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charts/chart4.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charts/chart1.xml" ContentType="application/vnd.openxmlformats-officedocument.drawingml.chart+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0566" w:rsidRPr="00060566" w:rsidRDefault="00060566" w:rsidP="007A5123">
      <w:pPr>
        <w:pStyle w:val="NoSpacing"/>
        <w:ind w:left="0" w:firstLine="0"/>
        <w:jc w:val="center"/>
      </w:pPr>
      <w:bookmarkStart w:id="0" w:name="OLE_LINK1"/>
      <w:bookmarkStart w:id="1" w:name="OLE_LINK2"/>
      <w:r w:rsidRPr="00060566">
        <w:t>UNITED STATES MILITARY ACADEMY</w:t>
      </w:r>
    </w:p>
    <w:p w:rsidR="00060566" w:rsidRDefault="00060566" w:rsidP="007A5123">
      <w:pPr>
        <w:pStyle w:val="NoSpacing"/>
        <w:jc w:val="center"/>
      </w:pPr>
    </w:p>
    <w:p w:rsidR="00060566" w:rsidRDefault="00060566" w:rsidP="007A5123">
      <w:pPr>
        <w:pStyle w:val="NoSpacing"/>
        <w:jc w:val="center"/>
      </w:pPr>
    </w:p>
    <w:p w:rsidR="00060566" w:rsidRPr="00060566" w:rsidRDefault="00060566" w:rsidP="007A5123">
      <w:pPr>
        <w:pStyle w:val="NoSpacing"/>
        <w:jc w:val="center"/>
      </w:pPr>
    </w:p>
    <w:p w:rsidR="00060566" w:rsidRPr="00060566" w:rsidRDefault="00060566" w:rsidP="007A5123">
      <w:pPr>
        <w:pStyle w:val="NoSpacing"/>
        <w:jc w:val="center"/>
      </w:pPr>
    </w:p>
    <w:p w:rsidR="00060566" w:rsidRPr="00060566" w:rsidRDefault="00060566" w:rsidP="007A5123">
      <w:pPr>
        <w:pStyle w:val="NoSpacing"/>
        <w:ind w:left="0" w:firstLine="0"/>
        <w:jc w:val="center"/>
      </w:pPr>
      <w:r>
        <w:t>FINAL REPORT ARIBO-IH</w:t>
      </w:r>
    </w:p>
    <w:p w:rsidR="00060566" w:rsidRDefault="00060566" w:rsidP="007A5123">
      <w:pPr>
        <w:pStyle w:val="NoSpacing"/>
        <w:jc w:val="center"/>
      </w:pPr>
    </w:p>
    <w:p w:rsidR="00060566" w:rsidRPr="00060566" w:rsidRDefault="00060566" w:rsidP="007A5123">
      <w:pPr>
        <w:pStyle w:val="NoSpacing"/>
        <w:jc w:val="center"/>
      </w:pPr>
    </w:p>
    <w:p w:rsidR="00060566" w:rsidRPr="00060566" w:rsidRDefault="00060566" w:rsidP="007A5123">
      <w:pPr>
        <w:pStyle w:val="NoSpacing"/>
        <w:jc w:val="center"/>
      </w:pPr>
    </w:p>
    <w:p w:rsidR="00060566" w:rsidRPr="00060566" w:rsidRDefault="00060566" w:rsidP="007A5123">
      <w:pPr>
        <w:pStyle w:val="NoSpacing"/>
        <w:ind w:left="0" w:firstLine="0"/>
        <w:jc w:val="center"/>
      </w:pPr>
      <w:r>
        <w:t>XE402: INTEGRATIVE SYSTEM DESIGN</w:t>
      </w:r>
    </w:p>
    <w:p w:rsidR="00060566" w:rsidRPr="00060566" w:rsidRDefault="00060566" w:rsidP="007A5123">
      <w:pPr>
        <w:pStyle w:val="NoSpacing"/>
        <w:jc w:val="center"/>
      </w:pPr>
    </w:p>
    <w:p w:rsidR="00060566" w:rsidRPr="00060566" w:rsidRDefault="00060566" w:rsidP="007A5123">
      <w:pPr>
        <w:pStyle w:val="NoSpacing"/>
        <w:ind w:left="0" w:firstLine="0"/>
        <w:jc w:val="center"/>
      </w:pPr>
      <w:r w:rsidRPr="00060566">
        <w:t xml:space="preserve">SECTION </w:t>
      </w:r>
      <w:r>
        <w:t>I</w:t>
      </w:r>
      <w:r w:rsidRPr="00060566">
        <w:t>1</w:t>
      </w:r>
    </w:p>
    <w:p w:rsidR="00060566" w:rsidRPr="00060566" w:rsidRDefault="00060566" w:rsidP="007A5123">
      <w:pPr>
        <w:pStyle w:val="NoSpacing"/>
        <w:jc w:val="center"/>
      </w:pPr>
    </w:p>
    <w:p w:rsidR="00060566" w:rsidRDefault="00060566" w:rsidP="007A5123">
      <w:pPr>
        <w:pStyle w:val="NoSpacing"/>
        <w:ind w:left="0" w:firstLine="0"/>
        <w:jc w:val="center"/>
      </w:pPr>
      <w:r w:rsidRPr="00060566">
        <w:t xml:space="preserve">COL </w:t>
      </w:r>
      <w:r>
        <w:t>SHAY</w:t>
      </w:r>
    </w:p>
    <w:p w:rsidR="00892AA5" w:rsidRPr="00060566" w:rsidRDefault="00892AA5" w:rsidP="007A5123">
      <w:pPr>
        <w:pStyle w:val="NoSpacing"/>
        <w:ind w:left="0" w:firstLine="0"/>
        <w:jc w:val="center"/>
      </w:pPr>
      <w:r>
        <w:t>LTC MAYMI</w:t>
      </w:r>
    </w:p>
    <w:p w:rsidR="00060566" w:rsidRPr="00060566" w:rsidRDefault="00060566" w:rsidP="007A5123">
      <w:pPr>
        <w:pStyle w:val="NoSpacing"/>
        <w:jc w:val="center"/>
      </w:pPr>
    </w:p>
    <w:p w:rsidR="00060566" w:rsidRPr="00060566" w:rsidRDefault="00060566" w:rsidP="007A5123">
      <w:pPr>
        <w:pStyle w:val="NoSpacing"/>
        <w:jc w:val="center"/>
      </w:pPr>
    </w:p>
    <w:p w:rsidR="00060566" w:rsidRPr="00060566" w:rsidRDefault="00060566" w:rsidP="007A5123">
      <w:pPr>
        <w:pStyle w:val="NoSpacing"/>
        <w:jc w:val="center"/>
      </w:pPr>
    </w:p>
    <w:p w:rsidR="00060566" w:rsidRPr="00060566" w:rsidRDefault="00060566" w:rsidP="007A5123">
      <w:pPr>
        <w:pStyle w:val="NoSpacing"/>
        <w:ind w:left="0" w:firstLine="0"/>
        <w:jc w:val="center"/>
      </w:pPr>
      <w:r w:rsidRPr="00060566">
        <w:t>BY</w:t>
      </w:r>
    </w:p>
    <w:p w:rsidR="00060566" w:rsidRDefault="00060566" w:rsidP="007A5123">
      <w:pPr>
        <w:pStyle w:val="NoSpacing"/>
        <w:ind w:left="0" w:firstLine="0"/>
        <w:jc w:val="center"/>
      </w:pPr>
      <w:r>
        <w:t>CADET MATTHEW ABREU, CO B4</w:t>
      </w:r>
    </w:p>
    <w:p w:rsidR="00060566" w:rsidRDefault="00060566" w:rsidP="007A5123">
      <w:pPr>
        <w:pStyle w:val="NoSpacing"/>
        <w:ind w:left="0" w:firstLine="0"/>
        <w:jc w:val="center"/>
      </w:pPr>
      <w:r>
        <w:t>CADET MICHAEL ANDERSON, CO D2</w:t>
      </w:r>
    </w:p>
    <w:p w:rsidR="00060566" w:rsidRPr="00060566" w:rsidRDefault="00060566" w:rsidP="007A5123">
      <w:pPr>
        <w:pStyle w:val="NoSpacing"/>
        <w:ind w:left="0" w:firstLine="0"/>
        <w:jc w:val="center"/>
      </w:pPr>
      <w:r>
        <w:t>CADET MICHAEL CARR, CO C2</w:t>
      </w:r>
    </w:p>
    <w:p w:rsidR="00060566" w:rsidRDefault="00060566" w:rsidP="007A5123">
      <w:pPr>
        <w:pStyle w:val="NoSpacing"/>
        <w:ind w:left="0" w:firstLine="0"/>
        <w:jc w:val="center"/>
      </w:pPr>
      <w:r w:rsidRPr="00060566">
        <w:t>CADET MATTHEW CARROLL, CO C4</w:t>
      </w:r>
    </w:p>
    <w:p w:rsidR="00060566" w:rsidRDefault="00060566" w:rsidP="007A5123">
      <w:pPr>
        <w:pStyle w:val="NoSpacing"/>
        <w:ind w:left="0" w:firstLine="0"/>
        <w:jc w:val="center"/>
      </w:pPr>
      <w:r>
        <w:t>CADET CRAIG FENTRESS, CO E4</w:t>
      </w:r>
    </w:p>
    <w:p w:rsidR="00060566" w:rsidRDefault="00892AA5" w:rsidP="007A5123">
      <w:pPr>
        <w:pStyle w:val="NoSpacing"/>
        <w:ind w:left="0" w:firstLine="0"/>
        <w:jc w:val="center"/>
      </w:pPr>
      <w:r>
        <w:t>CADET VI</w:t>
      </w:r>
      <w:r w:rsidR="00060566">
        <w:t>CTOR LOWE, CO H2</w:t>
      </w:r>
    </w:p>
    <w:p w:rsidR="00060566" w:rsidRPr="00060566" w:rsidRDefault="00060566" w:rsidP="007A5123">
      <w:pPr>
        <w:pStyle w:val="NoSpacing"/>
        <w:ind w:left="0" w:firstLine="0"/>
        <w:jc w:val="center"/>
      </w:pPr>
      <w:r>
        <w:t>CADET JONATHAN ROMAN, CO I3</w:t>
      </w:r>
    </w:p>
    <w:p w:rsidR="00060566" w:rsidRPr="00060566" w:rsidRDefault="00060566" w:rsidP="007A5123">
      <w:pPr>
        <w:pStyle w:val="NoSpacing"/>
        <w:jc w:val="center"/>
      </w:pPr>
    </w:p>
    <w:p w:rsidR="00060566" w:rsidRPr="00060566" w:rsidRDefault="00060566" w:rsidP="007A5123">
      <w:pPr>
        <w:pStyle w:val="NoSpacing"/>
        <w:ind w:left="0" w:firstLine="0"/>
        <w:jc w:val="center"/>
      </w:pPr>
      <w:r w:rsidRPr="00060566">
        <w:t>WEST POINT, NEW YORK</w:t>
      </w:r>
    </w:p>
    <w:p w:rsidR="00060566" w:rsidRPr="00060566" w:rsidRDefault="00060566" w:rsidP="007A5123">
      <w:pPr>
        <w:pStyle w:val="NoSpacing"/>
        <w:jc w:val="center"/>
      </w:pPr>
    </w:p>
    <w:p w:rsidR="00060566" w:rsidRPr="00060566" w:rsidRDefault="005D2899" w:rsidP="007A5123">
      <w:pPr>
        <w:pStyle w:val="NoSpacing"/>
        <w:ind w:left="0" w:firstLine="0"/>
        <w:jc w:val="center"/>
      </w:pPr>
      <w:r>
        <w:t>05 MAY</w:t>
      </w:r>
      <w:r w:rsidR="00060566" w:rsidRPr="00060566">
        <w:t xml:space="preserve"> 2014</w:t>
      </w:r>
    </w:p>
    <w:p w:rsidR="00060566" w:rsidRPr="00060566" w:rsidRDefault="00060566" w:rsidP="007A5123">
      <w:pPr>
        <w:pStyle w:val="NoSpacing"/>
        <w:jc w:val="center"/>
      </w:pPr>
    </w:p>
    <w:p w:rsidR="00060566" w:rsidRPr="00060566" w:rsidRDefault="00060566" w:rsidP="007A5123">
      <w:pPr>
        <w:pStyle w:val="NoSpacing"/>
        <w:jc w:val="center"/>
      </w:pPr>
    </w:p>
    <w:p w:rsidR="00060566" w:rsidRPr="00060566" w:rsidRDefault="00060566" w:rsidP="007A5123">
      <w:pPr>
        <w:pStyle w:val="NoSpacing"/>
        <w:jc w:val="center"/>
      </w:pPr>
    </w:p>
    <w:p w:rsidR="00060566" w:rsidRPr="00060566" w:rsidRDefault="00060566" w:rsidP="007A5123">
      <w:pPr>
        <w:pStyle w:val="NoSpacing"/>
        <w:jc w:val="center"/>
      </w:pPr>
    </w:p>
    <w:p w:rsidR="00060566" w:rsidRPr="00060566" w:rsidRDefault="00060566" w:rsidP="001E6158">
      <w:pPr>
        <w:pStyle w:val="NoSpacing"/>
        <w:ind w:left="0" w:firstLine="0"/>
      </w:pPr>
      <w:r w:rsidRPr="00060566">
        <w:t>____</w:t>
      </w:r>
      <w:proofErr w:type="gramStart"/>
      <w:r w:rsidRPr="00060566">
        <w:t>_  MY</w:t>
      </w:r>
      <w:proofErr w:type="gramEnd"/>
      <w:r w:rsidRPr="00060566">
        <w:t xml:space="preserve"> DOCUMENTATION IDENTIFIES ALL SOURCES USED AND </w:t>
      </w:r>
      <w:r w:rsidR="001E6158">
        <w:t xml:space="preserve">  </w:t>
      </w:r>
      <w:r w:rsidRPr="00060566">
        <w:t>ASSISTANCE</w:t>
      </w:r>
      <w:r w:rsidR="001E6158">
        <w:t xml:space="preserve"> </w:t>
      </w:r>
      <w:r w:rsidRPr="00060566">
        <w:t>RECEIVED IN COMPLETING THIS ASSIGNMENT.</w:t>
      </w:r>
    </w:p>
    <w:p w:rsidR="00060566" w:rsidRPr="00060566" w:rsidRDefault="00060566" w:rsidP="001E6158">
      <w:pPr>
        <w:pStyle w:val="NoSpacing"/>
      </w:pPr>
    </w:p>
    <w:p w:rsidR="00060566" w:rsidRPr="00060566" w:rsidRDefault="00060566" w:rsidP="001E6158">
      <w:pPr>
        <w:pStyle w:val="NoSpacing"/>
        <w:ind w:left="0" w:firstLine="0"/>
      </w:pPr>
      <w:r w:rsidRPr="00060566">
        <w:t>____</w:t>
      </w:r>
      <w:proofErr w:type="gramStart"/>
      <w:r w:rsidRPr="00060566">
        <w:t>_  NO</w:t>
      </w:r>
      <w:proofErr w:type="gramEnd"/>
      <w:r w:rsidRPr="00060566">
        <w:t xml:space="preserve"> SOURCES WERE USED OR ASSISTANCE RECEIVED IN COMPLETING THIS</w:t>
      </w:r>
      <w:r w:rsidR="001E6158">
        <w:t xml:space="preserve"> </w:t>
      </w:r>
      <w:r w:rsidRPr="00060566">
        <w:t>ASSIGNMENT.</w:t>
      </w:r>
    </w:p>
    <w:p w:rsidR="00060566" w:rsidRPr="00060566" w:rsidRDefault="00060566" w:rsidP="007A5123">
      <w:pPr>
        <w:pStyle w:val="NoSpacing"/>
        <w:jc w:val="center"/>
      </w:pPr>
    </w:p>
    <w:p w:rsidR="00060566" w:rsidRPr="00060566" w:rsidRDefault="00060566" w:rsidP="007A5123">
      <w:pPr>
        <w:pStyle w:val="NoSpacing"/>
        <w:jc w:val="center"/>
      </w:pPr>
    </w:p>
    <w:p w:rsidR="00060566" w:rsidRPr="00060566" w:rsidRDefault="00060566" w:rsidP="007A5123">
      <w:pPr>
        <w:pStyle w:val="NoSpacing"/>
        <w:jc w:val="center"/>
      </w:pPr>
    </w:p>
    <w:p w:rsidR="00060566" w:rsidRPr="00060566" w:rsidRDefault="00060566" w:rsidP="007A5123">
      <w:pPr>
        <w:pStyle w:val="NoSpacing"/>
        <w:jc w:val="center"/>
      </w:pPr>
    </w:p>
    <w:p w:rsidR="00060566" w:rsidRPr="00060566" w:rsidRDefault="00060566" w:rsidP="007A5123">
      <w:pPr>
        <w:pStyle w:val="NoSpacing"/>
        <w:ind w:left="0" w:firstLine="0"/>
      </w:pPr>
      <w:r w:rsidRPr="00060566">
        <w:t>SIGNATURE:  ____________________________________________</w:t>
      </w:r>
    </w:p>
    <w:bookmarkEnd w:id="0"/>
    <w:bookmarkEnd w:id="1"/>
    <w:p w:rsidR="007A5123" w:rsidRDefault="007A5123" w:rsidP="00A1210D">
      <w:pPr>
        <w:spacing w:after="0" w:line="480" w:lineRule="auto"/>
        <w:jc w:val="center"/>
        <w:rPr>
          <w:rFonts w:ascii="Times New Roman" w:hAnsi="Times New Roman" w:cs="Times New Roman"/>
          <w:sz w:val="24"/>
          <w:szCs w:val="24"/>
        </w:rPr>
      </w:pPr>
    </w:p>
    <w:p w:rsidR="007A5123" w:rsidRDefault="007A5123" w:rsidP="00A1210D">
      <w:pPr>
        <w:spacing w:after="0" w:line="480" w:lineRule="auto"/>
        <w:jc w:val="center"/>
        <w:rPr>
          <w:rFonts w:ascii="Times New Roman" w:hAnsi="Times New Roman" w:cs="Times New Roman"/>
          <w:sz w:val="24"/>
          <w:szCs w:val="24"/>
        </w:rPr>
      </w:pPr>
    </w:p>
    <w:p w:rsidR="00876D99" w:rsidRDefault="00A1210D" w:rsidP="00533A4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ARIBO-IH</w:t>
      </w:r>
    </w:p>
    <w:p w:rsidR="00A1210D" w:rsidRDefault="00A1210D" w:rsidP="00533A4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Team Members: CDTs Michael Anderson, Michael Carr, Victor Lowe, Matthew Carroll, Craig Fentress, Matt Abreu, and Jonathan Roman</w:t>
      </w:r>
    </w:p>
    <w:p w:rsidR="00A1210D" w:rsidRDefault="00A1210D" w:rsidP="00533A4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Advisor: LTC Paul Maxwell</w:t>
      </w:r>
    </w:p>
    <w:p w:rsidR="00533A4A" w:rsidRDefault="00533A4A" w:rsidP="00533A4A">
      <w:pPr>
        <w:spacing w:after="0" w:line="240" w:lineRule="auto"/>
        <w:jc w:val="center"/>
        <w:rPr>
          <w:rFonts w:ascii="Times New Roman" w:hAnsi="Times New Roman" w:cs="Times New Roman"/>
          <w:sz w:val="24"/>
          <w:szCs w:val="24"/>
        </w:rPr>
      </w:pPr>
    </w:p>
    <w:p w:rsidR="00A1210D" w:rsidRDefault="00A1210D" w:rsidP="00533A4A">
      <w:pPr>
        <w:spacing w:after="0" w:line="240" w:lineRule="auto"/>
        <w:rPr>
          <w:rFonts w:ascii="Times New Roman" w:hAnsi="Times New Roman" w:cs="Times New Roman"/>
          <w:b/>
          <w:sz w:val="24"/>
          <w:szCs w:val="24"/>
          <w:u w:val="single"/>
        </w:rPr>
      </w:pPr>
      <w:r w:rsidRPr="003F7145">
        <w:rPr>
          <w:rFonts w:ascii="Times New Roman" w:hAnsi="Times New Roman" w:cs="Times New Roman"/>
          <w:b/>
          <w:sz w:val="24"/>
          <w:szCs w:val="24"/>
          <w:u w:val="single"/>
        </w:rPr>
        <w:t>Abstract</w:t>
      </w:r>
    </w:p>
    <w:p w:rsidR="00533A4A" w:rsidRPr="003F7145" w:rsidRDefault="00533A4A" w:rsidP="00533A4A">
      <w:pPr>
        <w:spacing w:after="0" w:line="240" w:lineRule="auto"/>
        <w:rPr>
          <w:rFonts w:ascii="Times New Roman" w:hAnsi="Times New Roman" w:cs="Times New Roman"/>
          <w:b/>
          <w:sz w:val="24"/>
          <w:szCs w:val="24"/>
          <w:u w:val="single"/>
        </w:rPr>
      </w:pPr>
    </w:p>
    <w:p w:rsidR="00A1210D" w:rsidRDefault="00F17A93" w:rsidP="00533A4A">
      <w:pPr>
        <w:spacing w:after="0" w:line="240" w:lineRule="auto"/>
        <w:rPr>
          <w:rFonts w:ascii="Times New Roman" w:hAnsi="Times New Roman" w:cs="Times New Roman"/>
          <w:sz w:val="24"/>
          <w:szCs w:val="24"/>
        </w:rPr>
      </w:pPr>
      <w:r>
        <w:rPr>
          <w:rFonts w:ascii="Times New Roman" w:hAnsi="Times New Roman" w:cs="Times New Roman"/>
          <w:sz w:val="24"/>
          <w:szCs w:val="24"/>
        </w:rPr>
        <w:tab/>
        <w:t>The purpose of the</w:t>
      </w:r>
      <w:r w:rsidR="00196889">
        <w:rPr>
          <w:rFonts w:ascii="Times New Roman" w:hAnsi="Times New Roman" w:cs="Times New Roman"/>
          <w:sz w:val="24"/>
          <w:szCs w:val="24"/>
        </w:rPr>
        <w:t xml:space="preserve"> Applied Robotics for Installation and Base Operations – Industrial Hygiene</w:t>
      </w:r>
      <w:r>
        <w:rPr>
          <w:rFonts w:ascii="Times New Roman" w:hAnsi="Times New Roman" w:cs="Times New Roman"/>
          <w:sz w:val="24"/>
          <w:szCs w:val="24"/>
        </w:rPr>
        <w:t xml:space="preserve"> </w:t>
      </w:r>
      <w:r w:rsidR="00196889">
        <w:rPr>
          <w:rFonts w:ascii="Times New Roman" w:hAnsi="Times New Roman" w:cs="Times New Roman"/>
          <w:sz w:val="24"/>
          <w:szCs w:val="24"/>
        </w:rPr>
        <w:t>(</w:t>
      </w:r>
      <w:r>
        <w:rPr>
          <w:rFonts w:ascii="Times New Roman" w:hAnsi="Times New Roman" w:cs="Times New Roman"/>
          <w:sz w:val="24"/>
          <w:szCs w:val="24"/>
        </w:rPr>
        <w:t>ARIBO-IH</w:t>
      </w:r>
      <w:r w:rsidR="00196889">
        <w:rPr>
          <w:rFonts w:ascii="Times New Roman" w:hAnsi="Times New Roman" w:cs="Times New Roman"/>
          <w:sz w:val="24"/>
          <w:szCs w:val="24"/>
        </w:rPr>
        <w:t>)</w:t>
      </w:r>
      <w:r>
        <w:rPr>
          <w:rFonts w:ascii="Times New Roman" w:hAnsi="Times New Roman" w:cs="Times New Roman"/>
          <w:sz w:val="24"/>
          <w:szCs w:val="24"/>
        </w:rPr>
        <w:t xml:space="preserve"> project is to demonstrate the potential capabilities of an unmanned robot to the future of industrial hygiene. Team ARIBO-IH will eliminate unnecessary human exposure to potentially dangerous</w:t>
      </w:r>
      <w:r w:rsidR="00196889">
        <w:rPr>
          <w:rFonts w:ascii="Times New Roman" w:hAnsi="Times New Roman" w:cs="Times New Roman"/>
          <w:sz w:val="24"/>
          <w:szCs w:val="24"/>
        </w:rPr>
        <w:t xml:space="preserve"> chemical, biological, radiological and nuclear</w:t>
      </w:r>
      <w:r>
        <w:rPr>
          <w:rFonts w:ascii="Times New Roman" w:hAnsi="Times New Roman" w:cs="Times New Roman"/>
          <w:sz w:val="24"/>
          <w:szCs w:val="24"/>
        </w:rPr>
        <w:t xml:space="preserve"> </w:t>
      </w:r>
      <w:r w:rsidR="00196889">
        <w:rPr>
          <w:rFonts w:ascii="Times New Roman" w:hAnsi="Times New Roman" w:cs="Times New Roman"/>
          <w:sz w:val="24"/>
          <w:szCs w:val="24"/>
        </w:rPr>
        <w:t>(</w:t>
      </w:r>
      <w:r>
        <w:rPr>
          <w:rFonts w:ascii="Times New Roman" w:hAnsi="Times New Roman" w:cs="Times New Roman"/>
          <w:sz w:val="24"/>
          <w:szCs w:val="24"/>
        </w:rPr>
        <w:t>CBRN</w:t>
      </w:r>
      <w:r w:rsidR="00196889">
        <w:rPr>
          <w:rFonts w:ascii="Times New Roman" w:hAnsi="Times New Roman" w:cs="Times New Roman"/>
          <w:sz w:val="24"/>
          <w:szCs w:val="24"/>
        </w:rPr>
        <w:t>)</w:t>
      </w:r>
      <w:r>
        <w:rPr>
          <w:rFonts w:ascii="Times New Roman" w:hAnsi="Times New Roman" w:cs="Times New Roman"/>
          <w:sz w:val="24"/>
          <w:szCs w:val="24"/>
        </w:rPr>
        <w:t xml:space="preserve"> environments by attaching gas, temperature, and humidity sensors to a </w:t>
      </w:r>
      <w:proofErr w:type="spellStart"/>
      <w:r>
        <w:rPr>
          <w:rFonts w:ascii="Times New Roman" w:hAnsi="Times New Roman" w:cs="Times New Roman"/>
          <w:sz w:val="24"/>
          <w:szCs w:val="24"/>
        </w:rPr>
        <w:t>PackBot</w:t>
      </w:r>
      <w:proofErr w:type="spellEnd"/>
      <w:r>
        <w:rPr>
          <w:rFonts w:ascii="Times New Roman" w:hAnsi="Times New Roman" w:cs="Times New Roman"/>
          <w:sz w:val="24"/>
          <w:szCs w:val="24"/>
        </w:rPr>
        <w:t xml:space="preserve"> chassis in order to remotely report environment statistics. The first year of this multi-year project is to provide proof of concept.</w:t>
      </w:r>
    </w:p>
    <w:p w:rsidR="00610809" w:rsidRDefault="00610809" w:rsidP="00533A4A">
      <w:pPr>
        <w:spacing w:after="0" w:line="240" w:lineRule="auto"/>
        <w:rPr>
          <w:rFonts w:ascii="Times New Roman" w:hAnsi="Times New Roman" w:cs="Times New Roman"/>
          <w:sz w:val="24"/>
          <w:szCs w:val="24"/>
        </w:rPr>
      </w:pPr>
    </w:p>
    <w:p w:rsidR="00880629" w:rsidRDefault="00880629" w:rsidP="00533A4A">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The ARIBO-IH </w:t>
      </w:r>
      <w:proofErr w:type="spellStart"/>
      <w:r>
        <w:rPr>
          <w:rFonts w:ascii="Times New Roman" w:hAnsi="Times New Roman" w:cs="Times New Roman"/>
          <w:sz w:val="24"/>
          <w:szCs w:val="24"/>
        </w:rPr>
        <w:t>PackBot</w:t>
      </w:r>
      <w:proofErr w:type="spellEnd"/>
      <w:r>
        <w:rPr>
          <w:rFonts w:ascii="Times New Roman" w:hAnsi="Times New Roman" w:cs="Times New Roman"/>
          <w:sz w:val="24"/>
          <w:szCs w:val="24"/>
        </w:rPr>
        <w:t xml:space="preserve"> features carbon monoxide, hydro</w:t>
      </w:r>
      <w:r w:rsidR="003F7145">
        <w:rPr>
          <w:rFonts w:ascii="Times New Roman" w:hAnsi="Times New Roman" w:cs="Times New Roman"/>
          <w:sz w:val="24"/>
          <w:szCs w:val="24"/>
        </w:rPr>
        <w:t xml:space="preserve">gen, liquefied </w:t>
      </w:r>
      <w:r>
        <w:rPr>
          <w:rFonts w:ascii="Times New Roman" w:hAnsi="Times New Roman" w:cs="Times New Roman"/>
          <w:sz w:val="24"/>
          <w:szCs w:val="24"/>
        </w:rPr>
        <w:t xml:space="preserve">petroleum gas, methane, temperature, and humidity sensors. These sensors, along with onboard microcontrollers, are enclosed in water-resistant containers to prevent contamination of hardware and allow for decontamination procedures. All sensor data is integrated into the </w:t>
      </w:r>
      <w:proofErr w:type="spellStart"/>
      <w:r>
        <w:rPr>
          <w:rFonts w:ascii="Times New Roman" w:hAnsi="Times New Roman" w:cs="Times New Roman"/>
          <w:sz w:val="24"/>
          <w:szCs w:val="24"/>
        </w:rPr>
        <w:t>PackBot</w:t>
      </w:r>
      <w:proofErr w:type="spellEnd"/>
      <w:r w:rsidR="00FB020A">
        <w:rPr>
          <w:rFonts w:ascii="Times New Roman" w:hAnsi="Times New Roman" w:cs="Times New Roman"/>
          <w:sz w:val="24"/>
          <w:szCs w:val="24"/>
        </w:rPr>
        <w:t xml:space="preserve"> Operator Control Unit</w:t>
      </w:r>
      <w:r>
        <w:rPr>
          <w:rFonts w:ascii="Times New Roman" w:hAnsi="Times New Roman" w:cs="Times New Roman"/>
          <w:sz w:val="24"/>
          <w:szCs w:val="24"/>
        </w:rPr>
        <w:t xml:space="preserve"> </w:t>
      </w:r>
      <w:r w:rsidR="00FB020A">
        <w:rPr>
          <w:rFonts w:ascii="Times New Roman" w:hAnsi="Times New Roman" w:cs="Times New Roman"/>
          <w:sz w:val="24"/>
          <w:szCs w:val="24"/>
        </w:rPr>
        <w:t>(</w:t>
      </w:r>
      <w:r>
        <w:rPr>
          <w:rFonts w:ascii="Times New Roman" w:hAnsi="Times New Roman" w:cs="Times New Roman"/>
          <w:sz w:val="24"/>
          <w:szCs w:val="24"/>
        </w:rPr>
        <w:t>OCU</w:t>
      </w:r>
      <w:r w:rsidR="00FB020A">
        <w:rPr>
          <w:rFonts w:ascii="Times New Roman" w:hAnsi="Times New Roman" w:cs="Times New Roman"/>
          <w:sz w:val="24"/>
          <w:szCs w:val="24"/>
        </w:rPr>
        <w:t>)</w:t>
      </w:r>
      <w:r>
        <w:rPr>
          <w:rFonts w:ascii="Times New Roman" w:hAnsi="Times New Roman" w:cs="Times New Roman"/>
          <w:sz w:val="24"/>
          <w:szCs w:val="24"/>
        </w:rPr>
        <w:t xml:space="preserve"> and the </w:t>
      </w:r>
      <w:proofErr w:type="spellStart"/>
      <w:r>
        <w:rPr>
          <w:rFonts w:ascii="Times New Roman" w:hAnsi="Times New Roman" w:cs="Times New Roman"/>
          <w:sz w:val="24"/>
          <w:szCs w:val="24"/>
        </w:rPr>
        <w:t>PackBot</w:t>
      </w:r>
      <w:proofErr w:type="spellEnd"/>
      <w:r>
        <w:rPr>
          <w:rFonts w:ascii="Times New Roman" w:hAnsi="Times New Roman" w:cs="Times New Roman"/>
          <w:sz w:val="24"/>
          <w:szCs w:val="24"/>
        </w:rPr>
        <w:t xml:space="preserve"> and sensor package can operate up to two hou</w:t>
      </w:r>
      <w:r w:rsidR="00FB020A">
        <w:rPr>
          <w:rFonts w:ascii="Times New Roman" w:hAnsi="Times New Roman" w:cs="Times New Roman"/>
          <w:sz w:val="24"/>
          <w:szCs w:val="24"/>
        </w:rPr>
        <w:t xml:space="preserve">rs without replacing batteries. The outcomes of this project will consist of a modular sensor package that enables the user to select sensors they want to use, scalable data packet structure for future years, microcontroller-processed sensor data, </w:t>
      </w:r>
      <w:proofErr w:type="gramStart"/>
      <w:r w:rsidR="00FB020A">
        <w:rPr>
          <w:rFonts w:ascii="Times New Roman" w:hAnsi="Times New Roman" w:cs="Times New Roman"/>
          <w:sz w:val="24"/>
          <w:szCs w:val="24"/>
        </w:rPr>
        <w:t>power</w:t>
      </w:r>
      <w:proofErr w:type="gramEnd"/>
      <w:r w:rsidR="00FB020A">
        <w:rPr>
          <w:rFonts w:ascii="Times New Roman" w:hAnsi="Times New Roman" w:cs="Times New Roman"/>
          <w:sz w:val="24"/>
          <w:szCs w:val="24"/>
        </w:rPr>
        <w:t xml:space="preserve"> supplied to sensor package and microcontroller via </w:t>
      </w:r>
      <w:proofErr w:type="spellStart"/>
      <w:r w:rsidR="00FB020A">
        <w:rPr>
          <w:rFonts w:ascii="Times New Roman" w:hAnsi="Times New Roman" w:cs="Times New Roman"/>
          <w:sz w:val="24"/>
          <w:szCs w:val="24"/>
        </w:rPr>
        <w:t>PackBot</w:t>
      </w:r>
      <w:proofErr w:type="spellEnd"/>
      <w:r w:rsidR="00FB020A">
        <w:rPr>
          <w:rFonts w:ascii="Times New Roman" w:hAnsi="Times New Roman" w:cs="Times New Roman"/>
          <w:sz w:val="24"/>
          <w:szCs w:val="24"/>
        </w:rPr>
        <w:t xml:space="preserve"> battery system, and a database that stores the CBRN event’s sensor readings.</w:t>
      </w:r>
    </w:p>
    <w:p w:rsidR="00533A4A" w:rsidRDefault="00533A4A" w:rsidP="00533A4A">
      <w:pPr>
        <w:spacing w:after="0" w:line="240" w:lineRule="auto"/>
        <w:rPr>
          <w:rFonts w:ascii="Times New Roman" w:hAnsi="Times New Roman" w:cs="Times New Roman"/>
          <w:sz w:val="24"/>
          <w:szCs w:val="24"/>
        </w:rPr>
      </w:pPr>
    </w:p>
    <w:p w:rsidR="0006195A" w:rsidRDefault="0006195A" w:rsidP="00533A4A">
      <w:pPr>
        <w:spacing w:after="0" w:line="240" w:lineRule="auto"/>
        <w:rPr>
          <w:rFonts w:ascii="Times New Roman" w:hAnsi="Times New Roman" w:cs="Times New Roman"/>
          <w:b/>
          <w:sz w:val="24"/>
          <w:szCs w:val="24"/>
          <w:u w:val="single"/>
        </w:rPr>
      </w:pPr>
      <w:r w:rsidRPr="003F7145">
        <w:rPr>
          <w:rFonts w:ascii="Times New Roman" w:hAnsi="Times New Roman" w:cs="Times New Roman"/>
          <w:b/>
          <w:sz w:val="24"/>
          <w:szCs w:val="24"/>
          <w:u w:val="single"/>
        </w:rPr>
        <w:t>Problem Statement</w:t>
      </w:r>
    </w:p>
    <w:p w:rsidR="00533A4A" w:rsidRPr="003F7145" w:rsidRDefault="00533A4A" w:rsidP="00533A4A">
      <w:pPr>
        <w:spacing w:after="0" w:line="240" w:lineRule="auto"/>
        <w:rPr>
          <w:rFonts w:ascii="Times New Roman" w:hAnsi="Times New Roman" w:cs="Times New Roman"/>
          <w:b/>
          <w:sz w:val="24"/>
          <w:szCs w:val="24"/>
          <w:u w:val="single"/>
        </w:rPr>
      </w:pPr>
    </w:p>
    <w:p w:rsidR="00A54CB8" w:rsidRDefault="00A54CB8" w:rsidP="00533A4A">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Team ARIBO-IH will eliminate unnecessary human exposure to potentially hazardous CBRN environments by affixing chemical sensors to a </w:t>
      </w:r>
      <w:proofErr w:type="spellStart"/>
      <w:r>
        <w:rPr>
          <w:rFonts w:ascii="Times New Roman" w:hAnsi="Times New Roman" w:cs="Times New Roman"/>
          <w:sz w:val="24"/>
          <w:szCs w:val="24"/>
        </w:rPr>
        <w:t>PackBot</w:t>
      </w:r>
      <w:proofErr w:type="spellEnd"/>
      <w:r>
        <w:rPr>
          <w:rFonts w:ascii="Times New Roman" w:hAnsi="Times New Roman" w:cs="Times New Roman"/>
          <w:sz w:val="24"/>
          <w:szCs w:val="24"/>
        </w:rPr>
        <w:t xml:space="preserve"> chassis in order to remotely monitor chemical concentrations in the environment. </w:t>
      </w:r>
    </w:p>
    <w:p w:rsidR="00A54CB8" w:rsidRDefault="00A54CB8" w:rsidP="00533A4A">
      <w:pPr>
        <w:spacing w:after="0" w:line="240" w:lineRule="auto"/>
        <w:rPr>
          <w:rFonts w:ascii="Times New Roman" w:hAnsi="Times New Roman" w:cs="Times New Roman"/>
          <w:sz w:val="24"/>
          <w:szCs w:val="24"/>
        </w:rPr>
      </w:pPr>
    </w:p>
    <w:p w:rsidR="00824653" w:rsidRDefault="00824653" w:rsidP="00533A4A">
      <w:pPr>
        <w:spacing w:after="0" w:line="240" w:lineRule="auto"/>
        <w:rPr>
          <w:rFonts w:ascii="Times New Roman" w:hAnsi="Times New Roman" w:cs="Times New Roman"/>
          <w:sz w:val="24"/>
          <w:szCs w:val="24"/>
        </w:rPr>
      </w:pPr>
    </w:p>
    <w:p w:rsidR="00824653" w:rsidRDefault="00824653" w:rsidP="00533A4A">
      <w:pPr>
        <w:spacing w:after="0" w:line="240" w:lineRule="auto"/>
        <w:rPr>
          <w:rFonts w:ascii="Times New Roman" w:hAnsi="Times New Roman" w:cs="Times New Roman"/>
          <w:sz w:val="24"/>
          <w:szCs w:val="24"/>
        </w:rPr>
      </w:pPr>
    </w:p>
    <w:p w:rsidR="00824653" w:rsidRDefault="00824653" w:rsidP="00533A4A">
      <w:pPr>
        <w:spacing w:after="0" w:line="240" w:lineRule="auto"/>
        <w:rPr>
          <w:rFonts w:ascii="Times New Roman" w:hAnsi="Times New Roman" w:cs="Times New Roman"/>
          <w:sz w:val="24"/>
          <w:szCs w:val="24"/>
        </w:rPr>
      </w:pPr>
    </w:p>
    <w:p w:rsidR="00824653" w:rsidRDefault="00824653" w:rsidP="00533A4A">
      <w:pPr>
        <w:spacing w:after="0" w:line="240" w:lineRule="auto"/>
        <w:rPr>
          <w:rFonts w:ascii="Times New Roman" w:hAnsi="Times New Roman" w:cs="Times New Roman"/>
          <w:sz w:val="24"/>
          <w:szCs w:val="24"/>
        </w:rPr>
      </w:pPr>
    </w:p>
    <w:p w:rsidR="00824653" w:rsidRDefault="00824653" w:rsidP="00533A4A">
      <w:pPr>
        <w:spacing w:after="0" w:line="240" w:lineRule="auto"/>
        <w:rPr>
          <w:rFonts w:ascii="Times New Roman" w:hAnsi="Times New Roman" w:cs="Times New Roman"/>
          <w:sz w:val="24"/>
          <w:szCs w:val="24"/>
        </w:rPr>
      </w:pPr>
    </w:p>
    <w:p w:rsidR="00824653" w:rsidRDefault="00824653" w:rsidP="00533A4A">
      <w:pPr>
        <w:spacing w:after="0" w:line="240" w:lineRule="auto"/>
        <w:rPr>
          <w:rFonts w:ascii="Times New Roman" w:hAnsi="Times New Roman" w:cs="Times New Roman"/>
          <w:sz w:val="24"/>
          <w:szCs w:val="24"/>
        </w:rPr>
      </w:pPr>
    </w:p>
    <w:p w:rsidR="00824653" w:rsidRDefault="00824653" w:rsidP="00533A4A">
      <w:pPr>
        <w:spacing w:after="0" w:line="240" w:lineRule="auto"/>
        <w:rPr>
          <w:rFonts w:ascii="Times New Roman" w:hAnsi="Times New Roman" w:cs="Times New Roman"/>
          <w:sz w:val="24"/>
          <w:szCs w:val="24"/>
        </w:rPr>
      </w:pPr>
    </w:p>
    <w:p w:rsidR="00824653" w:rsidRDefault="00824653" w:rsidP="00533A4A">
      <w:pPr>
        <w:spacing w:after="0" w:line="240" w:lineRule="auto"/>
        <w:rPr>
          <w:rFonts w:ascii="Times New Roman" w:hAnsi="Times New Roman" w:cs="Times New Roman"/>
          <w:sz w:val="24"/>
          <w:szCs w:val="24"/>
        </w:rPr>
      </w:pPr>
    </w:p>
    <w:p w:rsidR="00824653" w:rsidRDefault="00824653" w:rsidP="00533A4A">
      <w:pPr>
        <w:spacing w:after="0" w:line="240" w:lineRule="auto"/>
        <w:rPr>
          <w:rFonts w:ascii="Times New Roman" w:hAnsi="Times New Roman" w:cs="Times New Roman"/>
          <w:sz w:val="24"/>
          <w:szCs w:val="24"/>
        </w:rPr>
      </w:pPr>
    </w:p>
    <w:p w:rsidR="00824653" w:rsidRDefault="00824653" w:rsidP="00533A4A">
      <w:pPr>
        <w:spacing w:after="0" w:line="240" w:lineRule="auto"/>
        <w:rPr>
          <w:rFonts w:ascii="Times New Roman" w:hAnsi="Times New Roman" w:cs="Times New Roman"/>
          <w:sz w:val="24"/>
          <w:szCs w:val="24"/>
        </w:rPr>
      </w:pPr>
    </w:p>
    <w:p w:rsidR="00824653" w:rsidRDefault="00824653" w:rsidP="00533A4A">
      <w:pPr>
        <w:spacing w:after="0" w:line="240" w:lineRule="auto"/>
        <w:rPr>
          <w:rFonts w:ascii="Times New Roman" w:hAnsi="Times New Roman" w:cs="Times New Roman"/>
          <w:sz w:val="24"/>
          <w:szCs w:val="24"/>
        </w:rPr>
      </w:pPr>
    </w:p>
    <w:p w:rsidR="00824653" w:rsidRDefault="00824653" w:rsidP="00533A4A">
      <w:pPr>
        <w:spacing w:after="0" w:line="240" w:lineRule="auto"/>
        <w:rPr>
          <w:rFonts w:ascii="Times New Roman" w:hAnsi="Times New Roman" w:cs="Times New Roman"/>
          <w:sz w:val="24"/>
          <w:szCs w:val="24"/>
        </w:rPr>
      </w:pPr>
    </w:p>
    <w:p w:rsidR="0006195A" w:rsidRDefault="0006195A" w:rsidP="00533A4A">
      <w:pPr>
        <w:spacing w:after="0" w:line="240" w:lineRule="auto"/>
        <w:rPr>
          <w:rFonts w:ascii="Times New Roman" w:hAnsi="Times New Roman" w:cs="Times New Roman"/>
          <w:b/>
          <w:sz w:val="24"/>
          <w:szCs w:val="24"/>
          <w:u w:val="single"/>
        </w:rPr>
      </w:pPr>
      <w:r w:rsidRPr="003F7145">
        <w:rPr>
          <w:rFonts w:ascii="Times New Roman" w:hAnsi="Times New Roman" w:cs="Times New Roman"/>
          <w:b/>
          <w:sz w:val="24"/>
          <w:szCs w:val="24"/>
          <w:u w:val="single"/>
        </w:rPr>
        <w:lastRenderedPageBreak/>
        <w:t>Concept Sketch</w:t>
      </w:r>
    </w:p>
    <w:p w:rsidR="00824653" w:rsidRDefault="00824653" w:rsidP="00533A4A">
      <w:pPr>
        <w:spacing w:after="0" w:line="240" w:lineRule="auto"/>
        <w:rPr>
          <w:rFonts w:ascii="Times New Roman" w:hAnsi="Times New Roman" w:cs="Times New Roman"/>
          <w:b/>
          <w:sz w:val="24"/>
          <w:szCs w:val="24"/>
          <w:u w:val="single"/>
        </w:rPr>
      </w:pPr>
    </w:p>
    <w:p w:rsidR="00824653" w:rsidRDefault="00824653" w:rsidP="00533A4A">
      <w:pPr>
        <w:spacing w:after="0" w:line="240" w:lineRule="auto"/>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extent cx="5029200" cy="3756254"/>
            <wp:effectExtent l="19050" t="0" r="0" b="0"/>
            <wp:docPr id="5" name="Picture 4" descr="ARIBO-IH_ConceptSke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IBO-IH_ConceptSketch.JPG"/>
                    <pic:cNvPicPr/>
                  </pic:nvPicPr>
                  <pic:blipFill>
                    <a:blip r:embed="rId10" cstate="print"/>
                    <a:stretch>
                      <a:fillRect/>
                    </a:stretch>
                  </pic:blipFill>
                  <pic:spPr>
                    <a:xfrm>
                      <a:off x="0" y="0"/>
                      <a:ext cx="5028814" cy="3755966"/>
                    </a:xfrm>
                    <a:prstGeom prst="rect">
                      <a:avLst/>
                    </a:prstGeom>
                  </pic:spPr>
                </pic:pic>
              </a:graphicData>
            </a:graphic>
          </wp:inline>
        </w:drawing>
      </w:r>
    </w:p>
    <w:p w:rsidR="00F9401A" w:rsidRDefault="00F9401A" w:rsidP="00F9401A">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Figure 1: The Prototype at work in a fictional gas leak scenario</w:t>
      </w:r>
    </w:p>
    <w:p w:rsidR="00F9401A" w:rsidRDefault="00F9401A" w:rsidP="00533A4A">
      <w:pPr>
        <w:spacing w:after="0" w:line="240" w:lineRule="auto"/>
        <w:rPr>
          <w:rFonts w:ascii="Times New Roman" w:hAnsi="Times New Roman" w:cs="Times New Roman"/>
          <w:b/>
          <w:sz w:val="24"/>
          <w:szCs w:val="24"/>
          <w:u w:val="single"/>
        </w:rPr>
      </w:pPr>
    </w:p>
    <w:p w:rsidR="00824653" w:rsidRDefault="00824653" w:rsidP="00533A4A">
      <w:pPr>
        <w:spacing w:after="0" w:line="240" w:lineRule="auto"/>
        <w:rPr>
          <w:rFonts w:ascii="Times New Roman" w:hAnsi="Times New Roman" w:cs="Times New Roman"/>
          <w:b/>
          <w:sz w:val="24"/>
          <w:szCs w:val="24"/>
          <w:u w:val="single"/>
        </w:rPr>
      </w:pPr>
    </w:p>
    <w:p w:rsidR="00824653" w:rsidRPr="00824653" w:rsidRDefault="00824653" w:rsidP="00533A4A">
      <w:pPr>
        <w:spacing w:after="0" w:line="24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The ARIBO-IH will ideally be employed in industrial hygiene situations in order to determine the concentration of various CBRN threats in the environment. This may initially be restricted to military installations and civilian work environments that deal with hazardous </w:t>
      </w:r>
      <w:proofErr w:type="spellStart"/>
      <w:r>
        <w:rPr>
          <w:rFonts w:ascii="Times New Roman" w:hAnsi="Times New Roman" w:cs="Times New Roman"/>
          <w:sz w:val="24"/>
          <w:szCs w:val="24"/>
        </w:rPr>
        <w:t>materials.</w:t>
      </w:r>
      <w:r w:rsidR="00963CDD">
        <w:rPr>
          <w:rFonts w:ascii="Times New Roman" w:hAnsi="Times New Roman" w:cs="Times New Roman"/>
          <w:sz w:val="24"/>
          <w:szCs w:val="24"/>
        </w:rPr>
        <w:t>T</w:t>
      </w:r>
      <w:r>
        <w:rPr>
          <w:rFonts w:ascii="Times New Roman" w:hAnsi="Times New Roman" w:cs="Times New Roman"/>
          <w:sz w:val="24"/>
          <w:szCs w:val="24"/>
        </w:rPr>
        <w:t>his</w:t>
      </w:r>
      <w:proofErr w:type="spellEnd"/>
      <w:r>
        <w:rPr>
          <w:rFonts w:ascii="Times New Roman" w:hAnsi="Times New Roman" w:cs="Times New Roman"/>
          <w:sz w:val="24"/>
          <w:szCs w:val="24"/>
        </w:rPr>
        <w:t xml:space="preserve"> could also extend to employment in combat situations that may be exposed to various CBRN threats. Provided the </w:t>
      </w:r>
      <w:proofErr w:type="spellStart"/>
      <w:r>
        <w:rPr>
          <w:rFonts w:ascii="Times New Roman" w:hAnsi="Times New Roman" w:cs="Times New Roman"/>
          <w:sz w:val="24"/>
          <w:szCs w:val="24"/>
        </w:rPr>
        <w:t>PackBot</w:t>
      </w:r>
      <w:proofErr w:type="spellEnd"/>
      <w:r>
        <w:rPr>
          <w:rFonts w:ascii="Times New Roman" w:hAnsi="Times New Roman" w:cs="Times New Roman"/>
          <w:sz w:val="24"/>
          <w:szCs w:val="24"/>
        </w:rPr>
        <w:t xml:space="preserve"> is outfitted with the nece</w:t>
      </w:r>
      <w:r w:rsidR="000469B2">
        <w:rPr>
          <w:rFonts w:ascii="Times New Roman" w:hAnsi="Times New Roman" w:cs="Times New Roman"/>
          <w:sz w:val="24"/>
          <w:szCs w:val="24"/>
        </w:rPr>
        <w:t xml:space="preserve">ssary sensors, it could be used to detect chemical threats in the combat zone or in building clearing. </w:t>
      </w:r>
      <w:proofErr w:type="spellStart"/>
      <w:proofErr w:type="gramStart"/>
      <w:r w:rsidR="00C47DD3">
        <w:rPr>
          <w:rFonts w:ascii="Times New Roman" w:hAnsi="Times New Roman" w:cs="Times New Roman"/>
          <w:sz w:val="24"/>
          <w:szCs w:val="24"/>
        </w:rPr>
        <w:t>iRobot</w:t>
      </w:r>
      <w:proofErr w:type="spellEnd"/>
      <w:proofErr w:type="gramEnd"/>
      <w:r w:rsidR="00C47DD3">
        <w:rPr>
          <w:rFonts w:ascii="Times New Roman" w:hAnsi="Times New Roman" w:cs="Times New Roman"/>
          <w:sz w:val="24"/>
          <w:szCs w:val="24"/>
        </w:rPr>
        <w:t xml:space="preserve"> has alrea</w:t>
      </w:r>
      <w:r w:rsidR="0032543D">
        <w:rPr>
          <w:rFonts w:ascii="Times New Roman" w:hAnsi="Times New Roman" w:cs="Times New Roman"/>
          <w:sz w:val="24"/>
          <w:szCs w:val="24"/>
        </w:rPr>
        <w:t>dy developed a CBRN</w:t>
      </w:r>
      <w:r w:rsidR="00C47DD3">
        <w:rPr>
          <w:rFonts w:ascii="Times New Roman" w:hAnsi="Times New Roman" w:cs="Times New Roman"/>
          <w:sz w:val="24"/>
          <w:szCs w:val="24"/>
        </w:rPr>
        <w:t xml:space="preserve"> package for the </w:t>
      </w:r>
      <w:proofErr w:type="spellStart"/>
      <w:r w:rsidR="00C47DD3">
        <w:rPr>
          <w:rFonts w:ascii="Times New Roman" w:hAnsi="Times New Roman" w:cs="Times New Roman"/>
          <w:sz w:val="24"/>
          <w:szCs w:val="24"/>
        </w:rPr>
        <w:t>PackBot</w:t>
      </w:r>
      <w:proofErr w:type="spellEnd"/>
      <w:r w:rsidR="00C47DD3">
        <w:rPr>
          <w:rFonts w:ascii="Times New Roman" w:hAnsi="Times New Roman" w:cs="Times New Roman"/>
          <w:sz w:val="24"/>
          <w:szCs w:val="24"/>
        </w:rPr>
        <w:t xml:space="preserve">. This package enables the robot to sense toxic industrial materials, chemical warfare agents, </w:t>
      </w:r>
      <w:r w:rsidR="0032543D">
        <w:rPr>
          <w:rFonts w:ascii="Times New Roman" w:hAnsi="Times New Roman" w:cs="Times New Roman"/>
          <w:sz w:val="24"/>
          <w:szCs w:val="24"/>
        </w:rPr>
        <w:t>and radiation</w:t>
      </w:r>
      <w:r w:rsidR="00C47DD3">
        <w:rPr>
          <w:rFonts w:ascii="Times New Roman" w:hAnsi="Times New Roman" w:cs="Times New Roman"/>
          <w:sz w:val="24"/>
          <w:szCs w:val="24"/>
        </w:rPr>
        <w:t xml:space="preserve"> or explosive hazards and also includes visual and audible detection. While this modular </w:t>
      </w:r>
      <w:proofErr w:type="spellStart"/>
      <w:r w:rsidR="00C47DD3">
        <w:rPr>
          <w:rFonts w:ascii="Times New Roman" w:hAnsi="Times New Roman" w:cs="Times New Roman"/>
          <w:sz w:val="24"/>
          <w:szCs w:val="24"/>
        </w:rPr>
        <w:t>CBRNe</w:t>
      </w:r>
      <w:proofErr w:type="spellEnd"/>
      <w:r w:rsidR="00C47DD3">
        <w:rPr>
          <w:rFonts w:ascii="Times New Roman" w:hAnsi="Times New Roman" w:cs="Times New Roman"/>
          <w:sz w:val="24"/>
          <w:szCs w:val="24"/>
        </w:rPr>
        <w:t xml:space="preserve"> package is applicable for the army, it does not meet the </w:t>
      </w:r>
      <w:r w:rsidR="00CE50FC">
        <w:rPr>
          <w:rFonts w:ascii="Times New Roman" w:hAnsi="Times New Roman" w:cs="Times New Roman"/>
          <w:sz w:val="24"/>
          <w:szCs w:val="24"/>
        </w:rPr>
        <w:t>Army’s specifications and it is not as cost effective as developing our own open source chemical package.</w:t>
      </w:r>
    </w:p>
    <w:p w:rsidR="003F7145" w:rsidRDefault="003F7145" w:rsidP="00533A4A">
      <w:pPr>
        <w:spacing w:after="0" w:line="240" w:lineRule="auto"/>
        <w:jc w:val="center"/>
        <w:rPr>
          <w:rFonts w:ascii="Times New Roman" w:hAnsi="Times New Roman" w:cs="Times New Roman"/>
          <w:sz w:val="24"/>
          <w:szCs w:val="24"/>
        </w:rPr>
      </w:pPr>
    </w:p>
    <w:p w:rsidR="0006195A" w:rsidRDefault="0006195A" w:rsidP="00533A4A">
      <w:pPr>
        <w:spacing w:after="0" w:line="240" w:lineRule="auto"/>
        <w:rPr>
          <w:rFonts w:ascii="Times New Roman" w:hAnsi="Times New Roman" w:cs="Times New Roman"/>
          <w:b/>
          <w:sz w:val="24"/>
          <w:szCs w:val="24"/>
          <w:u w:val="single"/>
        </w:rPr>
      </w:pPr>
      <w:r w:rsidRPr="003F7145">
        <w:rPr>
          <w:rFonts w:ascii="Times New Roman" w:hAnsi="Times New Roman" w:cs="Times New Roman"/>
          <w:b/>
          <w:sz w:val="24"/>
          <w:szCs w:val="24"/>
          <w:u w:val="single"/>
        </w:rPr>
        <w:t>Specifications</w:t>
      </w:r>
    </w:p>
    <w:p w:rsidR="00533A4A" w:rsidRPr="003F7145" w:rsidRDefault="00533A4A" w:rsidP="00533A4A">
      <w:pPr>
        <w:spacing w:after="0" w:line="240" w:lineRule="auto"/>
        <w:rPr>
          <w:rFonts w:ascii="Times New Roman" w:hAnsi="Times New Roman" w:cs="Times New Roman"/>
          <w:b/>
          <w:sz w:val="24"/>
          <w:szCs w:val="24"/>
          <w:u w:val="single"/>
        </w:rPr>
      </w:pPr>
    </w:p>
    <w:p w:rsidR="0093737B" w:rsidRDefault="003D0E18" w:rsidP="0093737B">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The specifications for the ARIBO-IH consist of three requirements: interface, functional, and performance requirements. The interface consisted of connecting a gas sensor package to a microcontroller</w:t>
      </w:r>
      <w:r w:rsidR="00963CDD">
        <w:rPr>
          <w:rFonts w:ascii="Times New Roman" w:hAnsi="Times New Roman" w:cs="Times New Roman"/>
          <w:sz w:val="24"/>
          <w:szCs w:val="24"/>
        </w:rPr>
        <w:t xml:space="preserve">. Our solution to this specification used </w:t>
      </w:r>
      <w:r>
        <w:rPr>
          <w:rFonts w:ascii="Times New Roman" w:hAnsi="Times New Roman" w:cs="Times New Roman"/>
          <w:sz w:val="24"/>
          <w:szCs w:val="24"/>
        </w:rPr>
        <w:t xml:space="preserve">an Ethernet connection, connecting the microcontroller to the </w:t>
      </w:r>
      <w:proofErr w:type="spellStart"/>
      <w:r>
        <w:rPr>
          <w:rFonts w:ascii="Times New Roman" w:hAnsi="Times New Roman" w:cs="Times New Roman"/>
          <w:sz w:val="24"/>
          <w:szCs w:val="24"/>
        </w:rPr>
        <w:t>Packbot</w:t>
      </w:r>
      <w:proofErr w:type="spellEnd"/>
      <w:r>
        <w:rPr>
          <w:rFonts w:ascii="Times New Roman" w:hAnsi="Times New Roman" w:cs="Times New Roman"/>
          <w:sz w:val="24"/>
          <w:szCs w:val="24"/>
        </w:rPr>
        <w:t xml:space="preserve"> </w:t>
      </w:r>
      <w:r w:rsidR="00B838A2">
        <w:rPr>
          <w:rFonts w:ascii="Times New Roman" w:hAnsi="Times New Roman" w:cs="Times New Roman"/>
          <w:sz w:val="24"/>
          <w:szCs w:val="24"/>
        </w:rPr>
        <w:t xml:space="preserve">via 40 pin ribbon cable provided with the </w:t>
      </w:r>
      <w:proofErr w:type="spellStart"/>
      <w:r w:rsidR="00B838A2">
        <w:rPr>
          <w:rFonts w:ascii="Times New Roman" w:hAnsi="Times New Roman" w:cs="Times New Roman"/>
          <w:sz w:val="24"/>
          <w:szCs w:val="24"/>
        </w:rPr>
        <w:t>PackBot</w:t>
      </w:r>
      <w:proofErr w:type="spellEnd"/>
      <w:r w:rsidR="00B838A2">
        <w:rPr>
          <w:rFonts w:ascii="Times New Roman" w:hAnsi="Times New Roman" w:cs="Times New Roman"/>
          <w:sz w:val="24"/>
          <w:szCs w:val="24"/>
        </w:rPr>
        <w:t xml:space="preserve">, and connecting the </w:t>
      </w:r>
      <w:proofErr w:type="spellStart"/>
      <w:r w:rsidR="00B838A2">
        <w:rPr>
          <w:rFonts w:ascii="Times New Roman" w:hAnsi="Times New Roman" w:cs="Times New Roman"/>
          <w:sz w:val="24"/>
          <w:szCs w:val="24"/>
        </w:rPr>
        <w:t>PackBot</w:t>
      </w:r>
      <w:proofErr w:type="spellEnd"/>
      <w:r w:rsidR="00B838A2">
        <w:rPr>
          <w:rFonts w:ascii="Times New Roman" w:hAnsi="Times New Roman" w:cs="Times New Roman"/>
          <w:sz w:val="24"/>
          <w:szCs w:val="24"/>
        </w:rPr>
        <w:t xml:space="preserve"> to the OCU via 4.9 GHz radio. </w:t>
      </w:r>
      <w:r w:rsidR="00E8616E">
        <w:rPr>
          <w:rFonts w:ascii="Times New Roman" w:hAnsi="Times New Roman" w:cs="Times New Roman"/>
          <w:sz w:val="24"/>
          <w:szCs w:val="24"/>
        </w:rPr>
        <w:t xml:space="preserve">The functional requirements were to create a sensor package that could interface with the </w:t>
      </w:r>
      <w:proofErr w:type="spellStart"/>
      <w:r w:rsidR="00E8616E">
        <w:rPr>
          <w:rFonts w:ascii="Times New Roman" w:hAnsi="Times New Roman" w:cs="Times New Roman"/>
          <w:sz w:val="24"/>
          <w:szCs w:val="24"/>
        </w:rPr>
        <w:t>PackBot</w:t>
      </w:r>
      <w:proofErr w:type="spellEnd"/>
      <w:r w:rsidR="00E8616E">
        <w:rPr>
          <w:rFonts w:ascii="Times New Roman" w:hAnsi="Times New Roman" w:cs="Times New Roman"/>
          <w:sz w:val="24"/>
          <w:szCs w:val="24"/>
        </w:rPr>
        <w:t xml:space="preserve"> and to </w:t>
      </w:r>
      <w:r w:rsidR="00E8616E">
        <w:rPr>
          <w:rFonts w:ascii="Times New Roman" w:hAnsi="Times New Roman" w:cs="Times New Roman"/>
          <w:sz w:val="24"/>
          <w:szCs w:val="24"/>
        </w:rPr>
        <w:lastRenderedPageBreak/>
        <w:t xml:space="preserve">create a data capture system that could capture and record sensor data. Finally, the performance requirements for the ARIBO-IH were for the robot to detect several hazards to human health, to be able to operate in an indoor environment, to operate with sensors up to 2 hours without replacing batteries, and to be water-resistant for moist environments and decontamination. </w:t>
      </w:r>
    </w:p>
    <w:p w:rsidR="0021337B" w:rsidRDefault="00DD1AF9" w:rsidP="0093737B">
      <w:pPr>
        <w:spacing w:after="0" w:line="240" w:lineRule="auto"/>
        <w:rPr>
          <w:rFonts w:ascii="Times New Roman" w:hAnsi="Times New Roman" w:cs="Times New Roman"/>
          <w:b/>
          <w:sz w:val="24"/>
          <w:szCs w:val="24"/>
          <w:u w:val="single"/>
        </w:rPr>
      </w:pPr>
      <w:r w:rsidRPr="00533A4A">
        <w:rPr>
          <w:rFonts w:ascii="Times New Roman" w:hAnsi="Times New Roman" w:cs="Times New Roman"/>
          <w:b/>
          <w:sz w:val="24"/>
          <w:szCs w:val="24"/>
          <w:u w:val="single"/>
        </w:rPr>
        <w:t>Block Diagram</w:t>
      </w:r>
    </w:p>
    <w:p w:rsidR="00DD1AF9" w:rsidRDefault="00DD1AF9" w:rsidP="0093737B">
      <w:pPr>
        <w:spacing w:after="0" w:line="240" w:lineRule="auto"/>
        <w:rPr>
          <w:rFonts w:ascii="Times New Roman" w:hAnsi="Times New Roman" w:cs="Times New Roman"/>
          <w:b/>
          <w:sz w:val="24"/>
          <w:szCs w:val="24"/>
          <w:u w:val="single"/>
        </w:rPr>
      </w:pPr>
      <w:r>
        <w:rPr>
          <w:rFonts w:ascii="Times New Roman" w:hAnsi="Times New Roman" w:cs="Times New Roman"/>
          <w:noProof/>
          <w:sz w:val="24"/>
          <w:szCs w:val="24"/>
        </w:rPr>
        <w:drawing>
          <wp:inline distT="0" distB="0" distL="0" distR="0">
            <wp:extent cx="5943600" cy="4461298"/>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943600" cy="4461298"/>
                    </a:xfrm>
                    <a:prstGeom prst="rect">
                      <a:avLst/>
                    </a:prstGeom>
                    <a:noFill/>
                    <a:ln w="9525">
                      <a:noFill/>
                      <a:miter lim="800000"/>
                      <a:headEnd/>
                      <a:tailEnd/>
                    </a:ln>
                  </pic:spPr>
                </pic:pic>
              </a:graphicData>
            </a:graphic>
          </wp:inline>
        </w:drawing>
      </w:r>
    </w:p>
    <w:p w:rsidR="00D327DF" w:rsidRDefault="00D327DF" w:rsidP="00D327DF">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F9401A">
        <w:rPr>
          <w:rFonts w:ascii="Times New Roman" w:hAnsi="Times New Roman" w:cs="Times New Roman"/>
          <w:sz w:val="24"/>
          <w:szCs w:val="24"/>
        </w:rPr>
        <w:t>2</w:t>
      </w:r>
      <w:r>
        <w:rPr>
          <w:rFonts w:ascii="Times New Roman" w:hAnsi="Times New Roman" w:cs="Times New Roman"/>
          <w:sz w:val="24"/>
          <w:szCs w:val="24"/>
        </w:rPr>
        <w:t>: Block Diagram for Hardware</w:t>
      </w:r>
    </w:p>
    <w:p w:rsidR="0021337B" w:rsidRDefault="0021337B" w:rsidP="00D327DF">
      <w:pPr>
        <w:spacing w:after="0" w:line="240" w:lineRule="auto"/>
        <w:jc w:val="center"/>
        <w:rPr>
          <w:rFonts w:ascii="Times New Roman" w:hAnsi="Times New Roman" w:cs="Times New Roman"/>
          <w:sz w:val="24"/>
          <w:szCs w:val="24"/>
        </w:rPr>
      </w:pPr>
      <w:r w:rsidRPr="0021337B">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column">
              <wp:posOffset>819150</wp:posOffset>
            </wp:positionH>
            <wp:positionV relativeFrom="paragraph">
              <wp:posOffset>112395</wp:posOffset>
            </wp:positionV>
            <wp:extent cx="4486275" cy="2828925"/>
            <wp:effectExtent l="0" t="0" r="0" b="0"/>
            <wp:wrapSquare wrapText="bothSides"/>
            <wp:docPr id="9"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96200" cy="6575286"/>
                      <a:chOff x="304800" y="54114"/>
                      <a:chExt cx="7696200" cy="6575286"/>
                    </a:xfrm>
                  </a:grpSpPr>
                  <a:sp>
                    <a:nvSpPr>
                      <a:cNvPr id="5" name="Rectangle 4"/>
                      <a:cNvSpPr/>
                    </a:nvSpPr>
                    <a:spPr>
                      <a:xfrm>
                        <a:off x="5029200" y="1219200"/>
                        <a:ext cx="2209800" cy="3962400"/>
                      </a:xfrm>
                      <a:prstGeom prst="rect">
                        <a:avLst/>
                      </a:prstGeom>
                    </a:spPr>
                    <a:txSp>
                      <a:txBody>
                        <a:bodyPr rtlCol="0" anchor="t"/>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n-US" sz="2800" b="1" dirty="0" smtClean="0"/>
                            <a:t>OCU</a:t>
                          </a:r>
                          <a:endParaRPr lang="en-US" b="1" dirty="0"/>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42" name="Group 41"/>
                      <a:cNvGrpSpPr/>
                    </a:nvGrpSpPr>
                    <a:grpSpPr>
                      <a:xfrm>
                        <a:off x="304800" y="2667000"/>
                        <a:ext cx="4267200" cy="2590800"/>
                        <a:chOff x="228600" y="1219200"/>
                        <a:chExt cx="4267200" cy="2590800"/>
                      </a:xfrm>
                    </a:grpSpPr>
                    <a:sp>
                      <a:nvSpPr>
                        <a:cNvPr id="4" name="Rectangle 3"/>
                        <a:cNvSpPr/>
                      </a:nvSpPr>
                      <a:spPr>
                        <a:xfrm>
                          <a:off x="228600" y="1219200"/>
                          <a:ext cx="4267200" cy="2590800"/>
                        </a:xfrm>
                        <a:prstGeom prst="rect">
                          <a:avLst/>
                        </a:prstGeom>
                      </a:spPr>
                      <a:txSp>
                        <a:txBody>
                          <a:bodyPr rtlCol="0" anchor="t"/>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endParaRPr lang="en-US" sz="2800" b="1"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Rectangle 28"/>
                        <a:cNvSpPr/>
                      </a:nvSpPr>
                      <a:spPr>
                        <a:xfrm>
                          <a:off x="1219200" y="2209800"/>
                          <a:ext cx="2438400" cy="914400"/>
                        </a:xfrm>
                        <a:prstGeom prst="rect">
                          <a:avLst/>
                        </a:prstGeom>
                        <a:solidFill>
                          <a:schemeClr val="accent3">
                            <a:lumMod val="75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t>IP Forward Script</a:t>
                            </a:r>
                            <a:endParaRPr lang="en-US" sz="2400" dirty="0"/>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30" name="Rectangle 29"/>
                      <a:cNvSpPr/>
                    </a:nvSpPr>
                    <a:spPr>
                      <a:xfrm>
                        <a:off x="5181600" y="4114800"/>
                        <a:ext cx="1828800" cy="762000"/>
                      </a:xfrm>
                      <a:prstGeom prst="rect">
                        <a:avLst/>
                      </a:prstGeom>
                      <a:solidFill>
                        <a:schemeClr val="accent3">
                          <a:lumMod val="75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t>Sensor Server</a:t>
                          </a:r>
                          <a:endParaRPr lang="en-US" sz="2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Rectangle 31"/>
                      <a:cNvSpPr/>
                    </a:nvSpPr>
                    <a:spPr>
                      <a:xfrm>
                        <a:off x="5181600" y="2971800"/>
                        <a:ext cx="1828800" cy="762000"/>
                      </a:xfrm>
                      <a:prstGeom prst="rect">
                        <a:avLst/>
                      </a:prstGeom>
                      <a:solidFill>
                        <a:schemeClr val="accent3">
                          <a:lumMod val="75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t>Sensor Database</a:t>
                          </a:r>
                          <a:endParaRPr lang="en-US" sz="2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4" name="Straight Arrow Connector 33"/>
                      <a:cNvCxnSpPr>
                        <a:stCxn id="30" idx="0"/>
                        <a:endCxn id="32" idx="2"/>
                      </a:cNvCxnSpPr>
                    </a:nvCxnSpPr>
                    <a:spPr>
                      <a:xfrm flipV="1">
                        <a:off x="6096000" y="3733800"/>
                        <a:ext cx="0" cy="381000"/>
                      </a:xfrm>
                      <a:prstGeom prst="straightConnector1">
                        <a:avLst/>
                      </a:prstGeom>
                      <a:ln w="57150">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sp>
                    <a:nvSpPr>
                      <a:cNvPr id="39" name="TextBox 38"/>
                      <a:cNvSpPr txBox="1"/>
                    </a:nvSpPr>
                    <a:spPr>
                      <a:xfrm>
                        <a:off x="2590800" y="4800600"/>
                        <a:ext cx="1600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4.9 GHz Radio</a:t>
                          </a:r>
                          <a:endParaRPr lang="en-US" dirty="0"/>
                        </a:p>
                      </a:txBody>
                      <a:useSpRect/>
                    </a:txSp>
                  </a:sp>
                  <a:cxnSp>
                    <a:nvCxnSpPr>
                      <a:cNvPr id="41" name="Straight Arrow Connector 40"/>
                      <a:cNvCxnSpPr>
                        <a:stCxn id="32" idx="0"/>
                        <a:endCxn id="25" idx="2"/>
                      </a:cNvCxnSpPr>
                    </a:nvCxnSpPr>
                    <a:spPr>
                      <a:xfrm flipV="1">
                        <a:off x="6096000" y="2590800"/>
                        <a:ext cx="0" cy="381000"/>
                      </a:xfrm>
                      <a:prstGeom prst="straightConnector1">
                        <a:avLst/>
                      </a:prstGeom>
                      <a:ln w="57150">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sp>
                    <a:nvSpPr>
                      <a:cNvPr id="25" name="Rectangle 24"/>
                      <a:cNvSpPr/>
                    </a:nvSpPr>
                    <a:spPr>
                      <a:xfrm>
                        <a:off x="5181600" y="1828800"/>
                        <a:ext cx="1828800" cy="762000"/>
                      </a:xfrm>
                      <a:prstGeom prst="rect">
                        <a:avLst/>
                      </a:prstGeom>
                      <a:solidFill>
                        <a:schemeClr val="accent3">
                          <a:lumMod val="75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t>Sensor Data Display</a:t>
                          </a:r>
                          <a:endParaRPr lang="en-US" sz="2400" dirty="0"/>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38" name="Group 37"/>
                      <a:cNvGrpSpPr/>
                    </a:nvGrpSpPr>
                    <a:grpSpPr>
                      <a:xfrm>
                        <a:off x="609600" y="762000"/>
                        <a:ext cx="3733800" cy="2057400"/>
                        <a:chOff x="533400" y="3581400"/>
                        <a:chExt cx="3733800" cy="2057400"/>
                      </a:xfrm>
                    </a:grpSpPr>
                    <a:sp>
                      <a:nvSpPr>
                        <a:cNvPr id="24" name="Rectangle 23"/>
                        <a:cNvSpPr/>
                      </a:nvSpPr>
                      <a:spPr>
                        <a:xfrm>
                          <a:off x="533400" y="3581400"/>
                          <a:ext cx="3733800" cy="2057400"/>
                        </a:xfrm>
                        <a:prstGeom prst="rect">
                          <a:avLst/>
                        </a:prstGeom>
                      </a:spPr>
                      <a:txSp>
                        <a:txBody>
                          <a:bodyPr rtlCol="0" anchor="t"/>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n-US" sz="2800" b="1" dirty="0" err="1" smtClean="0"/>
                              <a:t>Arduino</a:t>
                            </a:r>
                            <a:endParaRPr lang="en-US" sz="2800" b="1"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Rectangle 30"/>
                        <a:cNvSpPr/>
                      </a:nvSpPr>
                      <a:spPr>
                        <a:xfrm>
                          <a:off x="1524000" y="4419600"/>
                          <a:ext cx="1828800" cy="762000"/>
                        </a:xfrm>
                        <a:prstGeom prst="rect">
                          <a:avLst/>
                        </a:prstGeom>
                        <a:solidFill>
                          <a:schemeClr val="accent3">
                            <a:lumMod val="75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400" dirty="0" smtClean="0"/>
                              <a:t>Data Packet Client</a:t>
                            </a:r>
                            <a:endParaRPr lang="en-US" sz="24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0" name="TextBox 39"/>
                        <a:cNvSpPr txBox="1"/>
                      </a:nvSpPr>
                      <a:spPr>
                        <a:xfrm>
                          <a:off x="2438400" y="5181600"/>
                          <a:ext cx="1600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Ethernet Cable</a:t>
                            </a:r>
                            <a:endParaRPr lang="en-US" dirty="0"/>
                          </a:p>
                        </a:txBody>
                        <a:useSpRect/>
                      </a:txSp>
                    </a:sp>
                    <a:sp>
                      <a:nvSpPr>
                        <a:cNvPr id="61" name="TextBox 60"/>
                        <a:cNvSpPr txBox="1"/>
                      </a:nvSpPr>
                      <a:spPr>
                        <a:xfrm>
                          <a:off x="2590800" y="3810000"/>
                          <a:ext cx="1600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5V Analog</a:t>
                            </a:r>
                            <a:endParaRPr lang="en-US" dirty="0"/>
                          </a:p>
                        </a:txBody>
                        <a:useSpRect/>
                      </a:txSp>
                    </a:sp>
                  </a:grpSp>
                  <a:cxnSp>
                    <a:nvCxnSpPr>
                      <a:cNvPr id="37" name="Straight Arrow Connector 36"/>
                      <a:cNvCxnSpPr>
                        <a:stCxn id="53" idx="2"/>
                        <a:endCxn id="31" idx="0"/>
                      </a:cNvCxnSpPr>
                    </a:nvCxnSpPr>
                    <a:spPr>
                      <a:xfrm>
                        <a:off x="2514600" y="838200"/>
                        <a:ext cx="0" cy="762000"/>
                      </a:xfrm>
                      <a:prstGeom prst="straightConnector1">
                        <a:avLst/>
                      </a:prstGeom>
                      <a:ln w="571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53" name="Rectangle 52"/>
                      <a:cNvSpPr/>
                    </a:nvSpPr>
                    <a:spPr>
                      <a:xfrm>
                        <a:off x="1828800" y="228600"/>
                        <a:ext cx="1371600" cy="6096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t>Sensors</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3" name="Elbow Connector 32"/>
                      <a:cNvCxnSpPr>
                        <a:stCxn id="29" idx="2"/>
                        <a:endCxn id="30" idx="2"/>
                      </a:cNvCxnSpPr>
                    </a:nvCxnSpPr>
                    <a:spPr>
                      <a:xfrm rot="16200000" flipH="1">
                        <a:off x="4152900" y="2933700"/>
                        <a:ext cx="304800" cy="3581400"/>
                      </a:xfrm>
                      <a:prstGeom prst="bentConnector3">
                        <a:avLst>
                          <a:gd name="adj1" fmla="val 303571"/>
                        </a:avLst>
                      </a:prstGeom>
                      <a:ln w="57150">
                        <a:solidFill>
                          <a:schemeClr val="tx1"/>
                        </a:solidFill>
                        <a:prstDash val="dash"/>
                        <a:tailEnd type="arrow"/>
                      </a:ln>
                    </a:spPr>
                    <a:style>
                      <a:lnRef idx="1">
                        <a:schemeClr val="accent1"/>
                      </a:lnRef>
                      <a:fillRef idx="0">
                        <a:schemeClr val="accent1"/>
                      </a:fillRef>
                      <a:effectRef idx="0">
                        <a:schemeClr val="accent1"/>
                      </a:effectRef>
                      <a:fontRef idx="minor">
                        <a:schemeClr val="tx1"/>
                      </a:fontRef>
                    </a:style>
                  </a:cxnSp>
                  <a:cxnSp>
                    <a:nvCxnSpPr>
                      <a:cNvPr id="36" name="Straight Arrow Connector 35"/>
                      <a:cNvCxnSpPr>
                        <a:stCxn id="31" idx="2"/>
                        <a:endCxn id="29" idx="0"/>
                      </a:cNvCxnSpPr>
                    </a:nvCxnSpPr>
                    <a:spPr>
                      <a:xfrm>
                        <a:off x="2514600" y="2362200"/>
                        <a:ext cx="0" cy="1295400"/>
                      </a:xfrm>
                      <a:prstGeom prst="straightConnector1">
                        <a:avLst/>
                      </a:prstGeom>
                      <a:ln w="571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75" name="TextBox 74"/>
                      <a:cNvSpPr txBox="1"/>
                    </a:nvSpPr>
                    <a:spPr>
                      <a:xfrm>
                        <a:off x="304800" y="2829580"/>
                        <a:ext cx="1379930" cy="523220"/>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b="1" dirty="0" err="1" smtClean="0">
                              <a:solidFill>
                                <a:schemeClr val="bg1"/>
                              </a:solidFill>
                            </a:rPr>
                            <a:t>Packbot</a:t>
                          </a:r>
                          <a:endParaRPr lang="en-US" sz="2800" b="1" dirty="0">
                            <a:solidFill>
                              <a:schemeClr val="bg1"/>
                            </a:solidFill>
                          </a:endParaRPr>
                        </a:p>
                      </a:txBody>
                      <a:useSpRect/>
                    </a:txSp>
                  </a:sp>
                  <a:grpSp>
                    <a:nvGrpSpPr>
                      <a:cNvPr id="81" name="Group 80"/>
                      <a:cNvGrpSpPr/>
                    </a:nvGrpSpPr>
                    <a:grpSpPr>
                      <a:xfrm>
                        <a:off x="304800" y="5791200"/>
                        <a:ext cx="5181600" cy="838200"/>
                        <a:chOff x="1295400" y="5715000"/>
                        <a:chExt cx="5181600" cy="838200"/>
                      </a:xfrm>
                    </a:grpSpPr>
                    <a:grpSp>
                      <a:nvGrpSpPr>
                        <a:cNvPr id="23" name="Group 78"/>
                        <a:cNvGrpSpPr/>
                      </a:nvGrpSpPr>
                      <a:grpSpPr>
                        <a:xfrm>
                          <a:off x="1295400" y="5715000"/>
                          <a:ext cx="5181600" cy="762000"/>
                          <a:chOff x="152400" y="5791200"/>
                          <a:chExt cx="5181600" cy="762000"/>
                        </a:xfrm>
                      </a:grpSpPr>
                      <a:sp>
                        <a:nvSpPr>
                          <a:cNvPr id="54" name="Rectangle 53"/>
                          <a:cNvSpPr/>
                        </a:nvSpPr>
                        <a:spPr>
                          <a:xfrm>
                            <a:off x="457200" y="6172200"/>
                            <a:ext cx="381000" cy="381000"/>
                          </a:xfrm>
                          <a:prstGeom prst="rect">
                            <a:avLst/>
                          </a:prstGeom>
                        </a:spPr>
                        <a:txSp>
                          <a:txBody>
                            <a:bodyPr rtlCol="0" anchor="t"/>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endParaRPr lang="en-US" dirty="0" smtClean="0"/>
                            </a:p>
                          </a:txBody>
                          <a:useSpRect/>
                        </a:txSp>
                        <a:style>
                          <a:lnRef idx="2">
                            <a:schemeClr val="accent1">
                              <a:shade val="50000"/>
                            </a:schemeClr>
                          </a:lnRef>
                          <a:fillRef idx="1">
                            <a:schemeClr val="accent1"/>
                          </a:fillRef>
                          <a:effectRef idx="0">
                            <a:schemeClr val="accent1"/>
                          </a:effectRef>
                          <a:fontRef idx="minor">
                            <a:schemeClr val="lt1"/>
                          </a:fontRef>
                        </a:style>
                      </a:sp>
                      <a:sp>
                        <a:nvSpPr>
                          <a:cNvPr id="55" name="Rectangle 54"/>
                          <a:cNvSpPr/>
                        </a:nvSpPr>
                        <a:spPr>
                          <a:xfrm>
                            <a:off x="1524000" y="6172200"/>
                            <a:ext cx="381000" cy="381000"/>
                          </a:xfrm>
                          <a:prstGeom prst="rect">
                            <a:avLst/>
                          </a:prstGeom>
                          <a:solidFill>
                            <a:schemeClr val="accent3">
                              <a:lumMod val="75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6" name="TextBox 55"/>
                          <a:cNvSpPr txBox="1"/>
                        </a:nvSpPr>
                        <a:spPr>
                          <a:xfrm>
                            <a:off x="1219200" y="5791200"/>
                            <a:ext cx="15240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 Software</a:t>
                              </a:r>
                            </a:p>
                          </a:txBody>
                          <a:useSpRect/>
                        </a:txSp>
                      </a:sp>
                      <a:cxnSp>
                        <a:nvCxnSpPr>
                          <a:cNvPr id="60" name="Straight Arrow Connector 59"/>
                          <a:cNvCxnSpPr/>
                        </a:nvCxnSpPr>
                        <a:spPr>
                          <a:xfrm>
                            <a:off x="2362200" y="6324600"/>
                            <a:ext cx="533400" cy="0"/>
                          </a:xfrm>
                          <a:prstGeom prst="straightConnector1">
                            <a:avLst/>
                          </a:prstGeom>
                          <a:ln w="571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63" name="Straight Arrow Connector 62"/>
                          <a:cNvCxnSpPr/>
                        </a:nvCxnSpPr>
                        <a:spPr>
                          <a:xfrm>
                            <a:off x="3352800" y="6324600"/>
                            <a:ext cx="533400" cy="0"/>
                          </a:xfrm>
                          <a:prstGeom prst="straightConnector1">
                            <a:avLst/>
                          </a:prstGeom>
                          <a:ln w="57150">
                            <a:solidFill>
                              <a:schemeClr val="tx1"/>
                            </a:solidFill>
                            <a:prstDash val="sysDash"/>
                            <a:tailEnd type="arrow"/>
                          </a:ln>
                        </a:spPr>
                        <a:style>
                          <a:lnRef idx="1">
                            <a:schemeClr val="accent1"/>
                          </a:lnRef>
                          <a:fillRef idx="0">
                            <a:schemeClr val="accent1"/>
                          </a:fillRef>
                          <a:effectRef idx="0">
                            <a:schemeClr val="accent1"/>
                          </a:effectRef>
                          <a:fontRef idx="minor">
                            <a:schemeClr val="tx1"/>
                          </a:fontRef>
                        </a:style>
                      </a:cxnSp>
                      <a:sp>
                        <a:nvSpPr>
                          <a:cNvPr id="64" name="TextBox 63"/>
                          <a:cNvSpPr txBox="1"/>
                        </a:nvSpPr>
                        <a:spPr>
                          <a:xfrm>
                            <a:off x="4114800" y="5791200"/>
                            <a:ext cx="1219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Internal</a:t>
                              </a:r>
                              <a:endParaRPr lang="en-US" dirty="0"/>
                            </a:p>
                          </a:txBody>
                          <a:useSpRect/>
                        </a:txSp>
                      </a:sp>
                      <a:cxnSp>
                        <a:nvCxnSpPr>
                          <a:cNvPr id="62" name="Straight Arrow Connector 61"/>
                          <a:cNvCxnSpPr/>
                        </a:nvCxnSpPr>
                        <a:spPr>
                          <a:xfrm>
                            <a:off x="4267200" y="6324600"/>
                            <a:ext cx="533400" cy="0"/>
                          </a:xfrm>
                          <a:prstGeom prst="straightConnector1">
                            <a:avLst/>
                          </a:prstGeom>
                          <a:ln w="57150">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sp>
                        <a:nvSpPr>
                          <a:cNvPr id="76" name="TextBox 75"/>
                          <a:cNvSpPr txBox="1"/>
                        </a:nvSpPr>
                        <a:spPr>
                          <a:xfrm>
                            <a:off x="152400" y="5791200"/>
                            <a:ext cx="15240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Hardware</a:t>
                              </a:r>
                            </a:p>
                          </a:txBody>
                          <a:useSpRect/>
                        </a:txSp>
                      </a:sp>
                      <a:sp>
                        <a:nvSpPr>
                          <a:cNvPr id="77" name="TextBox 76"/>
                          <a:cNvSpPr txBox="1"/>
                        </a:nvSpPr>
                        <a:spPr>
                          <a:xfrm>
                            <a:off x="2286000" y="5791200"/>
                            <a:ext cx="838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Wired</a:t>
                              </a:r>
                            </a:p>
                          </a:txBody>
                          <a:useSpRect/>
                        </a:txSp>
                      </a:sp>
                      <a:sp>
                        <a:nvSpPr>
                          <a:cNvPr id="78" name="TextBox 77"/>
                          <a:cNvSpPr txBox="1"/>
                        </a:nvSpPr>
                        <a:spPr>
                          <a:xfrm>
                            <a:off x="3200400" y="5791200"/>
                            <a:ext cx="1219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Wireless</a:t>
                              </a:r>
                            </a:p>
                          </a:txBody>
                          <a:useSpRect/>
                        </a:txSp>
                      </a:sp>
                    </a:grpSp>
                    <a:sp>
                      <a:nvSpPr>
                        <a:cNvPr id="80" name="Rectangle 79"/>
                        <a:cNvSpPr/>
                      </a:nvSpPr>
                      <a:spPr>
                        <a:xfrm>
                          <a:off x="1295400" y="5715000"/>
                          <a:ext cx="4953000" cy="838200"/>
                        </a:xfrm>
                        <a:prstGeom prst="rect">
                          <a:avLst/>
                        </a:prstGeom>
                        <a:noFill/>
                        <a:ln>
                          <a:solidFill>
                            <a:schemeClr val="accent2">
                              <a:lumMod val="7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83" name="TextBox 82"/>
                      <a:cNvSpPr txBox="1"/>
                    </a:nvSpPr>
                    <a:spPr>
                      <a:xfrm>
                        <a:off x="4086723" y="54114"/>
                        <a:ext cx="3914277" cy="707886"/>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4000" dirty="0" smtClean="0"/>
                            <a:t>Software Diagram</a:t>
                          </a:r>
                          <a:endParaRPr lang="en-US" sz="4000" dirty="0"/>
                        </a:p>
                      </a:txBody>
                      <a:useSpRect/>
                    </a:txSp>
                  </a:sp>
                </lc:lockedCanvas>
              </a:graphicData>
            </a:graphic>
          </wp:anchor>
        </w:drawing>
      </w:r>
    </w:p>
    <w:p w:rsidR="0021337B" w:rsidRDefault="0021337B" w:rsidP="00D327DF">
      <w:pPr>
        <w:spacing w:after="0" w:line="240" w:lineRule="auto"/>
        <w:jc w:val="center"/>
        <w:rPr>
          <w:rFonts w:ascii="Times New Roman" w:hAnsi="Times New Roman" w:cs="Times New Roman"/>
          <w:sz w:val="24"/>
          <w:szCs w:val="24"/>
        </w:rPr>
      </w:pPr>
    </w:p>
    <w:p w:rsidR="0021337B" w:rsidRDefault="0021337B" w:rsidP="00D327DF">
      <w:pPr>
        <w:spacing w:after="0" w:line="240" w:lineRule="auto"/>
        <w:jc w:val="center"/>
        <w:rPr>
          <w:rFonts w:ascii="Times New Roman" w:hAnsi="Times New Roman" w:cs="Times New Roman"/>
          <w:sz w:val="24"/>
          <w:szCs w:val="24"/>
        </w:rPr>
      </w:pPr>
    </w:p>
    <w:p w:rsidR="0021337B" w:rsidRDefault="0021337B" w:rsidP="00D327DF">
      <w:pPr>
        <w:spacing w:after="0" w:line="240" w:lineRule="auto"/>
        <w:jc w:val="center"/>
        <w:rPr>
          <w:rFonts w:ascii="Times New Roman" w:hAnsi="Times New Roman" w:cs="Times New Roman"/>
          <w:sz w:val="24"/>
          <w:szCs w:val="24"/>
        </w:rPr>
      </w:pPr>
    </w:p>
    <w:p w:rsidR="0021337B" w:rsidRDefault="0021337B" w:rsidP="00D327DF">
      <w:pPr>
        <w:spacing w:after="0" w:line="240" w:lineRule="auto"/>
        <w:jc w:val="center"/>
        <w:rPr>
          <w:rFonts w:ascii="Times New Roman" w:hAnsi="Times New Roman" w:cs="Times New Roman"/>
          <w:sz w:val="24"/>
          <w:szCs w:val="24"/>
        </w:rPr>
      </w:pPr>
    </w:p>
    <w:p w:rsidR="0021337B" w:rsidRDefault="0021337B" w:rsidP="00D327DF">
      <w:pPr>
        <w:spacing w:after="0" w:line="240" w:lineRule="auto"/>
        <w:jc w:val="center"/>
        <w:rPr>
          <w:rFonts w:ascii="Times New Roman" w:hAnsi="Times New Roman" w:cs="Times New Roman"/>
          <w:sz w:val="24"/>
          <w:szCs w:val="24"/>
        </w:rPr>
      </w:pPr>
    </w:p>
    <w:p w:rsidR="0021337B" w:rsidRDefault="0021337B" w:rsidP="00D327DF">
      <w:pPr>
        <w:spacing w:after="0" w:line="240" w:lineRule="auto"/>
        <w:jc w:val="center"/>
        <w:rPr>
          <w:rFonts w:ascii="Times New Roman" w:hAnsi="Times New Roman" w:cs="Times New Roman"/>
          <w:sz w:val="24"/>
          <w:szCs w:val="24"/>
        </w:rPr>
      </w:pPr>
    </w:p>
    <w:p w:rsidR="0021337B" w:rsidRDefault="0021337B" w:rsidP="00D327DF">
      <w:pPr>
        <w:spacing w:after="0" w:line="240" w:lineRule="auto"/>
        <w:jc w:val="center"/>
        <w:rPr>
          <w:rFonts w:ascii="Times New Roman" w:hAnsi="Times New Roman" w:cs="Times New Roman"/>
          <w:sz w:val="24"/>
          <w:szCs w:val="24"/>
        </w:rPr>
      </w:pPr>
    </w:p>
    <w:p w:rsidR="0021337B" w:rsidRDefault="0021337B" w:rsidP="00D327DF">
      <w:pPr>
        <w:spacing w:after="0" w:line="240" w:lineRule="auto"/>
        <w:jc w:val="center"/>
        <w:rPr>
          <w:rFonts w:ascii="Times New Roman" w:hAnsi="Times New Roman" w:cs="Times New Roman"/>
          <w:sz w:val="24"/>
          <w:szCs w:val="24"/>
        </w:rPr>
      </w:pPr>
    </w:p>
    <w:p w:rsidR="0021337B" w:rsidRDefault="0021337B" w:rsidP="00D327DF">
      <w:pPr>
        <w:spacing w:after="0" w:line="240" w:lineRule="auto"/>
        <w:jc w:val="center"/>
        <w:rPr>
          <w:rFonts w:ascii="Times New Roman" w:hAnsi="Times New Roman" w:cs="Times New Roman"/>
          <w:sz w:val="24"/>
          <w:szCs w:val="24"/>
        </w:rPr>
      </w:pPr>
    </w:p>
    <w:p w:rsidR="0021337B" w:rsidRDefault="0021337B" w:rsidP="00D327DF">
      <w:pPr>
        <w:spacing w:after="0" w:line="240" w:lineRule="auto"/>
        <w:jc w:val="center"/>
        <w:rPr>
          <w:rFonts w:ascii="Times New Roman" w:hAnsi="Times New Roman" w:cs="Times New Roman"/>
          <w:sz w:val="24"/>
          <w:szCs w:val="24"/>
        </w:rPr>
      </w:pPr>
    </w:p>
    <w:p w:rsidR="0021337B" w:rsidRDefault="0021337B" w:rsidP="00D327DF">
      <w:pPr>
        <w:spacing w:after="0" w:line="240" w:lineRule="auto"/>
        <w:jc w:val="center"/>
        <w:rPr>
          <w:rFonts w:ascii="Times New Roman" w:hAnsi="Times New Roman" w:cs="Times New Roman"/>
          <w:sz w:val="24"/>
          <w:szCs w:val="24"/>
        </w:rPr>
      </w:pPr>
    </w:p>
    <w:p w:rsidR="0021337B" w:rsidRDefault="0021337B" w:rsidP="00D327DF">
      <w:pPr>
        <w:spacing w:after="0" w:line="240" w:lineRule="auto"/>
        <w:jc w:val="center"/>
        <w:rPr>
          <w:rFonts w:ascii="Times New Roman" w:hAnsi="Times New Roman" w:cs="Times New Roman"/>
          <w:sz w:val="24"/>
          <w:szCs w:val="24"/>
        </w:rPr>
      </w:pPr>
    </w:p>
    <w:p w:rsidR="0021337B" w:rsidRDefault="0021337B" w:rsidP="00D327DF">
      <w:pPr>
        <w:spacing w:after="0" w:line="240" w:lineRule="auto"/>
        <w:jc w:val="center"/>
        <w:rPr>
          <w:rFonts w:ascii="Times New Roman" w:hAnsi="Times New Roman" w:cs="Times New Roman"/>
          <w:sz w:val="24"/>
          <w:szCs w:val="24"/>
        </w:rPr>
      </w:pPr>
    </w:p>
    <w:p w:rsidR="0021337B" w:rsidRDefault="0021337B" w:rsidP="00D327DF">
      <w:pPr>
        <w:spacing w:after="0" w:line="240" w:lineRule="auto"/>
        <w:jc w:val="center"/>
        <w:rPr>
          <w:rFonts w:ascii="Times New Roman" w:hAnsi="Times New Roman" w:cs="Times New Roman"/>
          <w:sz w:val="24"/>
          <w:szCs w:val="24"/>
        </w:rPr>
      </w:pPr>
    </w:p>
    <w:p w:rsidR="0021337B" w:rsidRDefault="0021337B" w:rsidP="00D327DF">
      <w:pPr>
        <w:spacing w:after="0" w:line="240" w:lineRule="auto"/>
        <w:jc w:val="center"/>
        <w:rPr>
          <w:rFonts w:ascii="Times New Roman" w:hAnsi="Times New Roman" w:cs="Times New Roman"/>
          <w:sz w:val="24"/>
          <w:szCs w:val="24"/>
        </w:rPr>
      </w:pPr>
    </w:p>
    <w:p w:rsidR="0021337B" w:rsidRDefault="0021337B" w:rsidP="00D327DF">
      <w:pPr>
        <w:spacing w:after="0" w:line="240" w:lineRule="auto"/>
        <w:jc w:val="center"/>
        <w:rPr>
          <w:rFonts w:ascii="Times New Roman" w:hAnsi="Times New Roman" w:cs="Times New Roman"/>
          <w:sz w:val="24"/>
          <w:szCs w:val="24"/>
        </w:rPr>
      </w:pPr>
    </w:p>
    <w:p w:rsidR="0021337B" w:rsidRDefault="0021337B" w:rsidP="00D327DF">
      <w:pPr>
        <w:spacing w:after="0" w:line="240" w:lineRule="auto"/>
        <w:jc w:val="center"/>
        <w:rPr>
          <w:rFonts w:ascii="Times New Roman" w:hAnsi="Times New Roman" w:cs="Times New Roman"/>
          <w:sz w:val="24"/>
          <w:szCs w:val="24"/>
        </w:rPr>
      </w:pPr>
    </w:p>
    <w:p w:rsidR="00D327DF" w:rsidRDefault="005E4BA5" w:rsidP="00D327DF">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column">
              <wp:posOffset>4411980</wp:posOffset>
            </wp:positionH>
            <wp:positionV relativeFrom="paragraph">
              <wp:posOffset>350520</wp:posOffset>
            </wp:positionV>
            <wp:extent cx="1280160" cy="754380"/>
            <wp:effectExtent l="0" t="0" r="0" b="0"/>
            <wp:wrapSquare wrapText="bothSides"/>
            <wp:docPr id="11" name="Picture 1"/>
            <wp:cNvGraphicFramePr/>
            <a:graphic xmlns:a="http://schemas.openxmlformats.org/drawingml/2006/main">
              <a:graphicData uri="http://schemas.openxmlformats.org/drawingml/2006/picture">
                <pic:pic xmlns:pic="http://schemas.openxmlformats.org/drawingml/2006/picture">
                  <pic:nvPicPr>
                    <pic:cNvPr id="4" name="table"/>
                    <pic:cNvPicPr>
                      <a:picLocks noChangeAspect="1"/>
                    </pic:cNvPicPr>
                  </pic:nvPicPr>
                  <pic:blipFill>
                    <a:blip r:embed="rId12" cstate="print"/>
                    <a:stretch>
                      <a:fillRect/>
                    </a:stretch>
                  </pic:blipFill>
                  <pic:spPr>
                    <a:xfrm>
                      <a:off x="0" y="0"/>
                      <a:ext cx="1280160" cy="754380"/>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60288" behindDoc="1" locked="0" layoutInCell="1" allowOverlap="1">
            <wp:simplePos x="0" y="0"/>
            <wp:positionH relativeFrom="column">
              <wp:posOffset>-205740</wp:posOffset>
            </wp:positionH>
            <wp:positionV relativeFrom="paragraph">
              <wp:posOffset>304800</wp:posOffset>
            </wp:positionV>
            <wp:extent cx="4678680" cy="1318260"/>
            <wp:effectExtent l="0" t="0" r="0" b="0"/>
            <wp:wrapTopAndBottom/>
            <wp:docPr id="10" name="Picture 2"/>
            <wp:cNvGraphicFramePr/>
            <a:graphic xmlns:a="http://schemas.openxmlformats.org/drawingml/2006/main">
              <a:graphicData uri="http://schemas.openxmlformats.org/drawingml/2006/picture">
                <pic:pic xmlns:pic="http://schemas.openxmlformats.org/drawingml/2006/picture">
                  <pic:nvPicPr>
                    <pic:cNvPr id="5" name="table"/>
                    <pic:cNvPicPr>
                      <a:picLocks noChangeAspect="1"/>
                    </pic:cNvPicPr>
                  </pic:nvPicPr>
                  <pic:blipFill>
                    <a:blip r:embed="rId13" cstate="print"/>
                    <a:stretch>
                      <a:fillRect/>
                    </a:stretch>
                  </pic:blipFill>
                  <pic:spPr>
                    <a:xfrm>
                      <a:off x="0" y="0"/>
                      <a:ext cx="4678680" cy="1318260"/>
                    </a:xfrm>
                    <a:prstGeom prst="rect">
                      <a:avLst/>
                    </a:prstGeom>
                  </pic:spPr>
                </pic:pic>
              </a:graphicData>
            </a:graphic>
          </wp:anchor>
        </w:drawing>
      </w:r>
      <w:r w:rsidR="00D327DF">
        <w:rPr>
          <w:rFonts w:ascii="Times New Roman" w:hAnsi="Times New Roman" w:cs="Times New Roman"/>
          <w:sz w:val="24"/>
          <w:szCs w:val="24"/>
        </w:rPr>
        <w:t xml:space="preserve">Figure </w:t>
      </w:r>
      <w:r w:rsidR="00F9401A">
        <w:rPr>
          <w:rFonts w:ascii="Times New Roman" w:hAnsi="Times New Roman" w:cs="Times New Roman"/>
          <w:sz w:val="24"/>
          <w:szCs w:val="24"/>
        </w:rPr>
        <w:t>3</w:t>
      </w:r>
      <w:r w:rsidR="00D327DF">
        <w:rPr>
          <w:rFonts w:ascii="Times New Roman" w:hAnsi="Times New Roman" w:cs="Times New Roman"/>
          <w:sz w:val="24"/>
          <w:szCs w:val="24"/>
        </w:rPr>
        <w:t>: Block Diagram for Software</w:t>
      </w:r>
    </w:p>
    <w:p w:rsidR="005E4BA5" w:rsidRDefault="00D9231F" w:rsidP="00D327DF">
      <w:pPr>
        <w:spacing w:after="0" w:line="240" w:lineRule="auto"/>
        <w:jc w:val="center"/>
        <w:rPr>
          <w:rFonts w:ascii="Times New Roman" w:hAnsi="Times New Roman" w:cs="Times New Roman"/>
          <w:sz w:val="24"/>
          <w:szCs w:val="24"/>
        </w:rPr>
      </w:pPr>
      <w:r w:rsidRPr="00D9231F">
        <w:rPr>
          <w:noProof/>
        </w:rPr>
        <w:pict>
          <v:shapetype id="_x0000_t202" coordsize="21600,21600" o:spt="202" path="m,l,21600r21600,l21600,xe">
            <v:stroke joinstyle="miter"/>
            <v:path gradientshapeok="t" o:connecttype="rect"/>
          </v:shapetype>
          <v:shape id="_x0000_s1027" type="#_x0000_t202" style="position:absolute;left:0;text-align:left;margin-left:154.2pt;margin-top:120.55pt;width:179.4pt;height:25.85pt;z-index:251663360;mso-position-horizontal-relative:text;mso-position-vertical-relative:text" stroked="f">
            <v:textbox style="mso-fit-shape-to-text:t" inset="0,0,0,0">
              <w:txbxContent>
                <w:p w:rsidR="000E14A7" w:rsidRPr="005E4BA5" w:rsidRDefault="000E14A7" w:rsidP="005E4BA5">
                  <w:pPr>
                    <w:rPr>
                      <w:rFonts w:ascii="Times New Roman" w:hAnsi="Times New Roman" w:cs="Times New Roman"/>
                      <w:sz w:val="24"/>
                      <w:szCs w:val="24"/>
                    </w:rPr>
                  </w:pPr>
                  <w:r>
                    <w:rPr>
                      <w:rFonts w:ascii="Times New Roman" w:hAnsi="Times New Roman" w:cs="Times New Roman"/>
                      <w:sz w:val="24"/>
                      <w:szCs w:val="24"/>
                    </w:rPr>
                    <w:t>Figure 4</w:t>
                  </w:r>
                  <w:r w:rsidRPr="005E4BA5">
                    <w:rPr>
                      <w:rFonts w:ascii="Times New Roman" w:hAnsi="Times New Roman" w:cs="Times New Roman"/>
                      <w:sz w:val="24"/>
                      <w:szCs w:val="24"/>
                    </w:rPr>
                    <w:t xml:space="preserve">: </w:t>
                  </w:r>
                  <w:r>
                    <w:rPr>
                      <w:rFonts w:ascii="Times New Roman" w:hAnsi="Times New Roman" w:cs="Times New Roman"/>
                      <w:sz w:val="24"/>
                      <w:szCs w:val="24"/>
                    </w:rPr>
                    <w:t>Sensor Packet Structure</w:t>
                  </w:r>
                </w:p>
              </w:txbxContent>
            </v:textbox>
            <w10:wrap type="topAndBottom"/>
          </v:shape>
        </w:pict>
      </w:r>
    </w:p>
    <w:p w:rsidR="001C2FD8" w:rsidRDefault="0006195A" w:rsidP="00533A4A">
      <w:pPr>
        <w:spacing w:after="0" w:line="240" w:lineRule="auto"/>
        <w:rPr>
          <w:rFonts w:ascii="Times New Roman" w:hAnsi="Times New Roman" w:cs="Times New Roman"/>
          <w:b/>
          <w:sz w:val="24"/>
          <w:szCs w:val="24"/>
          <w:u w:val="single"/>
        </w:rPr>
      </w:pPr>
      <w:r w:rsidRPr="00533A4A">
        <w:rPr>
          <w:rFonts w:ascii="Times New Roman" w:hAnsi="Times New Roman" w:cs="Times New Roman"/>
          <w:b/>
          <w:sz w:val="24"/>
          <w:szCs w:val="24"/>
          <w:u w:val="single"/>
        </w:rPr>
        <w:t>Results</w:t>
      </w:r>
    </w:p>
    <w:p w:rsidR="003214EE" w:rsidRDefault="003214EE" w:rsidP="00533A4A">
      <w:pPr>
        <w:spacing w:after="0" w:line="240" w:lineRule="auto"/>
        <w:rPr>
          <w:rFonts w:ascii="Times New Roman" w:hAnsi="Times New Roman" w:cs="Times New Roman"/>
          <w:b/>
          <w:sz w:val="24"/>
          <w:szCs w:val="24"/>
          <w:u w:val="single"/>
        </w:rPr>
      </w:pPr>
    </w:p>
    <w:p w:rsidR="003214EE" w:rsidRDefault="003214EE" w:rsidP="003214EE">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Since the gas sensors are inherently inaccurate due to their cheap construction and intended use for small projects, each sensor had to be calibrated by graphing the output of each sensor compared to the known gas in the testing environment. For the testing environments we used 1.0 liter sealed containers with the sensor inserted into one end and a septum for needles inserted in the </w:t>
      </w:r>
      <w:r w:rsidR="002444FB">
        <w:rPr>
          <w:rFonts w:ascii="Times New Roman" w:hAnsi="Times New Roman" w:cs="Times New Roman"/>
          <w:sz w:val="24"/>
          <w:szCs w:val="24"/>
        </w:rPr>
        <w:t>other as illustrated by Figure 5</w:t>
      </w:r>
      <w:r>
        <w:rPr>
          <w:rFonts w:ascii="Times New Roman" w:hAnsi="Times New Roman" w:cs="Times New Roman"/>
          <w:sz w:val="24"/>
          <w:szCs w:val="24"/>
        </w:rPr>
        <w:t>. The 1.0 liter volume made calculating parts-per-million (ppm) simple and gas was introduced to the environment via a syringe and needle.</w:t>
      </w:r>
    </w:p>
    <w:p w:rsidR="003214EE" w:rsidRDefault="003214EE" w:rsidP="003214EE">
      <w:pPr>
        <w:spacing w:after="0" w:line="240" w:lineRule="auto"/>
        <w:rPr>
          <w:rFonts w:ascii="Times New Roman" w:hAnsi="Times New Roman" w:cs="Times New Roman"/>
          <w:sz w:val="24"/>
          <w:szCs w:val="24"/>
        </w:rPr>
      </w:pPr>
    </w:p>
    <w:p w:rsidR="003214EE" w:rsidRDefault="003214EE" w:rsidP="003214EE">
      <w:pPr>
        <w:spacing w:after="0" w:line="240" w:lineRule="auto"/>
        <w:jc w:val="center"/>
        <w:rPr>
          <w:rFonts w:ascii="Times New Roman" w:hAnsi="Times New Roman" w:cs="Times New Roman"/>
          <w:sz w:val="24"/>
          <w:szCs w:val="24"/>
        </w:rPr>
      </w:pPr>
      <w:r w:rsidRPr="00341EEA">
        <w:rPr>
          <w:rFonts w:ascii="Times New Roman" w:hAnsi="Times New Roman" w:cs="Times New Roman"/>
          <w:noProof/>
          <w:sz w:val="24"/>
          <w:szCs w:val="24"/>
        </w:rPr>
        <w:drawing>
          <wp:inline distT="0" distB="0" distL="0" distR="0">
            <wp:extent cx="3448050" cy="1981200"/>
            <wp:effectExtent l="19050" t="0" r="0" b="0"/>
            <wp:docPr id="1" name="Picture 1" descr="F:\DCIM\100MEDIA\IMAG0179.jpg"/>
            <wp:cNvGraphicFramePr/>
            <a:graphic xmlns:a="http://schemas.openxmlformats.org/drawingml/2006/main">
              <a:graphicData uri="http://schemas.openxmlformats.org/drawingml/2006/picture">
                <pic:pic xmlns:pic="http://schemas.openxmlformats.org/drawingml/2006/picture">
                  <pic:nvPicPr>
                    <pic:cNvPr id="1026" name="Picture 2" descr="F:\DCIM\100MEDIA\IMAG0179.jpg"/>
                    <pic:cNvPicPr>
                      <a:picLocks noChangeAspect="1" noChangeArrowheads="1"/>
                    </pic:cNvPicPr>
                  </pic:nvPicPr>
                  <pic:blipFill>
                    <a:blip r:embed="rId14" cstate="print"/>
                    <a:srcRect/>
                    <a:stretch>
                      <a:fillRect/>
                    </a:stretch>
                  </pic:blipFill>
                  <pic:spPr bwMode="auto">
                    <a:xfrm>
                      <a:off x="0" y="0"/>
                      <a:ext cx="3450882" cy="1982827"/>
                    </a:xfrm>
                    <a:prstGeom prst="rect">
                      <a:avLst/>
                    </a:prstGeom>
                    <a:noFill/>
                  </pic:spPr>
                </pic:pic>
              </a:graphicData>
            </a:graphic>
          </wp:inline>
        </w:drawing>
      </w:r>
    </w:p>
    <w:p w:rsidR="003214EE" w:rsidRDefault="003214EE" w:rsidP="003214E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2444FB">
        <w:rPr>
          <w:rFonts w:ascii="Times New Roman" w:hAnsi="Times New Roman" w:cs="Times New Roman"/>
          <w:sz w:val="24"/>
          <w:szCs w:val="24"/>
        </w:rPr>
        <w:t>5</w:t>
      </w:r>
      <w:r>
        <w:rPr>
          <w:rFonts w:ascii="Times New Roman" w:hAnsi="Times New Roman" w:cs="Times New Roman"/>
          <w:sz w:val="24"/>
          <w:szCs w:val="24"/>
        </w:rPr>
        <w:t>: Testing environments for the (from left to right) MQ-4, MQ-6, MQ-7, and MQ-8 sensors.</w:t>
      </w:r>
    </w:p>
    <w:p w:rsidR="003214EE" w:rsidRDefault="003214EE" w:rsidP="003214EE">
      <w:pPr>
        <w:spacing w:after="0" w:line="240" w:lineRule="auto"/>
        <w:jc w:val="center"/>
        <w:rPr>
          <w:rFonts w:ascii="Times New Roman" w:hAnsi="Times New Roman" w:cs="Times New Roman"/>
          <w:sz w:val="24"/>
          <w:szCs w:val="24"/>
        </w:rPr>
      </w:pPr>
    </w:p>
    <w:p w:rsidR="003214EE" w:rsidRDefault="003214EE" w:rsidP="003214EE">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By comparing the sensor output (x-axis) to the known concentration of gas in the testing environment (y-axis) a curve is formed, which can be best fit to an exponential curve by focusing the comparison on moderately to severely dangerous gas concentrations, which is approximately 2,000 to 10,000 ppm. The best fit equation for the most accurate test is used in the code for the Arduino to correct the sensor output to the most accurate output for transmission to the OCU. Figure </w:t>
      </w:r>
      <w:r w:rsidR="002444FB">
        <w:rPr>
          <w:rFonts w:ascii="Times New Roman" w:hAnsi="Times New Roman" w:cs="Times New Roman"/>
          <w:sz w:val="24"/>
          <w:szCs w:val="24"/>
        </w:rPr>
        <w:t>6</w:t>
      </w:r>
      <w:r>
        <w:rPr>
          <w:rFonts w:ascii="Times New Roman" w:hAnsi="Times New Roman" w:cs="Times New Roman"/>
          <w:sz w:val="24"/>
          <w:szCs w:val="24"/>
        </w:rPr>
        <w:t xml:space="preserve"> displays the graph for the MQ-4 (Methane) sensor and the </w:t>
      </w:r>
      <w:r>
        <w:rPr>
          <w:rFonts w:ascii="Times New Roman" w:hAnsi="Times New Roman" w:cs="Times New Roman"/>
          <w:sz w:val="24"/>
          <w:szCs w:val="24"/>
        </w:rPr>
        <w:lastRenderedPageBreak/>
        <w:t>graphs for the MQ-6 (Liquefied Petroleum Gas), MQ-7 (Carbon Monoxide), and MQ-8 (Hydrogen)</w:t>
      </w:r>
      <w:r w:rsidR="002444FB">
        <w:rPr>
          <w:rFonts w:ascii="Times New Roman" w:hAnsi="Times New Roman" w:cs="Times New Roman"/>
          <w:sz w:val="24"/>
          <w:szCs w:val="24"/>
        </w:rPr>
        <w:t xml:space="preserve"> sensors are detailed in Annex 3</w:t>
      </w:r>
      <w:r>
        <w:rPr>
          <w:rFonts w:ascii="Times New Roman" w:hAnsi="Times New Roman" w:cs="Times New Roman"/>
          <w:sz w:val="24"/>
          <w:szCs w:val="24"/>
        </w:rPr>
        <w:t xml:space="preserve">, Figures </w:t>
      </w:r>
      <w:r w:rsidR="002444FB">
        <w:rPr>
          <w:rFonts w:ascii="Times New Roman" w:hAnsi="Times New Roman" w:cs="Times New Roman"/>
          <w:sz w:val="24"/>
          <w:szCs w:val="24"/>
        </w:rPr>
        <w:t>13</w:t>
      </w:r>
      <w:r>
        <w:rPr>
          <w:rFonts w:ascii="Times New Roman" w:hAnsi="Times New Roman" w:cs="Times New Roman"/>
          <w:sz w:val="24"/>
          <w:szCs w:val="24"/>
        </w:rPr>
        <w:t xml:space="preserve"> – </w:t>
      </w:r>
      <w:r w:rsidR="002444FB">
        <w:rPr>
          <w:rFonts w:ascii="Times New Roman" w:hAnsi="Times New Roman" w:cs="Times New Roman"/>
          <w:sz w:val="24"/>
          <w:szCs w:val="24"/>
        </w:rPr>
        <w:t>15</w:t>
      </w:r>
      <w:r>
        <w:rPr>
          <w:rFonts w:ascii="Times New Roman" w:hAnsi="Times New Roman" w:cs="Times New Roman"/>
          <w:sz w:val="24"/>
          <w:szCs w:val="24"/>
        </w:rPr>
        <w:t xml:space="preserve"> respectively.</w:t>
      </w:r>
    </w:p>
    <w:p w:rsidR="003214EE" w:rsidRDefault="003214EE" w:rsidP="003214EE">
      <w:pPr>
        <w:spacing w:after="0" w:line="240" w:lineRule="auto"/>
        <w:rPr>
          <w:rFonts w:ascii="Times New Roman" w:hAnsi="Times New Roman" w:cs="Times New Roman"/>
          <w:sz w:val="24"/>
          <w:szCs w:val="24"/>
        </w:rPr>
      </w:pPr>
    </w:p>
    <w:p w:rsidR="003214EE" w:rsidRDefault="003214EE" w:rsidP="003214EE">
      <w:pPr>
        <w:spacing w:after="0" w:line="240" w:lineRule="auto"/>
        <w:jc w:val="center"/>
        <w:rPr>
          <w:rFonts w:ascii="Times New Roman" w:hAnsi="Times New Roman" w:cs="Times New Roman"/>
          <w:sz w:val="24"/>
          <w:szCs w:val="24"/>
        </w:rPr>
      </w:pPr>
      <w:r w:rsidRPr="0068095A">
        <w:rPr>
          <w:rFonts w:ascii="Times New Roman" w:hAnsi="Times New Roman" w:cs="Times New Roman"/>
          <w:noProof/>
          <w:sz w:val="24"/>
          <w:szCs w:val="24"/>
        </w:rPr>
        <w:drawing>
          <wp:inline distT="0" distB="0" distL="0" distR="0">
            <wp:extent cx="4724400" cy="2190750"/>
            <wp:effectExtent l="19050" t="0" r="19050" b="0"/>
            <wp:docPr id="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3214EE" w:rsidRDefault="003214EE" w:rsidP="003214E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2444FB">
        <w:rPr>
          <w:rFonts w:ascii="Times New Roman" w:hAnsi="Times New Roman" w:cs="Times New Roman"/>
          <w:sz w:val="24"/>
          <w:szCs w:val="24"/>
        </w:rPr>
        <w:t>6</w:t>
      </w:r>
      <w:r>
        <w:rPr>
          <w:rFonts w:ascii="Times New Roman" w:hAnsi="Times New Roman" w:cs="Times New Roman"/>
          <w:sz w:val="24"/>
          <w:szCs w:val="24"/>
        </w:rPr>
        <w:t>: Sensor Output vs. Gas Concentration for MQ-4 Sensor</w:t>
      </w:r>
    </w:p>
    <w:p w:rsidR="003214EE" w:rsidRDefault="003214EE" w:rsidP="003214EE">
      <w:pPr>
        <w:spacing w:after="0" w:line="240" w:lineRule="auto"/>
        <w:jc w:val="center"/>
        <w:rPr>
          <w:rFonts w:ascii="Times New Roman" w:hAnsi="Times New Roman" w:cs="Times New Roman"/>
          <w:sz w:val="24"/>
          <w:szCs w:val="24"/>
        </w:rPr>
      </w:pPr>
    </w:p>
    <w:p w:rsidR="003214EE" w:rsidRDefault="003214EE" w:rsidP="003214EE">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Using the correction equations in the code with the given sensor outputs, the final results fairly closely match the expected concentrations. Granted they are not extremely accurate, but the corrected outputs will be able to discern the difference between a safe and a dangerous environment. Table 1 </w:t>
      </w:r>
      <w:proofErr w:type="gramStart"/>
      <w:r>
        <w:rPr>
          <w:rFonts w:ascii="Times New Roman" w:hAnsi="Times New Roman" w:cs="Times New Roman"/>
          <w:sz w:val="24"/>
          <w:szCs w:val="24"/>
        </w:rPr>
        <w:t>details</w:t>
      </w:r>
      <w:proofErr w:type="gramEnd"/>
      <w:r>
        <w:rPr>
          <w:rFonts w:ascii="Times New Roman" w:hAnsi="Times New Roman" w:cs="Times New Roman"/>
          <w:sz w:val="24"/>
          <w:szCs w:val="24"/>
        </w:rPr>
        <w:t xml:space="preserve"> the MQ-4 sensor results and the results for the MQ-6, MQ-7, </w:t>
      </w:r>
      <w:r w:rsidR="002444FB">
        <w:rPr>
          <w:rFonts w:ascii="Times New Roman" w:hAnsi="Times New Roman" w:cs="Times New Roman"/>
          <w:sz w:val="24"/>
          <w:szCs w:val="24"/>
        </w:rPr>
        <w:t>and MQ-8 are detailed in Annex 4</w:t>
      </w:r>
      <w:r>
        <w:rPr>
          <w:rFonts w:ascii="Times New Roman" w:hAnsi="Times New Roman" w:cs="Times New Roman"/>
          <w:sz w:val="24"/>
          <w:szCs w:val="24"/>
        </w:rPr>
        <w:t>, Tables 2 – 4 respectively.</w:t>
      </w:r>
    </w:p>
    <w:p w:rsidR="003214EE" w:rsidRDefault="003214EE" w:rsidP="003214EE">
      <w:pPr>
        <w:spacing w:after="0" w:line="240" w:lineRule="auto"/>
        <w:ind w:firstLine="720"/>
        <w:rPr>
          <w:rFonts w:ascii="Times New Roman" w:hAnsi="Times New Roman" w:cs="Times New Roman"/>
          <w:sz w:val="24"/>
          <w:szCs w:val="24"/>
        </w:rPr>
      </w:pPr>
    </w:p>
    <w:p w:rsidR="003214EE" w:rsidRDefault="003214EE" w:rsidP="003214EE">
      <w:pPr>
        <w:spacing w:after="0" w:line="240" w:lineRule="auto"/>
        <w:ind w:firstLine="720"/>
        <w:rPr>
          <w:rFonts w:ascii="Times New Roman" w:hAnsi="Times New Roman" w:cs="Times New Roman"/>
          <w:sz w:val="24"/>
          <w:szCs w:val="24"/>
        </w:rPr>
      </w:pPr>
    </w:p>
    <w:p w:rsidR="003214EE" w:rsidRDefault="003214EE" w:rsidP="003214EE">
      <w:pPr>
        <w:spacing w:after="0" w:line="240" w:lineRule="auto"/>
        <w:ind w:firstLine="720"/>
        <w:rPr>
          <w:rFonts w:ascii="Times New Roman" w:hAnsi="Times New Roman" w:cs="Times New Roman"/>
          <w:sz w:val="24"/>
          <w:szCs w:val="24"/>
        </w:rPr>
      </w:pPr>
    </w:p>
    <w:tbl>
      <w:tblPr>
        <w:tblW w:w="5958" w:type="dxa"/>
        <w:jc w:val="center"/>
        <w:tblInd w:w="103" w:type="dxa"/>
        <w:tblLook w:val="04A0"/>
      </w:tblPr>
      <w:tblGrid>
        <w:gridCol w:w="2480"/>
        <w:gridCol w:w="1540"/>
        <w:gridCol w:w="774"/>
        <w:gridCol w:w="1164"/>
      </w:tblGrid>
      <w:tr w:rsidR="003214EE" w:rsidRPr="00830638" w:rsidTr="003214EE">
        <w:trPr>
          <w:trHeight w:val="300"/>
          <w:jc w:val="center"/>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214EE" w:rsidRPr="00830638" w:rsidRDefault="003214EE" w:rsidP="003214EE">
            <w:pPr>
              <w:spacing w:after="0" w:line="240" w:lineRule="auto"/>
              <w:rPr>
                <w:rFonts w:ascii="Calibri" w:eastAsia="Times New Roman" w:hAnsi="Calibri" w:cs="Times New Roman"/>
                <w:b/>
                <w:bCs/>
                <w:color w:val="000000"/>
              </w:rPr>
            </w:pPr>
            <w:r w:rsidRPr="00830638">
              <w:rPr>
                <w:rFonts w:ascii="Calibri" w:eastAsia="Times New Roman" w:hAnsi="Calibri" w:cs="Times New Roman"/>
                <w:b/>
                <w:bCs/>
                <w:color w:val="000000"/>
              </w:rPr>
              <w:t>Test 2 - 30 min preheat</w:t>
            </w:r>
          </w:p>
        </w:tc>
        <w:tc>
          <w:tcPr>
            <w:tcW w:w="1540" w:type="dxa"/>
            <w:tcBorders>
              <w:top w:val="nil"/>
              <w:left w:val="nil"/>
              <w:bottom w:val="nil"/>
              <w:right w:val="nil"/>
            </w:tcBorders>
            <w:shd w:val="clear" w:color="auto" w:fill="auto"/>
            <w:noWrap/>
            <w:vAlign w:val="bottom"/>
            <w:hideMark/>
          </w:tcPr>
          <w:p w:rsidR="003214EE" w:rsidRPr="00830638" w:rsidRDefault="003214EE" w:rsidP="003214EE">
            <w:pPr>
              <w:spacing w:after="0" w:line="240" w:lineRule="auto"/>
              <w:rPr>
                <w:rFonts w:ascii="Calibri" w:eastAsia="Times New Roman" w:hAnsi="Calibri" w:cs="Times New Roman"/>
                <w:color w:val="000000"/>
              </w:rPr>
            </w:pPr>
          </w:p>
        </w:tc>
        <w:tc>
          <w:tcPr>
            <w:tcW w:w="774" w:type="dxa"/>
            <w:tcBorders>
              <w:top w:val="nil"/>
              <w:left w:val="nil"/>
              <w:bottom w:val="nil"/>
              <w:right w:val="nil"/>
            </w:tcBorders>
            <w:shd w:val="clear" w:color="auto" w:fill="auto"/>
            <w:noWrap/>
            <w:vAlign w:val="bottom"/>
            <w:hideMark/>
          </w:tcPr>
          <w:p w:rsidR="003214EE" w:rsidRPr="00830638" w:rsidRDefault="003214EE" w:rsidP="003214EE">
            <w:pPr>
              <w:spacing w:after="0" w:line="240" w:lineRule="auto"/>
              <w:rPr>
                <w:rFonts w:ascii="Calibri" w:eastAsia="Times New Roman" w:hAnsi="Calibri" w:cs="Times New Roman"/>
                <w:color w:val="000000"/>
              </w:rPr>
            </w:pPr>
          </w:p>
        </w:tc>
        <w:tc>
          <w:tcPr>
            <w:tcW w:w="1164" w:type="dxa"/>
            <w:tcBorders>
              <w:top w:val="nil"/>
              <w:left w:val="nil"/>
              <w:bottom w:val="nil"/>
              <w:right w:val="nil"/>
            </w:tcBorders>
            <w:shd w:val="clear" w:color="auto" w:fill="auto"/>
            <w:noWrap/>
            <w:vAlign w:val="bottom"/>
            <w:hideMark/>
          </w:tcPr>
          <w:p w:rsidR="003214EE" w:rsidRPr="00830638" w:rsidRDefault="003214EE" w:rsidP="003214EE">
            <w:pPr>
              <w:spacing w:after="0" w:line="240" w:lineRule="auto"/>
              <w:rPr>
                <w:rFonts w:ascii="Calibri" w:eastAsia="Times New Roman" w:hAnsi="Calibri" w:cs="Times New Roman"/>
                <w:color w:val="000000"/>
              </w:rPr>
            </w:pPr>
          </w:p>
        </w:tc>
      </w:tr>
      <w:tr w:rsidR="003214EE" w:rsidRPr="00830638" w:rsidTr="003214EE">
        <w:trPr>
          <w:trHeight w:val="30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3214EE" w:rsidRPr="00830638" w:rsidRDefault="003214EE" w:rsidP="003214EE">
            <w:pPr>
              <w:spacing w:after="0" w:line="240" w:lineRule="auto"/>
              <w:rPr>
                <w:rFonts w:ascii="Calibri" w:eastAsia="Times New Roman" w:hAnsi="Calibri" w:cs="Times New Roman"/>
                <w:b/>
                <w:bCs/>
                <w:color w:val="000000"/>
              </w:rPr>
            </w:pPr>
            <w:r w:rsidRPr="00830638">
              <w:rPr>
                <w:rFonts w:ascii="Calibri" w:eastAsia="Times New Roman" w:hAnsi="Calibri" w:cs="Times New Roman"/>
                <w:b/>
                <w:bCs/>
                <w:color w:val="000000"/>
              </w:rPr>
              <w:t>Gas Concentration (ppm)</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3214EE" w:rsidRPr="00830638" w:rsidRDefault="003214EE" w:rsidP="003214EE">
            <w:pPr>
              <w:spacing w:after="0" w:line="240" w:lineRule="auto"/>
              <w:rPr>
                <w:rFonts w:ascii="Calibri" w:eastAsia="Times New Roman" w:hAnsi="Calibri" w:cs="Times New Roman"/>
                <w:b/>
                <w:bCs/>
                <w:color w:val="000000"/>
              </w:rPr>
            </w:pPr>
            <w:r w:rsidRPr="00830638">
              <w:rPr>
                <w:rFonts w:ascii="Calibri" w:eastAsia="Times New Roman" w:hAnsi="Calibri" w:cs="Times New Roman"/>
                <w:b/>
                <w:bCs/>
                <w:color w:val="000000"/>
              </w:rPr>
              <w:t>Output (stable)</w:t>
            </w:r>
          </w:p>
        </w:tc>
        <w:tc>
          <w:tcPr>
            <w:tcW w:w="774" w:type="dxa"/>
            <w:tcBorders>
              <w:top w:val="single" w:sz="4" w:space="0" w:color="auto"/>
              <w:left w:val="nil"/>
              <w:bottom w:val="single" w:sz="4" w:space="0" w:color="auto"/>
              <w:right w:val="single" w:sz="4" w:space="0" w:color="auto"/>
            </w:tcBorders>
            <w:shd w:val="clear" w:color="auto" w:fill="auto"/>
            <w:noWrap/>
            <w:vAlign w:val="bottom"/>
            <w:hideMark/>
          </w:tcPr>
          <w:p w:rsidR="003214EE" w:rsidRPr="00830638" w:rsidRDefault="003214EE" w:rsidP="003214EE">
            <w:pPr>
              <w:spacing w:after="0" w:line="240" w:lineRule="auto"/>
              <w:rPr>
                <w:rFonts w:ascii="Calibri" w:eastAsia="Times New Roman" w:hAnsi="Calibri" w:cs="Times New Roman"/>
                <w:b/>
                <w:bCs/>
                <w:color w:val="000000"/>
              </w:rPr>
            </w:pPr>
            <w:r w:rsidRPr="00830638">
              <w:rPr>
                <w:rFonts w:ascii="Calibri" w:eastAsia="Times New Roman" w:hAnsi="Calibri" w:cs="Times New Roman"/>
                <w:b/>
                <w:bCs/>
                <w:color w:val="000000"/>
              </w:rPr>
              <w:t>Gas</w:t>
            </w:r>
          </w:p>
        </w:tc>
        <w:tc>
          <w:tcPr>
            <w:tcW w:w="1164" w:type="dxa"/>
            <w:tcBorders>
              <w:top w:val="nil"/>
              <w:left w:val="nil"/>
              <w:bottom w:val="nil"/>
              <w:right w:val="nil"/>
            </w:tcBorders>
            <w:shd w:val="clear" w:color="auto" w:fill="auto"/>
            <w:noWrap/>
            <w:vAlign w:val="bottom"/>
            <w:hideMark/>
          </w:tcPr>
          <w:p w:rsidR="003214EE" w:rsidRPr="00830638" w:rsidRDefault="003214EE" w:rsidP="003214EE">
            <w:pPr>
              <w:spacing w:after="0" w:line="240" w:lineRule="auto"/>
              <w:rPr>
                <w:rFonts w:ascii="Calibri" w:eastAsia="Times New Roman" w:hAnsi="Calibri" w:cs="Times New Roman"/>
                <w:color w:val="000000"/>
              </w:rPr>
            </w:pPr>
          </w:p>
        </w:tc>
      </w:tr>
      <w:tr w:rsidR="003214EE" w:rsidRPr="00830638" w:rsidTr="003214EE">
        <w:trPr>
          <w:trHeight w:val="30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3214EE" w:rsidRPr="00830638" w:rsidRDefault="003214EE" w:rsidP="003214EE">
            <w:pPr>
              <w:spacing w:after="0" w:line="240" w:lineRule="auto"/>
              <w:jc w:val="right"/>
              <w:rPr>
                <w:rFonts w:ascii="Calibri" w:eastAsia="Times New Roman" w:hAnsi="Calibri" w:cs="Times New Roman"/>
                <w:color w:val="000000"/>
              </w:rPr>
            </w:pPr>
            <w:r w:rsidRPr="00830638">
              <w:rPr>
                <w:rFonts w:ascii="Calibri" w:eastAsia="Times New Roman" w:hAnsi="Calibri" w:cs="Times New Roman"/>
                <w:color w:val="000000"/>
              </w:rPr>
              <w:t>0</w:t>
            </w:r>
          </w:p>
        </w:tc>
        <w:tc>
          <w:tcPr>
            <w:tcW w:w="1540" w:type="dxa"/>
            <w:tcBorders>
              <w:top w:val="nil"/>
              <w:left w:val="nil"/>
              <w:bottom w:val="single" w:sz="4" w:space="0" w:color="auto"/>
              <w:right w:val="single" w:sz="4" w:space="0" w:color="auto"/>
            </w:tcBorders>
            <w:shd w:val="clear" w:color="auto" w:fill="auto"/>
            <w:noWrap/>
            <w:vAlign w:val="bottom"/>
            <w:hideMark/>
          </w:tcPr>
          <w:p w:rsidR="003214EE" w:rsidRPr="00830638" w:rsidRDefault="003214EE" w:rsidP="003214EE">
            <w:pPr>
              <w:spacing w:after="0" w:line="240" w:lineRule="auto"/>
              <w:jc w:val="right"/>
              <w:rPr>
                <w:rFonts w:ascii="Calibri" w:eastAsia="Times New Roman" w:hAnsi="Calibri" w:cs="Times New Roman"/>
                <w:color w:val="000000"/>
              </w:rPr>
            </w:pPr>
            <w:r w:rsidRPr="00830638">
              <w:rPr>
                <w:rFonts w:ascii="Calibri" w:eastAsia="Times New Roman" w:hAnsi="Calibri" w:cs="Times New Roman"/>
                <w:color w:val="000000"/>
              </w:rPr>
              <w:t>126</w:t>
            </w:r>
          </w:p>
        </w:tc>
        <w:tc>
          <w:tcPr>
            <w:tcW w:w="774" w:type="dxa"/>
            <w:tcBorders>
              <w:top w:val="nil"/>
              <w:left w:val="nil"/>
              <w:bottom w:val="single" w:sz="4" w:space="0" w:color="auto"/>
              <w:right w:val="single" w:sz="4" w:space="0" w:color="auto"/>
            </w:tcBorders>
            <w:shd w:val="clear" w:color="auto" w:fill="auto"/>
            <w:noWrap/>
            <w:vAlign w:val="bottom"/>
            <w:hideMark/>
          </w:tcPr>
          <w:p w:rsidR="003214EE" w:rsidRPr="00830638" w:rsidRDefault="003214EE" w:rsidP="003214EE">
            <w:pPr>
              <w:spacing w:after="0" w:line="240" w:lineRule="auto"/>
              <w:jc w:val="right"/>
              <w:rPr>
                <w:rFonts w:ascii="Calibri" w:eastAsia="Times New Roman" w:hAnsi="Calibri" w:cs="Times New Roman"/>
                <w:color w:val="000000"/>
              </w:rPr>
            </w:pPr>
            <w:r w:rsidRPr="00830638">
              <w:rPr>
                <w:rFonts w:ascii="Calibri" w:eastAsia="Times New Roman" w:hAnsi="Calibri" w:cs="Times New Roman"/>
                <w:color w:val="000000"/>
              </w:rPr>
              <w:t>0</w:t>
            </w:r>
          </w:p>
        </w:tc>
        <w:tc>
          <w:tcPr>
            <w:tcW w:w="1164" w:type="dxa"/>
            <w:tcBorders>
              <w:top w:val="nil"/>
              <w:left w:val="nil"/>
              <w:bottom w:val="nil"/>
              <w:right w:val="nil"/>
            </w:tcBorders>
            <w:shd w:val="clear" w:color="auto" w:fill="auto"/>
            <w:noWrap/>
            <w:vAlign w:val="bottom"/>
            <w:hideMark/>
          </w:tcPr>
          <w:p w:rsidR="003214EE" w:rsidRPr="00830638" w:rsidRDefault="003214EE" w:rsidP="003214EE">
            <w:pPr>
              <w:spacing w:after="0" w:line="240" w:lineRule="auto"/>
              <w:rPr>
                <w:rFonts w:ascii="Calibri" w:eastAsia="Times New Roman" w:hAnsi="Calibri" w:cs="Times New Roman"/>
                <w:color w:val="000000"/>
              </w:rPr>
            </w:pPr>
          </w:p>
        </w:tc>
      </w:tr>
      <w:tr w:rsidR="003214EE" w:rsidRPr="00830638" w:rsidTr="003214EE">
        <w:trPr>
          <w:trHeight w:val="30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3214EE" w:rsidRPr="00830638" w:rsidRDefault="003214EE" w:rsidP="003214EE">
            <w:pPr>
              <w:spacing w:after="0" w:line="240" w:lineRule="auto"/>
              <w:jc w:val="right"/>
              <w:rPr>
                <w:rFonts w:ascii="Calibri" w:eastAsia="Times New Roman" w:hAnsi="Calibri" w:cs="Times New Roman"/>
                <w:color w:val="000000"/>
              </w:rPr>
            </w:pPr>
            <w:r w:rsidRPr="00830638">
              <w:rPr>
                <w:rFonts w:ascii="Calibri" w:eastAsia="Times New Roman" w:hAnsi="Calibri" w:cs="Times New Roman"/>
                <w:color w:val="000000"/>
              </w:rPr>
              <w:t>1000</w:t>
            </w:r>
          </w:p>
        </w:tc>
        <w:tc>
          <w:tcPr>
            <w:tcW w:w="1540" w:type="dxa"/>
            <w:tcBorders>
              <w:top w:val="nil"/>
              <w:left w:val="nil"/>
              <w:bottom w:val="single" w:sz="4" w:space="0" w:color="auto"/>
              <w:right w:val="single" w:sz="4" w:space="0" w:color="auto"/>
            </w:tcBorders>
            <w:shd w:val="clear" w:color="auto" w:fill="auto"/>
            <w:noWrap/>
            <w:vAlign w:val="bottom"/>
            <w:hideMark/>
          </w:tcPr>
          <w:p w:rsidR="003214EE" w:rsidRPr="00830638" w:rsidRDefault="003214EE" w:rsidP="003214EE">
            <w:pPr>
              <w:spacing w:after="0" w:line="240" w:lineRule="auto"/>
              <w:jc w:val="right"/>
              <w:rPr>
                <w:rFonts w:ascii="Calibri" w:eastAsia="Times New Roman" w:hAnsi="Calibri" w:cs="Times New Roman"/>
                <w:color w:val="000000"/>
              </w:rPr>
            </w:pPr>
            <w:r w:rsidRPr="00830638">
              <w:rPr>
                <w:rFonts w:ascii="Calibri" w:eastAsia="Times New Roman" w:hAnsi="Calibri" w:cs="Times New Roman"/>
                <w:color w:val="000000"/>
              </w:rPr>
              <w:t>555</w:t>
            </w:r>
          </w:p>
        </w:tc>
        <w:tc>
          <w:tcPr>
            <w:tcW w:w="774" w:type="dxa"/>
            <w:tcBorders>
              <w:top w:val="nil"/>
              <w:left w:val="nil"/>
              <w:bottom w:val="single" w:sz="4" w:space="0" w:color="auto"/>
              <w:right w:val="single" w:sz="4" w:space="0" w:color="auto"/>
            </w:tcBorders>
            <w:shd w:val="clear" w:color="auto" w:fill="auto"/>
            <w:noWrap/>
            <w:vAlign w:val="bottom"/>
            <w:hideMark/>
          </w:tcPr>
          <w:p w:rsidR="003214EE" w:rsidRPr="00830638" w:rsidRDefault="003214EE" w:rsidP="003214EE">
            <w:pPr>
              <w:spacing w:after="0" w:line="240" w:lineRule="auto"/>
              <w:jc w:val="right"/>
              <w:rPr>
                <w:rFonts w:ascii="Calibri" w:eastAsia="Times New Roman" w:hAnsi="Calibri" w:cs="Times New Roman"/>
                <w:color w:val="000000"/>
              </w:rPr>
            </w:pPr>
            <w:r w:rsidRPr="00830638">
              <w:rPr>
                <w:rFonts w:ascii="Calibri" w:eastAsia="Times New Roman" w:hAnsi="Calibri" w:cs="Times New Roman"/>
                <w:color w:val="000000"/>
              </w:rPr>
              <w:t>1000</w:t>
            </w:r>
          </w:p>
        </w:tc>
        <w:tc>
          <w:tcPr>
            <w:tcW w:w="1164" w:type="dxa"/>
            <w:tcBorders>
              <w:top w:val="single" w:sz="4" w:space="0" w:color="auto"/>
              <w:left w:val="nil"/>
              <w:bottom w:val="single" w:sz="4" w:space="0" w:color="auto"/>
              <w:right w:val="single" w:sz="4" w:space="0" w:color="auto"/>
            </w:tcBorders>
            <w:shd w:val="clear" w:color="auto" w:fill="auto"/>
            <w:noWrap/>
            <w:vAlign w:val="bottom"/>
            <w:hideMark/>
          </w:tcPr>
          <w:p w:rsidR="003214EE" w:rsidRPr="00830638" w:rsidRDefault="003214EE" w:rsidP="003214EE">
            <w:pPr>
              <w:spacing w:after="0" w:line="240" w:lineRule="auto"/>
              <w:rPr>
                <w:rFonts w:ascii="Calibri" w:eastAsia="Times New Roman" w:hAnsi="Calibri" w:cs="Times New Roman"/>
                <w:b/>
                <w:bCs/>
                <w:color w:val="000000"/>
              </w:rPr>
            </w:pPr>
            <w:r w:rsidRPr="00830638">
              <w:rPr>
                <w:rFonts w:ascii="Calibri" w:eastAsia="Times New Roman" w:hAnsi="Calibri" w:cs="Times New Roman"/>
                <w:b/>
                <w:bCs/>
                <w:color w:val="000000"/>
              </w:rPr>
              <w:t>Lethal</w:t>
            </w:r>
          </w:p>
        </w:tc>
      </w:tr>
      <w:tr w:rsidR="003214EE" w:rsidRPr="00830638" w:rsidTr="003214EE">
        <w:trPr>
          <w:trHeight w:val="30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3214EE" w:rsidRPr="00830638" w:rsidRDefault="003214EE" w:rsidP="003214EE">
            <w:pPr>
              <w:spacing w:after="0" w:line="240" w:lineRule="auto"/>
              <w:jc w:val="right"/>
              <w:rPr>
                <w:rFonts w:ascii="Calibri" w:eastAsia="Times New Roman" w:hAnsi="Calibri" w:cs="Times New Roman"/>
                <w:color w:val="000000"/>
              </w:rPr>
            </w:pPr>
            <w:r w:rsidRPr="00830638">
              <w:rPr>
                <w:rFonts w:ascii="Calibri" w:eastAsia="Times New Roman" w:hAnsi="Calibri" w:cs="Times New Roman"/>
                <w:color w:val="000000"/>
              </w:rPr>
              <w:t>2000</w:t>
            </w:r>
          </w:p>
        </w:tc>
        <w:tc>
          <w:tcPr>
            <w:tcW w:w="1540" w:type="dxa"/>
            <w:tcBorders>
              <w:top w:val="nil"/>
              <w:left w:val="nil"/>
              <w:bottom w:val="single" w:sz="4" w:space="0" w:color="auto"/>
              <w:right w:val="single" w:sz="4" w:space="0" w:color="auto"/>
            </w:tcBorders>
            <w:shd w:val="clear" w:color="auto" w:fill="auto"/>
            <w:noWrap/>
            <w:vAlign w:val="bottom"/>
            <w:hideMark/>
          </w:tcPr>
          <w:p w:rsidR="003214EE" w:rsidRPr="00830638" w:rsidRDefault="003214EE" w:rsidP="003214EE">
            <w:pPr>
              <w:spacing w:after="0" w:line="240" w:lineRule="auto"/>
              <w:jc w:val="right"/>
              <w:rPr>
                <w:rFonts w:ascii="Calibri" w:eastAsia="Times New Roman" w:hAnsi="Calibri" w:cs="Times New Roman"/>
                <w:color w:val="000000"/>
              </w:rPr>
            </w:pPr>
            <w:r w:rsidRPr="00830638">
              <w:rPr>
                <w:rFonts w:ascii="Calibri" w:eastAsia="Times New Roman" w:hAnsi="Calibri" w:cs="Times New Roman"/>
                <w:color w:val="000000"/>
              </w:rPr>
              <w:t>638</w:t>
            </w:r>
          </w:p>
        </w:tc>
        <w:tc>
          <w:tcPr>
            <w:tcW w:w="774" w:type="dxa"/>
            <w:tcBorders>
              <w:top w:val="nil"/>
              <w:left w:val="nil"/>
              <w:bottom w:val="single" w:sz="4" w:space="0" w:color="auto"/>
              <w:right w:val="single" w:sz="4" w:space="0" w:color="auto"/>
            </w:tcBorders>
            <w:shd w:val="clear" w:color="auto" w:fill="auto"/>
            <w:noWrap/>
            <w:vAlign w:val="bottom"/>
            <w:hideMark/>
          </w:tcPr>
          <w:p w:rsidR="003214EE" w:rsidRPr="00830638" w:rsidRDefault="003214EE" w:rsidP="003214EE">
            <w:pPr>
              <w:spacing w:after="0" w:line="240" w:lineRule="auto"/>
              <w:jc w:val="right"/>
              <w:rPr>
                <w:rFonts w:ascii="Calibri" w:eastAsia="Times New Roman" w:hAnsi="Calibri" w:cs="Times New Roman"/>
                <w:color w:val="000000"/>
              </w:rPr>
            </w:pPr>
            <w:r w:rsidRPr="00830638">
              <w:rPr>
                <w:rFonts w:ascii="Calibri" w:eastAsia="Times New Roman" w:hAnsi="Calibri" w:cs="Times New Roman"/>
                <w:color w:val="000000"/>
              </w:rPr>
              <w:t>2000</w:t>
            </w:r>
          </w:p>
        </w:tc>
        <w:tc>
          <w:tcPr>
            <w:tcW w:w="1164" w:type="dxa"/>
            <w:tcBorders>
              <w:top w:val="nil"/>
              <w:left w:val="nil"/>
              <w:bottom w:val="single" w:sz="4" w:space="0" w:color="auto"/>
              <w:right w:val="single" w:sz="4" w:space="0" w:color="auto"/>
            </w:tcBorders>
            <w:shd w:val="clear" w:color="auto" w:fill="auto"/>
            <w:noWrap/>
            <w:vAlign w:val="bottom"/>
            <w:hideMark/>
          </w:tcPr>
          <w:p w:rsidR="003214EE" w:rsidRPr="00830638" w:rsidRDefault="003214EE" w:rsidP="003214EE">
            <w:pPr>
              <w:spacing w:after="0" w:line="240" w:lineRule="auto"/>
              <w:jc w:val="right"/>
              <w:rPr>
                <w:rFonts w:ascii="Calibri" w:eastAsia="Times New Roman" w:hAnsi="Calibri" w:cs="Times New Roman"/>
                <w:color w:val="000000"/>
              </w:rPr>
            </w:pPr>
            <w:r w:rsidRPr="00830638">
              <w:rPr>
                <w:rFonts w:ascii="Calibri" w:eastAsia="Times New Roman" w:hAnsi="Calibri" w:cs="Times New Roman"/>
                <w:color w:val="000000"/>
              </w:rPr>
              <w:t>1956.147</w:t>
            </w:r>
          </w:p>
        </w:tc>
      </w:tr>
      <w:tr w:rsidR="003214EE" w:rsidRPr="00830638" w:rsidTr="003214EE">
        <w:trPr>
          <w:trHeight w:val="30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3214EE" w:rsidRPr="00830638" w:rsidRDefault="003214EE" w:rsidP="003214EE">
            <w:pPr>
              <w:spacing w:after="0" w:line="240" w:lineRule="auto"/>
              <w:jc w:val="right"/>
              <w:rPr>
                <w:rFonts w:ascii="Calibri" w:eastAsia="Times New Roman" w:hAnsi="Calibri" w:cs="Times New Roman"/>
                <w:color w:val="000000"/>
              </w:rPr>
            </w:pPr>
            <w:r w:rsidRPr="00830638">
              <w:rPr>
                <w:rFonts w:ascii="Calibri" w:eastAsia="Times New Roman" w:hAnsi="Calibri" w:cs="Times New Roman"/>
                <w:color w:val="000000"/>
              </w:rPr>
              <w:t>3000</w:t>
            </w:r>
          </w:p>
        </w:tc>
        <w:tc>
          <w:tcPr>
            <w:tcW w:w="1540" w:type="dxa"/>
            <w:tcBorders>
              <w:top w:val="nil"/>
              <w:left w:val="nil"/>
              <w:bottom w:val="single" w:sz="4" w:space="0" w:color="auto"/>
              <w:right w:val="single" w:sz="4" w:space="0" w:color="auto"/>
            </w:tcBorders>
            <w:shd w:val="clear" w:color="auto" w:fill="auto"/>
            <w:noWrap/>
            <w:vAlign w:val="bottom"/>
            <w:hideMark/>
          </w:tcPr>
          <w:p w:rsidR="003214EE" w:rsidRPr="00830638" w:rsidRDefault="003214EE" w:rsidP="003214EE">
            <w:pPr>
              <w:spacing w:after="0" w:line="240" w:lineRule="auto"/>
              <w:jc w:val="right"/>
              <w:rPr>
                <w:rFonts w:ascii="Calibri" w:eastAsia="Times New Roman" w:hAnsi="Calibri" w:cs="Times New Roman"/>
                <w:color w:val="000000"/>
              </w:rPr>
            </w:pPr>
            <w:r w:rsidRPr="00830638">
              <w:rPr>
                <w:rFonts w:ascii="Calibri" w:eastAsia="Times New Roman" w:hAnsi="Calibri" w:cs="Times New Roman"/>
                <w:color w:val="000000"/>
              </w:rPr>
              <w:t>686</w:t>
            </w:r>
          </w:p>
        </w:tc>
        <w:tc>
          <w:tcPr>
            <w:tcW w:w="774" w:type="dxa"/>
            <w:tcBorders>
              <w:top w:val="nil"/>
              <w:left w:val="nil"/>
              <w:bottom w:val="single" w:sz="4" w:space="0" w:color="auto"/>
              <w:right w:val="single" w:sz="4" w:space="0" w:color="auto"/>
            </w:tcBorders>
            <w:shd w:val="clear" w:color="auto" w:fill="auto"/>
            <w:noWrap/>
            <w:vAlign w:val="bottom"/>
            <w:hideMark/>
          </w:tcPr>
          <w:p w:rsidR="003214EE" w:rsidRPr="00830638" w:rsidRDefault="003214EE" w:rsidP="003214EE">
            <w:pPr>
              <w:spacing w:after="0" w:line="240" w:lineRule="auto"/>
              <w:jc w:val="right"/>
              <w:rPr>
                <w:rFonts w:ascii="Calibri" w:eastAsia="Times New Roman" w:hAnsi="Calibri" w:cs="Times New Roman"/>
                <w:color w:val="000000"/>
              </w:rPr>
            </w:pPr>
            <w:r w:rsidRPr="00830638">
              <w:rPr>
                <w:rFonts w:ascii="Calibri" w:eastAsia="Times New Roman" w:hAnsi="Calibri" w:cs="Times New Roman"/>
                <w:color w:val="000000"/>
              </w:rPr>
              <w:t>3000</w:t>
            </w:r>
          </w:p>
        </w:tc>
        <w:tc>
          <w:tcPr>
            <w:tcW w:w="1164" w:type="dxa"/>
            <w:tcBorders>
              <w:top w:val="nil"/>
              <w:left w:val="nil"/>
              <w:bottom w:val="single" w:sz="4" w:space="0" w:color="auto"/>
              <w:right w:val="single" w:sz="4" w:space="0" w:color="auto"/>
            </w:tcBorders>
            <w:shd w:val="clear" w:color="auto" w:fill="auto"/>
            <w:noWrap/>
            <w:vAlign w:val="bottom"/>
            <w:hideMark/>
          </w:tcPr>
          <w:p w:rsidR="003214EE" w:rsidRPr="00830638" w:rsidRDefault="003214EE" w:rsidP="003214EE">
            <w:pPr>
              <w:spacing w:after="0" w:line="240" w:lineRule="auto"/>
              <w:jc w:val="right"/>
              <w:rPr>
                <w:rFonts w:ascii="Calibri" w:eastAsia="Times New Roman" w:hAnsi="Calibri" w:cs="Times New Roman"/>
                <w:color w:val="000000"/>
              </w:rPr>
            </w:pPr>
            <w:r w:rsidRPr="00830638">
              <w:rPr>
                <w:rFonts w:ascii="Calibri" w:eastAsia="Times New Roman" w:hAnsi="Calibri" w:cs="Times New Roman"/>
                <w:color w:val="000000"/>
              </w:rPr>
              <w:t>3131.0761</w:t>
            </w:r>
          </w:p>
        </w:tc>
      </w:tr>
      <w:tr w:rsidR="003214EE" w:rsidRPr="00830638" w:rsidTr="003214EE">
        <w:trPr>
          <w:trHeight w:val="30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3214EE" w:rsidRPr="00830638" w:rsidRDefault="003214EE" w:rsidP="003214EE">
            <w:pPr>
              <w:spacing w:after="0" w:line="240" w:lineRule="auto"/>
              <w:jc w:val="right"/>
              <w:rPr>
                <w:rFonts w:ascii="Calibri" w:eastAsia="Times New Roman" w:hAnsi="Calibri" w:cs="Times New Roman"/>
                <w:color w:val="000000"/>
              </w:rPr>
            </w:pPr>
            <w:r w:rsidRPr="00830638">
              <w:rPr>
                <w:rFonts w:ascii="Calibri" w:eastAsia="Times New Roman" w:hAnsi="Calibri" w:cs="Times New Roman"/>
                <w:color w:val="000000"/>
              </w:rPr>
              <w:t>4000</w:t>
            </w:r>
          </w:p>
        </w:tc>
        <w:tc>
          <w:tcPr>
            <w:tcW w:w="1540" w:type="dxa"/>
            <w:tcBorders>
              <w:top w:val="nil"/>
              <w:left w:val="nil"/>
              <w:bottom w:val="single" w:sz="4" w:space="0" w:color="auto"/>
              <w:right w:val="single" w:sz="4" w:space="0" w:color="auto"/>
            </w:tcBorders>
            <w:shd w:val="clear" w:color="auto" w:fill="auto"/>
            <w:noWrap/>
            <w:vAlign w:val="bottom"/>
            <w:hideMark/>
          </w:tcPr>
          <w:p w:rsidR="003214EE" w:rsidRPr="00830638" w:rsidRDefault="003214EE" w:rsidP="003214EE">
            <w:pPr>
              <w:spacing w:after="0" w:line="240" w:lineRule="auto"/>
              <w:jc w:val="right"/>
              <w:rPr>
                <w:rFonts w:ascii="Calibri" w:eastAsia="Times New Roman" w:hAnsi="Calibri" w:cs="Times New Roman"/>
                <w:color w:val="000000"/>
              </w:rPr>
            </w:pPr>
            <w:r w:rsidRPr="00830638">
              <w:rPr>
                <w:rFonts w:ascii="Calibri" w:eastAsia="Times New Roman" w:hAnsi="Calibri" w:cs="Times New Roman"/>
                <w:color w:val="000000"/>
              </w:rPr>
              <w:t>717</w:t>
            </w:r>
          </w:p>
        </w:tc>
        <w:tc>
          <w:tcPr>
            <w:tcW w:w="774" w:type="dxa"/>
            <w:tcBorders>
              <w:top w:val="nil"/>
              <w:left w:val="nil"/>
              <w:bottom w:val="single" w:sz="4" w:space="0" w:color="auto"/>
              <w:right w:val="single" w:sz="4" w:space="0" w:color="auto"/>
            </w:tcBorders>
            <w:shd w:val="clear" w:color="auto" w:fill="auto"/>
            <w:noWrap/>
            <w:vAlign w:val="bottom"/>
            <w:hideMark/>
          </w:tcPr>
          <w:p w:rsidR="003214EE" w:rsidRPr="00830638" w:rsidRDefault="003214EE" w:rsidP="003214EE">
            <w:pPr>
              <w:spacing w:after="0" w:line="240" w:lineRule="auto"/>
              <w:jc w:val="right"/>
              <w:rPr>
                <w:rFonts w:ascii="Calibri" w:eastAsia="Times New Roman" w:hAnsi="Calibri" w:cs="Times New Roman"/>
                <w:color w:val="000000"/>
              </w:rPr>
            </w:pPr>
            <w:r w:rsidRPr="00830638">
              <w:rPr>
                <w:rFonts w:ascii="Calibri" w:eastAsia="Times New Roman" w:hAnsi="Calibri" w:cs="Times New Roman"/>
                <w:color w:val="000000"/>
              </w:rPr>
              <w:t>4000</w:t>
            </w:r>
          </w:p>
        </w:tc>
        <w:tc>
          <w:tcPr>
            <w:tcW w:w="1164" w:type="dxa"/>
            <w:tcBorders>
              <w:top w:val="nil"/>
              <w:left w:val="nil"/>
              <w:bottom w:val="single" w:sz="4" w:space="0" w:color="auto"/>
              <w:right w:val="single" w:sz="4" w:space="0" w:color="auto"/>
            </w:tcBorders>
            <w:shd w:val="clear" w:color="auto" w:fill="auto"/>
            <w:noWrap/>
            <w:vAlign w:val="bottom"/>
            <w:hideMark/>
          </w:tcPr>
          <w:p w:rsidR="003214EE" w:rsidRPr="00830638" w:rsidRDefault="003214EE" w:rsidP="003214EE">
            <w:pPr>
              <w:spacing w:after="0" w:line="240" w:lineRule="auto"/>
              <w:jc w:val="right"/>
              <w:rPr>
                <w:rFonts w:ascii="Calibri" w:eastAsia="Times New Roman" w:hAnsi="Calibri" w:cs="Times New Roman"/>
                <w:color w:val="000000"/>
              </w:rPr>
            </w:pPr>
            <w:r w:rsidRPr="00830638">
              <w:rPr>
                <w:rFonts w:ascii="Calibri" w:eastAsia="Times New Roman" w:hAnsi="Calibri" w:cs="Times New Roman"/>
                <w:color w:val="000000"/>
              </w:rPr>
              <w:t>4242.6019</w:t>
            </w:r>
          </w:p>
        </w:tc>
      </w:tr>
      <w:tr w:rsidR="003214EE" w:rsidRPr="00830638" w:rsidTr="003214EE">
        <w:trPr>
          <w:trHeight w:val="30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3214EE" w:rsidRPr="00830638" w:rsidRDefault="003214EE" w:rsidP="003214EE">
            <w:pPr>
              <w:spacing w:after="0" w:line="240" w:lineRule="auto"/>
              <w:jc w:val="right"/>
              <w:rPr>
                <w:rFonts w:ascii="Calibri" w:eastAsia="Times New Roman" w:hAnsi="Calibri" w:cs="Times New Roman"/>
                <w:color w:val="000000"/>
              </w:rPr>
            </w:pPr>
            <w:r w:rsidRPr="00830638">
              <w:rPr>
                <w:rFonts w:ascii="Calibri" w:eastAsia="Times New Roman" w:hAnsi="Calibri" w:cs="Times New Roman"/>
                <w:color w:val="000000"/>
              </w:rPr>
              <w:t>5000</w:t>
            </w:r>
          </w:p>
        </w:tc>
        <w:tc>
          <w:tcPr>
            <w:tcW w:w="1540" w:type="dxa"/>
            <w:tcBorders>
              <w:top w:val="nil"/>
              <w:left w:val="nil"/>
              <w:bottom w:val="single" w:sz="4" w:space="0" w:color="auto"/>
              <w:right w:val="single" w:sz="4" w:space="0" w:color="auto"/>
            </w:tcBorders>
            <w:shd w:val="clear" w:color="auto" w:fill="auto"/>
            <w:noWrap/>
            <w:vAlign w:val="bottom"/>
            <w:hideMark/>
          </w:tcPr>
          <w:p w:rsidR="003214EE" w:rsidRPr="00830638" w:rsidRDefault="003214EE" w:rsidP="003214EE">
            <w:pPr>
              <w:spacing w:after="0" w:line="240" w:lineRule="auto"/>
              <w:jc w:val="right"/>
              <w:rPr>
                <w:rFonts w:ascii="Calibri" w:eastAsia="Times New Roman" w:hAnsi="Calibri" w:cs="Times New Roman"/>
                <w:color w:val="000000"/>
              </w:rPr>
            </w:pPr>
            <w:r w:rsidRPr="00830638">
              <w:rPr>
                <w:rFonts w:ascii="Calibri" w:eastAsia="Times New Roman" w:hAnsi="Calibri" w:cs="Times New Roman"/>
                <w:color w:val="000000"/>
              </w:rPr>
              <w:t>741</w:t>
            </w:r>
          </w:p>
        </w:tc>
        <w:tc>
          <w:tcPr>
            <w:tcW w:w="774" w:type="dxa"/>
            <w:tcBorders>
              <w:top w:val="nil"/>
              <w:left w:val="nil"/>
              <w:bottom w:val="single" w:sz="4" w:space="0" w:color="auto"/>
              <w:right w:val="single" w:sz="4" w:space="0" w:color="auto"/>
            </w:tcBorders>
            <w:shd w:val="clear" w:color="auto" w:fill="auto"/>
            <w:noWrap/>
            <w:vAlign w:val="bottom"/>
            <w:hideMark/>
          </w:tcPr>
          <w:p w:rsidR="003214EE" w:rsidRPr="00830638" w:rsidRDefault="003214EE" w:rsidP="003214EE">
            <w:pPr>
              <w:spacing w:after="0" w:line="240" w:lineRule="auto"/>
              <w:jc w:val="right"/>
              <w:rPr>
                <w:rFonts w:ascii="Calibri" w:eastAsia="Times New Roman" w:hAnsi="Calibri" w:cs="Times New Roman"/>
                <w:color w:val="000000"/>
              </w:rPr>
            </w:pPr>
            <w:r w:rsidRPr="00830638">
              <w:rPr>
                <w:rFonts w:ascii="Calibri" w:eastAsia="Times New Roman" w:hAnsi="Calibri" w:cs="Times New Roman"/>
                <w:color w:val="000000"/>
              </w:rPr>
              <w:t>5000</w:t>
            </w:r>
          </w:p>
        </w:tc>
        <w:tc>
          <w:tcPr>
            <w:tcW w:w="1164" w:type="dxa"/>
            <w:tcBorders>
              <w:top w:val="nil"/>
              <w:left w:val="nil"/>
              <w:bottom w:val="single" w:sz="4" w:space="0" w:color="auto"/>
              <w:right w:val="single" w:sz="4" w:space="0" w:color="auto"/>
            </w:tcBorders>
            <w:shd w:val="clear" w:color="auto" w:fill="auto"/>
            <w:noWrap/>
            <w:vAlign w:val="bottom"/>
            <w:hideMark/>
          </w:tcPr>
          <w:p w:rsidR="003214EE" w:rsidRPr="00830638" w:rsidRDefault="003214EE" w:rsidP="003214EE">
            <w:pPr>
              <w:spacing w:after="0" w:line="240" w:lineRule="auto"/>
              <w:jc w:val="right"/>
              <w:rPr>
                <w:rFonts w:ascii="Calibri" w:eastAsia="Times New Roman" w:hAnsi="Calibri" w:cs="Times New Roman"/>
                <w:color w:val="000000"/>
              </w:rPr>
            </w:pPr>
            <w:r w:rsidRPr="00830638">
              <w:rPr>
                <w:rFonts w:ascii="Calibri" w:eastAsia="Times New Roman" w:hAnsi="Calibri" w:cs="Times New Roman"/>
                <w:color w:val="000000"/>
              </w:rPr>
              <w:t>5367.5778</w:t>
            </w:r>
          </w:p>
        </w:tc>
      </w:tr>
      <w:tr w:rsidR="003214EE" w:rsidRPr="00830638" w:rsidTr="003214EE">
        <w:trPr>
          <w:trHeight w:val="30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3214EE" w:rsidRPr="00830638" w:rsidRDefault="003214EE" w:rsidP="003214EE">
            <w:pPr>
              <w:spacing w:after="0" w:line="240" w:lineRule="auto"/>
              <w:jc w:val="right"/>
              <w:rPr>
                <w:rFonts w:ascii="Calibri" w:eastAsia="Times New Roman" w:hAnsi="Calibri" w:cs="Times New Roman"/>
                <w:color w:val="000000"/>
              </w:rPr>
            </w:pPr>
            <w:r w:rsidRPr="00830638">
              <w:rPr>
                <w:rFonts w:ascii="Calibri" w:eastAsia="Times New Roman" w:hAnsi="Calibri" w:cs="Times New Roman"/>
                <w:color w:val="000000"/>
              </w:rPr>
              <w:t>6000</w:t>
            </w:r>
          </w:p>
        </w:tc>
        <w:tc>
          <w:tcPr>
            <w:tcW w:w="1540" w:type="dxa"/>
            <w:tcBorders>
              <w:top w:val="nil"/>
              <w:left w:val="nil"/>
              <w:bottom w:val="single" w:sz="4" w:space="0" w:color="auto"/>
              <w:right w:val="single" w:sz="4" w:space="0" w:color="auto"/>
            </w:tcBorders>
            <w:shd w:val="clear" w:color="auto" w:fill="auto"/>
            <w:noWrap/>
            <w:vAlign w:val="bottom"/>
            <w:hideMark/>
          </w:tcPr>
          <w:p w:rsidR="003214EE" w:rsidRPr="00830638" w:rsidRDefault="003214EE" w:rsidP="003214EE">
            <w:pPr>
              <w:spacing w:after="0" w:line="240" w:lineRule="auto"/>
              <w:jc w:val="right"/>
              <w:rPr>
                <w:rFonts w:ascii="Calibri" w:eastAsia="Times New Roman" w:hAnsi="Calibri" w:cs="Times New Roman"/>
                <w:color w:val="000000"/>
              </w:rPr>
            </w:pPr>
            <w:r w:rsidRPr="00830638">
              <w:rPr>
                <w:rFonts w:ascii="Calibri" w:eastAsia="Times New Roman" w:hAnsi="Calibri" w:cs="Times New Roman"/>
                <w:color w:val="000000"/>
              </w:rPr>
              <w:t>759</w:t>
            </w:r>
          </w:p>
        </w:tc>
        <w:tc>
          <w:tcPr>
            <w:tcW w:w="774" w:type="dxa"/>
            <w:tcBorders>
              <w:top w:val="nil"/>
              <w:left w:val="nil"/>
              <w:bottom w:val="single" w:sz="4" w:space="0" w:color="auto"/>
              <w:right w:val="single" w:sz="4" w:space="0" w:color="auto"/>
            </w:tcBorders>
            <w:shd w:val="clear" w:color="auto" w:fill="auto"/>
            <w:noWrap/>
            <w:vAlign w:val="bottom"/>
            <w:hideMark/>
          </w:tcPr>
          <w:p w:rsidR="003214EE" w:rsidRPr="00830638" w:rsidRDefault="003214EE" w:rsidP="003214EE">
            <w:pPr>
              <w:spacing w:after="0" w:line="240" w:lineRule="auto"/>
              <w:jc w:val="right"/>
              <w:rPr>
                <w:rFonts w:ascii="Calibri" w:eastAsia="Times New Roman" w:hAnsi="Calibri" w:cs="Times New Roman"/>
                <w:color w:val="000000"/>
              </w:rPr>
            </w:pPr>
            <w:r w:rsidRPr="00830638">
              <w:rPr>
                <w:rFonts w:ascii="Calibri" w:eastAsia="Times New Roman" w:hAnsi="Calibri" w:cs="Times New Roman"/>
                <w:color w:val="000000"/>
              </w:rPr>
              <w:t>6000</w:t>
            </w:r>
          </w:p>
        </w:tc>
        <w:tc>
          <w:tcPr>
            <w:tcW w:w="1164" w:type="dxa"/>
            <w:tcBorders>
              <w:top w:val="nil"/>
              <w:left w:val="nil"/>
              <w:bottom w:val="single" w:sz="4" w:space="0" w:color="auto"/>
              <w:right w:val="single" w:sz="4" w:space="0" w:color="auto"/>
            </w:tcBorders>
            <w:shd w:val="clear" w:color="auto" w:fill="auto"/>
            <w:noWrap/>
            <w:vAlign w:val="bottom"/>
            <w:hideMark/>
          </w:tcPr>
          <w:p w:rsidR="003214EE" w:rsidRPr="00830638" w:rsidRDefault="003214EE" w:rsidP="003214EE">
            <w:pPr>
              <w:spacing w:after="0" w:line="240" w:lineRule="auto"/>
              <w:jc w:val="right"/>
              <w:rPr>
                <w:rFonts w:ascii="Calibri" w:eastAsia="Times New Roman" w:hAnsi="Calibri" w:cs="Times New Roman"/>
                <w:color w:val="000000"/>
              </w:rPr>
            </w:pPr>
            <w:r w:rsidRPr="00830638">
              <w:rPr>
                <w:rFonts w:ascii="Calibri" w:eastAsia="Times New Roman" w:hAnsi="Calibri" w:cs="Times New Roman"/>
                <w:color w:val="000000"/>
              </w:rPr>
              <w:t>6403.0647</w:t>
            </w:r>
          </w:p>
        </w:tc>
      </w:tr>
      <w:tr w:rsidR="003214EE" w:rsidRPr="00830638" w:rsidTr="003214EE">
        <w:trPr>
          <w:trHeight w:val="30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3214EE" w:rsidRPr="00830638" w:rsidRDefault="003214EE" w:rsidP="003214EE">
            <w:pPr>
              <w:spacing w:after="0" w:line="240" w:lineRule="auto"/>
              <w:jc w:val="right"/>
              <w:rPr>
                <w:rFonts w:ascii="Calibri" w:eastAsia="Times New Roman" w:hAnsi="Calibri" w:cs="Times New Roman"/>
                <w:color w:val="000000"/>
              </w:rPr>
            </w:pPr>
            <w:r w:rsidRPr="00830638">
              <w:rPr>
                <w:rFonts w:ascii="Calibri" w:eastAsia="Times New Roman" w:hAnsi="Calibri" w:cs="Times New Roman"/>
                <w:color w:val="000000"/>
              </w:rPr>
              <w:t>7000</w:t>
            </w:r>
          </w:p>
        </w:tc>
        <w:tc>
          <w:tcPr>
            <w:tcW w:w="1540" w:type="dxa"/>
            <w:tcBorders>
              <w:top w:val="nil"/>
              <w:left w:val="nil"/>
              <w:bottom w:val="single" w:sz="4" w:space="0" w:color="auto"/>
              <w:right w:val="single" w:sz="4" w:space="0" w:color="auto"/>
            </w:tcBorders>
            <w:shd w:val="clear" w:color="auto" w:fill="auto"/>
            <w:noWrap/>
            <w:vAlign w:val="bottom"/>
            <w:hideMark/>
          </w:tcPr>
          <w:p w:rsidR="003214EE" w:rsidRPr="00830638" w:rsidRDefault="003214EE" w:rsidP="003214EE">
            <w:pPr>
              <w:spacing w:after="0" w:line="240" w:lineRule="auto"/>
              <w:jc w:val="right"/>
              <w:rPr>
                <w:rFonts w:ascii="Calibri" w:eastAsia="Times New Roman" w:hAnsi="Calibri" w:cs="Times New Roman"/>
                <w:color w:val="000000"/>
              </w:rPr>
            </w:pPr>
            <w:r w:rsidRPr="00830638">
              <w:rPr>
                <w:rFonts w:ascii="Calibri" w:eastAsia="Times New Roman" w:hAnsi="Calibri" w:cs="Times New Roman"/>
                <w:color w:val="000000"/>
              </w:rPr>
              <w:t>773</w:t>
            </w:r>
          </w:p>
        </w:tc>
        <w:tc>
          <w:tcPr>
            <w:tcW w:w="774" w:type="dxa"/>
            <w:tcBorders>
              <w:top w:val="nil"/>
              <w:left w:val="nil"/>
              <w:bottom w:val="single" w:sz="4" w:space="0" w:color="auto"/>
              <w:right w:val="single" w:sz="4" w:space="0" w:color="auto"/>
            </w:tcBorders>
            <w:shd w:val="clear" w:color="auto" w:fill="auto"/>
            <w:noWrap/>
            <w:vAlign w:val="bottom"/>
            <w:hideMark/>
          </w:tcPr>
          <w:p w:rsidR="003214EE" w:rsidRPr="00830638" w:rsidRDefault="003214EE" w:rsidP="003214EE">
            <w:pPr>
              <w:spacing w:after="0" w:line="240" w:lineRule="auto"/>
              <w:jc w:val="right"/>
              <w:rPr>
                <w:rFonts w:ascii="Calibri" w:eastAsia="Times New Roman" w:hAnsi="Calibri" w:cs="Times New Roman"/>
                <w:color w:val="000000"/>
              </w:rPr>
            </w:pPr>
            <w:r w:rsidRPr="00830638">
              <w:rPr>
                <w:rFonts w:ascii="Calibri" w:eastAsia="Times New Roman" w:hAnsi="Calibri" w:cs="Times New Roman"/>
                <w:color w:val="000000"/>
              </w:rPr>
              <w:t>7000</w:t>
            </w:r>
          </w:p>
        </w:tc>
        <w:tc>
          <w:tcPr>
            <w:tcW w:w="1164" w:type="dxa"/>
            <w:tcBorders>
              <w:top w:val="nil"/>
              <w:left w:val="nil"/>
              <w:bottom w:val="single" w:sz="4" w:space="0" w:color="auto"/>
              <w:right w:val="single" w:sz="4" w:space="0" w:color="auto"/>
            </w:tcBorders>
            <w:shd w:val="clear" w:color="auto" w:fill="auto"/>
            <w:noWrap/>
            <w:vAlign w:val="bottom"/>
            <w:hideMark/>
          </w:tcPr>
          <w:p w:rsidR="003214EE" w:rsidRPr="00830638" w:rsidRDefault="003214EE" w:rsidP="003214EE">
            <w:pPr>
              <w:spacing w:after="0" w:line="240" w:lineRule="auto"/>
              <w:jc w:val="right"/>
              <w:rPr>
                <w:rFonts w:ascii="Calibri" w:eastAsia="Times New Roman" w:hAnsi="Calibri" w:cs="Times New Roman"/>
                <w:color w:val="000000"/>
              </w:rPr>
            </w:pPr>
            <w:r w:rsidRPr="00830638">
              <w:rPr>
                <w:rFonts w:ascii="Calibri" w:eastAsia="Times New Roman" w:hAnsi="Calibri" w:cs="Times New Roman"/>
                <w:color w:val="000000"/>
              </w:rPr>
              <w:t>7344.6837</w:t>
            </w:r>
          </w:p>
        </w:tc>
      </w:tr>
      <w:tr w:rsidR="003214EE" w:rsidRPr="00830638" w:rsidTr="003214EE">
        <w:trPr>
          <w:trHeight w:val="30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3214EE" w:rsidRPr="00830638" w:rsidRDefault="003214EE" w:rsidP="003214EE">
            <w:pPr>
              <w:spacing w:after="0" w:line="240" w:lineRule="auto"/>
              <w:jc w:val="right"/>
              <w:rPr>
                <w:rFonts w:ascii="Calibri" w:eastAsia="Times New Roman" w:hAnsi="Calibri" w:cs="Times New Roman"/>
                <w:color w:val="000000"/>
              </w:rPr>
            </w:pPr>
            <w:r w:rsidRPr="00830638">
              <w:rPr>
                <w:rFonts w:ascii="Calibri" w:eastAsia="Times New Roman" w:hAnsi="Calibri" w:cs="Times New Roman"/>
                <w:color w:val="000000"/>
              </w:rPr>
              <w:t>8000</w:t>
            </w:r>
          </w:p>
        </w:tc>
        <w:tc>
          <w:tcPr>
            <w:tcW w:w="1540" w:type="dxa"/>
            <w:tcBorders>
              <w:top w:val="nil"/>
              <w:left w:val="nil"/>
              <w:bottom w:val="single" w:sz="4" w:space="0" w:color="auto"/>
              <w:right w:val="single" w:sz="4" w:space="0" w:color="auto"/>
            </w:tcBorders>
            <w:shd w:val="clear" w:color="auto" w:fill="auto"/>
            <w:noWrap/>
            <w:vAlign w:val="bottom"/>
            <w:hideMark/>
          </w:tcPr>
          <w:p w:rsidR="003214EE" w:rsidRPr="00830638" w:rsidRDefault="003214EE" w:rsidP="003214EE">
            <w:pPr>
              <w:spacing w:after="0" w:line="240" w:lineRule="auto"/>
              <w:jc w:val="right"/>
              <w:rPr>
                <w:rFonts w:ascii="Calibri" w:eastAsia="Times New Roman" w:hAnsi="Calibri" w:cs="Times New Roman"/>
                <w:color w:val="000000"/>
              </w:rPr>
            </w:pPr>
            <w:r w:rsidRPr="00830638">
              <w:rPr>
                <w:rFonts w:ascii="Calibri" w:eastAsia="Times New Roman" w:hAnsi="Calibri" w:cs="Times New Roman"/>
                <w:color w:val="000000"/>
              </w:rPr>
              <w:t>785</w:t>
            </w:r>
          </w:p>
        </w:tc>
        <w:tc>
          <w:tcPr>
            <w:tcW w:w="774" w:type="dxa"/>
            <w:tcBorders>
              <w:top w:val="nil"/>
              <w:left w:val="nil"/>
              <w:bottom w:val="single" w:sz="4" w:space="0" w:color="auto"/>
              <w:right w:val="single" w:sz="4" w:space="0" w:color="auto"/>
            </w:tcBorders>
            <w:shd w:val="clear" w:color="auto" w:fill="auto"/>
            <w:noWrap/>
            <w:vAlign w:val="bottom"/>
            <w:hideMark/>
          </w:tcPr>
          <w:p w:rsidR="003214EE" w:rsidRPr="00830638" w:rsidRDefault="003214EE" w:rsidP="003214EE">
            <w:pPr>
              <w:spacing w:after="0" w:line="240" w:lineRule="auto"/>
              <w:jc w:val="right"/>
              <w:rPr>
                <w:rFonts w:ascii="Calibri" w:eastAsia="Times New Roman" w:hAnsi="Calibri" w:cs="Times New Roman"/>
                <w:color w:val="000000"/>
              </w:rPr>
            </w:pPr>
            <w:r w:rsidRPr="00830638">
              <w:rPr>
                <w:rFonts w:ascii="Calibri" w:eastAsia="Times New Roman" w:hAnsi="Calibri" w:cs="Times New Roman"/>
                <w:color w:val="000000"/>
              </w:rPr>
              <w:t>8000</w:t>
            </w:r>
          </w:p>
        </w:tc>
        <w:tc>
          <w:tcPr>
            <w:tcW w:w="1164" w:type="dxa"/>
            <w:tcBorders>
              <w:top w:val="nil"/>
              <w:left w:val="nil"/>
              <w:bottom w:val="single" w:sz="4" w:space="0" w:color="auto"/>
              <w:right w:val="single" w:sz="4" w:space="0" w:color="auto"/>
            </w:tcBorders>
            <w:shd w:val="clear" w:color="auto" w:fill="auto"/>
            <w:noWrap/>
            <w:vAlign w:val="bottom"/>
            <w:hideMark/>
          </w:tcPr>
          <w:p w:rsidR="003214EE" w:rsidRPr="00830638" w:rsidRDefault="003214EE" w:rsidP="003214EE">
            <w:pPr>
              <w:spacing w:after="0" w:line="240" w:lineRule="auto"/>
              <w:jc w:val="right"/>
              <w:rPr>
                <w:rFonts w:ascii="Calibri" w:eastAsia="Times New Roman" w:hAnsi="Calibri" w:cs="Times New Roman"/>
                <w:color w:val="000000"/>
              </w:rPr>
            </w:pPr>
            <w:r w:rsidRPr="00830638">
              <w:rPr>
                <w:rFonts w:ascii="Calibri" w:eastAsia="Times New Roman" w:hAnsi="Calibri" w:cs="Times New Roman"/>
                <w:color w:val="000000"/>
              </w:rPr>
              <w:t>8261.2569</w:t>
            </w:r>
          </w:p>
        </w:tc>
      </w:tr>
      <w:tr w:rsidR="003214EE" w:rsidRPr="00830638" w:rsidTr="003214EE">
        <w:trPr>
          <w:trHeight w:val="30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3214EE" w:rsidRPr="00830638" w:rsidRDefault="003214EE" w:rsidP="003214EE">
            <w:pPr>
              <w:spacing w:after="0" w:line="240" w:lineRule="auto"/>
              <w:jc w:val="right"/>
              <w:rPr>
                <w:rFonts w:ascii="Calibri" w:eastAsia="Times New Roman" w:hAnsi="Calibri" w:cs="Times New Roman"/>
                <w:color w:val="000000"/>
              </w:rPr>
            </w:pPr>
            <w:r w:rsidRPr="00830638">
              <w:rPr>
                <w:rFonts w:ascii="Calibri" w:eastAsia="Times New Roman" w:hAnsi="Calibri" w:cs="Times New Roman"/>
                <w:color w:val="000000"/>
              </w:rPr>
              <w:t>9000</w:t>
            </w:r>
          </w:p>
        </w:tc>
        <w:tc>
          <w:tcPr>
            <w:tcW w:w="1540" w:type="dxa"/>
            <w:tcBorders>
              <w:top w:val="nil"/>
              <w:left w:val="nil"/>
              <w:bottom w:val="single" w:sz="4" w:space="0" w:color="auto"/>
              <w:right w:val="single" w:sz="4" w:space="0" w:color="auto"/>
            </w:tcBorders>
            <w:shd w:val="clear" w:color="auto" w:fill="auto"/>
            <w:noWrap/>
            <w:vAlign w:val="bottom"/>
            <w:hideMark/>
          </w:tcPr>
          <w:p w:rsidR="003214EE" w:rsidRPr="00830638" w:rsidRDefault="003214EE" w:rsidP="003214EE">
            <w:pPr>
              <w:spacing w:after="0" w:line="240" w:lineRule="auto"/>
              <w:jc w:val="right"/>
              <w:rPr>
                <w:rFonts w:ascii="Calibri" w:eastAsia="Times New Roman" w:hAnsi="Calibri" w:cs="Times New Roman"/>
                <w:color w:val="000000"/>
              </w:rPr>
            </w:pPr>
            <w:r w:rsidRPr="00830638">
              <w:rPr>
                <w:rFonts w:ascii="Calibri" w:eastAsia="Times New Roman" w:hAnsi="Calibri" w:cs="Times New Roman"/>
                <w:color w:val="000000"/>
              </w:rPr>
              <w:t>794</w:t>
            </w:r>
          </w:p>
        </w:tc>
        <w:tc>
          <w:tcPr>
            <w:tcW w:w="774" w:type="dxa"/>
            <w:tcBorders>
              <w:top w:val="nil"/>
              <w:left w:val="nil"/>
              <w:bottom w:val="single" w:sz="4" w:space="0" w:color="auto"/>
              <w:right w:val="single" w:sz="4" w:space="0" w:color="auto"/>
            </w:tcBorders>
            <w:shd w:val="clear" w:color="auto" w:fill="auto"/>
            <w:noWrap/>
            <w:vAlign w:val="bottom"/>
            <w:hideMark/>
          </w:tcPr>
          <w:p w:rsidR="003214EE" w:rsidRPr="00830638" w:rsidRDefault="003214EE" w:rsidP="003214EE">
            <w:pPr>
              <w:spacing w:after="0" w:line="240" w:lineRule="auto"/>
              <w:jc w:val="right"/>
              <w:rPr>
                <w:rFonts w:ascii="Calibri" w:eastAsia="Times New Roman" w:hAnsi="Calibri" w:cs="Times New Roman"/>
                <w:color w:val="000000"/>
              </w:rPr>
            </w:pPr>
            <w:r w:rsidRPr="00830638">
              <w:rPr>
                <w:rFonts w:ascii="Calibri" w:eastAsia="Times New Roman" w:hAnsi="Calibri" w:cs="Times New Roman"/>
                <w:color w:val="000000"/>
              </w:rPr>
              <w:t>9000</w:t>
            </w:r>
          </w:p>
        </w:tc>
        <w:tc>
          <w:tcPr>
            <w:tcW w:w="1164" w:type="dxa"/>
            <w:tcBorders>
              <w:top w:val="nil"/>
              <w:left w:val="nil"/>
              <w:bottom w:val="single" w:sz="4" w:space="0" w:color="auto"/>
              <w:right w:val="single" w:sz="4" w:space="0" w:color="auto"/>
            </w:tcBorders>
            <w:shd w:val="clear" w:color="auto" w:fill="auto"/>
            <w:noWrap/>
            <w:vAlign w:val="bottom"/>
            <w:hideMark/>
          </w:tcPr>
          <w:p w:rsidR="003214EE" w:rsidRPr="00830638" w:rsidRDefault="003214EE" w:rsidP="003214EE">
            <w:pPr>
              <w:spacing w:after="0" w:line="240" w:lineRule="auto"/>
              <w:jc w:val="right"/>
              <w:rPr>
                <w:rFonts w:ascii="Calibri" w:eastAsia="Times New Roman" w:hAnsi="Calibri" w:cs="Times New Roman"/>
                <w:color w:val="000000"/>
              </w:rPr>
            </w:pPr>
            <w:r w:rsidRPr="00830638">
              <w:rPr>
                <w:rFonts w:ascii="Calibri" w:eastAsia="Times New Roman" w:hAnsi="Calibri" w:cs="Times New Roman"/>
                <w:color w:val="000000"/>
              </w:rPr>
              <w:t>9022.9988</w:t>
            </w:r>
          </w:p>
        </w:tc>
      </w:tr>
      <w:tr w:rsidR="003214EE" w:rsidRPr="00830638" w:rsidTr="003214EE">
        <w:trPr>
          <w:trHeight w:val="30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3214EE" w:rsidRPr="00830638" w:rsidRDefault="003214EE" w:rsidP="003214EE">
            <w:pPr>
              <w:spacing w:after="0" w:line="240" w:lineRule="auto"/>
              <w:jc w:val="right"/>
              <w:rPr>
                <w:rFonts w:ascii="Calibri" w:eastAsia="Times New Roman" w:hAnsi="Calibri" w:cs="Times New Roman"/>
                <w:color w:val="000000"/>
              </w:rPr>
            </w:pPr>
            <w:r w:rsidRPr="00830638">
              <w:rPr>
                <w:rFonts w:ascii="Calibri" w:eastAsia="Times New Roman" w:hAnsi="Calibri" w:cs="Times New Roman"/>
                <w:color w:val="000000"/>
              </w:rPr>
              <w:t>10000</w:t>
            </w:r>
          </w:p>
        </w:tc>
        <w:tc>
          <w:tcPr>
            <w:tcW w:w="1540" w:type="dxa"/>
            <w:tcBorders>
              <w:top w:val="nil"/>
              <w:left w:val="nil"/>
              <w:bottom w:val="single" w:sz="4" w:space="0" w:color="auto"/>
              <w:right w:val="single" w:sz="4" w:space="0" w:color="auto"/>
            </w:tcBorders>
            <w:shd w:val="clear" w:color="auto" w:fill="auto"/>
            <w:noWrap/>
            <w:vAlign w:val="bottom"/>
            <w:hideMark/>
          </w:tcPr>
          <w:p w:rsidR="003214EE" w:rsidRPr="00830638" w:rsidRDefault="003214EE" w:rsidP="003214EE">
            <w:pPr>
              <w:spacing w:after="0" w:line="240" w:lineRule="auto"/>
              <w:jc w:val="right"/>
              <w:rPr>
                <w:rFonts w:ascii="Calibri" w:eastAsia="Times New Roman" w:hAnsi="Calibri" w:cs="Times New Roman"/>
                <w:color w:val="000000"/>
              </w:rPr>
            </w:pPr>
            <w:r w:rsidRPr="00830638">
              <w:rPr>
                <w:rFonts w:ascii="Calibri" w:eastAsia="Times New Roman" w:hAnsi="Calibri" w:cs="Times New Roman"/>
                <w:color w:val="000000"/>
              </w:rPr>
              <w:t>803</w:t>
            </w:r>
          </w:p>
        </w:tc>
        <w:tc>
          <w:tcPr>
            <w:tcW w:w="774" w:type="dxa"/>
            <w:tcBorders>
              <w:top w:val="nil"/>
              <w:left w:val="nil"/>
              <w:bottom w:val="single" w:sz="4" w:space="0" w:color="auto"/>
              <w:right w:val="single" w:sz="4" w:space="0" w:color="auto"/>
            </w:tcBorders>
            <w:shd w:val="clear" w:color="auto" w:fill="auto"/>
            <w:noWrap/>
            <w:vAlign w:val="bottom"/>
            <w:hideMark/>
          </w:tcPr>
          <w:p w:rsidR="003214EE" w:rsidRPr="00830638" w:rsidRDefault="003214EE" w:rsidP="003214EE">
            <w:pPr>
              <w:spacing w:after="0" w:line="240" w:lineRule="auto"/>
              <w:jc w:val="right"/>
              <w:rPr>
                <w:rFonts w:ascii="Calibri" w:eastAsia="Times New Roman" w:hAnsi="Calibri" w:cs="Times New Roman"/>
                <w:color w:val="000000"/>
              </w:rPr>
            </w:pPr>
            <w:r w:rsidRPr="00830638">
              <w:rPr>
                <w:rFonts w:ascii="Calibri" w:eastAsia="Times New Roman" w:hAnsi="Calibri" w:cs="Times New Roman"/>
                <w:color w:val="000000"/>
              </w:rPr>
              <w:t>10000</w:t>
            </w:r>
          </w:p>
        </w:tc>
        <w:tc>
          <w:tcPr>
            <w:tcW w:w="1164" w:type="dxa"/>
            <w:tcBorders>
              <w:top w:val="nil"/>
              <w:left w:val="nil"/>
              <w:bottom w:val="single" w:sz="4" w:space="0" w:color="auto"/>
              <w:right w:val="single" w:sz="4" w:space="0" w:color="auto"/>
            </w:tcBorders>
            <w:shd w:val="clear" w:color="auto" w:fill="auto"/>
            <w:noWrap/>
            <w:vAlign w:val="bottom"/>
            <w:hideMark/>
          </w:tcPr>
          <w:p w:rsidR="003214EE" w:rsidRPr="00830638" w:rsidRDefault="003214EE" w:rsidP="003214EE">
            <w:pPr>
              <w:spacing w:after="0" w:line="240" w:lineRule="auto"/>
              <w:jc w:val="right"/>
              <w:rPr>
                <w:rFonts w:ascii="Calibri" w:eastAsia="Times New Roman" w:hAnsi="Calibri" w:cs="Times New Roman"/>
                <w:color w:val="000000"/>
              </w:rPr>
            </w:pPr>
            <w:r w:rsidRPr="00830638">
              <w:rPr>
                <w:rFonts w:ascii="Calibri" w:eastAsia="Times New Roman" w:hAnsi="Calibri" w:cs="Times New Roman"/>
                <w:color w:val="000000"/>
              </w:rPr>
              <w:t>9854.9783</w:t>
            </w:r>
          </w:p>
        </w:tc>
      </w:tr>
    </w:tbl>
    <w:p w:rsidR="003214EE" w:rsidRPr="00BC37B9" w:rsidRDefault="003214EE" w:rsidP="003214E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Table 1: Known gas concentration compared to uncorrected stable output and final output for lethal range of concentration for MQ-4 sensor.</w:t>
      </w:r>
    </w:p>
    <w:p w:rsidR="003214EE" w:rsidRDefault="003214EE" w:rsidP="00533A4A">
      <w:pPr>
        <w:spacing w:after="0" w:line="240" w:lineRule="auto"/>
        <w:rPr>
          <w:rFonts w:ascii="Times New Roman" w:hAnsi="Times New Roman" w:cs="Times New Roman"/>
          <w:b/>
          <w:sz w:val="24"/>
          <w:szCs w:val="24"/>
          <w:u w:val="single"/>
        </w:rPr>
      </w:pPr>
    </w:p>
    <w:p w:rsidR="001E6158" w:rsidRDefault="001E6158" w:rsidP="001E6158">
      <w:pPr>
        <w:pStyle w:val="PlainText"/>
        <w:ind w:firstLine="720"/>
        <w:rPr>
          <w:rFonts w:ascii="Times New Roman" w:hAnsi="Times New Roman" w:cs="Times New Roman"/>
          <w:sz w:val="24"/>
          <w:szCs w:val="24"/>
        </w:rPr>
      </w:pPr>
      <w:r w:rsidRPr="001E6158">
        <w:rPr>
          <w:rFonts w:ascii="Times New Roman" w:hAnsi="Times New Roman" w:cs="Times New Roman"/>
          <w:sz w:val="24"/>
          <w:szCs w:val="24"/>
        </w:rPr>
        <w:t xml:space="preserve">The power subsystem built into the package includes a switching regulator to step down 12V from the </w:t>
      </w:r>
      <w:proofErr w:type="spellStart"/>
      <w:r w:rsidRPr="001E6158">
        <w:rPr>
          <w:rFonts w:ascii="Times New Roman" w:hAnsi="Times New Roman" w:cs="Times New Roman"/>
          <w:sz w:val="24"/>
          <w:szCs w:val="24"/>
        </w:rPr>
        <w:t>PayBreak</w:t>
      </w:r>
      <w:proofErr w:type="spellEnd"/>
      <w:r w:rsidRPr="001E6158">
        <w:rPr>
          <w:rFonts w:ascii="Times New Roman" w:hAnsi="Times New Roman" w:cs="Times New Roman"/>
          <w:sz w:val="24"/>
          <w:szCs w:val="24"/>
        </w:rPr>
        <w:t xml:space="preserve"> interface chip into 5V to be used for the sensor package. The </w:t>
      </w:r>
      <w:r w:rsidRPr="001E6158">
        <w:rPr>
          <w:rFonts w:ascii="Times New Roman" w:hAnsi="Times New Roman" w:cs="Times New Roman"/>
          <w:sz w:val="24"/>
          <w:szCs w:val="24"/>
        </w:rPr>
        <w:lastRenderedPageBreak/>
        <w:t>microcontroller is powered from the in</w:t>
      </w:r>
      <w:r w:rsidR="00963CDD">
        <w:rPr>
          <w:rFonts w:ascii="Times New Roman" w:hAnsi="Times New Roman" w:cs="Times New Roman"/>
          <w:sz w:val="24"/>
          <w:szCs w:val="24"/>
        </w:rPr>
        <w:t>-</w:t>
      </w:r>
      <w:r w:rsidRPr="001E6158">
        <w:rPr>
          <w:rFonts w:ascii="Times New Roman" w:hAnsi="Times New Roman" w:cs="Times New Roman"/>
          <w:sz w:val="24"/>
          <w:szCs w:val="24"/>
        </w:rPr>
        <w:t xml:space="preserve">out side of the switching regulator because the microcontroller needs more voltage to ensure stable operation. The switching regulator can output over 2 Amps of current while maintaining over 4.75V. Theoretically, the power supply can deliver up to 10W of power.  The power supply can drive a large sensor load if required with little drop is supplied voltage. The prototype delivered 5.006V with no load and 4.986 with the full sensor load. </w:t>
      </w:r>
      <w:r>
        <w:rPr>
          <w:rFonts w:ascii="Times New Roman" w:hAnsi="Times New Roman" w:cs="Times New Roman"/>
          <w:sz w:val="24"/>
          <w:szCs w:val="24"/>
        </w:rPr>
        <w:t xml:space="preserve">This meets the requirements of the sensors. This meets the needs of the sensors. This power also meets the requirement of being powered by 2 </w:t>
      </w:r>
      <w:r w:rsidRPr="001E6158">
        <w:rPr>
          <w:rFonts w:ascii="Times New Roman" w:hAnsi="Times New Roman" w:cs="Times New Roman"/>
          <w:sz w:val="24"/>
          <w:szCs w:val="24"/>
        </w:rPr>
        <w:t>BA-2590</w:t>
      </w:r>
      <w:r>
        <w:rPr>
          <w:rFonts w:ascii="Times New Roman" w:hAnsi="Times New Roman" w:cs="Times New Roman"/>
          <w:sz w:val="24"/>
          <w:szCs w:val="24"/>
        </w:rPr>
        <w:t xml:space="preserve"> batteries up to 2 hours because the batteries </w:t>
      </w:r>
      <w:r w:rsidR="00C301DC">
        <w:rPr>
          <w:rFonts w:ascii="Times New Roman" w:hAnsi="Times New Roman" w:cs="Times New Roman"/>
          <w:sz w:val="24"/>
          <w:szCs w:val="24"/>
        </w:rPr>
        <w:t xml:space="preserve">each </w:t>
      </w:r>
      <w:r>
        <w:rPr>
          <w:rFonts w:ascii="Times New Roman" w:hAnsi="Times New Roman" w:cs="Times New Roman"/>
          <w:sz w:val="24"/>
          <w:szCs w:val="24"/>
        </w:rPr>
        <w:t xml:space="preserve">have 14 Ah, with the </w:t>
      </w:r>
      <w:r w:rsidR="00C301DC">
        <w:rPr>
          <w:rFonts w:ascii="Times New Roman" w:hAnsi="Times New Roman" w:cs="Times New Roman"/>
          <w:sz w:val="24"/>
          <w:szCs w:val="24"/>
        </w:rPr>
        <w:t>full system operating,</w:t>
      </w:r>
      <w:r>
        <w:rPr>
          <w:rFonts w:ascii="Times New Roman" w:hAnsi="Times New Roman" w:cs="Times New Roman"/>
          <w:sz w:val="24"/>
          <w:szCs w:val="24"/>
        </w:rPr>
        <w:t xml:space="preserve"> the current drain does not exceed </w:t>
      </w:r>
      <w:r w:rsidR="00C301DC">
        <w:rPr>
          <w:rFonts w:ascii="Times New Roman" w:hAnsi="Times New Roman" w:cs="Times New Roman"/>
          <w:sz w:val="24"/>
          <w:szCs w:val="24"/>
        </w:rPr>
        <w:t>3A</w:t>
      </w:r>
      <w:r>
        <w:rPr>
          <w:rFonts w:ascii="Times New Roman" w:hAnsi="Times New Roman" w:cs="Times New Roman"/>
          <w:sz w:val="24"/>
          <w:szCs w:val="24"/>
        </w:rPr>
        <w:t xml:space="preserve">.  </w:t>
      </w:r>
      <w:r w:rsidRPr="001E6158">
        <w:rPr>
          <w:rFonts w:ascii="Times New Roman" w:hAnsi="Times New Roman" w:cs="Times New Roman"/>
          <w:sz w:val="24"/>
          <w:szCs w:val="24"/>
        </w:rPr>
        <w:t>The power system used for the prototype can support much more powerful sensors in the future.</w:t>
      </w:r>
    </w:p>
    <w:p w:rsidR="000469B2" w:rsidRDefault="000469B2" w:rsidP="001E6158">
      <w:pPr>
        <w:pStyle w:val="PlainText"/>
        <w:ind w:firstLine="720"/>
        <w:rPr>
          <w:rFonts w:ascii="Times New Roman" w:hAnsi="Times New Roman" w:cs="Times New Roman"/>
          <w:sz w:val="24"/>
          <w:szCs w:val="24"/>
        </w:rPr>
      </w:pPr>
    </w:p>
    <w:p w:rsidR="000469B2" w:rsidRDefault="000469B2" w:rsidP="001E6158">
      <w:pPr>
        <w:pStyle w:val="PlainText"/>
        <w:ind w:firstLine="720"/>
        <w:rPr>
          <w:rFonts w:ascii="Times New Roman" w:hAnsi="Times New Roman" w:cs="Times New Roman"/>
          <w:sz w:val="24"/>
          <w:szCs w:val="24"/>
        </w:rPr>
      </w:pPr>
      <w:r>
        <w:rPr>
          <w:rFonts w:ascii="Times New Roman" w:hAnsi="Times New Roman" w:cs="Times New Roman"/>
          <w:sz w:val="24"/>
          <w:szCs w:val="24"/>
        </w:rPr>
        <w:t>The Arduino microcontroller is used to process the sensor data and generate the data packets that are sent</w:t>
      </w:r>
      <w:r w:rsidR="006F4941">
        <w:rPr>
          <w:rFonts w:ascii="Times New Roman" w:hAnsi="Times New Roman" w:cs="Times New Roman"/>
          <w:sz w:val="24"/>
          <w:szCs w:val="24"/>
        </w:rPr>
        <w:t xml:space="preserve"> through the IP tables on the robot and wirelessly to the OCU to be stored in a database and displayed for the user</w:t>
      </w:r>
      <w:r>
        <w:rPr>
          <w:rFonts w:ascii="Times New Roman" w:hAnsi="Times New Roman" w:cs="Times New Roman"/>
          <w:sz w:val="24"/>
          <w:szCs w:val="24"/>
        </w:rPr>
        <w:t xml:space="preserve">. The code makes it possible for any user to </w:t>
      </w:r>
      <w:r w:rsidR="0032543D">
        <w:rPr>
          <w:rFonts w:ascii="Times New Roman" w:hAnsi="Times New Roman" w:cs="Times New Roman"/>
          <w:sz w:val="24"/>
          <w:szCs w:val="24"/>
        </w:rPr>
        <w:t xml:space="preserve">modify, </w:t>
      </w:r>
      <w:r>
        <w:rPr>
          <w:rFonts w:ascii="Times New Roman" w:hAnsi="Times New Roman" w:cs="Times New Roman"/>
          <w:sz w:val="24"/>
          <w:szCs w:val="24"/>
        </w:rPr>
        <w:t>add</w:t>
      </w:r>
      <w:r w:rsidR="0032543D">
        <w:rPr>
          <w:rFonts w:ascii="Times New Roman" w:hAnsi="Times New Roman" w:cs="Times New Roman"/>
          <w:sz w:val="24"/>
          <w:szCs w:val="24"/>
        </w:rPr>
        <w:t>,</w:t>
      </w:r>
      <w:r>
        <w:rPr>
          <w:rFonts w:ascii="Times New Roman" w:hAnsi="Times New Roman" w:cs="Times New Roman"/>
          <w:sz w:val="24"/>
          <w:szCs w:val="24"/>
        </w:rPr>
        <w:t xml:space="preserve"> or subtract the current sensors used in order to fit the desired application. </w:t>
      </w:r>
      <w:r w:rsidR="000E14A7">
        <w:rPr>
          <w:rFonts w:ascii="Times New Roman" w:hAnsi="Times New Roman" w:cs="Times New Roman"/>
          <w:sz w:val="24"/>
          <w:szCs w:val="24"/>
        </w:rPr>
        <w:t xml:space="preserve">Furthermore, the </w:t>
      </w:r>
      <w:proofErr w:type="spellStart"/>
      <w:r w:rsidR="000E14A7">
        <w:rPr>
          <w:rFonts w:ascii="Times New Roman" w:hAnsi="Times New Roman" w:cs="Times New Roman"/>
          <w:sz w:val="24"/>
          <w:szCs w:val="24"/>
        </w:rPr>
        <w:t>paybreak</w:t>
      </w:r>
      <w:proofErr w:type="spellEnd"/>
      <w:r w:rsidR="000E14A7">
        <w:rPr>
          <w:rFonts w:ascii="Times New Roman" w:hAnsi="Times New Roman" w:cs="Times New Roman"/>
          <w:sz w:val="24"/>
          <w:szCs w:val="24"/>
        </w:rPr>
        <w:t xml:space="preserve"> housing pins are wired in order to allow access to</w:t>
      </w:r>
      <w:r w:rsidR="008A4A9D">
        <w:rPr>
          <w:rFonts w:ascii="Times New Roman" w:hAnsi="Times New Roman" w:cs="Times New Roman"/>
          <w:sz w:val="24"/>
          <w:szCs w:val="24"/>
        </w:rPr>
        <w:t>o</w:t>
      </w:r>
      <w:r w:rsidR="000E14A7">
        <w:rPr>
          <w:rFonts w:ascii="Times New Roman" w:hAnsi="Times New Roman" w:cs="Times New Roman"/>
          <w:sz w:val="24"/>
          <w:szCs w:val="24"/>
        </w:rPr>
        <w:t xml:space="preserve"> many of the pins needed on the Arduino, which is shown Annex 5.</w:t>
      </w:r>
      <w:r w:rsidR="006F4941">
        <w:rPr>
          <w:rFonts w:ascii="Times New Roman" w:hAnsi="Times New Roman" w:cs="Times New Roman"/>
          <w:sz w:val="24"/>
          <w:szCs w:val="24"/>
        </w:rPr>
        <w:t xml:space="preserve"> </w:t>
      </w:r>
      <w:r w:rsidR="008C3B05">
        <w:rPr>
          <w:rFonts w:ascii="Times New Roman" w:hAnsi="Times New Roman" w:cs="Times New Roman"/>
          <w:sz w:val="24"/>
          <w:szCs w:val="24"/>
        </w:rPr>
        <w:t xml:space="preserve">The structure of the </w:t>
      </w:r>
      <w:r w:rsidR="00B4779D">
        <w:rPr>
          <w:rFonts w:ascii="Times New Roman" w:hAnsi="Times New Roman" w:cs="Times New Roman"/>
          <w:sz w:val="24"/>
          <w:szCs w:val="24"/>
        </w:rPr>
        <w:t xml:space="preserve">sensor packet is scalable for future years to add additional information. </w:t>
      </w:r>
      <w:r w:rsidR="006F4941">
        <w:rPr>
          <w:rFonts w:ascii="Times New Roman" w:hAnsi="Times New Roman" w:cs="Times New Roman"/>
          <w:sz w:val="24"/>
          <w:szCs w:val="24"/>
        </w:rPr>
        <w:t>The received data was saved in a database to provide a history of the event's readings. We maintained the existing OCU to ensure the user does not have to learn a completely new control interface. A sensor toolbar was developed to mesh with the robot's current user interface to provide live data readings. When a sensor reading passes a dangerous threshold, the toolbar will change colors to alert the operator. Under each sensor, a button will display a graph of the sensor's history.</w:t>
      </w:r>
    </w:p>
    <w:p w:rsidR="00C142C7" w:rsidRDefault="00C142C7" w:rsidP="001E6158">
      <w:pPr>
        <w:pStyle w:val="PlainText"/>
        <w:ind w:firstLine="720"/>
        <w:rPr>
          <w:rFonts w:ascii="Times New Roman" w:hAnsi="Times New Roman" w:cs="Times New Roman"/>
          <w:sz w:val="24"/>
          <w:szCs w:val="24"/>
        </w:rPr>
      </w:pPr>
    </w:p>
    <w:p w:rsidR="00C142C7" w:rsidRPr="001E6158" w:rsidRDefault="00C142C7" w:rsidP="001E6158">
      <w:pPr>
        <w:pStyle w:val="PlainText"/>
        <w:ind w:firstLine="720"/>
        <w:rPr>
          <w:rFonts w:ascii="Times New Roman" w:hAnsi="Times New Roman" w:cs="Times New Roman"/>
          <w:sz w:val="24"/>
          <w:szCs w:val="24"/>
        </w:rPr>
      </w:pPr>
      <w:r>
        <w:rPr>
          <w:rFonts w:ascii="Times New Roman" w:hAnsi="Times New Roman" w:cs="Times New Roman"/>
          <w:sz w:val="24"/>
          <w:szCs w:val="24"/>
        </w:rPr>
        <w:t xml:space="preserve">The sensor, power, and microcontroller subsystems all worked together to meet the interface, functional, and performance requirements of the completed system. Sensors were able to accurately detect the presence of a selection of harmful gasses, interface with the </w:t>
      </w:r>
      <w:proofErr w:type="spellStart"/>
      <w:r>
        <w:rPr>
          <w:rFonts w:ascii="Times New Roman" w:hAnsi="Times New Roman" w:cs="Times New Roman"/>
          <w:sz w:val="24"/>
          <w:szCs w:val="24"/>
        </w:rPr>
        <w:t>PackBot</w:t>
      </w:r>
      <w:proofErr w:type="spellEnd"/>
      <w:r>
        <w:rPr>
          <w:rFonts w:ascii="Times New Roman" w:hAnsi="Times New Roman" w:cs="Times New Roman"/>
          <w:sz w:val="24"/>
          <w:szCs w:val="24"/>
        </w:rPr>
        <w:t xml:space="preserve"> software to transmit and display data, and the system was able to store the data obtained on the mission. </w:t>
      </w:r>
    </w:p>
    <w:p w:rsidR="00533A4A" w:rsidRPr="00533A4A" w:rsidRDefault="00533A4A" w:rsidP="00533A4A">
      <w:pPr>
        <w:spacing w:after="0" w:line="240" w:lineRule="auto"/>
        <w:rPr>
          <w:rFonts w:ascii="Times New Roman" w:hAnsi="Times New Roman" w:cs="Times New Roman"/>
          <w:b/>
          <w:sz w:val="24"/>
          <w:szCs w:val="24"/>
          <w:u w:val="single"/>
        </w:rPr>
      </w:pPr>
    </w:p>
    <w:p w:rsidR="0006195A" w:rsidRDefault="0006195A" w:rsidP="00533A4A">
      <w:pPr>
        <w:spacing w:after="0" w:line="240" w:lineRule="auto"/>
        <w:rPr>
          <w:rFonts w:ascii="Times New Roman" w:hAnsi="Times New Roman" w:cs="Times New Roman"/>
          <w:b/>
          <w:sz w:val="24"/>
          <w:szCs w:val="24"/>
          <w:u w:val="single"/>
        </w:rPr>
      </w:pPr>
      <w:r w:rsidRPr="00533A4A">
        <w:rPr>
          <w:rFonts w:ascii="Times New Roman" w:hAnsi="Times New Roman" w:cs="Times New Roman"/>
          <w:b/>
          <w:sz w:val="24"/>
          <w:szCs w:val="24"/>
          <w:u w:val="single"/>
        </w:rPr>
        <w:t>Pictures</w:t>
      </w:r>
    </w:p>
    <w:p w:rsidR="00533A4A" w:rsidRDefault="00533A4A" w:rsidP="00533A4A">
      <w:pPr>
        <w:spacing w:after="0" w:line="240" w:lineRule="auto"/>
        <w:rPr>
          <w:rFonts w:ascii="Times New Roman" w:hAnsi="Times New Roman" w:cs="Times New Roman"/>
          <w:b/>
          <w:sz w:val="24"/>
          <w:szCs w:val="24"/>
          <w:u w:val="single"/>
        </w:rPr>
      </w:pPr>
    </w:p>
    <w:p w:rsidR="000E14A7" w:rsidRDefault="000E14A7" w:rsidP="00533A4A">
      <w:pPr>
        <w:spacing w:after="0" w:line="240" w:lineRule="auto"/>
        <w:rPr>
          <w:rFonts w:ascii="Times New Roman" w:hAnsi="Times New Roman" w:cs="Times New Roman"/>
          <w:b/>
          <w:sz w:val="24"/>
          <w:szCs w:val="24"/>
          <w:u w:val="single"/>
        </w:rPr>
      </w:pPr>
    </w:p>
    <w:p w:rsidR="000E14A7" w:rsidRDefault="008A4A9D" w:rsidP="00533A4A">
      <w:pPr>
        <w:spacing w:after="0" w:line="240" w:lineRule="auto"/>
        <w:rPr>
          <w:rFonts w:ascii="Times New Roman" w:hAnsi="Times New Roman" w:cs="Times New Roman"/>
          <w:b/>
          <w:sz w:val="24"/>
          <w:szCs w:val="24"/>
          <w:u w:val="single"/>
        </w:rPr>
      </w:pPr>
      <w:r>
        <w:rPr>
          <w:rFonts w:ascii="Times New Roman" w:hAnsi="Times New Roman" w:cs="Times New Roman"/>
          <w:b/>
          <w:noProof/>
          <w:sz w:val="24"/>
          <w:szCs w:val="24"/>
          <w:u w:val="single"/>
        </w:rPr>
        <w:drawing>
          <wp:anchor distT="0" distB="0" distL="114300" distR="114300" simplePos="0" relativeHeight="251666432" behindDoc="0" locked="0" layoutInCell="1" allowOverlap="1">
            <wp:simplePos x="0" y="0"/>
            <wp:positionH relativeFrom="column">
              <wp:posOffset>-12700</wp:posOffset>
            </wp:positionH>
            <wp:positionV relativeFrom="paragraph">
              <wp:posOffset>78105</wp:posOffset>
            </wp:positionV>
            <wp:extent cx="2049145" cy="1530350"/>
            <wp:effectExtent l="190500" t="152400" r="179705" b="127000"/>
            <wp:wrapNone/>
            <wp:docPr id="12" name="Picture 2" descr="S:\EE401\Capstone\Pictures\IMG_03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E401\Capstone\Pictures\IMG_0317.JPG"/>
                    <pic:cNvPicPr>
                      <a:picLocks noChangeAspect="1" noChangeArrowheads="1"/>
                    </pic:cNvPicPr>
                  </pic:nvPicPr>
                  <pic:blipFill>
                    <a:blip r:embed="rId16" cstate="print"/>
                    <a:srcRect/>
                    <a:stretch>
                      <a:fillRect/>
                    </a:stretch>
                  </pic:blipFill>
                  <pic:spPr bwMode="auto">
                    <a:xfrm>
                      <a:off x="0" y="0"/>
                      <a:ext cx="2049145" cy="1530350"/>
                    </a:xfrm>
                    <a:prstGeom prst="rect">
                      <a:avLst/>
                    </a:prstGeom>
                    <a:ln>
                      <a:noFill/>
                    </a:ln>
                    <a:effectLst>
                      <a:outerShdw blurRad="190500" algn="tl" rotWithShape="0">
                        <a:srgbClr val="000000">
                          <a:alpha val="70000"/>
                        </a:srgbClr>
                      </a:outerShdw>
                    </a:effectLst>
                  </pic:spPr>
                </pic:pic>
              </a:graphicData>
            </a:graphic>
          </wp:anchor>
        </w:drawing>
      </w:r>
      <w:r>
        <w:rPr>
          <w:rFonts w:ascii="Times New Roman" w:hAnsi="Times New Roman" w:cs="Times New Roman"/>
          <w:b/>
          <w:noProof/>
          <w:sz w:val="24"/>
          <w:szCs w:val="24"/>
          <w:u w:val="single"/>
        </w:rPr>
        <w:drawing>
          <wp:anchor distT="0" distB="0" distL="114300" distR="114300" simplePos="0" relativeHeight="251667456" behindDoc="0" locked="0" layoutInCell="1" allowOverlap="1">
            <wp:simplePos x="0" y="0"/>
            <wp:positionH relativeFrom="column">
              <wp:posOffset>3352800</wp:posOffset>
            </wp:positionH>
            <wp:positionV relativeFrom="paragraph">
              <wp:posOffset>78105</wp:posOffset>
            </wp:positionV>
            <wp:extent cx="2015490" cy="1504950"/>
            <wp:effectExtent l="190500" t="152400" r="175260" b="133350"/>
            <wp:wrapNone/>
            <wp:docPr id="13" name="Picture 3" descr="S:\EE401\Capstone\Pictures\IMG_03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401\Capstone\Pictures\IMG_0365.JPG"/>
                    <pic:cNvPicPr>
                      <a:picLocks noChangeAspect="1" noChangeArrowheads="1"/>
                    </pic:cNvPicPr>
                  </pic:nvPicPr>
                  <pic:blipFill>
                    <a:blip r:embed="rId17" cstate="print"/>
                    <a:srcRect/>
                    <a:stretch>
                      <a:fillRect/>
                    </a:stretch>
                  </pic:blipFill>
                  <pic:spPr bwMode="auto">
                    <a:xfrm>
                      <a:off x="0" y="0"/>
                      <a:ext cx="2015490" cy="1504950"/>
                    </a:xfrm>
                    <a:prstGeom prst="rect">
                      <a:avLst/>
                    </a:prstGeom>
                    <a:ln>
                      <a:noFill/>
                    </a:ln>
                    <a:effectLst>
                      <a:outerShdw blurRad="190500" algn="tl" rotWithShape="0">
                        <a:srgbClr val="000000">
                          <a:alpha val="70000"/>
                        </a:srgbClr>
                      </a:outerShdw>
                    </a:effectLst>
                  </pic:spPr>
                </pic:pic>
              </a:graphicData>
            </a:graphic>
          </wp:anchor>
        </w:drawing>
      </w:r>
    </w:p>
    <w:p w:rsidR="000E14A7" w:rsidRDefault="000E14A7" w:rsidP="00533A4A">
      <w:pPr>
        <w:spacing w:after="0" w:line="240" w:lineRule="auto"/>
        <w:rPr>
          <w:rFonts w:ascii="Times New Roman" w:hAnsi="Times New Roman" w:cs="Times New Roman"/>
          <w:b/>
          <w:sz w:val="24"/>
          <w:szCs w:val="24"/>
          <w:u w:val="single"/>
        </w:rPr>
      </w:pPr>
    </w:p>
    <w:p w:rsidR="0032543D" w:rsidRDefault="000E14A7" w:rsidP="00533A4A">
      <w:pPr>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sidRPr="000E14A7">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0E14A7" w:rsidRDefault="000E14A7" w:rsidP="00533A4A">
      <w:pPr>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0E14A7" w:rsidRDefault="000E14A7" w:rsidP="00533A4A">
      <w:pPr>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0E14A7" w:rsidRDefault="000E14A7" w:rsidP="00533A4A">
      <w:pPr>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0E14A7" w:rsidRDefault="000E14A7" w:rsidP="00533A4A">
      <w:pPr>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0E14A7" w:rsidRDefault="000E14A7" w:rsidP="00533A4A">
      <w:pPr>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0E14A7" w:rsidRDefault="000E14A7" w:rsidP="00533A4A">
      <w:pPr>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0E14A7" w:rsidRDefault="000E14A7" w:rsidP="00533A4A">
      <w:pPr>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0E14A7" w:rsidRDefault="000E14A7" w:rsidP="00533A4A">
      <w:pPr>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0E14A7" w:rsidRDefault="000E14A7" w:rsidP="00533A4A">
      <w:pPr>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0E14A7" w:rsidRDefault="000E14A7" w:rsidP="00533A4A">
      <w:pPr>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0E14A7" w:rsidRDefault="000E14A7" w:rsidP="00533A4A">
      <w:pPr>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0E14A7" w:rsidRPr="000E14A7" w:rsidRDefault="000E14A7" w:rsidP="00533A4A">
      <w:pPr>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0E14A7" w:rsidRDefault="000E14A7" w:rsidP="00533A4A">
      <w:pPr>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0E14A7" w:rsidRDefault="000E14A7" w:rsidP="00533A4A">
      <w:pPr>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0E14A7" w:rsidRDefault="000E14A7" w:rsidP="00533A4A">
      <w:pPr>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0E14A7" w:rsidRDefault="000E14A7" w:rsidP="00533A4A">
      <w:pPr>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0E14A7" w:rsidRDefault="000E14A7" w:rsidP="00533A4A">
      <w:pPr>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0E14A7" w:rsidRDefault="000E14A7" w:rsidP="00533A4A">
      <w:pPr>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0E14A7" w:rsidRDefault="000E14A7" w:rsidP="00533A4A">
      <w:pPr>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0E14A7" w:rsidRDefault="000E14A7" w:rsidP="00533A4A">
      <w:pPr>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0E14A7" w:rsidRDefault="000E14A7" w:rsidP="00533A4A">
      <w:pPr>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0E14A7" w:rsidRDefault="000E14A7" w:rsidP="00533A4A">
      <w:pPr>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0E14A7" w:rsidRDefault="000E14A7" w:rsidP="00533A4A">
      <w:pPr>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0E14A7" w:rsidRDefault="000E14A7" w:rsidP="00533A4A">
      <w:pPr>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0E14A7" w:rsidRDefault="000E14A7" w:rsidP="00533A4A">
      <w:pPr>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0E14A7" w:rsidRDefault="000E14A7" w:rsidP="00533A4A">
      <w:pPr>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0E14A7" w:rsidRDefault="000E14A7" w:rsidP="00533A4A">
      <w:pPr>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0E14A7" w:rsidRDefault="000E14A7" w:rsidP="00533A4A">
      <w:pPr>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0E14A7" w:rsidRDefault="000E14A7" w:rsidP="00533A4A">
      <w:pPr>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0E14A7" w:rsidRDefault="000E14A7" w:rsidP="00533A4A">
      <w:pPr>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0E14A7" w:rsidRDefault="000E14A7" w:rsidP="00533A4A">
      <w:pPr>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0E14A7" w:rsidRDefault="000E14A7" w:rsidP="00533A4A">
      <w:pPr>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0E14A7" w:rsidRDefault="000E14A7" w:rsidP="00533A4A">
      <w:pPr>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0E14A7" w:rsidRDefault="000E14A7" w:rsidP="00533A4A">
      <w:pPr>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0E14A7" w:rsidRDefault="000E14A7" w:rsidP="00533A4A">
      <w:pPr>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0E14A7" w:rsidRDefault="000E14A7" w:rsidP="00533A4A">
      <w:pPr>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0E14A7" w:rsidRDefault="000E14A7" w:rsidP="00533A4A">
      <w:pPr>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0E14A7" w:rsidRDefault="000E14A7" w:rsidP="00533A4A">
      <w:pPr>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0E14A7" w:rsidRDefault="000E14A7" w:rsidP="00533A4A">
      <w:pPr>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0E14A7" w:rsidRDefault="000E14A7" w:rsidP="00533A4A">
      <w:pPr>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0E14A7" w:rsidRPr="000E14A7" w:rsidRDefault="000E14A7" w:rsidP="00533A4A">
      <w:pPr>
        <w:spacing w:after="0" w:line="240" w:lineRule="auto"/>
        <w:rPr>
          <w:rFonts w:ascii="Times New Roman" w:hAnsi="Times New Roman" w:cs="Times New Roman"/>
          <w:b/>
          <w:sz w:val="24"/>
          <w:szCs w:val="24"/>
          <w:u w:val="single"/>
        </w:rPr>
      </w:pPr>
    </w:p>
    <w:p w:rsidR="0032543D" w:rsidRDefault="0032543D" w:rsidP="00533A4A">
      <w:pPr>
        <w:spacing w:after="0" w:line="240" w:lineRule="auto"/>
        <w:rPr>
          <w:rFonts w:ascii="Times New Roman" w:hAnsi="Times New Roman" w:cs="Times New Roman"/>
          <w:b/>
          <w:sz w:val="24"/>
          <w:szCs w:val="24"/>
          <w:u w:val="single"/>
        </w:rPr>
      </w:pPr>
    </w:p>
    <w:p w:rsidR="0032543D" w:rsidRDefault="000E14A7" w:rsidP="00533A4A">
      <w:pPr>
        <w:spacing w:after="0" w:line="240" w:lineRule="auto"/>
        <w:rPr>
          <w:rFonts w:ascii="Times New Roman" w:hAnsi="Times New Roman" w:cs="Times New Roman"/>
          <w:b/>
          <w:sz w:val="24"/>
          <w:szCs w:val="24"/>
          <w:u w:val="single"/>
        </w:rPr>
      </w:pPr>
      <w:r w:rsidRPr="000E14A7">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32543D" w:rsidRDefault="0032543D" w:rsidP="00533A4A">
      <w:pPr>
        <w:spacing w:after="0" w:line="240" w:lineRule="auto"/>
        <w:rPr>
          <w:rFonts w:ascii="Times New Roman" w:hAnsi="Times New Roman" w:cs="Times New Roman"/>
          <w:b/>
          <w:sz w:val="24"/>
          <w:szCs w:val="24"/>
          <w:u w:val="single"/>
        </w:rPr>
      </w:pPr>
    </w:p>
    <w:p w:rsidR="000E14A7" w:rsidRDefault="000E14A7" w:rsidP="00533A4A">
      <w:pPr>
        <w:spacing w:after="0" w:line="240" w:lineRule="auto"/>
        <w:rPr>
          <w:rFonts w:ascii="Times New Roman" w:hAnsi="Times New Roman" w:cs="Times New Roman"/>
          <w:b/>
          <w:sz w:val="24"/>
          <w:szCs w:val="24"/>
          <w:u w:val="single"/>
        </w:rPr>
      </w:pPr>
    </w:p>
    <w:p w:rsidR="000E14A7" w:rsidRDefault="000E14A7" w:rsidP="00533A4A">
      <w:pPr>
        <w:spacing w:after="0" w:line="240" w:lineRule="auto"/>
        <w:rPr>
          <w:rFonts w:ascii="Times New Roman" w:hAnsi="Times New Roman" w:cs="Times New Roman"/>
          <w:b/>
          <w:sz w:val="24"/>
          <w:szCs w:val="24"/>
          <w:u w:val="single"/>
        </w:rPr>
      </w:pPr>
    </w:p>
    <w:p w:rsidR="000E14A7" w:rsidRPr="008A4A9D" w:rsidRDefault="002444FB" w:rsidP="00533A4A">
      <w:pPr>
        <w:spacing w:after="0" w:line="240" w:lineRule="auto"/>
        <w:rPr>
          <w:rFonts w:ascii="Times New Roman" w:hAnsi="Times New Roman" w:cs="Times New Roman"/>
          <w:sz w:val="24"/>
          <w:szCs w:val="24"/>
        </w:rPr>
      </w:pPr>
      <w:r>
        <w:rPr>
          <w:rFonts w:ascii="Times New Roman" w:hAnsi="Times New Roman" w:cs="Times New Roman"/>
          <w:sz w:val="24"/>
          <w:szCs w:val="24"/>
        </w:rPr>
        <w:t>Figure 7</w:t>
      </w:r>
      <w:r w:rsidR="008A4A9D">
        <w:rPr>
          <w:rFonts w:ascii="Times New Roman" w:hAnsi="Times New Roman" w:cs="Times New Roman"/>
          <w:sz w:val="24"/>
          <w:szCs w:val="24"/>
        </w:rPr>
        <w:t xml:space="preserve">: </w:t>
      </w:r>
      <w:r>
        <w:rPr>
          <w:rFonts w:ascii="Times New Roman" w:hAnsi="Times New Roman" w:cs="Times New Roman"/>
          <w:sz w:val="24"/>
          <w:szCs w:val="24"/>
        </w:rPr>
        <w:t xml:space="preserve">Plain </w:t>
      </w:r>
      <w:proofErr w:type="spellStart"/>
      <w:r>
        <w:rPr>
          <w:rFonts w:ascii="Times New Roman" w:hAnsi="Times New Roman" w:cs="Times New Roman"/>
          <w:sz w:val="24"/>
          <w:szCs w:val="24"/>
        </w:rPr>
        <w:t>PackBot</w:t>
      </w:r>
      <w:proofErr w:type="spellEnd"/>
      <w:r>
        <w:rPr>
          <w:rFonts w:ascii="Times New Roman" w:hAnsi="Times New Roman" w:cs="Times New Roman"/>
          <w:sz w:val="24"/>
          <w:szCs w:val="24"/>
        </w:rPr>
        <w:t xml:space="preserve"> chassis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Figure 8:</w:t>
      </w:r>
      <w:r w:rsidR="008A4A9D">
        <w:rPr>
          <w:rFonts w:ascii="Times New Roman" w:hAnsi="Times New Roman" w:cs="Times New Roman"/>
          <w:sz w:val="24"/>
          <w:szCs w:val="24"/>
        </w:rPr>
        <w:t xml:space="preserve"> Sensor testing with </w:t>
      </w:r>
      <w:proofErr w:type="spellStart"/>
      <w:r w:rsidR="008A4A9D">
        <w:rPr>
          <w:rFonts w:ascii="Times New Roman" w:hAnsi="Times New Roman" w:cs="Times New Roman"/>
          <w:sz w:val="24"/>
          <w:szCs w:val="24"/>
        </w:rPr>
        <w:t>PackBot</w:t>
      </w:r>
      <w:proofErr w:type="spellEnd"/>
    </w:p>
    <w:p w:rsidR="008A4A9D" w:rsidRDefault="008A4A9D" w:rsidP="00533A4A">
      <w:pPr>
        <w:spacing w:after="0" w:line="240" w:lineRule="auto"/>
        <w:rPr>
          <w:rFonts w:ascii="Times New Roman" w:hAnsi="Times New Roman" w:cs="Times New Roman"/>
          <w:b/>
          <w:sz w:val="24"/>
          <w:szCs w:val="24"/>
          <w:u w:val="single"/>
        </w:rPr>
      </w:pPr>
    </w:p>
    <w:p w:rsidR="008A4A9D" w:rsidRDefault="008A4A9D" w:rsidP="00533A4A">
      <w:pPr>
        <w:spacing w:after="0" w:line="240" w:lineRule="auto"/>
        <w:rPr>
          <w:rFonts w:ascii="Times New Roman" w:hAnsi="Times New Roman" w:cs="Times New Roman"/>
          <w:b/>
          <w:sz w:val="24"/>
          <w:szCs w:val="24"/>
          <w:u w:val="single"/>
        </w:rPr>
      </w:pPr>
    </w:p>
    <w:p w:rsidR="000E14A7" w:rsidRDefault="000E14A7" w:rsidP="00533A4A">
      <w:pPr>
        <w:spacing w:after="0" w:line="240" w:lineRule="auto"/>
        <w:rPr>
          <w:rFonts w:ascii="Times New Roman" w:hAnsi="Times New Roman" w:cs="Times New Roman"/>
          <w:b/>
          <w:sz w:val="24"/>
          <w:szCs w:val="24"/>
          <w:u w:val="single"/>
        </w:rPr>
      </w:pPr>
    </w:p>
    <w:p w:rsidR="000E14A7" w:rsidRDefault="008A4A9D" w:rsidP="00533A4A">
      <w:pPr>
        <w:spacing w:after="0" w:line="240" w:lineRule="auto"/>
        <w:rPr>
          <w:rFonts w:ascii="Times New Roman" w:hAnsi="Times New Roman" w:cs="Times New Roman"/>
          <w:b/>
          <w:sz w:val="24"/>
          <w:szCs w:val="24"/>
          <w:u w:val="single"/>
        </w:rPr>
      </w:pPr>
      <w:r>
        <w:rPr>
          <w:rFonts w:ascii="Times New Roman" w:hAnsi="Times New Roman" w:cs="Times New Roman"/>
          <w:b/>
          <w:noProof/>
          <w:sz w:val="24"/>
          <w:szCs w:val="24"/>
          <w:u w:val="single"/>
        </w:rPr>
        <w:lastRenderedPageBreak/>
        <w:drawing>
          <wp:anchor distT="0" distB="0" distL="114300" distR="114300" simplePos="0" relativeHeight="251664384" behindDoc="0" locked="0" layoutInCell="1" allowOverlap="1">
            <wp:simplePos x="0" y="0"/>
            <wp:positionH relativeFrom="column">
              <wp:posOffset>368300</wp:posOffset>
            </wp:positionH>
            <wp:positionV relativeFrom="paragraph">
              <wp:posOffset>-444500</wp:posOffset>
            </wp:positionV>
            <wp:extent cx="2091690" cy="1600200"/>
            <wp:effectExtent l="190500" t="152400" r="175260" b="133350"/>
            <wp:wrapNone/>
            <wp:docPr id="14" name="Picture 4" descr="S:\EE401\Capstone\Pictures\IMG_1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E401\Capstone\Pictures\IMG_1100.JPG"/>
                    <pic:cNvPicPr>
                      <a:picLocks noChangeAspect="1" noChangeArrowheads="1"/>
                    </pic:cNvPicPr>
                  </pic:nvPicPr>
                  <pic:blipFill>
                    <a:blip r:embed="rId18" cstate="print"/>
                    <a:srcRect/>
                    <a:stretch>
                      <a:fillRect/>
                    </a:stretch>
                  </pic:blipFill>
                  <pic:spPr bwMode="auto">
                    <a:xfrm>
                      <a:off x="0" y="0"/>
                      <a:ext cx="2091690" cy="1600200"/>
                    </a:xfrm>
                    <a:prstGeom prst="rect">
                      <a:avLst/>
                    </a:prstGeom>
                    <a:ln>
                      <a:noFill/>
                    </a:ln>
                    <a:effectLst>
                      <a:outerShdw blurRad="190500" algn="tl" rotWithShape="0">
                        <a:srgbClr val="000000">
                          <a:alpha val="70000"/>
                        </a:srgbClr>
                      </a:outerShdw>
                    </a:effectLst>
                  </pic:spPr>
                </pic:pic>
              </a:graphicData>
            </a:graphic>
          </wp:anchor>
        </w:drawing>
      </w:r>
      <w:r>
        <w:rPr>
          <w:rFonts w:ascii="Times New Roman" w:hAnsi="Times New Roman" w:cs="Times New Roman"/>
          <w:b/>
          <w:noProof/>
          <w:sz w:val="24"/>
          <w:szCs w:val="24"/>
          <w:u w:val="single"/>
        </w:rPr>
        <w:drawing>
          <wp:anchor distT="0" distB="0" distL="114300" distR="114300" simplePos="0" relativeHeight="251665408" behindDoc="0" locked="0" layoutInCell="1" allowOverlap="1">
            <wp:simplePos x="0" y="0"/>
            <wp:positionH relativeFrom="column">
              <wp:posOffset>3854450</wp:posOffset>
            </wp:positionH>
            <wp:positionV relativeFrom="paragraph">
              <wp:posOffset>-552450</wp:posOffset>
            </wp:positionV>
            <wp:extent cx="1638300" cy="1670050"/>
            <wp:effectExtent l="190500" t="152400" r="171450" b="139700"/>
            <wp:wrapNone/>
            <wp:docPr id="15" name="Picture 5" descr="S:\EE401\Capstone\Pictures\IMG_1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401\Capstone\Pictures\IMG_1090.JPG"/>
                    <pic:cNvPicPr>
                      <a:picLocks noChangeAspect="1" noChangeArrowheads="1"/>
                    </pic:cNvPicPr>
                  </pic:nvPicPr>
                  <pic:blipFill>
                    <a:blip r:embed="rId19" cstate="print"/>
                    <a:srcRect/>
                    <a:stretch>
                      <a:fillRect/>
                    </a:stretch>
                  </pic:blipFill>
                  <pic:spPr bwMode="auto">
                    <a:xfrm>
                      <a:off x="0" y="0"/>
                      <a:ext cx="1638300" cy="1670050"/>
                    </a:xfrm>
                    <a:prstGeom prst="rect">
                      <a:avLst/>
                    </a:prstGeom>
                    <a:ln>
                      <a:noFill/>
                    </a:ln>
                    <a:effectLst>
                      <a:outerShdw blurRad="190500" algn="tl" rotWithShape="0">
                        <a:srgbClr val="000000">
                          <a:alpha val="70000"/>
                        </a:srgbClr>
                      </a:outerShdw>
                    </a:effectLst>
                  </pic:spPr>
                </pic:pic>
              </a:graphicData>
            </a:graphic>
          </wp:anchor>
        </w:drawing>
      </w:r>
    </w:p>
    <w:p w:rsidR="000E14A7" w:rsidRDefault="000E14A7" w:rsidP="00533A4A">
      <w:pPr>
        <w:spacing w:after="0" w:line="240" w:lineRule="auto"/>
        <w:rPr>
          <w:rFonts w:ascii="Times New Roman" w:hAnsi="Times New Roman" w:cs="Times New Roman"/>
          <w:b/>
          <w:sz w:val="24"/>
          <w:szCs w:val="24"/>
          <w:u w:val="single"/>
        </w:rPr>
      </w:pPr>
    </w:p>
    <w:p w:rsidR="008A4A9D" w:rsidRDefault="008A4A9D" w:rsidP="00533A4A">
      <w:pPr>
        <w:spacing w:after="0" w:line="240" w:lineRule="auto"/>
        <w:rPr>
          <w:rFonts w:ascii="Times New Roman" w:hAnsi="Times New Roman" w:cs="Times New Roman"/>
          <w:b/>
          <w:sz w:val="24"/>
          <w:szCs w:val="24"/>
          <w:u w:val="single"/>
        </w:rPr>
      </w:pPr>
    </w:p>
    <w:p w:rsidR="008A4A9D" w:rsidRDefault="008A4A9D" w:rsidP="00533A4A">
      <w:pPr>
        <w:spacing w:after="0" w:line="240" w:lineRule="auto"/>
        <w:rPr>
          <w:rFonts w:ascii="Times New Roman" w:hAnsi="Times New Roman" w:cs="Times New Roman"/>
          <w:b/>
          <w:sz w:val="24"/>
          <w:szCs w:val="24"/>
          <w:u w:val="single"/>
        </w:rPr>
      </w:pPr>
    </w:p>
    <w:p w:rsidR="008A4A9D" w:rsidRDefault="008A4A9D" w:rsidP="00533A4A">
      <w:pPr>
        <w:spacing w:after="0" w:line="240" w:lineRule="auto"/>
        <w:rPr>
          <w:rFonts w:ascii="Times New Roman" w:hAnsi="Times New Roman" w:cs="Times New Roman"/>
          <w:b/>
          <w:sz w:val="24"/>
          <w:szCs w:val="24"/>
          <w:u w:val="single"/>
        </w:rPr>
      </w:pPr>
    </w:p>
    <w:p w:rsidR="008A4A9D" w:rsidRDefault="008A4A9D" w:rsidP="00533A4A">
      <w:pPr>
        <w:spacing w:after="0" w:line="240" w:lineRule="auto"/>
        <w:rPr>
          <w:rFonts w:ascii="Times New Roman" w:hAnsi="Times New Roman" w:cs="Times New Roman"/>
          <w:b/>
          <w:sz w:val="24"/>
          <w:szCs w:val="24"/>
          <w:u w:val="single"/>
        </w:rPr>
      </w:pPr>
    </w:p>
    <w:p w:rsidR="008A4A9D" w:rsidRDefault="008A4A9D" w:rsidP="00533A4A">
      <w:pPr>
        <w:spacing w:after="0" w:line="240" w:lineRule="auto"/>
        <w:rPr>
          <w:rFonts w:ascii="Times New Roman" w:hAnsi="Times New Roman" w:cs="Times New Roman"/>
          <w:b/>
          <w:sz w:val="24"/>
          <w:szCs w:val="24"/>
          <w:u w:val="single"/>
        </w:rPr>
      </w:pPr>
    </w:p>
    <w:p w:rsidR="008A4A9D" w:rsidRPr="008A4A9D" w:rsidRDefault="002444FB" w:rsidP="00533A4A">
      <w:pPr>
        <w:spacing w:after="0" w:line="240" w:lineRule="auto"/>
        <w:rPr>
          <w:rFonts w:ascii="Times New Roman" w:hAnsi="Times New Roman" w:cs="Times New Roman"/>
          <w:sz w:val="24"/>
          <w:szCs w:val="24"/>
        </w:rPr>
      </w:pPr>
      <w:r>
        <w:rPr>
          <w:rFonts w:ascii="Times New Roman" w:hAnsi="Times New Roman" w:cs="Times New Roman"/>
          <w:sz w:val="24"/>
          <w:szCs w:val="24"/>
        </w:rPr>
        <w:t>Figure 9</w:t>
      </w:r>
      <w:r w:rsidR="008A4A9D">
        <w:rPr>
          <w:rFonts w:ascii="Times New Roman" w:hAnsi="Times New Roman" w:cs="Times New Roman"/>
          <w:sz w:val="24"/>
          <w:szCs w:val="24"/>
        </w:rPr>
        <w:t>: Complete paybr</w:t>
      </w:r>
      <w:r>
        <w:rPr>
          <w:rFonts w:ascii="Times New Roman" w:hAnsi="Times New Roman" w:cs="Times New Roman"/>
          <w:sz w:val="24"/>
          <w:szCs w:val="24"/>
        </w:rPr>
        <w:t>eak housing and wiring</w:t>
      </w:r>
      <w:r>
        <w:rPr>
          <w:rFonts w:ascii="Times New Roman" w:hAnsi="Times New Roman" w:cs="Times New Roman"/>
          <w:sz w:val="24"/>
          <w:szCs w:val="24"/>
        </w:rPr>
        <w:tab/>
      </w:r>
      <w:r>
        <w:rPr>
          <w:rFonts w:ascii="Times New Roman" w:hAnsi="Times New Roman" w:cs="Times New Roman"/>
          <w:sz w:val="24"/>
          <w:szCs w:val="24"/>
        </w:rPr>
        <w:tab/>
        <w:t>Figure 10</w:t>
      </w:r>
      <w:r w:rsidR="008A4A9D">
        <w:rPr>
          <w:rFonts w:ascii="Times New Roman" w:hAnsi="Times New Roman" w:cs="Times New Roman"/>
          <w:sz w:val="24"/>
          <w:szCs w:val="24"/>
        </w:rPr>
        <w:t>: Functional prototype</w:t>
      </w:r>
    </w:p>
    <w:p w:rsidR="008A4A9D" w:rsidRDefault="008A4A9D" w:rsidP="00533A4A">
      <w:pPr>
        <w:spacing w:after="0" w:line="240" w:lineRule="auto"/>
        <w:rPr>
          <w:rFonts w:ascii="Times New Roman" w:hAnsi="Times New Roman" w:cs="Times New Roman"/>
          <w:b/>
          <w:sz w:val="24"/>
          <w:szCs w:val="24"/>
          <w:u w:val="single"/>
        </w:rPr>
      </w:pPr>
    </w:p>
    <w:p w:rsidR="008A4A9D" w:rsidRDefault="008A4A9D" w:rsidP="00533A4A">
      <w:pPr>
        <w:spacing w:after="0" w:line="240" w:lineRule="auto"/>
        <w:rPr>
          <w:rFonts w:ascii="Times New Roman" w:hAnsi="Times New Roman" w:cs="Times New Roman"/>
          <w:b/>
          <w:sz w:val="24"/>
          <w:szCs w:val="24"/>
          <w:u w:val="single"/>
        </w:rPr>
      </w:pPr>
    </w:p>
    <w:p w:rsidR="008A4A9D" w:rsidRDefault="008A4A9D" w:rsidP="00533A4A">
      <w:pPr>
        <w:spacing w:after="0" w:line="240" w:lineRule="auto"/>
        <w:rPr>
          <w:rFonts w:ascii="Times New Roman" w:hAnsi="Times New Roman" w:cs="Times New Roman"/>
          <w:b/>
          <w:sz w:val="24"/>
          <w:szCs w:val="24"/>
          <w:u w:val="single"/>
        </w:rPr>
      </w:pPr>
      <w:r>
        <w:rPr>
          <w:rFonts w:ascii="Times New Roman" w:hAnsi="Times New Roman" w:cs="Times New Roman"/>
          <w:b/>
          <w:noProof/>
          <w:sz w:val="24"/>
          <w:szCs w:val="24"/>
          <w:u w:val="single"/>
        </w:rPr>
        <w:drawing>
          <wp:anchor distT="0" distB="0" distL="114300" distR="114300" simplePos="0" relativeHeight="251668480" behindDoc="0" locked="0" layoutInCell="1" allowOverlap="1">
            <wp:simplePos x="0" y="0"/>
            <wp:positionH relativeFrom="column">
              <wp:posOffset>1638300</wp:posOffset>
            </wp:positionH>
            <wp:positionV relativeFrom="paragraph">
              <wp:posOffset>31750</wp:posOffset>
            </wp:positionV>
            <wp:extent cx="2444750" cy="1835150"/>
            <wp:effectExtent l="190500" t="152400" r="165100" b="127000"/>
            <wp:wrapNone/>
            <wp:docPr id="17" name="Picture 7" descr="S:\EE401\Capstone\Pictures\IMG_11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401\Capstone\Pictures\IMG_1106.JPG"/>
                    <pic:cNvPicPr>
                      <a:picLocks noChangeAspect="1" noChangeArrowheads="1"/>
                    </pic:cNvPicPr>
                  </pic:nvPicPr>
                  <pic:blipFill>
                    <a:blip r:embed="rId20" cstate="print"/>
                    <a:srcRect/>
                    <a:stretch>
                      <a:fillRect/>
                    </a:stretch>
                  </pic:blipFill>
                  <pic:spPr bwMode="auto">
                    <a:xfrm>
                      <a:off x="0" y="0"/>
                      <a:ext cx="2444750" cy="1835150"/>
                    </a:xfrm>
                    <a:prstGeom prst="rect">
                      <a:avLst/>
                    </a:prstGeom>
                    <a:ln>
                      <a:noFill/>
                    </a:ln>
                    <a:effectLst>
                      <a:outerShdw blurRad="190500" algn="tl" rotWithShape="0">
                        <a:srgbClr val="000000">
                          <a:alpha val="70000"/>
                        </a:srgbClr>
                      </a:outerShdw>
                    </a:effectLst>
                  </pic:spPr>
                </pic:pic>
              </a:graphicData>
            </a:graphic>
          </wp:anchor>
        </w:drawing>
      </w:r>
    </w:p>
    <w:p w:rsidR="008A4A9D" w:rsidRDefault="008A4A9D" w:rsidP="00533A4A">
      <w:pPr>
        <w:spacing w:after="0" w:line="240" w:lineRule="auto"/>
        <w:rPr>
          <w:rFonts w:ascii="Times New Roman" w:hAnsi="Times New Roman" w:cs="Times New Roman"/>
          <w:b/>
          <w:sz w:val="24"/>
          <w:szCs w:val="24"/>
          <w:u w:val="single"/>
        </w:rPr>
      </w:pPr>
    </w:p>
    <w:p w:rsidR="008A4A9D" w:rsidRDefault="008A4A9D" w:rsidP="00533A4A">
      <w:pPr>
        <w:spacing w:after="0" w:line="240" w:lineRule="auto"/>
        <w:rPr>
          <w:rFonts w:ascii="Times New Roman" w:hAnsi="Times New Roman" w:cs="Times New Roman"/>
          <w:b/>
          <w:sz w:val="24"/>
          <w:szCs w:val="24"/>
          <w:u w:val="single"/>
        </w:rPr>
      </w:pPr>
    </w:p>
    <w:p w:rsidR="008A4A9D" w:rsidRDefault="008A4A9D" w:rsidP="00533A4A">
      <w:pPr>
        <w:spacing w:after="0" w:line="240" w:lineRule="auto"/>
        <w:rPr>
          <w:rFonts w:ascii="Times New Roman" w:hAnsi="Times New Roman" w:cs="Times New Roman"/>
          <w:b/>
          <w:sz w:val="24"/>
          <w:szCs w:val="24"/>
          <w:u w:val="single"/>
        </w:rPr>
      </w:pPr>
    </w:p>
    <w:p w:rsidR="008A4A9D" w:rsidRDefault="008A4A9D" w:rsidP="00533A4A">
      <w:pPr>
        <w:spacing w:after="0" w:line="240" w:lineRule="auto"/>
        <w:rPr>
          <w:rFonts w:ascii="Times New Roman" w:hAnsi="Times New Roman" w:cs="Times New Roman"/>
          <w:b/>
          <w:sz w:val="24"/>
          <w:szCs w:val="24"/>
          <w:u w:val="single"/>
        </w:rPr>
      </w:pPr>
    </w:p>
    <w:p w:rsidR="008A4A9D" w:rsidRDefault="008A4A9D" w:rsidP="00533A4A">
      <w:pPr>
        <w:spacing w:after="0" w:line="240" w:lineRule="auto"/>
        <w:rPr>
          <w:rFonts w:ascii="Times New Roman" w:hAnsi="Times New Roman" w:cs="Times New Roman"/>
          <w:b/>
          <w:sz w:val="24"/>
          <w:szCs w:val="24"/>
          <w:u w:val="single"/>
        </w:rPr>
      </w:pPr>
    </w:p>
    <w:p w:rsidR="008A4A9D" w:rsidRDefault="008A4A9D" w:rsidP="00533A4A">
      <w:pPr>
        <w:spacing w:after="0" w:line="240" w:lineRule="auto"/>
        <w:rPr>
          <w:rFonts w:ascii="Times New Roman" w:hAnsi="Times New Roman" w:cs="Times New Roman"/>
          <w:b/>
          <w:sz w:val="24"/>
          <w:szCs w:val="24"/>
          <w:u w:val="single"/>
        </w:rPr>
      </w:pPr>
    </w:p>
    <w:p w:rsidR="008A4A9D" w:rsidRDefault="008A4A9D" w:rsidP="00533A4A">
      <w:pPr>
        <w:spacing w:after="0" w:line="240" w:lineRule="auto"/>
        <w:rPr>
          <w:rFonts w:ascii="Times New Roman" w:hAnsi="Times New Roman" w:cs="Times New Roman"/>
          <w:b/>
          <w:sz w:val="24"/>
          <w:szCs w:val="24"/>
          <w:u w:val="single"/>
        </w:rPr>
      </w:pPr>
    </w:p>
    <w:p w:rsidR="008A4A9D" w:rsidRDefault="008A4A9D" w:rsidP="00533A4A">
      <w:pPr>
        <w:spacing w:after="0" w:line="240" w:lineRule="auto"/>
        <w:rPr>
          <w:rFonts w:ascii="Times New Roman" w:hAnsi="Times New Roman" w:cs="Times New Roman"/>
          <w:b/>
          <w:sz w:val="24"/>
          <w:szCs w:val="24"/>
          <w:u w:val="single"/>
        </w:rPr>
      </w:pPr>
    </w:p>
    <w:p w:rsidR="008A4A9D" w:rsidRDefault="008A4A9D" w:rsidP="00533A4A">
      <w:pPr>
        <w:spacing w:after="0" w:line="240" w:lineRule="auto"/>
        <w:rPr>
          <w:rFonts w:ascii="Times New Roman" w:hAnsi="Times New Roman" w:cs="Times New Roman"/>
          <w:b/>
          <w:sz w:val="24"/>
          <w:szCs w:val="24"/>
          <w:u w:val="single"/>
        </w:rPr>
      </w:pPr>
    </w:p>
    <w:p w:rsidR="008A4A9D" w:rsidRDefault="008A4A9D" w:rsidP="00533A4A">
      <w:pPr>
        <w:spacing w:after="0" w:line="240" w:lineRule="auto"/>
        <w:rPr>
          <w:rFonts w:ascii="Times New Roman" w:hAnsi="Times New Roman" w:cs="Times New Roman"/>
          <w:b/>
          <w:sz w:val="24"/>
          <w:szCs w:val="24"/>
          <w:u w:val="single"/>
        </w:rPr>
      </w:pPr>
    </w:p>
    <w:p w:rsidR="008A4A9D" w:rsidRDefault="002444FB" w:rsidP="008A4A9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Figure 11</w:t>
      </w:r>
      <w:r w:rsidR="008A4A9D">
        <w:rPr>
          <w:rFonts w:ascii="Times New Roman" w:hAnsi="Times New Roman" w:cs="Times New Roman"/>
          <w:sz w:val="24"/>
          <w:szCs w:val="24"/>
        </w:rPr>
        <w:t>: Final model with complete sensor package</w:t>
      </w:r>
    </w:p>
    <w:p w:rsidR="002444FB" w:rsidRDefault="002444FB" w:rsidP="008A4A9D">
      <w:pPr>
        <w:spacing w:after="0" w:line="240" w:lineRule="auto"/>
        <w:jc w:val="center"/>
        <w:rPr>
          <w:rFonts w:ascii="Times New Roman" w:hAnsi="Times New Roman" w:cs="Times New Roman"/>
          <w:sz w:val="24"/>
          <w:szCs w:val="24"/>
        </w:rPr>
      </w:pPr>
    </w:p>
    <w:p w:rsidR="002444FB" w:rsidRDefault="002444FB" w:rsidP="008A4A9D">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62400" cy="2641600"/>
            <wp:effectExtent l="190500" t="152400" r="171450" b="139700"/>
            <wp:docPr id="16" name="Picture 2" descr="C:\Users\x49817\Pictures\Camera Pics\Capstone\140501-A-JP347-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49817\Pictures\Camera Pics\Capstone\140501-A-JP347-073.JPG"/>
                    <pic:cNvPicPr>
                      <a:picLocks noChangeAspect="1" noChangeArrowheads="1"/>
                    </pic:cNvPicPr>
                  </pic:nvPicPr>
                  <pic:blipFill>
                    <a:blip r:embed="rId21" cstate="print"/>
                    <a:srcRect/>
                    <a:stretch>
                      <a:fillRect/>
                    </a:stretch>
                  </pic:blipFill>
                  <pic:spPr bwMode="auto">
                    <a:xfrm>
                      <a:off x="0" y="0"/>
                      <a:ext cx="3962400" cy="2641600"/>
                    </a:xfrm>
                    <a:prstGeom prst="rect">
                      <a:avLst/>
                    </a:prstGeom>
                    <a:ln>
                      <a:noFill/>
                    </a:ln>
                    <a:effectLst>
                      <a:outerShdw blurRad="190500" algn="tl" rotWithShape="0">
                        <a:srgbClr val="000000">
                          <a:alpha val="70000"/>
                        </a:srgbClr>
                      </a:outerShdw>
                    </a:effectLst>
                  </pic:spPr>
                </pic:pic>
              </a:graphicData>
            </a:graphic>
          </wp:inline>
        </w:drawing>
      </w:r>
    </w:p>
    <w:p w:rsidR="002444FB" w:rsidRPr="008A4A9D" w:rsidRDefault="002444FB" w:rsidP="008A4A9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Figure 12: ARIBO-IH group after a successful Projects Day</w:t>
      </w:r>
    </w:p>
    <w:p w:rsidR="008A4A9D" w:rsidRPr="00533A4A" w:rsidRDefault="008A4A9D" w:rsidP="00533A4A">
      <w:pPr>
        <w:spacing w:after="0" w:line="240" w:lineRule="auto"/>
        <w:rPr>
          <w:rFonts w:ascii="Times New Roman" w:hAnsi="Times New Roman" w:cs="Times New Roman"/>
          <w:b/>
          <w:sz w:val="24"/>
          <w:szCs w:val="24"/>
          <w:u w:val="single"/>
        </w:rPr>
      </w:pPr>
    </w:p>
    <w:p w:rsidR="00BD7781" w:rsidRPr="00380872" w:rsidRDefault="0006195A" w:rsidP="00380872">
      <w:pPr>
        <w:spacing w:after="0" w:line="240" w:lineRule="auto"/>
        <w:rPr>
          <w:rFonts w:ascii="Times New Roman" w:hAnsi="Times New Roman" w:cs="Times New Roman"/>
          <w:b/>
          <w:sz w:val="24"/>
          <w:szCs w:val="24"/>
          <w:u w:val="single"/>
        </w:rPr>
      </w:pPr>
      <w:r w:rsidRPr="00533A4A">
        <w:rPr>
          <w:rFonts w:ascii="Times New Roman" w:hAnsi="Times New Roman" w:cs="Times New Roman"/>
          <w:b/>
          <w:sz w:val="24"/>
          <w:szCs w:val="24"/>
          <w:u w:val="single"/>
        </w:rPr>
        <w:t>Recommendations for Future Work</w:t>
      </w:r>
    </w:p>
    <w:p w:rsidR="00380872" w:rsidRPr="00380872" w:rsidRDefault="00380872" w:rsidP="00380872">
      <w:pPr>
        <w:spacing w:after="0" w:line="240" w:lineRule="auto"/>
        <w:rPr>
          <w:rFonts w:ascii="Times New Roman" w:hAnsi="Times New Roman" w:cs="Times New Roman"/>
          <w:sz w:val="24"/>
          <w:szCs w:val="24"/>
        </w:rPr>
      </w:pPr>
    </w:p>
    <w:p w:rsidR="00380872" w:rsidRDefault="00380872" w:rsidP="00380872">
      <w:pPr>
        <w:pStyle w:val="PlainText"/>
        <w:ind w:firstLine="720"/>
        <w:rPr>
          <w:rFonts w:ascii="Times New Roman" w:hAnsi="Times New Roman" w:cs="Times New Roman"/>
          <w:sz w:val="24"/>
          <w:szCs w:val="24"/>
        </w:rPr>
      </w:pPr>
      <w:r w:rsidRPr="00380872">
        <w:rPr>
          <w:rFonts w:ascii="Times New Roman" w:hAnsi="Times New Roman" w:cs="Times New Roman"/>
          <w:sz w:val="24"/>
          <w:szCs w:val="24"/>
        </w:rPr>
        <w:t xml:space="preserve">This year’s focus was a proof of concept for the project. The focus was interfacing the new hardware with the </w:t>
      </w:r>
      <w:proofErr w:type="spellStart"/>
      <w:r w:rsidRPr="00380872">
        <w:rPr>
          <w:rFonts w:ascii="Times New Roman" w:hAnsi="Times New Roman" w:cs="Times New Roman"/>
          <w:sz w:val="24"/>
          <w:szCs w:val="24"/>
        </w:rPr>
        <w:t>PackBot</w:t>
      </w:r>
      <w:proofErr w:type="spellEnd"/>
      <w:r w:rsidRPr="00380872">
        <w:rPr>
          <w:rFonts w:ascii="Times New Roman" w:hAnsi="Times New Roman" w:cs="Times New Roman"/>
          <w:sz w:val="24"/>
          <w:szCs w:val="24"/>
        </w:rPr>
        <w:t xml:space="preserve"> system. There are 4 areas in which we could improve. First, the sensors we used in our system were selected because they were on hand, inexpensive </w:t>
      </w:r>
      <w:r w:rsidRPr="00380872">
        <w:rPr>
          <w:rFonts w:ascii="Times New Roman" w:hAnsi="Times New Roman" w:cs="Times New Roman"/>
          <w:sz w:val="24"/>
          <w:szCs w:val="24"/>
        </w:rPr>
        <w:lastRenderedPageBreak/>
        <w:t xml:space="preserve">units. The accuracy of the sensor units is suspect because of the construction of the sensor makes the sensor reactive to all molecules within a certain range of sizes. The sensors also needed power for about 5 minutes to become reactive to any gas input. The temperature and humidity sensor was acceptable in all areas of operation, however, it lagged by 2 to 4 seconds from the addition of a heat source to the sensor outputting a signal noting that change. Using better sensors will help the project’s accuracy. Our group was unable to test the accurate operation of sensors with the completed system. We were able to expose gas to the sensors and get them to react, proving the system worked. However, we were unable to calibrate the competed system because we lacked a chamber to house the completed project. We calibrated the sensors; however, the full system may have changed their output in the full system. Fully calibrating the final system with a total system test would ensure its accuracy. Future groups working on improving the project will definitely want to consider using higher quality sensors that do not require extensive testing and calibration before integration. These sensors will be more expensive, but easier to work with which will be helpful since the plug-and-play aspect will be the focus of future work. </w:t>
      </w:r>
    </w:p>
    <w:p w:rsidR="00380872" w:rsidRDefault="00380872" w:rsidP="00380872">
      <w:pPr>
        <w:pStyle w:val="PlainText"/>
        <w:ind w:firstLine="720"/>
        <w:rPr>
          <w:rFonts w:ascii="Times New Roman" w:hAnsi="Times New Roman" w:cs="Times New Roman"/>
          <w:sz w:val="24"/>
          <w:szCs w:val="24"/>
        </w:rPr>
      </w:pPr>
    </w:p>
    <w:p w:rsidR="00380872" w:rsidRDefault="00380872" w:rsidP="00380872">
      <w:pPr>
        <w:pStyle w:val="PlainText"/>
        <w:ind w:firstLine="720"/>
        <w:rPr>
          <w:rFonts w:ascii="Times New Roman" w:hAnsi="Times New Roman" w:cs="Times New Roman"/>
          <w:sz w:val="24"/>
          <w:szCs w:val="24"/>
        </w:rPr>
      </w:pPr>
      <w:r>
        <w:rPr>
          <w:rFonts w:ascii="Times New Roman" w:hAnsi="Times New Roman" w:cs="Times New Roman"/>
          <w:sz w:val="24"/>
          <w:szCs w:val="24"/>
        </w:rPr>
        <w:t>Second, t</w:t>
      </w:r>
      <w:r w:rsidRPr="00380872">
        <w:rPr>
          <w:rFonts w:ascii="Times New Roman" w:hAnsi="Times New Roman" w:cs="Times New Roman"/>
          <w:sz w:val="24"/>
          <w:szCs w:val="24"/>
        </w:rPr>
        <w:t xml:space="preserve">he communications system used in the prototype is restricted to line of sight. Incorporating a new communications subsystem that would allow for greater range and allow communications with the </w:t>
      </w:r>
      <w:proofErr w:type="spellStart"/>
      <w:r w:rsidRPr="00380872">
        <w:rPr>
          <w:rFonts w:ascii="Times New Roman" w:hAnsi="Times New Roman" w:cs="Times New Roman"/>
          <w:sz w:val="24"/>
          <w:szCs w:val="24"/>
        </w:rPr>
        <w:t>PackBot</w:t>
      </w:r>
      <w:proofErr w:type="spellEnd"/>
      <w:r w:rsidRPr="00380872">
        <w:rPr>
          <w:rFonts w:ascii="Times New Roman" w:hAnsi="Times New Roman" w:cs="Times New Roman"/>
          <w:sz w:val="24"/>
          <w:szCs w:val="24"/>
        </w:rPr>
        <w:t xml:space="preserve"> around corners would improve the project’s range and functional ability. </w:t>
      </w:r>
    </w:p>
    <w:p w:rsidR="00380872" w:rsidRPr="00380872" w:rsidRDefault="00380872" w:rsidP="00380872">
      <w:pPr>
        <w:pStyle w:val="PlainText"/>
        <w:rPr>
          <w:rFonts w:ascii="Times New Roman" w:hAnsi="Times New Roman" w:cs="Times New Roman"/>
          <w:sz w:val="24"/>
          <w:szCs w:val="24"/>
        </w:rPr>
      </w:pPr>
    </w:p>
    <w:p w:rsidR="00380872" w:rsidRDefault="00380872" w:rsidP="00380872">
      <w:pPr>
        <w:pStyle w:val="PlainText"/>
        <w:ind w:firstLine="720"/>
        <w:rPr>
          <w:rFonts w:ascii="Times New Roman" w:hAnsi="Times New Roman" w:cs="Times New Roman"/>
          <w:sz w:val="24"/>
          <w:szCs w:val="24"/>
        </w:rPr>
      </w:pPr>
      <w:r>
        <w:rPr>
          <w:rFonts w:ascii="Times New Roman" w:hAnsi="Times New Roman" w:cs="Times New Roman"/>
          <w:sz w:val="24"/>
          <w:szCs w:val="24"/>
        </w:rPr>
        <w:t>Third, t</w:t>
      </w:r>
      <w:r w:rsidRPr="00380872">
        <w:rPr>
          <w:rFonts w:ascii="Times New Roman" w:hAnsi="Times New Roman" w:cs="Times New Roman"/>
          <w:sz w:val="24"/>
          <w:szCs w:val="24"/>
        </w:rPr>
        <w:t xml:space="preserve">he GUI used in our final system worked for our specific sensor package. Changing the software where the system detects which package is attached to the </w:t>
      </w:r>
      <w:proofErr w:type="spellStart"/>
      <w:r w:rsidRPr="00380872">
        <w:rPr>
          <w:rFonts w:ascii="Times New Roman" w:hAnsi="Times New Roman" w:cs="Times New Roman"/>
          <w:sz w:val="24"/>
          <w:szCs w:val="24"/>
        </w:rPr>
        <w:t>PackBot</w:t>
      </w:r>
      <w:proofErr w:type="spellEnd"/>
      <w:r w:rsidRPr="00380872">
        <w:rPr>
          <w:rFonts w:ascii="Times New Roman" w:hAnsi="Times New Roman" w:cs="Times New Roman"/>
          <w:sz w:val="24"/>
          <w:szCs w:val="24"/>
        </w:rPr>
        <w:t xml:space="preserve"> and automatically changes the display would improve the system.</w:t>
      </w:r>
    </w:p>
    <w:p w:rsidR="00380872" w:rsidRDefault="00380872" w:rsidP="00380872">
      <w:pPr>
        <w:pStyle w:val="PlainText"/>
        <w:ind w:firstLine="720"/>
        <w:rPr>
          <w:rFonts w:ascii="Times New Roman" w:hAnsi="Times New Roman" w:cs="Times New Roman"/>
          <w:sz w:val="24"/>
          <w:szCs w:val="24"/>
        </w:rPr>
      </w:pPr>
    </w:p>
    <w:p w:rsidR="00380872" w:rsidRPr="00380872" w:rsidRDefault="00380872" w:rsidP="00380872">
      <w:pPr>
        <w:pStyle w:val="PlainText"/>
        <w:ind w:firstLine="720"/>
        <w:rPr>
          <w:rFonts w:ascii="Times New Roman" w:hAnsi="Times New Roman" w:cs="Times New Roman"/>
          <w:sz w:val="24"/>
          <w:szCs w:val="24"/>
        </w:rPr>
      </w:pPr>
      <w:r>
        <w:rPr>
          <w:rFonts w:ascii="Times New Roman" w:hAnsi="Times New Roman" w:cs="Times New Roman"/>
          <w:sz w:val="24"/>
          <w:szCs w:val="24"/>
        </w:rPr>
        <w:t>Finally, it would be beneficial to consider adding two co</w:t>
      </w:r>
      <w:r w:rsidR="00824653">
        <w:rPr>
          <w:rFonts w:ascii="Times New Roman" w:hAnsi="Times New Roman" w:cs="Times New Roman"/>
          <w:sz w:val="24"/>
          <w:szCs w:val="24"/>
        </w:rPr>
        <w:t xml:space="preserve">mponents to the outside </w:t>
      </w:r>
      <w:r w:rsidR="000469B2">
        <w:rPr>
          <w:rFonts w:ascii="Times New Roman" w:hAnsi="Times New Roman" w:cs="Times New Roman"/>
          <w:sz w:val="24"/>
          <w:szCs w:val="24"/>
        </w:rPr>
        <w:t xml:space="preserve">of the </w:t>
      </w:r>
      <w:proofErr w:type="spellStart"/>
      <w:r w:rsidR="000469B2">
        <w:rPr>
          <w:rFonts w:ascii="Times New Roman" w:hAnsi="Times New Roman" w:cs="Times New Roman"/>
          <w:sz w:val="24"/>
          <w:szCs w:val="24"/>
        </w:rPr>
        <w:t>paybreak</w:t>
      </w:r>
      <w:proofErr w:type="spellEnd"/>
      <w:r w:rsidR="000469B2">
        <w:rPr>
          <w:rFonts w:ascii="Times New Roman" w:hAnsi="Times New Roman" w:cs="Times New Roman"/>
          <w:sz w:val="24"/>
          <w:szCs w:val="24"/>
        </w:rPr>
        <w:t xml:space="preserve"> </w:t>
      </w:r>
      <w:r w:rsidR="00824653">
        <w:rPr>
          <w:rFonts w:ascii="Times New Roman" w:hAnsi="Times New Roman" w:cs="Times New Roman"/>
          <w:sz w:val="24"/>
          <w:szCs w:val="24"/>
        </w:rPr>
        <w:t xml:space="preserve">housing. Adding a USB connector to the outside that is always connected to the Arduino internally would make it easier to upload new code to the microcontroller without having to disassemble the housing every time. Furthermore, using the I/O board to connect a reset switch to the outside of the housing for the Arduino would make it easier to debug certain connectivity issues that we were only able to solve through resetting the Arduino. </w:t>
      </w:r>
    </w:p>
    <w:p w:rsidR="00380872" w:rsidRDefault="00380872" w:rsidP="003A5771">
      <w:pPr>
        <w:spacing w:after="0" w:line="240" w:lineRule="auto"/>
        <w:ind w:firstLine="720"/>
        <w:rPr>
          <w:rFonts w:ascii="Times New Roman" w:hAnsi="Times New Roman" w:cs="Times New Roman"/>
          <w:sz w:val="24"/>
          <w:szCs w:val="24"/>
        </w:rPr>
      </w:pPr>
    </w:p>
    <w:p w:rsidR="003A5771" w:rsidRDefault="003A5771" w:rsidP="003A5771">
      <w:pPr>
        <w:spacing w:after="0" w:line="240" w:lineRule="auto"/>
        <w:rPr>
          <w:rFonts w:ascii="Times New Roman" w:hAnsi="Times New Roman" w:cs="Times New Roman"/>
          <w:sz w:val="24"/>
          <w:szCs w:val="24"/>
        </w:rPr>
      </w:pPr>
    </w:p>
    <w:p w:rsidR="003A5771" w:rsidRDefault="0006195A" w:rsidP="003A5771">
      <w:pPr>
        <w:spacing w:after="0" w:line="240" w:lineRule="auto"/>
        <w:rPr>
          <w:rFonts w:ascii="Times New Roman" w:hAnsi="Times New Roman" w:cs="Times New Roman"/>
          <w:sz w:val="24"/>
          <w:szCs w:val="24"/>
        </w:rPr>
      </w:pPr>
      <w:r w:rsidRPr="00533A4A">
        <w:rPr>
          <w:rFonts w:ascii="Times New Roman" w:hAnsi="Times New Roman" w:cs="Times New Roman"/>
          <w:b/>
          <w:sz w:val="24"/>
          <w:szCs w:val="24"/>
          <w:u w:val="single"/>
        </w:rPr>
        <w:t>Conclusion</w:t>
      </w:r>
    </w:p>
    <w:p w:rsidR="003A5771" w:rsidRDefault="003A5771" w:rsidP="003A5771">
      <w:pPr>
        <w:spacing w:after="0" w:line="240" w:lineRule="auto"/>
        <w:rPr>
          <w:rFonts w:ascii="Times New Roman" w:hAnsi="Times New Roman" w:cs="Times New Roman"/>
          <w:sz w:val="24"/>
          <w:szCs w:val="24"/>
        </w:rPr>
      </w:pPr>
    </w:p>
    <w:p w:rsidR="003A5771" w:rsidRDefault="003A5771" w:rsidP="003A5771">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Overall, all project specifications were met. The interface requirement consisted of connecting a gas sensor package to a microcontroller via an Ethernet connection, connecting the microcontroller to the </w:t>
      </w:r>
      <w:proofErr w:type="spellStart"/>
      <w:r>
        <w:rPr>
          <w:rFonts w:ascii="Times New Roman" w:hAnsi="Times New Roman" w:cs="Times New Roman"/>
          <w:sz w:val="24"/>
          <w:szCs w:val="24"/>
        </w:rPr>
        <w:t>Packbot</w:t>
      </w:r>
      <w:proofErr w:type="spellEnd"/>
      <w:r>
        <w:rPr>
          <w:rFonts w:ascii="Times New Roman" w:hAnsi="Times New Roman" w:cs="Times New Roman"/>
          <w:sz w:val="24"/>
          <w:szCs w:val="24"/>
        </w:rPr>
        <w:t xml:space="preserve"> via 40 pin ribbon cable provided with the </w:t>
      </w:r>
      <w:proofErr w:type="spellStart"/>
      <w:r>
        <w:rPr>
          <w:rFonts w:ascii="Times New Roman" w:hAnsi="Times New Roman" w:cs="Times New Roman"/>
          <w:sz w:val="24"/>
          <w:szCs w:val="24"/>
        </w:rPr>
        <w:t>PackBot</w:t>
      </w:r>
      <w:proofErr w:type="spellEnd"/>
      <w:r>
        <w:rPr>
          <w:rFonts w:ascii="Times New Roman" w:hAnsi="Times New Roman" w:cs="Times New Roman"/>
          <w:sz w:val="24"/>
          <w:szCs w:val="24"/>
        </w:rPr>
        <w:t xml:space="preserve">, and connecting the </w:t>
      </w:r>
      <w:proofErr w:type="spellStart"/>
      <w:r>
        <w:rPr>
          <w:rFonts w:ascii="Times New Roman" w:hAnsi="Times New Roman" w:cs="Times New Roman"/>
          <w:sz w:val="24"/>
          <w:szCs w:val="24"/>
        </w:rPr>
        <w:t>PackBot</w:t>
      </w:r>
      <w:proofErr w:type="spellEnd"/>
      <w:r>
        <w:rPr>
          <w:rFonts w:ascii="Times New Roman" w:hAnsi="Times New Roman" w:cs="Times New Roman"/>
          <w:sz w:val="24"/>
          <w:szCs w:val="24"/>
        </w:rPr>
        <w:t xml:space="preserve"> to the OCU via 4.9 GHz radio; this specification was met. The functional requirements were to create a sensor package that could interface with the </w:t>
      </w:r>
      <w:proofErr w:type="spellStart"/>
      <w:r>
        <w:rPr>
          <w:rFonts w:ascii="Times New Roman" w:hAnsi="Times New Roman" w:cs="Times New Roman"/>
          <w:sz w:val="24"/>
          <w:szCs w:val="24"/>
        </w:rPr>
        <w:t>PackBot</w:t>
      </w:r>
      <w:proofErr w:type="spellEnd"/>
      <w:r>
        <w:rPr>
          <w:rFonts w:ascii="Times New Roman" w:hAnsi="Times New Roman" w:cs="Times New Roman"/>
          <w:sz w:val="24"/>
          <w:szCs w:val="24"/>
        </w:rPr>
        <w:t xml:space="preserve"> and to create a data capture system that could capture and record sensor data. Although the sensors were not accurate and required serious adjustments, they were able to measure the gas concentrations in an environment, the microcontroller and </w:t>
      </w:r>
      <w:proofErr w:type="spellStart"/>
      <w:r>
        <w:rPr>
          <w:rFonts w:ascii="Times New Roman" w:hAnsi="Times New Roman" w:cs="Times New Roman"/>
          <w:sz w:val="24"/>
          <w:szCs w:val="24"/>
        </w:rPr>
        <w:t>PayBreak</w:t>
      </w:r>
      <w:proofErr w:type="spellEnd"/>
      <w:r>
        <w:rPr>
          <w:rFonts w:ascii="Times New Roman" w:hAnsi="Times New Roman" w:cs="Times New Roman"/>
          <w:sz w:val="24"/>
          <w:szCs w:val="24"/>
        </w:rPr>
        <w:t xml:space="preserve"> were able to collect and package the data, and the OCU was able to receive this data via the 4.9 GHz radio. Finally, the performance requirements for the ARIBO-IH were for the robot to detect several hazards to human health, to be able to operate in an indoor environment, to </w:t>
      </w:r>
      <w:r>
        <w:rPr>
          <w:rFonts w:ascii="Times New Roman" w:hAnsi="Times New Roman" w:cs="Times New Roman"/>
          <w:sz w:val="24"/>
          <w:szCs w:val="24"/>
        </w:rPr>
        <w:lastRenderedPageBreak/>
        <w:t>operate with sensors up to 2 hours without replacing batteries, and to be water-resistant for moist environments and decontamination. All requirements for this specification were met through indoor testing. With all specifications met and the final product well-packaged and documented, the project as a whole was very successful and ready to be handed off to next year’s group.</w:t>
      </w:r>
    </w:p>
    <w:p w:rsidR="00963CDD" w:rsidRDefault="00533A4A">
      <w:pPr>
        <w:rPr>
          <w:rFonts w:ascii="Times New Roman" w:hAnsi="Times New Roman" w:cs="Times New Roman"/>
          <w:sz w:val="24"/>
          <w:szCs w:val="24"/>
        </w:rPr>
      </w:pPr>
      <w:r>
        <w:rPr>
          <w:rFonts w:ascii="Times New Roman" w:hAnsi="Times New Roman" w:cs="Times New Roman"/>
          <w:sz w:val="24"/>
          <w:szCs w:val="24"/>
        </w:rPr>
        <w:br w:type="page"/>
      </w:r>
    </w:p>
    <w:p w:rsidR="00963CDD" w:rsidRPr="00963CDD" w:rsidRDefault="00963CDD">
      <w:pPr>
        <w:rPr>
          <w:rFonts w:ascii="Times New Roman" w:hAnsi="Times New Roman" w:cs="Times New Roman"/>
          <w:b/>
          <w:sz w:val="24"/>
          <w:szCs w:val="24"/>
          <w:u w:val="single"/>
        </w:rPr>
      </w:pPr>
      <w:r w:rsidRPr="00963CDD">
        <w:rPr>
          <w:rFonts w:ascii="Times New Roman" w:hAnsi="Times New Roman" w:cs="Times New Roman"/>
          <w:b/>
          <w:sz w:val="24"/>
          <w:szCs w:val="24"/>
          <w:u w:val="single"/>
        </w:rPr>
        <w:lastRenderedPageBreak/>
        <w:t>Works Cited</w:t>
      </w:r>
    </w:p>
    <w:p w:rsidR="00963CDD" w:rsidRDefault="00963CDD">
      <w:proofErr w:type="gramStart"/>
      <w:r>
        <w:t>"BA 5590 Lithium Military Battery."</w:t>
      </w:r>
      <w:proofErr w:type="gramEnd"/>
      <w:r>
        <w:t xml:space="preserve"> </w:t>
      </w:r>
      <w:proofErr w:type="gramStart"/>
      <w:r>
        <w:rPr>
          <w:i/>
          <w:iCs/>
        </w:rPr>
        <w:t>BA 5590 Lithium Military Battery</w:t>
      </w:r>
      <w:r>
        <w:t>.</w:t>
      </w:r>
      <w:proofErr w:type="gramEnd"/>
      <w:r>
        <w:t xml:space="preserve"> </w:t>
      </w:r>
      <w:proofErr w:type="gramStart"/>
      <w:r w:rsidR="006453FD">
        <w:t>Defense Update</w:t>
      </w:r>
      <w:r>
        <w:t xml:space="preserve">, </w:t>
      </w:r>
      <w:proofErr w:type="spellStart"/>
      <w:r>
        <w:t>n.d</w:t>
      </w:r>
      <w:proofErr w:type="spellEnd"/>
      <w:r>
        <w:t>. Web.</w:t>
      </w:r>
      <w:proofErr w:type="gramEnd"/>
      <w:r>
        <w:t xml:space="preserve"> 09 May 2014.</w:t>
      </w:r>
    </w:p>
    <w:p w:rsidR="006453FD" w:rsidRDefault="006453FD">
      <w:proofErr w:type="gramStart"/>
      <w:r>
        <w:t>"Carbon Monoxide Sensor - MQ-7."</w:t>
      </w:r>
      <w:proofErr w:type="gramEnd"/>
      <w:r>
        <w:t xml:space="preserve"> </w:t>
      </w:r>
      <w:r>
        <w:rPr>
          <w:i/>
          <w:iCs/>
        </w:rPr>
        <w:t>- SEN-09403</w:t>
      </w:r>
      <w:r>
        <w:t xml:space="preserve">. </w:t>
      </w:r>
      <w:proofErr w:type="spellStart"/>
      <w:r>
        <w:t>Sparkfun</w:t>
      </w:r>
      <w:proofErr w:type="spellEnd"/>
      <w:r>
        <w:t xml:space="preserve"> Electronics, </w:t>
      </w:r>
      <w:proofErr w:type="spellStart"/>
      <w:r>
        <w:t>n.d</w:t>
      </w:r>
      <w:proofErr w:type="spellEnd"/>
      <w:r>
        <w:t>. Web. 09 May 2014.</w:t>
      </w:r>
    </w:p>
    <w:p w:rsidR="006453FD" w:rsidRDefault="006453FD">
      <w:proofErr w:type="gramStart"/>
      <w:r>
        <w:t>"Hydrogen Gas Sensor - MQ-8."</w:t>
      </w:r>
      <w:proofErr w:type="gramEnd"/>
      <w:r>
        <w:t xml:space="preserve"> </w:t>
      </w:r>
      <w:r>
        <w:rPr>
          <w:i/>
          <w:iCs/>
        </w:rPr>
        <w:t>- SEN-10916</w:t>
      </w:r>
      <w:r>
        <w:t xml:space="preserve">. </w:t>
      </w:r>
      <w:proofErr w:type="spellStart"/>
      <w:r>
        <w:t>Sparkfun</w:t>
      </w:r>
      <w:proofErr w:type="spellEnd"/>
      <w:r>
        <w:t xml:space="preserve"> Electronics, </w:t>
      </w:r>
      <w:proofErr w:type="spellStart"/>
      <w:r>
        <w:t>n.d</w:t>
      </w:r>
      <w:proofErr w:type="spellEnd"/>
      <w:r>
        <w:t>. Web. 09 May 2014.</w:t>
      </w:r>
    </w:p>
    <w:p w:rsidR="006453FD" w:rsidRDefault="006453FD" w:rsidP="006453FD">
      <w:proofErr w:type="gramStart"/>
      <w:r>
        <w:t>"LPG Gas Sensor - MQ-6."</w:t>
      </w:r>
      <w:proofErr w:type="gramEnd"/>
      <w:r>
        <w:t xml:space="preserve"> </w:t>
      </w:r>
      <w:r>
        <w:rPr>
          <w:i/>
          <w:iCs/>
        </w:rPr>
        <w:t>- SEN-09405</w:t>
      </w:r>
      <w:r>
        <w:t xml:space="preserve">. </w:t>
      </w:r>
      <w:proofErr w:type="spellStart"/>
      <w:r>
        <w:t>Sparkfun</w:t>
      </w:r>
      <w:proofErr w:type="spellEnd"/>
      <w:r>
        <w:t xml:space="preserve"> Electronics, </w:t>
      </w:r>
      <w:proofErr w:type="spellStart"/>
      <w:r>
        <w:t>n.d</w:t>
      </w:r>
      <w:proofErr w:type="spellEnd"/>
      <w:r>
        <w:t>. Web. 09 May 2014.</w:t>
      </w:r>
    </w:p>
    <w:p w:rsidR="006453FD" w:rsidRDefault="006453FD">
      <w:proofErr w:type="gramStart"/>
      <w:r>
        <w:t>"Methane Gas Sensor - MQ-4."</w:t>
      </w:r>
      <w:proofErr w:type="gramEnd"/>
      <w:r>
        <w:t xml:space="preserve"> </w:t>
      </w:r>
      <w:r>
        <w:rPr>
          <w:i/>
          <w:iCs/>
        </w:rPr>
        <w:t>- SEN-09404</w:t>
      </w:r>
      <w:r>
        <w:t xml:space="preserve">. </w:t>
      </w:r>
      <w:proofErr w:type="spellStart"/>
      <w:r>
        <w:t>Sparkfun</w:t>
      </w:r>
      <w:proofErr w:type="spellEnd"/>
      <w:r>
        <w:t xml:space="preserve"> Electronics, </w:t>
      </w:r>
      <w:proofErr w:type="spellStart"/>
      <w:r>
        <w:t>n.d</w:t>
      </w:r>
      <w:proofErr w:type="spellEnd"/>
      <w:r>
        <w:t>. Web. 09 May 2014.</w:t>
      </w:r>
    </w:p>
    <w:p w:rsidR="00CD6649" w:rsidRDefault="00CD6649">
      <w:r w:rsidRPr="00CD6649">
        <w:t>“</w:t>
      </w:r>
      <w:proofErr w:type="spellStart"/>
      <w:proofErr w:type="gramStart"/>
      <w:r w:rsidRPr="00CD6649">
        <w:t>iRobot</w:t>
      </w:r>
      <w:r>
        <w:t>’s</w:t>
      </w:r>
      <w:proofErr w:type="spellEnd"/>
      <w:proofErr w:type="gramEnd"/>
      <w:r>
        <w:t xml:space="preserve"> 510 </w:t>
      </w:r>
      <w:proofErr w:type="spellStart"/>
      <w:r>
        <w:t>PackBot</w:t>
      </w:r>
      <w:proofErr w:type="spellEnd"/>
      <w:r>
        <w:t xml:space="preserve"> </w:t>
      </w:r>
      <w:proofErr w:type="spellStart"/>
      <w:r>
        <w:t>CBRNe</w:t>
      </w:r>
      <w:proofErr w:type="spellEnd"/>
      <w:r w:rsidRPr="00CD6649">
        <w:t xml:space="preserve">”. </w:t>
      </w:r>
      <w:proofErr w:type="gramStart"/>
      <w:r>
        <w:t>PDF.</w:t>
      </w:r>
      <w:proofErr w:type="gramEnd"/>
      <w:r>
        <w:t xml:space="preserve"> </w:t>
      </w:r>
      <w:proofErr w:type="gramStart"/>
      <w:r>
        <w:t>2013</w:t>
      </w:r>
      <w:r w:rsidRPr="00CD6649">
        <w:t xml:space="preserve"> </w:t>
      </w:r>
      <w:proofErr w:type="spellStart"/>
      <w:r w:rsidRPr="00CD6649">
        <w:t>iRobot</w:t>
      </w:r>
      <w:proofErr w:type="spellEnd"/>
      <w:r w:rsidRPr="00CD6649">
        <w:t xml:space="preserve"> </w:t>
      </w:r>
      <w:proofErr w:type="spellStart"/>
      <w:r w:rsidRPr="00CD6649">
        <w:t>Corportation</w:t>
      </w:r>
      <w:proofErr w:type="spellEnd"/>
      <w:r w:rsidRPr="00CD6649">
        <w:t>.</w:t>
      </w:r>
      <w:proofErr w:type="gramEnd"/>
    </w:p>
    <w:p w:rsidR="00F10333" w:rsidRDefault="00F10333"/>
    <w:p w:rsidR="00F10333" w:rsidRDefault="00F10333"/>
    <w:p w:rsidR="00F10333" w:rsidRDefault="00F10333"/>
    <w:p w:rsidR="00F10333" w:rsidRDefault="00F10333"/>
    <w:p w:rsidR="00F10333" w:rsidRDefault="00F10333"/>
    <w:p w:rsidR="00F10333" w:rsidRDefault="00F10333"/>
    <w:p w:rsidR="00F10333" w:rsidRDefault="00F10333"/>
    <w:p w:rsidR="00F10333" w:rsidRDefault="00F10333"/>
    <w:p w:rsidR="00F10333" w:rsidRDefault="00F10333"/>
    <w:p w:rsidR="00F10333" w:rsidRDefault="00F10333"/>
    <w:p w:rsidR="00F10333" w:rsidRDefault="00F10333"/>
    <w:p w:rsidR="00F10333" w:rsidRDefault="00F10333"/>
    <w:p w:rsidR="00F10333" w:rsidRDefault="00F10333"/>
    <w:p w:rsidR="00F10333" w:rsidRDefault="00F10333"/>
    <w:p w:rsidR="00F10333" w:rsidRDefault="00F10333"/>
    <w:p w:rsidR="00F10333" w:rsidRDefault="00F10333"/>
    <w:p w:rsidR="00F10333" w:rsidRDefault="00F10333"/>
    <w:p w:rsidR="00F10333" w:rsidRDefault="00F10333">
      <w:pPr>
        <w:rPr>
          <w:rFonts w:ascii="Times New Roman" w:hAnsi="Times New Roman" w:cs="Times New Roman"/>
          <w:sz w:val="24"/>
          <w:szCs w:val="24"/>
        </w:rPr>
      </w:pPr>
    </w:p>
    <w:p w:rsidR="001C2FD8" w:rsidRPr="00533A4A" w:rsidRDefault="001C2FD8" w:rsidP="00A1210D">
      <w:pPr>
        <w:spacing w:after="0" w:line="480" w:lineRule="auto"/>
        <w:rPr>
          <w:rFonts w:ascii="Times New Roman" w:hAnsi="Times New Roman" w:cs="Times New Roman"/>
          <w:b/>
          <w:sz w:val="24"/>
          <w:szCs w:val="24"/>
          <w:u w:val="single"/>
        </w:rPr>
      </w:pPr>
      <w:r w:rsidRPr="00533A4A">
        <w:rPr>
          <w:rFonts w:ascii="Times New Roman" w:hAnsi="Times New Roman" w:cs="Times New Roman"/>
          <w:b/>
          <w:sz w:val="24"/>
          <w:szCs w:val="24"/>
          <w:u w:val="single"/>
        </w:rPr>
        <w:lastRenderedPageBreak/>
        <w:t>Annex 1: Quad Chart</w:t>
      </w:r>
    </w:p>
    <w:p w:rsidR="00E8616E" w:rsidRDefault="00B3449B">
      <w:pPr>
        <w:rPr>
          <w:rFonts w:ascii="Times New Roman" w:hAnsi="Times New Roman" w:cs="Times New Roman"/>
          <w:sz w:val="24"/>
          <w:szCs w:val="24"/>
        </w:rPr>
      </w:pPr>
      <w:r w:rsidRPr="00B3449B">
        <w:rPr>
          <w:rFonts w:ascii="Times New Roman" w:hAnsi="Times New Roman" w:cs="Times New Roman"/>
          <w:sz w:val="24"/>
          <w:szCs w:val="24"/>
        </w:rPr>
        <w:object w:dxaOrig="9214" w:dyaOrig="69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0.5pt;height:347.25pt" o:ole="">
            <v:imagedata r:id="rId22" o:title=""/>
          </v:shape>
          <o:OLEObject Type="Embed" ProgID="PowerPoint.Slide.12" ShapeID="_x0000_i1025" DrawAspect="Content" ObjectID="_1461155749" r:id="rId23"/>
        </w:object>
      </w:r>
    </w:p>
    <w:p w:rsidR="00B3449B" w:rsidRDefault="00B3449B">
      <w:pPr>
        <w:rPr>
          <w:rFonts w:ascii="Times New Roman" w:hAnsi="Times New Roman" w:cs="Times New Roman"/>
          <w:sz w:val="24"/>
          <w:szCs w:val="24"/>
        </w:rPr>
      </w:pPr>
      <w:r>
        <w:rPr>
          <w:rFonts w:ascii="Times New Roman" w:hAnsi="Times New Roman" w:cs="Times New Roman"/>
          <w:sz w:val="24"/>
          <w:szCs w:val="24"/>
        </w:rPr>
        <w:br w:type="page"/>
      </w:r>
    </w:p>
    <w:p w:rsidR="001C2FD8" w:rsidRPr="00533A4A" w:rsidRDefault="001C2FD8" w:rsidP="00A1210D">
      <w:pPr>
        <w:spacing w:after="0" w:line="480" w:lineRule="auto"/>
        <w:rPr>
          <w:rFonts w:ascii="Times New Roman" w:hAnsi="Times New Roman" w:cs="Times New Roman"/>
          <w:b/>
          <w:sz w:val="24"/>
          <w:szCs w:val="24"/>
          <w:u w:val="single"/>
        </w:rPr>
      </w:pPr>
      <w:r w:rsidRPr="00533A4A">
        <w:rPr>
          <w:rFonts w:ascii="Times New Roman" w:hAnsi="Times New Roman" w:cs="Times New Roman"/>
          <w:b/>
          <w:sz w:val="24"/>
          <w:szCs w:val="24"/>
          <w:u w:val="single"/>
        </w:rPr>
        <w:lastRenderedPageBreak/>
        <w:t>Annex 2: Social, Political, and Economic Considerations</w:t>
      </w:r>
    </w:p>
    <w:p w:rsidR="00BD7781" w:rsidRPr="00533A4A" w:rsidRDefault="00BD7781" w:rsidP="00BD7781">
      <w:pPr>
        <w:pStyle w:val="PlainText"/>
        <w:rPr>
          <w:rFonts w:ascii="Times New Roman" w:hAnsi="Times New Roman" w:cs="Times New Roman"/>
          <w:b/>
          <w:i/>
          <w:sz w:val="24"/>
          <w:szCs w:val="24"/>
        </w:rPr>
      </w:pPr>
      <w:r w:rsidRPr="00533A4A">
        <w:rPr>
          <w:rFonts w:ascii="Times New Roman" w:hAnsi="Times New Roman" w:cs="Times New Roman"/>
          <w:b/>
          <w:i/>
          <w:sz w:val="24"/>
          <w:szCs w:val="24"/>
        </w:rPr>
        <w:t>Social</w:t>
      </w:r>
    </w:p>
    <w:p w:rsidR="00BD7781" w:rsidRPr="00BD7781" w:rsidRDefault="00BD7781" w:rsidP="00BD7781">
      <w:pPr>
        <w:pStyle w:val="PlainText"/>
        <w:rPr>
          <w:rFonts w:ascii="Times New Roman" w:hAnsi="Times New Roman" w:cs="Times New Roman"/>
          <w:sz w:val="24"/>
          <w:szCs w:val="24"/>
        </w:rPr>
      </w:pPr>
    </w:p>
    <w:p w:rsidR="00BD7781" w:rsidRDefault="00BD7781" w:rsidP="00BD7781">
      <w:pPr>
        <w:pStyle w:val="PlainText"/>
        <w:ind w:firstLine="720"/>
        <w:rPr>
          <w:rFonts w:ascii="Times New Roman" w:hAnsi="Times New Roman" w:cs="Times New Roman"/>
          <w:sz w:val="24"/>
          <w:szCs w:val="24"/>
        </w:rPr>
      </w:pPr>
      <w:r w:rsidRPr="00BD7781">
        <w:rPr>
          <w:rFonts w:ascii="Times New Roman" w:hAnsi="Times New Roman" w:cs="Times New Roman"/>
          <w:sz w:val="24"/>
          <w:szCs w:val="24"/>
        </w:rPr>
        <w:t xml:space="preserve">The ARIBO-IH sensor package will have the same social reactions on both the civil and military sectors that the </w:t>
      </w:r>
      <w:proofErr w:type="spellStart"/>
      <w:r w:rsidRPr="00BD7781">
        <w:rPr>
          <w:rFonts w:ascii="Times New Roman" w:hAnsi="Times New Roman" w:cs="Times New Roman"/>
          <w:sz w:val="24"/>
          <w:szCs w:val="24"/>
        </w:rPr>
        <w:t>PackBot</w:t>
      </w:r>
      <w:proofErr w:type="spellEnd"/>
      <w:r w:rsidRPr="00BD7781">
        <w:rPr>
          <w:rFonts w:ascii="Times New Roman" w:hAnsi="Times New Roman" w:cs="Times New Roman"/>
          <w:sz w:val="24"/>
          <w:szCs w:val="24"/>
        </w:rPr>
        <w:t xml:space="preserve"> does. The sensor package is attached to the </w:t>
      </w:r>
      <w:proofErr w:type="spellStart"/>
      <w:r w:rsidRPr="00BD7781">
        <w:rPr>
          <w:rFonts w:ascii="Times New Roman" w:hAnsi="Times New Roman" w:cs="Times New Roman"/>
          <w:sz w:val="24"/>
          <w:szCs w:val="24"/>
        </w:rPr>
        <w:t>PackBot</w:t>
      </w:r>
      <w:proofErr w:type="spellEnd"/>
      <w:r w:rsidRPr="00BD7781">
        <w:rPr>
          <w:rFonts w:ascii="Times New Roman" w:hAnsi="Times New Roman" w:cs="Times New Roman"/>
          <w:sz w:val="24"/>
          <w:szCs w:val="24"/>
        </w:rPr>
        <w:t xml:space="preserve"> chassis and has a similar function: keeping a human out of danger. The </w:t>
      </w:r>
      <w:proofErr w:type="spellStart"/>
      <w:r w:rsidRPr="00BD7781">
        <w:rPr>
          <w:rFonts w:ascii="Times New Roman" w:hAnsi="Times New Roman" w:cs="Times New Roman"/>
          <w:sz w:val="24"/>
          <w:szCs w:val="24"/>
        </w:rPr>
        <w:t>PackBot</w:t>
      </w:r>
      <w:proofErr w:type="spellEnd"/>
      <w:r w:rsidRPr="00BD7781">
        <w:rPr>
          <w:rFonts w:ascii="Times New Roman" w:hAnsi="Times New Roman" w:cs="Times New Roman"/>
          <w:sz w:val="24"/>
          <w:szCs w:val="24"/>
        </w:rPr>
        <w:t xml:space="preserve"> is designed to be operated by a human operator from a laptop close, but a safe distance from where the robot is operating. </w:t>
      </w:r>
      <w:proofErr w:type="spellStart"/>
      <w:proofErr w:type="gramStart"/>
      <w:r w:rsidRPr="00BD7781">
        <w:rPr>
          <w:rFonts w:ascii="Times New Roman" w:hAnsi="Times New Roman" w:cs="Times New Roman"/>
          <w:sz w:val="24"/>
          <w:szCs w:val="24"/>
        </w:rPr>
        <w:t>iRobot</w:t>
      </w:r>
      <w:proofErr w:type="spellEnd"/>
      <w:proofErr w:type="gramEnd"/>
      <w:r w:rsidRPr="00BD7781">
        <w:rPr>
          <w:rFonts w:ascii="Times New Roman" w:hAnsi="Times New Roman" w:cs="Times New Roman"/>
          <w:sz w:val="24"/>
          <w:szCs w:val="24"/>
        </w:rPr>
        <w:t xml:space="preserve"> sells a chemical detector package with the same purposes as our sensor package. Because this is not the fist hazardous materials detector offered for the </w:t>
      </w:r>
      <w:proofErr w:type="spellStart"/>
      <w:r w:rsidRPr="00BD7781">
        <w:rPr>
          <w:rFonts w:ascii="Times New Roman" w:hAnsi="Times New Roman" w:cs="Times New Roman"/>
          <w:sz w:val="24"/>
          <w:szCs w:val="24"/>
        </w:rPr>
        <w:t>PackBot</w:t>
      </w:r>
      <w:proofErr w:type="spellEnd"/>
      <w:r w:rsidRPr="00BD7781">
        <w:rPr>
          <w:rFonts w:ascii="Times New Roman" w:hAnsi="Times New Roman" w:cs="Times New Roman"/>
          <w:sz w:val="24"/>
          <w:szCs w:val="24"/>
        </w:rPr>
        <w:t xml:space="preserve">, there would be no technological impact from the design. </w:t>
      </w:r>
    </w:p>
    <w:p w:rsidR="00610809" w:rsidRPr="00BD7781" w:rsidRDefault="00610809" w:rsidP="00BD7781">
      <w:pPr>
        <w:pStyle w:val="PlainText"/>
        <w:ind w:firstLine="720"/>
        <w:rPr>
          <w:rFonts w:ascii="Times New Roman" w:hAnsi="Times New Roman" w:cs="Times New Roman"/>
          <w:sz w:val="24"/>
          <w:szCs w:val="24"/>
        </w:rPr>
      </w:pPr>
    </w:p>
    <w:p w:rsidR="00533A4A" w:rsidRPr="00BD7781" w:rsidRDefault="00BD7781" w:rsidP="00533A4A">
      <w:pPr>
        <w:pStyle w:val="PlainText"/>
        <w:ind w:firstLine="720"/>
        <w:rPr>
          <w:rFonts w:ascii="Times New Roman" w:hAnsi="Times New Roman" w:cs="Times New Roman"/>
          <w:sz w:val="24"/>
          <w:szCs w:val="24"/>
        </w:rPr>
      </w:pPr>
      <w:r w:rsidRPr="00BD7781">
        <w:rPr>
          <w:rFonts w:ascii="Times New Roman" w:hAnsi="Times New Roman" w:cs="Times New Roman"/>
          <w:sz w:val="24"/>
          <w:szCs w:val="24"/>
        </w:rPr>
        <w:t xml:space="preserve"> The ARIBO-IH sensor package is designed to place the robot in an area that potentially has some chemical contamination and determine if the area is safe for humans. The design will keep humans out of potentially dangerous situations. This is a well accepted use for robots and will not make any cultural impacts. Furthermore, the robot must be controlled by a human operator in order to function. Autonomous robots are not socially accepted universally and the design we implement avoids this controversy.  One of the costs for failure of the design is the same as for a basic </w:t>
      </w:r>
      <w:proofErr w:type="spellStart"/>
      <w:proofErr w:type="gramStart"/>
      <w:r w:rsidRPr="00BD7781">
        <w:rPr>
          <w:rFonts w:ascii="Times New Roman" w:hAnsi="Times New Roman" w:cs="Times New Roman"/>
          <w:sz w:val="24"/>
          <w:szCs w:val="24"/>
        </w:rPr>
        <w:t>PackBot</w:t>
      </w:r>
      <w:proofErr w:type="spellEnd"/>
      <w:r w:rsidRPr="00BD7781">
        <w:rPr>
          <w:rFonts w:ascii="Times New Roman" w:hAnsi="Times New Roman" w:cs="Times New Roman"/>
          <w:sz w:val="24"/>
          <w:szCs w:val="24"/>
        </w:rPr>
        <w:t>,</w:t>
      </w:r>
      <w:proofErr w:type="gramEnd"/>
      <w:r w:rsidRPr="00BD7781">
        <w:rPr>
          <w:rFonts w:ascii="Times New Roman" w:hAnsi="Times New Roman" w:cs="Times New Roman"/>
          <w:sz w:val="24"/>
          <w:szCs w:val="24"/>
        </w:rPr>
        <w:t xml:space="preserve"> a human must expose him or herself to a potentially dangerous situation. If the design does not read a dangerous situation as dangerous, humans might venture into a dangerous area and get hurt as a result. Both of these potential errors are engineering failures and can be mitigated from proper engineering techniques and practices. At best, the design will allow humans another degree of safety from potentially dangerous situations. </w:t>
      </w:r>
    </w:p>
    <w:p w:rsidR="00BD7781" w:rsidRPr="00BD7781" w:rsidRDefault="00BD7781" w:rsidP="00BD7781">
      <w:pPr>
        <w:pStyle w:val="PlainText"/>
        <w:rPr>
          <w:rFonts w:ascii="Times New Roman" w:hAnsi="Times New Roman" w:cs="Times New Roman"/>
          <w:sz w:val="24"/>
          <w:szCs w:val="24"/>
        </w:rPr>
      </w:pPr>
    </w:p>
    <w:p w:rsidR="00BD7781" w:rsidRPr="00533A4A" w:rsidRDefault="00BD7781" w:rsidP="00BD7781">
      <w:pPr>
        <w:pStyle w:val="PlainText"/>
        <w:rPr>
          <w:rFonts w:ascii="Times New Roman" w:hAnsi="Times New Roman" w:cs="Times New Roman"/>
          <w:b/>
          <w:i/>
          <w:sz w:val="24"/>
          <w:szCs w:val="24"/>
        </w:rPr>
      </w:pPr>
      <w:r w:rsidRPr="00533A4A">
        <w:rPr>
          <w:rFonts w:ascii="Times New Roman" w:hAnsi="Times New Roman" w:cs="Times New Roman"/>
          <w:b/>
          <w:i/>
          <w:sz w:val="24"/>
          <w:szCs w:val="24"/>
        </w:rPr>
        <w:t>Political</w:t>
      </w:r>
    </w:p>
    <w:p w:rsidR="00BD7781" w:rsidRPr="00BD7781" w:rsidRDefault="00BD7781" w:rsidP="00BD7781">
      <w:pPr>
        <w:pStyle w:val="PlainText"/>
        <w:rPr>
          <w:rFonts w:ascii="Times New Roman" w:hAnsi="Times New Roman" w:cs="Times New Roman"/>
          <w:sz w:val="24"/>
          <w:szCs w:val="24"/>
        </w:rPr>
      </w:pPr>
    </w:p>
    <w:p w:rsidR="00BD7781" w:rsidRPr="00BD7781" w:rsidRDefault="00BD7781" w:rsidP="00533A4A">
      <w:pPr>
        <w:pStyle w:val="PlainText"/>
        <w:ind w:firstLine="720"/>
        <w:rPr>
          <w:rFonts w:ascii="Times New Roman" w:hAnsi="Times New Roman" w:cs="Times New Roman"/>
          <w:sz w:val="24"/>
          <w:szCs w:val="24"/>
        </w:rPr>
      </w:pPr>
      <w:r w:rsidRPr="00BD7781">
        <w:rPr>
          <w:rFonts w:ascii="Times New Roman" w:hAnsi="Times New Roman" w:cs="Times New Roman"/>
          <w:sz w:val="24"/>
          <w:szCs w:val="24"/>
        </w:rPr>
        <w:t xml:space="preserve">There are no current laws regulating robots in dangerous situations. The ARIBO-IH sensor package is a human operated robot and there are two entities responsible for the robot’s actions. The human operator is responsible for input given to the robot during operation. The design is simply a tool used by a human so any action done by the robot through human input is the responsibility of the human. The operator is also responsible for the upkeep of the robot. Any error the robot has due to improper use, care, or maintenance is the responsibility of the operator. If the operator does everything correctly and the robot still malfunctions, the engineers who designed the robot are responsible for the failure.  The ARIBO-IH sensor package was designed to interface with the </w:t>
      </w:r>
      <w:proofErr w:type="spellStart"/>
      <w:r w:rsidRPr="00BD7781">
        <w:rPr>
          <w:rFonts w:ascii="Times New Roman" w:hAnsi="Times New Roman" w:cs="Times New Roman"/>
          <w:sz w:val="24"/>
          <w:szCs w:val="24"/>
        </w:rPr>
        <w:t>PackBot</w:t>
      </w:r>
      <w:proofErr w:type="spellEnd"/>
      <w:r w:rsidRPr="00BD7781">
        <w:rPr>
          <w:rFonts w:ascii="Times New Roman" w:hAnsi="Times New Roman" w:cs="Times New Roman"/>
          <w:sz w:val="24"/>
          <w:szCs w:val="24"/>
        </w:rPr>
        <w:t xml:space="preserve"> chassis by the cadet engineering team. If a human was hurt because of an engineering failure of the robot, the engineering team responsible for that component would be responsible for that failure. If the injury was caused by improper use or maintenance by the operator of the robot, the operator would be at fault. The ARIBO-IH sensor package is just a tool to improve the safety of humans in a potentially harmful environment. </w:t>
      </w:r>
    </w:p>
    <w:p w:rsidR="00BD7781" w:rsidRPr="00BD7781" w:rsidRDefault="00BD7781" w:rsidP="00BD7781">
      <w:pPr>
        <w:pStyle w:val="PlainText"/>
        <w:rPr>
          <w:rFonts w:ascii="Times New Roman" w:hAnsi="Times New Roman" w:cs="Times New Roman"/>
          <w:sz w:val="24"/>
          <w:szCs w:val="24"/>
        </w:rPr>
      </w:pPr>
    </w:p>
    <w:p w:rsidR="00BD7781" w:rsidRPr="00533A4A" w:rsidRDefault="00BD7781" w:rsidP="00BD7781">
      <w:pPr>
        <w:pStyle w:val="PlainText"/>
        <w:rPr>
          <w:rFonts w:ascii="Times New Roman" w:hAnsi="Times New Roman" w:cs="Times New Roman"/>
          <w:b/>
          <w:i/>
          <w:sz w:val="24"/>
          <w:szCs w:val="24"/>
        </w:rPr>
      </w:pPr>
      <w:r w:rsidRPr="00533A4A">
        <w:rPr>
          <w:rFonts w:ascii="Times New Roman" w:hAnsi="Times New Roman" w:cs="Times New Roman"/>
          <w:b/>
          <w:i/>
          <w:sz w:val="24"/>
          <w:szCs w:val="24"/>
        </w:rPr>
        <w:t>Economic</w:t>
      </w:r>
    </w:p>
    <w:p w:rsidR="00BD7781" w:rsidRPr="00BD7781" w:rsidRDefault="00BD7781" w:rsidP="00BD7781">
      <w:pPr>
        <w:pStyle w:val="PlainText"/>
        <w:rPr>
          <w:rFonts w:ascii="Times New Roman" w:hAnsi="Times New Roman" w:cs="Times New Roman"/>
          <w:sz w:val="24"/>
          <w:szCs w:val="24"/>
        </w:rPr>
      </w:pPr>
    </w:p>
    <w:p w:rsidR="00BD7781" w:rsidRDefault="00BD7781" w:rsidP="00BD7781">
      <w:pPr>
        <w:pStyle w:val="PlainText"/>
        <w:ind w:firstLine="720"/>
        <w:rPr>
          <w:rFonts w:ascii="Times New Roman" w:hAnsi="Times New Roman" w:cs="Times New Roman"/>
          <w:sz w:val="24"/>
          <w:szCs w:val="24"/>
        </w:rPr>
      </w:pPr>
      <w:r w:rsidRPr="00BD7781">
        <w:rPr>
          <w:rFonts w:ascii="Times New Roman" w:hAnsi="Times New Roman" w:cs="Times New Roman"/>
          <w:sz w:val="24"/>
          <w:szCs w:val="24"/>
        </w:rPr>
        <w:t xml:space="preserve">The cost of the prototype is $75,155. The ARIBO-IH </w:t>
      </w:r>
      <w:proofErr w:type="spellStart"/>
      <w:r w:rsidRPr="00BD7781">
        <w:rPr>
          <w:rFonts w:ascii="Times New Roman" w:hAnsi="Times New Roman" w:cs="Times New Roman"/>
          <w:sz w:val="24"/>
          <w:szCs w:val="24"/>
        </w:rPr>
        <w:t>PackBot</w:t>
      </w:r>
      <w:proofErr w:type="spellEnd"/>
      <w:r w:rsidRPr="00BD7781">
        <w:rPr>
          <w:rFonts w:ascii="Times New Roman" w:hAnsi="Times New Roman" w:cs="Times New Roman"/>
          <w:sz w:val="24"/>
          <w:szCs w:val="24"/>
        </w:rPr>
        <w:t xml:space="preserve"> Chassis from </w:t>
      </w:r>
      <w:proofErr w:type="spellStart"/>
      <w:r w:rsidRPr="00BD7781">
        <w:rPr>
          <w:rFonts w:ascii="Times New Roman" w:hAnsi="Times New Roman" w:cs="Times New Roman"/>
          <w:sz w:val="24"/>
          <w:szCs w:val="24"/>
        </w:rPr>
        <w:t>iRobot</w:t>
      </w:r>
      <w:proofErr w:type="spellEnd"/>
      <w:r w:rsidRPr="00BD7781">
        <w:rPr>
          <w:rFonts w:ascii="Times New Roman" w:hAnsi="Times New Roman" w:cs="Times New Roman"/>
          <w:sz w:val="24"/>
          <w:szCs w:val="24"/>
        </w:rPr>
        <w:t xml:space="preserve"> costs approximately $75,000. The Arduino microcontroller, Ethernet Shield (and Ethernet </w:t>
      </w:r>
      <w:r w:rsidRPr="00BD7781">
        <w:rPr>
          <w:rFonts w:ascii="Times New Roman" w:hAnsi="Times New Roman" w:cs="Times New Roman"/>
          <w:sz w:val="24"/>
          <w:szCs w:val="24"/>
        </w:rPr>
        <w:lastRenderedPageBreak/>
        <w:t xml:space="preserve">cable), and Proto Board all together cost approximately $83.00. The sensors used for the ARIBO-IH Sensor Package cost approximately $38.00 in total. This includes the DHT22 Temperature &amp; Humidity Sensor at $12.50, the MQ-8 Hydrogen Sensor at $7.95, the MQ-7 Carbon Monoxide Sensor at $7.25, as well as the MQ-6 LPG Sensor and MQ-4 Methane Sensor both at $4.25 each. The various electrical components including, but not limited to, LEDs, wiring, potentiometers, inductors, capacitors, and resistors cost about $15.00. Finally, the plastic test environment and syringes for each gas sensor cost approximately $17.00. Therefore the total amount that it would cost an individual to replicate the design (assuming there is no need to purchase a </w:t>
      </w:r>
      <w:proofErr w:type="spellStart"/>
      <w:r w:rsidRPr="00BD7781">
        <w:rPr>
          <w:rFonts w:ascii="Times New Roman" w:hAnsi="Times New Roman" w:cs="Times New Roman"/>
          <w:sz w:val="24"/>
          <w:szCs w:val="24"/>
        </w:rPr>
        <w:t>PackBot</w:t>
      </w:r>
      <w:proofErr w:type="spellEnd"/>
      <w:r w:rsidRPr="00BD7781">
        <w:rPr>
          <w:rFonts w:ascii="Times New Roman" w:hAnsi="Times New Roman" w:cs="Times New Roman"/>
          <w:sz w:val="24"/>
          <w:szCs w:val="24"/>
        </w:rPr>
        <w:t xml:space="preserve">) would be almost $160.00. This amount does not include computer costs since the computer used to modify the software is dependent on the individual. </w:t>
      </w:r>
    </w:p>
    <w:p w:rsidR="00610809" w:rsidRPr="00BD7781" w:rsidRDefault="00610809" w:rsidP="00BD7781">
      <w:pPr>
        <w:pStyle w:val="PlainText"/>
        <w:ind w:firstLine="720"/>
        <w:rPr>
          <w:rFonts w:ascii="Times New Roman" w:hAnsi="Times New Roman" w:cs="Times New Roman"/>
          <w:sz w:val="24"/>
          <w:szCs w:val="24"/>
        </w:rPr>
      </w:pPr>
    </w:p>
    <w:p w:rsidR="00BD7781" w:rsidRDefault="00BD7781" w:rsidP="00BD7781">
      <w:pPr>
        <w:pStyle w:val="PlainText"/>
        <w:ind w:firstLine="720"/>
        <w:rPr>
          <w:rFonts w:ascii="Times New Roman" w:hAnsi="Times New Roman" w:cs="Times New Roman"/>
          <w:sz w:val="24"/>
          <w:szCs w:val="24"/>
        </w:rPr>
      </w:pPr>
      <w:r w:rsidRPr="00BD7781">
        <w:rPr>
          <w:rFonts w:ascii="Times New Roman" w:hAnsi="Times New Roman" w:cs="Times New Roman"/>
          <w:sz w:val="24"/>
          <w:szCs w:val="24"/>
        </w:rPr>
        <w:t xml:space="preserve">In the long term, the modular design of these boards will benefit the user because they will be able to purchase different boards with several sensors for various specific applications at around $40.00. Furthermore, they could choose to create their own board with sensors they select to interface with the </w:t>
      </w:r>
      <w:proofErr w:type="spellStart"/>
      <w:r w:rsidRPr="00BD7781">
        <w:rPr>
          <w:rFonts w:ascii="Times New Roman" w:hAnsi="Times New Roman" w:cs="Times New Roman"/>
          <w:sz w:val="24"/>
          <w:szCs w:val="24"/>
        </w:rPr>
        <w:t>PackBot</w:t>
      </w:r>
      <w:proofErr w:type="spellEnd"/>
      <w:r w:rsidRPr="00BD7781">
        <w:rPr>
          <w:rFonts w:ascii="Times New Roman" w:hAnsi="Times New Roman" w:cs="Times New Roman"/>
          <w:sz w:val="24"/>
          <w:szCs w:val="24"/>
        </w:rPr>
        <w:t xml:space="preserve">. Overall, the current design will allow users to integrate several inexpensive sensor boards and combinations for industrial hygiene missions. The standard communication used between the microcontroller and the </w:t>
      </w:r>
      <w:proofErr w:type="spellStart"/>
      <w:r w:rsidRPr="00BD7781">
        <w:rPr>
          <w:rFonts w:ascii="Times New Roman" w:hAnsi="Times New Roman" w:cs="Times New Roman"/>
          <w:sz w:val="24"/>
          <w:szCs w:val="24"/>
        </w:rPr>
        <w:t>PackBot</w:t>
      </w:r>
      <w:proofErr w:type="spellEnd"/>
      <w:r w:rsidRPr="00BD7781">
        <w:rPr>
          <w:rFonts w:ascii="Times New Roman" w:hAnsi="Times New Roman" w:cs="Times New Roman"/>
          <w:sz w:val="24"/>
          <w:szCs w:val="24"/>
        </w:rPr>
        <w:t xml:space="preserve"> is Ethernet, while the OCU communicates with the </w:t>
      </w:r>
      <w:proofErr w:type="spellStart"/>
      <w:r w:rsidRPr="00BD7781">
        <w:rPr>
          <w:rFonts w:ascii="Times New Roman" w:hAnsi="Times New Roman" w:cs="Times New Roman"/>
          <w:sz w:val="24"/>
          <w:szCs w:val="24"/>
        </w:rPr>
        <w:t>PackBot</w:t>
      </w:r>
      <w:proofErr w:type="spellEnd"/>
      <w:r w:rsidRPr="00BD7781">
        <w:rPr>
          <w:rFonts w:ascii="Times New Roman" w:hAnsi="Times New Roman" w:cs="Times New Roman"/>
          <w:sz w:val="24"/>
          <w:szCs w:val="24"/>
        </w:rPr>
        <w:t xml:space="preserve"> via the 4.9GHz Radio Kit using TSP protocol. </w:t>
      </w:r>
    </w:p>
    <w:p w:rsidR="00610809" w:rsidRPr="00BD7781" w:rsidRDefault="00610809" w:rsidP="00BD7781">
      <w:pPr>
        <w:pStyle w:val="PlainText"/>
        <w:ind w:firstLine="720"/>
        <w:rPr>
          <w:rFonts w:ascii="Times New Roman" w:hAnsi="Times New Roman" w:cs="Times New Roman"/>
          <w:sz w:val="24"/>
          <w:szCs w:val="24"/>
        </w:rPr>
      </w:pPr>
    </w:p>
    <w:p w:rsidR="00BD7781" w:rsidRPr="00BD7781" w:rsidRDefault="00BD7781" w:rsidP="00BD7781">
      <w:pPr>
        <w:pStyle w:val="PlainText"/>
        <w:ind w:firstLine="720"/>
        <w:rPr>
          <w:rFonts w:ascii="Times New Roman" w:hAnsi="Times New Roman" w:cs="Times New Roman"/>
          <w:sz w:val="24"/>
          <w:szCs w:val="24"/>
        </w:rPr>
      </w:pPr>
      <w:r w:rsidRPr="00BD7781">
        <w:rPr>
          <w:rFonts w:ascii="Times New Roman" w:hAnsi="Times New Roman" w:cs="Times New Roman"/>
          <w:sz w:val="24"/>
          <w:szCs w:val="24"/>
        </w:rPr>
        <w:t xml:space="preserve">The broader economic implication for brining the prototype to market is an alternative to the chemical detection package offered by </w:t>
      </w:r>
      <w:proofErr w:type="spellStart"/>
      <w:r w:rsidRPr="00BD7781">
        <w:rPr>
          <w:rFonts w:ascii="Times New Roman" w:hAnsi="Times New Roman" w:cs="Times New Roman"/>
          <w:sz w:val="24"/>
          <w:szCs w:val="24"/>
        </w:rPr>
        <w:t>iRobot</w:t>
      </w:r>
      <w:proofErr w:type="spellEnd"/>
      <w:r w:rsidRPr="00BD7781">
        <w:rPr>
          <w:rFonts w:ascii="Times New Roman" w:hAnsi="Times New Roman" w:cs="Times New Roman"/>
          <w:sz w:val="24"/>
          <w:szCs w:val="24"/>
        </w:rPr>
        <w:t xml:space="preserve">. Our series of packages cam be marketed at a price </w:t>
      </w:r>
      <w:proofErr w:type="spellStart"/>
      <w:r w:rsidRPr="00BD7781">
        <w:rPr>
          <w:rFonts w:ascii="Times New Roman" w:hAnsi="Times New Roman" w:cs="Times New Roman"/>
          <w:sz w:val="24"/>
          <w:szCs w:val="24"/>
        </w:rPr>
        <w:t>atleast</w:t>
      </w:r>
      <w:proofErr w:type="spellEnd"/>
      <w:r w:rsidRPr="00BD7781">
        <w:rPr>
          <w:rFonts w:ascii="Times New Roman" w:hAnsi="Times New Roman" w:cs="Times New Roman"/>
          <w:sz w:val="24"/>
          <w:szCs w:val="24"/>
        </w:rPr>
        <w:t xml:space="preserve"> an order of magnitude less than the </w:t>
      </w:r>
      <w:proofErr w:type="spellStart"/>
      <w:r w:rsidRPr="00BD7781">
        <w:rPr>
          <w:rFonts w:ascii="Times New Roman" w:hAnsi="Times New Roman" w:cs="Times New Roman"/>
          <w:sz w:val="24"/>
          <w:szCs w:val="24"/>
        </w:rPr>
        <w:t>iRobot</w:t>
      </w:r>
      <w:proofErr w:type="spellEnd"/>
      <w:r w:rsidRPr="00BD7781">
        <w:rPr>
          <w:rFonts w:ascii="Times New Roman" w:hAnsi="Times New Roman" w:cs="Times New Roman"/>
          <w:sz w:val="24"/>
          <w:szCs w:val="24"/>
        </w:rPr>
        <w:t xml:space="preserve"> product. With the winding down of the war on terror, </w:t>
      </w:r>
      <w:proofErr w:type="spellStart"/>
      <w:r w:rsidRPr="00BD7781">
        <w:rPr>
          <w:rFonts w:ascii="Times New Roman" w:hAnsi="Times New Roman" w:cs="Times New Roman"/>
          <w:sz w:val="24"/>
          <w:szCs w:val="24"/>
        </w:rPr>
        <w:t>PackBots</w:t>
      </w:r>
      <w:proofErr w:type="spellEnd"/>
      <w:r w:rsidRPr="00BD7781">
        <w:rPr>
          <w:rFonts w:ascii="Times New Roman" w:hAnsi="Times New Roman" w:cs="Times New Roman"/>
          <w:sz w:val="24"/>
          <w:szCs w:val="24"/>
        </w:rPr>
        <w:t xml:space="preserve"> are no longer being used for their original purpose of IED disarming. This project repurposes the </w:t>
      </w:r>
      <w:proofErr w:type="spellStart"/>
      <w:r w:rsidRPr="00BD7781">
        <w:rPr>
          <w:rFonts w:ascii="Times New Roman" w:hAnsi="Times New Roman" w:cs="Times New Roman"/>
          <w:sz w:val="24"/>
          <w:szCs w:val="24"/>
        </w:rPr>
        <w:t>PackBots</w:t>
      </w:r>
      <w:proofErr w:type="spellEnd"/>
      <w:r w:rsidRPr="00BD7781">
        <w:rPr>
          <w:rFonts w:ascii="Times New Roman" w:hAnsi="Times New Roman" w:cs="Times New Roman"/>
          <w:sz w:val="24"/>
          <w:szCs w:val="24"/>
        </w:rPr>
        <w:t xml:space="preserve">, giving it a new mission. </w:t>
      </w:r>
    </w:p>
    <w:p w:rsidR="00BD7781" w:rsidRPr="00BD7781" w:rsidRDefault="00BD7781" w:rsidP="00BD7781">
      <w:pPr>
        <w:pStyle w:val="PlainText"/>
        <w:rPr>
          <w:rFonts w:ascii="Times New Roman" w:hAnsi="Times New Roman" w:cs="Times New Roman"/>
          <w:sz w:val="24"/>
          <w:szCs w:val="24"/>
        </w:rPr>
      </w:pPr>
    </w:p>
    <w:p w:rsidR="00BD7781" w:rsidRPr="00533A4A" w:rsidRDefault="00BD7781" w:rsidP="00BD7781">
      <w:pPr>
        <w:pStyle w:val="PlainText"/>
        <w:rPr>
          <w:rFonts w:ascii="Times New Roman" w:hAnsi="Times New Roman" w:cs="Times New Roman"/>
          <w:b/>
          <w:i/>
          <w:sz w:val="24"/>
          <w:szCs w:val="24"/>
        </w:rPr>
      </w:pPr>
      <w:r w:rsidRPr="00533A4A">
        <w:rPr>
          <w:rFonts w:ascii="Times New Roman" w:hAnsi="Times New Roman" w:cs="Times New Roman"/>
          <w:b/>
          <w:i/>
          <w:sz w:val="24"/>
          <w:szCs w:val="24"/>
        </w:rPr>
        <w:t>Environmental</w:t>
      </w:r>
    </w:p>
    <w:p w:rsidR="00BD7781" w:rsidRPr="00BD7781" w:rsidRDefault="00BD7781" w:rsidP="00BD7781">
      <w:pPr>
        <w:pStyle w:val="PlainText"/>
        <w:rPr>
          <w:rFonts w:ascii="Times New Roman" w:hAnsi="Times New Roman" w:cs="Times New Roman"/>
          <w:sz w:val="24"/>
          <w:szCs w:val="24"/>
        </w:rPr>
      </w:pPr>
    </w:p>
    <w:p w:rsidR="00BD7781" w:rsidRPr="00BD7781" w:rsidRDefault="00BD7781" w:rsidP="00BD7781">
      <w:pPr>
        <w:pStyle w:val="PlainText"/>
        <w:rPr>
          <w:rFonts w:ascii="Times New Roman" w:hAnsi="Times New Roman" w:cs="Times New Roman"/>
          <w:sz w:val="24"/>
          <w:szCs w:val="24"/>
        </w:rPr>
      </w:pPr>
      <w:r w:rsidRPr="00BD7781">
        <w:rPr>
          <w:rFonts w:ascii="Times New Roman" w:hAnsi="Times New Roman" w:cs="Times New Roman"/>
          <w:sz w:val="24"/>
          <w:szCs w:val="24"/>
        </w:rPr>
        <w:t xml:space="preserve">            The operating environment has an impact on the operation of the prototype. Though designed for an indoor operating environment, the prototype can operate outdoors. The radio signal between the robot and OCU is strictly line of sight, and if a barrier is placed between the two components of the system the robot fails to function. This problem can be mitigated through the use of a different communications system offered by </w:t>
      </w:r>
      <w:proofErr w:type="spellStart"/>
      <w:proofErr w:type="gramStart"/>
      <w:r w:rsidRPr="00BD7781">
        <w:rPr>
          <w:rFonts w:ascii="Times New Roman" w:hAnsi="Times New Roman" w:cs="Times New Roman"/>
          <w:sz w:val="24"/>
          <w:szCs w:val="24"/>
        </w:rPr>
        <w:t>iRobot</w:t>
      </w:r>
      <w:proofErr w:type="spellEnd"/>
      <w:r w:rsidRPr="00BD7781">
        <w:rPr>
          <w:rFonts w:ascii="Times New Roman" w:hAnsi="Times New Roman" w:cs="Times New Roman"/>
          <w:sz w:val="24"/>
          <w:szCs w:val="24"/>
        </w:rPr>
        <w:t>,</w:t>
      </w:r>
      <w:proofErr w:type="gramEnd"/>
      <w:r w:rsidRPr="00BD7781">
        <w:rPr>
          <w:rFonts w:ascii="Times New Roman" w:hAnsi="Times New Roman" w:cs="Times New Roman"/>
          <w:sz w:val="24"/>
          <w:szCs w:val="24"/>
        </w:rPr>
        <w:t xml:space="preserve"> however these systems would increase the cost of the project. </w:t>
      </w:r>
    </w:p>
    <w:p w:rsidR="00BD7781" w:rsidRPr="00BD7781" w:rsidRDefault="00BD7781" w:rsidP="00BD7781">
      <w:pPr>
        <w:pStyle w:val="PlainText"/>
        <w:rPr>
          <w:rFonts w:ascii="Times New Roman" w:hAnsi="Times New Roman" w:cs="Times New Roman"/>
          <w:sz w:val="24"/>
          <w:szCs w:val="24"/>
        </w:rPr>
      </w:pPr>
    </w:p>
    <w:p w:rsidR="00BD7781" w:rsidRPr="00BD7781" w:rsidRDefault="00BD7781" w:rsidP="00BD7781">
      <w:pPr>
        <w:pStyle w:val="PlainText"/>
        <w:rPr>
          <w:rFonts w:ascii="Times New Roman" w:hAnsi="Times New Roman" w:cs="Times New Roman"/>
          <w:sz w:val="24"/>
          <w:szCs w:val="24"/>
        </w:rPr>
      </w:pPr>
      <w:r w:rsidRPr="00BD7781">
        <w:rPr>
          <w:rFonts w:ascii="Times New Roman" w:hAnsi="Times New Roman" w:cs="Times New Roman"/>
          <w:sz w:val="24"/>
          <w:szCs w:val="24"/>
        </w:rPr>
        <w:t xml:space="preserve">            The robot can operate in both indoor and outdoor environments. The robot is waterproofed to allow for decontamination after each mission. However, the sensors selected for the project are not meant to be exposed to water. These sensors were selected based on the project budget and availability. A potential problem in the operation of the project is that exposure to water could affect sensor output until water lodged in the sensor is removed. </w:t>
      </w:r>
    </w:p>
    <w:p w:rsidR="00BD7781" w:rsidRPr="00BD7781" w:rsidRDefault="00BD7781" w:rsidP="00BD7781">
      <w:pPr>
        <w:pStyle w:val="PlainText"/>
        <w:rPr>
          <w:rFonts w:ascii="Times New Roman" w:hAnsi="Times New Roman" w:cs="Times New Roman"/>
          <w:sz w:val="24"/>
          <w:szCs w:val="24"/>
        </w:rPr>
      </w:pPr>
    </w:p>
    <w:p w:rsidR="00BD7781" w:rsidRPr="00BD7781" w:rsidRDefault="00BD7781" w:rsidP="00BD7781">
      <w:pPr>
        <w:pStyle w:val="PlainText"/>
        <w:rPr>
          <w:rFonts w:ascii="Times New Roman" w:hAnsi="Times New Roman" w:cs="Times New Roman"/>
          <w:sz w:val="24"/>
          <w:szCs w:val="24"/>
        </w:rPr>
      </w:pPr>
      <w:r w:rsidRPr="00BD7781">
        <w:rPr>
          <w:rFonts w:ascii="Times New Roman" w:hAnsi="Times New Roman" w:cs="Times New Roman"/>
          <w:sz w:val="24"/>
          <w:szCs w:val="24"/>
        </w:rPr>
        <w:t xml:space="preserve">             The robot is powered by Lithium-Ion batteries which have no environmental impact during the operation of the prototype. However, the charging and disposal of the batteries may have an environmental impact. Lithium-Ion batteries contain metals that are harmful to the environment if not disposed of correctly. The charging station for the batteries is powered </w:t>
      </w:r>
      <w:r w:rsidRPr="00BD7781">
        <w:rPr>
          <w:rFonts w:ascii="Times New Roman" w:hAnsi="Times New Roman" w:cs="Times New Roman"/>
          <w:sz w:val="24"/>
          <w:szCs w:val="24"/>
        </w:rPr>
        <w:lastRenderedPageBreak/>
        <w:t xml:space="preserve">by a standard 120 V AC wall socket. If the wall socket is not powered by a green energy source than the energy used to charge the battery will have an environmental impact. </w:t>
      </w:r>
    </w:p>
    <w:p w:rsidR="00072EE2" w:rsidRDefault="00072EE2">
      <w:pPr>
        <w:rPr>
          <w:rFonts w:ascii="Consolas" w:hAnsi="Consolas"/>
          <w:sz w:val="21"/>
          <w:szCs w:val="21"/>
        </w:rPr>
      </w:pPr>
      <w:r>
        <w:br w:type="page"/>
      </w:r>
    </w:p>
    <w:p w:rsidR="00072EE2" w:rsidRDefault="00072EE2" w:rsidP="00072EE2">
      <w:pPr>
        <w:spacing w:after="0" w:line="240" w:lineRule="auto"/>
        <w:rPr>
          <w:rFonts w:ascii="Times New Roman" w:hAnsi="Times New Roman" w:cs="Times New Roman"/>
          <w:sz w:val="24"/>
          <w:szCs w:val="24"/>
        </w:rPr>
      </w:pPr>
      <w:r>
        <w:rPr>
          <w:rFonts w:ascii="Times New Roman" w:hAnsi="Times New Roman" w:cs="Times New Roman"/>
          <w:b/>
          <w:sz w:val="24"/>
          <w:szCs w:val="24"/>
          <w:u w:val="single"/>
        </w:rPr>
        <w:lastRenderedPageBreak/>
        <w:t>Annex 3:</w:t>
      </w:r>
      <w:r w:rsidR="00610809">
        <w:rPr>
          <w:rFonts w:ascii="Times New Roman" w:hAnsi="Times New Roman" w:cs="Times New Roman"/>
          <w:b/>
          <w:sz w:val="24"/>
          <w:szCs w:val="24"/>
          <w:u w:val="single"/>
        </w:rPr>
        <w:t xml:space="preserve"> Output Correction Graphs</w:t>
      </w:r>
    </w:p>
    <w:p w:rsidR="00072EE2" w:rsidRDefault="00072EE2" w:rsidP="00072EE2">
      <w:pPr>
        <w:spacing w:after="0" w:line="240" w:lineRule="auto"/>
        <w:jc w:val="center"/>
        <w:rPr>
          <w:rFonts w:ascii="Times New Roman" w:hAnsi="Times New Roman" w:cs="Times New Roman"/>
          <w:sz w:val="24"/>
          <w:szCs w:val="24"/>
        </w:rPr>
      </w:pPr>
    </w:p>
    <w:p w:rsidR="00072EE2" w:rsidRDefault="00072EE2" w:rsidP="00072EE2">
      <w:pPr>
        <w:spacing w:after="0" w:line="240" w:lineRule="auto"/>
        <w:jc w:val="center"/>
        <w:rPr>
          <w:rFonts w:ascii="Times New Roman" w:hAnsi="Times New Roman" w:cs="Times New Roman"/>
          <w:sz w:val="24"/>
          <w:szCs w:val="24"/>
        </w:rPr>
      </w:pPr>
      <w:r w:rsidRPr="00830638">
        <w:rPr>
          <w:rFonts w:ascii="Times New Roman" w:hAnsi="Times New Roman" w:cs="Times New Roman"/>
          <w:noProof/>
          <w:sz w:val="24"/>
          <w:szCs w:val="24"/>
        </w:rPr>
        <w:drawing>
          <wp:inline distT="0" distB="0" distL="0" distR="0">
            <wp:extent cx="4572000" cy="2743200"/>
            <wp:effectExtent l="19050" t="0" r="19050" b="0"/>
            <wp:docPr id="6"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072EE2" w:rsidRDefault="00072EE2" w:rsidP="00072EE2">
      <w:pPr>
        <w:spacing w:after="0" w:line="240" w:lineRule="auto"/>
        <w:jc w:val="center"/>
        <w:rPr>
          <w:rFonts w:ascii="Times New Roman" w:hAnsi="Times New Roman" w:cs="Times New Roman"/>
          <w:sz w:val="24"/>
          <w:szCs w:val="24"/>
        </w:rPr>
      </w:pPr>
    </w:p>
    <w:p w:rsidR="00072EE2" w:rsidRDefault="00072EE2" w:rsidP="00072EE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2444FB">
        <w:rPr>
          <w:rFonts w:ascii="Times New Roman" w:hAnsi="Times New Roman" w:cs="Times New Roman"/>
          <w:sz w:val="24"/>
          <w:szCs w:val="24"/>
        </w:rPr>
        <w:t>13</w:t>
      </w:r>
      <w:r>
        <w:rPr>
          <w:rFonts w:ascii="Times New Roman" w:hAnsi="Times New Roman" w:cs="Times New Roman"/>
          <w:sz w:val="24"/>
          <w:szCs w:val="24"/>
        </w:rPr>
        <w:t>: Sensor Output (Stable) vs. Gas Concentration for MQ-6 Sensor</w:t>
      </w:r>
    </w:p>
    <w:p w:rsidR="00072EE2" w:rsidRDefault="00072EE2" w:rsidP="00072EE2">
      <w:pPr>
        <w:spacing w:after="0" w:line="240" w:lineRule="auto"/>
        <w:jc w:val="center"/>
        <w:rPr>
          <w:rFonts w:ascii="Times New Roman" w:hAnsi="Times New Roman" w:cs="Times New Roman"/>
          <w:sz w:val="24"/>
          <w:szCs w:val="24"/>
        </w:rPr>
      </w:pPr>
    </w:p>
    <w:p w:rsidR="00072EE2" w:rsidRDefault="00072EE2" w:rsidP="00072EE2">
      <w:pPr>
        <w:spacing w:after="0" w:line="240" w:lineRule="auto"/>
        <w:jc w:val="center"/>
        <w:rPr>
          <w:rFonts w:ascii="Times New Roman" w:hAnsi="Times New Roman" w:cs="Times New Roman"/>
          <w:sz w:val="24"/>
          <w:szCs w:val="24"/>
        </w:rPr>
      </w:pPr>
    </w:p>
    <w:p w:rsidR="00072EE2" w:rsidRDefault="00072EE2" w:rsidP="00072EE2">
      <w:pPr>
        <w:spacing w:after="0" w:line="240" w:lineRule="auto"/>
        <w:jc w:val="center"/>
        <w:rPr>
          <w:rFonts w:ascii="Times New Roman" w:hAnsi="Times New Roman" w:cs="Times New Roman"/>
          <w:sz w:val="24"/>
          <w:szCs w:val="24"/>
        </w:rPr>
      </w:pPr>
      <w:r w:rsidRPr="00830638">
        <w:rPr>
          <w:rFonts w:ascii="Times New Roman" w:hAnsi="Times New Roman" w:cs="Times New Roman"/>
          <w:noProof/>
          <w:sz w:val="24"/>
          <w:szCs w:val="24"/>
        </w:rPr>
        <w:drawing>
          <wp:inline distT="0" distB="0" distL="0" distR="0">
            <wp:extent cx="4572000" cy="2743200"/>
            <wp:effectExtent l="19050" t="0" r="19050" b="0"/>
            <wp:docPr id="7"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072EE2" w:rsidRDefault="00072EE2" w:rsidP="00072EE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2444FB">
        <w:rPr>
          <w:rFonts w:ascii="Times New Roman" w:hAnsi="Times New Roman" w:cs="Times New Roman"/>
          <w:sz w:val="24"/>
          <w:szCs w:val="24"/>
        </w:rPr>
        <w:t>14</w:t>
      </w:r>
      <w:r>
        <w:rPr>
          <w:rFonts w:ascii="Times New Roman" w:hAnsi="Times New Roman" w:cs="Times New Roman"/>
          <w:sz w:val="24"/>
          <w:szCs w:val="24"/>
        </w:rPr>
        <w:t>: Sensor Output (Stable) vs. Gas Concentration for MQ-7 Sensor</w:t>
      </w:r>
    </w:p>
    <w:p w:rsidR="00072EE2" w:rsidRDefault="00072EE2" w:rsidP="00072EE2">
      <w:pPr>
        <w:spacing w:after="0" w:line="240" w:lineRule="auto"/>
        <w:jc w:val="center"/>
        <w:rPr>
          <w:rFonts w:ascii="Times New Roman" w:hAnsi="Times New Roman" w:cs="Times New Roman"/>
          <w:sz w:val="24"/>
          <w:szCs w:val="24"/>
        </w:rPr>
      </w:pPr>
    </w:p>
    <w:p w:rsidR="00072EE2" w:rsidRDefault="00072EE2" w:rsidP="00072EE2">
      <w:pPr>
        <w:spacing w:after="0" w:line="240" w:lineRule="auto"/>
        <w:jc w:val="center"/>
        <w:rPr>
          <w:rFonts w:ascii="Times New Roman" w:hAnsi="Times New Roman" w:cs="Times New Roman"/>
          <w:sz w:val="24"/>
          <w:szCs w:val="24"/>
        </w:rPr>
      </w:pPr>
    </w:p>
    <w:p w:rsidR="00072EE2" w:rsidRDefault="00072EE2" w:rsidP="00072EE2">
      <w:pPr>
        <w:spacing w:after="0" w:line="240" w:lineRule="auto"/>
        <w:jc w:val="center"/>
        <w:rPr>
          <w:rFonts w:ascii="Times New Roman" w:hAnsi="Times New Roman" w:cs="Times New Roman"/>
          <w:sz w:val="24"/>
          <w:szCs w:val="24"/>
        </w:rPr>
      </w:pPr>
      <w:r w:rsidRPr="00830638">
        <w:rPr>
          <w:rFonts w:ascii="Times New Roman" w:hAnsi="Times New Roman" w:cs="Times New Roman"/>
          <w:noProof/>
          <w:sz w:val="24"/>
          <w:szCs w:val="24"/>
        </w:rPr>
        <w:lastRenderedPageBreak/>
        <w:drawing>
          <wp:inline distT="0" distB="0" distL="0" distR="0">
            <wp:extent cx="4572000" cy="2743200"/>
            <wp:effectExtent l="19050" t="0" r="19050" b="0"/>
            <wp:docPr id="8"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072EE2" w:rsidRDefault="00072EE2" w:rsidP="00072EE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2444FB">
        <w:rPr>
          <w:rFonts w:ascii="Times New Roman" w:hAnsi="Times New Roman" w:cs="Times New Roman"/>
          <w:sz w:val="24"/>
          <w:szCs w:val="24"/>
        </w:rPr>
        <w:t>15</w:t>
      </w:r>
      <w:r>
        <w:rPr>
          <w:rFonts w:ascii="Times New Roman" w:hAnsi="Times New Roman" w:cs="Times New Roman"/>
          <w:sz w:val="24"/>
          <w:szCs w:val="24"/>
        </w:rPr>
        <w:t>: Sensor Output (Stable) vs. Gas Concentration for MQ-8 (Hydrogen) Sensor</w:t>
      </w:r>
    </w:p>
    <w:p w:rsidR="00072EE2" w:rsidRDefault="00072EE2">
      <w:pPr>
        <w:rPr>
          <w:rFonts w:ascii="Consolas" w:hAnsi="Consolas"/>
          <w:sz w:val="21"/>
          <w:szCs w:val="21"/>
        </w:rPr>
      </w:pPr>
      <w:r>
        <w:br w:type="page"/>
      </w:r>
    </w:p>
    <w:p w:rsidR="00072EE2" w:rsidRDefault="00072EE2" w:rsidP="00072EE2">
      <w:pPr>
        <w:spacing w:after="0" w:line="240" w:lineRule="auto"/>
        <w:rPr>
          <w:rFonts w:ascii="Times New Roman" w:hAnsi="Times New Roman" w:cs="Times New Roman"/>
          <w:sz w:val="24"/>
          <w:szCs w:val="24"/>
        </w:rPr>
      </w:pPr>
      <w:r>
        <w:rPr>
          <w:rFonts w:ascii="Times New Roman" w:hAnsi="Times New Roman" w:cs="Times New Roman"/>
          <w:b/>
          <w:sz w:val="24"/>
          <w:szCs w:val="24"/>
          <w:u w:val="single"/>
        </w:rPr>
        <w:lastRenderedPageBreak/>
        <w:t>Annex 4:</w:t>
      </w:r>
      <w:r w:rsidR="00610809">
        <w:rPr>
          <w:rFonts w:ascii="Times New Roman" w:hAnsi="Times New Roman" w:cs="Times New Roman"/>
          <w:b/>
          <w:sz w:val="24"/>
          <w:szCs w:val="24"/>
          <w:u w:val="single"/>
        </w:rPr>
        <w:t xml:space="preserve"> Corrected Output Results</w:t>
      </w:r>
    </w:p>
    <w:p w:rsidR="00072EE2" w:rsidRDefault="00072EE2" w:rsidP="00072EE2">
      <w:pPr>
        <w:spacing w:after="0" w:line="240" w:lineRule="auto"/>
        <w:jc w:val="center"/>
        <w:rPr>
          <w:rFonts w:ascii="Times New Roman" w:hAnsi="Times New Roman" w:cs="Times New Roman"/>
          <w:sz w:val="24"/>
          <w:szCs w:val="24"/>
        </w:rPr>
      </w:pPr>
    </w:p>
    <w:tbl>
      <w:tblPr>
        <w:tblW w:w="7240" w:type="dxa"/>
        <w:jc w:val="center"/>
        <w:tblInd w:w="103" w:type="dxa"/>
        <w:tblLook w:val="04A0"/>
      </w:tblPr>
      <w:tblGrid>
        <w:gridCol w:w="2480"/>
        <w:gridCol w:w="1560"/>
        <w:gridCol w:w="1240"/>
        <w:gridCol w:w="1960"/>
      </w:tblGrid>
      <w:tr w:rsidR="00072EE2" w:rsidRPr="00DE29E0" w:rsidTr="003A5771">
        <w:trPr>
          <w:trHeight w:val="300"/>
          <w:jc w:val="center"/>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rPr>
                <w:rFonts w:ascii="Calibri" w:eastAsia="Times New Roman" w:hAnsi="Calibri" w:cs="Times New Roman"/>
                <w:b/>
                <w:bCs/>
                <w:color w:val="000000"/>
              </w:rPr>
            </w:pPr>
            <w:r w:rsidRPr="00DE29E0">
              <w:rPr>
                <w:rFonts w:ascii="Calibri" w:eastAsia="Times New Roman" w:hAnsi="Calibri" w:cs="Times New Roman"/>
                <w:b/>
                <w:bCs/>
                <w:color w:val="000000"/>
              </w:rPr>
              <w:t xml:space="preserve">Test 2 </w:t>
            </w:r>
          </w:p>
        </w:tc>
        <w:tc>
          <w:tcPr>
            <w:tcW w:w="1560" w:type="dxa"/>
            <w:tcBorders>
              <w:top w:val="nil"/>
              <w:left w:val="nil"/>
              <w:bottom w:val="nil"/>
              <w:right w:val="nil"/>
            </w:tcBorders>
            <w:shd w:val="clear" w:color="auto" w:fill="auto"/>
            <w:noWrap/>
            <w:vAlign w:val="bottom"/>
            <w:hideMark/>
          </w:tcPr>
          <w:p w:rsidR="00072EE2" w:rsidRPr="00DE29E0" w:rsidRDefault="00072EE2" w:rsidP="003A5771">
            <w:pPr>
              <w:spacing w:after="0" w:line="240" w:lineRule="auto"/>
              <w:rPr>
                <w:rFonts w:ascii="Calibri" w:eastAsia="Times New Roman" w:hAnsi="Calibri" w:cs="Times New Roman"/>
                <w:color w:val="000000"/>
              </w:rPr>
            </w:pPr>
          </w:p>
        </w:tc>
        <w:tc>
          <w:tcPr>
            <w:tcW w:w="1240" w:type="dxa"/>
            <w:tcBorders>
              <w:top w:val="nil"/>
              <w:left w:val="nil"/>
              <w:bottom w:val="nil"/>
              <w:right w:val="nil"/>
            </w:tcBorders>
            <w:shd w:val="clear" w:color="auto" w:fill="auto"/>
            <w:noWrap/>
            <w:vAlign w:val="bottom"/>
            <w:hideMark/>
          </w:tcPr>
          <w:p w:rsidR="00072EE2" w:rsidRPr="00DE29E0" w:rsidRDefault="00072EE2" w:rsidP="003A5771">
            <w:pPr>
              <w:spacing w:after="0" w:line="240" w:lineRule="auto"/>
              <w:rPr>
                <w:rFonts w:ascii="Calibri" w:eastAsia="Times New Roman" w:hAnsi="Calibri" w:cs="Times New Roman"/>
                <w:color w:val="000000"/>
              </w:rPr>
            </w:pPr>
          </w:p>
        </w:tc>
        <w:tc>
          <w:tcPr>
            <w:tcW w:w="1960" w:type="dxa"/>
            <w:tcBorders>
              <w:top w:val="nil"/>
              <w:left w:val="nil"/>
              <w:bottom w:val="nil"/>
              <w:right w:val="nil"/>
            </w:tcBorders>
            <w:shd w:val="clear" w:color="auto" w:fill="auto"/>
            <w:noWrap/>
            <w:vAlign w:val="bottom"/>
            <w:hideMark/>
          </w:tcPr>
          <w:p w:rsidR="00072EE2" w:rsidRPr="00DE29E0" w:rsidRDefault="00072EE2" w:rsidP="003A5771">
            <w:pPr>
              <w:spacing w:after="0" w:line="240" w:lineRule="auto"/>
              <w:rPr>
                <w:rFonts w:ascii="Calibri" w:eastAsia="Times New Roman" w:hAnsi="Calibri" w:cs="Times New Roman"/>
                <w:color w:val="000000"/>
              </w:rPr>
            </w:pPr>
          </w:p>
        </w:tc>
      </w:tr>
      <w:tr w:rsidR="00072EE2" w:rsidRPr="00DE29E0" w:rsidTr="003A5771">
        <w:trPr>
          <w:trHeight w:val="30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rPr>
                <w:rFonts w:ascii="Calibri" w:eastAsia="Times New Roman" w:hAnsi="Calibri" w:cs="Times New Roman"/>
                <w:b/>
                <w:bCs/>
                <w:color w:val="000000"/>
              </w:rPr>
            </w:pPr>
            <w:r w:rsidRPr="00DE29E0">
              <w:rPr>
                <w:rFonts w:ascii="Calibri" w:eastAsia="Times New Roman" w:hAnsi="Calibri" w:cs="Times New Roman"/>
                <w:b/>
                <w:bCs/>
                <w:color w:val="000000"/>
              </w:rPr>
              <w:t>Gas Concentration (ppm)</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rPr>
                <w:rFonts w:ascii="Calibri" w:eastAsia="Times New Roman" w:hAnsi="Calibri" w:cs="Times New Roman"/>
                <w:b/>
                <w:bCs/>
                <w:color w:val="000000"/>
              </w:rPr>
            </w:pPr>
            <w:r w:rsidRPr="00DE29E0">
              <w:rPr>
                <w:rFonts w:ascii="Calibri" w:eastAsia="Times New Roman" w:hAnsi="Calibri" w:cs="Times New Roman"/>
                <w:b/>
                <w:bCs/>
                <w:color w:val="000000"/>
              </w:rPr>
              <w:t>Output (Stable)</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rPr>
                <w:rFonts w:ascii="Calibri" w:eastAsia="Times New Roman" w:hAnsi="Calibri" w:cs="Times New Roman"/>
                <w:b/>
                <w:bCs/>
                <w:color w:val="000000"/>
              </w:rPr>
            </w:pPr>
            <w:r w:rsidRPr="00DE29E0">
              <w:rPr>
                <w:rFonts w:ascii="Calibri" w:eastAsia="Times New Roman" w:hAnsi="Calibri" w:cs="Times New Roman"/>
                <w:b/>
                <w:bCs/>
                <w:color w:val="000000"/>
              </w:rPr>
              <w:t>Gas (Actual)</w:t>
            </w:r>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rPr>
                <w:rFonts w:ascii="Calibri" w:eastAsia="Times New Roman" w:hAnsi="Calibri" w:cs="Times New Roman"/>
                <w:b/>
                <w:bCs/>
                <w:color w:val="000000"/>
              </w:rPr>
            </w:pPr>
            <w:r w:rsidRPr="00DE29E0">
              <w:rPr>
                <w:rFonts w:ascii="Calibri" w:eastAsia="Times New Roman" w:hAnsi="Calibri" w:cs="Times New Roman"/>
                <w:b/>
                <w:bCs/>
                <w:color w:val="000000"/>
              </w:rPr>
              <w:t xml:space="preserve">Gas (Experimental) </w:t>
            </w:r>
          </w:p>
        </w:tc>
      </w:tr>
      <w:tr w:rsidR="00072EE2" w:rsidRPr="00DE29E0" w:rsidTr="003A5771">
        <w:trPr>
          <w:trHeight w:val="30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0</w:t>
            </w:r>
          </w:p>
        </w:tc>
        <w:tc>
          <w:tcPr>
            <w:tcW w:w="15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87</w:t>
            </w:r>
          </w:p>
        </w:tc>
        <w:tc>
          <w:tcPr>
            <w:tcW w:w="124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0</w:t>
            </w:r>
          </w:p>
        </w:tc>
        <w:tc>
          <w:tcPr>
            <w:tcW w:w="19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rPr>
                <w:rFonts w:ascii="Calibri" w:eastAsia="Times New Roman" w:hAnsi="Calibri" w:cs="Times New Roman"/>
                <w:color w:val="000000"/>
              </w:rPr>
            </w:pPr>
            <w:r w:rsidRPr="00DE29E0">
              <w:rPr>
                <w:rFonts w:ascii="Calibri" w:eastAsia="Times New Roman" w:hAnsi="Calibri" w:cs="Times New Roman"/>
                <w:color w:val="000000"/>
              </w:rPr>
              <w:t> </w:t>
            </w:r>
          </w:p>
        </w:tc>
      </w:tr>
      <w:tr w:rsidR="00072EE2" w:rsidRPr="00DE29E0" w:rsidTr="003A5771">
        <w:trPr>
          <w:trHeight w:val="30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500</w:t>
            </w:r>
          </w:p>
        </w:tc>
        <w:tc>
          <w:tcPr>
            <w:tcW w:w="15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281</w:t>
            </w:r>
          </w:p>
        </w:tc>
        <w:tc>
          <w:tcPr>
            <w:tcW w:w="124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500</w:t>
            </w:r>
          </w:p>
        </w:tc>
        <w:tc>
          <w:tcPr>
            <w:tcW w:w="19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rPr>
                <w:rFonts w:ascii="Calibri" w:eastAsia="Times New Roman" w:hAnsi="Calibri" w:cs="Times New Roman"/>
                <w:color w:val="000000"/>
              </w:rPr>
            </w:pPr>
            <w:r w:rsidRPr="00DE29E0">
              <w:rPr>
                <w:rFonts w:ascii="Calibri" w:eastAsia="Times New Roman" w:hAnsi="Calibri" w:cs="Times New Roman"/>
                <w:color w:val="000000"/>
              </w:rPr>
              <w:t> </w:t>
            </w:r>
          </w:p>
        </w:tc>
      </w:tr>
      <w:tr w:rsidR="00072EE2" w:rsidRPr="00DE29E0" w:rsidTr="003A5771">
        <w:trPr>
          <w:trHeight w:val="30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1000</w:t>
            </w:r>
          </w:p>
        </w:tc>
        <w:tc>
          <w:tcPr>
            <w:tcW w:w="15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361</w:t>
            </w:r>
          </w:p>
        </w:tc>
        <w:tc>
          <w:tcPr>
            <w:tcW w:w="124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1000</w:t>
            </w:r>
          </w:p>
        </w:tc>
        <w:tc>
          <w:tcPr>
            <w:tcW w:w="19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rPr>
                <w:rFonts w:ascii="Calibri" w:eastAsia="Times New Roman" w:hAnsi="Calibri" w:cs="Times New Roman"/>
                <w:color w:val="000000"/>
              </w:rPr>
            </w:pPr>
            <w:r w:rsidRPr="00DE29E0">
              <w:rPr>
                <w:rFonts w:ascii="Calibri" w:eastAsia="Times New Roman" w:hAnsi="Calibri" w:cs="Times New Roman"/>
                <w:color w:val="000000"/>
              </w:rPr>
              <w:t> </w:t>
            </w:r>
          </w:p>
        </w:tc>
      </w:tr>
      <w:tr w:rsidR="00072EE2" w:rsidRPr="00DE29E0" w:rsidTr="003A5771">
        <w:trPr>
          <w:trHeight w:val="30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2000</w:t>
            </w:r>
          </w:p>
        </w:tc>
        <w:tc>
          <w:tcPr>
            <w:tcW w:w="15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453</w:t>
            </w:r>
          </w:p>
        </w:tc>
        <w:tc>
          <w:tcPr>
            <w:tcW w:w="124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2000</w:t>
            </w:r>
          </w:p>
        </w:tc>
        <w:tc>
          <w:tcPr>
            <w:tcW w:w="19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2000.588491</w:t>
            </w:r>
          </w:p>
        </w:tc>
      </w:tr>
      <w:tr w:rsidR="00072EE2" w:rsidRPr="00DE29E0" w:rsidTr="003A5771">
        <w:trPr>
          <w:trHeight w:val="30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3000</w:t>
            </w:r>
          </w:p>
        </w:tc>
        <w:tc>
          <w:tcPr>
            <w:tcW w:w="15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512</w:t>
            </w:r>
          </w:p>
        </w:tc>
        <w:tc>
          <w:tcPr>
            <w:tcW w:w="124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3000</w:t>
            </w:r>
          </w:p>
        </w:tc>
        <w:tc>
          <w:tcPr>
            <w:tcW w:w="19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2970.532956</w:t>
            </w:r>
          </w:p>
        </w:tc>
      </w:tr>
      <w:tr w:rsidR="00072EE2" w:rsidRPr="00DE29E0" w:rsidTr="003A5771">
        <w:trPr>
          <w:trHeight w:val="30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4000</w:t>
            </w:r>
          </w:p>
        </w:tc>
        <w:tc>
          <w:tcPr>
            <w:tcW w:w="15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555</w:t>
            </w:r>
          </w:p>
        </w:tc>
        <w:tc>
          <w:tcPr>
            <w:tcW w:w="124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4000</w:t>
            </w:r>
          </w:p>
        </w:tc>
        <w:tc>
          <w:tcPr>
            <w:tcW w:w="19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3962.366243</w:t>
            </w:r>
          </w:p>
        </w:tc>
      </w:tr>
      <w:tr w:rsidR="00072EE2" w:rsidRPr="00DE29E0" w:rsidTr="003A5771">
        <w:trPr>
          <w:trHeight w:val="30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5000</w:t>
            </w:r>
          </w:p>
        </w:tc>
        <w:tc>
          <w:tcPr>
            <w:tcW w:w="15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592</w:t>
            </w:r>
          </w:p>
        </w:tc>
        <w:tc>
          <w:tcPr>
            <w:tcW w:w="124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5000</w:t>
            </w:r>
          </w:p>
        </w:tc>
        <w:tc>
          <w:tcPr>
            <w:tcW w:w="19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5077.105842</w:t>
            </w:r>
          </w:p>
        </w:tc>
      </w:tr>
      <w:tr w:rsidR="00072EE2" w:rsidRPr="00DE29E0" w:rsidTr="003A5771">
        <w:trPr>
          <w:trHeight w:val="30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6000</w:t>
            </w:r>
          </w:p>
        </w:tc>
        <w:tc>
          <w:tcPr>
            <w:tcW w:w="15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619</w:t>
            </w:r>
          </w:p>
        </w:tc>
        <w:tc>
          <w:tcPr>
            <w:tcW w:w="124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6000</w:t>
            </w:r>
          </w:p>
        </w:tc>
        <w:tc>
          <w:tcPr>
            <w:tcW w:w="19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6083.87229</w:t>
            </w:r>
          </w:p>
        </w:tc>
      </w:tr>
      <w:tr w:rsidR="00072EE2" w:rsidRPr="00DE29E0" w:rsidTr="003A5771">
        <w:trPr>
          <w:trHeight w:val="30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7000</w:t>
            </w:r>
          </w:p>
        </w:tc>
        <w:tc>
          <w:tcPr>
            <w:tcW w:w="15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641</w:t>
            </w:r>
          </w:p>
        </w:tc>
        <w:tc>
          <w:tcPr>
            <w:tcW w:w="124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7000</w:t>
            </w:r>
          </w:p>
        </w:tc>
        <w:tc>
          <w:tcPr>
            <w:tcW w:w="19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7050.097052</w:t>
            </w:r>
          </w:p>
        </w:tc>
      </w:tr>
      <w:tr w:rsidR="00072EE2" w:rsidRPr="00DE29E0" w:rsidTr="003A5771">
        <w:trPr>
          <w:trHeight w:val="30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8000</w:t>
            </w:r>
          </w:p>
        </w:tc>
        <w:tc>
          <w:tcPr>
            <w:tcW w:w="15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661</w:t>
            </w:r>
          </w:p>
        </w:tc>
        <w:tc>
          <w:tcPr>
            <w:tcW w:w="124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8000</w:t>
            </w:r>
          </w:p>
        </w:tc>
        <w:tc>
          <w:tcPr>
            <w:tcW w:w="19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8061.030347</w:t>
            </w:r>
          </w:p>
        </w:tc>
      </w:tr>
      <w:tr w:rsidR="00072EE2" w:rsidRPr="00DE29E0" w:rsidTr="003A5771">
        <w:trPr>
          <w:trHeight w:val="30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9000</w:t>
            </w:r>
          </w:p>
        </w:tc>
        <w:tc>
          <w:tcPr>
            <w:tcW w:w="15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677</w:t>
            </w:r>
          </w:p>
        </w:tc>
        <w:tc>
          <w:tcPr>
            <w:tcW w:w="124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9000</w:t>
            </w:r>
          </w:p>
        </w:tc>
        <w:tc>
          <w:tcPr>
            <w:tcW w:w="19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8973.191259</w:t>
            </w:r>
          </w:p>
        </w:tc>
      </w:tr>
      <w:tr w:rsidR="00072EE2" w:rsidRPr="00DE29E0" w:rsidTr="003A5771">
        <w:trPr>
          <w:trHeight w:val="30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10000</w:t>
            </w:r>
          </w:p>
        </w:tc>
        <w:tc>
          <w:tcPr>
            <w:tcW w:w="15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690</w:t>
            </w:r>
          </w:p>
        </w:tc>
        <w:tc>
          <w:tcPr>
            <w:tcW w:w="124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10000</w:t>
            </w:r>
          </w:p>
        </w:tc>
        <w:tc>
          <w:tcPr>
            <w:tcW w:w="19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9789.803482</w:t>
            </w:r>
          </w:p>
        </w:tc>
      </w:tr>
    </w:tbl>
    <w:p w:rsidR="00072EE2" w:rsidRDefault="00072EE2" w:rsidP="00072EE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Table 2: Known gas concentration compared to uncorrected stable output and final output for lethal range of concentration for MQ-6 sensor.</w:t>
      </w:r>
    </w:p>
    <w:p w:rsidR="00072EE2" w:rsidRDefault="00072EE2" w:rsidP="00072EE2">
      <w:pPr>
        <w:spacing w:after="0" w:line="240" w:lineRule="auto"/>
        <w:jc w:val="center"/>
        <w:rPr>
          <w:rFonts w:ascii="Times New Roman" w:hAnsi="Times New Roman" w:cs="Times New Roman"/>
          <w:sz w:val="24"/>
          <w:szCs w:val="24"/>
        </w:rPr>
      </w:pPr>
    </w:p>
    <w:p w:rsidR="00072EE2" w:rsidRDefault="00072EE2" w:rsidP="00072EE2">
      <w:pPr>
        <w:spacing w:after="0" w:line="240" w:lineRule="auto"/>
        <w:jc w:val="center"/>
        <w:rPr>
          <w:rFonts w:ascii="Times New Roman" w:hAnsi="Times New Roman" w:cs="Times New Roman"/>
          <w:sz w:val="24"/>
          <w:szCs w:val="24"/>
        </w:rPr>
      </w:pPr>
    </w:p>
    <w:tbl>
      <w:tblPr>
        <w:tblW w:w="7240" w:type="dxa"/>
        <w:jc w:val="center"/>
        <w:tblInd w:w="103" w:type="dxa"/>
        <w:tblLook w:val="04A0"/>
      </w:tblPr>
      <w:tblGrid>
        <w:gridCol w:w="2480"/>
        <w:gridCol w:w="1560"/>
        <w:gridCol w:w="1240"/>
        <w:gridCol w:w="1960"/>
      </w:tblGrid>
      <w:tr w:rsidR="00072EE2" w:rsidRPr="00DE29E0" w:rsidTr="003A5771">
        <w:trPr>
          <w:trHeight w:val="300"/>
          <w:jc w:val="center"/>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rPr>
                <w:rFonts w:ascii="Calibri" w:eastAsia="Times New Roman" w:hAnsi="Calibri" w:cs="Times New Roman"/>
                <w:b/>
                <w:bCs/>
                <w:color w:val="000000"/>
              </w:rPr>
            </w:pPr>
            <w:r w:rsidRPr="00DE29E0">
              <w:rPr>
                <w:rFonts w:ascii="Calibri" w:eastAsia="Times New Roman" w:hAnsi="Calibri" w:cs="Times New Roman"/>
                <w:b/>
                <w:bCs/>
                <w:color w:val="000000"/>
              </w:rPr>
              <w:t xml:space="preserve">Test 1 </w:t>
            </w:r>
          </w:p>
        </w:tc>
        <w:tc>
          <w:tcPr>
            <w:tcW w:w="1560" w:type="dxa"/>
            <w:tcBorders>
              <w:top w:val="nil"/>
              <w:left w:val="nil"/>
              <w:bottom w:val="nil"/>
              <w:right w:val="nil"/>
            </w:tcBorders>
            <w:shd w:val="clear" w:color="auto" w:fill="auto"/>
            <w:noWrap/>
            <w:vAlign w:val="bottom"/>
            <w:hideMark/>
          </w:tcPr>
          <w:p w:rsidR="00072EE2" w:rsidRPr="00DE29E0" w:rsidRDefault="00072EE2" w:rsidP="003A5771">
            <w:pPr>
              <w:spacing w:after="0" w:line="240" w:lineRule="auto"/>
              <w:rPr>
                <w:rFonts w:ascii="Calibri" w:eastAsia="Times New Roman" w:hAnsi="Calibri" w:cs="Times New Roman"/>
                <w:color w:val="000000"/>
              </w:rPr>
            </w:pPr>
          </w:p>
        </w:tc>
        <w:tc>
          <w:tcPr>
            <w:tcW w:w="1240" w:type="dxa"/>
            <w:tcBorders>
              <w:top w:val="nil"/>
              <w:left w:val="nil"/>
              <w:bottom w:val="nil"/>
              <w:right w:val="nil"/>
            </w:tcBorders>
            <w:shd w:val="clear" w:color="auto" w:fill="auto"/>
            <w:noWrap/>
            <w:vAlign w:val="bottom"/>
            <w:hideMark/>
          </w:tcPr>
          <w:p w:rsidR="00072EE2" w:rsidRPr="00DE29E0" w:rsidRDefault="00072EE2" w:rsidP="003A5771">
            <w:pPr>
              <w:spacing w:after="0" w:line="240" w:lineRule="auto"/>
              <w:rPr>
                <w:rFonts w:ascii="Calibri" w:eastAsia="Times New Roman" w:hAnsi="Calibri" w:cs="Times New Roman"/>
                <w:color w:val="000000"/>
              </w:rPr>
            </w:pPr>
          </w:p>
        </w:tc>
        <w:tc>
          <w:tcPr>
            <w:tcW w:w="1960" w:type="dxa"/>
            <w:tcBorders>
              <w:top w:val="nil"/>
              <w:left w:val="nil"/>
              <w:bottom w:val="nil"/>
              <w:right w:val="nil"/>
            </w:tcBorders>
            <w:shd w:val="clear" w:color="auto" w:fill="auto"/>
            <w:noWrap/>
            <w:vAlign w:val="bottom"/>
            <w:hideMark/>
          </w:tcPr>
          <w:p w:rsidR="00072EE2" w:rsidRPr="00DE29E0" w:rsidRDefault="00072EE2" w:rsidP="003A5771">
            <w:pPr>
              <w:spacing w:after="0" w:line="240" w:lineRule="auto"/>
              <w:rPr>
                <w:rFonts w:ascii="Calibri" w:eastAsia="Times New Roman" w:hAnsi="Calibri" w:cs="Times New Roman"/>
                <w:color w:val="000000"/>
              </w:rPr>
            </w:pPr>
          </w:p>
        </w:tc>
      </w:tr>
      <w:tr w:rsidR="00072EE2" w:rsidRPr="00DE29E0" w:rsidTr="003A5771">
        <w:trPr>
          <w:trHeight w:val="30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rPr>
                <w:rFonts w:ascii="Calibri" w:eastAsia="Times New Roman" w:hAnsi="Calibri" w:cs="Times New Roman"/>
                <w:b/>
                <w:bCs/>
                <w:color w:val="000000"/>
              </w:rPr>
            </w:pPr>
            <w:r w:rsidRPr="00DE29E0">
              <w:rPr>
                <w:rFonts w:ascii="Calibri" w:eastAsia="Times New Roman" w:hAnsi="Calibri" w:cs="Times New Roman"/>
                <w:b/>
                <w:bCs/>
                <w:color w:val="000000"/>
              </w:rPr>
              <w:t>Gas Concentration (ppm)</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rPr>
                <w:rFonts w:ascii="Calibri" w:eastAsia="Times New Roman" w:hAnsi="Calibri" w:cs="Times New Roman"/>
                <w:b/>
                <w:bCs/>
                <w:color w:val="000000"/>
              </w:rPr>
            </w:pPr>
            <w:r w:rsidRPr="00DE29E0">
              <w:rPr>
                <w:rFonts w:ascii="Calibri" w:eastAsia="Times New Roman" w:hAnsi="Calibri" w:cs="Times New Roman"/>
                <w:b/>
                <w:bCs/>
                <w:color w:val="000000"/>
              </w:rPr>
              <w:t>Output (Stable)</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rPr>
                <w:rFonts w:ascii="Calibri" w:eastAsia="Times New Roman" w:hAnsi="Calibri" w:cs="Times New Roman"/>
                <w:b/>
                <w:bCs/>
                <w:color w:val="000000"/>
              </w:rPr>
            </w:pPr>
            <w:r w:rsidRPr="00DE29E0">
              <w:rPr>
                <w:rFonts w:ascii="Calibri" w:eastAsia="Times New Roman" w:hAnsi="Calibri" w:cs="Times New Roman"/>
                <w:b/>
                <w:bCs/>
                <w:color w:val="000000"/>
              </w:rPr>
              <w:t>Gas (Actual)</w:t>
            </w:r>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rPr>
                <w:rFonts w:ascii="Calibri" w:eastAsia="Times New Roman" w:hAnsi="Calibri" w:cs="Times New Roman"/>
                <w:b/>
                <w:bCs/>
                <w:color w:val="000000"/>
              </w:rPr>
            </w:pPr>
            <w:r w:rsidRPr="00DE29E0">
              <w:rPr>
                <w:rFonts w:ascii="Calibri" w:eastAsia="Times New Roman" w:hAnsi="Calibri" w:cs="Times New Roman"/>
                <w:b/>
                <w:bCs/>
                <w:color w:val="000000"/>
              </w:rPr>
              <w:t xml:space="preserve">Gas (Experimental) </w:t>
            </w:r>
          </w:p>
        </w:tc>
      </w:tr>
      <w:tr w:rsidR="00072EE2" w:rsidRPr="00DE29E0" w:rsidTr="003A5771">
        <w:trPr>
          <w:trHeight w:val="30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0</w:t>
            </w:r>
          </w:p>
        </w:tc>
        <w:tc>
          <w:tcPr>
            <w:tcW w:w="15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170</w:t>
            </w:r>
          </w:p>
        </w:tc>
        <w:tc>
          <w:tcPr>
            <w:tcW w:w="124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0</w:t>
            </w:r>
          </w:p>
        </w:tc>
        <w:tc>
          <w:tcPr>
            <w:tcW w:w="19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rPr>
                <w:rFonts w:ascii="Calibri" w:eastAsia="Times New Roman" w:hAnsi="Calibri" w:cs="Times New Roman"/>
                <w:color w:val="000000"/>
              </w:rPr>
            </w:pPr>
            <w:r w:rsidRPr="00DE29E0">
              <w:rPr>
                <w:rFonts w:ascii="Calibri" w:eastAsia="Times New Roman" w:hAnsi="Calibri" w:cs="Times New Roman"/>
                <w:color w:val="000000"/>
              </w:rPr>
              <w:t> </w:t>
            </w:r>
          </w:p>
        </w:tc>
      </w:tr>
      <w:tr w:rsidR="00072EE2" w:rsidRPr="00DE29E0" w:rsidTr="003A5771">
        <w:trPr>
          <w:trHeight w:val="30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200</w:t>
            </w:r>
          </w:p>
        </w:tc>
        <w:tc>
          <w:tcPr>
            <w:tcW w:w="15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480</w:t>
            </w:r>
          </w:p>
        </w:tc>
        <w:tc>
          <w:tcPr>
            <w:tcW w:w="124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200</w:t>
            </w:r>
          </w:p>
        </w:tc>
        <w:tc>
          <w:tcPr>
            <w:tcW w:w="19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202.0804652</w:t>
            </w:r>
          </w:p>
        </w:tc>
      </w:tr>
      <w:tr w:rsidR="00072EE2" w:rsidRPr="00DE29E0" w:rsidTr="003A5771">
        <w:trPr>
          <w:trHeight w:val="30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400</w:t>
            </w:r>
          </w:p>
        </w:tc>
        <w:tc>
          <w:tcPr>
            <w:tcW w:w="15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550</w:t>
            </w:r>
          </w:p>
        </w:tc>
        <w:tc>
          <w:tcPr>
            <w:tcW w:w="124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400</w:t>
            </w:r>
          </w:p>
        </w:tc>
        <w:tc>
          <w:tcPr>
            <w:tcW w:w="19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376.7816947</w:t>
            </w:r>
          </w:p>
        </w:tc>
      </w:tr>
      <w:tr w:rsidR="00072EE2" w:rsidRPr="00DE29E0" w:rsidTr="003A5771">
        <w:trPr>
          <w:trHeight w:val="30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600</w:t>
            </w:r>
          </w:p>
        </w:tc>
        <w:tc>
          <w:tcPr>
            <w:tcW w:w="15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605</w:t>
            </w:r>
          </w:p>
        </w:tc>
        <w:tc>
          <w:tcPr>
            <w:tcW w:w="124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600</w:t>
            </w:r>
          </w:p>
        </w:tc>
        <w:tc>
          <w:tcPr>
            <w:tcW w:w="19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614.719435</w:t>
            </w:r>
          </w:p>
        </w:tc>
      </w:tr>
      <w:tr w:rsidR="00072EE2" w:rsidRPr="00DE29E0" w:rsidTr="003A5771">
        <w:trPr>
          <w:trHeight w:val="30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800</w:t>
            </w:r>
          </w:p>
        </w:tc>
        <w:tc>
          <w:tcPr>
            <w:tcW w:w="15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638</w:t>
            </w:r>
          </w:p>
        </w:tc>
        <w:tc>
          <w:tcPr>
            <w:tcW w:w="124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800</w:t>
            </w:r>
          </w:p>
        </w:tc>
        <w:tc>
          <w:tcPr>
            <w:tcW w:w="19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824.5732341</w:t>
            </w:r>
          </w:p>
        </w:tc>
      </w:tr>
      <w:tr w:rsidR="00072EE2" w:rsidRPr="00DE29E0" w:rsidTr="003A5771">
        <w:trPr>
          <w:trHeight w:val="30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1000</w:t>
            </w:r>
          </w:p>
        </w:tc>
        <w:tc>
          <w:tcPr>
            <w:tcW w:w="15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658</w:t>
            </w:r>
          </w:p>
        </w:tc>
        <w:tc>
          <w:tcPr>
            <w:tcW w:w="124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1000</w:t>
            </w:r>
          </w:p>
        </w:tc>
        <w:tc>
          <w:tcPr>
            <w:tcW w:w="19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985.2209793</w:t>
            </w:r>
          </w:p>
        </w:tc>
      </w:tr>
      <w:tr w:rsidR="00072EE2" w:rsidRPr="00DE29E0" w:rsidTr="003A5771">
        <w:trPr>
          <w:trHeight w:val="30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1200</w:t>
            </w:r>
          </w:p>
        </w:tc>
        <w:tc>
          <w:tcPr>
            <w:tcW w:w="15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680</w:t>
            </w:r>
          </w:p>
        </w:tc>
        <w:tc>
          <w:tcPr>
            <w:tcW w:w="124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1200</w:t>
            </w:r>
          </w:p>
        </w:tc>
        <w:tc>
          <w:tcPr>
            <w:tcW w:w="19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1198.308143</w:t>
            </w:r>
          </w:p>
        </w:tc>
      </w:tr>
      <w:tr w:rsidR="00072EE2" w:rsidRPr="00DE29E0" w:rsidTr="003A5771">
        <w:trPr>
          <w:trHeight w:val="30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1400</w:t>
            </w:r>
          </w:p>
        </w:tc>
        <w:tc>
          <w:tcPr>
            <w:tcW w:w="15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701</w:t>
            </w:r>
          </w:p>
        </w:tc>
        <w:tc>
          <w:tcPr>
            <w:tcW w:w="124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1400</w:t>
            </w:r>
          </w:p>
        </w:tc>
        <w:tc>
          <w:tcPr>
            <w:tcW w:w="19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1444.568529</w:t>
            </w:r>
          </w:p>
        </w:tc>
      </w:tr>
      <w:tr w:rsidR="00072EE2" w:rsidRPr="00DE29E0" w:rsidTr="003A5771">
        <w:trPr>
          <w:trHeight w:val="30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1600</w:t>
            </w:r>
          </w:p>
        </w:tc>
        <w:tc>
          <w:tcPr>
            <w:tcW w:w="15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711</w:t>
            </w:r>
          </w:p>
        </w:tc>
        <w:tc>
          <w:tcPr>
            <w:tcW w:w="124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1600</w:t>
            </w:r>
          </w:p>
        </w:tc>
        <w:tc>
          <w:tcPr>
            <w:tcW w:w="19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1579.029916</w:t>
            </w:r>
          </w:p>
        </w:tc>
      </w:tr>
      <w:tr w:rsidR="00072EE2" w:rsidRPr="00DE29E0" w:rsidTr="003A5771">
        <w:trPr>
          <w:trHeight w:val="30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1800</w:t>
            </w:r>
          </w:p>
        </w:tc>
        <w:tc>
          <w:tcPr>
            <w:tcW w:w="15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723</w:t>
            </w:r>
          </w:p>
        </w:tc>
        <w:tc>
          <w:tcPr>
            <w:tcW w:w="124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1800</w:t>
            </w:r>
          </w:p>
        </w:tc>
        <w:tc>
          <w:tcPr>
            <w:tcW w:w="19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1757.005047</w:t>
            </w:r>
          </w:p>
        </w:tc>
      </w:tr>
      <w:tr w:rsidR="00072EE2" w:rsidRPr="00DE29E0" w:rsidTr="003A5771">
        <w:trPr>
          <w:trHeight w:val="30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2000</w:t>
            </w:r>
          </w:p>
        </w:tc>
        <w:tc>
          <w:tcPr>
            <w:tcW w:w="15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735</w:t>
            </w:r>
          </w:p>
        </w:tc>
        <w:tc>
          <w:tcPr>
            <w:tcW w:w="124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2000</w:t>
            </w:r>
          </w:p>
        </w:tc>
        <w:tc>
          <w:tcPr>
            <w:tcW w:w="19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1955.040055</w:t>
            </w:r>
          </w:p>
        </w:tc>
      </w:tr>
    </w:tbl>
    <w:p w:rsidR="00072EE2" w:rsidRDefault="00072EE2" w:rsidP="00072EE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Table 3: Known gas concentration compared to uncorrected stable output and final output for lethal range of concentration for MQ-7 sensor.</w:t>
      </w:r>
    </w:p>
    <w:p w:rsidR="00072EE2" w:rsidRDefault="00072EE2" w:rsidP="00072EE2">
      <w:pPr>
        <w:spacing w:after="0" w:line="240" w:lineRule="auto"/>
        <w:jc w:val="center"/>
        <w:rPr>
          <w:rFonts w:ascii="Times New Roman" w:hAnsi="Times New Roman" w:cs="Times New Roman"/>
          <w:sz w:val="24"/>
          <w:szCs w:val="24"/>
        </w:rPr>
      </w:pPr>
    </w:p>
    <w:p w:rsidR="00072EE2" w:rsidRDefault="00072EE2" w:rsidP="00072EE2">
      <w:pPr>
        <w:spacing w:after="0" w:line="240" w:lineRule="auto"/>
        <w:jc w:val="center"/>
        <w:rPr>
          <w:rFonts w:ascii="Times New Roman" w:hAnsi="Times New Roman" w:cs="Times New Roman"/>
          <w:sz w:val="24"/>
          <w:szCs w:val="24"/>
        </w:rPr>
      </w:pPr>
    </w:p>
    <w:p w:rsidR="00072EE2" w:rsidRDefault="00072EE2" w:rsidP="00072EE2">
      <w:pPr>
        <w:spacing w:after="0" w:line="240" w:lineRule="auto"/>
        <w:jc w:val="center"/>
        <w:rPr>
          <w:rFonts w:ascii="Times New Roman" w:hAnsi="Times New Roman" w:cs="Times New Roman"/>
          <w:sz w:val="24"/>
          <w:szCs w:val="24"/>
        </w:rPr>
      </w:pPr>
    </w:p>
    <w:p w:rsidR="00072EE2" w:rsidRDefault="00072EE2" w:rsidP="00072EE2">
      <w:pPr>
        <w:spacing w:after="0" w:line="240" w:lineRule="auto"/>
        <w:jc w:val="center"/>
        <w:rPr>
          <w:rFonts w:ascii="Times New Roman" w:hAnsi="Times New Roman" w:cs="Times New Roman"/>
          <w:sz w:val="24"/>
          <w:szCs w:val="24"/>
        </w:rPr>
      </w:pPr>
    </w:p>
    <w:p w:rsidR="00072EE2" w:rsidRDefault="00072EE2" w:rsidP="00072EE2">
      <w:pPr>
        <w:spacing w:after="0" w:line="240" w:lineRule="auto"/>
        <w:jc w:val="center"/>
        <w:rPr>
          <w:rFonts w:ascii="Times New Roman" w:hAnsi="Times New Roman" w:cs="Times New Roman"/>
          <w:sz w:val="24"/>
          <w:szCs w:val="24"/>
        </w:rPr>
      </w:pPr>
    </w:p>
    <w:p w:rsidR="00072EE2" w:rsidRDefault="00072EE2" w:rsidP="00072EE2">
      <w:pPr>
        <w:spacing w:after="0" w:line="240" w:lineRule="auto"/>
        <w:jc w:val="center"/>
        <w:rPr>
          <w:rFonts w:ascii="Times New Roman" w:hAnsi="Times New Roman" w:cs="Times New Roman"/>
          <w:sz w:val="24"/>
          <w:szCs w:val="24"/>
        </w:rPr>
      </w:pPr>
    </w:p>
    <w:tbl>
      <w:tblPr>
        <w:tblW w:w="7240" w:type="dxa"/>
        <w:jc w:val="center"/>
        <w:tblInd w:w="103" w:type="dxa"/>
        <w:tblLook w:val="04A0"/>
      </w:tblPr>
      <w:tblGrid>
        <w:gridCol w:w="2480"/>
        <w:gridCol w:w="1560"/>
        <w:gridCol w:w="1240"/>
        <w:gridCol w:w="1960"/>
      </w:tblGrid>
      <w:tr w:rsidR="00072EE2" w:rsidRPr="00DE29E0" w:rsidTr="003A5771">
        <w:trPr>
          <w:trHeight w:val="300"/>
          <w:jc w:val="center"/>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rPr>
                <w:rFonts w:ascii="Calibri" w:eastAsia="Times New Roman" w:hAnsi="Calibri" w:cs="Times New Roman"/>
                <w:b/>
                <w:bCs/>
                <w:color w:val="000000"/>
              </w:rPr>
            </w:pPr>
            <w:r w:rsidRPr="00DE29E0">
              <w:rPr>
                <w:rFonts w:ascii="Calibri" w:eastAsia="Times New Roman" w:hAnsi="Calibri" w:cs="Times New Roman"/>
                <w:b/>
                <w:bCs/>
                <w:color w:val="000000"/>
              </w:rPr>
              <w:lastRenderedPageBreak/>
              <w:t xml:space="preserve">Test 2 </w:t>
            </w:r>
          </w:p>
        </w:tc>
        <w:tc>
          <w:tcPr>
            <w:tcW w:w="1560" w:type="dxa"/>
            <w:tcBorders>
              <w:top w:val="nil"/>
              <w:left w:val="nil"/>
              <w:bottom w:val="nil"/>
              <w:right w:val="nil"/>
            </w:tcBorders>
            <w:shd w:val="clear" w:color="auto" w:fill="auto"/>
            <w:noWrap/>
            <w:vAlign w:val="bottom"/>
            <w:hideMark/>
          </w:tcPr>
          <w:p w:rsidR="00072EE2" w:rsidRPr="00DE29E0" w:rsidRDefault="00072EE2" w:rsidP="003A5771">
            <w:pPr>
              <w:spacing w:after="0" w:line="240" w:lineRule="auto"/>
              <w:rPr>
                <w:rFonts w:ascii="Calibri" w:eastAsia="Times New Roman" w:hAnsi="Calibri" w:cs="Times New Roman"/>
                <w:color w:val="000000"/>
              </w:rPr>
            </w:pPr>
          </w:p>
        </w:tc>
        <w:tc>
          <w:tcPr>
            <w:tcW w:w="1240" w:type="dxa"/>
            <w:tcBorders>
              <w:top w:val="nil"/>
              <w:left w:val="nil"/>
              <w:bottom w:val="nil"/>
              <w:right w:val="nil"/>
            </w:tcBorders>
            <w:shd w:val="clear" w:color="auto" w:fill="auto"/>
            <w:noWrap/>
            <w:vAlign w:val="bottom"/>
            <w:hideMark/>
          </w:tcPr>
          <w:p w:rsidR="00072EE2" w:rsidRPr="00DE29E0" w:rsidRDefault="00072EE2" w:rsidP="003A5771">
            <w:pPr>
              <w:spacing w:after="0" w:line="240" w:lineRule="auto"/>
              <w:rPr>
                <w:rFonts w:ascii="Calibri" w:eastAsia="Times New Roman" w:hAnsi="Calibri" w:cs="Times New Roman"/>
                <w:color w:val="000000"/>
              </w:rPr>
            </w:pPr>
          </w:p>
        </w:tc>
        <w:tc>
          <w:tcPr>
            <w:tcW w:w="1960" w:type="dxa"/>
            <w:tcBorders>
              <w:top w:val="nil"/>
              <w:left w:val="nil"/>
              <w:bottom w:val="nil"/>
              <w:right w:val="nil"/>
            </w:tcBorders>
            <w:shd w:val="clear" w:color="auto" w:fill="auto"/>
            <w:noWrap/>
            <w:vAlign w:val="bottom"/>
            <w:hideMark/>
          </w:tcPr>
          <w:p w:rsidR="00072EE2" w:rsidRPr="00DE29E0" w:rsidRDefault="00072EE2" w:rsidP="003A5771">
            <w:pPr>
              <w:spacing w:after="0" w:line="240" w:lineRule="auto"/>
              <w:rPr>
                <w:rFonts w:ascii="Calibri" w:eastAsia="Times New Roman" w:hAnsi="Calibri" w:cs="Times New Roman"/>
                <w:color w:val="000000"/>
              </w:rPr>
            </w:pPr>
          </w:p>
        </w:tc>
      </w:tr>
      <w:tr w:rsidR="00072EE2" w:rsidRPr="00DE29E0" w:rsidTr="003A5771">
        <w:trPr>
          <w:trHeight w:val="30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rPr>
                <w:rFonts w:ascii="Calibri" w:eastAsia="Times New Roman" w:hAnsi="Calibri" w:cs="Times New Roman"/>
                <w:b/>
                <w:bCs/>
                <w:color w:val="000000"/>
              </w:rPr>
            </w:pPr>
            <w:r w:rsidRPr="00DE29E0">
              <w:rPr>
                <w:rFonts w:ascii="Calibri" w:eastAsia="Times New Roman" w:hAnsi="Calibri" w:cs="Times New Roman"/>
                <w:b/>
                <w:bCs/>
                <w:color w:val="000000"/>
              </w:rPr>
              <w:t>Gas Concentration (ppm)</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rPr>
                <w:rFonts w:ascii="Calibri" w:eastAsia="Times New Roman" w:hAnsi="Calibri" w:cs="Times New Roman"/>
                <w:b/>
                <w:bCs/>
                <w:color w:val="000000"/>
              </w:rPr>
            </w:pPr>
            <w:r w:rsidRPr="00DE29E0">
              <w:rPr>
                <w:rFonts w:ascii="Calibri" w:eastAsia="Times New Roman" w:hAnsi="Calibri" w:cs="Times New Roman"/>
                <w:b/>
                <w:bCs/>
                <w:color w:val="000000"/>
              </w:rPr>
              <w:t>Output (Stable)</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rPr>
                <w:rFonts w:ascii="Calibri" w:eastAsia="Times New Roman" w:hAnsi="Calibri" w:cs="Times New Roman"/>
                <w:b/>
                <w:bCs/>
                <w:color w:val="000000"/>
              </w:rPr>
            </w:pPr>
            <w:r w:rsidRPr="00DE29E0">
              <w:rPr>
                <w:rFonts w:ascii="Calibri" w:eastAsia="Times New Roman" w:hAnsi="Calibri" w:cs="Times New Roman"/>
                <w:b/>
                <w:bCs/>
                <w:color w:val="000000"/>
              </w:rPr>
              <w:t>Gas (Actual)</w:t>
            </w:r>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rPr>
                <w:rFonts w:ascii="Calibri" w:eastAsia="Times New Roman" w:hAnsi="Calibri" w:cs="Times New Roman"/>
                <w:b/>
                <w:bCs/>
                <w:color w:val="000000"/>
              </w:rPr>
            </w:pPr>
            <w:r w:rsidRPr="00DE29E0">
              <w:rPr>
                <w:rFonts w:ascii="Calibri" w:eastAsia="Times New Roman" w:hAnsi="Calibri" w:cs="Times New Roman"/>
                <w:b/>
                <w:bCs/>
                <w:color w:val="000000"/>
              </w:rPr>
              <w:t xml:space="preserve">Gas (Experimental) </w:t>
            </w:r>
          </w:p>
        </w:tc>
      </w:tr>
      <w:tr w:rsidR="00072EE2" w:rsidRPr="00DE29E0" w:rsidTr="003A5771">
        <w:trPr>
          <w:trHeight w:val="30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0</w:t>
            </w:r>
          </w:p>
        </w:tc>
        <w:tc>
          <w:tcPr>
            <w:tcW w:w="15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68</w:t>
            </w:r>
          </w:p>
        </w:tc>
        <w:tc>
          <w:tcPr>
            <w:tcW w:w="124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0</w:t>
            </w:r>
          </w:p>
        </w:tc>
        <w:tc>
          <w:tcPr>
            <w:tcW w:w="19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rPr>
                <w:rFonts w:ascii="Calibri" w:eastAsia="Times New Roman" w:hAnsi="Calibri" w:cs="Times New Roman"/>
                <w:color w:val="000000"/>
              </w:rPr>
            </w:pPr>
            <w:r w:rsidRPr="00DE29E0">
              <w:rPr>
                <w:rFonts w:ascii="Calibri" w:eastAsia="Times New Roman" w:hAnsi="Calibri" w:cs="Times New Roman"/>
                <w:color w:val="000000"/>
              </w:rPr>
              <w:t> </w:t>
            </w:r>
          </w:p>
        </w:tc>
      </w:tr>
      <w:tr w:rsidR="00072EE2" w:rsidRPr="00DE29E0" w:rsidTr="003A5771">
        <w:trPr>
          <w:trHeight w:val="30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500</w:t>
            </w:r>
          </w:p>
        </w:tc>
        <w:tc>
          <w:tcPr>
            <w:tcW w:w="15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560</w:t>
            </w:r>
          </w:p>
        </w:tc>
        <w:tc>
          <w:tcPr>
            <w:tcW w:w="124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500</w:t>
            </w:r>
          </w:p>
        </w:tc>
        <w:tc>
          <w:tcPr>
            <w:tcW w:w="19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rPr>
                <w:rFonts w:ascii="Calibri" w:eastAsia="Times New Roman" w:hAnsi="Calibri" w:cs="Times New Roman"/>
                <w:color w:val="000000"/>
              </w:rPr>
            </w:pPr>
            <w:r w:rsidRPr="00DE29E0">
              <w:rPr>
                <w:rFonts w:ascii="Calibri" w:eastAsia="Times New Roman" w:hAnsi="Calibri" w:cs="Times New Roman"/>
                <w:color w:val="000000"/>
              </w:rPr>
              <w:t> </w:t>
            </w:r>
          </w:p>
        </w:tc>
      </w:tr>
      <w:tr w:rsidR="00072EE2" w:rsidRPr="00DE29E0" w:rsidTr="003A5771">
        <w:trPr>
          <w:trHeight w:val="30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1000</w:t>
            </w:r>
          </w:p>
        </w:tc>
        <w:tc>
          <w:tcPr>
            <w:tcW w:w="15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669</w:t>
            </w:r>
          </w:p>
        </w:tc>
        <w:tc>
          <w:tcPr>
            <w:tcW w:w="124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1000</w:t>
            </w:r>
          </w:p>
        </w:tc>
        <w:tc>
          <w:tcPr>
            <w:tcW w:w="19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rPr>
                <w:rFonts w:ascii="Calibri" w:eastAsia="Times New Roman" w:hAnsi="Calibri" w:cs="Times New Roman"/>
                <w:color w:val="000000"/>
              </w:rPr>
            </w:pPr>
            <w:r w:rsidRPr="00DE29E0">
              <w:rPr>
                <w:rFonts w:ascii="Calibri" w:eastAsia="Times New Roman" w:hAnsi="Calibri" w:cs="Times New Roman"/>
                <w:color w:val="000000"/>
              </w:rPr>
              <w:t> </w:t>
            </w:r>
          </w:p>
        </w:tc>
      </w:tr>
      <w:tr w:rsidR="00072EE2" w:rsidRPr="00DE29E0" w:rsidTr="003A5771">
        <w:trPr>
          <w:trHeight w:val="30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2000</w:t>
            </w:r>
          </w:p>
        </w:tc>
        <w:tc>
          <w:tcPr>
            <w:tcW w:w="15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771</w:t>
            </w:r>
          </w:p>
        </w:tc>
        <w:tc>
          <w:tcPr>
            <w:tcW w:w="124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2000</w:t>
            </w:r>
          </w:p>
        </w:tc>
        <w:tc>
          <w:tcPr>
            <w:tcW w:w="19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rPr>
                <w:rFonts w:ascii="Calibri" w:eastAsia="Times New Roman" w:hAnsi="Calibri" w:cs="Times New Roman"/>
                <w:color w:val="000000"/>
              </w:rPr>
            </w:pPr>
            <w:r w:rsidRPr="00DE29E0">
              <w:rPr>
                <w:rFonts w:ascii="Calibri" w:eastAsia="Times New Roman" w:hAnsi="Calibri" w:cs="Times New Roman"/>
                <w:color w:val="000000"/>
              </w:rPr>
              <w:t> </w:t>
            </w:r>
          </w:p>
        </w:tc>
      </w:tr>
      <w:tr w:rsidR="00072EE2" w:rsidRPr="00DE29E0" w:rsidTr="003A5771">
        <w:trPr>
          <w:trHeight w:val="30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3000</w:t>
            </w:r>
          </w:p>
        </w:tc>
        <w:tc>
          <w:tcPr>
            <w:tcW w:w="15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823</w:t>
            </w:r>
          </w:p>
        </w:tc>
        <w:tc>
          <w:tcPr>
            <w:tcW w:w="124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3000</w:t>
            </w:r>
          </w:p>
        </w:tc>
        <w:tc>
          <w:tcPr>
            <w:tcW w:w="19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rPr>
                <w:rFonts w:ascii="Calibri" w:eastAsia="Times New Roman" w:hAnsi="Calibri" w:cs="Times New Roman"/>
                <w:color w:val="000000"/>
              </w:rPr>
            </w:pPr>
            <w:r w:rsidRPr="00DE29E0">
              <w:rPr>
                <w:rFonts w:ascii="Calibri" w:eastAsia="Times New Roman" w:hAnsi="Calibri" w:cs="Times New Roman"/>
                <w:color w:val="000000"/>
              </w:rPr>
              <w:t> </w:t>
            </w:r>
          </w:p>
        </w:tc>
      </w:tr>
      <w:tr w:rsidR="00072EE2" w:rsidRPr="00DE29E0" w:rsidTr="003A5771">
        <w:trPr>
          <w:trHeight w:val="30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4000</w:t>
            </w:r>
          </w:p>
        </w:tc>
        <w:tc>
          <w:tcPr>
            <w:tcW w:w="15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853</w:t>
            </w:r>
          </w:p>
        </w:tc>
        <w:tc>
          <w:tcPr>
            <w:tcW w:w="124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4000</w:t>
            </w:r>
          </w:p>
        </w:tc>
        <w:tc>
          <w:tcPr>
            <w:tcW w:w="19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3611.339388</w:t>
            </w:r>
          </w:p>
        </w:tc>
      </w:tr>
      <w:tr w:rsidR="00072EE2" w:rsidRPr="00DE29E0" w:rsidTr="003A5771">
        <w:trPr>
          <w:trHeight w:val="30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5000</w:t>
            </w:r>
          </w:p>
        </w:tc>
        <w:tc>
          <w:tcPr>
            <w:tcW w:w="15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869</w:t>
            </w:r>
          </w:p>
        </w:tc>
        <w:tc>
          <w:tcPr>
            <w:tcW w:w="124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5000</w:t>
            </w:r>
          </w:p>
        </w:tc>
        <w:tc>
          <w:tcPr>
            <w:tcW w:w="19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5053.488138</w:t>
            </w:r>
          </w:p>
        </w:tc>
      </w:tr>
      <w:tr w:rsidR="00072EE2" w:rsidRPr="00DE29E0" w:rsidTr="003A5771">
        <w:trPr>
          <w:trHeight w:val="30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6000</w:t>
            </w:r>
          </w:p>
        </w:tc>
        <w:tc>
          <w:tcPr>
            <w:tcW w:w="15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877</w:t>
            </w:r>
          </w:p>
        </w:tc>
        <w:tc>
          <w:tcPr>
            <w:tcW w:w="124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6000</w:t>
            </w:r>
          </w:p>
        </w:tc>
        <w:tc>
          <w:tcPr>
            <w:tcW w:w="19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5977.95613</w:t>
            </w:r>
          </w:p>
        </w:tc>
      </w:tr>
      <w:tr w:rsidR="00072EE2" w:rsidRPr="00DE29E0" w:rsidTr="003A5771">
        <w:trPr>
          <w:trHeight w:val="30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7000</w:t>
            </w:r>
          </w:p>
        </w:tc>
        <w:tc>
          <w:tcPr>
            <w:tcW w:w="15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884</w:t>
            </w:r>
          </w:p>
        </w:tc>
        <w:tc>
          <w:tcPr>
            <w:tcW w:w="124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7000</w:t>
            </w:r>
          </w:p>
        </w:tc>
        <w:tc>
          <w:tcPr>
            <w:tcW w:w="19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6924.589174</w:t>
            </w:r>
          </w:p>
        </w:tc>
      </w:tr>
      <w:tr w:rsidR="00072EE2" w:rsidRPr="00DE29E0" w:rsidTr="003A5771">
        <w:trPr>
          <w:trHeight w:val="30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8000</w:t>
            </w:r>
          </w:p>
        </w:tc>
        <w:tc>
          <w:tcPr>
            <w:tcW w:w="15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889</w:t>
            </w:r>
          </w:p>
        </w:tc>
        <w:tc>
          <w:tcPr>
            <w:tcW w:w="124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8000</w:t>
            </w:r>
          </w:p>
        </w:tc>
        <w:tc>
          <w:tcPr>
            <w:tcW w:w="19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7691.214668</w:t>
            </w:r>
          </w:p>
        </w:tc>
      </w:tr>
      <w:tr w:rsidR="00072EE2" w:rsidRPr="00DE29E0" w:rsidTr="003A5771">
        <w:trPr>
          <w:trHeight w:val="30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9000</w:t>
            </w:r>
          </w:p>
        </w:tc>
        <w:tc>
          <w:tcPr>
            <w:tcW w:w="15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894</w:t>
            </w:r>
          </w:p>
        </w:tc>
        <w:tc>
          <w:tcPr>
            <w:tcW w:w="124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9000</w:t>
            </w:r>
          </w:p>
        </w:tc>
        <w:tc>
          <w:tcPr>
            <w:tcW w:w="19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8542.713738</w:t>
            </w:r>
          </w:p>
        </w:tc>
      </w:tr>
      <w:tr w:rsidR="00072EE2" w:rsidRPr="00DE29E0" w:rsidTr="003A5771">
        <w:trPr>
          <w:trHeight w:val="30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10000</w:t>
            </w:r>
          </w:p>
        </w:tc>
        <w:tc>
          <w:tcPr>
            <w:tcW w:w="15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897</w:t>
            </w:r>
          </w:p>
        </w:tc>
        <w:tc>
          <w:tcPr>
            <w:tcW w:w="124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10000</w:t>
            </w:r>
          </w:p>
        </w:tc>
        <w:tc>
          <w:tcPr>
            <w:tcW w:w="1960" w:type="dxa"/>
            <w:tcBorders>
              <w:top w:val="nil"/>
              <w:left w:val="nil"/>
              <w:bottom w:val="single" w:sz="4" w:space="0" w:color="auto"/>
              <w:right w:val="single" w:sz="4" w:space="0" w:color="auto"/>
            </w:tcBorders>
            <w:shd w:val="clear" w:color="auto" w:fill="auto"/>
            <w:noWrap/>
            <w:vAlign w:val="bottom"/>
            <w:hideMark/>
          </w:tcPr>
          <w:p w:rsidR="00072EE2" w:rsidRPr="00DE29E0" w:rsidRDefault="00072EE2" w:rsidP="003A5771">
            <w:pPr>
              <w:spacing w:after="0" w:line="240" w:lineRule="auto"/>
              <w:jc w:val="right"/>
              <w:rPr>
                <w:rFonts w:ascii="Calibri" w:eastAsia="Times New Roman" w:hAnsi="Calibri" w:cs="Times New Roman"/>
                <w:color w:val="000000"/>
              </w:rPr>
            </w:pPr>
            <w:r w:rsidRPr="00DE29E0">
              <w:rPr>
                <w:rFonts w:ascii="Calibri" w:eastAsia="Times New Roman" w:hAnsi="Calibri" w:cs="Times New Roman"/>
                <w:color w:val="000000"/>
              </w:rPr>
              <w:t>9098.219411</w:t>
            </w:r>
          </w:p>
        </w:tc>
      </w:tr>
    </w:tbl>
    <w:p w:rsidR="00072EE2" w:rsidRPr="00830638" w:rsidRDefault="00072EE2" w:rsidP="00072EE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Table 4: Known gas concentration compared to uncorrected stable output and final output for lethal range of concentration for MQ-8 sensor.</w:t>
      </w:r>
    </w:p>
    <w:p w:rsidR="00BD7781" w:rsidRDefault="00BD7781" w:rsidP="00BD7781">
      <w:pPr>
        <w:pStyle w:val="PlainText"/>
      </w:pPr>
    </w:p>
    <w:p w:rsidR="0032543D" w:rsidRDefault="0032543D" w:rsidP="00BD7781">
      <w:pPr>
        <w:pStyle w:val="PlainText"/>
      </w:pPr>
    </w:p>
    <w:p w:rsidR="0032543D" w:rsidRDefault="0032543D" w:rsidP="00BD7781">
      <w:pPr>
        <w:pStyle w:val="PlainText"/>
      </w:pPr>
    </w:p>
    <w:p w:rsidR="0032543D" w:rsidRDefault="0032543D" w:rsidP="00BD7781">
      <w:pPr>
        <w:pStyle w:val="PlainText"/>
      </w:pPr>
    </w:p>
    <w:p w:rsidR="0032543D" w:rsidRDefault="0032543D" w:rsidP="00BD7781">
      <w:pPr>
        <w:pStyle w:val="PlainText"/>
      </w:pPr>
    </w:p>
    <w:p w:rsidR="0032543D" w:rsidRDefault="0032543D" w:rsidP="00BD7781">
      <w:pPr>
        <w:pStyle w:val="PlainText"/>
      </w:pPr>
    </w:p>
    <w:p w:rsidR="0032543D" w:rsidRDefault="0032543D" w:rsidP="00BD7781">
      <w:pPr>
        <w:pStyle w:val="PlainText"/>
      </w:pPr>
    </w:p>
    <w:p w:rsidR="0032543D" w:rsidRDefault="0032543D" w:rsidP="00BD7781">
      <w:pPr>
        <w:pStyle w:val="PlainText"/>
      </w:pPr>
    </w:p>
    <w:p w:rsidR="0032543D" w:rsidRDefault="0032543D" w:rsidP="00BD7781">
      <w:pPr>
        <w:pStyle w:val="PlainText"/>
      </w:pPr>
    </w:p>
    <w:p w:rsidR="0032543D" w:rsidRDefault="0032543D" w:rsidP="00BD7781">
      <w:pPr>
        <w:pStyle w:val="PlainText"/>
      </w:pPr>
    </w:p>
    <w:p w:rsidR="0032543D" w:rsidRDefault="0032543D" w:rsidP="00BD7781">
      <w:pPr>
        <w:pStyle w:val="PlainText"/>
      </w:pPr>
    </w:p>
    <w:p w:rsidR="0032543D" w:rsidRDefault="0032543D" w:rsidP="00BD7781">
      <w:pPr>
        <w:pStyle w:val="PlainText"/>
      </w:pPr>
    </w:p>
    <w:p w:rsidR="0032543D" w:rsidRDefault="0032543D" w:rsidP="00BD7781">
      <w:pPr>
        <w:pStyle w:val="PlainText"/>
      </w:pPr>
    </w:p>
    <w:p w:rsidR="0032543D" w:rsidRDefault="0032543D" w:rsidP="00BD7781">
      <w:pPr>
        <w:pStyle w:val="PlainText"/>
      </w:pPr>
    </w:p>
    <w:p w:rsidR="0032543D" w:rsidRDefault="0032543D" w:rsidP="00BD7781">
      <w:pPr>
        <w:pStyle w:val="PlainText"/>
      </w:pPr>
    </w:p>
    <w:p w:rsidR="0032543D" w:rsidRDefault="0032543D" w:rsidP="00BD7781">
      <w:pPr>
        <w:pStyle w:val="PlainText"/>
      </w:pPr>
    </w:p>
    <w:p w:rsidR="0032543D" w:rsidRDefault="0032543D" w:rsidP="00BD7781">
      <w:pPr>
        <w:pStyle w:val="PlainText"/>
      </w:pPr>
    </w:p>
    <w:p w:rsidR="0032543D" w:rsidRDefault="0032543D" w:rsidP="00BD7781">
      <w:pPr>
        <w:pStyle w:val="PlainText"/>
      </w:pPr>
    </w:p>
    <w:p w:rsidR="0032543D" w:rsidRDefault="0032543D" w:rsidP="00BD7781">
      <w:pPr>
        <w:pStyle w:val="PlainText"/>
      </w:pPr>
    </w:p>
    <w:p w:rsidR="0032543D" w:rsidRDefault="0032543D" w:rsidP="00BD7781">
      <w:pPr>
        <w:pStyle w:val="PlainText"/>
      </w:pPr>
    </w:p>
    <w:p w:rsidR="0032543D" w:rsidRDefault="0032543D" w:rsidP="00BD7781">
      <w:pPr>
        <w:pStyle w:val="PlainText"/>
      </w:pPr>
    </w:p>
    <w:p w:rsidR="0032543D" w:rsidRDefault="0032543D" w:rsidP="00BD7781">
      <w:pPr>
        <w:pStyle w:val="PlainText"/>
      </w:pPr>
    </w:p>
    <w:p w:rsidR="0032543D" w:rsidRDefault="0032543D" w:rsidP="00BD7781">
      <w:pPr>
        <w:pStyle w:val="PlainText"/>
      </w:pPr>
    </w:p>
    <w:p w:rsidR="0032543D" w:rsidRDefault="0032543D" w:rsidP="00BD7781">
      <w:pPr>
        <w:pStyle w:val="PlainText"/>
      </w:pPr>
    </w:p>
    <w:p w:rsidR="0032543D" w:rsidRDefault="0032543D" w:rsidP="00BD7781">
      <w:pPr>
        <w:pStyle w:val="PlainText"/>
      </w:pPr>
    </w:p>
    <w:p w:rsidR="0032543D" w:rsidRDefault="0032543D" w:rsidP="00BD7781">
      <w:pPr>
        <w:pStyle w:val="PlainText"/>
      </w:pPr>
    </w:p>
    <w:p w:rsidR="0032543D" w:rsidRDefault="0032543D" w:rsidP="00BD7781">
      <w:pPr>
        <w:pStyle w:val="PlainText"/>
      </w:pPr>
    </w:p>
    <w:p w:rsidR="0032543D" w:rsidRDefault="0032543D" w:rsidP="00BD7781">
      <w:pPr>
        <w:pStyle w:val="PlainText"/>
      </w:pPr>
    </w:p>
    <w:p w:rsidR="0032543D" w:rsidRDefault="0032543D" w:rsidP="00BD7781">
      <w:pPr>
        <w:pStyle w:val="PlainText"/>
      </w:pPr>
    </w:p>
    <w:p w:rsidR="0032543D" w:rsidRDefault="0032543D" w:rsidP="00BD7781">
      <w:pPr>
        <w:pStyle w:val="PlainText"/>
      </w:pPr>
    </w:p>
    <w:p w:rsidR="0032543D" w:rsidRDefault="0032543D" w:rsidP="00BD7781">
      <w:pPr>
        <w:pStyle w:val="PlainText"/>
      </w:pPr>
    </w:p>
    <w:p w:rsidR="000E14A7" w:rsidRDefault="000E14A7" w:rsidP="000E14A7">
      <w:pPr>
        <w:spacing w:after="0" w:line="240" w:lineRule="auto"/>
        <w:rPr>
          <w:rFonts w:ascii="Times New Roman" w:hAnsi="Times New Roman" w:cs="Times New Roman"/>
          <w:sz w:val="24"/>
          <w:szCs w:val="24"/>
        </w:rPr>
      </w:pPr>
      <w:r>
        <w:rPr>
          <w:rFonts w:ascii="Times New Roman" w:hAnsi="Times New Roman" w:cs="Times New Roman"/>
          <w:b/>
          <w:sz w:val="24"/>
          <w:szCs w:val="24"/>
          <w:u w:val="single"/>
        </w:rPr>
        <w:lastRenderedPageBreak/>
        <w:t>Annex 5: Paybreak Housing Pinout Reference</w:t>
      </w:r>
    </w:p>
    <w:p w:rsidR="0032543D" w:rsidRDefault="0032543D" w:rsidP="00BD7781">
      <w:pPr>
        <w:pStyle w:val="PlainText"/>
      </w:pPr>
    </w:p>
    <w:p w:rsidR="0032543D" w:rsidRDefault="0032543D" w:rsidP="00BD7781">
      <w:pPr>
        <w:pStyle w:val="PlainText"/>
      </w:pPr>
      <w:r w:rsidRPr="0032543D">
        <w:rPr>
          <w:noProof/>
        </w:rPr>
        <w:drawing>
          <wp:inline distT="0" distB="0" distL="0" distR="0">
            <wp:extent cx="5715000" cy="4319832"/>
            <wp:effectExtent l="19050" t="0" r="0" b="0"/>
            <wp:docPr id="4"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53400" cy="6163260"/>
                      <a:chOff x="533400" y="762000"/>
                      <a:chExt cx="8153400" cy="6163260"/>
                    </a:xfrm>
                  </a:grpSpPr>
                  <a:grpSp>
                    <a:nvGrpSpPr>
                      <a:cNvPr id="61" name="Group 60"/>
                      <a:cNvGrpSpPr/>
                    </a:nvGrpSpPr>
                    <a:grpSpPr>
                      <a:xfrm>
                        <a:off x="533400" y="762000"/>
                        <a:ext cx="8153400" cy="3657600"/>
                        <a:chOff x="609600" y="1143000"/>
                        <a:chExt cx="8153400" cy="4038600"/>
                      </a:xfrm>
                    </a:grpSpPr>
                    <a:sp>
                      <a:nvSpPr>
                        <a:cNvPr id="4" name="Rectangle 3"/>
                        <a:cNvSpPr/>
                      </a:nvSpPr>
                      <a:spPr>
                        <a:xfrm>
                          <a:off x="609600" y="1143000"/>
                          <a:ext cx="8153400" cy="4038600"/>
                        </a:xfrm>
                        <a:prstGeom prst="rect">
                          <a:avLst/>
                        </a:prstGeom>
                      </a:spPr>
                      <a:txSp>
                        <a:txBody>
                          <a:bodyPr rtlCol="0" anchor="b"/>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r"/>
                            <a:r>
                              <a:rPr lang="en-US" sz="2400" b="1" i="1" dirty="0" smtClean="0"/>
                              <a:t>Paybreak Housing</a:t>
                            </a:r>
                            <a:endParaRPr lang="en-US" sz="2400" b="1" i="1" dirty="0"/>
                          </a:p>
                        </a:txBody>
                        <a:useSpRect/>
                      </a:txSp>
                      <a:style>
                        <a:lnRef idx="1">
                          <a:schemeClr val="dk1"/>
                        </a:lnRef>
                        <a:fillRef idx="2">
                          <a:schemeClr val="dk1"/>
                        </a:fillRef>
                        <a:effectRef idx="1">
                          <a:schemeClr val="dk1"/>
                        </a:effectRef>
                        <a:fontRef idx="minor">
                          <a:schemeClr val="dk1"/>
                        </a:fontRef>
                      </a:style>
                    </a:sp>
                    <a:grpSp>
                      <a:nvGrpSpPr>
                        <a:cNvPr id="5" name="Group 37"/>
                        <a:cNvGrpSpPr/>
                      </a:nvGrpSpPr>
                      <a:grpSpPr>
                        <a:xfrm>
                          <a:off x="1143000" y="1600200"/>
                          <a:ext cx="1524000" cy="1371600"/>
                          <a:chOff x="1066800" y="1524000"/>
                          <a:chExt cx="1524000" cy="1371600"/>
                        </a:xfrm>
                      </a:grpSpPr>
                      <a:sp>
                        <a:nvSpPr>
                          <a:cNvPr id="28" name="Oval 27"/>
                          <a:cNvSpPr/>
                        </a:nvSpPr>
                        <a:spPr>
                          <a:xfrm>
                            <a:off x="1066800" y="1524000"/>
                            <a:ext cx="1524000" cy="1371600"/>
                          </a:xfrm>
                          <a:prstGeom prst="ellipse">
                            <a:avLst/>
                          </a:prstGeom>
                          <a:solidFill>
                            <a:schemeClr val="tx1">
                              <a:lumMod val="65000"/>
                              <a:lumOff val="35000"/>
                            </a:schemeClr>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Oval 11"/>
                          <a:cNvSpPr/>
                        </a:nvSpPr>
                        <a:spPr>
                          <a:xfrm>
                            <a:off x="1371600" y="1752600"/>
                            <a:ext cx="228600" cy="2286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1</a:t>
                              </a:r>
                              <a:endParaRPr lang="en-US" dirty="0"/>
                            </a:p>
                          </a:txBody>
                          <a:useSpRect/>
                        </a:txSp>
                        <a:style>
                          <a:lnRef idx="1">
                            <a:schemeClr val="dk1"/>
                          </a:lnRef>
                          <a:fillRef idx="2">
                            <a:schemeClr val="dk1"/>
                          </a:fillRef>
                          <a:effectRef idx="1">
                            <a:schemeClr val="dk1"/>
                          </a:effectRef>
                          <a:fontRef idx="minor">
                            <a:schemeClr val="dk1"/>
                          </a:fontRef>
                        </a:style>
                      </a:sp>
                      <a:sp>
                        <a:nvSpPr>
                          <a:cNvPr id="2" name="Oval 13"/>
                          <a:cNvSpPr/>
                        </a:nvSpPr>
                        <a:spPr>
                          <a:xfrm>
                            <a:off x="1676400" y="1752600"/>
                            <a:ext cx="228600" cy="2286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2</a:t>
                              </a:r>
                              <a:endParaRPr lang="en-US" dirty="0"/>
                            </a:p>
                          </a:txBody>
                          <a:useSpRect/>
                        </a:txSp>
                        <a:style>
                          <a:lnRef idx="1">
                            <a:schemeClr val="dk1"/>
                          </a:lnRef>
                          <a:fillRef idx="2">
                            <a:schemeClr val="dk1"/>
                          </a:fillRef>
                          <a:effectRef idx="1">
                            <a:schemeClr val="dk1"/>
                          </a:effectRef>
                          <a:fontRef idx="minor">
                            <a:schemeClr val="dk1"/>
                          </a:fontRef>
                        </a:style>
                      </a:sp>
                      <a:sp>
                        <a:nvSpPr>
                          <a:cNvPr id="15" name="Oval 14"/>
                          <a:cNvSpPr/>
                        </a:nvSpPr>
                        <a:spPr>
                          <a:xfrm>
                            <a:off x="1981200" y="1752600"/>
                            <a:ext cx="228600" cy="2286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3</a:t>
                              </a:r>
                              <a:endParaRPr lang="en-US" dirty="0"/>
                            </a:p>
                          </a:txBody>
                          <a:useSpRect/>
                        </a:txSp>
                        <a:style>
                          <a:lnRef idx="1">
                            <a:schemeClr val="dk1"/>
                          </a:lnRef>
                          <a:fillRef idx="2">
                            <a:schemeClr val="dk1"/>
                          </a:fillRef>
                          <a:effectRef idx="1">
                            <a:schemeClr val="dk1"/>
                          </a:effectRef>
                          <a:fontRef idx="minor">
                            <a:schemeClr val="dk1"/>
                          </a:fontRef>
                        </a:style>
                      </a:sp>
                      <a:sp>
                        <a:nvSpPr>
                          <a:cNvPr id="16" name="Oval 15"/>
                          <a:cNvSpPr/>
                        </a:nvSpPr>
                        <a:spPr>
                          <a:xfrm>
                            <a:off x="1371600" y="2057400"/>
                            <a:ext cx="228600" cy="2286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4</a:t>
                              </a:r>
                              <a:endParaRPr lang="en-US" dirty="0"/>
                            </a:p>
                          </a:txBody>
                          <a:useSpRect/>
                        </a:txSp>
                        <a:style>
                          <a:lnRef idx="1">
                            <a:schemeClr val="dk1"/>
                          </a:lnRef>
                          <a:fillRef idx="2">
                            <a:schemeClr val="dk1"/>
                          </a:fillRef>
                          <a:effectRef idx="1">
                            <a:schemeClr val="dk1"/>
                          </a:effectRef>
                          <a:fontRef idx="minor">
                            <a:schemeClr val="dk1"/>
                          </a:fontRef>
                        </a:style>
                      </a:sp>
                      <a:sp>
                        <a:nvSpPr>
                          <a:cNvPr id="17" name="Oval 16"/>
                          <a:cNvSpPr/>
                        </a:nvSpPr>
                        <a:spPr>
                          <a:xfrm>
                            <a:off x="1371600" y="2362200"/>
                            <a:ext cx="228600" cy="228600"/>
                          </a:xfrm>
                          <a:prstGeom prst="ellipse">
                            <a:avLst/>
                          </a:prstGeom>
                          <a:solidFill>
                            <a:schemeClr val="bg1">
                              <a:lumMod val="50000"/>
                            </a:schemeClr>
                          </a:solidFill>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7</a:t>
                              </a:r>
                              <a:endParaRPr lang="en-US" dirty="0"/>
                            </a:p>
                          </a:txBody>
                          <a:useSpRect/>
                        </a:txSp>
                        <a:style>
                          <a:lnRef idx="1">
                            <a:schemeClr val="dk1"/>
                          </a:lnRef>
                          <a:fillRef idx="2">
                            <a:schemeClr val="dk1"/>
                          </a:fillRef>
                          <a:effectRef idx="1">
                            <a:schemeClr val="dk1"/>
                          </a:effectRef>
                          <a:fontRef idx="minor">
                            <a:schemeClr val="dk1"/>
                          </a:fontRef>
                        </a:style>
                      </a:sp>
                      <a:sp>
                        <a:nvSpPr>
                          <a:cNvPr id="18" name="Oval 17"/>
                          <a:cNvSpPr/>
                        </a:nvSpPr>
                        <a:spPr>
                          <a:xfrm>
                            <a:off x="1676400" y="2057400"/>
                            <a:ext cx="228600" cy="2286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5</a:t>
                              </a:r>
                              <a:endParaRPr lang="en-US" dirty="0"/>
                            </a:p>
                          </a:txBody>
                          <a:useSpRect/>
                        </a:txSp>
                        <a:style>
                          <a:lnRef idx="1">
                            <a:schemeClr val="dk1"/>
                          </a:lnRef>
                          <a:fillRef idx="2">
                            <a:schemeClr val="dk1"/>
                          </a:fillRef>
                          <a:effectRef idx="1">
                            <a:schemeClr val="dk1"/>
                          </a:effectRef>
                          <a:fontRef idx="minor">
                            <a:schemeClr val="dk1"/>
                          </a:fontRef>
                        </a:style>
                      </a:sp>
                      <a:sp>
                        <a:nvSpPr>
                          <a:cNvPr id="19" name="Oval 18"/>
                          <a:cNvSpPr/>
                        </a:nvSpPr>
                        <a:spPr>
                          <a:xfrm>
                            <a:off x="1676400" y="2362200"/>
                            <a:ext cx="228600" cy="228600"/>
                          </a:xfrm>
                          <a:prstGeom prst="ellipse">
                            <a:avLst/>
                          </a:prstGeom>
                          <a:solidFill>
                            <a:schemeClr val="bg1">
                              <a:lumMod val="50000"/>
                            </a:schemeClr>
                          </a:solidFill>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8</a:t>
                              </a:r>
                              <a:endParaRPr lang="en-US" dirty="0"/>
                            </a:p>
                          </a:txBody>
                          <a:useSpRect/>
                        </a:txSp>
                        <a:style>
                          <a:lnRef idx="1">
                            <a:schemeClr val="dk1"/>
                          </a:lnRef>
                          <a:fillRef idx="2">
                            <a:schemeClr val="dk1"/>
                          </a:fillRef>
                          <a:effectRef idx="1">
                            <a:schemeClr val="dk1"/>
                          </a:effectRef>
                          <a:fontRef idx="minor">
                            <a:schemeClr val="dk1"/>
                          </a:fontRef>
                        </a:style>
                      </a:sp>
                      <a:sp>
                        <a:nvSpPr>
                          <a:cNvPr id="20" name="Oval 19"/>
                          <a:cNvSpPr/>
                        </a:nvSpPr>
                        <a:spPr>
                          <a:xfrm>
                            <a:off x="1981200" y="2057400"/>
                            <a:ext cx="228600" cy="2286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6</a:t>
                              </a:r>
                              <a:endParaRPr lang="en-US" dirty="0"/>
                            </a:p>
                          </a:txBody>
                          <a:useSpRect/>
                        </a:txSp>
                        <a:style>
                          <a:lnRef idx="1">
                            <a:schemeClr val="dk1"/>
                          </a:lnRef>
                          <a:fillRef idx="2">
                            <a:schemeClr val="dk1"/>
                          </a:fillRef>
                          <a:effectRef idx="1">
                            <a:schemeClr val="dk1"/>
                          </a:effectRef>
                          <a:fontRef idx="minor">
                            <a:schemeClr val="dk1"/>
                          </a:fontRef>
                        </a:style>
                      </a:sp>
                      <a:sp>
                        <a:nvSpPr>
                          <a:cNvPr id="21" name="Oval 20"/>
                          <a:cNvSpPr/>
                        </a:nvSpPr>
                        <a:spPr>
                          <a:xfrm>
                            <a:off x="1981200" y="2362200"/>
                            <a:ext cx="228600" cy="228600"/>
                          </a:xfrm>
                          <a:prstGeom prst="ellipse">
                            <a:avLst/>
                          </a:prstGeom>
                          <a:solidFill>
                            <a:schemeClr val="bg1">
                              <a:lumMod val="50000"/>
                            </a:schemeClr>
                          </a:solidFill>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9</a:t>
                              </a:r>
                              <a:endParaRPr lang="en-US" dirty="0"/>
                            </a:p>
                          </a:txBody>
                          <a:useSpRect/>
                        </a:txSp>
                        <a:style>
                          <a:lnRef idx="1">
                            <a:schemeClr val="dk1"/>
                          </a:lnRef>
                          <a:fillRef idx="2">
                            <a:schemeClr val="dk1"/>
                          </a:fillRef>
                          <a:effectRef idx="1">
                            <a:schemeClr val="dk1"/>
                          </a:effectRef>
                          <a:fontRef idx="minor">
                            <a:schemeClr val="dk1"/>
                          </a:fontRef>
                        </a:style>
                      </a:sp>
                    </a:grpSp>
                    <a:grpSp>
                      <a:nvGrpSpPr>
                        <a:cNvPr id="6" name="Group 32"/>
                        <a:cNvGrpSpPr/>
                      </a:nvGrpSpPr>
                      <a:grpSpPr>
                        <a:xfrm>
                          <a:off x="7315200" y="1600200"/>
                          <a:ext cx="1143000" cy="1066800"/>
                          <a:chOff x="7086600" y="1600200"/>
                          <a:chExt cx="1143000" cy="1066800"/>
                        </a:xfrm>
                      </a:grpSpPr>
                      <a:sp>
                        <a:nvSpPr>
                          <a:cNvPr id="8" name="Oval 7"/>
                          <a:cNvSpPr/>
                        </a:nvSpPr>
                        <a:spPr>
                          <a:xfrm>
                            <a:off x="7086600" y="1600200"/>
                            <a:ext cx="1143000" cy="1066800"/>
                          </a:xfrm>
                          <a:prstGeom prst="ellipse">
                            <a:avLst/>
                          </a:prstGeom>
                          <a:solidFill>
                            <a:schemeClr val="tx1">
                              <a:lumMod val="65000"/>
                              <a:lumOff val="35000"/>
                            </a:schemeClr>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dk1">
                              <a:shade val="50000"/>
                            </a:schemeClr>
                          </a:lnRef>
                          <a:fillRef idx="1">
                            <a:schemeClr val="dk1"/>
                          </a:fillRef>
                          <a:effectRef idx="0">
                            <a:schemeClr val="dk1"/>
                          </a:effectRef>
                          <a:fontRef idx="minor">
                            <a:schemeClr val="lt1"/>
                          </a:fontRef>
                        </a:style>
                      </a:sp>
                      <a:sp>
                        <a:nvSpPr>
                          <a:cNvPr id="22" name="Oval 21"/>
                          <a:cNvSpPr/>
                        </a:nvSpPr>
                        <a:spPr>
                          <a:xfrm>
                            <a:off x="7315200" y="1752600"/>
                            <a:ext cx="228600" cy="2286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1</a:t>
                              </a:r>
                              <a:endParaRPr lang="en-US" dirty="0"/>
                            </a:p>
                          </a:txBody>
                          <a:useSpRect/>
                        </a:txSp>
                        <a:style>
                          <a:lnRef idx="1">
                            <a:schemeClr val="dk1"/>
                          </a:lnRef>
                          <a:fillRef idx="2">
                            <a:schemeClr val="dk1"/>
                          </a:fillRef>
                          <a:effectRef idx="1">
                            <a:schemeClr val="dk1"/>
                          </a:effectRef>
                          <a:fontRef idx="minor">
                            <a:schemeClr val="dk1"/>
                          </a:fontRef>
                        </a:style>
                      </a:sp>
                      <a:sp>
                        <a:nvSpPr>
                          <a:cNvPr id="23" name="Oval 22"/>
                          <a:cNvSpPr/>
                        </a:nvSpPr>
                        <a:spPr>
                          <a:xfrm>
                            <a:off x="7696200" y="1752600"/>
                            <a:ext cx="228600" cy="2286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2</a:t>
                              </a:r>
                              <a:endParaRPr lang="en-US" dirty="0"/>
                            </a:p>
                          </a:txBody>
                          <a:useSpRect/>
                        </a:txSp>
                        <a:style>
                          <a:lnRef idx="1">
                            <a:schemeClr val="dk1"/>
                          </a:lnRef>
                          <a:fillRef idx="2">
                            <a:schemeClr val="dk1"/>
                          </a:fillRef>
                          <a:effectRef idx="1">
                            <a:schemeClr val="dk1"/>
                          </a:effectRef>
                          <a:fontRef idx="minor">
                            <a:schemeClr val="dk1"/>
                          </a:fontRef>
                        </a:style>
                      </a:sp>
                      <a:sp>
                        <a:nvSpPr>
                          <a:cNvPr id="26" name="Oval 25"/>
                          <a:cNvSpPr/>
                        </a:nvSpPr>
                        <a:spPr>
                          <a:xfrm>
                            <a:off x="7315200" y="2133600"/>
                            <a:ext cx="228600" cy="2286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3</a:t>
                              </a:r>
                              <a:endParaRPr lang="en-US" dirty="0"/>
                            </a:p>
                          </a:txBody>
                          <a:useSpRect/>
                        </a:txSp>
                        <a:style>
                          <a:lnRef idx="1">
                            <a:schemeClr val="dk1"/>
                          </a:lnRef>
                          <a:fillRef idx="2">
                            <a:schemeClr val="dk1"/>
                          </a:fillRef>
                          <a:effectRef idx="1">
                            <a:schemeClr val="dk1"/>
                          </a:effectRef>
                          <a:fontRef idx="minor">
                            <a:schemeClr val="dk1"/>
                          </a:fontRef>
                        </a:style>
                      </a:sp>
                      <a:sp>
                        <a:nvSpPr>
                          <a:cNvPr id="27" name="Oval 26"/>
                          <a:cNvSpPr/>
                        </a:nvSpPr>
                        <a:spPr>
                          <a:xfrm>
                            <a:off x="7696200" y="2133600"/>
                            <a:ext cx="228600" cy="228600"/>
                          </a:xfrm>
                          <a:prstGeom prst="ellipse">
                            <a:avLst/>
                          </a:prstGeom>
                          <a:solidFill>
                            <a:schemeClr val="bg1">
                              <a:lumMod val="50000"/>
                            </a:schemeClr>
                          </a:solidFill>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4</a:t>
                              </a:r>
                              <a:endParaRPr lang="en-US" dirty="0"/>
                            </a:p>
                          </a:txBody>
                          <a:useSpRect/>
                        </a:txSp>
                        <a:style>
                          <a:lnRef idx="1">
                            <a:schemeClr val="dk1"/>
                          </a:lnRef>
                          <a:fillRef idx="2">
                            <a:schemeClr val="dk1"/>
                          </a:fillRef>
                          <a:effectRef idx="1">
                            <a:schemeClr val="dk1"/>
                          </a:effectRef>
                          <a:fontRef idx="minor">
                            <a:schemeClr val="dk1"/>
                          </a:fontRef>
                        </a:style>
                      </a:sp>
                    </a:grpSp>
                    <a:sp>
                      <a:nvSpPr>
                        <a:cNvPr id="29" name="Rectangle 28"/>
                        <a:cNvSpPr/>
                      </a:nvSpPr>
                      <a:spPr>
                        <a:xfrm>
                          <a:off x="2743200" y="1676400"/>
                          <a:ext cx="609600" cy="1066800"/>
                        </a:xfrm>
                        <a:prstGeom prst="rect">
                          <a:avLst/>
                        </a:prstGeom>
                        <a:solidFill>
                          <a:srgbClr val="FFFF00"/>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Rectangle 29"/>
                        <a:cNvSpPr/>
                      </a:nvSpPr>
                      <a:spPr>
                        <a:xfrm>
                          <a:off x="2743200" y="3505200"/>
                          <a:ext cx="609600" cy="1066800"/>
                        </a:xfrm>
                        <a:prstGeom prst="rect">
                          <a:avLst/>
                        </a:prstGeom>
                        <a:solidFill>
                          <a:schemeClr val="accent6"/>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Rectangle 30"/>
                        <a:cNvSpPr/>
                      </a:nvSpPr>
                      <a:spPr>
                        <a:xfrm>
                          <a:off x="5257800" y="3505200"/>
                          <a:ext cx="609600" cy="1066800"/>
                        </a:xfrm>
                        <a:prstGeom prst="rect">
                          <a:avLst/>
                        </a:prstGeom>
                        <a:solidFill>
                          <a:schemeClr val="accent6"/>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Rectangle 31"/>
                        <a:cNvSpPr/>
                      </a:nvSpPr>
                      <a:spPr>
                        <a:xfrm>
                          <a:off x="6553200" y="1600200"/>
                          <a:ext cx="609600" cy="1066800"/>
                        </a:xfrm>
                        <a:prstGeom prst="rect">
                          <a:avLst/>
                        </a:prstGeom>
                        <a:solidFill>
                          <a:schemeClr val="accent2"/>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2">
                            <a:shade val="50000"/>
                          </a:schemeClr>
                        </a:lnRef>
                        <a:fillRef idx="1">
                          <a:schemeClr val="accent2"/>
                        </a:fillRef>
                        <a:effectRef idx="0">
                          <a:schemeClr val="accent2"/>
                        </a:effectRef>
                        <a:fontRef idx="minor">
                          <a:schemeClr val="lt1"/>
                        </a:fontRef>
                      </a:style>
                    </a:sp>
                    <a:sp>
                      <a:nvSpPr>
                        <a:cNvPr id="34" name="Rectangle 33"/>
                        <a:cNvSpPr/>
                      </a:nvSpPr>
                      <a:spPr>
                        <a:xfrm>
                          <a:off x="2819400" y="2057400"/>
                          <a:ext cx="457200" cy="3810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1</a:t>
                            </a:r>
                            <a:endParaRPr lang="en-US"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Rectangle 34"/>
                        <a:cNvSpPr/>
                      </a:nvSpPr>
                      <a:spPr>
                        <a:xfrm>
                          <a:off x="2819400" y="3886200"/>
                          <a:ext cx="457200" cy="3810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a:solidFill>
                                  <a:schemeClr val="tx1"/>
                                </a:solidFill>
                              </a:rPr>
                              <a:t>2</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Rectangle 35"/>
                        <a:cNvSpPr/>
                      </a:nvSpPr>
                      <a:spPr>
                        <a:xfrm>
                          <a:off x="5334000" y="3886200"/>
                          <a:ext cx="457200" cy="3810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solidFill>
                                  <a:schemeClr val="tx1"/>
                                </a:solidFill>
                              </a:rPr>
                              <a:t>3</a:t>
                            </a:r>
                            <a:endParaRPr lang="en-US"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3" name="Group 38"/>
                        <a:cNvGrpSpPr/>
                      </a:nvGrpSpPr>
                      <a:grpSpPr>
                        <a:xfrm>
                          <a:off x="1143000" y="3429000"/>
                          <a:ext cx="1524000" cy="1371600"/>
                          <a:chOff x="1066800" y="1524000"/>
                          <a:chExt cx="1524000" cy="1371600"/>
                        </a:xfrm>
                      </a:grpSpPr>
                      <a:sp>
                        <a:nvSpPr>
                          <a:cNvPr id="40" name="Oval 39"/>
                          <a:cNvSpPr/>
                        </a:nvSpPr>
                        <a:spPr>
                          <a:xfrm>
                            <a:off x="1066800" y="1524000"/>
                            <a:ext cx="1524000" cy="1371600"/>
                          </a:xfrm>
                          <a:prstGeom prst="ellipse">
                            <a:avLst/>
                          </a:prstGeom>
                          <a:solidFill>
                            <a:schemeClr val="tx1">
                              <a:lumMod val="65000"/>
                              <a:lumOff val="35000"/>
                            </a:schemeClr>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1" name="Oval 40"/>
                          <a:cNvSpPr/>
                        </a:nvSpPr>
                        <a:spPr>
                          <a:xfrm>
                            <a:off x="1371600" y="1752600"/>
                            <a:ext cx="228600" cy="2286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1</a:t>
                              </a:r>
                              <a:endParaRPr lang="en-US" dirty="0"/>
                            </a:p>
                          </a:txBody>
                          <a:useSpRect/>
                        </a:txSp>
                        <a:style>
                          <a:lnRef idx="1">
                            <a:schemeClr val="dk1"/>
                          </a:lnRef>
                          <a:fillRef idx="2">
                            <a:schemeClr val="dk1"/>
                          </a:fillRef>
                          <a:effectRef idx="1">
                            <a:schemeClr val="dk1"/>
                          </a:effectRef>
                          <a:fontRef idx="minor">
                            <a:schemeClr val="dk1"/>
                          </a:fontRef>
                        </a:style>
                      </a:sp>
                      <a:sp>
                        <a:nvSpPr>
                          <a:cNvPr id="42" name="Oval 41"/>
                          <a:cNvSpPr/>
                        </a:nvSpPr>
                        <a:spPr>
                          <a:xfrm>
                            <a:off x="1676400" y="1752600"/>
                            <a:ext cx="228600" cy="2286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2</a:t>
                              </a:r>
                              <a:endParaRPr lang="en-US" dirty="0"/>
                            </a:p>
                          </a:txBody>
                          <a:useSpRect/>
                        </a:txSp>
                        <a:style>
                          <a:lnRef idx="1">
                            <a:schemeClr val="dk1"/>
                          </a:lnRef>
                          <a:fillRef idx="2">
                            <a:schemeClr val="dk1"/>
                          </a:fillRef>
                          <a:effectRef idx="1">
                            <a:schemeClr val="dk1"/>
                          </a:effectRef>
                          <a:fontRef idx="minor">
                            <a:schemeClr val="dk1"/>
                          </a:fontRef>
                        </a:style>
                      </a:sp>
                      <a:sp>
                        <a:nvSpPr>
                          <a:cNvPr id="43" name="Oval 42"/>
                          <a:cNvSpPr/>
                        </a:nvSpPr>
                        <a:spPr>
                          <a:xfrm>
                            <a:off x="1981200" y="1752600"/>
                            <a:ext cx="228600" cy="2286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3</a:t>
                              </a:r>
                              <a:endParaRPr lang="en-US" dirty="0"/>
                            </a:p>
                          </a:txBody>
                          <a:useSpRect/>
                        </a:txSp>
                        <a:style>
                          <a:lnRef idx="1">
                            <a:schemeClr val="dk1"/>
                          </a:lnRef>
                          <a:fillRef idx="2">
                            <a:schemeClr val="dk1"/>
                          </a:fillRef>
                          <a:effectRef idx="1">
                            <a:schemeClr val="dk1"/>
                          </a:effectRef>
                          <a:fontRef idx="minor">
                            <a:schemeClr val="dk1"/>
                          </a:fontRef>
                        </a:style>
                      </a:sp>
                      <a:sp>
                        <a:nvSpPr>
                          <a:cNvPr id="44" name="Oval 43"/>
                          <a:cNvSpPr/>
                        </a:nvSpPr>
                        <a:spPr>
                          <a:xfrm>
                            <a:off x="1371600" y="2057400"/>
                            <a:ext cx="228600" cy="2286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4</a:t>
                              </a:r>
                              <a:endParaRPr lang="en-US" dirty="0"/>
                            </a:p>
                          </a:txBody>
                          <a:useSpRect/>
                        </a:txSp>
                        <a:style>
                          <a:lnRef idx="1">
                            <a:schemeClr val="dk1"/>
                          </a:lnRef>
                          <a:fillRef idx="2">
                            <a:schemeClr val="dk1"/>
                          </a:fillRef>
                          <a:effectRef idx="1">
                            <a:schemeClr val="dk1"/>
                          </a:effectRef>
                          <a:fontRef idx="minor">
                            <a:schemeClr val="dk1"/>
                          </a:fontRef>
                        </a:style>
                      </a:sp>
                      <a:sp>
                        <a:nvSpPr>
                          <a:cNvPr id="45" name="Oval 44"/>
                          <a:cNvSpPr/>
                        </a:nvSpPr>
                        <a:spPr>
                          <a:xfrm>
                            <a:off x="1371600" y="2362200"/>
                            <a:ext cx="228600" cy="2286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7</a:t>
                              </a:r>
                              <a:endParaRPr lang="en-US" dirty="0"/>
                            </a:p>
                          </a:txBody>
                          <a:useSpRect/>
                        </a:txSp>
                        <a:style>
                          <a:lnRef idx="1">
                            <a:schemeClr val="dk1"/>
                          </a:lnRef>
                          <a:fillRef idx="2">
                            <a:schemeClr val="dk1"/>
                          </a:fillRef>
                          <a:effectRef idx="1">
                            <a:schemeClr val="dk1"/>
                          </a:effectRef>
                          <a:fontRef idx="minor">
                            <a:schemeClr val="dk1"/>
                          </a:fontRef>
                        </a:style>
                      </a:sp>
                      <a:sp>
                        <a:nvSpPr>
                          <a:cNvPr id="46" name="Oval 45"/>
                          <a:cNvSpPr/>
                        </a:nvSpPr>
                        <a:spPr>
                          <a:xfrm>
                            <a:off x="1676400" y="2057400"/>
                            <a:ext cx="228600" cy="2286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5</a:t>
                              </a:r>
                              <a:endParaRPr lang="en-US" dirty="0"/>
                            </a:p>
                          </a:txBody>
                          <a:useSpRect/>
                        </a:txSp>
                        <a:style>
                          <a:lnRef idx="1">
                            <a:schemeClr val="dk1"/>
                          </a:lnRef>
                          <a:fillRef idx="2">
                            <a:schemeClr val="dk1"/>
                          </a:fillRef>
                          <a:effectRef idx="1">
                            <a:schemeClr val="dk1"/>
                          </a:effectRef>
                          <a:fontRef idx="minor">
                            <a:schemeClr val="dk1"/>
                          </a:fontRef>
                        </a:style>
                      </a:sp>
                      <a:sp>
                        <a:nvSpPr>
                          <a:cNvPr id="47" name="Oval 46"/>
                          <a:cNvSpPr/>
                        </a:nvSpPr>
                        <a:spPr>
                          <a:xfrm>
                            <a:off x="1676400" y="2362200"/>
                            <a:ext cx="228600" cy="2286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8</a:t>
                              </a:r>
                              <a:endParaRPr lang="en-US" dirty="0"/>
                            </a:p>
                          </a:txBody>
                          <a:useSpRect/>
                        </a:txSp>
                        <a:style>
                          <a:lnRef idx="1">
                            <a:schemeClr val="dk1"/>
                          </a:lnRef>
                          <a:fillRef idx="2">
                            <a:schemeClr val="dk1"/>
                          </a:fillRef>
                          <a:effectRef idx="1">
                            <a:schemeClr val="dk1"/>
                          </a:effectRef>
                          <a:fontRef idx="minor">
                            <a:schemeClr val="dk1"/>
                          </a:fontRef>
                        </a:style>
                      </a:sp>
                      <a:sp>
                        <a:nvSpPr>
                          <a:cNvPr id="48" name="Oval 47"/>
                          <a:cNvSpPr/>
                        </a:nvSpPr>
                        <a:spPr>
                          <a:xfrm>
                            <a:off x="1981200" y="2057400"/>
                            <a:ext cx="228600" cy="2286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6</a:t>
                              </a:r>
                              <a:endParaRPr lang="en-US" dirty="0"/>
                            </a:p>
                          </a:txBody>
                          <a:useSpRect/>
                        </a:txSp>
                        <a:style>
                          <a:lnRef idx="1">
                            <a:schemeClr val="dk1"/>
                          </a:lnRef>
                          <a:fillRef idx="2">
                            <a:schemeClr val="dk1"/>
                          </a:fillRef>
                          <a:effectRef idx="1">
                            <a:schemeClr val="dk1"/>
                          </a:effectRef>
                          <a:fontRef idx="minor">
                            <a:schemeClr val="dk1"/>
                          </a:fontRef>
                        </a:style>
                      </a:sp>
                      <a:sp>
                        <a:nvSpPr>
                          <a:cNvPr id="49" name="Oval 48"/>
                          <a:cNvSpPr/>
                        </a:nvSpPr>
                        <a:spPr>
                          <a:xfrm>
                            <a:off x="1981200" y="2362200"/>
                            <a:ext cx="228600" cy="2286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9</a:t>
                              </a:r>
                              <a:endParaRPr lang="en-US" dirty="0"/>
                            </a:p>
                          </a:txBody>
                          <a:useSpRect/>
                        </a:txSp>
                        <a:style>
                          <a:lnRef idx="1">
                            <a:schemeClr val="dk1"/>
                          </a:lnRef>
                          <a:fillRef idx="2">
                            <a:schemeClr val="dk1"/>
                          </a:fillRef>
                          <a:effectRef idx="1">
                            <a:schemeClr val="dk1"/>
                          </a:effectRef>
                          <a:fontRef idx="minor">
                            <a:schemeClr val="dk1"/>
                          </a:fontRef>
                        </a:style>
                      </a:sp>
                    </a:grpSp>
                    <a:grpSp>
                      <a:nvGrpSpPr>
                        <a:cNvPr id="14" name="Group 49"/>
                        <a:cNvGrpSpPr/>
                      </a:nvGrpSpPr>
                      <a:grpSpPr>
                        <a:xfrm>
                          <a:off x="3657600" y="3429000"/>
                          <a:ext cx="1524000" cy="1371600"/>
                          <a:chOff x="1066800" y="1524000"/>
                          <a:chExt cx="1524000" cy="1371600"/>
                        </a:xfrm>
                      </a:grpSpPr>
                      <a:sp>
                        <a:nvSpPr>
                          <a:cNvPr id="51" name="Oval 50"/>
                          <a:cNvSpPr/>
                        </a:nvSpPr>
                        <a:spPr>
                          <a:xfrm>
                            <a:off x="1066800" y="1524000"/>
                            <a:ext cx="1524000" cy="1371600"/>
                          </a:xfrm>
                          <a:prstGeom prst="ellipse">
                            <a:avLst/>
                          </a:prstGeom>
                          <a:solidFill>
                            <a:schemeClr val="tx1">
                              <a:lumMod val="65000"/>
                              <a:lumOff val="35000"/>
                            </a:schemeClr>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2" name="Oval 51"/>
                          <a:cNvSpPr/>
                        </a:nvSpPr>
                        <a:spPr>
                          <a:xfrm>
                            <a:off x="1371600" y="1752600"/>
                            <a:ext cx="228600" cy="2286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1</a:t>
                              </a:r>
                              <a:endParaRPr lang="en-US" dirty="0"/>
                            </a:p>
                          </a:txBody>
                          <a:useSpRect/>
                        </a:txSp>
                        <a:style>
                          <a:lnRef idx="1">
                            <a:schemeClr val="dk1"/>
                          </a:lnRef>
                          <a:fillRef idx="2">
                            <a:schemeClr val="dk1"/>
                          </a:fillRef>
                          <a:effectRef idx="1">
                            <a:schemeClr val="dk1"/>
                          </a:effectRef>
                          <a:fontRef idx="minor">
                            <a:schemeClr val="dk1"/>
                          </a:fontRef>
                        </a:style>
                      </a:sp>
                      <a:sp>
                        <a:nvSpPr>
                          <a:cNvPr id="53" name="Oval 52"/>
                          <a:cNvSpPr/>
                        </a:nvSpPr>
                        <a:spPr>
                          <a:xfrm>
                            <a:off x="1676400" y="1752600"/>
                            <a:ext cx="228600" cy="2286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2</a:t>
                              </a:r>
                              <a:endParaRPr lang="en-US" dirty="0"/>
                            </a:p>
                          </a:txBody>
                          <a:useSpRect/>
                        </a:txSp>
                        <a:style>
                          <a:lnRef idx="1">
                            <a:schemeClr val="dk1"/>
                          </a:lnRef>
                          <a:fillRef idx="2">
                            <a:schemeClr val="dk1"/>
                          </a:fillRef>
                          <a:effectRef idx="1">
                            <a:schemeClr val="dk1"/>
                          </a:effectRef>
                          <a:fontRef idx="minor">
                            <a:schemeClr val="dk1"/>
                          </a:fontRef>
                        </a:style>
                      </a:sp>
                      <a:sp>
                        <a:nvSpPr>
                          <a:cNvPr id="54" name="Oval 53"/>
                          <a:cNvSpPr/>
                        </a:nvSpPr>
                        <a:spPr>
                          <a:xfrm>
                            <a:off x="1981200" y="1752600"/>
                            <a:ext cx="228600" cy="2286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3</a:t>
                              </a:r>
                              <a:endParaRPr lang="en-US" dirty="0"/>
                            </a:p>
                          </a:txBody>
                          <a:useSpRect/>
                        </a:txSp>
                        <a:style>
                          <a:lnRef idx="1">
                            <a:schemeClr val="dk1"/>
                          </a:lnRef>
                          <a:fillRef idx="2">
                            <a:schemeClr val="dk1"/>
                          </a:fillRef>
                          <a:effectRef idx="1">
                            <a:schemeClr val="dk1"/>
                          </a:effectRef>
                          <a:fontRef idx="minor">
                            <a:schemeClr val="dk1"/>
                          </a:fontRef>
                        </a:style>
                      </a:sp>
                      <a:sp>
                        <a:nvSpPr>
                          <a:cNvPr id="55" name="Oval 54"/>
                          <a:cNvSpPr/>
                        </a:nvSpPr>
                        <a:spPr>
                          <a:xfrm>
                            <a:off x="1371600" y="2057400"/>
                            <a:ext cx="228600" cy="2286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4</a:t>
                              </a:r>
                              <a:endParaRPr lang="en-US" dirty="0"/>
                            </a:p>
                          </a:txBody>
                          <a:useSpRect/>
                        </a:txSp>
                        <a:style>
                          <a:lnRef idx="1">
                            <a:schemeClr val="dk1"/>
                          </a:lnRef>
                          <a:fillRef idx="2">
                            <a:schemeClr val="dk1"/>
                          </a:fillRef>
                          <a:effectRef idx="1">
                            <a:schemeClr val="dk1"/>
                          </a:effectRef>
                          <a:fontRef idx="minor">
                            <a:schemeClr val="dk1"/>
                          </a:fontRef>
                        </a:style>
                      </a:sp>
                      <a:sp>
                        <a:nvSpPr>
                          <a:cNvPr id="56" name="Oval 55"/>
                          <a:cNvSpPr/>
                        </a:nvSpPr>
                        <a:spPr>
                          <a:xfrm>
                            <a:off x="1371600" y="2362200"/>
                            <a:ext cx="228600" cy="2286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7</a:t>
                              </a:r>
                              <a:endParaRPr lang="en-US" dirty="0"/>
                            </a:p>
                          </a:txBody>
                          <a:useSpRect/>
                        </a:txSp>
                        <a:style>
                          <a:lnRef idx="1">
                            <a:schemeClr val="dk1"/>
                          </a:lnRef>
                          <a:fillRef idx="2">
                            <a:schemeClr val="dk1"/>
                          </a:fillRef>
                          <a:effectRef idx="1">
                            <a:schemeClr val="dk1"/>
                          </a:effectRef>
                          <a:fontRef idx="minor">
                            <a:schemeClr val="dk1"/>
                          </a:fontRef>
                        </a:style>
                      </a:sp>
                      <a:sp>
                        <a:nvSpPr>
                          <a:cNvPr id="57" name="Oval 56"/>
                          <a:cNvSpPr/>
                        </a:nvSpPr>
                        <a:spPr>
                          <a:xfrm>
                            <a:off x="1676400" y="2057400"/>
                            <a:ext cx="228600" cy="2286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5</a:t>
                              </a:r>
                              <a:endParaRPr lang="en-US" dirty="0"/>
                            </a:p>
                          </a:txBody>
                          <a:useSpRect/>
                        </a:txSp>
                        <a:style>
                          <a:lnRef idx="1">
                            <a:schemeClr val="dk1"/>
                          </a:lnRef>
                          <a:fillRef idx="2">
                            <a:schemeClr val="dk1"/>
                          </a:fillRef>
                          <a:effectRef idx="1">
                            <a:schemeClr val="dk1"/>
                          </a:effectRef>
                          <a:fontRef idx="minor">
                            <a:schemeClr val="dk1"/>
                          </a:fontRef>
                        </a:style>
                      </a:sp>
                      <a:sp>
                        <a:nvSpPr>
                          <a:cNvPr id="58" name="Oval 57"/>
                          <a:cNvSpPr/>
                        </a:nvSpPr>
                        <a:spPr>
                          <a:xfrm>
                            <a:off x="1676400" y="2362200"/>
                            <a:ext cx="228600" cy="228600"/>
                          </a:xfrm>
                          <a:prstGeom prst="ellipse">
                            <a:avLst/>
                          </a:prstGeom>
                          <a:solidFill>
                            <a:schemeClr val="bg1">
                              <a:lumMod val="50000"/>
                            </a:schemeClr>
                          </a:solidFill>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8</a:t>
                              </a:r>
                              <a:endParaRPr lang="en-US" dirty="0"/>
                            </a:p>
                          </a:txBody>
                          <a:useSpRect/>
                        </a:txSp>
                        <a:style>
                          <a:lnRef idx="1">
                            <a:schemeClr val="dk1"/>
                          </a:lnRef>
                          <a:fillRef idx="2">
                            <a:schemeClr val="dk1"/>
                          </a:fillRef>
                          <a:effectRef idx="1">
                            <a:schemeClr val="dk1"/>
                          </a:effectRef>
                          <a:fontRef idx="minor">
                            <a:schemeClr val="dk1"/>
                          </a:fontRef>
                        </a:style>
                      </a:sp>
                      <a:sp>
                        <a:nvSpPr>
                          <a:cNvPr id="59" name="Oval 58"/>
                          <a:cNvSpPr/>
                        </a:nvSpPr>
                        <a:spPr>
                          <a:xfrm>
                            <a:off x="1981200" y="2057400"/>
                            <a:ext cx="228600" cy="228600"/>
                          </a:xfrm>
                          <a:prstGeom prst="ellipse">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6</a:t>
                              </a:r>
                              <a:endParaRPr lang="en-US" dirty="0"/>
                            </a:p>
                          </a:txBody>
                          <a:useSpRect/>
                        </a:txSp>
                        <a:style>
                          <a:lnRef idx="1">
                            <a:schemeClr val="dk1"/>
                          </a:lnRef>
                          <a:fillRef idx="2">
                            <a:schemeClr val="dk1"/>
                          </a:fillRef>
                          <a:effectRef idx="1">
                            <a:schemeClr val="dk1"/>
                          </a:effectRef>
                          <a:fontRef idx="minor">
                            <a:schemeClr val="dk1"/>
                          </a:fontRef>
                        </a:style>
                      </a:sp>
                      <a:sp>
                        <a:nvSpPr>
                          <a:cNvPr id="60" name="Oval 59"/>
                          <a:cNvSpPr/>
                        </a:nvSpPr>
                        <a:spPr>
                          <a:xfrm>
                            <a:off x="1981200" y="2362200"/>
                            <a:ext cx="228600" cy="228600"/>
                          </a:xfrm>
                          <a:prstGeom prst="ellipse">
                            <a:avLst/>
                          </a:prstGeom>
                          <a:solidFill>
                            <a:schemeClr val="bg1">
                              <a:lumMod val="50000"/>
                            </a:schemeClr>
                          </a:solidFill>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9</a:t>
                              </a:r>
                              <a:endParaRPr lang="en-US" dirty="0"/>
                            </a:p>
                          </a:txBody>
                          <a:useSpRect/>
                        </a:txSp>
                        <a:style>
                          <a:lnRef idx="1">
                            <a:schemeClr val="dk1"/>
                          </a:lnRef>
                          <a:fillRef idx="2">
                            <a:schemeClr val="dk1"/>
                          </a:fillRef>
                          <a:effectRef idx="1">
                            <a:schemeClr val="dk1"/>
                          </a:effectRef>
                          <a:fontRef idx="minor">
                            <a:schemeClr val="dk1"/>
                          </a:fontRef>
                        </a:style>
                      </a:sp>
                    </a:grpSp>
                  </a:grpSp>
                  <a:pic>
                    <a:nvPicPr>
                      <a:cNvPr id="63" name="table"/>
                      <a:cNvPicPr>
                        <a:picLocks noChangeAspect="1"/>
                      </a:cNvPicPr>
                    </a:nvPicPr>
                    <a:blipFill>
                      <a:blip r:embed="rId27"/>
                      <a:stretch>
                        <a:fillRect/>
                      </a:stretch>
                    </a:blipFill>
                    <a:spPr>
                      <a:xfrm>
                        <a:off x="838200" y="4572000"/>
                        <a:ext cx="1780186" cy="2353260"/>
                      </a:xfrm>
                      <a:prstGeom prst="rect">
                        <a:avLst/>
                      </a:prstGeom>
                    </a:spPr>
                  </a:pic>
                  <a:pic>
                    <a:nvPicPr>
                      <a:cNvPr id="67" name="table"/>
                      <a:cNvPicPr>
                        <a:picLocks noChangeAspect="1"/>
                      </a:cNvPicPr>
                    </a:nvPicPr>
                    <a:blipFill>
                      <a:blip r:embed="rId28"/>
                      <a:stretch>
                        <a:fillRect/>
                      </a:stretch>
                    </a:blipFill>
                    <a:spPr>
                      <a:xfrm>
                        <a:off x="2743200" y="4572000"/>
                        <a:ext cx="1780186" cy="2353260"/>
                      </a:xfrm>
                      <a:prstGeom prst="rect">
                        <a:avLst/>
                      </a:prstGeom>
                    </a:spPr>
                  </a:pic>
                  <a:pic>
                    <a:nvPicPr>
                      <a:cNvPr id="68" name="table"/>
                      <a:cNvPicPr>
                        <a:picLocks noChangeAspect="1"/>
                      </a:cNvPicPr>
                    </a:nvPicPr>
                    <a:blipFill>
                      <a:blip r:embed="rId29"/>
                      <a:stretch>
                        <a:fillRect/>
                      </a:stretch>
                    </a:blipFill>
                    <a:spPr>
                      <a:xfrm>
                        <a:off x="4648200" y="4572000"/>
                        <a:ext cx="1780186" cy="2353260"/>
                      </a:xfrm>
                      <a:prstGeom prst="rect">
                        <a:avLst/>
                      </a:prstGeom>
                    </a:spPr>
                  </a:pic>
                  <a:pic>
                    <a:nvPicPr>
                      <a:cNvPr id="69" name="table"/>
                      <a:cNvPicPr>
                        <a:picLocks noChangeAspect="1"/>
                      </a:cNvPicPr>
                    </a:nvPicPr>
                    <a:blipFill>
                      <a:blip r:embed="rId30"/>
                      <a:stretch>
                        <a:fillRect/>
                      </a:stretch>
                    </a:blipFill>
                    <a:spPr>
                      <a:xfrm>
                        <a:off x="6553200" y="4572000"/>
                        <a:ext cx="1780186" cy="2353260"/>
                      </a:xfrm>
                      <a:prstGeom prst="rect">
                        <a:avLst/>
                      </a:prstGeom>
                    </a:spPr>
                  </a:pic>
                </lc:lockedCanvas>
              </a:graphicData>
            </a:graphic>
          </wp:inline>
        </w:drawing>
      </w:r>
    </w:p>
    <w:sectPr w:rsidR="0032543D" w:rsidSect="003F7145">
      <w:pgSz w:w="12240" w:h="15840"/>
      <w:pgMar w:top="1440" w:right="144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B20827"/>
    <w:multiLevelType w:val="hybridMultilevel"/>
    <w:tmpl w:val="F0441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06C01A3"/>
    <w:multiLevelType w:val="hybridMultilevel"/>
    <w:tmpl w:val="F9CA4A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59B2FEA"/>
    <w:multiLevelType w:val="hybridMultilevel"/>
    <w:tmpl w:val="D35CF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A1210D"/>
    <w:rsid w:val="0003301B"/>
    <w:rsid w:val="000469B2"/>
    <w:rsid w:val="0005494A"/>
    <w:rsid w:val="00060566"/>
    <w:rsid w:val="0006195A"/>
    <w:rsid w:val="00071198"/>
    <w:rsid w:val="00072EE2"/>
    <w:rsid w:val="0008643B"/>
    <w:rsid w:val="000A21F0"/>
    <w:rsid w:val="000B2319"/>
    <w:rsid w:val="000B717C"/>
    <w:rsid w:val="000E14A7"/>
    <w:rsid w:val="000E26A9"/>
    <w:rsid w:val="000E547F"/>
    <w:rsid w:val="00104C92"/>
    <w:rsid w:val="00105B97"/>
    <w:rsid w:val="00133ECC"/>
    <w:rsid w:val="001772C7"/>
    <w:rsid w:val="00196889"/>
    <w:rsid w:val="001A03ED"/>
    <w:rsid w:val="001B5986"/>
    <w:rsid w:val="001C2FD8"/>
    <w:rsid w:val="001E6158"/>
    <w:rsid w:val="00200D3D"/>
    <w:rsid w:val="0021337B"/>
    <w:rsid w:val="00225C19"/>
    <w:rsid w:val="002444FB"/>
    <w:rsid w:val="002A4AF6"/>
    <w:rsid w:val="002C309C"/>
    <w:rsid w:val="003214EE"/>
    <w:rsid w:val="0032543D"/>
    <w:rsid w:val="003527AD"/>
    <w:rsid w:val="00380872"/>
    <w:rsid w:val="003A5771"/>
    <w:rsid w:val="003D0E18"/>
    <w:rsid w:val="003F2DFA"/>
    <w:rsid w:val="003F5D39"/>
    <w:rsid w:val="003F7145"/>
    <w:rsid w:val="004357C6"/>
    <w:rsid w:val="004950B8"/>
    <w:rsid w:val="004B513E"/>
    <w:rsid w:val="004C6154"/>
    <w:rsid w:val="004F7DA1"/>
    <w:rsid w:val="00527DC4"/>
    <w:rsid w:val="00533A4A"/>
    <w:rsid w:val="00571965"/>
    <w:rsid w:val="005A3844"/>
    <w:rsid w:val="005D2899"/>
    <w:rsid w:val="005E437B"/>
    <w:rsid w:val="005E4BA5"/>
    <w:rsid w:val="00610809"/>
    <w:rsid w:val="00616F1C"/>
    <w:rsid w:val="006453FD"/>
    <w:rsid w:val="006508F0"/>
    <w:rsid w:val="00665C8C"/>
    <w:rsid w:val="006F4941"/>
    <w:rsid w:val="0070315D"/>
    <w:rsid w:val="00725F12"/>
    <w:rsid w:val="00755B99"/>
    <w:rsid w:val="00783B50"/>
    <w:rsid w:val="007A5123"/>
    <w:rsid w:val="007D7142"/>
    <w:rsid w:val="00813A73"/>
    <w:rsid w:val="00824653"/>
    <w:rsid w:val="008256FC"/>
    <w:rsid w:val="00833A57"/>
    <w:rsid w:val="00847C16"/>
    <w:rsid w:val="00876D99"/>
    <w:rsid w:val="00880629"/>
    <w:rsid w:val="00892AA5"/>
    <w:rsid w:val="008A4A9D"/>
    <w:rsid w:val="008C3B05"/>
    <w:rsid w:val="008E53BC"/>
    <w:rsid w:val="00906A73"/>
    <w:rsid w:val="009222C5"/>
    <w:rsid w:val="0093737B"/>
    <w:rsid w:val="00963CDD"/>
    <w:rsid w:val="009D2DFC"/>
    <w:rsid w:val="00A077FC"/>
    <w:rsid w:val="00A1210D"/>
    <w:rsid w:val="00A334C9"/>
    <w:rsid w:val="00A54CB8"/>
    <w:rsid w:val="00A650E1"/>
    <w:rsid w:val="00AD693E"/>
    <w:rsid w:val="00B3449B"/>
    <w:rsid w:val="00B4779D"/>
    <w:rsid w:val="00B57419"/>
    <w:rsid w:val="00B57EE9"/>
    <w:rsid w:val="00B838A2"/>
    <w:rsid w:val="00B92266"/>
    <w:rsid w:val="00BD7781"/>
    <w:rsid w:val="00C142C7"/>
    <w:rsid w:val="00C301DC"/>
    <w:rsid w:val="00C3299B"/>
    <w:rsid w:val="00C47DD3"/>
    <w:rsid w:val="00C72771"/>
    <w:rsid w:val="00CC3D2C"/>
    <w:rsid w:val="00CC46AF"/>
    <w:rsid w:val="00CD6649"/>
    <w:rsid w:val="00CE50FC"/>
    <w:rsid w:val="00D31783"/>
    <w:rsid w:val="00D327DF"/>
    <w:rsid w:val="00D84BA0"/>
    <w:rsid w:val="00D9231F"/>
    <w:rsid w:val="00DD1AF9"/>
    <w:rsid w:val="00DD270A"/>
    <w:rsid w:val="00E102CB"/>
    <w:rsid w:val="00E76F42"/>
    <w:rsid w:val="00E8616E"/>
    <w:rsid w:val="00F10333"/>
    <w:rsid w:val="00F17A93"/>
    <w:rsid w:val="00F4504F"/>
    <w:rsid w:val="00F8224C"/>
    <w:rsid w:val="00F90576"/>
    <w:rsid w:val="00F9401A"/>
    <w:rsid w:val="00FA6F2B"/>
    <w:rsid w:val="00FB020A"/>
    <w:rsid w:val="00FB1CBB"/>
    <w:rsid w:val="00FC7F3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6D9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2FD8"/>
    <w:pPr>
      <w:ind w:left="720"/>
      <w:contextualSpacing/>
    </w:pPr>
  </w:style>
  <w:style w:type="paragraph" w:styleId="NoSpacing">
    <w:name w:val="No Spacing"/>
    <w:uiPriority w:val="1"/>
    <w:qFormat/>
    <w:rsid w:val="00FC7F3B"/>
    <w:pPr>
      <w:spacing w:after="0" w:line="240" w:lineRule="auto"/>
      <w:ind w:left="720" w:firstLine="720"/>
    </w:pPr>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DD1A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1AF9"/>
    <w:rPr>
      <w:rFonts w:ascii="Tahoma" w:hAnsi="Tahoma" w:cs="Tahoma"/>
      <w:sz w:val="16"/>
      <w:szCs w:val="16"/>
    </w:rPr>
  </w:style>
  <w:style w:type="paragraph" w:styleId="PlainText">
    <w:name w:val="Plain Text"/>
    <w:basedOn w:val="Normal"/>
    <w:link w:val="PlainTextChar"/>
    <w:uiPriority w:val="99"/>
    <w:unhideWhenUsed/>
    <w:rsid w:val="00BD778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BD7781"/>
    <w:rPr>
      <w:rFonts w:ascii="Consolas" w:hAnsi="Consolas"/>
      <w:sz w:val="21"/>
      <w:szCs w:val="21"/>
    </w:rPr>
  </w:style>
  <w:style w:type="paragraph" w:styleId="Caption">
    <w:name w:val="caption"/>
    <w:basedOn w:val="Normal"/>
    <w:next w:val="Normal"/>
    <w:uiPriority w:val="35"/>
    <w:unhideWhenUsed/>
    <w:qFormat/>
    <w:rsid w:val="005E4BA5"/>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152993367">
      <w:bodyDiv w:val="1"/>
      <w:marLeft w:val="0"/>
      <w:marRight w:val="0"/>
      <w:marTop w:val="0"/>
      <w:marBottom w:val="0"/>
      <w:divBdr>
        <w:top w:val="none" w:sz="0" w:space="0" w:color="auto"/>
        <w:left w:val="none" w:sz="0" w:space="0" w:color="auto"/>
        <w:bottom w:val="none" w:sz="0" w:space="0" w:color="auto"/>
        <w:right w:val="none" w:sz="0" w:space="0" w:color="auto"/>
      </w:divBdr>
    </w:div>
    <w:div w:id="307250584">
      <w:bodyDiv w:val="1"/>
      <w:marLeft w:val="0"/>
      <w:marRight w:val="0"/>
      <w:marTop w:val="0"/>
      <w:marBottom w:val="0"/>
      <w:divBdr>
        <w:top w:val="none" w:sz="0" w:space="0" w:color="auto"/>
        <w:left w:val="none" w:sz="0" w:space="0" w:color="auto"/>
        <w:bottom w:val="none" w:sz="0" w:space="0" w:color="auto"/>
        <w:right w:val="none" w:sz="0" w:space="0" w:color="auto"/>
      </w:divBdr>
    </w:div>
    <w:div w:id="1653951755">
      <w:bodyDiv w:val="1"/>
      <w:marLeft w:val="0"/>
      <w:marRight w:val="0"/>
      <w:marTop w:val="0"/>
      <w:marBottom w:val="0"/>
      <w:divBdr>
        <w:top w:val="none" w:sz="0" w:space="0" w:color="auto"/>
        <w:left w:val="none" w:sz="0" w:space="0" w:color="auto"/>
        <w:bottom w:val="none" w:sz="0" w:space="0" w:color="auto"/>
        <w:right w:val="none" w:sz="0" w:space="0" w:color="auto"/>
      </w:divBdr>
    </w:div>
    <w:div w:id="1885752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chart" Target="charts/chart4.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chart" Target="charts/chart3.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2.png"/><Relationship Id="rId24" Type="http://schemas.openxmlformats.org/officeDocument/2006/relationships/chart" Target="charts/chart2.xml"/><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chart" Target="charts/chart1.xml"/><Relationship Id="rId23" Type="http://schemas.openxmlformats.org/officeDocument/2006/relationships/package" Target="embeddings/Microsoft_Office_PowerPoint_Slide1.sldx"/><Relationship Id="rId28" Type="http://schemas.openxmlformats.org/officeDocument/2006/relationships/image" Target="media/image14.png"/><Relationship Id="rId10" Type="http://schemas.openxmlformats.org/officeDocument/2006/relationships/image" Target="media/image1.jpeg"/><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5.jpeg"/><Relationship Id="rId22" Type="http://schemas.openxmlformats.org/officeDocument/2006/relationships/image" Target="media/image12.emf"/><Relationship Id="rId27" Type="http://schemas.openxmlformats.org/officeDocument/2006/relationships/image" Target="media/image13.png"/><Relationship Id="rId30" Type="http://schemas.openxmlformats.org/officeDocument/2006/relationships/image" Target="media/image16.png"/></Relationships>
</file>

<file path=word/charts/_rels/chart1.xml.rels><?xml version="1.0" encoding="UTF-8" standalone="yes"?>
<Relationships xmlns="http://schemas.openxmlformats.org/package/2006/relationships"><Relationship Id="rId1" Type="http://schemas.openxmlformats.org/officeDocument/2006/relationships/oleObject" Target="file:///\\usmaedu\gemini\2014\x49817\private\Capstone\Sensor%20Testing.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usmaedu\gemini\2014\x49817\private\Capstone\Sensor%20Testing.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usmaedu\gemini\2014\x49817\private\Capstone\Sensor%20Testing.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usmaedu\gemini\2014\x49817\private\Capstone\Sensor%20Testing.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Methane (CH4) Danger Amounts Test 2</a:t>
            </a:r>
          </a:p>
        </c:rich>
      </c:tx>
      <c:layout/>
    </c:title>
    <c:plotArea>
      <c:layout>
        <c:manualLayout>
          <c:layoutTarget val="inner"/>
          <c:xMode val="edge"/>
          <c:yMode val="edge"/>
          <c:x val="0.16755609177885047"/>
          <c:y val="0.24392787858039547"/>
          <c:w val="0.50371412242824487"/>
          <c:h val="0.48791737989273204"/>
        </c:manualLayout>
      </c:layout>
      <c:scatterChart>
        <c:scatterStyle val="smoothMarker"/>
        <c:ser>
          <c:idx val="0"/>
          <c:order val="0"/>
          <c:trendline>
            <c:trendlineType val="exp"/>
            <c:dispRSqr val="1"/>
            <c:dispEq val="1"/>
            <c:trendlineLbl>
              <c:layout>
                <c:manualLayout>
                  <c:x val="0.28303391076115475"/>
                  <c:y val="3.0435661561722505E-2"/>
                </c:manualLayout>
              </c:layout>
              <c:numFmt formatCode="General" sourceLinked="0"/>
            </c:trendlineLbl>
          </c:trendline>
          <c:xVal>
            <c:numRef>
              <c:f>'MQ-4'!$I$5:$I$13</c:f>
              <c:numCache>
                <c:formatCode>General</c:formatCode>
                <c:ptCount val="9"/>
                <c:pt idx="0">
                  <c:v>638</c:v>
                </c:pt>
                <c:pt idx="1">
                  <c:v>686</c:v>
                </c:pt>
                <c:pt idx="2">
                  <c:v>717</c:v>
                </c:pt>
                <c:pt idx="3">
                  <c:v>741</c:v>
                </c:pt>
                <c:pt idx="4">
                  <c:v>759</c:v>
                </c:pt>
                <c:pt idx="5">
                  <c:v>773</c:v>
                </c:pt>
                <c:pt idx="6">
                  <c:v>785</c:v>
                </c:pt>
                <c:pt idx="7">
                  <c:v>794</c:v>
                </c:pt>
                <c:pt idx="8">
                  <c:v>803</c:v>
                </c:pt>
              </c:numCache>
            </c:numRef>
          </c:xVal>
          <c:yVal>
            <c:numRef>
              <c:f>'MQ-4'!$J$5:$J$13</c:f>
              <c:numCache>
                <c:formatCode>General</c:formatCode>
                <c:ptCount val="9"/>
                <c:pt idx="0">
                  <c:v>2000</c:v>
                </c:pt>
                <c:pt idx="1">
                  <c:v>3000</c:v>
                </c:pt>
                <c:pt idx="2">
                  <c:v>4000</c:v>
                </c:pt>
                <c:pt idx="3">
                  <c:v>5000</c:v>
                </c:pt>
                <c:pt idx="4">
                  <c:v>6000</c:v>
                </c:pt>
                <c:pt idx="5">
                  <c:v>7000</c:v>
                </c:pt>
                <c:pt idx="6">
                  <c:v>8000</c:v>
                </c:pt>
                <c:pt idx="7">
                  <c:v>9000</c:v>
                </c:pt>
                <c:pt idx="8">
                  <c:v>10000</c:v>
                </c:pt>
              </c:numCache>
            </c:numRef>
          </c:yVal>
          <c:smooth val="1"/>
        </c:ser>
        <c:axId val="76469760"/>
        <c:axId val="86464768"/>
      </c:scatterChart>
      <c:valAx>
        <c:axId val="76469760"/>
        <c:scaling>
          <c:orientation val="minMax"/>
        </c:scaling>
        <c:axPos val="b"/>
        <c:title>
          <c:tx>
            <c:rich>
              <a:bodyPr/>
              <a:lstStyle/>
              <a:p>
                <a:pPr>
                  <a:defRPr/>
                </a:pPr>
                <a:r>
                  <a:rPr lang="en-US"/>
                  <a:t>Sensor Output</a:t>
                </a:r>
              </a:p>
            </c:rich>
          </c:tx>
          <c:layout/>
        </c:title>
        <c:numFmt formatCode="General" sourceLinked="1"/>
        <c:tickLblPos val="nextTo"/>
        <c:crossAx val="86464768"/>
        <c:crosses val="autoZero"/>
        <c:crossBetween val="midCat"/>
      </c:valAx>
      <c:valAx>
        <c:axId val="86464768"/>
        <c:scaling>
          <c:orientation val="minMax"/>
        </c:scaling>
        <c:axPos val="l"/>
        <c:majorGridlines/>
        <c:title>
          <c:tx>
            <c:rich>
              <a:bodyPr rot="-5400000" vert="horz"/>
              <a:lstStyle/>
              <a:p>
                <a:pPr>
                  <a:defRPr/>
                </a:pPr>
                <a:r>
                  <a:rPr lang="en-US"/>
                  <a:t>Gas</a:t>
                </a:r>
                <a:r>
                  <a:rPr lang="en-US" baseline="0"/>
                  <a:t> Concentration (ppm)</a:t>
                </a:r>
                <a:endParaRPr lang="en-US"/>
              </a:p>
            </c:rich>
          </c:tx>
          <c:layout/>
        </c:title>
        <c:numFmt formatCode="General" sourceLinked="1"/>
        <c:tickLblPos val="nextTo"/>
        <c:crossAx val="76469760"/>
        <c:crosses val="autoZero"/>
        <c:crossBetween val="midCat"/>
      </c:valAx>
    </c:plotArea>
    <c:legend>
      <c:legendPos val="r"/>
      <c:layout/>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LPG Test 2 (Danger Zone)</a:t>
            </a:r>
          </a:p>
        </c:rich>
      </c:tx>
      <c:layout/>
    </c:title>
    <c:plotArea>
      <c:layout/>
      <c:scatterChart>
        <c:scatterStyle val="smoothMarker"/>
        <c:ser>
          <c:idx val="0"/>
          <c:order val="0"/>
          <c:trendline>
            <c:trendlineType val="exp"/>
            <c:dispRSqr val="1"/>
            <c:dispEq val="1"/>
            <c:trendlineLbl>
              <c:layout>
                <c:manualLayout>
                  <c:x val="0.33187970253718474"/>
                  <c:y val="5.3081073199183426E-2"/>
                </c:manualLayout>
              </c:layout>
              <c:numFmt formatCode="General" sourceLinked="0"/>
            </c:trendlineLbl>
          </c:trendline>
          <c:xVal>
            <c:numRef>
              <c:f>'MQ-6'!$H$6:$H$14</c:f>
              <c:numCache>
                <c:formatCode>General</c:formatCode>
                <c:ptCount val="9"/>
                <c:pt idx="0">
                  <c:v>453</c:v>
                </c:pt>
                <c:pt idx="1">
                  <c:v>512</c:v>
                </c:pt>
                <c:pt idx="2">
                  <c:v>555</c:v>
                </c:pt>
                <c:pt idx="3">
                  <c:v>592</c:v>
                </c:pt>
                <c:pt idx="4">
                  <c:v>619</c:v>
                </c:pt>
                <c:pt idx="5">
                  <c:v>641</c:v>
                </c:pt>
                <c:pt idx="6">
                  <c:v>661</c:v>
                </c:pt>
                <c:pt idx="7">
                  <c:v>677</c:v>
                </c:pt>
                <c:pt idx="8">
                  <c:v>690</c:v>
                </c:pt>
              </c:numCache>
            </c:numRef>
          </c:xVal>
          <c:yVal>
            <c:numRef>
              <c:f>'MQ-6'!$I$6:$I$14</c:f>
              <c:numCache>
                <c:formatCode>General</c:formatCode>
                <c:ptCount val="9"/>
                <c:pt idx="0">
                  <c:v>2000</c:v>
                </c:pt>
                <c:pt idx="1">
                  <c:v>3000</c:v>
                </c:pt>
                <c:pt idx="2">
                  <c:v>4000</c:v>
                </c:pt>
                <c:pt idx="3">
                  <c:v>5000</c:v>
                </c:pt>
                <c:pt idx="4">
                  <c:v>6000</c:v>
                </c:pt>
                <c:pt idx="5">
                  <c:v>7000</c:v>
                </c:pt>
                <c:pt idx="6">
                  <c:v>8000</c:v>
                </c:pt>
                <c:pt idx="7">
                  <c:v>9000</c:v>
                </c:pt>
                <c:pt idx="8">
                  <c:v>10000</c:v>
                </c:pt>
              </c:numCache>
            </c:numRef>
          </c:yVal>
          <c:smooth val="1"/>
        </c:ser>
        <c:axId val="86498304"/>
        <c:axId val="86748160"/>
      </c:scatterChart>
      <c:valAx>
        <c:axId val="86498304"/>
        <c:scaling>
          <c:orientation val="minMax"/>
        </c:scaling>
        <c:axPos val="b"/>
        <c:title>
          <c:tx>
            <c:rich>
              <a:bodyPr/>
              <a:lstStyle/>
              <a:p>
                <a:pPr>
                  <a:defRPr/>
                </a:pPr>
                <a:r>
                  <a:rPr lang="en-US"/>
                  <a:t>Stable</a:t>
                </a:r>
                <a:r>
                  <a:rPr lang="en-US" baseline="0"/>
                  <a:t> Output</a:t>
                </a:r>
                <a:endParaRPr lang="en-US"/>
              </a:p>
            </c:rich>
          </c:tx>
          <c:layout/>
        </c:title>
        <c:numFmt formatCode="General" sourceLinked="1"/>
        <c:tickLblPos val="nextTo"/>
        <c:crossAx val="86748160"/>
        <c:crosses val="autoZero"/>
        <c:crossBetween val="midCat"/>
      </c:valAx>
      <c:valAx>
        <c:axId val="86748160"/>
        <c:scaling>
          <c:orientation val="minMax"/>
        </c:scaling>
        <c:axPos val="l"/>
        <c:majorGridlines/>
        <c:title>
          <c:tx>
            <c:rich>
              <a:bodyPr rot="-5400000" vert="horz"/>
              <a:lstStyle/>
              <a:p>
                <a:pPr>
                  <a:defRPr/>
                </a:pPr>
                <a:r>
                  <a:rPr lang="en-US"/>
                  <a:t>Concentration</a:t>
                </a:r>
                <a:r>
                  <a:rPr lang="en-US" baseline="0"/>
                  <a:t> (ppm)</a:t>
                </a:r>
                <a:endParaRPr lang="en-US"/>
              </a:p>
            </c:rich>
          </c:tx>
          <c:layout/>
        </c:title>
        <c:numFmt formatCode="General" sourceLinked="1"/>
        <c:tickLblPos val="nextTo"/>
        <c:crossAx val="86498304"/>
        <c:crosses val="autoZero"/>
        <c:crossBetween val="midCat"/>
      </c:valAx>
    </c:plotArea>
    <c:legend>
      <c:legendPos val="r"/>
      <c:layout/>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CO Test 1 (Danger Level)</a:t>
            </a:r>
          </a:p>
        </c:rich>
      </c:tx>
      <c:layout/>
    </c:title>
    <c:plotArea>
      <c:layout/>
      <c:scatterChart>
        <c:scatterStyle val="smoothMarker"/>
        <c:ser>
          <c:idx val="0"/>
          <c:order val="0"/>
          <c:trendline>
            <c:trendlineType val="exp"/>
            <c:dispRSqr val="1"/>
            <c:dispEq val="1"/>
            <c:trendlineLbl>
              <c:layout>
                <c:manualLayout>
                  <c:x val="0.29990332458442692"/>
                  <c:y val="2.4316491688538923E-2"/>
                </c:manualLayout>
              </c:layout>
              <c:numFmt formatCode="General" sourceLinked="0"/>
            </c:trendlineLbl>
          </c:trendline>
          <c:xVal>
            <c:numRef>
              <c:f>'MQ-7'!$B$4:$B$13</c:f>
              <c:numCache>
                <c:formatCode>General</c:formatCode>
                <c:ptCount val="10"/>
                <c:pt idx="0">
                  <c:v>480</c:v>
                </c:pt>
                <c:pt idx="1">
                  <c:v>550</c:v>
                </c:pt>
                <c:pt idx="2">
                  <c:v>605</c:v>
                </c:pt>
                <c:pt idx="3">
                  <c:v>638</c:v>
                </c:pt>
                <c:pt idx="4">
                  <c:v>658</c:v>
                </c:pt>
                <c:pt idx="5">
                  <c:v>680</c:v>
                </c:pt>
                <c:pt idx="6">
                  <c:v>701</c:v>
                </c:pt>
                <c:pt idx="7">
                  <c:v>711</c:v>
                </c:pt>
                <c:pt idx="8">
                  <c:v>723</c:v>
                </c:pt>
                <c:pt idx="9">
                  <c:v>735</c:v>
                </c:pt>
              </c:numCache>
            </c:numRef>
          </c:xVal>
          <c:yVal>
            <c:numRef>
              <c:f>'MQ-7'!$C$4:$C$13</c:f>
              <c:numCache>
                <c:formatCode>General</c:formatCode>
                <c:ptCount val="10"/>
                <c:pt idx="0">
                  <c:v>200</c:v>
                </c:pt>
                <c:pt idx="1">
                  <c:v>400</c:v>
                </c:pt>
                <c:pt idx="2">
                  <c:v>600</c:v>
                </c:pt>
                <c:pt idx="3">
                  <c:v>800</c:v>
                </c:pt>
                <c:pt idx="4">
                  <c:v>1000</c:v>
                </c:pt>
                <c:pt idx="5">
                  <c:v>1200</c:v>
                </c:pt>
                <c:pt idx="6">
                  <c:v>1400</c:v>
                </c:pt>
                <c:pt idx="7">
                  <c:v>1600</c:v>
                </c:pt>
                <c:pt idx="8">
                  <c:v>1800</c:v>
                </c:pt>
                <c:pt idx="9">
                  <c:v>2000</c:v>
                </c:pt>
              </c:numCache>
            </c:numRef>
          </c:yVal>
          <c:smooth val="1"/>
        </c:ser>
        <c:axId val="86507904"/>
        <c:axId val="86509824"/>
      </c:scatterChart>
      <c:valAx>
        <c:axId val="86507904"/>
        <c:scaling>
          <c:orientation val="minMax"/>
        </c:scaling>
        <c:axPos val="b"/>
        <c:title>
          <c:tx>
            <c:rich>
              <a:bodyPr/>
              <a:lstStyle/>
              <a:p>
                <a:pPr>
                  <a:defRPr/>
                </a:pPr>
                <a:r>
                  <a:rPr lang="en-US"/>
                  <a:t>Stable Output</a:t>
                </a:r>
              </a:p>
            </c:rich>
          </c:tx>
          <c:layout>
            <c:manualLayout>
              <c:xMode val="edge"/>
              <c:yMode val="edge"/>
              <c:x val="0.35248381452318461"/>
              <c:y val="0.87868037328667536"/>
            </c:manualLayout>
          </c:layout>
        </c:title>
        <c:numFmt formatCode="General" sourceLinked="1"/>
        <c:tickLblPos val="nextTo"/>
        <c:crossAx val="86509824"/>
        <c:crosses val="autoZero"/>
        <c:crossBetween val="midCat"/>
      </c:valAx>
      <c:valAx>
        <c:axId val="86509824"/>
        <c:scaling>
          <c:orientation val="minMax"/>
        </c:scaling>
        <c:axPos val="l"/>
        <c:majorGridlines/>
        <c:title>
          <c:tx>
            <c:rich>
              <a:bodyPr rot="-5400000" vert="horz"/>
              <a:lstStyle/>
              <a:p>
                <a:pPr>
                  <a:defRPr/>
                </a:pPr>
                <a:r>
                  <a:rPr lang="en-US"/>
                  <a:t>Concentration (ppm)</a:t>
                </a:r>
              </a:p>
            </c:rich>
          </c:tx>
          <c:layout/>
        </c:title>
        <c:numFmt formatCode="General" sourceLinked="1"/>
        <c:tickLblPos val="nextTo"/>
        <c:crossAx val="86507904"/>
        <c:crosses val="autoZero"/>
        <c:crossBetween val="midCat"/>
      </c:valAx>
    </c:plotArea>
    <c:legend>
      <c:legendPos val="r"/>
      <c:layout/>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Hydrogen Test 2 (Danger Level)</a:t>
            </a:r>
          </a:p>
        </c:rich>
      </c:tx>
      <c:layout/>
    </c:title>
    <c:plotArea>
      <c:layout/>
      <c:scatterChart>
        <c:scatterStyle val="smoothMarker"/>
        <c:ser>
          <c:idx val="0"/>
          <c:order val="0"/>
          <c:trendline>
            <c:trendlineType val="exp"/>
            <c:dispRSqr val="1"/>
            <c:dispEq val="1"/>
            <c:trendlineLbl>
              <c:layout>
                <c:manualLayout>
                  <c:x val="0.26853455818022726"/>
                  <c:y val="-5.6349518810148734E-2"/>
                </c:manualLayout>
              </c:layout>
              <c:numFmt formatCode="General" sourceLinked="0"/>
            </c:trendlineLbl>
          </c:trendline>
          <c:xVal>
            <c:numRef>
              <c:f>'MQ-8'!$H$8:$H$14</c:f>
              <c:numCache>
                <c:formatCode>General</c:formatCode>
                <c:ptCount val="7"/>
                <c:pt idx="0">
                  <c:v>853</c:v>
                </c:pt>
                <c:pt idx="1">
                  <c:v>869</c:v>
                </c:pt>
                <c:pt idx="2">
                  <c:v>877</c:v>
                </c:pt>
                <c:pt idx="3">
                  <c:v>884</c:v>
                </c:pt>
                <c:pt idx="4">
                  <c:v>889</c:v>
                </c:pt>
                <c:pt idx="5">
                  <c:v>894</c:v>
                </c:pt>
                <c:pt idx="6">
                  <c:v>897</c:v>
                </c:pt>
              </c:numCache>
            </c:numRef>
          </c:xVal>
          <c:yVal>
            <c:numRef>
              <c:f>'MQ-8'!$I$8:$I$14</c:f>
              <c:numCache>
                <c:formatCode>General</c:formatCode>
                <c:ptCount val="7"/>
                <c:pt idx="0">
                  <c:v>4000</c:v>
                </c:pt>
                <c:pt idx="1">
                  <c:v>5000</c:v>
                </c:pt>
                <c:pt idx="2">
                  <c:v>6000</c:v>
                </c:pt>
                <c:pt idx="3">
                  <c:v>7000</c:v>
                </c:pt>
                <c:pt idx="4">
                  <c:v>8000</c:v>
                </c:pt>
                <c:pt idx="5">
                  <c:v>9000</c:v>
                </c:pt>
                <c:pt idx="6">
                  <c:v>10000</c:v>
                </c:pt>
              </c:numCache>
            </c:numRef>
          </c:yVal>
          <c:smooth val="1"/>
        </c:ser>
        <c:axId val="86641664"/>
        <c:axId val="86676608"/>
      </c:scatterChart>
      <c:valAx>
        <c:axId val="86641664"/>
        <c:scaling>
          <c:orientation val="minMax"/>
        </c:scaling>
        <c:axPos val="b"/>
        <c:title>
          <c:tx>
            <c:rich>
              <a:bodyPr/>
              <a:lstStyle/>
              <a:p>
                <a:pPr>
                  <a:defRPr/>
                </a:pPr>
                <a:r>
                  <a:rPr lang="en-US"/>
                  <a:t>Stable Output</a:t>
                </a:r>
              </a:p>
            </c:rich>
          </c:tx>
          <c:layout/>
        </c:title>
        <c:numFmt formatCode="General" sourceLinked="1"/>
        <c:tickLblPos val="nextTo"/>
        <c:crossAx val="86676608"/>
        <c:crosses val="autoZero"/>
        <c:crossBetween val="midCat"/>
      </c:valAx>
      <c:valAx>
        <c:axId val="86676608"/>
        <c:scaling>
          <c:orientation val="minMax"/>
        </c:scaling>
        <c:axPos val="l"/>
        <c:majorGridlines/>
        <c:title>
          <c:tx>
            <c:rich>
              <a:bodyPr rot="-5400000" vert="horz"/>
              <a:lstStyle/>
              <a:p>
                <a:pPr>
                  <a:defRPr/>
                </a:pPr>
                <a:r>
                  <a:rPr lang="en-US"/>
                  <a:t>Concentration (ppm)</a:t>
                </a:r>
              </a:p>
            </c:rich>
          </c:tx>
          <c:layout/>
        </c:title>
        <c:numFmt formatCode="General" sourceLinked="1"/>
        <c:tickLblPos val="nextTo"/>
        <c:crossAx val="86641664"/>
        <c:crosses val="autoZero"/>
        <c:crossBetween val="midCat"/>
      </c:valAx>
    </c:plotArea>
    <c:legend>
      <c:legendPos val="r"/>
      <c:layout/>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rca:RCAuthoringProperties xmlns:rca="urn:sharePointPublishingRcaProperties">
  <rca:Converter rca:guid="6dfdc5b4-2a28-4a06-b0c6-ad3901e3a807">
    <rca:property rca:type="InheritParentSettings">False</rca:property>
    <rca:property rca:type="SelectedPageLayout">39</rca:property>
    <rca:property rca:type="SelectedPageField">f55c4d88-1f2e-4ad9-aaa8-819af4ee7ee8</rca:property>
    <rca:property rca:type="SelectedStylesField">a932ec3f-94c1-48b1-b6dc-41aaa6eb7e54</rca:property>
    <rca:property rca:type="CreatePageWithSourceDocument">True</rca:property>
    <rca:property rca:type="AllowChangeLocationConfig">True</rca:property>
    <rca:property rca:type="ConfiguredPageLocation">http://usmasvddbackus</rca:property>
    <rca:property rca:type="CreateSynchronously">True</rca:property>
    <rca:property rca:type="AllowChangeProcessingConfig">True</rca:property>
    <rca:property rca:type="ConverterSpecificSettings"/>
  </rca:Converter>
  <rca:Converter rca:guid="2798ee32-2961-4232-97dd-1a76b9aa6c6f">
    <rca:property rca:type="InheritParentSettings">False</rca:property>
    <rca:property rca:type="SelectedPageLayout">39</rca:property>
    <rca:property rca:type="SelectedPageField">f55c4d88-1f2e-4ad9-aaa8-819af4ee7ee8</rca:property>
    <rca:property rca:type="SelectedStylesField">a932ec3f-94c1-48b1-b6dc-41aaa6eb7e54</rca:property>
    <rca:property rca:type="CreatePageWithSourceDocument">True</rca:property>
    <rca:property rca:type="AllowChangeLocationConfig">True</rca:property>
    <rca:property rca:type="ConfiguredPageLocation">http://usmasvddbackus/Courses/CS/CS403</rca:property>
    <rca:property rca:type="CreateSynchronously">True</rca:property>
    <rca:property rca:type="AllowChangeProcessingConfig">True</rca:property>
    <rca:property rca:type="ConverterSpecificSettings">&lt;XslApplicatorConverterSettings Version="1" &gt;&lt;FilePlaceHolder Url="http://usmasvddbackus/Style Library/XSL Style Sheets/Rss.xsl"&gt;&lt;/FilePlaceHolder&gt;&lt;/XslApplicatorConverterSettings&gt;</rca:property>
  </rca:Converter>
</rca:RCAuthori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F38B79CE89321A4F8C72BC3050B8AF31" ma:contentTypeVersion="0" ma:contentTypeDescription="Create a new document." ma:contentTypeScope="" ma:versionID="4d974f4efaca6944996c053b609cf82d">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B7C27E7-2FE8-4FEE-9722-72EBFA12AB5A}">
  <ds:schemaRefs>
    <ds:schemaRef ds:uri="urn:sharePointPublishingRcaProperties"/>
  </ds:schemaRefs>
</ds:datastoreItem>
</file>

<file path=customXml/itemProps2.xml><?xml version="1.0" encoding="utf-8"?>
<ds:datastoreItem xmlns:ds="http://schemas.openxmlformats.org/officeDocument/2006/customXml" ds:itemID="{6CAD5766-CC77-4006-8182-3C1C01F39C8C}">
  <ds:schemaRefs>
    <ds:schemaRef ds:uri="http://schemas.microsoft.com/sharepoint/v3/contenttype/forms"/>
  </ds:schemaRefs>
</ds:datastoreItem>
</file>

<file path=customXml/itemProps3.xml><?xml version="1.0" encoding="utf-8"?>
<ds:datastoreItem xmlns:ds="http://schemas.openxmlformats.org/officeDocument/2006/customXml" ds:itemID="{459C5A1F-04CB-4BD6-A0F4-4400E3A6D869}">
  <ds:schemaRefs>
    <ds:schemaRef ds:uri="http://schemas.microsoft.com/office/2006/documentManagement/types"/>
    <ds:schemaRef ds:uri="http://purl.org/dc/elements/1.1/"/>
    <ds:schemaRef ds:uri="http://purl.org/dc/terms/"/>
    <ds:schemaRef ds:uri="http://purl.org/dc/dcmitype/"/>
    <ds:schemaRef ds:uri="http://www.w3.org/XML/1998/namespace"/>
    <ds:schemaRef ds:uri="http://schemas.microsoft.com/office/2006/metadata/properties"/>
    <ds:schemaRef ds:uri="http://schemas.openxmlformats.org/package/2006/metadata/core-properties"/>
  </ds:schemaRefs>
</ds:datastoreItem>
</file>

<file path=customXml/itemProps4.xml><?xml version="1.0" encoding="utf-8"?>
<ds:datastoreItem xmlns:ds="http://schemas.openxmlformats.org/officeDocument/2006/customXml" ds:itemID="{1B0CCE3A-1BED-4E54-B187-624DFAC5FB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100ECD88-9611-48C2-9BCE-EF08B4206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20</Pages>
  <Words>3410</Words>
  <Characters>19441</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U.S. Army</Company>
  <LinksUpToDate>false</LinksUpToDate>
  <CharactersWithSpaces>22806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Victor Lowe</dc:creator>
  <cp:lastModifiedBy>Craig T Fentress</cp:lastModifiedBy>
  <cp:revision>5</cp:revision>
  <cp:lastPrinted>2014-05-09T17:34:00Z</cp:lastPrinted>
  <dcterms:created xsi:type="dcterms:W3CDTF">2014-05-09T18:43:00Z</dcterms:created>
  <dcterms:modified xsi:type="dcterms:W3CDTF">2014-05-09T19:49:00Z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0x010100F38B79CE89321A4F8C72BC3050B8AF31</vt:lpwstr>
  </property>
</Properties>
</file>