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Software Design Description (SDD)</w:t>
      </w:r>
    </w:p>
    <w:p>
      <w:pPr>
        <w:jc w:val="center"/>
      </w:pPr>
      <w:r>
        <w:t>PowerPoint Object Extraction Utility</w:t>
      </w:r>
    </w:p>
    <w:p>
      <w:pPr>
        <w:jc w:val="center"/>
      </w:pPr>
      <w:r>
        <w:t>Version 0.3 - Connector Relationship Extraction, Modular Refresh</w:t>
      </w:r>
    </w:p>
    <w:p/>
    <w:p>
      <w:pPr>
        <w:pStyle w:val="Heading1"/>
      </w:pPr>
      <w:r>
        <w:t>1. Introduction</w:t>
      </w:r>
    </w:p>
    <w:p>
      <w:r>
        <w:t>This Software Design Description defines the Baseline v0.3 modular design for the PowerPoint Object Extraction utility. The utility extracts native PowerPoint objects and derives first-pass connector relationships for downstream ingestion.</w:t>
      </w:r>
    </w:p>
    <w:p>
      <w:pPr>
        <w:pStyle w:val="Heading2"/>
      </w:pPr>
      <w:r>
        <w:t>1.1 Scope</w:t>
      </w:r>
    </w:p>
    <w:p>
      <w:r>
        <w:t>Baseline v0.3 keeps Phase 1 object extraction backward compatible while adding an additive relationship output. Object extraction and relationship extraction are separated into domain modules.</w:t>
      </w:r>
    </w:p>
    <w:p>
      <w:pPr>
        <w:pStyle w:val="Heading1"/>
      </w:pPr>
      <w:r>
        <w:t>2. Current Architecture Summary</w:t>
      </w:r>
    </w:p>
    <w:p>
      <w:r>
        <w:t>The previous baseline used a single extraction module for object extraction and relationship functions. The modular refresh separates object extraction, relationship extraction, shared models, utilities, and CSV serialization.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Responsibility</w:t>
            </w:r>
          </w:p>
        </w:tc>
        <w:tc>
          <w:tcPr>
            <w:tcW w:type="dxa" w:w="2880"/>
          </w:tcPr>
          <w:p>
            <w:r>
              <w:t>Primary Output</w:t>
            </w:r>
          </w:p>
        </w:tc>
      </w:tr>
      <w:tr>
        <w:tc>
          <w:tcPr>
            <w:tcW w:type="dxa" w:w="2880"/>
          </w:tcPr>
          <w:p>
            <w:r>
              <w:t>main.py</w:t>
            </w:r>
          </w:p>
        </w:tc>
        <w:tc>
          <w:tcPr>
            <w:tcW w:type="dxa" w:w="2880"/>
          </w:tcPr>
          <w:p>
            <w:r>
              <w:t>End-user orchestration of object and relationship extraction.</w:t>
            </w:r>
          </w:p>
        </w:tc>
        <w:tc>
          <w:tcPr>
            <w:tcW w:type="dxa" w:w="2880"/>
          </w:tcPr>
          <w:p>
            <w:r>
              <w:t>objects.csv and relationships.csv</w:t>
            </w:r>
          </w:p>
        </w:tc>
      </w:tr>
      <w:tr>
        <w:tc>
          <w:tcPr>
            <w:tcW w:type="dxa" w:w="2880"/>
          </w:tcPr>
          <w:p>
            <w:r>
              <w:t>powerpoint_extractor.models</w:t>
            </w:r>
          </w:p>
        </w:tc>
        <w:tc>
          <w:tcPr>
            <w:tcW w:type="dxa" w:w="2880"/>
          </w:tcPr>
          <w:p>
            <w:r>
              <w:t>Shared dataclasses and CSV schema definitions.</w:t>
            </w:r>
          </w:p>
        </w:tc>
        <w:tc>
          <w:tcPr>
            <w:tcW w:type="dxa" w:w="2880"/>
          </w:tcPr>
          <w:p>
            <w:r>
              <w:t>SlideObject and ConnectorRelationship</w:t>
            </w:r>
          </w:p>
        </w:tc>
      </w:tr>
      <w:tr>
        <w:tc>
          <w:tcPr>
            <w:tcW w:type="dxa" w:w="2880"/>
          </w:tcPr>
          <w:p>
            <w:r>
              <w:t>powerpoint_extractor.utils</w:t>
            </w:r>
          </w:p>
        </w:tc>
        <w:tc>
          <w:tcPr>
            <w:tcW w:type="dxa" w:w="2880"/>
          </w:tcPr>
          <w:p>
            <w:r>
              <w:t>Shared normalization helpers.</w:t>
            </w:r>
          </w:p>
        </w:tc>
        <w:tc>
          <w:tcPr>
            <w:tcW w:type="dxa" w:w="2880"/>
          </w:tcPr>
          <w:p>
            <w:r>
              <w:t>Text, geometry, and type conversion helpers</w:t>
            </w:r>
          </w:p>
        </w:tc>
      </w:tr>
      <w:tr>
        <w:tc>
          <w:tcPr>
            <w:tcW w:type="dxa" w:w="2880"/>
          </w:tcPr>
          <w:p>
            <w:r>
              <w:t>powerpoint_extractor.extract_pptx_objects</w:t>
            </w:r>
          </w:p>
        </w:tc>
        <w:tc>
          <w:tcPr>
            <w:tcW w:type="dxa" w:w="2880"/>
          </w:tcPr>
          <w:p>
            <w:r>
              <w:t>Native PowerPoint object extraction only.</w:t>
            </w:r>
          </w:p>
        </w:tc>
        <w:tc>
          <w:tcPr>
            <w:tcW w:type="dxa" w:w="2880"/>
          </w:tcPr>
          <w:p>
            <w:r>
              <w:t>List[SlideObject]</w:t>
            </w:r>
          </w:p>
        </w:tc>
      </w:tr>
      <w:tr>
        <w:tc>
          <w:tcPr>
            <w:tcW w:type="dxa" w:w="2880"/>
          </w:tcPr>
          <w:p>
            <w:r>
              <w:t>powerpoint_extractor.extract_pptx_relationships</w:t>
            </w:r>
          </w:p>
        </w:tc>
        <w:tc>
          <w:tcPr>
            <w:tcW w:type="dxa" w:w="2880"/>
          </w:tcPr>
          <w:p>
            <w:r>
              <w:t>Connector relationship extraction only.</w:t>
            </w:r>
          </w:p>
        </w:tc>
        <w:tc>
          <w:tcPr>
            <w:tcW w:type="dxa" w:w="2880"/>
          </w:tcPr>
          <w:p>
            <w:r>
              <w:t>List[ConnectorRelationship]</w:t>
            </w:r>
          </w:p>
        </w:tc>
      </w:tr>
      <w:tr>
        <w:tc>
          <w:tcPr>
            <w:tcW w:type="dxa" w:w="2880"/>
          </w:tcPr>
          <w:p>
            <w:r>
              <w:t>powerpoint_extractor.csv_writer</w:t>
            </w:r>
          </w:p>
        </w:tc>
        <w:tc>
          <w:tcPr>
            <w:tcW w:type="dxa" w:w="2880"/>
          </w:tcPr>
          <w:p>
            <w:r>
              <w:t>CSV serialization.</w:t>
            </w:r>
          </w:p>
        </w:tc>
        <w:tc>
          <w:tcPr>
            <w:tcW w:type="dxa" w:w="2880"/>
          </w:tcPr>
          <w:p>
            <w:r>
              <w:t>Output CSV files</w:t>
            </w:r>
          </w:p>
        </w:tc>
      </w:tr>
    </w:tbl>
    <w:p/>
    <w:p>
      <w:pPr>
        <w:pStyle w:val="Heading1"/>
      </w:pPr>
      <w:r>
        <w:t>3. Design Principles</w:t>
      </w:r>
    </w:p>
    <w:tbl>
      <w:tblPr>
        <w:tblStyle w:val="TableGrid"/>
        <w:tblW w:type="auto" w:w="0"/>
        <w:jc w:val="center"/>
        <w:tblLook w:firstColumn="1" w:firstRow="1" w:lastColumn="0" w:lastRow="0" w:noHBand="0" w:noVBand="1" w:val="04A0"/>
      </w:tblPr>
      <w:tblGrid>
        <w:gridCol w:w="4320"/>
        <w:gridCol w:w="4320"/>
      </w:tblGrid>
      <w:tr>
        <w:tc>
          <w:tcPr>
            <w:tcW w:type="dxa" w:w="4320"/>
          </w:tcPr>
          <w:p>
            <w:r>
              <w:t>Principle</w:t>
            </w:r>
          </w:p>
        </w:tc>
        <w:tc>
          <w:tcPr>
            <w:tcW w:type="dxa" w:w="4320"/>
          </w:tcPr>
          <w:p>
            <w:r>
              <w:t>Design Application</w:t>
            </w:r>
          </w:p>
        </w:tc>
      </w:tr>
      <w:tr>
        <w:tc>
          <w:tcPr>
            <w:tcW w:type="dxa" w:w="4320"/>
          </w:tcPr>
          <w:p>
            <w:r>
              <w:t>Backward compatibility</w:t>
            </w:r>
          </w:p>
        </w:tc>
        <w:tc>
          <w:tcPr>
            <w:tcW w:type="dxa" w:w="4320"/>
          </w:tcPr>
          <w:p>
            <w:r>
              <w:t>The existing objects.csv schema is preserved. Relationship output is additive.</w:t>
            </w:r>
          </w:p>
        </w:tc>
      </w:tr>
      <w:tr>
        <w:tc>
          <w:tcPr>
            <w:tcW w:type="dxa" w:w="4320"/>
          </w:tcPr>
          <w:p>
            <w:r>
              <w:t>Domain ownership</w:t>
            </w:r>
          </w:p>
        </w:tc>
        <w:tc>
          <w:tcPr>
            <w:tcW w:type="dxa" w:w="4320"/>
          </w:tcPr>
          <w:p>
            <w:r>
              <w:t>Object extraction and relationship extraction live in separate modules.</w:t>
            </w:r>
          </w:p>
        </w:tc>
      </w:tr>
      <w:tr>
        <w:tc>
          <w:tcPr>
            <w:tcW w:type="dxa" w:w="4320"/>
          </w:tcPr>
          <w:p>
            <w:r>
              <w:t>Package growth path</w:t>
            </w:r>
          </w:p>
        </w:tc>
        <w:tc>
          <w:tcPr>
            <w:tcW w:type="dxa" w:w="4320"/>
          </w:tcPr>
          <w:p>
            <w:r>
              <w:t>Shared models and utilities are isolated for future capabilities.</w:t>
            </w:r>
          </w:p>
        </w:tc>
      </w:tr>
      <w:tr>
        <w:tc>
          <w:tcPr>
            <w:tcW w:type="dxa" w:w="4320"/>
          </w:tcPr>
          <w:p>
            <w:r>
              <w:t>End-user simplicity</w:t>
            </w:r>
          </w:p>
        </w:tc>
        <w:tc>
          <w:tcPr>
            <w:tcW w:type="dxa" w:w="4320"/>
          </w:tcPr>
          <w:p>
            <w:r>
              <w:t>main.py writes all downstream outputs by default.</w:t>
            </w:r>
          </w:p>
        </w:tc>
      </w:tr>
      <w:tr>
        <w:tc>
          <w:tcPr>
            <w:tcW w:type="dxa" w:w="4320"/>
          </w:tcPr>
          <w:p>
            <w:r>
              <w:t>Traceable uncertainty</w:t>
            </w:r>
          </w:p>
        </w:tc>
        <w:tc>
          <w:tcPr>
            <w:tcW w:type="dxa" w:w="4320"/>
          </w:tcPr>
          <w:p>
            <w:r>
              <w:t>Relationship extraction preserves weak matches through confidence and notes fields.</w:t>
            </w:r>
          </w:p>
        </w:tc>
      </w:tr>
    </w:tbl>
    <w:p/>
    <w:p>
      <w:pPr>
        <w:pStyle w:val="Heading1"/>
      </w:pPr>
      <w:r>
        <w:t>4. Data Design</w:t>
      </w:r>
    </w:p>
    <w:p>
      <w:r>
        <w:t>SlideObject remains the normalized object record. ConnectorRelationship is added for inferred relationships. Both records map directly to CSV outputs.</w:t>
      </w:r>
    </w:p>
    <w:tbl>
      <w:tblPr>
        <w:tblStyle w:val="TableGrid"/>
        <w:tblW w:type="auto" w:w="0"/>
        <w:jc w:val="center"/>
        <w:tblLook w:firstColumn="1" w:firstRow="1" w:lastColumn="0" w:lastRow="0" w:noHBand="0" w:noVBand="1" w:val="04A0"/>
      </w:tblPr>
      <w:tblGrid>
        <w:gridCol w:w="4320"/>
        <w:gridCol w:w="4320"/>
      </w:tblGrid>
      <w:tr>
        <w:tc>
          <w:tcPr>
            <w:tcW w:type="dxa" w:w="4320"/>
          </w:tcPr>
          <w:p>
            <w:r>
              <w:t>Relationship Field</w:t>
            </w:r>
          </w:p>
        </w:tc>
        <w:tc>
          <w:tcPr>
            <w:tcW w:type="dxa" w:w="4320"/>
          </w:tcPr>
          <w:p>
            <w:r>
              <w:t>Description</w:t>
            </w:r>
          </w:p>
        </w:tc>
      </w:tr>
      <w:tr>
        <w:tc>
          <w:tcPr>
            <w:tcW w:type="dxa" w:w="4320"/>
          </w:tcPr>
          <w:p>
            <w:r>
              <w:t>relationship_id</w:t>
            </w:r>
          </w:p>
        </w:tc>
        <w:tc>
          <w:tcPr>
            <w:tcW w:type="dxa" w:w="4320"/>
          </w:tcPr>
          <w:p>
            <w:r>
              <w:t>Unique relationship identifier.</w:t>
            </w:r>
          </w:p>
        </w:tc>
      </w:tr>
      <w:tr>
        <w:tc>
          <w:tcPr>
            <w:tcW w:type="dxa" w:w="4320"/>
          </w:tcPr>
          <w:p>
            <w:r>
              <w:t>slide_number</w:t>
            </w:r>
          </w:p>
        </w:tc>
        <w:tc>
          <w:tcPr>
            <w:tcW w:type="dxa" w:w="4320"/>
          </w:tcPr>
          <w:p>
            <w:r>
              <w:t>Slide where the relationship was inferred.</w:t>
            </w:r>
          </w:p>
        </w:tc>
      </w:tr>
      <w:tr>
        <w:tc>
          <w:tcPr>
            <w:tcW w:type="dxa" w:w="4320"/>
          </w:tcPr>
          <w:p>
            <w:r>
              <w:t>connector_object_id</w:t>
            </w:r>
          </w:p>
        </w:tc>
        <w:tc>
          <w:tcPr>
            <w:tcW w:type="dxa" w:w="4320"/>
          </w:tcPr>
          <w:p>
            <w:r>
              <w:t>Object ID of the connector that produced the candidate relationship.</w:t>
            </w:r>
          </w:p>
        </w:tc>
      </w:tr>
      <w:tr>
        <w:tc>
          <w:tcPr>
            <w:tcW w:type="dxa" w:w="4320"/>
          </w:tcPr>
          <w:p>
            <w:r>
              <w:t>source_object_id</w:t>
            </w:r>
          </w:p>
        </w:tc>
        <w:tc>
          <w:tcPr>
            <w:tcW w:type="dxa" w:w="4320"/>
          </w:tcPr>
          <w:p>
            <w:r>
              <w:t>Nearest inferred source endpoint object.</w:t>
            </w:r>
          </w:p>
        </w:tc>
      </w:tr>
      <w:tr>
        <w:tc>
          <w:tcPr>
            <w:tcW w:type="dxa" w:w="4320"/>
          </w:tcPr>
          <w:p>
            <w:r>
              <w:t>target_object_id</w:t>
            </w:r>
          </w:p>
        </w:tc>
        <w:tc>
          <w:tcPr>
            <w:tcW w:type="dxa" w:w="4320"/>
          </w:tcPr>
          <w:p>
            <w:r>
              <w:t>Nearest inferred target endpoint object.</w:t>
            </w:r>
          </w:p>
        </w:tc>
      </w:tr>
      <w:tr>
        <w:tc>
          <w:tcPr>
            <w:tcW w:type="dxa" w:w="4320"/>
          </w:tcPr>
          <w:p>
            <w:r>
              <w:t>relationship_type</w:t>
            </w:r>
          </w:p>
        </w:tc>
        <w:tc>
          <w:tcPr>
            <w:tcW w:type="dxa" w:w="4320"/>
          </w:tcPr>
          <w:p>
            <w:r>
              <w:t>Conservative first-pass type such as connector_flow.</w:t>
            </w:r>
          </w:p>
        </w:tc>
      </w:tr>
      <w:tr>
        <w:tc>
          <w:tcPr>
            <w:tcW w:type="dxa" w:w="4320"/>
          </w:tcPr>
          <w:p>
            <w:r>
              <w:t>source_endpoint / target_endpoint</w:t>
            </w:r>
          </w:p>
        </w:tc>
        <w:tc>
          <w:tcPr>
            <w:tcW w:type="dxa" w:w="4320"/>
          </w:tcPr>
          <w:p>
            <w:r>
              <w:t>Connector endpoint coordinates in inches.</w:t>
            </w:r>
          </w:p>
        </w:tc>
      </w:tr>
      <w:tr>
        <w:tc>
          <w:tcPr>
            <w:tcW w:type="dxa" w:w="4320"/>
          </w:tcPr>
          <w:p>
            <w:r>
              <w:t>confidence</w:t>
            </w:r>
          </w:p>
        </w:tc>
        <w:tc>
          <w:tcPr>
            <w:tcW w:type="dxa" w:w="4320"/>
          </w:tcPr>
          <w:p>
            <w:r>
              <w:t>Distance-based score from 0.0 to 1.0.</w:t>
            </w:r>
          </w:p>
        </w:tc>
      </w:tr>
      <w:tr>
        <w:tc>
          <w:tcPr>
            <w:tcW w:type="dxa" w:w="4320"/>
          </w:tcPr>
          <w:p>
            <w:r>
              <w:t>label_text</w:t>
            </w:r>
          </w:p>
        </w:tc>
        <w:tc>
          <w:tcPr>
            <w:tcW w:type="dxa" w:w="4320"/>
          </w:tcPr>
          <w:p>
            <w:r>
              <w:t>Connector text or nearby label text.</w:t>
            </w:r>
          </w:p>
        </w:tc>
      </w:tr>
      <w:tr>
        <w:tc>
          <w:tcPr>
            <w:tcW w:type="dxa" w:w="4320"/>
          </w:tcPr>
          <w:p>
            <w:r>
              <w:t>notes</w:t>
            </w:r>
          </w:p>
        </w:tc>
        <w:tc>
          <w:tcPr>
            <w:tcW w:type="dxa" w:w="4320"/>
          </w:tcPr>
          <w:p>
            <w:r>
              <w:t>Threshold and uncertainty notes.</w:t>
            </w:r>
          </w:p>
        </w:tc>
      </w:tr>
    </w:tbl>
    <w:p/>
    <w:p>
      <w:pPr>
        <w:pStyle w:val="Heading1"/>
      </w:pPr>
      <w:r>
        <w:t>5. Behavioral Design</w:t>
      </w:r>
    </w:p>
    <w:p>
      <w:r>
        <w:t>main.py validates the user command, calls object extraction, writes objects.csv, calls relationship extraction using the object list, and writes relationships.csv. The relationship module consumes SlideObject records and does not reopen the PowerPoint file or duplicate general traversal.</w:t>
      </w:r>
    </w:p>
    <w:p>
      <w:pPr>
        <w:pStyle w:val="Heading1"/>
      </w:pPr>
      <w:r>
        <w:t>6. Algorithm Summary</w:t>
      </w:r>
    </w:p>
    <w:tbl>
      <w:tblPr>
        <w:tblStyle w:val="TableGrid"/>
        <w:tblW w:type="auto" w:w="0"/>
        <w:jc w:val="center"/>
        <w:tblLook w:firstColumn="1" w:firstRow="1" w:lastColumn="0" w:lastRow="0" w:noHBand="0" w:noVBand="1" w:val="04A0"/>
      </w:tblPr>
      <w:tblGrid>
        <w:gridCol w:w="4320"/>
        <w:gridCol w:w="4320"/>
      </w:tblGrid>
      <w:tr>
        <w:tc>
          <w:tcPr>
            <w:tcW w:type="dxa" w:w="4320"/>
          </w:tcPr>
          <w:p>
            <w:r>
              <w:t>Function</w:t>
            </w:r>
          </w:p>
        </w:tc>
        <w:tc>
          <w:tcPr>
            <w:tcW w:type="dxa" w:w="4320"/>
          </w:tcPr>
          <w:p>
            <w:r>
              <w:t>Summary</w:t>
            </w:r>
          </w:p>
        </w:tc>
      </w:tr>
      <w:tr>
        <w:tc>
          <w:tcPr>
            <w:tcW w:type="dxa" w:w="4320"/>
          </w:tcPr>
          <w:p>
            <w:r>
              <w:t>extract_pptx_objects()</w:t>
            </w:r>
          </w:p>
        </w:tc>
        <w:tc>
          <w:tcPr>
            <w:tcW w:type="dxa" w:w="4320"/>
          </w:tcPr>
          <w:p>
            <w:r>
              <w:t>Open the presentation, walk slides, recursively extract native shape records.</w:t>
            </w:r>
          </w:p>
        </w:tc>
      </w:tr>
      <w:tr>
        <w:tc>
          <w:tcPr>
            <w:tcW w:type="dxa" w:w="4320"/>
          </w:tcPr>
          <w:p>
            <w:r>
              <w:t>extract_connector_relationships()</w:t>
            </w:r>
          </w:p>
        </w:tc>
        <w:tc>
          <w:tcPr>
            <w:tcW w:type="dxa" w:w="4320"/>
          </w:tcPr>
          <w:p>
            <w:r>
              <w:t>Partition objects by slide, find connectors, estimate endpoints, match endpoints to nearest non-connector objects, assign confidence and notes.</w:t>
            </w:r>
          </w:p>
        </w:tc>
      </w:tr>
      <w:tr>
        <w:tc>
          <w:tcPr>
            <w:tcW w:type="dxa" w:w="4320"/>
          </w:tcPr>
          <w:p>
            <w:r>
              <w:t>write_objects_csv()</w:t>
            </w:r>
          </w:p>
        </w:tc>
        <w:tc>
          <w:tcPr>
            <w:tcW w:type="dxa" w:w="4320"/>
          </w:tcPr>
          <w:p>
            <w:r>
              <w:t>Write stable object inventory schema.</w:t>
            </w:r>
          </w:p>
        </w:tc>
      </w:tr>
      <w:tr>
        <w:tc>
          <w:tcPr>
            <w:tcW w:type="dxa" w:w="4320"/>
          </w:tcPr>
          <w:p>
            <w:r>
              <w:t>write_relationships_csv()</w:t>
            </w:r>
          </w:p>
        </w:tc>
        <w:tc>
          <w:tcPr>
            <w:tcW w:type="dxa" w:w="4320"/>
          </w:tcPr>
          <w:p>
            <w:r>
              <w:t>Write additive relationship inventory schema.</w:t>
            </w:r>
          </w:p>
        </w:tc>
      </w:tr>
    </w:tbl>
    <w:p/>
    <w:p>
      <w:pPr>
        <w:pStyle w:val="Heading1"/>
      </w:pPr>
      <w:r>
        <w:t>7. Compatibility and Limitations</w:t>
      </w:r>
    </w:p>
    <w:p>
      <w:r>
        <w:t>Baseline v0.3 preserves object extraction behavior and adds relationship extraction as an additive output. Connector endpoint matching is geometry-based and first-pass; lower-level OOXML connector metadata and semantic inference are future refinements.</w:t>
      </w:r>
    </w:p>
    <w:p>
      <w:pPr>
        <w:pStyle w:val="Heading1"/>
      </w:pPr>
      <w:r>
        <w:t>Appendix A. Revision History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Description</w:t>
            </w:r>
          </w:p>
        </w:tc>
      </w:tr>
      <w:tr>
        <w:tc>
          <w:tcPr>
            <w:tcW w:type="dxa" w:w="2880"/>
          </w:tcPr>
          <w:p>
            <w:r>
              <w:t>0.3</w:t>
            </w:r>
          </w:p>
        </w:tc>
        <w:tc>
          <w:tcPr>
            <w:tcW w:type="dxa" w:w="2880"/>
          </w:tcPr>
          <w:p>
            <w:r>
              <w:t>2026-06-28</w:t>
            </w:r>
          </w:p>
        </w:tc>
        <w:tc>
          <w:tcPr>
            <w:tcW w:type="dxa" w:w="2880"/>
          </w:tcPr>
          <w:p>
            <w:r>
              <w:t>Modular refresh: relationship extraction elevated to its own module; comments restored to source files; main.py writes all downstream outputs by default.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