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20D" w:rsidRDefault="00D4796A" w:rsidP="004A520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1A)</w:t>
      </w:r>
    </w:p>
    <w:p w:rsidR="004A520D" w:rsidRDefault="004A520D" w:rsidP="004A520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The FREQ Procedure</w:t>
      </w:r>
    </w:p>
    <w:p w:rsidR="004A520D" w:rsidRDefault="004A520D" w:rsidP="004A520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A520D" w:rsidRDefault="004A520D" w:rsidP="004A520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Treatment</w:t>
      </w:r>
    </w:p>
    <w:p w:rsidR="004A520D" w:rsidRDefault="004A520D" w:rsidP="004A520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A520D" w:rsidRDefault="004A520D" w:rsidP="004A520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Cumulative    </w:t>
      </w:r>
      <w:proofErr w:type="spellStart"/>
      <w:r>
        <w:rPr>
          <w:rFonts w:ascii="SAS Monospace" w:hAnsi="SAS Monospace" w:cs="SAS Monospace"/>
          <w:sz w:val="16"/>
          <w:szCs w:val="16"/>
        </w:rPr>
        <w:t>Cumulative</w:t>
      </w:r>
      <w:proofErr w:type="spellEnd"/>
    </w:p>
    <w:p w:rsidR="004A520D" w:rsidRDefault="004A520D" w:rsidP="004A520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Trt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Frequency     Percent     Frequency      Percent</w:t>
      </w:r>
    </w:p>
    <w:p w:rsidR="004A520D" w:rsidRDefault="004A520D" w:rsidP="004A520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</w:t>
      </w:r>
      <w:proofErr w:type="spellEnd"/>
      <w:proofErr w:type="gramEnd"/>
    </w:p>
    <w:p w:rsidR="004A520D" w:rsidRDefault="004A520D" w:rsidP="004A520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Placebo            28       47.46            28        47.46</w:t>
      </w:r>
    </w:p>
    <w:p w:rsidR="0033392B" w:rsidRDefault="004A520D" w:rsidP="004A520D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Progabide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31       52.54            59       100.00</w:t>
      </w:r>
    </w:p>
    <w:p w:rsidR="004A520D" w:rsidRDefault="004A520D" w:rsidP="004A520D">
      <w:pPr>
        <w:pStyle w:val="ListParagraph"/>
        <w:numPr>
          <w:ilvl w:val="0"/>
          <w:numId w:val="1"/>
        </w:numPr>
      </w:pPr>
      <w:r>
        <w:t xml:space="preserve">28 patients were randomized to the placebo treatment and 31 patients were randomized to the </w:t>
      </w:r>
      <w:proofErr w:type="spellStart"/>
      <w:r>
        <w:t>progabide</w:t>
      </w:r>
      <w:proofErr w:type="spellEnd"/>
      <w:r>
        <w:t xml:space="preserve"> treatment</w:t>
      </w:r>
    </w:p>
    <w:p w:rsidR="00D4796A" w:rsidRDefault="00D4796A" w:rsidP="00D4796A"/>
    <w:p w:rsidR="00BE2C3A" w:rsidRDefault="00D4796A" w:rsidP="00BE2C3A">
      <w:r>
        <w:t>1B</w:t>
      </w:r>
    </w:p>
    <w:p w:rsidR="00BE2C3A" w:rsidRDefault="00BE2C3A" w:rsidP="00BE2C3A">
      <w:pPr>
        <w:autoSpaceDE w:val="0"/>
        <w:autoSpaceDN w:val="0"/>
        <w:adjustRightInd w:val="0"/>
        <w:spacing w:after="0" w:line="240" w:lineRule="auto"/>
        <w:ind w:left="288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            Mean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Std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Dev</w:t>
      </w:r>
    </w:p>
    <w:p w:rsidR="00BE2C3A" w:rsidRDefault="00BE2C3A" w:rsidP="00BE2C3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</w:t>
      </w:r>
      <w:proofErr w:type="spellEnd"/>
      <w:proofErr w:type="gramEnd"/>
    </w:p>
    <w:p w:rsidR="00BE2C3A" w:rsidRDefault="00BE2C3A" w:rsidP="00BE2C3A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59      31.2203390      26.8771585</w:t>
      </w:r>
    </w:p>
    <w:p w:rsidR="00BE2C3A" w:rsidRDefault="00BE2C3A" w:rsidP="00BE2C3A">
      <w:pPr>
        <w:pStyle w:val="ListParagraph"/>
        <w:numPr>
          <w:ilvl w:val="0"/>
          <w:numId w:val="1"/>
        </w:numPr>
      </w:pPr>
      <w:r>
        <w:t>The population size N of seizure rate at baseline: 59</w:t>
      </w:r>
    </w:p>
    <w:p w:rsidR="00BE2C3A" w:rsidRDefault="00BE2C3A" w:rsidP="00BE2C3A">
      <w:pPr>
        <w:pStyle w:val="ListParagraph"/>
        <w:numPr>
          <w:ilvl w:val="0"/>
          <w:numId w:val="1"/>
        </w:numPr>
      </w:pPr>
      <w:r>
        <w:t>The mean of seizure rate at baseline: 31.22</w:t>
      </w:r>
    </w:p>
    <w:p w:rsidR="00BE2C3A" w:rsidRDefault="00BE2C3A" w:rsidP="00BE2C3A">
      <w:pPr>
        <w:pStyle w:val="ListParagraph"/>
        <w:numPr>
          <w:ilvl w:val="0"/>
          <w:numId w:val="1"/>
        </w:numPr>
      </w:pPr>
      <w:r>
        <w:t>The standard deviation of seizure rate at baseline: 26.87</w:t>
      </w:r>
    </w:p>
    <w:p w:rsidR="001D01C7" w:rsidRDefault="001D01C7" w:rsidP="001D01C7"/>
    <w:p w:rsidR="004F673B" w:rsidRDefault="00D4796A" w:rsidP="001D01C7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1C)</w:t>
      </w:r>
    </w:p>
    <w:p w:rsidR="004F673B" w:rsidRDefault="004F673B" w:rsidP="004F673B">
      <w:pPr>
        <w:autoSpaceDE w:val="0"/>
        <w:autoSpaceDN w:val="0"/>
        <w:adjustRightInd w:val="0"/>
        <w:spacing w:after="0" w:line="240" w:lineRule="auto"/>
        <w:ind w:left="360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Treatment=Placebo ----------------------------------------</w:t>
      </w:r>
    </w:p>
    <w:p w:rsidR="004F673B" w:rsidRDefault="004F673B" w:rsidP="004F673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F673B" w:rsidRDefault="004F673B" w:rsidP="004F673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The MEANS Procedure</w:t>
      </w:r>
    </w:p>
    <w:p w:rsidR="004F673B" w:rsidRDefault="004F673B" w:rsidP="004F673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F673B" w:rsidRDefault="004F673B" w:rsidP="004F673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Variable    Label                           Mean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Std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Dev          Median</w:t>
      </w:r>
    </w:p>
    <w:p w:rsidR="004F673B" w:rsidRDefault="004F673B" w:rsidP="004F673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</w:t>
      </w:r>
      <w:proofErr w:type="gramEnd"/>
    </w:p>
    <w:p w:rsidR="004F673B" w:rsidRDefault="004F673B" w:rsidP="004F673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Seizure1    Seizure Count Week 1       9.3571429      10.1368937       5.0000000</w:t>
      </w:r>
    </w:p>
    <w:p w:rsidR="004F673B" w:rsidRDefault="004F673B" w:rsidP="004F673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Seizure2    Seizure Count Week 2       8.2857143       8.1643178       4.5000000</w:t>
      </w:r>
    </w:p>
    <w:p w:rsidR="004F673B" w:rsidRDefault="004F673B" w:rsidP="004F673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Seizure3    Seizure Count Week 3       8.7857143      14.6726178       5.0000000</w:t>
      </w:r>
    </w:p>
    <w:p w:rsidR="004F673B" w:rsidRDefault="004F673B" w:rsidP="004F673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Seizure4    Seizure Count Week 4       7.9642857       7.6278347       5.0000000</w:t>
      </w:r>
    </w:p>
    <w:p w:rsidR="004F673B" w:rsidRDefault="004F673B" w:rsidP="004F673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</w:t>
      </w:r>
      <w:proofErr w:type="gramEnd"/>
    </w:p>
    <w:p w:rsidR="004F673B" w:rsidRDefault="004F673B" w:rsidP="004F673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F673B" w:rsidRDefault="004F673B" w:rsidP="004F673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F673B" w:rsidRDefault="004F673B" w:rsidP="004F673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--------------------------------------- Treatment=</w:t>
      </w:r>
      <w:proofErr w:type="spellStart"/>
      <w:r>
        <w:rPr>
          <w:rFonts w:ascii="SAS Monospace" w:hAnsi="SAS Monospace" w:cs="SAS Monospace"/>
          <w:sz w:val="16"/>
          <w:szCs w:val="16"/>
        </w:rPr>
        <w:t>Progabide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---------------------------------------</w:t>
      </w:r>
    </w:p>
    <w:p w:rsidR="004F673B" w:rsidRDefault="004F673B" w:rsidP="004F673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F673B" w:rsidRDefault="004F673B" w:rsidP="004F673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Variable    Label                           Mean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Std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Dev          Median</w:t>
      </w:r>
    </w:p>
    <w:p w:rsidR="004F673B" w:rsidRDefault="004F673B" w:rsidP="004F673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</w:t>
      </w:r>
      <w:proofErr w:type="gramEnd"/>
    </w:p>
    <w:p w:rsidR="004F673B" w:rsidRDefault="004F673B" w:rsidP="004F673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Seizure1    Seizure Count Week 1       8.5806452      18.2405669       4.0000000</w:t>
      </w:r>
    </w:p>
    <w:p w:rsidR="004F673B" w:rsidRDefault="004F673B" w:rsidP="004F673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Seizure2    Seizure Count Week 2       8.4193548      11.8596633       5.0000000</w:t>
      </w:r>
    </w:p>
    <w:p w:rsidR="004F673B" w:rsidRDefault="004F673B" w:rsidP="004F673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Seizure3    Seizure Count Week 3       8.1290323      13.8942241       4.0000000</w:t>
      </w:r>
    </w:p>
    <w:p w:rsidR="004F673B" w:rsidRDefault="004F673B" w:rsidP="004F673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Seizure4    Seizure Count Week 4       6.7096774      11.2640832       4.0000000</w:t>
      </w:r>
    </w:p>
    <w:p w:rsidR="004F673B" w:rsidRDefault="004F673B" w:rsidP="004F673B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</w:t>
      </w:r>
      <w:proofErr w:type="gramEnd"/>
    </w:p>
    <w:p w:rsidR="004F673B" w:rsidRDefault="004F673B" w:rsidP="001D01C7">
      <w:pPr>
        <w:rPr>
          <w:rFonts w:ascii="SAS Monospace" w:hAnsi="SAS Monospace" w:cs="SAS Monospace"/>
          <w:sz w:val="16"/>
          <w:szCs w:val="16"/>
        </w:rPr>
      </w:pPr>
    </w:p>
    <w:p w:rsidR="001D01C7" w:rsidRDefault="001D01C7" w:rsidP="001D01C7">
      <w:pPr>
        <w:pStyle w:val="ListParagraph"/>
        <w:numPr>
          <w:ilvl w:val="0"/>
          <w:numId w:val="1"/>
        </w:numPr>
      </w:pPr>
      <w:r>
        <w:t xml:space="preserve">Mean for Seizure Count Week 1 for </w:t>
      </w:r>
      <w:r w:rsidRPr="00BE2C3A">
        <w:rPr>
          <w:highlight w:val="yellow"/>
        </w:rPr>
        <w:t>placebo treatment</w:t>
      </w:r>
      <w:r>
        <w:t xml:space="preserve">: </w:t>
      </w:r>
      <w:r w:rsidRPr="001D01C7">
        <w:t xml:space="preserve">9.3571429 </w:t>
      </w:r>
    </w:p>
    <w:p w:rsidR="001D01C7" w:rsidRDefault="001D01C7" w:rsidP="001D01C7">
      <w:pPr>
        <w:pStyle w:val="ListParagraph"/>
        <w:numPr>
          <w:ilvl w:val="0"/>
          <w:numId w:val="1"/>
        </w:numPr>
      </w:pPr>
      <w:r>
        <w:lastRenderedPageBreak/>
        <w:t xml:space="preserve">Mean for Seizure Count Week 2 for </w:t>
      </w:r>
      <w:r w:rsidRPr="00BE2C3A">
        <w:rPr>
          <w:highlight w:val="yellow"/>
        </w:rPr>
        <w:t>placebo treatment</w:t>
      </w:r>
      <w:r>
        <w:t xml:space="preserve">: </w:t>
      </w:r>
      <w:r w:rsidRPr="001D01C7">
        <w:t xml:space="preserve">8.2857143      </w:t>
      </w:r>
    </w:p>
    <w:p w:rsidR="001D01C7" w:rsidRDefault="001D01C7" w:rsidP="001D01C7">
      <w:pPr>
        <w:pStyle w:val="ListParagraph"/>
        <w:numPr>
          <w:ilvl w:val="0"/>
          <w:numId w:val="1"/>
        </w:numPr>
      </w:pPr>
      <w:r>
        <w:t xml:space="preserve">Mean for Seizure Count Week 3 for </w:t>
      </w:r>
      <w:r w:rsidRPr="00BE2C3A">
        <w:rPr>
          <w:highlight w:val="yellow"/>
        </w:rPr>
        <w:t>placebo treatment</w:t>
      </w:r>
      <w:r>
        <w:t xml:space="preserve">: </w:t>
      </w:r>
      <w:r w:rsidRPr="001D01C7">
        <w:t xml:space="preserve">8.7857143     </w:t>
      </w:r>
    </w:p>
    <w:p w:rsidR="00A16366" w:rsidRDefault="001D01C7" w:rsidP="00A16366">
      <w:pPr>
        <w:pStyle w:val="ListParagraph"/>
        <w:numPr>
          <w:ilvl w:val="0"/>
          <w:numId w:val="1"/>
        </w:numPr>
      </w:pPr>
      <w:r>
        <w:t xml:space="preserve">Mean for Seizure Count Week 4 for </w:t>
      </w:r>
      <w:r w:rsidRPr="00BE2C3A">
        <w:rPr>
          <w:highlight w:val="yellow"/>
        </w:rPr>
        <w:t>placebo treatment</w:t>
      </w:r>
      <w:r>
        <w:t xml:space="preserve">: </w:t>
      </w:r>
      <w:r w:rsidRPr="001D01C7">
        <w:t xml:space="preserve">7.9642857      </w:t>
      </w:r>
    </w:p>
    <w:p w:rsidR="00A16366" w:rsidRPr="00A16366" w:rsidRDefault="00A16366" w:rsidP="00A16366">
      <w:pPr>
        <w:pStyle w:val="ListParagraph"/>
        <w:numPr>
          <w:ilvl w:val="0"/>
          <w:numId w:val="1"/>
        </w:numPr>
      </w:pPr>
      <w:r w:rsidRPr="00A16366">
        <w:rPr>
          <w:rFonts w:cstheme="minorHAnsi"/>
        </w:rPr>
        <w:t>Standard Deviation for Seizur</w:t>
      </w:r>
      <w:r>
        <w:rPr>
          <w:rFonts w:cstheme="minorHAnsi"/>
        </w:rPr>
        <w:t>e Count Week 1</w:t>
      </w:r>
      <w:r w:rsidRPr="00A16366">
        <w:rPr>
          <w:rFonts w:cstheme="minorHAnsi"/>
        </w:rPr>
        <w:t xml:space="preserve"> for </w:t>
      </w:r>
      <w:r w:rsidRPr="00BE2C3A">
        <w:rPr>
          <w:rFonts w:cstheme="minorHAnsi"/>
          <w:highlight w:val="yellow"/>
        </w:rPr>
        <w:t>placebo treatment</w:t>
      </w:r>
      <w:r w:rsidRPr="00A16366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A16366">
        <w:rPr>
          <w:rFonts w:cstheme="minorHAnsi"/>
        </w:rPr>
        <w:t xml:space="preserve">10.1368937      </w:t>
      </w:r>
    </w:p>
    <w:p w:rsidR="00A16366" w:rsidRPr="00A16366" w:rsidRDefault="00A16366" w:rsidP="00A16366">
      <w:pPr>
        <w:pStyle w:val="ListParagraph"/>
        <w:numPr>
          <w:ilvl w:val="0"/>
          <w:numId w:val="1"/>
        </w:numPr>
      </w:pPr>
      <w:r>
        <w:rPr>
          <w:rFonts w:cstheme="minorHAnsi"/>
        </w:rPr>
        <w:t>Standard Deviation for Seizur</w:t>
      </w:r>
      <w:r>
        <w:rPr>
          <w:rFonts w:cstheme="minorHAnsi"/>
        </w:rPr>
        <w:t>e Count Week 2</w:t>
      </w:r>
      <w:r>
        <w:rPr>
          <w:rFonts w:cstheme="minorHAnsi"/>
        </w:rPr>
        <w:t xml:space="preserve"> for </w:t>
      </w:r>
      <w:r w:rsidRPr="00BE2C3A">
        <w:rPr>
          <w:rFonts w:cstheme="minorHAnsi"/>
          <w:highlight w:val="yellow"/>
        </w:rPr>
        <w:t>placebo treatment</w:t>
      </w:r>
      <w:r>
        <w:rPr>
          <w:rFonts w:cstheme="minorHAnsi"/>
        </w:rPr>
        <w:t xml:space="preserve">: </w:t>
      </w:r>
      <w:r w:rsidRPr="00A16366">
        <w:rPr>
          <w:rFonts w:cstheme="minorHAnsi"/>
        </w:rPr>
        <w:t xml:space="preserve">8.1643178      </w:t>
      </w:r>
    </w:p>
    <w:p w:rsidR="00A16366" w:rsidRPr="00A16366" w:rsidRDefault="00A16366" w:rsidP="00A16366">
      <w:pPr>
        <w:pStyle w:val="ListParagraph"/>
        <w:numPr>
          <w:ilvl w:val="0"/>
          <w:numId w:val="1"/>
        </w:numPr>
      </w:pPr>
      <w:r>
        <w:rPr>
          <w:rFonts w:cstheme="minorHAnsi"/>
        </w:rPr>
        <w:t>Standard Deviation for Seizur</w:t>
      </w:r>
      <w:r>
        <w:rPr>
          <w:rFonts w:cstheme="minorHAnsi"/>
        </w:rPr>
        <w:t>e Count Week 3</w:t>
      </w:r>
      <w:r>
        <w:rPr>
          <w:rFonts w:cstheme="minorHAnsi"/>
        </w:rPr>
        <w:t xml:space="preserve"> for </w:t>
      </w:r>
      <w:r w:rsidRPr="00BE2C3A">
        <w:rPr>
          <w:rFonts w:cstheme="minorHAnsi"/>
          <w:highlight w:val="yellow"/>
        </w:rPr>
        <w:t>placebo treatment</w:t>
      </w:r>
      <w:r>
        <w:rPr>
          <w:rFonts w:cstheme="minorHAnsi"/>
        </w:rPr>
        <w:t>: 14.6726178</w:t>
      </w:r>
    </w:p>
    <w:p w:rsidR="00A16366" w:rsidRPr="00A16366" w:rsidRDefault="00A16366" w:rsidP="00A16366">
      <w:pPr>
        <w:pStyle w:val="ListParagraph"/>
        <w:numPr>
          <w:ilvl w:val="0"/>
          <w:numId w:val="1"/>
        </w:numPr>
      </w:pPr>
      <w:r>
        <w:rPr>
          <w:rFonts w:cstheme="minorHAnsi"/>
        </w:rPr>
        <w:t>Standard Deviation for Seizur</w:t>
      </w:r>
      <w:r>
        <w:rPr>
          <w:rFonts w:cstheme="minorHAnsi"/>
        </w:rPr>
        <w:t>e Count Week 4</w:t>
      </w:r>
      <w:r>
        <w:rPr>
          <w:rFonts w:cstheme="minorHAnsi"/>
        </w:rPr>
        <w:t xml:space="preserve"> for </w:t>
      </w:r>
      <w:r w:rsidRPr="00BE2C3A">
        <w:rPr>
          <w:rFonts w:cstheme="minorHAnsi"/>
          <w:highlight w:val="yellow"/>
        </w:rPr>
        <w:t>placebo treatment</w:t>
      </w:r>
      <w:r>
        <w:rPr>
          <w:rFonts w:ascii="SAS Monospace" w:hAnsi="SAS Monospace" w:cs="SAS Monospace"/>
          <w:sz w:val="16"/>
          <w:szCs w:val="16"/>
        </w:rPr>
        <w:t xml:space="preserve">: </w:t>
      </w:r>
      <w:r w:rsidRPr="00A16366">
        <w:rPr>
          <w:rFonts w:cstheme="minorHAnsi"/>
        </w:rPr>
        <w:t xml:space="preserve">7.6278347 </w:t>
      </w:r>
    </w:p>
    <w:p w:rsidR="00A16366" w:rsidRPr="00A16366" w:rsidRDefault="00A16366" w:rsidP="00A16366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Median for Seizure Count Week 1 for </w:t>
      </w:r>
      <w:r w:rsidRPr="00BE2C3A">
        <w:rPr>
          <w:rFonts w:cstheme="minorHAnsi"/>
          <w:highlight w:val="yellow"/>
        </w:rPr>
        <w:t>placebo treatment</w:t>
      </w:r>
      <w:r>
        <w:rPr>
          <w:rFonts w:cstheme="minorHAnsi"/>
        </w:rPr>
        <w:t xml:space="preserve">: </w:t>
      </w:r>
      <w:r w:rsidRPr="00A16366">
        <w:rPr>
          <w:rFonts w:cstheme="minorHAnsi"/>
        </w:rPr>
        <w:t>5.0000000</w:t>
      </w:r>
    </w:p>
    <w:p w:rsidR="00A16366" w:rsidRDefault="00A16366" w:rsidP="00A16366">
      <w:pPr>
        <w:pStyle w:val="ListParagraph"/>
        <w:numPr>
          <w:ilvl w:val="0"/>
          <w:numId w:val="1"/>
        </w:numPr>
      </w:pPr>
      <w:r>
        <w:rPr>
          <w:rFonts w:cstheme="minorHAnsi"/>
        </w:rPr>
        <w:t>Median for Seizure Count Week 2</w:t>
      </w:r>
      <w:r>
        <w:rPr>
          <w:rFonts w:cstheme="minorHAnsi"/>
        </w:rPr>
        <w:t xml:space="preserve"> for </w:t>
      </w:r>
      <w:r w:rsidRPr="00BE2C3A">
        <w:rPr>
          <w:rFonts w:cstheme="minorHAnsi"/>
          <w:highlight w:val="yellow"/>
        </w:rPr>
        <w:t>placebo treatment</w:t>
      </w:r>
      <w:r>
        <w:rPr>
          <w:rFonts w:cstheme="minorHAnsi"/>
        </w:rPr>
        <w:t>:</w:t>
      </w:r>
      <w:r w:rsidRPr="00A16366">
        <w:rPr>
          <w:rFonts w:cstheme="minorHAnsi"/>
        </w:rPr>
        <w:t xml:space="preserve">  </w:t>
      </w:r>
      <w:r w:rsidRPr="00A16366">
        <w:rPr>
          <w:rFonts w:cstheme="minorHAnsi"/>
        </w:rPr>
        <w:t>4.5000000</w:t>
      </w:r>
      <w:r w:rsidRPr="00A16366">
        <w:rPr>
          <w:rFonts w:cstheme="minorHAnsi"/>
        </w:rPr>
        <w:t xml:space="preserve">     </w:t>
      </w:r>
      <w:r>
        <w:rPr>
          <w:rFonts w:ascii="SAS Monospace" w:hAnsi="SAS Monospace" w:cs="SAS Monospace"/>
          <w:sz w:val="16"/>
          <w:szCs w:val="16"/>
        </w:rPr>
        <w:t xml:space="preserve"> </w:t>
      </w:r>
      <w:r w:rsidRPr="00A16366">
        <w:rPr>
          <w:rFonts w:ascii="SAS Monospace" w:hAnsi="SAS Monospace" w:cs="SAS Monospace"/>
          <w:sz w:val="16"/>
          <w:szCs w:val="16"/>
        </w:rPr>
        <w:t xml:space="preserve">     </w:t>
      </w:r>
      <w:r w:rsidRPr="001D01C7">
        <w:t xml:space="preserve">   </w:t>
      </w:r>
    </w:p>
    <w:p w:rsidR="00A16366" w:rsidRDefault="00A16366" w:rsidP="00A16366">
      <w:pPr>
        <w:pStyle w:val="ListParagraph"/>
        <w:numPr>
          <w:ilvl w:val="0"/>
          <w:numId w:val="1"/>
        </w:numPr>
      </w:pPr>
      <w:r>
        <w:rPr>
          <w:rFonts w:cstheme="minorHAnsi"/>
        </w:rPr>
        <w:t>Median for Seizure Count Week 3</w:t>
      </w:r>
      <w:r>
        <w:rPr>
          <w:rFonts w:cstheme="minorHAnsi"/>
        </w:rPr>
        <w:t xml:space="preserve"> for </w:t>
      </w:r>
      <w:r w:rsidRPr="00BE2C3A">
        <w:rPr>
          <w:rFonts w:cstheme="minorHAnsi"/>
          <w:highlight w:val="yellow"/>
        </w:rPr>
        <w:t>placebo treatment</w:t>
      </w:r>
      <w:r>
        <w:rPr>
          <w:rFonts w:cstheme="minorHAnsi"/>
        </w:rPr>
        <w:t>:</w:t>
      </w:r>
      <w:r w:rsidRPr="00A16366">
        <w:rPr>
          <w:rFonts w:cstheme="minorHAnsi"/>
        </w:rPr>
        <w:t xml:space="preserve">  </w:t>
      </w:r>
      <w:r w:rsidRPr="00A16366">
        <w:rPr>
          <w:rFonts w:cstheme="minorHAnsi"/>
        </w:rPr>
        <w:t>5.0000000</w:t>
      </w:r>
      <w:r w:rsidRPr="00A16366">
        <w:rPr>
          <w:rFonts w:cstheme="minorHAnsi"/>
        </w:rPr>
        <w:t xml:space="preserve">     </w:t>
      </w:r>
      <w:r>
        <w:rPr>
          <w:rFonts w:ascii="SAS Monospace" w:hAnsi="SAS Monospace" w:cs="SAS Monospace"/>
          <w:sz w:val="16"/>
          <w:szCs w:val="16"/>
        </w:rPr>
        <w:t xml:space="preserve"> </w:t>
      </w:r>
      <w:r w:rsidRPr="00A16366">
        <w:rPr>
          <w:rFonts w:ascii="SAS Monospace" w:hAnsi="SAS Monospace" w:cs="SAS Monospace"/>
          <w:sz w:val="16"/>
          <w:szCs w:val="16"/>
        </w:rPr>
        <w:t xml:space="preserve">     </w:t>
      </w:r>
      <w:r w:rsidRPr="001D01C7">
        <w:t xml:space="preserve">   </w:t>
      </w:r>
    </w:p>
    <w:p w:rsidR="00BE2C3A" w:rsidRPr="00BE2C3A" w:rsidRDefault="00A16366" w:rsidP="00A16366">
      <w:pPr>
        <w:pStyle w:val="ListParagraph"/>
        <w:numPr>
          <w:ilvl w:val="0"/>
          <w:numId w:val="1"/>
        </w:numPr>
      </w:pPr>
      <w:r>
        <w:rPr>
          <w:rFonts w:cstheme="minorHAnsi"/>
        </w:rPr>
        <w:t>Median for Seizure Count Week 4</w:t>
      </w:r>
      <w:r>
        <w:rPr>
          <w:rFonts w:cstheme="minorHAnsi"/>
        </w:rPr>
        <w:t xml:space="preserve"> for </w:t>
      </w:r>
      <w:r w:rsidRPr="00BE2C3A">
        <w:rPr>
          <w:rFonts w:cstheme="minorHAnsi"/>
          <w:highlight w:val="yellow"/>
        </w:rPr>
        <w:t>placebo treatment</w:t>
      </w:r>
      <w:r>
        <w:rPr>
          <w:rFonts w:cstheme="minorHAnsi"/>
        </w:rPr>
        <w:t>:</w:t>
      </w:r>
      <w:r w:rsidRPr="00A16366">
        <w:rPr>
          <w:rFonts w:cstheme="minorHAnsi"/>
        </w:rPr>
        <w:t xml:space="preserve"> </w:t>
      </w:r>
      <w:r w:rsidRPr="00A16366">
        <w:rPr>
          <w:rFonts w:cstheme="minorHAnsi"/>
        </w:rPr>
        <w:t>5.0000000</w:t>
      </w:r>
    </w:p>
    <w:p w:rsidR="00BE2C3A" w:rsidRDefault="00BE2C3A" w:rsidP="00BE2C3A">
      <w:pPr>
        <w:pStyle w:val="ListParagraph"/>
        <w:rPr>
          <w:rFonts w:cstheme="minorHAnsi"/>
        </w:rPr>
      </w:pPr>
    </w:p>
    <w:p w:rsidR="00A16366" w:rsidRDefault="00A16366" w:rsidP="00BE2C3A">
      <w:pPr>
        <w:pStyle w:val="ListParagraph"/>
      </w:pPr>
      <w:r w:rsidRPr="00A16366">
        <w:rPr>
          <w:rFonts w:cstheme="minorHAnsi"/>
        </w:rPr>
        <w:t xml:space="preserve">      </w:t>
      </w:r>
      <w:r>
        <w:rPr>
          <w:rFonts w:ascii="SAS Monospace" w:hAnsi="SAS Monospace" w:cs="SAS Monospace"/>
          <w:sz w:val="16"/>
          <w:szCs w:val="16"/>
        </w:rPr>
        <w:t xml:space="preserve"> </w:t>
      </w:r>
      <w:r w:rsidRPr="00A16366">
        <w:rPr>
          <w:rFonts w:ascii="SAS Monospace" w:hAnsi="SAS Monospace" w:cs="SAS Monospace"/>
          <w:sz w:val="16"/>
          <w:szCs w:val="16"/>
        </w:rPr>
        <w:t xml:space="preserve">     </w:t>
      </w:r>
      <w:r w:rsidRPr="001D01C7">
        <w:t xml:space="preserve">   </w:t>
      </w:r>
    </w:p>
    <w:p w:rsidR="0081116F" w:rsidRPr="0081116F" w:rsidRDefault="00A16366" w:rsidP="00A16366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Mean for Seizure Count Week 1 for </w:t>
      </w:r>
      <w:proofErr w:type="spellStart"/>
      <w:r w:rsidRPr="00BE2C3A">
        <w:rPr>
          <w:rFonts w:cstheme="minorHAnsi"/>
          <w:highlight w:val="green"/>
        </w:rPr>
        <w:t>progabide</w:t>
      </w:r>
      <w:proofErr w:type="spellEnd"/>
      <w:r w:rsidRPr="00BE2C3A">
        <w:rPr>
          <w:rFonts w:cstheme="minorHAnsi"/>
          <w:highlight w:val="green"/>
        </w:rPr>
        <w:t xml:space="preserve"> treatment</w:t>
      </w:r>
      <w:r>
        <w:rPr>
          <w:rFonts w:cstheme="minorHAnsi"/>
        </w:rPr>
        <w:t>:</w:t>
      </w:r>
      <w:r w:rsidR="0081116F">
        <w:rPr>
          <w:rFonts w:cstheme="minorHAnsi"/>
        </w:rPr>
        <w:t xml:space="preserve"> </w:t>
      </w:r>
      <w:r w:rsidR="0081116F" w:rsidRPr="0081116F">
        <w:rPr>
          <w:rFonts w:cstheme="minorHAnsi"/>
        </w:rPr>
        <w:t xml:space="preserve">8.5806452     </w:t>
      </w:r>
    </w:p>
    <w:p w:rsidR="0081116F" w:rsidRPr="0081116F" w:rsidRDefault="0081116F" w:rsidP="00A16366">
      <w:pPr>
        <w:pStyle w:val="ListParagraph"/>
        <w:numPr>
          <w:ilvl w:val="0"/>
          <w:numId w:val="1"/>
        </w:numPr>
      </w:pPr>
      <w:r>
        <w:rPr>
          <w:rFonts w:cstheme="minorHAnsi"/>
        </w:rPr>
        <w:t>Mean for Seizure Count Week 2</w:t>
      </w:r>
      <w:r>
        <w:rPr>
          <w:rFonts w:cstheme="minorHAnsi"/>
        </w:rPr>
        <w:t xml:space="preserve"> for </w:t>
      </w:r>
      <w:proofErr w:type="spellStart"/>
      <w:r w:rsidRPr="00BE2C3A">
        <w:rPr>
          <w:rFonts w:cstheme="minorHAnsi"/>
          <w:highlight w:val="green"/>
        </w:rPr>
        <w:t>progabide</w:t>
      </w:r>
      <w:proofErr w:type="spellEnd"/>
      <w:r w:rsidRPr="00BE2C3A">
        <w:rPr>
          <w:rFonts w:cstheme="minorHAnsi"/>
          <w:highlight w:val="green"/>
        </w:rPr>
        <w:t xml:space="preserve"> treatment</w:t>
      </w:r>
      <w:r>
        <w:rPr>
          <w:rFonts w:cstheme="minorHAnsi"/>
        </w:rPr>
        <w:t xml:space="preserve">: </w:t>
      </w:r>
      <w:r w:rsidRPr="0081116F">
        <w:rPr>
          <w:rFonts w:cstheme="minorHAnsi"/>
        </w:rPr>
        <w:t xml:space="preserve">8.4193548     </w:t>
      </w:r>
    </w:p>
    <w:p w:rsidR="0081116F" w:rsidRPr="0081116F" w:rsidRDefault="0081116F" w:rsidP="00A16366">
      <w:pPr>
        <w:pStyle w:val="ListParagraph"/>
        <w:numPr>
          <w:ilvl w:val="0"/>
          <w:numId w:val="1"/>
        </w:numPr>
      </w:pPr>
      <w:r>
        <w:rPr>
          <w:rFonts w:cstheme="minorHAnsi"/>
        </w:rPr>
        <w:t>Mean for Seizure Count Week 3</w:t>
      </w:r>
      <w:r>
        <w:rPr>
          <w:rFonts w:cstheme="minorHAnsi"/>
        </w:rPr>
        <w:t xml:space="preserve"> for </w:t>
      </w:r>
      <w:proofErr w:type="spellStart"/>
      <w:r w:rsidRPr="00BE2C3A">
        <w:rPr>
          <w:rFonts w:cstheme="minorHAnsi"/>
          <w:highlight w:val="green"/>
        </w:rPr>
        <w:t>progabide</w:t>
      </w:r>
      <w:proofErr w:type="spellEnd"/>
      <w:r w:rsidRPr="00BE2C3A">
        <w:rPr>
          <w:rFonts w:cstheme="minorHAnsi"/>
          <w:highlight w:val="green"/>
        </w:rPr>
        <w:t xml:space="preserve"> treatment</w:t>
      </w:r>
      <w:r>
        <w:rPr>
          <w:rFonts w:cstheme="minorHAnsi"/>
        </w:rPr>
        <w:t xml:space="preserve">: </w:t>
      </w:r>
      <w:r w:rsidRPr="0081116F">
        <w:rPr>
          <w:rFonts w:cstheme="minorHAnsi"/>
        </w:rPr>
        <w:t xml:space="preserve">8.1290323     </w:t>
      </w:r>
    </w:p>
    <w:p w:rsidR="0081116F" w:rsidRPr="0081116F" w:rsidRDefault="0081116F" w:rsidP="00A16366">
      <w:pPr>
        <w:pStyle w:val="ListParagraph"/>
        <w:numPr>
          <w:ilvl w:val="0"/>
          <w:numId w:val="1"/>
        </w:numPr>
      </w:pPr>
      <w:r>
        <w:rPr>
          <w:rFonts w:cstheme="minorHAnsi"/>
        </w:rPr>
        <w:t>Mean for Seizure Count Week 4</w:t>
      </w:r>
      <w:r>
        <w:rPr>
          <w:rFonts w:cstheme="minorHAnsi"/>
        </w:rPr>
        <w:t xml:space="preserve"> for </w:t>
      </w:r>
      <w:proofErr w:type="spellStart"/>
      <w:r w:rsidRPr="00BE2C3A">
        <w:rPr>
          <w:rFonts w:cstheme="minorHAnsi"/>
          <w:highlight w:val="green"/>
        </w:rPr>
        <w:t>progabide</w:t>
      </w:r>
      <w:proofErr w:type="spellEnd"/>
      <w:r w:rsidRPr="00BE2C3A">
        <w:rPr>
          <w:rFonts w:cstheme="minorHAnsi"/>
          <w:highlight w:val="green"/>
        </w:rPr>
        <w:t xml:space="preserve"> treatment</w:t>
      </w:r>
      <w:r>
        <w:rPr>
          <w:rFonts w:cstheme="minorHAnsi"/>
        </w:rPr>
        <w:t xml:space="preserve">: </w:t>
      </w:r>
      <w:r w:rsidRPr="0081116F">
        <w:rPr>
          <w:rFonts w:cstheme="minorHAnsi"/>
        </w:rPr>
        <w:t xml:space="preserve">6.7096774     </w:t>
      </w:r>
    </w:p>
    <w:p w:rsidR="0081116F" w:rsidRPr="0081116F" w:rsidRDefault="0081116F" w:rsidP="00A16366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Standard Deviation for Seizure Count Week 1 for </w:t>
      </w:r>
      <w:proofErr w:type="spellStart"/>
      <w:r w:rsidRPr="00BE2C3A">
        <w:rPr>
          <w:rFonts w:cstheme="minorHAnsi"/>
          <w:highlight w:val="green"/>
        </w:rPr>
        <w:t>progabide</w:t>
      </w:r>
      <w:proofErr w:type="spellEnd"/>
      <w:r w:rsidRPr="00BE2C3A">
        <w:rPr>
          <w:rFonts w:cstheme="minorHAnsi"/>
          <w:highlight w:val="green"/>
        </w:rPr>
        <w:t xml:space="preserve"> treatment</w:t>
      </w:r>
      <w:r>
        <w:rPr>
          <w:rFonts w:cstheme="minorHAnsi"/>
        </w:rPr>
        <w:t xml:space="preserve">: </w:t>
      </w:r>
      <w:r w:rsidRPr="0081116F">
        <w:rPr>
          <w:rFonts w:cstheme="minorHAnsi"/>
        </w:rPr>
        <w:t xml:space="preserve">18.2405669      </w:t>
      </w:r>
    </w:p>
    <w:p w:rsidR="0081116F" w:rsidRPr="0081116F" w:rsidRDefault="0081116F" w:rsidP="00A16366">
      <w:pPr>
        <w:pStyle w:val="ListParagraph"/>
        <w:numPr>
          <w:ilvl w:val="0"/>
          <w:numId w:val="1"/>
        </w:numPr>
      </w:pPr>
      <w:r>
        <w:rPr>
          <w:rFonts w:cstheme="minorHAnsi"/>
        </w:rPr>
        <w:t>Standard De</w:t>
      </w:r>
      <w:r>
        <w:rPr>
          <w:rFonts w:cstheme="minorHAnsi"/>
        </w:rPr>
        <w:t>viation for Seizure Count Week 2</w:t>
      </w:r>
      <w:r>
        <w:rPr>
          <w:rFonts w:cstheme="minorHAnsi"/>
        </w:rPr>
        <w:t xml:space="preserve"> for </w:t>
      </w:r>
      <w:proofErr w:type="spellStart"/>
      <w:r w:rsidRPr="00BE2C3A">
        <w:rPr>
          <w:rFonts w:cstheme="minorHAnsi"/>
          <w:highlight w:val="green"/>
        </w:rPr>
        <w:t>progabide</w:t>
      </w:r>
      <w:proofErr w:type="spellEnd"/>
      <w:r w:rsidRPr="00BE2C3A">
        <w:rPr>
          <w:rFonts w:cstheme="minorHAnsi"/>
          <w:highlight w:val="green"/>
        </w:rPr>
        <w:t xml:space="preserve"> treatment</w:t>
      </w:r>
      <w:r w:rsidR="00BE2C3A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81116F">
        <w:rPr>
          <w:rFonts w:cstheme="minorHAnsi"/>
        </w:rPr>
        <w:t xml:space="preserve">11.8596633      </w:t>
      </w:r>
    </w:p>
    <w:p w:rsidR="0081116F" w:rsidRPr="0081116F" w:rsidRDefault="0081116F" w:rsidP="00A16366">
      <w:pPr>
        <w:pStyle w:val="ListParagraph"/>
        <w:numPr>
          <w:ilvl w:val="0"/>
          <w:numId w:val="1"/>
        </w:numPr>
      </w:pPr>
      <w:r>
        <w:rPr>
          <w:rFonts w:cstheme="minorHAnsi"/>
        </w:rPr>
        <w:t>Standard De</w:t>
      </w:r>
      <w:r>
        <w:rPr>
          <w:rFonts w:cstheme="minorHAnsi"/>
        </w:rPr>
        <w:t>viation for Seizure Count Week 3</w:t>
      </w:r>
      <w:r>
        <w:rPr>
          <w:rFonts w:cstheme="minorHAnsi"/>
        </w:rPr>
        <w:t xml:space="preserve"> for </w:t>
      </w:r>
      <w:proofErr w:type="spellStart"/>
      <w:r w:rsidRPr="00BE2C3A">
        <w:rPr>
          <w:rFonts w:cstheme="minorHAnsi"/>
          <w:highlight w:val="green"/>
        </w:rPr>
        <w:t>progabide</w:t>
      </w:r>
      <w:proofErr w:type="spellEnd"/>
      <w:r w:rsidRPr="00BE2C3A">
        <w:rPr>
          <w:rFonts w:cstheme="minorHAnsi"/>
          <w:highlight w:val="green"/>
        </w:rPr>
        <w:t xml:space="preserve"> treatment</w:t>
      </w:r>
      <w:r>
        <w:rPr>
          <w:rFonts w:cstheme="minorHAnsi"/>
        </w:rPr>
        <w:t xml:space="preserve">: </w:t>
      </w:r>
      <w:r w:rsidRPr="0081116F">
        <w:rPr>
          <w:rFonts w:cstheme="minorHAnsi"/>
        </w:rPr>
        <w:t xml:space="preserve">13.8942241      </w:t>
      </w:r>
    </w:p>
    <w:p w:rsidR="0081116F" w:rsidRPr="0081116F" w:rsidRDefault="0081116F" w:rsidP="00A16366">
      <w:pPr>
        <w:pStyle w:val="ListParagraph"/>
        <w:numPr>
          <w:ilvl w:val="0"/>
          <w:numId w:val="1"/>
        </w:numPr>
      </w:pPr>
      <w:r>
        <w:rPr>
          <w:rFonts w:cstheme="minorHAnsi"/>
        </w:rPr>
        <w:t>Standard De</w:t>
      </w:r>
      <w:r>
        <w:rPr>
          <w:rFonts w:cstheme="minorHAnsi"/>
        </w:rPr>
        <w:t>viation for Seizure Count Week 4</w:t>
      </w:r>
      <w:r>
        <w:rPr>
          <w:rFonts w:cstheme="minorHAnsi"/>
        </w:rPr>
        <w:t xml:space="preserve"> for </w:t>
      </w:r>
      <w:proofErr w:type="spellStart"/>
      <w:r w:rsidRPr="00BE2C3A">
        <w:rPr>
          <w:rFonts w:cstheme="minorHAnsi"/>
          <w:highlight w:val="green"/>
        </w:rPr>
        <w:t>progabide</w:t>
      </w:r>
      <w:proofErr w:type="spellEnd"/>
      <w:r w:rsidRPr="00BE2C3A">
        <w:rPr>
          <w:rFonts w:cstheme="minorHAnsi"/>
          <w:highlight w:val="green"/>
        </w:rPr>
        <w:t xml:space="preserve"> treatment</w:t>
      </w:r>
      <w:r>
        <w:rPr>
          <w:rFonts w:cstheme="minorHAnsi"/>
        </w:rPr>
        <w:t xml:space="preserve">: 11.2640832 </w:t>
      </w:r>
    </w:p>
    <w:p w:rsidR="0081116F" w:rsidRPr="0081116F" w:rsidRDefault="0081116F" w:rsidP="00A16366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Median for Seizure Count Week 1 for </w:t>
      </w:r>
      <w:proofErr w:type="spellStart"/>
      <w:r w:rsidRPr="00BE2C3A">
        <w:rPr>
          <w:rFonts w:cstheme="minorHAnsi"/>
          <w:highlight w:val="green"/>
        </w:rPr>
        <w:t>progabide</w:t>
      </w:r>
      <w:proofErr w:type="spellEnd"/>
      <w:r w:rsidRPr="00BE2C3A">
        <w:rPr>
          <w:rFonts w:cstheme="minorHAnsi"/>
          <w:highlight w:val="green"/>
        </w:rPr>
        <w:t xml:space="preserve"> treatment</w:t>
      </w:r>
      <w:r>
        <w:rPr>
          <w:rFonts w:cstheme="minorHAnsi"/>
        </w:rPr>
        <w:t>:</w:t>
      </w:r>
      <w:r w:rsidR="00BE2C3A">
        <w:rPr>
          <w:rFonts w:cstheme="minorHAnsi"/>
        </w:rPr>
        <w:t xml:space="preserve"> </w:t>
      </w:r>
      <w:r w:rsidR="00BE2C3A" w:rsidRPr="00BE2C3A">
        <w:rPr>
          <w:rFonts w:cstheme="minorHAnsi"/>
        </w:rPr>
        <w:t>4.0000000</w:t>
      </w:r>
    </w:p>
    <w:p w:rsidR="0081116F" w:rsidRPr="0081116F" w:rsidRDefault="00BE2C3A" w:rsidP="00A16366">
      <w:pPr>
        <w:pStyle w:val="ListParagraph"/>
        <w:numPr>
          <w:ilvl w:val="0"/>
          <w:numId w:val="1"/>
        </w:numPr>
      </w:pPr>
      <w:r>
        <w:rPr>
          <w:rFonts w:cstheme="minorHAnsi"/>
        </w:rPr>
        <w:t>Median for Seizure Count Week 2</w:t>
      </w:r>
      <w:r w:rsidR="0081116F">
        <w:rPr>
          <w:rFonts w:cstheme="minorHAnsi"/>
        </w:rPr>
        <w:t xml:space="preserve"> for </w:t>
      </w:r>
      <w:proofErr w:type="spellStart"/>
      <w:r w:rsidR="0081116F" w:rsidRPr="00BE2C3A">
        <w:rPr>
          <w:rFonts w:cstheme="minorHAnsi"/>
          <w:highlight w:val="green"/>
        </w:rPr>
        <w:t>progabide</w:t>
      </w:r>
      <w:proofErr w:type="spellEnd"/>
      <w:r w:rsidR="0081116F" w:rsidRPr="00BE2C3A">
        <w:rPr>
          <w:rFonts w:cstheme="minorHAnsi"/>
          <w:highlight w:val="green"/>
        </w:rPr>
        <w:t xml:space="preserve"> treatment</w:t>
      </w:r>
      <w:r>
        <w:rPr>
          <w:rFonts w:cstheme="minorHAnsi"/>
        </w:rPr>
        <w:t xml:space="preserve">: </w:t>
      </w:r>
      <w:r w:rsidRPr="00BE2C3A">
        <w:rPr>
          <w:rFonts w:cstheme="minorHAnsi"/>
        </w:rPr>
        <w:t>5.0000000</w:t>
      </w:r>
    </w:p>
    <w:p w:rsidR="0081116F" w:rsidRPr="0081116F" w:rsidRDefault="00BE2C3A" w:rsidP="00A16366">
      <w:pPr>
        <w:pStyle w:val="ListParagraph"/>
        <w:numPr>
          <w:ilvl w:val="0"/>
          <w:numId w:val="1"/>
        </w:numPr>
      </w:pPr>
      <w:r>
        <w:rPr>
          <w:rFonts w:cstheme="minorHAnsi"/>
        </w:rPr>
        <w:t>Median for Seizure Count Week 3</w:t>
      </w:r>
      <w:r w:rsidR="0081116F">
        <w:rPr>
          <w:rFonts w:cstheme="minorHAnsi"/>
        </w:rPr>
        <w:t xml:space="preserve"> for </w:t>
      </w:r>
      <w:proofErr w:type="spellStart"/>
      <w:r w:rsidR="0081116F" w:rsidRPr="00BE2C3A">
        <w:rPr>
          <w:rFonts w:cstheme="minorHAnsi"/>
          <w:highlight w:val="green"/>
        </w:rPr>
        <w:t>progabide</w:t>
      </w:r>
      <w:proofErr w:type="spellEnd"/>
      <w:r w:rsidR="0081116F" w:rsidRPr="00BE2C3A">
        <w:rPr>
          <w:rFonts w:cstheme="minorHAnsi"/>
          <w:highlight w:val="green"/>
        </w:rPr>
        <w:t xml:space="preserve"> treatment</w:t>
      </w:r>
      <w:r>
        <w:rPr>
          <w:rFonts w:cstheme="minorHAnsi"/>
        </w:rPr>
        <w:t xml:space="preserve">: </w:t>
      </w:r>
      <w:r w:rsidRPr="00BE2C3A">
        <w:rPr>
          <w:rFonts w:cstheme="minorHAnsi"/>
        </w:rPr>
        <w:t>4.0000000</w:t>
      </w:r>
    </w:p>
    <w:p w:rsidR="00D4796A" w:rsidRDefault="00BE2C3A" w:rsidP="00D4796A">
      <w:pPr>
        <w:pStyle w:val="ListParagraph"/>
        <w:numPr>
          <w:ilvl w:val="0"/>
          <w:numId w:val="1"/>
        </w:numPr>
      </w:pPr>
      <w:r>
        <w:rPr>
          <w:rFonts w:cstheme="minorHAnsi"/>
        </w:rPr>
        <w:t>Median for Seizure Count Week 4</w:t>
      </w:r>
      <w:r w:rsidR="0081116F">
        <w:rPr>
          <w:rFonts w:cstheme="minorHAnsi"/>
        </w:rPr>
        <w:t xml:space="preserve"> for </w:t>
      </w:r>
      <w:proofErr w:type="spellStart"/>
      <w:r w:rsidR="0081116F" w:rsidRPr="00BE2C3A">
        <w:rPr>
          <w:rFonts w:cstheme="minorHAnsi"/>
          <w:highlight w:val="green"/>
        </w:rPr>
        <w:t>progabide</w:t>
      </w:r>
      <w:proofErr w:type="spellEnd"/>
      <w:r w:rsidR="0081116F" w:rsidRPr="00BE2C3A">
        <w:rPr>
          <w:rFonts w:cstheme="minorHAnsi"/>
          <w:highlight w:val="green"/>
        </w:rPr>
        <w:t xml:space="preserve"> treatment</w:t>
      </w:r>
      <w:r>
        <w:rPr>
          <w:rFonts w:cstheme="minorHAnsi"/>
        </w:rPr>
        <w:t xml:space="preserve">: </w:t>
      </w:r>
      <w:r w:rsidRPr="00BE2C3A">
        <w:rPr>
          <w:rFonts w:cstheme="minorHAnsi"/>
        </w:rPr>
        <w:t>4.0000000</w:t>
      </w:r>
      <w:r w:rsidR="00A16366" w:rsidRPr="00A16366">
        <w:rPr>
          <w:rFonts w:cstheme="minorHAnsi"/>
        </w:rPr>
        <w:t xml:space="preserve">     </w:t>
      </w:r>
      <w:r w:rsidR="00A16366">
        <w:rPr>
          <w:rFonts w:ascii="SAS Monospace" w:hAnsi="SAS Monospace" w:cs="SAS Monospace"/>
          <w:sz w:val="16"/>
          <w:szCs w:val="16"/>
        </w:rPr>
        <w:t xml:space="preserve"> </w:t>
      </w:r>
      <w:r w:rsidR="001D01C7" w:rsidRPr="00A16366">
        <w:rPr>
          <w:rFonts w:ascii="SAS Monospace" w:hAnsi="SAS Monospace" w:cs="SAS Monospace"/>
          <w:sz w:val="16"/>
          <w:szCs w:val="16"/>
        </w:rPr>
        <w:t xml:space="preserve">     </w:t>
      </w:r>
      <w:r w:rsidR="001D01C7" w:rsidRPr="001D01C7">
        <w:t xml:space="preserve"> </w:t>
      </w:r>
    </w:p>
    <w:p w:rsidR="00D4796A" w:rsidRDefault="00D4796A" w:rsidP="00D4796A"/>
    <w:p w:rsidR="00D4796A" w:rsidRDefault="00D4796A" w:rsidP="00D4796A"/>
    <w:p w:rsidR="00D4796A" w:rsidRDefault="00D4796A" w:rsidP="00D4796A"/>
    <w:p w:rsidR="00D4796A" w:rsidRDefault="00D4796A" w:rsidP="00D4796A"/>
    <w:p w:rsidR="00D4796A" w:rsidRDefault="00D4796A" w:rsidP="00D4796A"/>
    <w:p w:rsidR="00D4796A" w:rsidRDefault="00D4796A" w:rsidP="00D4796A"/>
    <w:p w:rsidR="00D4796A" w:rsidRDefault="00D4796A" w:rsidP="00D4796A"/>
    <w:p w:rsidR="00D4796A" w:rsidRDefault="00D4796A" w:rsidP="00D4796A"/>
    <w:p w:rsidR="00D4796A" w:rsidRDefault="00D4796A" w:rsidP="00D4796A"/>
    <w:p w:rsidR="00D4796A" w:rsidRDefault="00D4796A" w:rsidP="00D4796A"/>
    <w:p w:rsidR="00D4796A" w:rsidRDefault="00D4796A" w:rsidP="00D4796A"/>
    <w:p w:rsidR="00D4796A" w:rsidRDefault="00D4796A" w:rsidP="00D4796A"/>
    <w:p w:rsidR="00D4796A" w:rsidRDefault="00D4796A" w:rsidP="00D4796A">
      <w:r>
        <w:lastRenderedPageBreak/>
        <w:t>2C)</w:t>
      </w:r>
    </w:p>
    <w:p w:rsidR="00D4796A" w:rsidRDefault="00D4796A" w:rsidP="00D4796A"/>
    <w:p w:rsidR="00D4796A" w:rsidRDefault="001D01C7" w:rsidP="00D4796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1D01C7">
        <w:t xml:space="preserve">  </w:t>
      </w:r>
      <w:r w:rsidR="00D4796A">
        <w:rPr>
          <w:rFonts w:ascii="SAS Monospace" w:hAnsi="SAS Monospace" w:cs="SAS Monospace"/>
          <w:sz w:val="16"/>
          <w:szCs w:val="16"/>
        </w:rPr>
        <w:t>----------------------------------- Swimming Location=non-beach -----------------------------------</w:t>
      </w:r>
    </w:p>
    <w:p w:rsidR="00D4796A" w:rsidRDefault="00D4796A" w:rsidP="00D4796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4796A" w:rsidRDefault="00D4796A" w:rsidP="00D4796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The FREQ Procedure</w:t>
      </w:r>
    </w:p>
    <w:p w:rsidR="00D4796A" w:rsidRDefault="00D4796A" w:rsidP="00D4796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4796A" w:rsidRDefault="00D4796A" w:rsidP="00D4796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Table of </w:t>
      </w:r>
      <w:proofErr w:type="spellStart"/>
      <w:r>
        <w:rPr>
          <w:rFonts w:ascii="SAS Monospace" w:hAnsi="SAS Monospace" w:cs="SAS Monospace"/>
          <w:sz w:val="16"/>
          <w:szCs w:val="16"/>
        </w:rPr>
        <w:t>agegrp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by sex</w:t>
      </w:r>
    </w:p>
    <w:p w:rsidR="00D4796A" w:rsidRDefault="00D4796A" w:rsidP="00D4796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4796A" w:rsidRDefault="00D4796A" w:rsidP="00D4796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agegrp</w:t>
      </w:r>
      <w:proofErr w:type="spellEnd"/>
      <w:r>
        <w:rPr>
          <w:rFonts w:ascii="SAS Monospace" w:hAnsi="SAS Monospace" w:cs="SAS Monospace"/>
          <w:sz w:val="16"/>
          <w:szCs w:val="16"/>
        </w:rPr>
        <w:t>(</w:t>
      </w:r>
      <w:proofErr w:type="gramEnd"/>
      <w:r>
        <w:rPr>
          <w:rFonts w:ascii="SAS Monospace" w:hAnsi="SAS Monospace" w:cs="SAS Monospace"/>
          <w:sz w:val="16"/>
          <w:szCs w:val="16"/>
        </w:rPr>
        <w:t>Age Group)     sex(Sex)</w:t>
      </w:r>
    </w:p>
    <w:p w:rsidR="00D4796A" w:rsidRDefault="00D4796A" w:rsidP="00D4796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4796A" w:rsidRDefault="00D4796A" w:rsidP="00D4796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Frequency‚</w:t>
      </w:r>
    </w:p>
    <w:p w:rsidR="00D4796A" w:rsidRDefault="00D4796A" w:rsidP="00D4796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Percent  ‚</w:t>
      </w:r>
      <w:proofErr w:type="gramEnd"/>
    </w:p>
    <w:p w:rsidR="00D4796A" w:rsidRDefault="00D4796A" w:rsidP="00D4796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Row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Pct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‚</w:t>
      </w:r>
      <w:proofErr w:type="gramEnd"/>
    </w:p>
    <w:p w:rsidR="00D4796A" w:rsidRDefault="00D4796A" w:rsidP="00D4796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Col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Pct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‚</w:t>
      </w:r>
      <w:proofErr w:type="gramEnd"/>
      <w:r>
        <w:rPr>
          <w:rFonts w:ascii="SAS Monospace" w:hAnsi="SAS Monospace" w:cs="SAS Monospace"/>
          <w:sz w:val="16"/>
          <w:szCs w:val="16"/>
        </w:rPr>
        <w:t>male    ‚female  ‚  Total</w:t>
      </w:r>
    </w:p>
    <w:p w:rsidR="00D4796A" w:rsidRDefault="00D4796A" w:rsidP="00D4796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ƒƒƒƒƒƒƒƒƒˆƒƒƒƒƒƒƒƒˆƒƒƒƒƒƒƒƒ</w:t>
      </w:r>
      <w:proofErr w:type="spellEnd"/>
      <w:r>
        <w:rPr>
          <w:rFonts w:ascii="SAS Monospace" w:hAnsi="SAS Monospace" w:cs="SAS Monospace"/>
          <w:sz w:val="16"/>
          <w:szCs w:val="16"/>
        </w:rPr>
        <w:t>ˆ</w:t>
      </w:r>
    </w:p>
    <w:p w:rsidR="00D4796A" w:rsidRDefault="00D4796A" w:rsidP="00D4796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15-19    ‚    113 ‚     20 ‚    133</w:t>
      </w:r>
    </w:p>
    <w:p w:rsidR="00D4796A" w:rsidRDefault="00D4796A" w:rsidP="00D4796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46.50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‚   8.23 ‚  54.73</w:t>
      </w:r>
    </w:p>
    <w:p w:rsidR="00D4796A" w:rsidRDefault="00D4796A" w:rsidP="00D4796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84.96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‚  15.04 ‚</w:t>
      </w:r>
    </w:p>
    <w:p w:rsidR="00D4796A" w:rsidRDefault="00D4796A" w:rsidP="00D4796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58.55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‚  40.00 ‚</w:t>
      </w:r>
    </w:p>
    <w:p w:rsidR="00D4796A" w:rsidRDefault="00D4796A" w:rsidP="00D4796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ƒƒƒƒƒƒƒƒƒˆƒƒƒƒƒƒƒƒˆƒƒƒƒƒƒƒƒ</w:t>
      </w:r>
      <w:proofErr w:type="spellEnd"/>
      <w:r>
        <w:rPr>
          <w:rFonts w:ascii="SAS Monospace" w:hAnsi="SAS Monospace" w:cs="SAS Monospace"/>
          <w:sz w:val="16"/>
          <w:szCs w:val="16"/>
        </w:rPr>
        <w:t>ˆ</w:t>
      </w:r>
    </w:p>
    <w:p w:rsidR="00D4796A" w:rsidRDefault="00D4796A" w:rsidP="00D4796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20-24    ‚     47 ‚     25 ‚     72</w:t>
      </w:r>
    </w:p>
    <w:p w:rsidR="00D4796A" w:rsidRDefault="00D4796A" w:rsidP="00D4796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19.34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‚  10.29 ‚  29.63</w:t>
      </w:r>
    </w:p>
    <w:p w:rsidR="00D4796A" w:rsidRDefault="00D4796A" w:rsidP="00D4796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65.28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‚  34.72 ‚</w:t>
      </w:r>
    </w:p>
    <w:p w:rsidR="00D4796A" w:rsidRDefault="00D4796A" w:rsidP="00D4796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24.35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‚  50.00 ‚</w:t>
      </w:r>
    </w:p>
    <w:p w:rsidR="00D4796A" w:rsidRDefault="00D4796A" w:rsidP="00D4796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ƒƒƒƒƒƒƒƒƒˆƒƒƒƒƒƒƒƒˆƒƒƒƒƒƒƒƒ</w:t>
      </w:r>
      <w:proofErr w:type="spellEnd"/>
      <w:r>
        <w:rPr>
          <w:rFonts w:ascii="SAS Monospace" w:hAnsi="SAS Monospace" w:cs="SAS Monospace"/>
          <w:sz w:val="16"/>
          <w:szCs w:val="16"/>
        </w:rPr>
        <w:t>ˆ</w:t>
      </w:r>
    </w:p>
    <w:p w:rsidR="00D4796A" w:rsidRDefault="00D4796A" w:rsidP="00D4796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25-29    ‚     33 ‚      5 ‚     38</w:t>
      </w:r>
    </w:p>
    <w:p w:rsidR="00D4796A" w:rsidRDefault="00D4796A" w:rsidP="00D4796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13.58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‚   2.06 ‚  15.64</w:t>
      </w:r>
    </w:p>
    <w:p w:rsidR="00D4796A" w:rsidRDefault="00D4796A" w:rsidP="00D4796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86.84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‚  13.16 ‚</w:t>
      </w:r>
    </w:p>
    <w:p w:rsidR="00D4796A" w:rsidRDefault="00D4796A" w:rsidP="00D4796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17.10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‚  10.00 ‚</w:t>
      </w:r>
    </w:p>
    <w:p w:rsidR="00D4796A" w:rsidRDefault="00D4796A" w:rsidP="00D4796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ƒƒƒƒƒƒƒƒƒˆƒƒƒƒƒƒƒƒˆƒƒƒƒƒƒƒƒ</w:t>
      </w:r>
      <w:proofErr w:type="spellEnd"/>
      <w:r>
        <w:rPr>
          <w:rFonts w:ascii="SAS Monospace" w:hAnsi="SAS Monospace" w:cs="SAS Monospace"/>
          <w:sz w:val="16"/>
          <w:szCs w:val="16"/>
        </w:rPr>
        <w:t>ˆ</w:t>
      </w:r>
    </w:p>
    <w:p w:rsidR="00D4796A" w:rsidRDefault="00D4796A" w:rsidP="00D4796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Total         193       50      243</w:t>
      </w:r>
    </w:p>
    <w:p w:rsidR="001D01C7" w:rsidRDefault="00D4796A" w:rsidP="00D4796A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79.42    20.58   100.00</w:t>
      </w:r>
    </w:p>
    <w:p w:rsidR="00D4796A" w:rsidRDefault="00D4796A" w:rsidP="00D4796A">
      <w:pPr>
        <w:rPr>
          <w:rFonts w:ascii="SAS Monospace" w:hAnsi="SAS Monospace" w:cs="SAS Monospace"/>
          <w:sz w:val="16"/>
          <w:szCs w:val="16"/>
        </w:rPr>
      </w:pPr>
    </w:p>
    <w:p w:rsidR="00D4796A" w:rsidRDefault="00D4796A" w:rsidP="00D4796A">
      <w:pPr>
        <w:rPr>
          <w:rFonts w:ascii="SAS Monospace" w:hAnsi="SAS Monospace" w:cs="SAS Monospace"/>
          <w:sz w:val="16"/>
          <w:szCs w:val="16"/>
        </w:rPr>
      </w:pPr>
    </w:p>
    <w:p w:rsidR="00D4796A" w:rsidRDefault="00D4796A" w:rsidP="00D4796A">
      <w:pPr>
        <w:rPr>
          <w:rFonts w:ascii="SAS Monospace" w:hAnsi="SAS Monospace" w:cs="SAS Monospace"/>
          <w:sz w:val="16"/>
          <w:szCs w:val="16"/>
        </w:rPr>
      </w:pPr>
    </w:p>
    <w:p w:rsidR="00D4796A" w:rsidRDefault="00D4796A" w:rsidP="00D4796A">
      <w:pPr>
        <w:rPr>
          <w:rFonts w:ascii="SAS Monospace" w:hAnsi="SAS Monospace" w:cs="SAS Monospace"/>
          <w:sz w:val="16"/>
          <w:szCs w:val="16"/>
        </w:rPr>
      </w:pPr>
    </w:p>
    <w:p w:rsidR="00D4796A" w:rsidRDefault="00D4796A" w:rsidP="00D4796A">
      <w:pPr>
        <w:rPr>
          <w:rFonts w:ascii="SAS Monospace" w:hAnsi="SAS Monospace" w:cs="SAS Monospace"/>
          <w:sz w:val="16"/>
          <w:szCs w:val="16"/>
        </w:rPr>
      </w:pPr>
    </w:p>
    <w:p w:rsidR="00D4796A" w:rsidRDefault="00D4796A" w:rsidP="00D4796A">
      <w:pPr>
        <w:rPr>
          <w:rFonts w:ascii="SAS Monospace" w:hAnsi="SAS Monospace" w:cs="SAS Monospace"/>
          <w:sz w:val="16"/>
          <w:szCs w:val="16"/>
        </w:rPr>
      </w:pPr>
    </w:p>
    <w:p w:rsidR="00D4796A" w:rsidRDefault="00D4796A" w:rsidP="00D4796A">
      <w:pPr>
        <w:rPr>
          <w:rFonts w:ascii="SAS Monospace" w:hAnsi="SAS Monospace" w:cs="SAS Monospace"/>
          <w:sz w:val="16"/>
          <w:szCs w:val="16"/>
        </w:rPr>
      </w:pPr>
    </w:p>
    <w:p w:rsidR="00D4796A" w:rsidRDefault="00D4796A" w:rsidP="00D4796A">
      <w:pPr>
        <w:rPr>
          <w:rFonts w:ascii="SAS Monospace" w:hAnsi="SAS Monospace" w:cs="SAS Monospace"/>
          <w:sz w:val="16"/>
          <w:szCs w:val="16"/>
        </w:rPr>
      </w:pPr>
    </w:p>
    <w:p w:rsidR="00D4796A" w:rsidRDefault="00D4796A" w:rsidP="00D4796A">
      <w:pPr>
        <w:rPr>
          <w:rFonts w:ascii="SAS Monospace" w:hAnsi="SAS Monospace" w:cs="SAS Monospace"/>
          <w:sz w:val="16"/>
          <w:szCs w:val="16"/>
        </w:rPr>
      </w:pPr>
    </w:p>
    <w:p w:rsidR="00D4796A" w:rsidRDefault="00D4796A" w:rsidP="00D4796A">
      <w:pPr>
        <w:rPr>
          <w:rFonts w:ascii="SAS Monospace" w:hAnsi="SAS Monospace" w:cs="SAS Monospace"/>
          <w:sz w:val="16"/>
          <w:szCs w:val="16"/>
        </w:rPr>
      </w:pPr>
    </w:p>
    <w:p w:rsidR="00D4796A" w:rsidRDefault="00D4796A" w:rsidP="00D4796A">
      <w:pPr>
        <w:rPr>
          <w:rFonts w:ascii="SAS Monospace" w:hAnsi="SAS Monospace" w:cs="SAS Monospace"/>
          <w:sz w:val="16"/>
          <w:szCs w:val="16"/>
        </w:rPr>
      </w:pPr>
    </w:p>
    <w:p w:rsidR="00D4796A" w:rsidRDefault="00D4796A" w:rsidP="00D4796A">
      <w:pPr>
        <w:rPr>
          <w:rFonts w:ascii="SAS Monospace" w:hAnsi="SAS Monospace" w:cs="SAS Monospace"/>
          <w:sz w:val="16"/>
          <w:szCs w:val="16"/>
        </w:rPr>
      </w:pPr>
    </w:p>
    <w:p w:rsidR="004957C0" w:rsidRDefault="004957C0" w:rsidP="004957C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>------------------------------------- Swimming Location=beach -------------------------------------</w:t>
      </w:r>
    </w:p>
    <w:p w:rsidR="004957C0" w:rsidRDefault="004957C0" w:rsidP="004957C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957C0" w:rsidRDefault="004957C0" w:rsidP="004957C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The FREQ Procedure</w:t>
      </w:r>
    </w:p>
    <w:p w:rsidR="004957C0" w:rsidRDefault="004957C0" w:rsidP="004957C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957C0" w:rsidRDefault="004957C0" w:rsidP="004957C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Table of </w:t>
      </w:r>
      <w:proofErr w:type="spellStart"/>
      <w:r>
        <w:rPr>
          <w:rFonts w:ascii="SAS Monospace" w:hAnsi="SAS Monospace" w:cs="SAS Monospace"/>
          <w:sz w:val="16"/>
          <w:szCs w:val="16"/>
        </w:rPr>
        <w:t>agegrp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by sex</w:t>
      </w:r>
    </w:p>
    <w:p w:rsidR="004957C0" w:rsidRDefault="004957C0" w:rsidP="004957C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957C0" w:rsidRDefault="004957C0" w:rsidP="004957C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agegrp</w:t>
      </w:r>
      <w:proofErr w:type="spellEnd"/>
      <w:r>
        <w:rPr>
          <w:rFonts w:ascii="SAS Monospace" w:hAnsi="SAS Monospace" w:cs="SAS Monospace"/>
          <w:sz w:val="16"/>
          <w:szCs w:val="16"/>
        </w:rPr>
        <w:t>(</w:t>
      </w:r>
      <w:proofErr w:type="gramEnd"/>
      <w:r>
        <w:rPr>
          <w:rFonts w:ascii="SAS Monospace" w:hAnsi="SAS Monospace" w:cs="SAS Monospace"/>
          <w:sz w:val="16"/>
          <w:szCs w:val="16"/>
        </w:rPr>
        <w:t>Age Group)     sex(Sex)</w:t>
      </w:r>
    </w:p>
    <w:p w:rsidR="004957C0" w:rsidRDefault="004957C0" w:rsidP="004957C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957C0" w:rsidRDefault="004957C0" w:rsidP="004957C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Frequency‚</w:t>
      </w:r>
    </w:p>
    <w:p w:rsidR="004957C0" w:rsidRDefault="004957C0" w:rsidP="004957C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Percent  ‚</w:t>
      </w:r>
      <w:proofErr w:type="gramEnd"/>
    </w:p>
    <w:p w:rsidR="004957C0" w:rsidRDefault="004957C0" w:rsidP="004957C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Row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Pct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‚</w:t>
      </w:r>
      <w:proofErr w:type="gramEnd"/>
    </w:p>
    <w:p w:rsidR="004957C0" w:rsidRDefault="004957C0" w:rsidP="004957C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Col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Pct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‚</w:t>
      </w:r>
      <w:proofErr w:type="gramEnd"/>
      <w:r>
        <w:rPr>
          <w:rFonts w:ascii="SAS Monospace" w:hAnsi="SAS Monospace" w:cs="SAS Monospace"/>
          <w:sz w:val="16"/>
          <w:szCs w:val="16"/>
        </w:rPr>
        <w:t>male    ‚female  ‚  Total</w:t>
      </w:r>
    </w:p>
    <w:p w:rsidR="004957C0" w:rsidRDefault="004957C0" w:rsidP="004957C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ƒƒƒƒƒƒƒƒƒˆƒƒƒƒƒƒƒƒˆƒƒƒƒƒƒƒƒ</w:t>
      </w:r>
      <w:proofErr w:type="spellEnd"/>
      <w:r>
        <w:rPr>
          <w:rFonts w:ascii="SAS Monospace" w:hAnsi="SAS Monospace" w:cs="SAS Monospace"/>
          <w:sz w:val="16"/>
          <w:szCs w:val="16"/>
        </w:rPr>
        <w:t>ˆ</w:t>
      </w:r>
    </w:p>
    <w:p w:rsidR="004957C0" w:rsidRDefault="004957C0" w:rsidP="004957C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15-19    ‚     46 ‚     44 ‚     90</w:t>
      </w:r>
    </w:p>
    <w:p w:rsidR="004957C0" w:rsidRDefault="004957C0" w:rsidP="004957C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29.68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‚  28.39 ‚  58.06</w:t>
      </w:r>
    </w:p>
    <w:p w:rsidR="004957C0" w:rsidRDefault="004957C0" w:rsidP="004957C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51.11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‚  48.89 ‚</w:t>
      </w:r>
    </w:p>
    <w:p w:rsidR="004957C0" w:rsidRDefault="004957C0" w:rsidP="004957C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62.16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‚  54.32 ‚</w:t>
      </w:r>
    </w:p>
    <w:p w:rsidR="004957C0" w:rsidRDefault="004957C0" w:rsidP="004957C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ƒƒƒƒƒƒƒƒƒˆƒƒƒƒƒƒƒƒˆƒƒƒƒƒƒƒƒ</w:t>
      </w:r>
      <w:proofErr w:type="spellEnd"/>
      <w:r>
        <w:rPr>
          <w:rFonts w:ascii="SAS Monospace" w:hAnsi="SAS Monospace" w:cs="SAS Monospace"/>
          <w:sz w:val="16"/>
          <w:szCs w:val="16"/>
        </w:rPr>
        <w:t>ˆ</w:t>
      </w:r>
    </w:p>
    <w:p w:rsidR="004957C0" w:rsidRDefault="004957C0" w:rsidP="004957C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20-24    ‚      8 ‚     12 ‚     20</w:t>
      </w:r>
    </w:p>
    <w:p w:rsidR="004957C0" w:rsidRDefault="004957C0" w:rsidP="004957C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‚   5.16 ‚   7.74 </w:t>
      </w:r>
      <w:proofErr w:type="gramStart"/>
      <w:r>
        <w:rPr>
          <w:rFonts w:ascii="SAS Monospace" w:hAnsi="SAS Monospace" w:cs="SAS Monospace"/>
          <w:sz w:val="16"/>
          <w:szCs w:val="16"/>
        </w:rPr>
        <w:t>‚  12.90</w:t>
      </w:r>
      <w:proofErr w:type="gramEnd"/>
    </w:p>
    <w:p w:rsidR="004957C0" w:rsidRDefault="004957C0" w:rsidP="004957C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40.00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‚  60.00 ‚</w:t>
      </w:r>
    </w:p>
    <w:p w:rsidR="004957C0" w:rsidRDefault="004957C0" w:rsidP="004957C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10.81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‚  14.81 ‚</w:t>
      </w:r>
    </w:p>
    <w:p w:rsidR="004957C0" w:rsidRDefault="004957C0" w:rsidP="004957C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ƒƒƒƒƒƒƒƒƒˆƒƒƒƒƒƒƒƒˆƒƒƒƒƒƒƒƒ</w:t>
      </w:r>
      <w:proofErr w:type="spellEnd"/>
      <w:r>
        <w:rPr>
          <w:rFonts w:ascii="SAS Monospace" w:hAnsi="SAS Monospace" w:cs="SAS Monospace"/>
          <w:sz w:val="16"/>
          <w:szCs w:val="16"/>
        </w:rPr>
        <w:t>ˆ</w:t>
      </w:r>
    </w:p>
    <w:p w:rsidR="004957C0" w:rsidRDefault="004957C0" w:rsidP="004957C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25-29    ‚     20 ‚     25 ‚     45</w:t>
      </w:r>
    </w:p>
    <w:p w:rsidR="004957C0" w:rsidRDefault="004957C0" w:rsidP="004957C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12.90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‚  16.13 ‚  29.03</w:t>
      </w:r>
    </w:p>
    <w:p w:rsidR="004957C0" w:rsidRDefault="004957C0" w:rsidP="004957C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44.44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‚  55.56 ‚</w:t>
      </w:r>
    </w:p>
    <w:p w:rsidR="004957C0" w:rsidRDefault="004957C0" w:rsidP="004957C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‚  27.03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‚  30.86 ‚</w:t>
      </w:r>
    </w:p>
    <w:p w:rsidR="004957C0" w:rsidRDefault="004957C0" w:rsidP="004957C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ƒƒƒƒƒƒƒƒƒˆƒƒƒƒƒƒƒƒˆƒƒƒƒƒƒƒƒ</w:t>
      </w:r>
      <w:proofErr w:type="spellEnd"/>
      <w:r>
        <w:rPr>
          <w:rFonts w:ascii="SAS Monospace" w:hAnsi="SAS Monospace" w:cs="SAS Monospace"/>
          <w:sz w:val="16"/>
          <w:szCs w:val="16"/>
        </w:rPr>
        <w:t>ˆ</w:t>
      </w:r>
    </w:p>
    <w:p w:rsidR="004957C0" w:rsidRDefault="004957C0" w:rsidP="004957C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Total          74       81      155</w:t>
      </w:r>
    </w:p>
    <w:p w:rsidR="00D4796A" w:rsidRDefault="004957C0" w:rsidP="004957C0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47.74    52.26   100.00</w:t>
      </w:r>
    </w:p>
    <w:p w:rsidR="004957C0" w:rsidRDefault="004957C0" w:rsidP="004957C0">
      <w:pPr>
        <w:rPr>
          <w:rFonts w:cstheme="minorHAnsi"/>
        </w:rPr>
      </w:pPr>
      <w:r>
        <w:rPr>
          <w:rFonts w:cstheme="minorHAnsi"/>
        </w:rPr>
        <w:t>Highest proportion age group at beach: 15-19</w:t>
      </w:r>
    </w:p>
    <w:p w:rsidR="004957C0" w:rsidRDefault="004957C0" w:rsidP="004957C0">
      <w:pPr>
        <w:rPr>
          <w:rFonts w:cstheme="minorHAnsi"/>
        </w:rPr>
      </w:pPr>
      <w:r>
        <w:rPr>
          <w:rFonts w:cstheme="minorHAnsi"/>
        </w:rPr>
        <w:t>Highest proportion age group at non-beach: 15-19</w:t>
      </w:r>
    </w:p>
    <w:p w:rsidR="004957C0" w:rsidRDefault="004957C0" w:rsidP="004957C0">
      <w:pPr>
        <w:rPr>
          <w:rFonts w:cstheme="minorHAnsi"/>
        </w:rPr>
      </w:pPr>
    </w:p>
    <w:p w:rsidR="004957C0" w:rsidRDefault="004957C0" w:rsidP="004957C0">
      <w:pPr>
        <w:rPr>
          <w:rFonts w:cstheme="minorHAnsi"/>
        </w:rPr>
      </w:pPr>
      <w:r>
        <w:rPr>
          <w:rFonts w:cstheme="minorHAnsi"/>
        </w:rPr>
        <w:t>Highest proportion sex group at beach: Female</w:t>
      </w:r>
    </w:p>
    <w:p w:rsidR="004957C0" w:rsidRPr="004957C0" w:rsidRDefault="004957C0" w:rsidP="004957C0">
      <w:pPr>
        <w:rPr>
          <w:rFonts w:cstheme="minorHAnsi"/>
        </w:rPr>
      </w:pPr>
      <w:r>
        <w:rPr>
          <w:rFonts w:cstheme="minorHAnsi"/>
        </w:rPr>
        <w:t>Highest proportion sex group at non-beach: Male</w:t>
      </w:r>
      <w:bookmarkStart w:id="0" w:name="_GoBack"/>
      <w:bookmarkEnd w:id="0"/>
    </w:p>
    <w:sectPr w:rsidR="004957C0" w:rsidRPr="00495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158B2"/>
    <w:multiLevelType w:val="hybridMultilevel"/>
    <w:tmpl w:val="4F3632D8"/>
    <w:lvl w:ilvl="0" w:tplc="664CEFE2">
      <w:numFmt w:val="bullet"/>
      <w:lvlText w:val="-"/>
      <w:lvlJc w:val="left"/>
      <w:pPr>
        <w:ind w:left="720" w:hanging="360"/>
      </w:pPr>
      <w:rPr>
        <w:rFonts w:ascii="SAS Monospace" w:eastAsiaTheme="minorHAnsi" w:hAnsi="SAS Monospace" w:cs="SAS Monospace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20D"/>
    <w:rsid w:val="001D01C7"/>
    <w:rsid w:val="004957C0"/>
    <w:rsid w:val="004A520D"/>
    <w:rsid w:val="004F673B"/>
    <w:rsid w:val="00511D39"/>
    <w:rsid w:val="0081116F"/>
    <w:rsid w:val="00A16366"/>
    <w:rsid w:val="00BE2C3A"/>
    <w:rsid w:val="00D4796A"/>
    <w:rsid w:val="00E5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BBD91"/>
  <w15:chartTrackingRefBased/>
  <w15:docId w15:val="{6968C7D8-C7D9-44C6-B6C2-F1530711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1155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South Carolina Aiken</Company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 LAB</dc:creator>
  <cp:keywords/>
  <dc:description/>
  <cp:lastModifiedBy>Note LAB</cp:lastModifiedBy>
  <cp:revision>1</cp:revision>
  <dcterms:created xsi:type="dcterms:W3CDTF">2021-09-08T02:26:00Z</dcterms:created>
  <dcterms:modified xsi:type="dcterms:W3CDTF">2021-09-08T04:34:00Z</dcterms:modified>
</cp:coreProperties>
</file>