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8806F" w14:textId="4FE32BB8" w:rsidR="001E59F3" w:rsidRDefault="00A92111" w:rsidP="00A91D75"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2F96CB76" wp14:editId="4FFC0937">
            <wp:simplePos x="0" y="0"/>
            <wp:positionH relativeFrom="column">
              <wp:posOffset>-7619</wp:posOffset>
            </wp:positionH>
            <wp:positionV relativeFrom="page">
              <wp:posOffset>1285875</wp:posOffset>
            </wp:positionV>
            <wp:extent cx="6126528" cy="6257290"/>
            <wp:effectExtent l="0" t="0" r="7620" b="0"/>
            <wp:wrapNone/>
            <wp:docPr id="11" name="Immagine 11" descr="Interno di un data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nterno di un data cente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845" cy="62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B5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AB1D821" wp14:editId="73BD6039">
                <wp:simplePos x="0" y="0"/>
                <wp:positionH relativeFrom="column">
                  <wp:posOffset>-729615</wp:posOffset>
                </wp:positionH>
                <wp:positionV relativeFrom="page">
                  <wp:posOffset>5968736</wp:posOffset>
                </wp:positionV>
                <wp:extent cx="4686935" cy="1570990"/>
                <wp:effectExtent l="0" t="0" r="0" b="0"/>
                <wp:wrapNone/>
                <wp:docPr id="4" name="Rettangolo: Angolo singolo ritagliato 4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86935" cy="1570990"/>
                        </a:xfrm>
                        <a:prstGeom prst="snip1Rect">
                          <a:avLst>
                            <a:gd name="adj" fmla="val 47819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6B47D" id="Rettangolo: Angolo singolo ritagliato 4" o:spid="_x0000_s1026" alt="rettangolo colorato" style="position:absolute;margin-left:-57.45pt;margin-top:470pt;width:369.05pt;height:123.7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" path="m,l3935703,r751232,751232l4686935,1570990,,1570990,,xe" fillcolor="#146194 [3215]" stroked="f">
                <v:path arrowok="t" o:connecttype="custom" o:connectlocs="0,0;3935703,0;4686935,751232;4686935,1570990;0,1570990;0,0" o:connectangles="0,0,0,0,0,0"/>
                <w10:wrap anchory="page"/>
              </v:shape>
            </w:pict>
          </mc:Fallback>
        </mc:AlternateContent>
      </w:r>
      <w:r w:rsidR="00A91D75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43215CAC" wp14:editId="71ED16F6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94AF7" id="Rettangolo 2" o:spid="_x0000_s1026" alt="rettangolo colorato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" fillcolor="#052f61 [3204]" stroked="f" strokeweight="1.25pt">
                <v:stroke endcap="round"/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79"/>
      </w:tblGrid>
      <w:tr w:rsidR="00A91D75" w14:paraId="7988498C" w14:textId="77777777" w:rsidTr="009163B5">
        <w:trPr>
          <w:trHeight w:val="2150"/>
        </w:trPr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83F426" w14:textId="594F3CFA" w:rsidR="00A91D75" w:rsidRPr="001E59F3" w:rsidRDefault="00A92111" w:rsidP="00A91D75">
            <w:pPr>
              <w:pStyle w:val="Titolo"/>
              <w:framePr w:hSpace="0" w:wrap="auto" w:vAnchor="margin" w:xAlign="left" w:yAlign="inline"/>
            </w:pPr>
            <w:r>
              <w:rPr>
                <w:lang w:bidi="it-IT"/>
              </w:rPr>
              <w:t>PROGETTO</w:t>
            </w:r>
            <w:r w:rsidR="00A91D75" w:rsidRPr="001E59F3">
              <w:rPr>
                <w:lang w:bidi="it-IT"/>
              </w:rPr>
              <w:t xml:space="preserve"> </w:t>
            </w:r>
            <w:r>
              <w:rPr>
                <w:lang w:bidi="it-IT"/>
              </w:rPr>
              <w:t>SETTIMANALE</w:t>
            </w:r>
          </w:p>
          <w:p w14:paraId="323A16C5" w14:textId="2D8429F3" w:rsidR="00A91D75" w:rsidRPr="001E59F3" w:rsidRDefault="00A92111" w:rsidP="00A91D75">
            <w:pPr>
              <w:pStyle w:val="Titolo"/>
              <w:framePr w:hSpace="0" w:wrap="auto" w:vAnchor="margin" w:xAlign="left" w:yAlign="inline"/>
            </w:pPr>
            <w:r>
              <w:t>S</w:t>
            </w:r>
            <w:r w:rsidR="00D81C0F">
              <w:t>11</w:t>
            </w:r>
            <w:r>
              <w:t>/L5</w:t>
            </w:r>
          </w:p>
        </w:tc>
      </w:tr>
    </w:tbl>
    <w:tbl>
      <w:tblPr>
        <w:tblpPr w:leftFromText="180" w:rightFromText="180" w:vertAnchor="text" w:tblpX="-80" w:tblpY="11853"/>
        <w:tblW w:w="9990" w:type="dxa"/>
        <w:tblBorders>
          <w:insideH w:val="single" w:sz="24" w:space="0" w:color="00000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20"/>
        <w:gridCol w:w="2558"/>
        <w:gridCol w:w="3412"/>
      </w:tblGrid>
      <w:tr w:rsidR="00A91D75" w14:paraId="6907C195" w14:textId="77777777" w:rsidTr="00C6323A">
        <w:trPr>
          <w:trHeight w:val="358"/>
        </w:trPr>
        <w:tc>
          <w:tcPr>
            <w:tcW w:w="3567" w:type="dxa"/>
          </w:tcPr>
          <w:p w14:paraId="7C7A72B9" w14:textId="77777777" w:rsidR="00A91D75" w:rsidRDefault="00A91D75" w:rsidP="00A91D75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222CCE04" wp14:editId="2BE839DC">
                      <wp:extent cx="2112135" cy="309093"/>
                      <wp:effectExtent l="0" t="0" r="0" b="15240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2135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CA693A" w14:textId="30A11EF3" w:rsidR="00A91D75" w:rsidRPr="00A91D75" w:rsidRDefault="00A92111" w:rsidP="00A91D75">
                                  <w:pPr>
                                    <w:pStyle w:val="Sottotitolo"/>
                                  </w:pPr>
                                  <w:r>
                                    <w:rPr>
                                      <w:lang w:bidi="it-IT"/>
                                    </w:rPr>
                                    <w:t>CS0224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22CCE0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6" o:spid="_x0000_s1026" type="#_x0000_t202" style="width:166.3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" filled="f" stroked="f" strokeweight=".5pt">
                      <v:textbox inset=",,,0">
                        <w:txbxContent>
                          <w:p w14:paraId="06CA693A" w14:textId="30A11EF3" w:rsidR="00A91D75" w:rsidRPr="00A91D75" w:rsidRDefault="00A92111" w:rsidP="00A91D75">
                            <w:pPr>
                              <w:pStyle w:val="Sottotitolo"/>
                            </w:pPr>
                            <w:r>
                              <w:rPr>
                                <w:lang w:bidi="it-IT"/>
                              </w:rPr>
                              <w:t>CS0224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00900E95" w14:textId="77777777" w:rsidR="00A91D75" w:rsidRDefault="00A91D75" w:rsidP="00A91D75"/>
        </w:tc>
        <w:tc>
          <w:tcPr>
            <w:tcW w:w="3483" w:type="dxa"/>
            <w:vAlign w:val="bottom"/>
          </w:tcPr>
          <w:p w14:paraId="318C28D8" w14:textId="77777777" w:rsidR="00A91D75" w:rsidRDefault="00A91D75" w:rsidP="00A91D75">
            <w:pPr>
              <w:jc w:val="right"/>
            </w:pPr>
          </w:p>
        </w:tc>
      </w:tr>
      <w:tr w:rsidR="00A91D75" w14:paraId="797BB189" w14:textId="77777777" w:rsidTr="00C6323A">
        <w:trPr>
          <w:trHeight w:val="1197"/>
        </w:trPr>
        <w:tc>
          <w:tcPr>
            <w:tcW w:w="3567" w:type="dxa"/>
          </w:tcPr>
          <w:p w14:paraId="699A51AC" w14:textId="77777777" w:rsidR="00A91D75" w:rsidRDefault="00A91D75" w:rsidP="00A91D75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7006E90" wp14:editId="57A7073F">
                      <wp:extent cx="2552700" cy="857250"/>
                      <wp:effectExtent l="0" t="0" r="0" b="0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52700" cy="8572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177A58" w14:textId="692583D7" w:rsidR="00A91D75" w:rsidRDefault="00A92111" w:rsidP="00A91D75">
                                  <w:pPr>
                                    <w:rPr>
                                      <w:lang w:bidi="it-IT"/>
                                    </w:rPr>
                                  </w:pPr>
                                  <w:r>
                                    <w:rPr>
                                      <w:lang w:bidi="it-IT"/>
                                    </w:rPr>
                                    <w:t>Christopher Caruso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7006E90" id="Casella di testo 7" o:spid="_x0000_s1027" type="#_x0000_t202" style="width:201pt;height:6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" filled="f" stroked="f" strokeweight=".5pt">
                      <v:textbox>
                        <w:txbxContent>
                          <w:p w14:paraId="13177A58" w14:textId="692583D7" w:rsidR="00A91D75" w:rsidRDefault="00A92111" w:rsidP="00A91D75">
                            <w:pPr>
                              <w:rPr>
                                <w:lang w:bidi="it-IT"/>
                              </w:rPr>
                            </w:pPr>
                            <w:r>
                              <w:rPr>
                                <w:lang w:bidi="it-IT"/>
                              </w:rPr>
                              <w:t>Christopher Caruso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603C223A" w14:textId="57100EBD" w:rsidR="00A91D75" w:rsidRDefault="00A91D75" w:rsidP="00A91D75">
            <w:pPr>
              <w:rPr>
                <w:noProof/>
              </w:rPr>
            </w:pPr>
          </w:p>
        </w:tc>
        <w:tc>
          <w:tcPr>
            <w:tcW w:w="3483" w:type="dxa"/>
            <w:vAlign w:val="bottom"/>
          </w:tcPr>
          <w:p w14:paraId="7DF9F6BD" w14:textId="35C07D45" w:rsidR="00A91D75" w:rsidRPr="00D967AC" w:rsidRDefault="00A92111" w:rsidP="00A91D75">
            <w:pPr>
              <w:jc w:val="right"/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349293C3" wp14:editId="763B758E">
                      <wp:extent cx="1867436" cy="859790"/>
                      <wp:effectExtent l="0" t="0" r="0" b="0"/>
                      <wp:docPr id="14" name="Casella di tes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7436" cy="8597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C71274" w14:textId="676D2941" w:rsidR="00A92111" w:rsidRPr="00A91D75" w:rsidRDefault="00A92111" w:rsidP="00A92111">
                                  <w:pPr>
                                    <w:jc w:val="right"/>
                                  </w:pPr>
                                  <w:r>
                                    <w:rPr>
                                      <w:lang w:bidi="it-IT"/>
                                    </w:rPr>
                                    <w:t xml:space="preserve"> </w:t>
                                  </w:r>
                                  <w:r w:rsidR="00D81C0F">
                                    <w:t>10</w:t>
                                  </w:r>
                                  <w:r>
                                    <w:t>/0</w:t>
                                  </w:r>
                                  <w:r w:rsidR="00D81C0F">
                                    <w:t>5</w:t>
                                  </w:r>
                                  <w:r>
                                    <w:t>/2024</w:t>
                                  </w:r>
                                </w:p>
                                <w:p w14:paraId="251BC77B" w14:textId="77777777" w:rsidR="00A92111" w:rsidRPr="00A91D75" w:rsidRDefault="00A92111" w:rsidP="00A9211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9293C3" id="Casella di testo 14" o:spid="_x0000_s1028" type="#_x0000_t202" style="width:147.05pt;height:6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" filled="f" stroked="f" strokeweight=".5pt">
                      <v:textbox>
                        <w:txbxContent>
                          <w:p w14:paraId="39C71274" w14:textId="676D2941" w:rsidR="00A92111" w:rsidRPr="00A91D75" w:rsidRDefault="00A92111" w:rsidP="00A92111">
                            <w:pPr>
                              <w:jc w:val="right"/>
                            </w:pPr>
                            <w:r>
                              <w:rPr>
                                <w:lang w:bidi="it-IT"/>
                              </w:rPr>
                              <w:t xml:space="preserve"> </w:t>
                            </w:r>
                            <w:r w:rsidR="00D81C0F">
                              <w:t>10</w:t>
                            </w:r>
                            <w:r>
                              <w:t>/0</w:t>
                            </w:r>
                            <w:r w:rsidR="00D81C0F">
                              <w:t>5</w:t>
                            </w:r>
                            <w:r>
                              <w:t>/2024</w:t>
                            </w:r>
                          </w:p>
                          <w:p w14:paraId="251BC77B" w14:textId="77777777" w:rsidR="00A92111" w:rsidRPr="00A91D75" w:rsidRDefault="00A92111" w:rsidP="00A92111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16569600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956BECC" w14:textId="77777777" w:rsidR="00E523C3" w:rsidRDefault="00CB27A1" w:rsidP="00E523C3">
          <w:pPr>
            <w:pStyle w:val="Titolosommario"/>
          </w:pPr>
          <w:r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6191" behindDoc="1" locked="0" layoutInCell="1" allowOverlap="1" wp14:anchorId="52C87929" wp14:editId="22D70137">
                    <wp:simplePos x="0" y="0"/>
                    <wp:positionH relativeFrom="column">
                      <wp:posOffset>-760095</wp:posOffset>
                    </wp:positionH>
                    <wp:positionV relativeFrom="page">
                      <wp:posOffset>0</wp:posOffset>
                    </wp:positionV>
                    <wp:extent cx="7836535" cy="10687050"/>
                    <wp:effectExtent l="0" t="0" r="0" b="0"/>
                    <wp:wrapNone/>
                    <wp:docPr id="31" name="Rettangolo 31" descr="sfondo colorato della pagina dei contenuti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36535" cy="106870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0CE151" id="Rettangolo 31" o:spid="_x0000_s1026" alt="sfondo colorato della pagina dei contenuti" style="position:absolute;margin-left:-59.85pt;margin-top:0;width:617.05pt;height:841.5pt;z-index:-251660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" fillcolor="#052f61 [3204]" stroked="f" strokeweight="1.25pt">
                    <v:stroke endcap="round"/>
                    <w10:wrap anchory="page"/>
                  </v:rect>
                </w:pict>
              </mc:Fallback>
            </mc:AlternateContent>
          </w:r>
          <w:r w:rsidR="00D476F7">
            <w:rPr>
              <w:lang w:bidi="it-IT"/>
            </w:rPr>
            <w:t>SOMMARIO</w:t>
          </w:r>
        </w:p>
        <w:p w14:paraId="072CC09C" w14:textId="634644DD" w:rsidR="005B19A2" w:rsidRDefault="00E523C3">
          <w:pPr>
            <w:pStyle w:val="Sommario1"/>
            <w:rPr>
              <w:rFonts w:eastAsiaTheme="minorEastAsia"/>
              <w:color w:val="auto"/>
              <w:kern w:val="2"/>
              <w:szCs w:val="24"/>
              <w:lang w:eastAsia="it-IT"/>
              <w14:ligatures w14:val="standardContextual"/>
            </w:rPr>
          </w:pPr>
          <w:r>
            <w:rPr>
              <w:lang w:bidi="it-IT"/>
            </w:rPr>
            <w:fldChar w:fldCharType="begin"/>
          </w:r>
          <w:r>
            <w:rPr>
              <w:lang w:bidi="it-IT"/>
            </w:rPr>
            <w:instrText xml:space="preserve"> TOC \o "1-3" \h \z \u </w:instrText>
          </w:r>
          <w:r>
            <w:rPr>
              <w:lang w:bidi="it-IT"/>
            </w:rPr>
            <w:fldChar w:fldCharType="separate"/>
          </w:r>
          <w:hyperlink w:anchor="_Toc166205291" w:history="1">
            <w:r w:rsidR="005B19A2" w:rsidRPr="009611EC">
              <w:rPr>
                <w:rStyle w:val="Collegamentoipertestuale"/>
                <w:lang w:bidi="it-IT"/>
              </w:rPr>
              <w:t>TRACCIA</w:t>
            </w:r>
            <w:r w:rsidR="005B19A2">
              <w:rPr>
                <w:webHidden/>
              </w:rPr>
              <w:tab/>
            </w:r>
            <w:r w:rsidR="005B19A2">
              <w:rPr>
                <w:webHidden/>
              </w:rPr>
              <w:fldChar w:fldCharType="begin"/>
            </w:r>
            <w:r w:rsidR="005B19A2">
              <w:rPr>
                <w:webHidden/>
              </w:rPr>
              <w:instrText xml:space="preserve"> PAGEREF _Toc166205291 \h </w:instrText>
            </w:r>
            <w:r w:rsidR="005B19A2">
              <w:rPr>
                <w:webHidden/>
              </w:rPr>
            </w:r>
            <w:r w:rsidR="005B19A2">
              <w:rPr>
                <w:webHidden/>
              </w:rPr>
              <w:fldChar w:fldCharType="separate"/>
            </w:r>
            <w:r w:rsidR="00823D55">
              <w:rPr>
                <w:webHidden/>
              </w:rPr>
              <w:t>3</w:t>
            </w:r>
            <w:r w:rsidR="005B19A2">
              <w:rPr>
                <w:webHidden/>
              </w:rPr>
              <w:fldChar w:fldCharType="end"/>
            </w:r>
          </w:hyperlink>
        </w:p>
        <w:p w14:paraId="5AE5DEA3" w14:textId="0C4BFE1C" w:rsidR="005B19A2" w:rsidRDefault="00000000">
          <w:pPr>
            <w:pStyle w:val="Sommario2"/>
            <w:tabs>
              <w:tab w:val="left" w:pos="720"/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eastAsia="it-IT"/>
              <w14:ligatures w14:val="standardContextual"/>
            </w:rPr>
          </w:pPr>
          <w:hyperlink w:anchor="_Toc166205292" w:history="1">
            <w:r w:rsidR="005B19A2" w:rsidRPr="009611EC">
              <w:rPr>
                <w:rStyle w:val="Collegamentoipertestuale"/>
                <w:noProof/>
              </w:rPr>
              <w:t>1.</w:t>
            </w:r>
            <w:r w:rsidR="005B19A2">
              <w:rPr>
                <w:rFonts w:eastAsiaTheme="minorEastAsia"/>
                <w:noProof/>
                <w:color w:val="auto"/>
                <w:kern w:val="2"/>
                <w:szCs w:val="24"/>
                <w:lang w:eastAsia="it-IT"/>
                <w14:ligatures w14:val="standardContextual"/>
              </w:rPr>
              <w:tab/>
            </w:r>
            <w:r w:rsidR="005B19A2" w:rsidRPr="009611EC">
              <w:rPr>
                <w:rStyle w:val="Collegamentoipertestuale"/>
                <w:noProof/>
              </w:rPr>
              <w:t>Salto Condizionale</w:t>
            </w:r>
            <w:r w:rsidR="005B19A2">
              <w:rPr>
                <w:noProof/>
                <w:webHidden/>
              </w:rPr>
              <w:tab/>
            </w:r>
            <w:r w:rsidR="005B19A2">
              <w:rPr>
                <w:noProof/>
                <w:webHidden/>
              </w:rPr>
              <w:fldChar w:fldCharType="begin"/>
            </w:r>
            <w:r w:rsidR="005B19A2">
              <w:rPr>
                <w:noProof/>
                <w:webHidden/>
              </w:rPr>
              <w:instrText xml:space="preserve"> PAGEREF _Toc166205292 \h </w:instrText>
            </w:r>
            <w:r w:rsidR="005B19A2">
              <w:rPr>
                <w:noProof/>
                <w:webHidden/>
              </w:rPr>
            </w:r>
            <w:r w:rsidR="005B19A2">
              <w:rPr>
                <w:noProof/>
                <w:webHidden/>
              </w:rPr>
              <w:fldChar w:fldCharType="separate"/>
            </w:r>
            <w:r w:rsidR="00823D55">
              <w:rPr>
                <w:noProof/>
                <w:webHidden/>
              </w:rPr>
              <w:t>5</w:t>
            </w:r>
            <w:r w:rsidR="005B19A2">
              <w:rPr>
                <w:noProof/>
                <w:webHidden/>
              </w:rPr>
              <w:fldChar w:fldCharType="end"/>
            </w:r>
          </w:hyperlink>
        </w:p>
        <w:p w14:paraId="3F9AF55F" w14:textId="3834DCEF" w:rsidR="005B19A2" w:rsidRDefault="00000000">
          <w:pPr>
            <w:pStyle w:val="Sommario2"/>
            <w:tabs>
              <w:tab w:val="left" w:pos="720"/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eastAsia="it-IT"/>
              <w14:ligatures w14:val="standardContextual"/>
            </w:rPr>
          </w:pPr>
          <w:hyperlink w:anchor="_Toc166205293" w:history="1">
            <w:r w:rsidR="005B19A2" w:rsidRPr="009611EC">
              <w:rPr>
                <w:rStyle w:val="Collegamentoipertestuale"/>
                <w:noProof/>
              </w:rPr>
              <w:t>2.</w:t>
            </w:r>
            <w:r w:rsidR="005B19A2">
              <w:rPr>
                <w:rFonts w:eastAsiaTheme="minorEastAsia"/>
                <w:noProof/>
                <w:color w:val="auto"/>
                <w:kern w:val="2"/>
                <w:szCs w:val="24"/>
                <w:lang w:eastAsia="it-IT"/>
                <w14:ligatures w14:val="standardContextual"/>
              </w:rPr>
              <w:tab/>
            </w:r>
            <w:r w:rsidR="005B19A2" w:rsidRPr="009611EC">
              <w:rPr>
                <w:rStyle w:val="Collegamentoipertestuale"/>
                <w:noProof/>
              </w:rPr>
              <w:t>Diagramma di flusso</w:t>
            </w:r>
            <w:r w:rsidR="005B19A2">
              <w:rPr>
                <w:noProof/>
                <w:webHidden/>
              </w:rPr>
              <w:tab/>
            </w:r>
            <w:r w:rsidR="005B19A2">
              <w:rPr>
                <w:noProof/>
                <w:webHidden/>
              </w:rPr>
              <w:fldChar w:fldCharType="begin"/>
            </w:r>
            <w:r w:rsidR="005B19A2">
              <w:rPr>
                <w:noProof/>
                <w:webHidden/>
              </w:rPr>
              <w:instrText xml:space="preserve"> PAGEREF _Toc166205293 \h </w:instrText>
            </w:r>
            <w:r w:rsidR="005B19A2">
              <w:rPr>
                <w:noProof/>
                <w:webHidden/>
              </w:rPr>
            </w:r>
            <w:r w:rsidR="005B19A2">
              <w:rPr>
                <w:noProof/>
                <w:webHidden/>
              </w:rPr>
              <w:fldChar w:fldCharType="separate"/>
            </w:r>
            <w:r w:rsidR="00823D55">
              <w:rPr>
                <w:noProof/>
                <w:webHidden/>
              </w:rPr>
              <w:t>6</w:t>
            </w:r>
            <w:r w:rsidR="005B19A2">
              <w:rPr>
                <w:noProof/>
                <w:webHidden/>
              </w:rPr>
              <w:fldChar w:fldCharType="end"/>
            </w:r>
          </w:hyperlink>
        </w:p>
        <w:p w14:paraId="36C41567" w14:textId="7D2E5545" w:rsidR="005B19A2" w:rsidRDefault="00000000">
          <w:pPr>
            <w:pStyle w:val="Sommario2"/>
            <w:tabs>
              <w:tab w:val="left" w:pos="720"/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eastAsia="it-IT"/>
              <w14:ligatures w14:val="standardContextual"/>
            </w:rPr>
          </w:pPr>
          <w:hyperlink w:anchor="_Toc166205294" w:history="1">
            <w:r w:rsidR="005B19A2" w:rsidRPr="009611EC">
              <w:rPr>
                <w:rStyle w:val="Collegamentoipertestuale"/>
                <w:noProof/>
              </w:rPr>
              <w:t>3.</w:t>
            </w:r>
            <w:r w:rsidR="005B19A2">
              <w:rPr>
                <w:rFonts w:eastAsiaTheme="minorEastAsia"/>
                <w:noProof/>
                <w:color w:val="auto"/>
                <w:kern w:val="2"/>
                <w:szCs w:val="24"/>
                <w:lang w:eastAsia="it-IT"/>
                <w14:ligatures w14:val="standardContextual"/>
              </w:rPr>
              <w:tab/>
            </w:r>
            <w:r w:rsidR="005B19A2" w:rsidRPr="009611EC">
              <w:rPr>
                <w:rStyle w:val="Collegamentoipertestuale"/>
                <w:noProof/>
              </w:rPr>
              <w:t>Funzionalità del malware</w:t>
            </w:r>
            <w:r w:rsidR="005B19A2">
              <w:rPr>
                <w:noProof/>
                <w:webHidden/>
              </w:rPr>
              <w:tab/>
            </w:r>
            <w:r w:rsidR="005B19A2">
              <w:rPr>
                <w:noProof/>
                <w:webHidden/>
              </w:rPr>
              <w:fldChar w:fldCharType="begin"/>
            </w:r>
            <w:r w:rsidR="005B19A2">
              <w:rPr>
                <w:noProof/>
                <w:webHidden/>
              </w:rPr>
              <w:instrText xml:space="preserve"> PAGEREF _Toc166205294 \h </w:instrText>
            </w:r>
            <w:r w:rsidR="005B19A2">
              <w:rPr>
                <w:noProof/>
                <w:webHidden/>
              </w:rPr>
            </w:r>
            <w:r w:rsidR="005B19A2">
              <w:rPr>
                <w:noProof/>
                <w:webHidden/>
              </w:rPr>
              <w:fldChar w:fldCharType="separate"/>
            </w:r>
            <w:r w:rsidR="00823D55">
              <w:rPr>
                <w:noProof/>
                <w:webHidden/>
              </w:rPr>
              <w:t>8</w:t>
            </w:r>
            <w:r w:rsidR="005B19A2">
              <w:rPr>
                <w:noProof/>
                <w:webHidden/>
              </w:rPr>
              <w:fldChar w:fldCharType="end"/>
            </w:r>
          </w:hyperlink>
        </w:p>
        <w:p w14:paraId="1B75ECBB" w14:textId="4F30C855" w:rsidR="005B19A2" w:rsidRDefault="00000000">
          <w:pPr>
            <w:pStyle w:val="Sommario2"/>
            <w:tabs>
              <w:tab w:val="left" w:pos="720"/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eastAsia="it-IT"/>
              <w14:ligatures w14:val="standardContextual"/>
            </w:rPr>
          </w:pPr>
          <w:hyperlink w:anchor="_Toc166205295" w:history="1">
            <w:r w:rsidR="005B19A2" w:rsidRPr="009611EC">
              <w:rPr>
                <w:rStyle w:val="Collegamentoipertestuale"/>
                <w:noProof/>
              </w:rPr>
              <w:t>4.</w:t>
            </w:r>
            <w:r w:rsidR="005B19A2">
              <w:rPr>
                <w:rFonts w:eastAsiaTheme="minorEastAsia"/>
                <w:noProof/>
                <w:color w:val="auto"/>
                <w:kern w:val="2"/>
                <w:szCs w:val="24"/>
                <w:lang w:eastAsia="it-IT"/>
                <w14:ligatures w14:val="standardContextual"/>
              </w:rPr>
              <w:tab/>
            </w:r>
            <w:r w:rsidR="005B19A2" w:rsidRPr="009611EC">
              <w:rPr>
                <w:rStyle w:val="Collegamentoipertestuale"/>
                <w:noProof/>
              </w:rPr>
              <w:t>Call Function con dettagli tecnici</w:t>
            </w:r>
            <w:r w:rsidR="005B19A2">
              <w:rPr>
                <w:noProof/>
                <w:webHidden/>
              </w:rPr>
              <w:tab/>
            </w:r>
            <w:r w:rsidR="005B19A2">
              <w:rPr>
                <w:noProof/>
                <w:webHidden/>
              </w:rPr>
              <w:fldChar w:fldCharType="begin"/>
            </w:r>
            <w:r w:rsidR="005B19A2">
              <w:rPr>
                <w:noProof/>
                <w:webHidden/>
              </w:rPr>
              <w:instrText xml:space="preserve"> PAGEREF _Toc166205295 \h </w:instrText>
            </w:r>
            <w:r w:rsidR="005B19A2">
              <w:rPr>
                <w:noProof/>
                <w:webHidden/>
              </w:rPr>
            </w:r>
            <w:r w:rsidR="005B19A2">
              <w:rPr>
                <w:noProof/>
                <w:webHidden/>
              </w:rPr>
              <w:fldChar w:fldCharType="separate"/>
            </w:r>
            <w:r w:rsidR="00823D55">
              <w:rPr>
                <w:noProof/>
                <w:webHidden/>
              </w:rPr>
              <w:t>9</w:t>
            </w:r>
            <w:r w:rsidR="005B19A2">
              <w:rPr>
                <w:noProof/>
                <w:webHidden/>
              </w:rPr>
              <w:fldChar w:fldCharType="end"/>
            </w:r>
          </w:hyperlink>
        </w:p>
        <w:p w14:paraId="385140BB" w14:textId="16079362" w:rsidR="00E523C3" w:rsidRDefault="00E523C3">
          <w:r>
            <w:rPr>
              <w:b/>
              <w:noProof/>
              <w:lang w:bidi="it-IT"/>
            </w:rPr>
            <w:fldChar w:fldCharType="end"/>
          </w:r>
        </w:p>
      </w:sdtContent>
    </w:sdt>
    <w:p w14:paraId="202D1F07" w14:textId="3FD9D78F" w:rsidR="00184B35" w:rsidRDefault="00C577B9" w:rsidP="00E523C3">
      <w:pPr>
        <w:pStyle w:val="Titolo1"/>
        <w:rPr>
          <w:lang w:bidi="it-IT"/>
        </w:rPr>
      </w:pPr>
      <w:bookmarkStart w:id="0" w:name="_Toc166205291"/>
      <w:bookmarkStart w:id="1" w:name="_Hlk501114800"/>
      <w:r>
        <w:rPr>
          <w:lang w:bidi="it-IT"/>
        </w:rPr>
        <w:lastRenderedPageBreak/>
        <w:t>TRACCIA</w:t>
      </w:r>
      <w:bookmarkEnd w:id="0"/>
    </w:p>
    <w:p w14:paraId="176776A9" w14:textId="77777777" w:rsidR="001E2DDA" w:rsidRDefault="001E2DDA" w:rsidP="001E2DDA">
      <w:pPr>
        <w:rPr>
          <w:lang w:bidi="it-IT"/>
        </w:rPr>
      </w:pPr>
    </w:p>
    <w:bookmarkEnd w:id="1"/>
    <w:p w14:paraId="358E3B38" w14:textId="77777777" w:rsidR="006D285E" w:rsidRDefault="006D285E" w:rsidP="00E523C3">
      <w:r>
        <w:t xml:space="preserve">Con riferimento al codice presente nelle slide successive, rispondere ai seguenti quesiti: </w:t>
      </w:r>
    </w:p>
    <w:p w14:paraId="7BC2010F" w14:textId="77777777" w:rsidR="006D285E" w:rsidRDefault="006D285E" w:rsidP="00E523C3"/>
    <w:p w14:paraId="553105D6" w14:textId="77777777" w:rsidR="006D285E" w:rsidRDefault="006D285E" w:rsidP="006D285E">
      <w:pPr>
        <w:pStyle w:val="Paragrafoelenco"/>
        <w:numPr>
          <w:ilvl w:val="0"/>
          <w:numId w:val="34"/>
        </w:numPr>
      </w:pPr>
      <w:r>
        <w:t xml:space="preserve">Spiegate, motivando, quale </w:t>
      </w:r>
      <w:r w:rsidRPr="006D285E">
        <w:rPr>
          <w:b/>
          <w:bCs/>
        </w:rPr>
        <w:t>salto condizionale</w:t>
      </w:r>
      <w:r>
        <w:t xml:space="preserve"> effettua il Malware. </w:t>
      </w:r>
    </w:p>
    <w:p w14:paraId="3C7B1464" w14:textId="77777777" w:rsidR="006D285E" w:rsidRDefault="006D285E" w:rsidP="006D285E">
      <w:pPr>
        <w:pStyle w:val="Paragrafoelenco"/>
      </w:pPr>
    </w:p>
    <w:p w14:paraId="54EE1B16" w14:textId="7A1CC33E" w:rsidR="006D285E" w:rsidRDefault="006D285E" w:rsidP="006D285E">
      <w:pPr>
        <w:pStyle w:val="Paragrafoelenco"/>
        <w:numPr>
          <w:ilvl w:val="0"/>
          <w:numId w:val="34"/>
        </w:numPr>
      </w:pPr>
      <w:bookmarkStart w:id="2" w:name="_Hlk166196830"/>
      <w:r>
        <w:t xml:space="preserve">Disegnare un diagramma di flusso (prendete come esempio la visualizzazione grafica di IDA) identificando i salti condizionali (sia quelli effettuati che quelli non effettuati). Indicate con una linea </w:t>
      </w:r>
      <w:r w:rsidRPr="006D285E">
        <w:rPr>
          <w:color w:val="14967C" w:themeColor="accent3"/>
        </w:rPr>
        <w:t xml:space="preserve">verde </w:t>
      </w:r>
      <w:r>
        <w:t xml:space="preserve">i salti effettuati, mentre con una linea </w:t>
      </w:r>
      <w:r w:rsidRPr="006D285E">
        <w:rPr>
          <w:color w:val="C00000"/>
        </w:rPr>
        <w:t xml:space="preserve">rossa </w:t>
      </w:r>
      <w:r>
        <w:t xml:space="preserve">i salti non effettuati. </w:t>
      </w:r>
    </w:p>
    <w:bookmarkEnd w:id="2"/>
    <w:p w14:paraId="75A9472F" w14:textId="77777777" w:rsidR="006D285E" w:rsidRDefault="006D285E" w:rsidP="006D285E">
      <w:pPr>
        <w:pStyle w:val="Paragrafoelenco"/>
      </w:pPr>
    </w:p>
    <w:p w14:paraId="455D4398" w14:textId="6F05F251" w:rsidR="006D285E" w:rsidRDefault="006D285E" w:rsidP="006D285E">
      <w:pPr>
        <w:pStyle w:val="Paragrafoelenco"/>
        <w:numPr>
          <w:ilvl w:val="0"/>
          <w:numId w:val="34"/>
        </w:numPr>
      </w:pPr>
      <w:r>
        <w:t xml:space="preserve">Quali sono le diverse funzionalità implementate all’interno del Malware? </w:t>
      </w:r>
    </w:p>
    <w:p w14:paraId="4AAE382B" w14:textId="77777777" w:rsidR="006D285E" w:rsidRDefault="006D285E" w:rsidP="006D285E">
      <w:pPr>
        <w:pStyle w:val="Paragrafoelenco"/>
      </w:pPr>
    </w:p>
    <w:p w14:paraId="4E3126D1" w14:textId="6AE723C5" w:rsidR="001E2DDA" w:rsidRDefault="006D285E" w:rsidP="006D285E">
      <w:pPr>
        <w:pStyle w:val="Paragrafoelenco"/>
        <w:numPr>
          <w:ilvl w:val="0"/>
          <w:numId w:val="34"/>
        </w:numPr>
      </w:pPr>
      <w:r>
        <w:t>Con riferimento alle istruzioni «call» presenti in tabella 2 e 3, dettagliare come sono passati gli argomenti alle successive chiamate di funzione. Aggiungere eventuali dettagli tecnici/teorici.</w:t>
      </w:r>
    </w:p>
    <w:p w14:paraId="41F27029" w14:textId="77777777" w:rsidR="00C76EE3" w:rsidRDefault="00C76EE3" w:rsidP="00E523C3"/>
    <w:p w14:paraId="0C80044F" w14:textId="77777777" w:rsidR="006D285E" w:rsidRDefault="006D285E">
      <w:pPr>
        <w:spacing w:after="180" w:line="336" w:lineRule="auto"/>
        <w:contextualSpacing w:val="0"/>
        <w:rPr>
          <w:b/>
          <w:bCs/>
        </w:rPr>
      </w:pPr>
      <w:r w:rsidRPr="006D285E">
        <w:rPr>
          <w:b/>
          <w:bCs/>
        </w:rPr>
        <w:t>TABELLA 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98"/>
        <w:gridCol w:w="2398"/>
        <w:gridCol w:w="2398"/>
        <w:gridCol w:w="2398"/>
      </w:tblGrid>
      <w:tr w:rsidR="006D285E" w:rsidRPr="006D285E" w14:paraId="73ABCC02" w14:textId="77777777" w:rsidTr="006D2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98" w:type="dxa"/>
          </w:tcPr>
          <w:p w14:paraId="68B76A74" w14:textId="618E5D4C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Locazione</w:t>
            </w:r>
          </w:p>
        </w:tc>
        <w:tc>
          <w:tcPr>
            <w:tcW w:w="2398" w:type="dxa"/>
          </w:tcPr>
          <w:p w14:paraId="5F7BD68E" w14:textId="2358D0B8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Istruzione</w:t>
            </w:r>
          </w:p>
        </w:tc>
        <w:tc>
          <w:tcPr>
            <w:tcW w:w="2398" w:type="dxa"/>
          </w:tcPr>
          <w:p w14:paraId="2CE2ED70" w14:textId="75D434AC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Operandi</w:t>
            </w:r>
          </w:p>
        </w:tc>
        <w:tc>
          <w:tcPr>
            <w:tcW w:w="2398" w:type="dxa"/>
          </w:tcPr>
          <w:p w14:paraId="18BBB217" w14:textId="68F5AB36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Note</w:t>
            </w:r>
          </w:p>
        </w:tc>
      </w:tr>
      <w:tr w:rsidR="006D285E" w:rsidRPr="006D285E" w14:paraId="0EBEC540" w14:textId="77777777" w:rsidTr="006D285E">
        <w:tc>
          <w:tcPr>
            <w:tcW w:w="2398" w:type="dxa"/>
          </w:tcPr>
          <w:p w14:paraId="20BE56A6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00401040 </w:t>
            </w:r>
          </w:p>
        </w:tc>
        <w:tc>
          <w:tcPr>
            <w:tcW w:w="2398" w:type="dxa"/>
          </w:tcPr>
          <w:p w14:paraId="410EE3C3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mov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73449849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EAX, 5 </w:t>
            </w:r>
          </w:p>
        </w:tc>
        <w:tc>
          <w:tcPr>
            <w:tcW w:w="2398" w:type="dxa"/>
          </w:tcPr>
          <w:p w14:paraId="299330AA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</w:p>
        </w:tc>
      </w:tr>
      <w:tr w:rsidR="006D285E" w:rsidRPr="006D285E" w14:paraId="1F632598" w14:textId="77777777" w:rsidTr="006D285E">
        <w:tc>
          <w:tcPr>
            <w:tcW w:w="2398" w:type="dxa"/>
          </w:tcPr>
          <w:p w14:paraId="47A1D369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00401044 </w:t>
            </w:r>
          </w:p>
        </w:tc>
        <w:tc>
          <w:tcPr>
            <w:tcW w:w="2398" w:type="dxa"/>
          </w:tcPr>
          <w:p w14:paraId="26382E99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mov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54607A0C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EBX, 10 </w:t>
            </w:r>
          </w:p>
        </w:tc>
        <w:tc>
          <w:tcPr>
            <w:tcW w:w="2398" w:type="dxa"/>
          </w:tcPr>
          <w:p w14:paraId="14370FBB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</w:p>
        </w:tc>
      </w:tr>
      <w:tr w:rsidR="006D285E" w:rsidRPr="006D285E" w14:paraId="5CCD65B9" w14:textId="77777777" w:rsidTr="006D285E">
        <w:tc>
          <w:tcPr>
            <w:tcW w:w="2398" w:type="dxa"/>
          </w:tcPr>
          <w:p w14:paraId="39A5F596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00401048 </w:t>
            </w:r>
          </w:p>
        </w:tc>
        <w:tc>
          <w:tcPr>
            <w:tcW w:w="2398" w:type="dxa"/>
          </w:tcPr>
          <w:p w14:paraId="2ECB4C44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cmp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48399F33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EAX, 5 </w:t>
            </w:r>
          </w:p>
        </w:tc>
        <w:tc>
          <w:tcPr>
            <w:tcW w:w="2398" w:type="dxa"/>
          </w:tcPr>
          <w:p w14:paraId="659D40D7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</w:p>
        </w:tc>
      </w:tr>
      <w:tr w:rsidR="006D285E" w:rsidRPr="006D285E" w14:paraId="5D8F8958" w14:textId="77777777" w:rsidTr="006D285E">
        <w:tc>
          <w:tcPr>
            <w:tcW w:w="2398" w:type="dxa"/>
          </w:tcPr>
          <w:p w14:paraId="4EC46071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0040105B </w:t>
            </w:r>
          </w:p>
        </w:tc>
        <w:tc>
          <w:tcPr>
            <w:tcW w:w="2398" w:type="dxa"/>
          </w:tcPr>
          <w:p w14:paraId="5EB4C104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jnz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575D9ADB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loc</w:t>
            </w:r>
            <w:proofErr w:type="spellEnd"/>
            <w:r w:rsidRPr="006D285E">
              <w:t xml:space="preserve"> 0040BBA0 </w:t>
            </w:r>
          </w:p>
        </w:tc>
        <w:tc>
          <w:tcPr>
            <w:tcW w:w="2398" w:type="dxa"/>
          </w:tcPr>
          <w:p w14:paraId="3D0AACAF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; tabella 2</w:t>
            </w:r>
          </w:p>
        </w:tc>
      </w:tr>
      <w:tr w:rsidR="006D285E" w:rsidRPr="006D285E" w14:paraId="644946A9" w14:textId="77777777" w:rsidTr="006D285E">
        <w:tc>
          <w:tcPr>
            <w:tcW w:w="2398" w:type="dxa"/>
          </w:tcPr>
          <w:p w14:paraId="6694D1A7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0040105F </w:t>
            </w:r>
          </w:p>
        </w:tc>
        <w:tc>
          <w:tcPr>
            <w:tcW w:w="2398" w:type="dxa"/>
          </w:tcPr>
          <w:p w14:paraId="763BE7F4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inc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733E783E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EBX </w:t>
            </w:r>
          </w:p>
        </w:tc>
        <w:tc>
          <w:tcPr>
            <w:tcW w:w="2398" w:type="dxa"/>
          </w:tcPr>
          <w:p w14:paraId="3E97E56C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</w:p>
        </w:tc>
      </w:tr>
      <w:tr w:rsidR="006D285E" w:rsidRPr="006D285E" w14:paraId="4AD294F3" w14:textId="77777777" w:rsidTr="006D285E">
        <w:tc>
          <w:tcPr>
            <w:tcW w:w="2398" w:type="dxa"/>
          </w:tcPr>
          <w:p w14:paraId="6A28A6D8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00401064 </w:t>
            </w:r>
          </w:p>
        </w:tc>
        <w:tc>
          <w:tcPr>
            <w:tcW w:w="2398" w:type="dxa"/>
          </w:tcPr>
          <w:p w14:paraId="3495AA6D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cmp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6CB7D809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EBX, 11 </w:t>
            </w:r>
          </w:p>
        </w:tc>
        <w:tc>
          <w:tcPr>
            <w:tcW w:w="2398" w:type="dxa"/>
          </w:tcPr>
          <w:p w14:paraId="63E7B333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</w:p>
        </w:tc>
      </w:tr>
      <w:tr w:rsidR="006D285E" w:rsidRPr="006D285E" w14:paraId="132CD192" w14:textId="77777777" w:rsidTr="006D285E">
        <w:tc>
          <w:tcPr>
            <w:tcW w:w="2398" w:type="dxa"/>
          </w:tcPr>
          <w:p w14:paraId="0BA91DED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00401068 </w:t>
            </w:r>
          </w:p>
        </w:tc>
        <w:tc>
          <w:tcPr>
            <w:tcW w:w="2398" w:type="dxa"/>
          </w:tcPr>
          <w:p w14:paraId="71EDB2EF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jz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46F6709D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loc</w:t>
            </w:r>
            <w:proofErr w:type="spellEnd"/>
            <w:r w:rsidRPr="006D285E">
              <w:t xml:space="preserve"> 0040FFA0 </w:t>
            </w:r>
          </w:p>
        </w:tc>
        <w:tc>
          <w:tcPr>
            <w:tcW w:w="2398" w:type="dxa"/>
          </w:tcPr>
          <w:p w14:paraId="774AFF30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; tabella 3</w:t>
            </w:r>
          </w:p>
        </w:tc>
      </w:tr>
    </w:tbl>
    <w:p w14:paraId="54B7B7A1" w14:textId="77777777" w:rsidR="006D285E" w:rsidRDefault="006D285E">
      <w:pPr>
        <w:spacing w:after="180" w:line="336" w:lineRule="auto"/>
        <w:contextualSpacing w:val="0"/>
        <w:rPr>
          <w:b/>
          <w:bCs/>
        </w:rPr>
      </w:pPr>
    </w:p>
    <w:p w14:paraId="2511DCC6" w14:textId="77777777" w:rsidR="006D285E" w:rsidRDefault="006D285E">
      <w:pPr>
        <w:spacing w:after="180" w:line="336" w:lineRule="auto"/>
        <w:contextualSpacing w:val="0"/>
        <w:rPr>
          <w:b/>
          <w:bCs/>
        </w:rPr>
      </w:pPr>
      <w:r>
        <w:rPr>
          <w:b/>
          <w:bCs/>
        </w:rPr>
        <w:br w:type="page"/>
      </w:r>
    </w:p>
    <w:p w14:paraId="0CA080D3" w14:textId="270C7C86" w:rsidR="006D285E" w:rsidRDefault="006D285E">
      <w:pPr>
        <w:spacing w:after="180" w:line="336" w:lineRule="auto"/>
        <w:contextualSpacing w:val="0"/>
        <w:rPr>
          <w:b/>
          <w:bCs/>
        </w:rPr>
      </w:pPr>
      <w:r w:rsidRPr="006D285E">
        <w:rPr>
          <w:b/>
          <w:bCs/>
        </w:rPr>
        <w:lastRenderedPageBreak/>
        <w:t>TABELLA 2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1802"/>
        <w:gridCol w:w="1737"/>
        <w:gridCol w:w="2314"/>
        <w:gridCol w:w="3923"/>
      </w:tblGrid>
      <w:tr w:rsidR="006D285E" w:rsidRPr="006D285E" w14:paraId="1C3F581B" w14:textId="77777777" w:rsidTr="00DD0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02" w:type="dxa"/>
          </w:tcPr>
          <w:p w14:paraId="759A67AB" w14:textId="360DF0C9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Locazione</w:t>
            </w:r>
          </w:p>
        </w:tc>
        <w:tc>
          <w:tcPr>
            <w:tcW w:w="1737" w:type="dxa"/>
          </w:tcPr>
          <w:p w14:paraId="3F88003C" w14:textId="227C96F9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Istruzione</w:t>
            </w:r>
          </w:p>
        </w:tc>
        <w:tc>
          <w:tcPr>
            <w:tcW w:w="2314" w:type="dxa"/>
          </w:tcPr>
          <w:p w14:paraId="5F7DD40A" w14:textId="300E7792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Operandi</w:t>
            </w:r>
          </w:p>
        </w:tc>
        <w:tc>
          <w:tcPr>
            <w:tcW w:w="3923" w:type="dxa"/>
          </w:tcPr>
          <w:p w14:paraId="793C6017" w14:textId="20B88335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Note</w:t>
            </w:r>
          </w:p>
        </w:tc>
      </w:tr>
      <w:tr w:rsidR="006D285E" w:rsidRPr="006D285E" w14:paraId="64FE95FC" w14:textId="77777777" w:rsidTr="00DD07A5">
        <w:tc>
          <w:tcPr>
            <w:tcW w:w="1802" w:type="dxa"/>
          </w:tcPr>
          <w:p w14:paraId="4523C020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0040BBA0 </w:t>
            </w:r>
          </w:p>
        </w:tc>
        <w:tc>
          <w:tcPr>
            <w:tcW w:w="1737" w:type="dxa"/>
          </w:tcPr>
          <w:p w14:paraId="078E6DEF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mov</w:t>
            </w:r>
            <w:proofErr w:type="spellEnd"/>
            <w:r w:rsidRPr="006D285E">
              <w:t xml:space="preserve"> </w:t>
            </w:r>
          </w:p>
        </w:tc>
        <w:tc>
          <w:tcPr>
            <w:tcW w:w="2314" w:type="dxa"/>
          </w:tcPr>
          <w:p w14:paraId="7E1C2949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EAX, EDI </w:t>
            </w:r>
          </w:p>
        </w:tc>
        <w:tc>
          <w:tcPr>
            <w:tcW w:w="3923" w:type="dxa"/>
          </w:tcPr>
          <w:p w14:paraId="1968CFF4" w14:textId="1BB0F8DA" w:rsidR="006D285E" w:rsidRPr="006D285E" w:rsidRDefault="00DD07A5" w:rsidP="00E17266">
            <w:pPr>
              <w:spacing w:after="180" w:line="240" w:lineRule="auto"/>
              <w:contextualSpacing w:val="0"/>
            </w:pPr>
            <w:r>
              <w:t xml:space="preserve">; </w:t>
            </w:r>
            <w:r w:rsidR="006D285E" w:rsidRPr="006D285E">
              <w:t>EDI= www.malwaredownload.com</w:t>
            </w:r>
          </w:p>
        </w:tc>
      </w:tr>
      <w:tr w:rsidR="006D285E" w:rsidRPr="006D285E" w14:paraId="5561F13B" w14:textId="77777777" w:rsidTr="00DD07A5">
        <w:tc>
          <w:tcPr>
            <w:tcW w:w="1802" w:type="dxa"/>
          </w:tcPr>
          <w:p w14:paraId="15CCD64A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0040BBA4 </w:t>
            </w:r>
          </w:p>
        </w:tc>
        <w:tc>
          <w:tcPr>
            <w:tcW w:w="1737" w:type="dxa"/>
          </w:tcPr>
          <w:p w14:paraId="6E45A461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push</w:t>
            </w:r>
            <w:proofErr w:type="spellEnd"/>
            <w:r w:rsidRPr="006D285E">
              <w:t xml:space="preserve"> </w:t>
            </w:r>
          </w:p>
        </w:tc>
        <w:tc>
          <w:tcPr>
            <w:tcW w:w="2314" w:type="dxa"/>
          </w:tcPr>
          <w:p w14:paraId="00C012BB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EAX </w:t>
            </w:r>
          </w:p>
        </w:tc>
        <w:tc>
          <w:tcPr>
            <w:tcW w:w="3923" w:type="dxa"/>
          </w:tcPr>
          <w:p w14:paraId="639B3C37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; URL</w:t>
            </w:r>
          </w:p>
        </w:tc>
      </w:tr>
      <w:tr w:rsidR="006D285E" w:rsidRPr="006D285E" w14:paraId="0CA79622" w14:textId="77777777" w:rsidTr="00DD07A5">
        <w:tc>
          <w:tcPr>
            <w:tcW w:w="1802" w:type="dxa"/>
          </w:tcPr>
          <w:p w14:paraId="29705547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0040BBA8 </w:t>
            </w:r>
          </w:p>
        </w:tc>
        <w:tc>
          <w:tcPr>
            <w:tcW w:w="1737" w:type="dxa"/>
          </w:tcPr>
          <w:p w14:paraId="55844D66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call </w:t>
            </w:r>
          </w:p>
        </w:tc>
        <w:tc>
          <w:tcPr>
            <w:tcW w:w="2314" w:type="dxa"/>
          </w:tcPr>
          <w:p w14:paraId="4F9A1C45" w14:textId="4ABDA047" w:rsidR="006D285E" w:rsidRPr="006D285E" w:rsidRDefault="006D285E" w:rsidP="00E17266">
            <w:pPr>
              <w:spacing w:after="180" w:line="240" w:lineRule="auto"/>
              <w:contextualSpacing w:val="0"/>
            </w:pPr>
            <w:proofErr w:type="spellStart"/>
            <w:proofErr w:type="gramStart"/>
            <w:r w:rsidRPr="006D285E">
              <w:t>DownloadToFile</w:t>
            </w:r>
            <w:proofErr w:type="spellEnd"/>
            <w:r w:rsidRPr="006D285E">
              <w:t>(</w:t>
            </w:r>
            <w:proofErr w:type="gramEnd"/>
            <w:r w:rsidRPr="006D285E">
              <w:t xml:space="preserve">) </w:t>
            </w:r>
          </w:p>
        </w:tc>
        <w:tc>
          <w:tcPr>
            <w:tcW w:w="3923" w:type="dxa"/>
          </w:tcPr>
          <w:p w14:paraId="663B5137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; pseudo funzione</w:t>
            </w:r>
          </w:p>
        </w:tc>
      </w:tr>
    </w:tbl>
    <w:p w14:paraId="6C59C3E9" w14:textId="77777777" w:rsidR="006D285E" w:rsidRDefault="006D285E">
      <w:pPr>
        <w:spacing w:after="180" w:line="336" w:lineRule="auto"/>
        <w:contextualSpacing w:val="0"/>
        <w:rPr>
          <w:b/>
          <w:bCs/>
        </w:rPr>
      </w:pPr>
    </w:p>
    <w:p w14:paraId="04C84900" w14:textId="77777777" w:rsidR="009F1361" w:rsidRDefault="006D285E">
      <w:pPr>
        <w:spacing w:after="180" w:line="336" w:lineRule="auto"/>
        <w:contextualSpacing w:val="0"/>
        <w:rPr>
          <w:b/>
          <w:bCs/>
        </w:rPr>
      </w:pPr>
      <w:r w:rsidRPr="006D285E">
        <w:rPr>
          <w:b/>
          <w:bCs/>
        </w:rPr>
        <w:t>TABELLA 3</w:t>
      </w:r>
    </w:p>
    <w:tbl>
      <w:tblPr>
        <w:tblStyle w:val="Grigliatabella"/>
        <w:tblW w:w="9776" w:type="dxa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559"/>
        <w:gridCol w:w="5245"/>
      </w:tblGrid>
      <w:tr w:rsidR="009F1361" w:rsidRPr="009F1361" w14:paraId="75834BEC" w14:textId="77777777" w:rsidTr="009F13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</w:tcPr>
          <w:p w14:paraId="48AE71E7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Locazione </w:t>
            </w:r>
          </w:p>
        </w:tc>
        <w:tc>
          <w:tcPr>
            <w:tcW w:w="1417" w:type="dxa"/>
          </w:tcPr>
          <w:p w14:paraId="67548DD2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Istruzione </w:t>
            </w:r>
          </w:p>
        </w:tc>
        <w:tc>
          <w:tcPr>
            <w:tcW w:w="1559" w:type="dxa"/>
          </w:tcPr>
          <w:p w14:paraId="31D1A880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Operandi </w:t>
            </w:r>
          </w:p>
        </w:tc>
        <w:tc>
          <w:tcPr>
            <w:tcW w:w="5245" w:type="dxa"/>
          </w:tcPr>
          <w:p w14:paraId="533A0FF7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Note</w:t>
            </w:r>
          </w:p>
        </w:tc>
      </w:tr>
      <w:tr w:rsidR="009F1361" w:rsidRPr="009F1361" w14:paraId="63908FF8" w14:textId="77777777" w:rsidTr="009F1361">
        <w:tc>
          <w:tcPr>
            <w:tcW w:w="1555" w:type="dxa"/>
          </w:tcPr>
          <w:p w14:paraId="49048ABB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0040FFA0 </w:t>
            </w:r>
          </w:p>
        </w:tc>
        <w:tc>
          <w:tcPr>
            <w:tcW w:w="1417" w:type="dxa"/>
          </w:tcPr>
          <w:p w14:paraId="4E4AF449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mov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2C8A71E2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EDX, EDI </w:t>
            </w:r>
          </w:p>
        </w:tc>
        <w:tc>
          <w:tcPr>
            <w:tcW w:w="5245" w:type="dxa"/>
          </w:tcPr>
          <w:p w14:paraId="563FAB04" w14:textId="1E378ED2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>EDI="C:\Program and Settings\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LocalUser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>\Desktop\Ransomware.exe"</w:t>
            </w:r>
          </w:p>
        </w:tc>
      </w:tr>
      <w:tr w:rsidR="009F1361" w:rsidRPr="009F1361" w14:paraId="6B3A69E0" w14:textId="77777777" w:rsidTr="009F1361">
        <w:tc>
          <w:tcPr>
            <w:tcW w:w="1555" w:type="dxa"/>
          </w:tcPr>
          <w:p w14:paraId="3BEFFCED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0040FFA4 </w:t>
            </w:r>
          </w:p>
        </w:tc>
        <w:tc>
          <w:tcPr>
            <w:tcW w:w="1417" w:type="dxa"/>
          </w:tcPr>
          <w:p w14:paraId="00C6F627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push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6BDDF8C7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EDX </w:t>
            </w:r>
          </w:p>
        </w:tc>
        <w:tc>
          <w:tcPr>
            <w:tcW w:w="5245" w:type="dxa"/>
          </w:tcPr>
          <w:p w14:paraId="3D9DD67E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; .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exe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da eseguire</w:t>
            </w:r>
          </w:p>
        </w:tc>
      </w:tr>
      <w:tr w:rsidR="009F1361" w:rsidRPr="006D285E" w14:paraId="35A0F500" w14:textId="77777777" w:rsidTr="009F1361">
        <w:tc>
          <w:tcPr>
            <w:tcW w:w="1555" w:type="dxa"/>
          </w:tcPr>
          <w:p w14:paraId="3AFCA8DE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0040FFA8 </w:t>
            </w:r>
          </w:p>
        </w:tc>
        <w:tc>
          <w:tcPr>
            <w:tcW w:w="1417" w:type="dxa"/>
          </w:tcPr>
          <w:p w14:paraId="09E7151C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call </w:t>
            </w:r>
          </w:p>
        </w:tc>
        <w:tc>
          <w:tcPr>
            <w:tcW w:w="1559" w:type="dxa"/>
          </w:tcPr>
          <w:p w14:paraId="01217917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  <w:proofErr w:type="spellStart"/>
            <w:proofErr w:type="gram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WinExec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>(</w:t>
            </w:r>
            <w:proofErr w:type="gram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) </w:t>
            </w:r>
          </w:p>
        </w:tc>
        <w:tc>
          <w:tcPr>
            <w:tcW w:w="5245" w:type="dxa"/>
          </w:tcPr>
          <w:p w14:paraId="7C2F1762" w14:textId="77777777" w:rsidR="009F1361" w:rsidRPr="006D285E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b/>
                <w:bCs/>
                <w:sz w:val="28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; pseudo funzione</w:t>
            </w:r>
          </w:p>
        </w:tc>
      </w:tr>
    </w:tbl>
    <w:p w14:paraId="118856E9" w14:textId="77777777" w:rsidR="009F1361" w:rsidRDefault="009F1361" w:rsidP="009F1361">
      <w:pPr>
        <w:spacing w:after="180" w:line="336" w:lineRule="auto"/>
        <w:contextualSpacing w:val="0"/>
        <w:rPr>
          <w:rFonts w:asciiTheme="majorHAnsi" w:eastAsiaTheme="majorEastAsia" w:hAnsiTheme="majorHAnsi" w:cstheme="majorBidi"/>
          <w:b/>
          <w:bCs/>
          <w:sz w:val="28"/>
        </w:rPr>
      </w:pPr>
    </w:p>
    <w:p w14:paraId="228960DE" w14:textId="77777777" w:rsidR="009F1361" w:rsidRDefault="009F1361">
      <w:pPr>
        <w:spacing w:after="180" w:line="336" w:lineRule="auto"/>
        <w:contextualSpacing w:val="0"/>
        <w:rPr>
          <w:rFonts w:asciiTheme="majorHAnsi" w:eastAsiaTheme="majorEastAsia" w:hAnsiTheme="majorHAnsi" w:cstheme="majorBidi"/>
          <w:b/>
          <w:bCs/>
          <w:sz w:val="28"/>
        </w:rPr>
      </w:pPr>
      <w:r>
        <w:rPr>
          <w:rFonts w:asciiTheme="majorHAnsi" w:eastAsiaTheme="majorEastAsia" w:hAnsiTheme="majorHAnsi" w:cstheme="majorBidi"/>
          <w:b/>
          <w:bCs/>
          <w:sz w:val="28"/>
        </w:rPr>
        <w:br w:type="page"/>
      </w:r>
    </w:p>
    <w:p w14:paraId="06BC62B6" w14:textId="000C4C81" w:rsidR="009F1361" w:rsidRDefault="009F1361" w:rsidP="009F1361">
      <w:pPr>
        <w:pStyle w:val="Titolo2"/>
        <w:numPr>
          <w:ilvl w:val="0"/>
          <w:numId w:val="27"/>
        </w:numPr>
      </w:pPr>
      <w:bookmarkStart w:id="3" w:name="_Toc166205292"/>
      <w:r>
        <w:lastRenderedPageBreak/>
        <w:t>Salto Condizionale</w:t>
      </w:r>
      <w:bookmarkEnd w:id="3"/>
    </w:p>
    <w:p w14:paraId="16582B15" w14:textId="77777777" w:rsidR="00B33FB5" w:rsidRPr="00B33FB5" w:rsidRDefault="00B33FB5" w:rsidP="00B33FB5"/>
    <w:p w14:paraId="32BC7F20" w14:textId="256DD57F" w:rsidR="001E2DDA" w:rsidRPr="009F1361" w:rsidRDefault="009F1361" w:rsidP="001E2DDA">
      <w:pPr>
        <w:rPr>
          <w:i/>
          <w:iCs/>
          <w:sz w:val="28"/>
          <w:szCs w:val="28"/>
        </w:rPr>
      </w:pPr>
      <w:r w:rsidRPr="009F1361">
        <w:rPr>
          <w:sz w:val="28"/>
          <w:szCs w:val="28"/>
        </w:rPr>
        <w:t xml:space="preserve">Spiegate, motivando, quale </w:t>
      </w:r>
      <w:r w:rsidRPr="009F1361">
        <w:rPr>
          <w:b/>
          <w:bCs/>
          <w:sz w:val="28"/>
          <w:szCs w:val="28"/>
        </w:rPr>
        <w:t>salto condizionale</w:t>
      </w:r>
      <w:r w:rsidRPr="009F1361">
        <w:rPr>
          <w:sz w:val="28"/>
          <w:szCs w:val="28"/>
        </w:rPr>
        <w:t xml:space="preserve"> effettua il Malware</w:t>
      </w:r>
      <w:r>
        <w:rPr>
          <w:sz w:val="28"/>
          <w:szCs w:val="28"/>
        </w:rPr>
        <w:t>.</w:t>
      </w:r>
    </w:p>
    <w:p w14:paraId="41461B85" w14:textId="77777777" w:rsidR="003B63B3" w:rsidRDefault="003B63B3" w:rsidP="001E2DDA">
      <w:pPr>
        <w:rPr>
          <w:i/>
          <w:iCs/>
        </w:rPr>
      </w:pPr>
      <w:bookmarkStart w:id="4" w:name="_Hlk165300452"/>
    </w:p>
    <w:bookmarkEnd w:id="4"/>
    <w:p w14:paraId="77E28B04" w14:textId="2B108990" w:rsidR="009F1361" w:rsidRDefault="00F30A1C" w:rsidP="009F1361">
      <w:r>
        <w:t>Analizzando i due salti condizionali (che costituiscono due costrutti IF) nel codice fornito emerge quanto segue</w:t>
      </w:r>
      <w:r w:rsidR="008103FC">
        <w:t>:</w:t>
      </w:r>
    </w:p>
    <w:p w14:paraId="596B38D7" w14:textId="77777777" w:rsidR="00F30A1C" w:rsidRDefault="00F30A1C" w:rsidP="009F1361"/>
    <w:p w14:paraId="7EF2ED93" w14:textId="6B5AB89D" w:rsidR="00F30A1C" w:rsidRPr="00F30A1C" w:rsidRDefault="00F30A1C" w:rsidP="009F1361">
      <w:pPr>
        <w:rPr>
          <w:sz w:val="20"/>
        </w:rPr>
      </w:pPr>
      <w:r w:rsidRPr="00F30A1C">
        <w:rPr>
          <w:sz w:val="20"/>
        </w:rPr>
        <w:t>Estratto del primo salto condizionale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1555"/>
        <w:gridCol w:w="2409"/>
        <w:gridCol w:w="5812"/>
      </w:tblGrid>
      <w:tr w:rsidR="00F30A1C" w:rsidRPr="006D285E" w14:paraId="33D161B1" w14:textId="77777777" w:rsidTr="00B411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</w:tcPr>
          <w:p w14:paraId="53D534ED" w14:textId="77777777" w:rsidR="00F30A1C" w:rsidRPr="00F30A1C" w:rsidRDefault="00F30A1C" w:rsidP="00B411BD">
            <w:pPr>
              <w:spacing w:after="180" w:line="240" w:lineRule="auto"/>
              <w:contextualSpacing w:val="0"/>
              <w:rPr>
                <w:b w:val="0"/>
                <w:bCs/>
              </w:rPr>
            </w:pPr>
            <w:r w:rsidRPr="00F30A1C">
              <w:rPr>
                <w:b w:val="0"/>
                <w:bCs/>
              </w:rPr>
              <w:t xml:space="preserve">00401048 </w:t>
            </w:r>
          </w:p>
        </w:tc>
        <w:tc>
          <w:tcPr>
            <w:tcW w:w="2409" w:type="dxa"/>
          </w:tcPr>
          <w:p w14:paraId="355C4D54" w14:textId="77777777" w:rsidR="00F30A1C" w:rsidRPr="00F30A1C" w:rsidRDefault="00F30A1C" w:rsidP="00B411BD">
            <w:pPr>
              <w:spacing w:after="180" w:line="240" w:lineRule="auto"/>
              <w:contextualSpacing w:val="0"/>
              <w:rPr>
                <w:b w:val="0"/>
                <w:bCs/>
              </w:rPr>
            </w:pPr>
            <w:r w:rsidRPr="00F30A1C">
              <w:rPr>
                <w:b w:val="0"/>
                <w:bCs/>
              </w:rPr>
              <w:t xml:space="preserve"> </w:t>
            </w:r>
            <w:proofErr w:type="spellStart"/>
            <w:r w:rsidRPr="00F30A1C">
              <w:rPr>
                <w:b w:val="0"/>
                <w:bCs/>
              </w:rPr>
              <w:t>cmp</w:t>
            </w:r>
            <w:proofErr w:type="spellEnd"/>
            <w:r w:rsidRPr="00F30A1C">
              <w:rPr>
                <w:b w:val="0"/>
                <w:bCs/>
              </w:rPr>
              <w:t xml:space="preserve"> EAX, 5</w:t>
            </w:r>
          </w:p>
        </w:tc>
        <w:tc>
          <w:tcPr>
            <w:tcW w:w="5812" w:type="dxa"/>
          </w:tcPr>
          <w:p w14:paraId="310F5234" w14:textId="20D1F8E4" w:rsidR="00F30A1C" w:rsidRPr="00F30A1C" w:rsidRDefault="00F30A1C" w:rsidP="00B411BD">
            <w:pPr>
              <w:spacing w:after="180" w:line="240" w:lineRule="auto"/>
              <w:contextualSpacing w:val="0"/>
              <w:rPr>
                <w:b w:val="0"/>
                <w:bCs/>
              </w:rPr>
            </w:pPr>
            <w:r w:rsidRPr="00F30A1C">
              <w:rPr>
                <w:b w:val="0"/>
                <w:bCs/>
              </w:rPr>
              <w:t>Confronta il valore 5 con il contenuto del registro EAX</w:t>
            </w:r>
            <w:r w:rsidR="008103FC">
              <w:rPr>
                <w:b w:val="0"/>
                <w:bCs/>
              </w:rPr>
              <w:t xml:space="preserve"> (EAX contiene già il valore 5)</w:t>
            </w:r>
            <w:r w:rsidRPr="00F30A1C">
              <w:rPr>
                <w:b w:val="0"/>
                <w:bCs/>
              </w:rPr>
              <w:t xml:space="preserve">, l’istruzione </w:t>
            </w:r>
            <w:proofErr w:type="spellStart"/>
            <w:r w:rsidRPr="00F30A1C">
              <w:rPr>
                <w:b w:val="0"/>
                <w:bCs/>
              </w:rPr>
              <w:t>cmp</w:t>
            </w:r>
            <w:proofErr w:type="spellEnd"/>
            <w:r w:rsidRPr="00F30A1C">
              <w:rPr>
                <w:b w:val="0"/>
                <w:bCs/>
              </w:rPr>
              <w:t xml:space="preserve"> equivale all’istruzione sub ma non modifica gli operandi. Setta i flag ZF e CF. </w:t>
            </w:r>
            <w:r w:rsidRPr="00F30A1C">
              <w:rPr>
                <w:b w:val="0"/>
                <w:bCs/>
              </w:rPr>
              <w:br/>
              <w:t>In questo caso “operando destinazione = operando sorgente” e quindi “ZF=1” e “CF=0”</w:t>
            </w:r>
          </w:p>
        </w:tc>
      </w:tr>
      <w:tr w:rsidR="00F30A1C" w:rsidRPr="006D285E" w14:paraId="2F9EAA93" w14:textId="77777777" w:rsidTr="00B411BD">
        <w:tc>
          <w:tcPr>
            <w:tcW w:w="1555" w:type="dxa"/>
          </w:tcPr>
          <w:p w14:paraId="029DA41D" w14:textId="77777777" w:rsidR="00F30A1C" w:rsidRPr="006D285E" w:rsidRDefault="00F30A1C" w:rsidP="00B411BD">
            <w:pPr>
              <w:spacing w:after="180" w:line="240" w:lineRule="auto"/>
              <w:contextualSpacing w:val="0"/>
            </w:pPr>
            <w:r w:rsidRPr="006D285E">
              <w:t xml:space="preserve">0040105B </w:t>
            </w:r>
          </w:p>
        </w:tc>
        <w:tc>
          <w:tcPr>
            <w:tcW w:w="2409" w:type="dxa"/>
          </w:tcPr>
          <w:p w14:paraId="74AD93B8" w14:textId="77777777" w:rsidR="00F30A1C" w:rsidRPr="006D285E" w:rsidRDefault="00F30A1C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jnz</w:t>
            </w:r>
            <w:proofErr w:type="spellEnd"/>
            <w:r w:rsidRPr="006D285E">
              <w:t xml:space="preserve"> </w:t>
            </w:r>
            <w:proofErr w:type="spellStart"/>
            <w:r w:rsidRPr="006D285E">
              <w:t>loc</w:t>
            </w:r>
            <w:proofErr w:type="spellEnd"/>
            <w:r w:rsidRPr="006D285E">
              <w:t xml:space="preserve"> 0040BBA0</w:t>
            </w:r>
          </w:p>
        </w:tc>
        <w:tc>
          <w:tcPr>
            <w:tcW w:w="5812" w:type="dxa"/>
          </w:tcPr>
          <w:p w14:paraId="4208F9F9" w14:textId="77777777" w:rsidR="00F30A1C" w:rsidRDefault="00F30A1C" w:rsidP="00B411BD">
            <w:pPr>
              <w:spacing w:after="180" w:line="240" w:lineRule="auto"/>
              <w:contextualSpacing w:val="0"/>
            </w:pPr>
            <w:r>
              <w:t xml:space="preserve">Salto condizionale: salta alla locazione di memoria se “ZF ≠ 1”. </w:t>
            </w:r>
          </w:p>
          <w:p w14:paraId="6D6AA73C" w14:textId="77777777" w:rsidR="00F30A1C" w:rsidRPr="006D285E" w:rsidRDefault="00F30A1C" w:rsidP="00B411BD">
            <w:pPr>
              <w:spacing w:after="180" w:line="240" w:lineRule="auto"/>
              <w:contextualSpacing w:val="0"/>
            </w:pPr>
            <w:r>
              <w:t xml:space="preserve">In questo caso, quindi, </w:t>
            </w:r>
            <w:r w:rsidRPr="008103FC">
              <w:rPr>
                <w:b/>
                <w:bCs/>
              </w:rPr>
              <w:t>non viene effettuato il salto</w:t>
            </w:r>
            <w:r>
              <w:t xml:space="preserve"> poiché gli operandi sono identici (risultato sottrazione è 0 e ZF viene settato a 1).</w:t>
            </w:r>
          </w:p>
        </w:tc>
      </w:tr>
    </w:tbl>
    <w:p w14:paraId="5468CEDF" w14:textId="77777777" w:rsidR="00F30A1C" w:rsidRDefault="00F30A1C" w:rsidP="009F1361"/>
    <w:p w14:paraId="5D482EBD" w14:textId="597280DD" w:rsidR="008103FC" w:rsidRPr="00F30A1C" w:rsidRDefault="008103FC" w:rsidP="008103FC">
      <w:pPr>
        <w:rPr>
          <w:sz w:val="20"/>
        </w:rPr>
      </w:pPr>
      <w:r w:rsidRPr="00F30A1C">
        <w:rPr>
          <w:sz w:val="20"/>
        </w:rPr>
        <w:t xml:space="preserve">Estratto del </w:t>
      </w:r>
      <w:r>
        <w:rPr>
          <w:sz w:val="20"/>
        </w:rPr>
        <w:t>secondo</w:t>
      </w:r>
      <w:r w:rsidRPr="00F30A1C">
        <w:rPr>
          <w:sz w:val="20"/>
        </w:rPr>
        <w:t xml:space="preserve"> salto condizionale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1555"/>
        <w:gridCol w:w="2409"/>
        <w:gridCol w:w="5812"/>
      </w:tblGrid>
      <w:tr w:rsidR="008103FC" w:rsidRPr="006D285E" w14:paraId="0EF061B4" w14:textId="77777777" w:rsidTr="00B411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</w:tcPr>
          <w:p w14:paraId="1C3A3320" w14:textId="77777777" w:rsidR="008103FC" w:rsidRPr="008103FC" w:rsidRDefault="008103FC" w:rsidP="00B411BD">
            <w:pPr>
              <w:spacing w:after="180" w:line="240" w:lineRule="auto"/>
              <w:contextualSpacing w:val="0"/>
              <w:rPr>
                <w:b w:val="0"/>
                <w:bCs/>
              </w:rPr>
            </w:pPr>
            <w:r w:rsidRPr="008103FC">
              <w:rPr>
                <w:b w:val="0"/>
                <w:bCs/>
              </w:rPr>
              <w:t xml:space="preserve">00401064 </w:t>
            </w:r>
          </w:p>
        </w:tc>
        <w:tc>
          <w:tcPr>
            <w:tcW w:w="2409" w:type="dxa"/>
          </w:tcPr>
          <w:p w14:paraId="7FC80E0A" w14:textId="77777777" w:rsidR="008103FC" w:rsidRPr="006D285E" w:rsidRDefault="008103FC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cmp</w:t>
            </w:r>
            <w:proofErr w:type="spellEnd"/>
            <w:r w:rsidRPr="006D285E">
              <w:t xml:space="preserve"> EBX, 11</w:t>
            </w:r>
          </w:p>
        </w:tc>
        <w:tc>
          <w:tcPr>
            <w:tcW w:w="5812" w:type="dxa"/>
          </w:tcPr>
          <w:p w14:paraId="38CF9769" w14:textId="5A27078A" w:rsidR="008103FC" w:rsidRPr="008103FC" w:rsidRDefault="008103FC" w:rsidP="00B411BD">
            <w:pPr>
              <w:spacing w:after="180" w:line="240" w:lineRule="auto"/>
              <w:contextualSpacing w:val="0"/>
              <w:rPr>
                <w:b w:val="0"/>
                <w:bCs/>
              </w:rPr>
            </w:pPr>
            <w:r w:rsidRPr="008103FC">
              <w:rPr>
                <w:b w:val="0"/>
                <w:bCs/>
              </w:rPr>
              <w:t>Confronta il valore 11 con il contenuto del registro EBX</w:t>
            </w:r>
            <w:r>
              <w:rPr>
                <w:b w:val="0"/>
                <w:bCs/>
              </w:rPr>
              <w:t xml:space="preserve"> (EBX contiene già il valore 11)</w:t>
            </w:r>
            <w:r w:rsidRPr="008103FC">
              <w:rPr>
                <w:b w:val="0"/>
                <w:bCs/>
              </w:rPr>
              <w:t xml:space="preserve">, l’istruzione </w:t>
            </w:r>
            <w:proofErr w:type="spellStart"/>
            <w:r w:rsidRPr="008103FC">
              <w:rPr>
                <w:b w:val="0"/>
                <w:bCs/>
              </w:rPr>
              <w:t>cmp</w:t>
            </w:r>
            <w:proofErr w:type="spellEnd"/>
            <w:r w:rsidRPr="008103FC">
              <w:rPr>
                <w:b w:val="0"/>
                <w:bCs/>
              </w:rPr>
              <w:t xml:space="preserve"> equivale all’istruzione sub ma non modifica gli operandi. Setta i flag ZF e CF. </w:t>
            </w:r>
            <w:r w:rsidRPr="008103FC">
              <w:rPr>
                <w:b w:val="0"/>
                <w:bCs/>
              </w:rPr>
              <w:br/>
              <w:t>In questo caso “operando destinazione = operando sorgente” e quindi “ZF=1” e “CF=0”</w:t>
            </w:r>
          </w:p>
        </w:tc>
      </w:tr>
      <w:tr w:rsidR="008103FC" w:rsidRPr="006D285E" w14:paraId="5AB84D63" w14:textId="77777777" w:rsidTr="00B411BD">
        <w:tc>
          <w:tcPr>
            <w:tcW w:w="1555" w:type="dxa"/>
          </w:tcPr>
          <w:p w14:paraId="36E0DF9A" w14:textId="77777777" w:rsidR="008103FC" w:rsidRPr="006D285E" w:rsidRDefault="008103FC" w:rsidP="00B411BD">
            <w:pPr>
              <w:spacing w:after="180" w:line="240" w:lineRule="auto"/>
              <w:contextualSpacing w:val="0"/>
            </w:pPr>
            <w:r w:rsidRPr="006D285E">
              <w:t xml:space="preserve">00401068 </w:t>
            </w:r>
          </w:p>
        </w:tc>
        <w:tc>
          <w:tcPr>
            <w:tcW w:w="2409" w:type="dxa"/>
          </w:tcPr>
          <w:p w14:paraId="6BEEED09" w14:textId="77777777" w:rsidR="008103FC" w:rsidRPr="006D285E" w:rsidRDefault="008103FC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jz</w:t>
            </w:r>
            <w:proofErr w:type="spellEnd"/>
            <w:r w:rsidRPr="006D285E">
              <w:t xml:space="preserve"> </w:t>
            </w:r>
            <w:proofErr w:type="spellStart"/>
            <w:r w:rsidRPr="006D285E">
              <w:t>loc</w:t>
            </w:r>
            <w:proofErr w:type="spellEnd"/>
            <w:r w:rsidRPr="006D285E">
              <w:t xml:space="preserve"> </w:t>
            </w:r>
            <w:r w:rsidRPr="008103FC">
              <w:rPr>
                <w:b/>
                <w:bCs/>
              </w:rPr>
              <w:t>0040FFA0</w:t>
            </w:r>
          </w:p>
        </w:tc>
        <w:tc>
          <w:tcPr>
            <w:tcW w:w="5812" w:type="dxa"/>
          </w:tcPr>
          <w:p w14:paraId="48086728" w14:textId="77777777" w:rsidR="008103FC" w:rsidRDefault="008103FC" w:rsidP="00B411BD">
            <w:pPr>
              <w:spacing w:after="180" w:line="240" w:lineRule="auto"/>
              <w:contextualSpacing w:val="0"/>
            </w:pPr>
            <w:r>
              <w:t xml:space="preserve">Salto condizionale: salta alla locazione di memoria se “ZF =1”. </w:t>
            </w:r>
          </w:p>
          <w:p w14:paraId="056A5129" w14:textId="77777777" w:rsidR="008103FC" w:rsidRPr="006D285E" w:rsidRDefault="008103FC" w:rsidP="00B411BD">
            <w:pPr>
              <w:spacing w:after="180" w:line="240" w:lineRule="auto"/>
              <w:contextualSpacing w:val="0"/>
            </w:pPr>
            <w:r>
              <w:t xml:space="preserve">In questo caso, quindi, </w:t>
            </w:r>
            <w:r w:rsidRPr="008103FC">
              <w:rPr>
                <w:b/>
                <w:bCs/>
              </w:rPr>
              <w:t>viene effettuato il salto</w:t>
            </w:r>
            <w:r>
              <w:t xml:space="preserve"> poiché gli operandi sono identici (risultato sottrazione è 0 e ZF viene settato a 1).</w:t>
            </w:r>
          </w:p>
        </w:tc>
      </w:tr>
    </w:tbl>
    <w:p w14:paraId="6B16D92E" w14:textId="77777777" w:rsidR="008103FC" w:rsidRDefault="008103FC" w:rsidP="009F1361"/>
    <w:p w14:paraId="4B7AD4B5" w14:textId="3B1F5E74" w:rsidR="008103FC" w:rsidRPr="00051C70" w:rsidRDefault="008103FC" w:rsidP="009F1361">
      <w:r>
        <w:t xml:space="preserve">Come evidenziato nell’estratto dei due salti condizionali viene eseguito solo il salto alla locazione </w:t>
      </w:r>
      <w:r w:rsidRPr="008103FC">
        <w:rPr>
          <w:b/>
          <w:bCs/>
        </w:rPr>
        <w:t>0040FFA0</w:t>
      </w:r>
      <w:r>
        <w:t xml:space="preserve"> per le ragioni indicate nelle due tabelle.</w:t>
      </w:r>
    </w:p>
    <w:p w14:paraId="7DB742F2" w14:textId="32C62690" w:rsidR="00952EC0" w:rsidRDefault="00952EC0">
      <w:pPr>
        <w:spacing w:after="180" w:line="336" w:lineRule="auto"/>
        <w:contextualSpacing w:val="0"/>
      </w:pPr>
      <w:r>
        <w:br w:type="page"/>
      </w:r>
    </w:p>
    <w:p w14:paraId="1F708891" w14:textId="5AF637B4" w:rsidR="001E2DDA" w:rsidRDefault="009F1361" w:rsidP="001E2DDA">
      <w:pPr>
        <w:pStyle w:val="Titolo2"/>
        <w:numPr>
          <w:ilvl w:val="0"/>
          <w:numId w:val="27"/>
        </w:numPr>
      </w:pPr>
      <w:bookmarkStart w:id="5" w:name="_Toc166205293"/>
      <w:r>
        <w:lastRenderedPageBreak/>
        <w:t>Diagramma di flusso</w:t>
      </w:r>
      <w:bookmarkEnd w:id="5"/>
    </w:p>
    <w:p w14:paraId="1E29AA58" w14:textId="77777777" w:rsidR="00B33FB5" w:rsidRPr="00B33FB5" w:rsidRDefault="00B33FB5" w:rsidP="00B33FB5"/>
    <w:p w14:paraId="1432FA5F" w14:textId="77777777" w:rsidR="009F1361" w:rsidRPr="009F1361" w:rsidRDefault="009F1361" w:rsidP="009F1361">
      <w:pPr>
        <w:rPr>
          <w:sz w:val="28"/>
          <w:szCs w:val="28"/>
        </w:rPr>
      </w:pPr>
      <w:r w:rsidRPr="009F1361">
        <w:rPr>
          <w:sz w:val="28"/>
          <w:szCs w:val="28"/>
        </w:rPr>
        <w:t xml:space="preserve">Disegnare un diagramma di flusso (prendete come esempio la visualizzazione grafica di IDA) identificando i salti condizionali (sia quelli effettuati che quelli non effettuati). Indicate con una linea </w:t>
      </w:r>
      <w:r w:rsidRPr="009F1361">
        <w:rPr>
          <w:color w:val="14967C" w:themeColor="accent3"/>
          <w:sz w:val="28"/>
          <w:szCs w:val="28"/>
        </w:rPr>
        <w:t xml:space="preserve">verde </w:t>
      </w:r>
      <w:r w:rsidRPr="009F1361">
        <w:rPr>
          <w:sz w:val="28"/>
          <w:szCs w:val="28"/>
        </w:rPr>
        <w:t xml:space="preserve">i salti effettuati, mentre con una linea </w:t>
      </w:r>
      <w:r w:rsidRPr="009F1361">
        <w:rPr>
          <w:color w:val="C00000"/>
          <w:sz w:val="28"/>
          <w:szCs w:val="28"/>
        </w:rPr>
        <w:t xml:space="preserve">rossa </w:t>
      </w:r>
      <w:r w:rsidRPr="009F1361">
        <w:rPr>
          <w:sz w:val="28"/>
          <w:szCs w:val="28"/>
        </w:rPr>
        <w:t xml:space="preserve">i salti non effettuati. </w:t>
      </w:r>
    </w:p>
    <w:p w14:paraId="3648FC10" w14:textId="2DC21869" w:rsidR="009F1361" w:rsidRDefault="009F1361" w:rsidP="009F1361"/>
    <w:p w14:paraId="79898CEC" w14:textId="165EBC54" w:rsidR="00E042C5" w:rsidRDefault="009E72E5" w:rsidP="009E72E5">
      <w:pPr>
        <w:jc w:val="center"/>
      </w:pPr>
      <w:r>
        <w:rPr>
          <w:noProof/>
        </w:rPr>
        <w:drawing>
          <wp:inline distT="0" distB="0" distL="0" distR="0" wp14:anchorId="4B6BA786" wp14:editId="12159490">
            <wp:extent cx="4219575" cy="5419827"/>
            <wp:effectExtent l="0" t="0" r="0" b="9525"/>
            <wp:docPr id="439005149" name="Immagine 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05149" name="Immagine 2" descr="Immagine che contiene testo, diagramma, schermata, Paralle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4028" cy="54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9D79" w14:textId="77777777" w:rsidR="005F2881" w:rsidRDefault="005F2881" w:rsidP="009F1361"/>
    <w:p w14:paraId="3770911C" w14:textId="4E5A599E" w:rsidR="00E042C5" w:rsidRDefault="009E72E5" w:rsidP="009F1361">
      <w:r>
        <w:t xml:space="preserve">In realtà il codice è incompleto e non si può disegnare un diagramma di flusso in stile IDA. Mancano ad esempio le istruzioni per la creazione dello </w:t>
      </w:r>
      <w:proofErr w:type="spellStart"/>
      <w:r>
        <w:t>stack</w:t>
      </w:r>
      <w:proofErr w:type="spellEnd"/>
      <w:r>
        <w:t>, le istruzioni per il ritorno del controllo alla funzione chiamante etc.</w:t>
      </w:r>
    </w:p>
    <w:p w14:paraId="0F3BCAB4" w14:textId="77777777" w:rsidR="009E72E5" w:rsidRDefault="009E72E5" w:rsidP="009F1361"/>
    <w:p w14:paraId="2A50420C" w14:textId="6AEA7364" w:rsidR="009E72E5" w:rsidRDefault="009E72E5" w:rsidP="00BE1558">
      <w:pPr>
        <w:jc w:val="center"/>
      </w:pPr>
      <w:r w:rsidRPr="009E72E5">
        <w:rPr>
          <w:noProof/>
        </w:rPr>
        <w:lastRenderedPageBreak/>
        <w:drawing>
          <wp:inline distT="0" distB="0" distL="0" distR="0" wp14:anchorId="3F59A303" wp14:editId="09CDC1E5">
            <wp:extent cx="5229225" cy="2592284"/>
            <wp:effectExtent l="0" t="0" r="0" b="0"/>
            <wp:docPr id="101481678" name="Immagine 1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1678" name="Immagine 1" descr="Immagine che contiene testo, schermata, diagramma, scherm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6661" cy="260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2909" w14:textId="77777777" w:rsidR="00B33FB5" w:rsidRDefault="00B33FB5" w:rsidP="00BE1558">
      <w:pPr>
        <w:jc w:val="center"/>
      </w:pPr>
    </w:p>
    <w:p w14:paraId="02B0C5D8" w14:textId="7B1A0BFE" w:rsidR="009E72E5" w:rsidRDefault="009E72E5" w:rsidP="009F1361">
      <w:pPr>
        <w:rPr>
          <w:color w:val="00B050"/>
        </w:rPr>
      </w:pPr>
      <w:r>
        <w:t xml:space="preserve">Come si evince dall’immagine precedente per ogni salto condizionale IDA mette in evidenza con </w:t>
      </w:r>
      <w:r w:rsidRPr="00BE1558">
        <w:rPr>
          <w:color w:val="auto"/>
        </w:rPr>
        <w:t xml:space="preserve">una </w:t>
      </w:r>
      <w:r w:rsidRPr="00BE1558">
        <w:rPr>
          <w:color w:val="C00000"/>
        </w:rPr>
        <w:t xml:space="preserve">freccia rossa </w:t>
      </w:r>
      <w:r w:rsidRPr="00BE1558">
        <w:rPr>
          <w:color w:val="auto"/>
        </w:rPr>
        <w:t xml:space="preserve">il flusso di esecuzione nel caso in cui la condizione non si verifichi </w:t>
      </w:r>
      <w:r w:rsidR="00BE1558" w:rsidRPr="00BE1558">
        <w:rPr>
          <w:color w:val="auto"/>
        </w:rPr>
        <w:t>(</w:t>
      </w:r>
      <w:proofErr w:type="spellStart"/>
      <w:r w:rsidR="00BE1558" w:rsidRPr="00BE1558">
        <w:rPr>
          <w:color w:val="C00000"/>
        </w:rPr>
        <w:t>jump</w:t>
      </w:r>
      <w:proofErr w:type="spellEnd"/>
      <w:r w:rsidR="00BE1558" w:rsidRPr="00BE1558">
        <w:rPr>
          <w:color w:val="C00000"/>
        </w:rPr>
        <w:t xml:space="preserve"> non effettuato</w:t>
      </w:r>
      <w:r w:rsidR="00BE1558" w:rsidRPr="00BE1558">
        <w:rPr>
          <w:color w:val="auto"/>
        </w:rPr>
        <w:t>)</w:t>
      </w:r>
      <w:r w:rsidR="00BE1558">
        <w:t xml:space="preserve"> </w:t>
      </w:r>
      <w:r>
        <w:t xml:space="preserve">e con </w:t>
      </w:r>
      <w:r w:rsidRPr="00BE1558">
        <w:rPr>
          <w:color w:val="auto"/>
        </w:rPr>
        <w:t xml:space="preserve">una </w:t>
      </w:r>
      <w:r w:rsidRPr="00BE1558">
        <w:rPr>
          <w:color w:val="00B050"/>
        </w:rPr>
        <w:t xml:space="preserve">freccia verde </w:t>
      </w:r>
      <w:r w:rsidRPr="00BE1558">
        <w:rPr>
          <w:color w:val="auto"/>
        </w:rPr>
        <w:t>il flusso di esecuzione nel caso in cui la condizione si verifichi</w:t>
      </w:r>
      <w:r w:rsidR="00BE1558" w:rsidRPr="00BE1558">
        <w:rPr>
          <w:color w:val="auto"/>
        </w:rPr>
        <w:t xml:space="preserve"> (</w:t>
      </w:r>
      <w:proofErr w:type="spellStart"/>
      <w:r w:rsidR="00BE1558" w:rsidRPr="00BE1558">
        <w:rPr>
          <w:color w:val="00B050"/>
        </w:rPr>
        <w:t>jump</w:t>
      </w:r>
      <w:proofErr w:type="spellEnd"/>
      <w:r w:rsidR="00BE1558" w:rsidRPr="00BE1558">
        <w:rPr>
          <w:color w:val="00B050"/>
        </w:rPr>
        <w:t xml:space="preserve"> effettuato</w:t>
      </w:r>
      <w:r w:rsidR="00BE1558" w:rsidRPr="00BE1558">
        <w:rPr>
          <w:color w:val="auto"/>
        </w:rPr>
        <w:t>)</w:t>
      </w:r>
      <w:r w:rsidRPr="00BE1558">
        <w:rPr>
          <w:color w:val="auto"/>
        </w:rPr>
        <w:t>.</w:t>
      </w:r>
    </w:p>
    <w:p w14:paraId="15906452" w14:textId="05F24DE7" w:rsidR="009E72E5" w:rsidRDefault="009E72E5" w:rsidP="009F1361">
      <w:pPr>
        <w:rPr>
          <w:color w:val="auto"/>
        </w:rPr>
      </w:pPr>
      <w:r>
        <w:rPr>
          <w:color w:val="auto"/>
        </w:rPr>
        <w:t xml:space="preserve">Ogni segmento di codice corrispondente al flusso della freccia rossa riporta un </w:t>
      </w:r>
      <w:proofErr w:type="spellStart"/>
      <w:r w:rsidRPr="00BE1558">
        <w:rPr>
          <w:color w:val="167AF3" w:themeColor="accent1" w:themeTint="99"/>
        </w:rPr>
        <w:t>jump</w:t>
      </w:r>
      <w:proofErr w:type="spellEnd"/>
      <w:r w:rsidRPr="00BE1558">
        <w:rPr>
          <w:color w:val="167AF3" w:themeColor="accent1" w:themeTint="99"/>
        </w:rPr>
        <w:t xml:space="preserve"> non condizionale </w:t>
      </w:r>
      <w:r>
        <w:rPr>
          <w:color w:val="auto"/>
        </w:rPr>
        <w:t xml:space="preserve">per entrare in una locazione di memoria a cui corrisponde la pulizia dello </w:t>
      </w:r>
      <w:proofErr w:type="spellStart"/>
      <w:r>
        <w:rPr>
          <w:color w:val="auto"/>
        </w:rPr>
        <w:t>stack</w:t>
      </w:r>
      <w:proofErr w:type="spellEnd"/>
      <w:r>
        <w:rPr>
          <w:color w:val="auto"/>
        </w:rPr>
        <w:t xml:space="preserve"> </w:t>
      </w:r>
      <w:r w:rsidR="00BE1558">
        <w:rPr>
          <w:color w:val="auto"/>
        </w:rPr>
        <w:t xml:space="preserve">con </w:t>
      </w:r>
      <w:r w:rsidR="00BE1558" w:rsidRPr="00BE1558">
        <w:rPr>
          <w:i/>
          <w:iCs/>
          <w:color w:val="auto"/>
        </w:rPr>
        <w:t xml:space="preserve">pop + </w:t>
      </w:r>
      <w:proofErr w:type="spellStart"/>
      <w:r w:rsidR="00BE1558" w:rsidRPr="00BE1558">
        <w:rPr>
          <w:i/>
          <w:iCs/>
          <w:color w:val="auto"/>
        </w:rPr>
        <w:t>mov</w:t>
      </w:r>
      <w:proofErr w:type="spellEnd"/>
      <w:r w:rsidR="00BE1558">
        <w:rPr>
          <w:i/>
          <w:iCs/>
          <w:color w:val="auto"/>
        </w:rPr>
        <w:t xml:space="preserve"> </w:t>
      </w:r>
      <w:r>
        <w:rPr>
          <w:color w:val="auto"/>
        </w:rPr>
        <w:t xml:space="preserve">(se necessario), </w:t>
      </w:r>
      <w:r w:rsidR="00BE1558">
        <w:rPr>
          <w:color w:val="auto"/>
        </w:rPr>
        <w:t>la restituzione del controllo alla</w:t>
      </w:r>
      <w:r>
        <w:rPr>
          <w:color w:val="auto"/>
        </w:rPr>
        <w:t xml:space="preserve"> funzione chiamante </w:t>
      </w:r>
      <w:r w:rsidR="00BE1558">
        <w:rPr>
          <w:color w:val="auto"/>
        </w:rPr>
        <w:t xml:space="preserve">con </w:t>
      </w:r>
      <w:proofErr w:type="spellStart"/>
      <w:r w:rsidR="00BE1558" w:rsidRPr="00BE1558">
        <w:rPr>
          <w:i/>
          <w:iCs/>
          <w:color w:val="auto"/>
        </w:rPr>
        <w:t>retn</w:t>
      </w:r>
      <w:proofErr w:type="spellEnd"/>
      <w:r w:rsidR="00BE1558">
        <w:rPr>
          <w:color w:val="auto"/>
        </w:rPr>
        <w:t xml:space="preserve"> </w:t>
      </w:r>
      <w:r>
        <w:rPr>
          <w:color w:val="auto"/>
        </w:rPr>
        <w:t>(se necessario)</w:t>
      </w:r>
      <w:r w:rsidR="00BE1558">
        <w:rPr>
          <w:color w:val="auto"/>
        </w:rPr>
        <w:t xml:space="preserve"> per tornare nel flusso di esecuzione principale.</w:t>
      </w:r>
    </w:p>
    <w:p w14:paraId="6DD73868" w14:textId="77777777" w:rsidR="00B33FB5" w:rsidRDefault="00B33FB5" w:rsidP="009F1361">
      <w:pPr>
        <w:rPr>
          <w:color w:val="auto"/>
        </w:rPr>
      </w:pPr>
    </w:p>
    <w:p w14:paraId="1A8990D1" w14:textId="4B1CCE27" w:rsidR="00BE1558" w:rsidRDefault="00BE1558" w:rsidP="00BE1558">
      <w:pPr>
        <w:jc w:val="center"/>
        <w:rPr>
          <w:color w:val="auto"/>
        </w:rPr>
      </w:pPr>
      <w:r w:rsidRPr="00BE1558">
        <w:rPr>
          <w:noProof/>
          <w:color w:val="auto"/>
        </w:rPr>
        <w:drawing>
          <wp:inline distT="0" distB="0" distL="0" distR="0" wp14:anchorId="2B1D8B15" wp14:editId="591DDCAC">
            <wp:extent cx="3992432" cy="2762250"/>
            <wp:effectExtent l="0" t="0" r="8255" b="0"/>
            <wp:docPr id="1235272000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72000" name="Immagine 1" descr="Immagine che contiene testo, schermata, diagramma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2013" cy="27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17F0" w14:textId="77777777" w:rsidR="00B33FB5" w:rsidRDefault="00B33FB5" w:rsidP="00BE1558">
      <w:pPr>
        <w:jc w:val="center"/>
        <w:rPr>
          <w:color w:val="auto"/>
        </w:rPr>
      </w:pPr>
    </w:p>
    <w:p w14:paraId="0B100EC6" w14:textId="728B3A9A" w:rsidR="00BE1558" w:rsidRDefault="00BE1558" w:rsidP="00BE1558">
      <w:pPr>
        <w:jc w:val="center"/>
        <w:rPr>
          <w:color w:val="auto"/>
        </w:rPr>
      </w:pPr>
      <w:r>
        <w:rPr>
          <w:color w:val="auto"/>
        </w:rPr>
        <w:t>Quindi</w:t>
      </w:r>
      <w:r w:rsidR="001313F5">
        <w:rPr>
          <w:color w:val="auto"/>
        </w:rPr>
        <w:t>,</w:t>
      </w:r>
      <w:r>
        <w:rPr>
          <w:color w:val="auto"/>
        </w:rPr>
        <w:t xml:space="preserve"> per ogni </w:t>
      </w:r>
      <w:proofErr w:type="spellStart"/>
      <w:r>
        <w:rPr>
          <w:color w:val="auto"/>
        </w:rPr>
        <w:t>jump</w:t>
      </w:r>
      <w:proofErr w:type="spellEnd"/>
      <w:r>
        <w:rPr>
          <w:color w:val="auto"/>
        </w:rPr>
        <w:t xml:space="preserve"> condizionale</w:t>
      </w:r>
      <w:r w:rsidR="001313F5">
        <w:rPr>
          <w:color w:val="auto"/>
        </w:rPr>
        <w:t>,</w:t>
      </w:r>
      <w:r>
        <w:rPr>
          <w:color w:val="auto"/>
        </w:rPr>
        <w:t xml:space="preserve"> andrebbe inserita sia una freccia rossa che una freccia verde per descrivere il flusso sia nel caso in cui la condizione si verifichi </w:t>
      </w:r>
      <w:r>
        <w:rPr>
          <w:color w:val="auto"/>
        </w:rPr>
        <w:lastRenderedPageBreak/>
        <w:t>sia nel caso in cui la condizione non si verifichi. Ciò implica che la richiesta espressa in questo punto non è corretta e di conseguenza non è corretto lo schema proposto in figura.</w:t>
      </w:r>
    </w:p>
    <w:p w14:paraId="142A3E5F" w14:textId="77777777" w:rsidR="00E8046B" w:rsidRPr="009E72E5" w:rsidRDefault="00E8046B" w:rsidP="00BE1558">
      <w:pPr>
        <w:jc w:val="center"/>
        <w:rPr>
          <w:color w:val="auto"/>
        </w:rPr>
      </w:pPr>
    </w:p>
    <w:p w14:paraId="3BF93F93" w14:textId="7D8ECCAE" w:rsidR="00E523C3" w:rsidRDefault="009F1361" w:rsidP="00CE6343">
      <w:pPr>
        <w:pStyle w:val="Titolo2"/>
        <w:numPr>
          <w:ilvl w:val="0"/>
          <w:numId w:val="27"/>
        </w:numPr>
      </w:pPr>
      <w:bookmarkStart w:id="6" w:name="_Toc166205294"/>
      <w:r>
        <w:t>Funzionalità del malware</w:t>
      </w:r>
      <w:bookmarkEnd w:id="6"/>
    </w:p>
    <w:p w14:paraId="3D34DC40" w14:textId="77777777" w:rsidR="00E8046B" w:rsidRPr="00E8046B" w:rsidRDefault="00E8046B" w:rsidP="00E8046B"/>
    <w:p w14:paraId="70B4C6FB" w14:textId="77777777" w:rsidR="009F1361" w:rsidRDefault="009F1361" w:rsidP="009F1361">
      <w:pPr>
        <w:rPr>
          <w:sz w:val="28"/>
          <w:szCs w:val="28"/>
        </w:rPr>
      </w:pPr>
      <w:r w:rsidRPr="009F1361">
        <w:rPr>
          <w:sz w:val="28"/>
          <w:szCs w:val="28"/>
        </w:rPr>
        <w:t xml:space="preserve">Quali sono le diverse funzionalità implementate all’interno del Malware? </w:t>
      </w:r>
    </w:p>
    <w:p w14:paraId="716488DD" w14:textId="77777777" w:rsidR="009F1361" w:rsidRDefault="009F1361" w:rsidP="009F1361">
      <w:pPr>
        <w:rPr>
          <w:sz w:val="28"/>
          <w:szCs w:val="28"/>
        </w:rPr>
      </w:pPr>
    </w:p>
    <w:p w14:paraId="0A4A1DC8" w14:textId="2F33CA9F" w:rsidR="009F1361" w:rsidRDefault="00AD74C8" w:rsidP="009F1361">
      <w:r>
        <w:t>In seguito all’analisi del codice proposto si può ricondurre la tipologia di malware ad u</w:t>
      </w:r>
      <w:r w:rsidRPr="00AD74C8">
        <w:t xml:space="preserve">n </w:t>
      </w:r>
      <w:proofErr w:type="spellStart"/>
      <w:r w:rsidRPr="00AD74C8">
        <w:rPr>
          <w:b/>
          <w:bCs/>
        </w:rPr>
        <w:t>downloader</w:t>
      </w:r>
      <w:proofErr w:type="spellEnd"/>
      <w:r w:rsidRPr="00AD74C8">
        <w:t xml:space="preserve"> </w:t>
      </w:r>
      <w:r>
        <w:t xml:space="preserve">che manda in esecuzione un </w:t>
      </w:r>
      <w:r w:rsidRPr="00AD74C8">
        <w:rPr>
          <w:b/>
          <w:bCs/>
        </w:rPr>
        <w:t>ransomware</w:t>
      </w:r>
      <w:r>
        <w:t>.</w:t>
      </w:r>
    </w:p>
    <w:p w14:paraId="494E0D5E" w14:textId="77777777" w:rsidR="00AD74C8" w:rsidRDefault="00AD74C8" w:rsidP="009F1361">
      <w:r>
        <w:t xml:space="preserve">Sono presenti le seguenti call </w:t>
      </w:r>
      <w:proofErr w:type="spellStart"/>
      <w:r>
        <w:t>functions</w:t>
      </w:r>
      <w:proofErr w:type="spellEnd"/>
      <w:r>
        <w:t>:</w:t>
      </w:r>
    </w:p>
    <w:p w14:paraId="52E875C3" w14:textId="77777777" w:rsidR="00E8046B" w:rsidRPr="00E8046B" w:rsidRDefault="00E8046B" w:rsidP="00E8046B">
      <w:pPr>
        <w:pStyle w:val="Paragrafoelenco"/>
      </w:pPr>
    </w:p>
    <w:p w14:paraId="3508BB6E" w14:textId="26D84C00" w:rsidR="00AD74C8" w:rsidRPr="00AD74C8" w:rsidRDefault="00AD74C8" w:rsidP="00AD74C8">
      <w:pPr>
        <w:pStyle w:val="Paragrafoelenco"/>
        <w:numPr>
          <w:ilvl w:val="0"/>
          <w:numId w:val="36"/>
        </w:numPr>
      </w:pPr>
      <w:proofErr w:type="spellStart"/>
      <w:proofErr w:type="gramStart"/>
      <w:r w:rsidRPr="00BD4A6F">
        <w:rPr>
          <w:b/>
          <w:bCs/>
        </w:rPr>
        <w:t>DownloadToFile</w:t>
      </w:r>
      <w:proofErr w:type="spellEnd"/>
      <w:r w:rsidRPr="00AD74C8">
        <w:t>(</w:t>
      </w:r>
      <w:proofErr w:type="gramEnd"/>
      <w:r w:rsidRPr="00AD74C8">
        <w:t>)</w:t>
      </w:r>
      <w:r>
        <w:rPr>
          <w:b/>
          <w:bCs/>
        </w:rPr>
        <w:t xml:space="preserve"> </w:t>
      </w:r>
      <w:r w:rsidRPr="00AD74C8">
        <w:t>che in realtà dovrebbe essere</w:t>
      </w:r>
      <w:r>
        <w:rPr>
          <w:b/>
          <w:bCs/>
        </w:rPr>
        <w:t xml:space="preserve"> </w:t>
      </w:r>
      <w:proofErr w:type="spellStart"/>
      <w:r w:rsidRPr="00BD4A6F">
        <w:rPr>
          <w:b/>
          <w:bCs/>
        </w:rPr>
        <w:t>URLDownloadToFile</w:t>
      </w:r>
      <w:proofErr w:type="spellEnd"/>
      <w:r w:rsidRPr="00BD4A6F">
        <w:t>() per scaricare bit da Internet e salvarli all’interno di un file</w:t>
      </w:r>
      <w:r>
        <w:t xml:space="preserve"> nel caso in cui si tratti di un </w:t>
      </w:r>
      <w:proofErr w:type="spellStart"/>
      <w:r w:rsidRPr="00BD4A6F">
        <w:rPr>
          <w:b/>
          <w:bCs/>
        </w:rPr>
        <w:t>downloader</w:t>
      </w:r>
      <w:proofErr w:type="spellEnd"/>
      <w:r>
        <w:rPr>
          <w:b/>
          <w:bCs/>
        </w:rPr>
        <w:t xml:space="preserve">. </w:t>
      </w:r>
      <w:r w:rsidRPr="00AD74C8">
        <w:t>In realtà non entra in esecuzione rispetto al flusso di codice specifico dell’estratto</w:t>
      </w:r>
      <w:r>
        <w:rPr>
          <w:b/>
          <w:bCs/>
        </w:rPr>
        <w:t>;</w:t>
      </w:r>
    </w:p>
    <w:p w14:paraId="3D7B63CB" w14:textId="77777777" w:rsidR="00E8046B" w:rsidRPr="00E8046B" w:rsidRDefault="00E8046B" w:rsidP="00E8046B">
      <w:pPr>
        <w:pStyle w:val="Paragrafoelenco"/>
      </w:pPr>
    </w:p>
    <w:p w14:paraId="74B8A081" w14:textId="3AFAAAE8" w:rsidR="00AD74C8" w:rsidRDefault="00AD74C8" w:rsidP="00AD74C8">
      <w:pPr>
        <w:pStyle w:val="Paragrafoelenco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WinExec</w:t>
      </w:r>
      <w:proofErr w:type="spellEnd"/>
      <w:r w:rsidRPr="00BD4A6F">
        <w:t>(</w:t>
      </w:r>
      <w:proofErr w:type="gramEnd"/>
      <w:r w:rsidRPr="00BD4A6F">
        <w:t xml:space="preserve">) per </w:t>
      </w:r>
      <w:r>
        <w:t xml:space="preserve">eseguire il malware (che come si evince dal </w:t>
      </w:r>
      <w:proofErr w:type="spellStart"/>
      <w:r>
        <w:t>path</w:t>
      </w:r>
      <w:proofErr w:type="spellEnd"/>
      <w:r>
        <w:t xml:space="preserve"> caricato sullo </w:t>
      </w:r>
      <w:proofErr w:type="spellStart"/>
      <w:r>
        <w:t>stack</w:t>
      </w:r>
      <w:proofErr w:type="spellEnd"/>
      <w:r>
        <w:t xml:space="preserve"> è un ransomware.</w:t>
      </w:r>
    </w:p>
    <w:p w14:paraId="00AD843D" w14:textId="77777777" w:rsidR="00E8046B" w:rsidRDefault="00E8046B" w:rsidP="00E8046B"/>
    <w:p w14:paraId="61FC4B0E" w14:textId="77777777" w:rsidR="00E8046B" w:rsidRDefault="00E8046B" w:rsidP="00E8046B"/>
    <w:p w14:paraId="69218D70" w14:textId="5156C3D5" w:rsidR="005B0C75" w:rsidRDefault="00E8046B" w:rsidP="00AD74C8">
      <w:r>
        <w:t xml:space="preserve">La presenza di queste funzionalità e la conseguente analisi del comportamento riconducono quindi a tale tipologia come da approfondimenti nelle lezioni affrontate. </w:t>
      </w:r>
      <w:r w:rsidR="008F0F53">
        <w:t xml:space="preserve">Si evidenzia che un’ulteriore funzione utilizzata per l’avvio di malware per questa tipologia è la funzione </w:t>
      </w:r>
      <w:proofErr w:type="spellStart"/>
      <w:proofErr w:type="gramStart"/>
      <w:r w:rsidR="008F0F53" w:rsidRPr="008F0F53">
        <w:rPr>
          <w:b/>
          <w:bCs/>
        </w:rPr>
        <w:t>ShellExecute</w:t>
      </w:r>
      <w:proofErr w:type="spellEnd"/>
      <w:r w:rsidR="008F0F53" w:rsidRPr="008F0F53">
        <w:t>(</w:t>
      </w:r>
      <w:proofErr w:type="gramEnd"/>
      <w:r w:rsidR="008F0F53" w:rsidRPr="008F0F53">
        <w:t>)</w:t>
      </w:r>
      <w:r w:rsidR="008F0F53">
        <w:t>.</w:t>
      </w:r>
      <w:r w:rsidR="00AD74C8">
        <w:br/>
      </w:r>
    </w:p>
    <w:p w14:paraId="7882F93B" w14:textId="77777777" w:rsidR="005B0C75" w:rsidRDefault="005B0C75">
      <w:pPr>
        <w:spacing w:after="180" w:line="336" w:lineRule="auto"/>
        <w:contextualSpacing w:val="0"/>
      </w:pPr>
      <w:r>
        <w:br w:type="page"/>
      </w:r>
    </w:p>
    <w:p w14:paraId="3BB19847" w14:textId="4003A202" w:rsidR="00E523C3" w:rsidRDefault="009F1361" w:rsidP="00CE6343">
      <w:pPr>
        <w:pStyle w:val="Titolo2"/>
        <w:numPr>
          <w:ilvl w:val="0"/>
          <w:numId w:val="27"/>
        </w:numPr>
        <w:spacing w:before="500"/>
      </w:pPr>
      <w:bookmarkStart w:id="7" w:name="_Toc166205295"/>
      <w:r>
        <w:lastRenderedPageBreak/>
        <w:t xml:space="preserve">Call </w:t>
      </w:r>
      <w:proofErr w:type="spellStart"/>
      <w:r>
        <w:t>Function</w:t>
      </w:r>
      <w:proofErr w:type="spellEnd"/>
      <w:r>
        <w:t xml:space="preserve"> con dettagli tecnici</w:t>
      </w:r>
      <w:bookmarkEnd w:id="7"/>
    </w:p>
    <w:p w14:paraId="1FCC7F1C" w14:textId="77777777" w:rsidR="00B33FB5" w:rsidRPr="00B33FB5" w:rsidRDefault="00B33FB5" w:rsidP="00B33FB5"/>
    <w:p w14:paraId="5D25A40B" w14:textId="77777777" w:rsidR="00A72A9A" w:rsidRPr="00A72A9A" w:rsidRDefault="00A72A9A" w:rsidP="00A72A9A">
      <w:pPr>
        <w:rPr>
          <w:sz w:val="28"/>
          <w:szCs w:val="28"/>
        </w:rPr>
      </w:pPr>
      <w:r w:rsidRPr="00A72A9A">
        <w:rPr>
          <w:sz w:val="28"/>
          <w:szCs w:val="28"/>
        </w:rPr>
        <w:t>Con riferimento alle istruzioni «call» presenti in tabella 2 e 3, dettagliare come sono passati gli argomenti alle successive chiamate di funzione. Aggiungere eventuali dettagli tecnici/teorici.</w:t>
      </w:r>
    </w:p>
    <w:p w14:paraId="28FC670A" w14:textId="77777777" w:rsidR="00A72A9A" w:rsidRDefault="00A72A9A" w:rsidP="00A72A9A">
      <w:pPr>
        <w:rPr>
          <w:sz w:val="28"/>
          <w:szCs w:val="28"/>
        </w:rPr>
      </w:pPr>
    </w:p>
    <w:p w14:paraId="74C7C520" w14:textId="1F55FD0C" w:rsidR="005B0C75" w:rsidRDefault="00AD74C8" w:rsidP="00A72A9A">
      <w:r>
        <w:t xml:space="preserve">Il passaggio degli argomenti avviene esclusivamente tramite </w:t>
      </w:r>
      <w:proofErr w:type="spellStart"/>
      <w:r>
        <w:t>stack</w:t>
      </w:r>
      <w:proofErr w:type="spellEnd"/>
      <w:r>
        <w:t xml:space="preserve"> </w:t>
      </w:r>
      <w:r w:rsidR="005B0C75">
        <w:t xml:space="preserve">con </w:t>
      </w:r>
      <w:r w:rsidR="00344911">
        <w:t>istruzione</w:t>
      </w:r>
      <w:r w:rsidR="005B0C75">
        <w:t xml:space="preserve"> </w:t>
      </w:r>
      <w:proofErr w:type="spellStart"/>
      <w:r w:rsidR="005B0C75">
        <w:t>push</w:t>
      </w:r>
      <w:proofErr w:type="spellEnd"/>
      <w:r w:rsidR="005B0C75">
        <w:t xml:space="preserve"> (tuttavia non sono presenti le operazioni di creazione e rimozione dello </w:t>
      </w:r>
      <w:proofErr w:type="spellStart"/>
      <w:r w:rsidR="005B0C75">
        <w:t>stack</w:t>
      </w:r>
      <w:proofErr w:type="spellEnd"/>
      <w:r w:rsidR="00344911">
        <w:t xml:space="preserve"> </w:t>
      </w:r>
      <w:r w:rsidR="005B0C75">
        <w:t>quindi non è possibile definire se si tratta di STDCALL o CDECL).</w:t>
      </w:r>
    </w:p>
    <w:p w14:paraId="0B6F2F12" w14:textId="77777777" w:rsidR="005B0C75" w:rsidRDefault="005B0C75" w:rsidP="00A72A9A">
      <w:r>
        <w:t xml:space="preserve">In ogni caso il passaggio dei parametri avviene tramite </w:t>
      </w:r>
      <w:proofErr w:type="spellStart"/>
      <w:r>
        <w:t>stack</w:t>
      </w:r>
      <w:proofErr w:type="spellEnd"/>
      <w:r>
        <w:t xml:space="preserve"> e trattandosi di architettura x86 su sistemi Windows con ogni probabilità si tratta di call </w:t>
      </w:r>
      <w:proofErr w:type="spellStart"/>
      <w:r>
        <w:t>functions</w:t>
      </w:r>
      <w:proofErr w:type="spellEnd"/>
      <w:r>
        <w:t xml:space="preserve"> con convenzione STDCALL. </w:t>
      </w:r>
    </w:p>
    <w:p w14:paraId="7321651E" w14:textId="7B1AF3EA" w:rsidR="001313F5" w:rsidRDefault="001313F5" w:rsidP="00A72A9A">
      <w:r>
        <w:t>Di seguito una breve spiegazione delle tipologie:</w:t>
      </w:r>
    </w:p>
    <w:p w14:paraId="07C70CCA" w14:textId="77777777" w:rsidR="001313F5" w:rsidRDefault="001313F5" w:rsidP="00A72A9A"/>
    <w:p w14:paraId="3E36CC92" w14:textId="77777777" w:rsidR="001313F5" w:rsidRDefault="001313F5" w:rsidP="001313F5">
      <w:pPr>
        <w:pStyle w:val="Paragrafoelenco"/>
        <w:numPr>
          <w:ilvl w:val="0"/>
          <w:numId w:val="38"/>
        </w:numPr>
      </w:pPr>
      <w:r w:rsidRPr="001313F5">
        <w:rPr>
          <w:b/>
          <w:bCs/>
        </w:rPr>
        <w:t>STDCALL</w:t>
      </w:r>
      <w:r>
        <w:t xml:space="preserve">: Nella convenzione </w:t>
      </w:r>
      <w:proofErr w:type="spellStart"/>
      <w:r>
        <w:t>stdcall</w:t>
      </w:r>
      <w:proofErr w:type="spellEnd"/>
      <w:r>
        <w:t xml:space="preserve"> i parametri sono passati alla funzione sullo </w:t>
      </w:r>
      <w:proofErr w:type="spellStart"/>
      <w:r>
        <w:t>stack</w:t>
      </w:r>
      <w:proofErr w:type="spellEnd"/>
      <w:r>
        <w:t xml:space="preserve"> e la funzione chiamata si occupa di eliminare il suo </w:t>
      </w:r>
      <w:proofErr w:type="spellStart"/>
      <w:r>
        <w:t>stack</w:t>
      </w:r>
      <w:proofErr w:type="spellEnd"/>
      <w:r>
        <w:t xml:space="preserve"> una volta completato il compito;</w:t>
      </w:r>
    </w:p>
    <w:p w14:paraId="4E40BE35" w14:textId="77777777" w:rsidR="001313F5" w:rsidRDefault="001313F5" w:rsidP="001313F5">
      <w:pPr>
        <w:pStyle w:val="Paragrafoelenco"/>
      </w:pPr>
    </w:p>
    <w:p w14:paraId="634F99CC" w14:textId="39B77643" w:rsidR="001313F5" w:rsidRDefault="001313F5" w:rsidP="001313F5">
      <w:pPr>
        <w:pStyle w:val="Paragrafoelenco"/>
        <w:numPr>
          <w:ilvl w:val="0"/>
          <w:numId w:val="38"/>
        </w:numPr>
      </w:pPr>
      <w:r w:rsidRPr="001313F5">
        <w:rPr>
          <w:b/>
          <w:bCs/>
        </w:rPr>
        <w:t>FASTCALL</w:t>
      </w:r>
      <w:r>
        <w:t xml:space="preserve">: Nella convenzione </w:t>
      </w:r>
      <w:proofErr w:type="spellStart"/>
      <w:r>
        <w:t>fastcall</w:t>
      </w:r>
      <w:proofErr w:type="spellEnd"/>
      <w:r>
        <w:t xml:space="preserve"> alcuni parametri sono generalmente passati alla funzione tramite registri, altri sono caricati dalla memoria;</w:t>
      </w:r>
    </w:p>
    <w:p w14:paraId="5269A3A3" w14:textId="77777777" w:rsidR="001313F5" w:rsidRDefault="001313F5" w:rsidP="001313F5">
      <w:pPr>
        <w:pStyle w:val="Paragrafoelenco"/>
      </w:pPr>
    </w:p>
    <w:p w14:paraId="764DDC0E" w14:textId="7FCC0F08" w:rsidR="001313F5" w:rsidRDefault="001313F5" w:rsidP="001313F5">
      <w:pPr>
        <w:pStyle w:val="Paragrafoelenco"/>
        <w:numPr>
          <w:ilvl w:val="0"/>
          <w:numId w:val="38"/>
        </w:numPr>
      </w:pPr>
      <w:r w:rsidRPr="001313F5">
        <w:rPr>
          <w:b/>
          <w:bCs/>
        </w:rPr>
        <w:t>CDECL</w:t>
      </w:r>
      <w:r>
        <w:t xml:space="preserve">: Nella convenzione CDECL i parametri sono passati alla funzione chiamata sullo </w:t>
      </w:r>
      <w:proofErr w:type="spellStart"/>
      <w:r>
        <w:t>stack</w:t>
      </w:r>
      <w:proofErr w:type="spellEnd"/>
      <w:r>
        <w:t xml:space="preserve"> e la funzione chiamante si occupa di ripulire lo </w:t>
      </w:r>
      <w:proofErr w:type="spellStart"/>
      <w:r>
        <w:t>stack</w:t>
      </w:r>
      <w:proofErr w:type="spellEnd"/>
      <w:r>
        <w:t xml:space="preserve"> della funzione chiamata quanto ha terminato il compito.</w:t>
      </w:r>
    </w:p>
    <w:p w14:paraId="7609C598" w14:textId="59B44107" w:rsidR="00A72A9A" w:rsidRDefault="005B0C75" w:rsidP="00A72A9A">
      <w:r>
        <w:t xml:space="preserve"> </w:t>
      </w:r>
    </w:p>
    <w:p w14:paraId="5EC6C1B2" w14:textId="331E442D" w:rsidR="001313F5" w:rsidRDefault="001313F5" w:rsidP="00A72A9A">
      <w:r>
        <w:t>Il codice fornito, quindi, oltre a risultare incompleto per tracciare il flusso richiesto nel punto 2 lo è anche per definire correttamente le chiamate di funzione.</w:t>
      </w:r>
    </w:p>
    <w:p w14:paraId="43B7551D" w14:textId="53959292" w:rsidR="00A00A0E" w:rsidRDefault="001313F5" w:rsidP="00A00A0E">
      <w:r>
        <w:t xml:space="preserve">In questo link sono presenti degli esempi esaustivi per ogni tipologia con l’estratto di codice che ci si attende per poter definire la tipologia che si sta trattando: </w:t>
      </w:r>
      <w:hyperlink r:id="rId12" w:history="1">
        <w:r w:rsidRPr="00BB703C">
          <w:rPr>
            <w:rStyle w:val="Collegamentoipertestuale"/>
          </w:rPr>
          <w:t>https://en.wikibooks.org/wiki/X86_Disassembly/Calling_Conventions</w:t>
        </w:r>
      </w:hyperlink>
      <w:r>
        <w:t xml:space="preserve"> .</w:t>
      </w:r>
    </w:p>
    <w:p w14:paraId="3BFD48AE" w14:textId="2C24DE94" w:rsidR="001313F5" w:rsidRDefault="001313F5">
      <w:pPr>
        <w:spacing w:after="180" w:line="336" w:lineRule="auto"/>
        <w:contextualSpacing w:val="0"/>
      </w:pPr>
      <w:r>
        <w:br w:type="page"/>
      </w:r>
    </w:p>
    <w:p w14:paraId="1D7BB10E" w14:textId="77777777" w:rsidR="001313F5" w:rsidRDefault="001313F5" w:rsidP="00A00A0E"/>
    <w:p w14:paraId="498FD974" w14:textId="73B5F6BB" w:rsidR="00A00A0E" w:rsidRDefault="005F4B10" w:rsidP="00A72A9A">
      <w:r>
        <w:t>Di seguito il codice analizzato riga per riga in forma tabellare.</w:t>
      </w:r>
    </w:p>
    <w:p w14:paraId="54214344" w14:textId="77777777" w:rsidR="00285C01" w:rsidRDefault="00285C01" w:rsidP="00A72A9A"/>
    <w:p w14:paraId="760CD4A0" w14:textId="0AE75F1C" w:rsidR="00285C01" w:rsidRPr="00285C01" w:rsidRDefault="00285C01" w:rsidP="00A72A9A">
      <w:pPr>
        <w:rPr>
          <w:b/>
          <w:bCs/>
        </w:rPr>
      </w:pPr>
      <w:r w:rsidRPr="00285C01">
        <w:rPr>
          <w:b/>
          <w:bCs/>
        </w:rPr>
        <w:t>TABELLA 1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1555"/>
        <w:gridCol w:w="2409"/>
        <w:gridCol w:w="5812"/>
      </w:tblGrid>
      <w:tr w:rsidR="00CC13B3" w:rsidRPr="006D285E" w14:paraId="15ED499A" w14:textId="77777777" w:rsidTr="00CC13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</w:tcPr>
          <w:p w14:paraId="72457523" w14:textId="77777777" w:rsidR="00CC13B3" w:rsidRPr="006D285E" w:rsidRDefault="00CC13B3" w:rsidP="00B411BD">
            <w:pPr>
              <w:spacing w:after="180" w:line="240" w:lineRule="auto"/>
              <w:contextualSpacing w:val="0"/>
            </w:pPr>
            <w:r w:rsidRPr="006D285E">
              <w:t>Locazione</w:t>
            </w:r>
          </w:p>
        </w:tc>
        <w:tc>
          <w:tcPr>
            <w:tcW w:w="2409" w:type="dxa"/>
          </w:tcPr>
          <w:p w14:paraId="6DABC48F" w14:textId="77777777" w:rsidR="00CC13B3" w:rsidRPr="006D285E" w:rsidRDefault="00CC13B3" w:rsidP="00B411BD">
            <w:pPr>
              <w:spacing w:after="180" w:line="240" w:lineRule="auto"/>
              <w:contextualSpacing w:val="0"/>
            </w:pPr>
            <w:r w:rsidRPr="006D285E">
              <w:t>Istruzione</w:t>
            </w:r>
          </w:p>
        </w:tc>
        <w:tc>
          <w:tcPr>
            <w:tcW w:w="5812" w:type="dxa"/>
          </w:tcPr>
          <w:p w14:paraId="3AC4408E" w14:textId="3AD8EC9D" w:rsidR="00CC13B3" w:rsidRPr="006D285E" w:rsidRDefault="00CC13B3" w:rsidP="00B411BD">
            <w:pPr>
              <w:spacing w:after="180" w:line="240" w:lineRule="auto"/>
              <w:contextualSpacing w:val="0"/>
            </w:pPr>
            <w:r>
              <w:t>Analisi</w:t>
            </w:r>
          </w:p>
        </w:tc>
      </w:tr>
      <w:tr w:rsidR="00CC13B3" w:rsidRPr="006D285E" w14:paraId="73BA16AA" w14:textId="77777777" w:rsidTr="00CC13B3">
        <w:tc>
          <w:tcPr>
            <w:tcW w:w="1555" w:type="dxa"/>
          </w:tcPr>
          <w:p w14:paraId="4B2D4D65" w14:textId="77777777" w:rsidR="00CC13B3" w:rsidRPr="006D285E" w:rsidRDefault="00CC13B3" w:rsidP="00B411BD">
            <w:pPr>
              <w:spacing w:after="180" w:line="240" w:lineRule="auto"/>
              <w:contextualSpacing w:val="0"/>
            </w:pPr>
            <w:r w:rsidRPr="006D285E">
              <w:t xml:space="preserve">00401040 </w:t>
            </w:r>
          </w:p>
        </w:tc>
        <w:tc>
          <w:tcPr>
            <w:tcW w:w="2409" w:type="dxa"/>
          </w:tcPr>
          <w:p w14:paraId="23FEFB3A" w14:textId="40174311" w:rsidR="00CC13B3" w:rsidRPr="006D285E" w:rsidRDefault="00CC13B3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mov</w:t>
            </w:r>
            <w:proofErr w:type="spellEnd"/>
            <w:r w:rsidRPr="006D285E">
              <w:t xml:space="preserve"> EAX, 5</w:t>
            </w:r>
          </w:p>
        </w:tc>
        <w:tc>
          <w:tcPr>
            <w:tcW w:w="5812" w:type="dxa"/>
          </w:tcPr>
          <w:p w14:paraId="69A82C58" w14:textId="59670F18" w:rsidR="00CC13B3" w:rsidRPr="006D285E" w:rsidRDefault="00CC13B3" w:rsidP="00B411BD">
            <w:pPr>
              <w:spacing w:after="180" w:line="240" w:lineRule="auto"/>
              <w:contextualSpacing w:val="0"/>
            </w:pPr>
            <w:r>
              <w:t xml:space="preserve">Sposta il valore </w:t>
            </w:r>
            <w:proofErr w:type="gramStart"/>
            <w:r>
              <w:t>5</w:t>
            </w:r>
            <w:proofErr w:type="gramEnd"/>
            <w:r>
              <w:t xml:space="preserve"> nel registro </w:t>
            </w:r>
            <w:proofErr w:type="spellStart"/>
            <w:r>
              <w:t>eax</w:t>
            </w:r>
            <w:proofErr w:type="spellEnd"/>
          </w:p>
        </w:tc>
      </w:tr>
      <w:tr w:rsidR="00CC13B3" w:rsidRPr="006D285E" w14:paraId="43B677CB" w14:textId="77777777" w:rsidTr="00CC13B3">
        <w:tc>
          <w:tcPr>
            <w:tcW w:w="1555" w:type="dxa"/>
          </w:tcPr>
          <w:p w14:paraId="45046AC6" w14:textId="77777777" w:rsidR="00CC13B3" w:rsidRPr="006D285E" w:rsidRDefault="00CC13B3" w:rsidP="00B411BD">
            <w:pPr>
              <w:spacing w:after="180" w:line="240" w:lineRule="auto"/>
              <w:contextualSpacing w:val="0"/>
            </w:pPr>
            <w:r w:rsidRPr="006D285E">
              <w:t xml:space="preserve">00401044 </w:t>
            </w:r>
          </w:p>
        </w:tc>
        <w:tc>
          <w:tcPr>
            <w:tcW w:w="2409" w:type="dxa"/>
          </w:tcPr>
          <w:p w14:paraId="558100E0" w14:textId="3940D404" w:rsidR="00CC13B3" w:rsidRPr="006D285E" w:rsidRDefault="00CC13B3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mov</w:t>
            </w:r>
            <w:proofErr w:type="spellEnd"/>
            <w:r w:rsidRPr="006D285E">
              <w:t xml:space="preserve"> EBX, 10</w:t>
            </w:r>
          </w:p>
        </w:tc>
        <w:tc>
          <w:tcPr>
            <w:tcW w:w="5812" w:type="dxa"/>
          </w:tcPr>
          <w:p w14:paraId="3E8D099C" w14:textId="5ADA270D" w:rsidR="00CC13B3" w:rsidRPr="006D285E" w:rsidRDefault="00CC13B3" w:rsidP="00B411BD">
            <w:pPr>
              <w:spacing w:after="180" w:line="240" w:lineRule="auto"/>
              <w:contextualSpacing w:val="0"/>
            </w:pPr>
            <w:r>
              <w:t xml:space="preserve">Sposta il valore </w:t>
            </w:r>
            <w:proofErr w:type="gramStart"/>
            <w:r>
              <w:t>10</w:t>
            </w:r>
            <w:proofErr w:type="gramEnd"/>
            <w:r>
              <w:t xml:space="preserve"> nel registro EBX</w:t>
            </w:r>
          </w:p>
        </w:tc>
      </w:tr>
      <w:tr w:rsidR="00CC13B3" w:rsidRPr="006D285E" w14:paraId="5FD949EB" w14:textId="77777777" w:rsidTr="00CC13B3">
        <w:tc>
          <w:tcPr>
            <w:tcW w:w="1555" w:type="dxa"/>
          </w:tcPr>
          <w:p w14:paraId="4A1E8395" w14:textId="77777777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00401048 </w:t>
            </w:r>
          </w:p>
        </w:tc>
        <w:tc>
          <w:tcPr>
            <w:tcW w:w="2409" w:type="dxa"/>
          </w:tcPr>
          <w:p w14:paraId="0FAAC6FF" w14:textId="164CF7E4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cmp</w:t>
            </w:r>
            <w:proofErr w:type="spellEnd"/>
            <w:r w:rsidRPr="006D285E">
              <w:t xml:space="preserve"> EAX, 5</w:t>
            </w:r>
          </w:p>
        </w:tc>
        <w:tc>
          <w:tcPr>
            <w:tcW w:w="5812" w:type="dxa"/>
          </w:tcPr>
          <w:p w14:paraId="24C976A4" w14:textId="5C71F470" w:rsidR="00CC13B3" w:rsidRPr="006D285E" w:rsidRDefault="00CC13B3" w:rsidP="00CC13B3">
            <w:pPr>
              <w:spacing w:after="180" w:line="240" w:lineRule="auto"/>
              <w:contextualSpacing w:val="0"/>
            </w:pPr>
            <w:r>
              <w:t xml:space="preserve">Confronta il valore </w:t>
            </w:r>
            <w:proofErr w:type="gramStart"/>
            <w:r>
              <w:t>5</w:t>
            </w:r>
            <w:proofErr w:type="gramEnd"/>
            <w:r>
              <w:t xml:space="preserve"> con il contenuto del registro EAX, l’istruzione </w:t>
            </w:r>
            <w:proofErr w:type="spellStart"/>
            <w:r>
              <w:t>cmp</w:t>
            </w:r>
            <w:proofErr w:type="spellEnd"/>
            <w:r>
              <w:t xml:space="preserve"> equivale all’istruzione sub ma non modifica gli operandi. Setta i flag ZF e CF. </w:t>
            </w:r>
            <w:r w:rsidR="00B74F2C">
              <w:br/>
            </w:r>
            <w:r>
              <w:t>In questo</w:t>
            </w:r>
            <w:r w:rsidR="00B74F2C">
              <w:t xml:space="preserve"> caso</w:t>
            </w:r>
            <w:r>
              <w:t xml:space="preserve"> “operando destinazione = operando sorgente” e quindi “ZF=1” e “CF=0”</w:t>
            </w:r>
          </w:p>
        </w:tc>
      </w:tr>
      <w:tr w:rsidR="00CC13B3" w:rsidRPr="006D285E" w14:paraId="72A620EF" w14:textId="77777777" w:rsidTr="00CC13B3">
        <w:tc>
          <w:tcPr>
            <w:tcW w:w="1555" w:type="dxa"/>
          </w:tcPr>
          <w:p w14:paraId="2DF59C22" w14:textId="77777777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0040105B </w:t>
            </w:r>
          </w:p>
        </w:tc>
        <w:tc>
          <w:tcPr>
            <w:tcW w:w="2409" w:type="dxa"/>
          </w:tcPr>
          <w:p w14:paraId="42737D13" w14:textId="04A7ABC0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jnz</w:t>
            </w:r>
            <w:proofErr w:type="spellEnd"/>
            <w:r w:rsidRPr="006D285E">
              <w:t xml:space="preserve"> </w:t>
            </w:r>
            <w:proofErr w:type="spellStart"/>
            <w:r w:rsidRPr="006D285E">
              <w:t>loc</w:t>
            </w:r>
            <w:proofErr w:type="spellEnd"/>
            <w:r w:rsidRPr="006D285E">
              <w:t xml:space="preserve"> 0040BBA0</w:t>
            </w:r>
          </w:p>
        </w:tc>
        <w:tc>
          <w:tcPr>
            <w:tcW w:w="5812" w:type="dxa"/>
          </w:tcPr>
          <w:p w14:paraId="0C087BAF" w14:textId="77777777" w:rsidR="00CC13B3" w:rsidRDefault="00CC13B3" w:rsidP="00CC13B3">
            <w:pPr>
              <w:spacing w:after="180" w:line="240" w:lineRule="auto"/>
              <w:contextualSpacing w:val="0"/>
            </w:pPr>
            <w:r>
              <w:t xml:space="preserve">Salto condizionale: salta alla locazione di memoria se “ZF ≠ 1”. </w:t>
            </w:r>
          </w:p>
          <w:p w14:paraId="74621AAC" w14:textId="4CF7127E" w:rsidR="00CC13B3" w:rsidRPr="006D285E" w:rsidRDefault="00CC13B3" w:rsidP="00B74F2C">
            <w:pPr>
              <w:spacing w:after="180" w:line="240" w:lineRule="auto"/>
              <w:contextualSpacing w:val="0"/>
            </w:pPr>
            <w:r>
              <w:t xml:space="preserve">In questo </w:t>
            </w:r>
            <w:r w:rsidR="00B74F2C">
              <w:t xml:space="preserve">caso, quindi, </w:t>
            </w:r>
            <w:r w:rsidR="00B74F2C" w:rsidRPr="00B33FB5">
              <w:rPr>
                <w:b/>
                <w:bCs/>
              </w:rPr>
              <w:t>non viene effettuato</w:t>
            </w:r>
            <w:r w:rsidR="00B74F2C">
              <w:t xml:space="preserve"> il salto poiché gli operandi sono identici (risultato sottrazione è 0 e ZF viene settato a 1).</w:t>
            </w:r>
          </w:p>
        </w:tc>
      </w:tr>
      <w:tr w:rsidR="00CC13B3" w:rsidRPr="006D285E" w14:paraId="346CD58B" w14:textId="77777777" w:rsidTr="00CC13B3">
        <w:tc>
          <w:tcPr>
            <w:tcW w:w="1555" w:type="dxa"/>
          </w:tcPr>
          <w:p w14:paraId="6A4A52C1" w14:textId="77777777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0040105F </w:t>
            </w:r>
          </w:p>
        </w:tc>
        <w:tc>
          <w:tcPr>
            <w:tcW w:w="2409" w:type="dxa"/>
          </w:tcPr>
          <w:p w14:paraId="40559F8A" w14:textId="5EAF3A30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inc</w:t>
            </w:r>
            <w:proofErr w:type="spellEnd"/>
            <w:r w:rsidRPr="006D285E">
              <w:t xml:space="preserve"> EBX</w:t>
            </w:r>
          </w:p>
        </w:tc>
        <w:tc>
          <w:tcPr>
            <w:tcW w:w="5812" w:type="dxa"/>
          </w:tcPr>
          <w:p w14:paraId="488BC0B6" w14:textId="546B0C5E" w:rsidR="00CC13B3" w:rsidRPr="006D285E" w:rsidRDefault="00B74F2C" w:rsidP="00CC13B3">
            <w:pPr>
              <w:spacing w:after="180" w:line="240" w:lineRule="auto"/>
              <w:contextualSpacing w:val="0"/>
            </w:pPr>
            <w:r>
              <w:t>Viene incrementato il valore di EBX di 1 che passa da 10 a 11</w:t>
            </w:r>
          </w:p>
        </w:tc>
      </w:tr>
      <w:tr w:rsidR="00CC13B3" w:rsidRPr="006D285E" w14:paraId="789EE2D3" w14:textId="77777777" w:rsidTr="00CC13B3">
        <w:tc>
          <w:tcPr>
            <w:tcW w:w="1555" w:type="dxa"/>
          </w:tcPr>
          <w:p w14:paraId="4E48FDA7" w14:textId="77777777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00401064 </w:t>
            </w:r>
          </w:p>
        </w:tc>
        <w:tc>
          <w:tcPr>
            <w:tcW w:w="2409" w:type="dxa"/>
          </w:tcPr>
          <w:p w14:paraId="6137C66F" w14:textId="614B7029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cmp</w:t>
            </w:r>
            <w:proofErr w:type="spellEnd"/>
            <w:r w:rsidRPr="006D285E">
              <w:t xml:space="preserve"> EBX, 11</w:t>
            </w:r>
          </w:p>
        </w:tc>
        <w:tc>
          <w:tcPr>
            <w:tcW w:w="5812" w:type="dxa"/>
          </w:tcPr>
          <w:p w14:paraId="131DC86E" w14:textId="3BA6A901" w:rsidR="00CC13B3" w:rsidRPr="006D285E" w:rsidRDefault="00B74F2C" w:rsidP="00CC13B3">
            <w:pPr>
              <w:spacing w:after="180" w:line="240" w:lineRule="auto"/>
              <w:contextualSpacing w:val="0"/>
            </w:pPr>
            <w:r>
              <w:t xml:space="preserve">Confronta il valore </w:t>
            </w:r>
            <w:proofErr w:type="gramStart"/>
            <w:r>
              <w:t>11</w:t>
            </w:r>
            <w:proofErr w:type="gramEnd"/>
            <w:r>
              <w:t xml:space="preserve"> con il contenuto del registro EBX, l’istruzione </w:t>
            </w:r>
            <w:proofErr w:type="spellStart"/>
            <w:r>
              <w:t>cmp</w:t>
            </w:r>
            <w:proofErr w:type="spellEnd"/>
            <w:r>
              <w:t xml:space="preserve"> equivale all’istruzione sub ma non modifica gli operandi. Setta i flag ZF e CF. </w:t>
            </w:r>
            <w:r>
              <w:br/>
              <w:t>In questo caso “operando destinazione = operando sorgente” e quindi “ZF=1” e “CF=0”</w:t>
            </w:r>
          </w:p>
        </w:tc>
      </w:tr>
      <w:tr w:rsidR="00CC13B3" w:rsidRPr="006D285E" w14:paraId="13827A2D" w14:textId="77777777" w:rsidTr="00CC13B3">
        <w:tc>
          <w:tcPr>
            <w:tcW w:w="1555" w:type="dxa"/>
          </w:tcPr>
          <w:p w14:paraId="0270A1B5" w14:textId="77777777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00401068 </w:t>
            </w:r>
          </w:p>
        </w:tc>
        <w:tc>
          <w:tcPr>
            <w:tcW w:w="2409" w:type="dxa"/>
          </w:tcPr>
          <w:p w14:paraId="35F84358" w14:textId="506FFD4F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jz</w:t>
            </w:r>
            <w:proofErr w:type="spellEnd"/>
            <w:r w:rsidRPr="006D285E">
              <w:t xml:space="preserve"> </w:t>
            </w:r>
            <w:proofErr w:type="spellStart"/>
            <w:r w:rsidRPr="006D285E">
              <w:t>loc</w:t>
            </w:r>
            <w:proofErr w:type="spellEnd"/>
            <w:r w:rsidRPr="006D285E">
              <w:t xml:space="preserve"> 0040FFA0</w:t>
            </w:r>
          </w:p>
        </w:tc>
        <w:tc>
          <w:tcPr>
            <w:tcW w:w="5812" w:type="dxa"/>
          </w:tcPr>
          <w:p w14:paraId="0C629E6F" w14:textId="765CB758" w:rsidR="00B74F2C" w:rsidRDefault="00B74F2C" w:rsidP="00B74F2C">
            <w:pPr>
              <w:spacing w:after="180" w:line="240" w:lineRule="auto"/>
              <w:contextualSpacing w:val="0"/>
            </w:pPr>
            <w:r>
              <w:t xml:space="preserve">Salto condizionale: salta alla locazione di memoria se “ZF =1”. </w:t>
            </w:r>
          </w:p>
          <w:p w14:paraId="74BD0C01" w14:textId="5DF2A5ED" w:rsidR="00CC13B3" w:rsidRPr="006D285E" w:rsidRDefault="00B74F2C" w:rsidP="00B74F2C">
            <w:pPr>
              <w:spacing w:after="180" w:line="240" w:lineRule="auto"/>
              <w:contextualSpacing w:val="0"/>
            </w:pPr>
            <w:r>
              <w:t xml:space="preserve">In questo caso, quindi, </w:t>
            </w:r>
            <w:r w:rsidRPr="00B33FB5">
              <w:rPr>
                <w:b/>
                <w:bCs/>
              </w:rPr>
              <w:t>viene effettuato</w:t>
            </w:r>
            <w:r>
              <w:t xml:space="preserve"> il salto poiché gli operandi sono identici (risultato sottrazione è 0 e ZF viene settato a 1).</w:t>
            </w:r>
          </w:p>
        </w:tc>
      </w:tr>
    </w:tbl>
    <w:p w14:paraId="49EF0952" w14:textId="119AD993" w:rsidR="00285C01" w:rsidRDefault="00285C01" w:rsidP="00A72A9A"/>
    <w:p w14:paraId="7C999F4F" w14:textId="77777777" w:rsidR="00285C01" w:rsidRDefault="00285C01">
      <w:pPr>
        <w:spacing w:after="180" w:line="336" w:lineRule="auto"/>
        <w:contextualSpacing w:val="0"/>
      </w:pPr>
      <w:r>
        <w:br w:type="page"/>
      </w:r>
    </w:p>
    <w:p w14:paraId="36D3BA4B" w14:textId="5BE4B795" w:rsidR="00285C01" w:rsidRDefault="00285C01" w:rsidP="00A72A9A">
      <w:pPr>
        <w:rPr>
          <w:b/>
          <w:bCs/>
        </w:rPr>
      </w:pPr>
      <w:r w:rsidRPr="00285C01">
        <w:rPr>
          <w:b/>
          <w:bCs/>
        </w:rPr>
        <w:lastRenderedPageBreak/>
        <w:t>TABELLA 2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1730"/>
        <w:gridCol w:w="2943"/>
        <w:gridCol w:w="5103"/>
      </w:tblGrid>
      <w:tr w:rsidR="00285C01" w:rsidRPr="006D285E" w14:paraId="130517A6" w14:textId="77777777" w:rsidTr="00F30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0" w:type="dxa"/>
          </w:tcPr>
          <w:p w14:paraId="3C476377" w14:textId="77777777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>Locazione</w:t>
            </w:r>
          </w:p>
        </w:tc>
        <w:tc>
          <w:tcPr>
            <w:tcW w:w="2943" w:type="dxa"/>
          </w:tcPr>
          <w:p w14:paraId="19BF8D92" w14:textId="77777777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>Istruzione</w:t>
            </w:r>
          </w:p>
        </w:tc>
        <w:tc>
          <w:tcPr>
            <w:tcW w:w="5103" w:type="dxa"/>
          </w:tcPr>
          <w:p w14:paraId="7065F8C2" w14:textId="31FF97EB" w:rsidR="00285C01" w:rsidRPr="006D285E" w:rsidRDefault="00285C01" w:rsidP="00B411BD">
            <w:pPr>
              <w:spacing w:after="180" w:line="240" w:lineRule="auto"/>
              <w:contextualSpacing w:val="0"/>
            </w:pPr>
            <w:r>
              <w:t>ANALISI</w:t>
            </w:r>
          </w:p>
        </w:tc>
      </w:tr>
      <w:tr w:rsidR="00285C01" w:rsidRPr="006D285E" w14:paraId="25EAB53A" w14:textId="77777777" w:rsidTr="00F30A1C">
        <w:tc>
          <w:tcPr>
            <w:tcW w:w="1730" w:type="dxa"/>
          </w:tcPr>
          <w:p w14:paraId="456907CE" w14:textId="77777777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 xml:space="preserve">0040BBA0 </w:t>
            </w:r>
          </w:p>
        </w:tc>
        <w:tc>
          <w:tcPr>
            <w:tcW w:w="2943" w:type="dxa"/>
          </w:tcPr>
          <w:p w14:paraId="695D5522" w14:textId="447A0739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mov</w:t>
            </w:r>
            <w:proofErr w:type="spellEnd"/>
            <w:r w:rsidRPr="006D285E">
              <w:t xml:space="preserve"> EAX, EDI</w:t>
            </w:r>
          </w:p>
        </w:tc>
        <w:tc>
          <w:tcPr>
            <w:tcW w:w="5103" w:type="dxa"/>
          </w:tcPr>
          <w:p w14:paraId="18B724DD" w14:textId="77777777" w:rsidR="00285C01" w:rsidRDefault="00285C01" w:rsidP="00B411BD">
            <w:pPr>
              <w:spacing w:after="180" w:line="240" w:lineRule="auto"/>
              <w:contextualSpacing w:val="0"/>
            </w:pPr>
            <w:r>
              <w:t xml:space="preserve">Questa parte di codice non viene eseguita rispetto ai salti condizionali visti in precedenza. </w:t>
            </w:r>
          </w:p>
          <w:p w14:paraId="29441874" w14:textId="77777777" w:rsidR="00285C01" w:rsidRDefault="00285C01" w:rsidP="00B411BD">
            <w:pPr>
              <w:spacing w:after="180" w:line="240" w:lineRule="auto"/>
              <w:contextualSpacing w:val="0"/>
            </w:pPr>
            <w:r>
              <w:t xml:space="preserve">Viene indicato come contenuto del registro </w:t>
            </w:r>
            <w:r w:rsidRPr="006D285E">
              <w:t>EDI</w:t>
            </w:r>
            <w:proofErr w:type="gramStart"/>
            <w:r w:rsidRPr="006D285E">
              <w:t>=</w:t>
            </w:r>
            <w:r>
              <w:t>”</w:t>
            </w:r>
            <w:r w:rsidRPr="006D285E">
              <w:t>www.malwaredownload.com</w:t>
            </w:r>
            <w:proofErr w:type="gramEnd"/>
            <w:r>
              <w:t xml:space="preserve">”. </w:t>
            </w:r>
          </w:p>
          <w:p w14:paraId="08D7438C" w14:textId="77777777" w:rsidR="00285C01" w:rsidRDefault="00285C01" w:rsidP="00B411BD">
            <w:pPr>
              <w:spacing w:after="180" w:line="240" w:lineRule="auto"/>
              <w:contextualSpacing w:val="0"/>
            </w:pPr>
            <w:r>
              <w:t>Questo URL viene caricato nel registro EAX.</w:t>
            </w:r>
          </w:p>
          <w:p w14:paraId="505F8904" w14:textId="77777777" w:rsidR="00AD088B" w:rsidRDefault="00AD088B" w:rsidP="00B411BD">
            <w:pPr>
              <w:spacing w:after="180" w:line="240" w:lineRule="auto"/>
              <w:contextualSpacing w:val="0"/>
            </w:pPr>
          </w:p>
          <w:p w14:paraId="75D0FB18" w14:textId="0BB4E3C8" w:rsidR="00AD088B" w:rsidRDefault="00AD088B" w:rsidP="00B411BD">
            <w:pPr>
              <w:spacing w:after="180" w:line="240" w:lineRule="auto"/>
              <w:contextualSpacing w:val="0"/>
            </w:pPr>
            <w:r>
              <w:t xml:space="preserve">EDI è un registro utilizzato come un registro general </w:t>
            </w:r>
            <w:proofErr w:type="spellStart"/>
            <w:r>
              <w:t>purpose</w:t>
            </w:r>
            <w:proofErr w:type="spellEnd"/>
            <w:r>
              <w:t xml:space="preserve"> che contiene l’i</w:t>
            </w:r>
            <w:r w:rsidR="00BE1B6B">
              <w:t xml:space="preserve">ndirizzo </w:t>
            </w:r>
            <w:r>
              <w:t xml:space="preserve">di destinazione in caso di operazioni con le stringhe. </w:t>
            </w:r>
          </w:p>
          <w:p w14:paraId="282EC93B" w14:textId="264FA608" w:rsidR="00AD088B" w:rsidRPr="006D285E" w:rsidRDefault="00AD088B" w:rsidP="00B411BD">
            <w:pPr>
              <w:spacing w:after="180" w:line="240" w:lineRule="auto"/>
              <w:contextualSpacing w:val="0"/>
            </w:pPr>
            <w:r>
              <w:t xml:space="preserve">A mio avviso in questo caso il codice non è completo perché </w:t>
            </w:r>
            <w:r w:rsidR="00BE1B6B">
              <w:t>manca l’utilizzo del registro ESI, che contiene l’indirizzo sorgente durante la manipolazione di stringhe in qui entra in gioco il DF (</w:t>
            </w:r>
            <w:proofErr w:type="spellStart"/>
            <w:r w:rsidR="00BE1B6B">
              <w:t>Direction</w:t>
            </w:r>
            <w:proofErr w:type="spellEnd"/>
            <w:r w:rsidR="00BE1B6B">
              <w:t xml:space="preserve"> Flag) che può essere usato per determinare la direzione con l’utilizzo di istruzioni come </w:t>
            </w:r>
            <w:proofErr w:type="spellStart"/>
            <w:r w:rsidR="00BE1B6B" w:rsidRPr="00BE1B6B">
              <w:rPr>
                <w:b/>
                <w:bCs/>
              </w:rPr>
              <w:t>cld</w:t>
            </w:r>
            <w:proofErr w:type="spellEnd"/>
            <w:r w:rsidR="00BE1B6B">
              <w:t xml:space="preserve"> e </w:t>
            </w:r>
            <w:proofErr w:type="spellStart"/>
            <w:r w:rsidR="00BE1B6B" w:rsidRPr="00BE1B6B">
              <w:rPr>
                <w:b/>
                <w:bCs/>
              </w:rPr>
              <w:t>std</w:t>
            </w:r>
            <w:proofErr w:type="spellEnd"/>
            <w:r w:rsidR="00BE1B6B">
              <w:t>. *</w:t>
            </w:r>
          </w:p>
        </w:tc>
      </w:tr>
      <w:tr w:rsidR="00285C01" w:rsidRPr="006D285E" w14:paraId="097E731F" w14:textId="77777777" w:rsidTr="00F30A1C">
        <w:tc>
          <w:tcPr>
            <w:tcW w:w="1730" w:type="dxa"/>
          </w:tcPr>
          <w:p w14:paraId="38372EEA" w14:textId="77777777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 xml:space="preserve">0040BBA4 </w:t>
            </w:r>
          </w:p>
        </w:tc>
        <w:tc>
          <w:tcPr>
            <w:tcW w:w="2943" w:type="dxa"/>
          </w:tcPr>
          <w:p w14:paraId="380F8D5E" w14:textId="703395B7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push</w:t>
            </w:r>
            <w:proofErr w:type="spellEnd"/>
            <w:r w:rsidRPr="006D285E">
              <w:t xml:space="preserve"> EAX</w:t>
            </w:r>
          </w:p>
        </w:tc>
        <w:tc>
          <w:tcPr>
            <w:tcW w:w="5103" w:type="dxa"/>
          </w:tcPr>
          <w:p w14:paraId="233D80AF" w14:textId="679D1C31" w:rsidR="00285C01" w:rsidRPr="006D285E" w:rsidRDefault="00285C01" w:rsidP="00B411BD">
            <w:pPr>
              <w:spacing w:after="180" w:line="240" w:lineRule="auto"/>
              <w:contextualSpacing w:val="0"/>
            </w:pPr>
            <w:r>
              <w:t xml:space="preserve">Il valore del registro EAX viene caricato sullo </w:t>
            </w:r>
            <w:proofErr w:type="spellStart"/>
            <w:r>
              <w:t>stack</w:t>
            </w:r>
            <w:proofErr w:type="spellEnd"/>
            <w:r>
              <w:t xml:space="preserve"> per il passaggio alla funzione seguente.</w:t>
            </w:r>
          </w:p>
        </w:tc>
      </w:tr>
      <w:tr w:rsidR="00285C01" w:rsidRPr="006D285E" w14:paraId="53ADA176" w14:textId="77777777" w:rsidTr="00F30A1C">
        <w:tc>
          <w:tcPr>
            <w:tcW w:w="1730" w:type="dxa"/>
          </w:tcPr>
          <w:p w14:paraId="531332EB" w14:textId="77777777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 xml:space="preserve">0040BBA8 </w:t>
            </w:r>
          </w:p>
        </w:tc>
        <w:tc>
          <w:tcPr>
            <w:tcW w:w="2943" w:type="dxa"/>
          </w:tcPr>
          <w:p w14:paraId="2295463A" w14:textId="440C9315" w:rsidR="00285C01" w:rsidRPr="006D285E" w:rsidRDefault="00F30A1C" w:rsidP="00F30A1C">
            <w:pPr>
              <w:spacing w:after="180" w:line="240" w:lineRule="auto"/>
              <w:ind w:left="0"/>
              <w:contextualSpacing w:val="0"/>
            </w:pPr>
            <w:r>
              <w:t xml:space="preserve"> </w:t>
            </w:r>
            <w:r w:rsidRPr="006D285E">
              <w:t>C</w:t>
            </w:r>
            <w:r w:rsidR="00285C01" w:rsidRPr="006D285E">
              <w:t>all</w:t>
            </w:r>
            <w:r>
              <w:t xml:space="preserve"> </w:t>
            </w:r>
            <w:proofErr w:type="spellStart"/>
            <w:proofErr w:type="gramStart"/>
            <w:r w:rsidR="00285C01" w:rsidRPr="006D285E">
              <w:t>DownloadToFile</w:t>
            </w:r>
            <w:proofErr w:type="spellEnd"/>
            <w:r w:rsidR="00285C01" w:rsidRPr="006D285E">
              <w:t>(</w:t>
            </w:r>
            <w:proofErr w:type="gramEnd"/>
            <w:r w:rsidR="00285C01" w:rsidRPr="006D285E">
              <w:t>)</w:t>
            </w:r>
          </w:p>
        </w:tc>
        <w:tc>
          <w:tcPr>
            <w:tcW w:w="5103" w:type="dxa"/>
          </w:tcPr>
          <w:p w14:paraId="376FB633" w14:textId="72C990A3" w:rsidR="00285C01" w:rsidRPr="006D285E" w:rsidRDefault="00285C01" w:rsidP="00B411BD">
            <w:pPr>
              <w:spacing w:after="180" w:line="240" w:lineRule="auto"/>
              <w:contextualSpacing w:val="0"/>
            </w:pPr>
            <w:r>
              <w:t>Chiamata alla funzione</w:t>
            </w:r>
            <w:r w:rsidR="00BD4A6F">
              <w:t xml:space="preserve"> che in realtà dovrebbe essere </w:t>
            </w:r>
            <w:proofErr w:type="spellStart"/>
            <w:proofErr w:type="gramStart"/>
            <w:r w:rsidR="00BD4A6F" w:rsidRPr="00BD4A6F">
              <w:rPr>
                <w:b/>
                <w:bCs/>
              </w:rPr>
              <w:t>URLDownloadToFile</w:t>
            </w:r>
            <w:proofErr w:type="spellEnd"/>
            <w:r w:rsidR="00BD4A6F" w:rsidRPr="00BD4A6F">
              <w:t>(</w:t>
            </w:r>
            <w:proofErr w:type="gramEnd"/>
            <w:r w:rsidR="00BD4A6F" w:rsidRPr="00BD4A6F">
              <w:t>) per scaricare bit da Internet e salvarli all’interno di un file</w:t>
            </w:r>
            <w:r w:rsidR="00BD4A6F">
              <w:t xml:space="preserve"> nel caso in cui</w:t>
            </w:r>
            <w:r w:rsidR="00F30A1C">
              <w:t xml:space="preserve"> si tratti di un</w:t>
            </w:r>
            <w:r w:rsidR="00BD4A6F">
              <w:t xml:space="preserve"> </w:t>
            </w:r>
            <w:proofErr w:type="spellStart"/>
            <w:r w:rsidR="00BD4A6F" w:rsidRPr="00BD4A6F">
              <w:rPr>
                <w:b/>
                <w:bCs/>
              </w:rPr>
              <w:t>downloader</w:t>
            </w:r>
            <w:proofErr w:type="spellEnd"/>
            <w:r w:rsidR="00BD4A6F">
              <w:rPr>
                <w:b/>
                <w:bCs/>
              </w:rPr>
              <w:t>.</w:t>
            </w:r>
          </w:p>
        </w:tc>
      </w:tr>
    </w:tbl>
    <w:p w14:paraId="39BDAA9F" w14:textId="5A4FE17D" w:rsidR="00F30A1C" w:rsidRDefault="00F30A1C" w:rsidP="00A72A9A">
      <w:pPr>
        <w:rPr>
          <w:b/>
          <w:bCs/>
        </w:rPr>
      </w:pPr>
    </w:p>
    <w:p w14:paraId="458A5C84" w14:textId="3EC2DE38" w:rsidR="00F30A1C" w:rsidRDefault="00BE1B6B">
      <w:pPr>
        <w:spacing w:after="180" w:line="336" w:lineRule="auto"/>
        <w:contextualSpacing w:val="0"/>
        <w:rPr>
          <w:b/>
          <w:bCs/>
        </w:rPr>
      </w:pPr>
      <w:r w:rsidRPr="00BE1B6B">
        <w:rPr>
          <w:sz w:val="20"/>
        </w:rPr>
        <w:t xml:space="preserve">* </w:t>
      </w:r>
      <w:hyperlink r:id="rId13" w:history="1">
        <w:r w:rsidRPr="00BE1B6B">
          <w:rPr>
            <w:rStyle w:val="Collegamentoipertestuale"/>
            <w:sz w:val="20"/>
          </w:rPr>
          <w:t>https://en.wikibooks.org/wiki/X86_Assembly/Data_Transfer#Move_String</w:t>
        </w:r>
      </w:hyperlink>
      <w:r w:rsidRPr="00BE1B6B">
        <w:rPr>
          <w:sz w:val="20"/>
        </w:rPr>
        <w:t xml:space="preserve"> </w:t>
      </w:r>
      <w:r w:rsidR="00F30A1C">
        <w:rPr>
          <w:b/>
          <w:bCs/>
        </w:rPr>
        <w:br w:type="page"/>
      </w:r>
    </w:p>
    <w:p w14:paraId="45F38C0D" w14:textId="77777777" w:rsidR="00F30A1C" w:rsidRDefault="00F30A1C" w:rsidP="00F30A1C">
      <w:pPr>
        <w:spacing w:after="180" w:line="336" w:lineRule="auto"/>
        <w:contextualSpacing w:val="0"/>
        <w:rPr>
          <w:b/>
          <w:bCs/>
        </w:rPr>
      </w:pPr>
      <w:r w:rsidRPr="006D285E">
        <w:rPr>
          <w:b/>
          <w:bCs/>
        </w:rPr>
        <w:lastRenderedPageBreak/>
        <w:t>TABELLA 3</w:t>
      </w:r>
    </w:p>
    <w:tbl>
      <w:tblPr>
        <w:tblStyle w:val="Grigliatabella"/>
        <w:tblW w:w="9776" w:type="dxa"/>
        <w:tblLayout w:type="fixed"/>
        <w:tblLook w:val="04A0" w:firstRow="1" w:lastRow="0" w:firstColumn="1" w:lastColumn="0" w:noHBand="0" w:noVBand="1"/>
      </w:tblPr>
      <w:tblGrid>
        <w:gridCol w:w="1555"/>
        <w:gridCol w:w="3118"/>
        <w:gridCol w:w="5103"/>
      </w:tblGrid>
      <w:tr w:rsidR="00F30A1C" w:rsidRPr="009F1361" w14:paraId="21E86DD8" w14:textId="77777777" w:rsidTr="00F30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</w:tcPr>
          <w:p w14:paraId="2B509B14" w14:textId="77777777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Locazione </w:t>
            </w:r>
          </w:p>
        </w:tc>
        <w:tc>
          <w:tcPr>
            <w:tcW w:w="3118" w:type="dxa"/>
          </w:tcPr>
          <w:p w14:paraId="4E5A0543" w14:textId="77777777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Istruzione </w:t>
            </w:r>
          </w:p>
        </w:tc>
        <w:tc>
          <w:tcPr>
            <w:tcW w:w="5103" w:type="dxa"/>
          </w:tcPr>
          <w:p w14:paraId="0F78A1EB" w14:textId="77777777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Note</w:t>
            </w:r>
          </w:p>
        </w:tc>
      </w:tr>
      <w:tr w:rsidR="00F30A1C" w:rsidRPr="009F1361" w14:paraId="2A80C74F" w14:textId="77777777" w:rsidTr="00F30A1C">
        <w:tc>
          <w:tcPr>
            <w:tcW w:w="1555" w:type="dxa"/>
          </w:tcPr>
          <w:p w14:paraId="6CCAB728" w14:textId="77777777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0040FFA0 </w:t>
            </w:r>
          </w:p>
        </w:tc>
        <w:tc>
          <w:tcPr>
            <w:tcW w:w="3118" w:type="dxa"/>
          </w:tcPr>
          <w:p w14:paraId="37E16282" w14:textId="4AD60773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mov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EDX, EDI</w:t>
            </w:r>
          </w:p>
        </w:tc>
        <w:tc>
          <w:tcPr>
            <w:tcW w:w="5103" w:type="dxa"/>
          </w:tcPr>
          <w:p w14:paraId="0F393C62" w14:textId="6894A688" w:rsidR="00F30A1C" w:rsidRDefault="00F30A1C" w:rsidP="00F30A1C">
            <w:pPr>
              <w:spacing w:after="180" w:line="240" w:lineRule="auto"/>
              <w:contextualSpacing w:val="0"/>
            </w:pPr>
            <w:r>
              <w:t>Si arriva in questa locazione mediante secondo salto condizionale.</w:t>
            </w:r>
          </w:p>
          <w:p w14:paraId="4F92103A" w14:textId="35656DFC" w:rsidR="00F30A1C" w:rsidRDefault="00F30A1C" w:rsidP="00F30A1C">
            <w:pPr>
              <w:spacing w:after="180" w:line="240" w:lineRule="auto"/>
              <w:contextualSpacing w:val="0"/>
            </w:pPr>
            <w:r>
              <w:t xml:space="preserve">Viene indicato come contenuto del registro </w:t>
            </w:r>
          </w:p>
          <w:p w14:paraId="41457945" w14:textId="65DD78B8" w:rsidR="00F30A1C" w:rsidRDefault="00F30A1C" w:rsidP="00F30A1C">
            <w:pPr>
              <w:spacing w:after="180" w:line="240" w:lineRule="auto"/>
              <w:contextualSpacing w:val="0"/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EDI="C:\Program and </w:t>
            </w:r>
            <w:r>
              <w:rPr>
                <w:rFonts w:asciiTheme="majorHAnsi" w:eastAsiaTheme="majorEastAsia" w:hAnsiTheme="majorHAnsi" w:cstheme="majorBidi"/>
                <w:szCs w:val="24"/>
              </w:rPr>
              <w:t>S</w:t>
            </w:r>
            <w:r w:rsidRPr="009F1361">
              <w:rPr>
                <w:rFonts w:asciiTheme="majorHAnsi" w:eastAsiaTheme="majorEastAsia" w:hAnsiTheme="majorHAnsi" w:cstheme="majorBidi"/>
                <w:szCs w:val="24"/>
              </w:rPr>
              <w:t>ettings\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LocalUser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>\Desktop\Ransomware.exe"</w:t>
            </w:r>
            <w:r>
              <w:rPr>
                <w:rFonts w:asciiTheme="majorHAnsi" w:eastAsiaTheme="majorEastAsia" w:hAnsiTheme="majorHAnsi" w:cstheme="majorBidi"/>
                <w:szCs w:val="24"/>
              </w:rPr>
              <w:t>.</w:t>
            </w:r>
          </w:p>
          <w:p w14:paraId="5BCCADB9" w14:textId="77777777" w:rsidR="00F30A1C" w:rsidRDefault="00F30A1C" w:rsidP="00F30A1C">
            <w:pPr>
              <w:spacing w:after="180" w:line="336" w:lineRule="auto"/>
              <w:contextualSpacing w:val="0"/>
            </w:pPr>
            <w:r>
              <w:t xml:space="preserve">Questo </w:t>
            </w:r>
            <w:proofErr w:type="spellStart"/>
            <w:r>
              <w:t>path</w:t>
            </w:r>
            <w:proofErr w:type="spellEnd"/>
            <w:r>
              <w:t xml:space="preserve"> viene caricato nel registro EDX.</w:t>
            </w:r>
          </w:p>
          <w:p w14:paraId="5631714A" w14:textId="77777777" w:rsidR="00BE1B6B" w:rsidRDefault="00BE1B6B" w:rsidP="00BE1B6B">
            <w:pPr>
              <w:spacing w:after="180" w:line="240" w:lineRule="auto"/>
              <w:contextualSpacing w:val="0"/>
            </w:pPr>
            <w:r>
              <w:t xml:space="preserve">EDI è un registro utilizzato come un registro general </w:t>
            </w:r>
            <w:proofErr w:type="spellStart"/>
            <w:r>
              <w:t>purpose</w:t>
            </w:r>
            <w:proofErr w:type="spellEnd"/>
            <w:r>
              <w:t xml:space="preserve"> che contiene l’indirizzo di destinazione in caso di operazioni con le stringhe. </w:t>
            </w:r>
          </w:p>
          <w:p w14:paraId="22BF9340" w14:textId="3C99D74F" w:rsidR="00BE1B6B" w:rsidRPr="009F1361" w:rsidRDefault="00BE1B6B" w:rsidP="00BE1B6B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>
              <w:t>A mio avviso in questo caso il codice non è completo perché manca l’utilizzo del registro ESI, che contiene l’indirizzo sorgente durante la manipolazione di stringhe in qui entra in gioco il DF (</w:t>
            </w:r>
            <w:proofErr w:type="spellStart"/>
            <w:r>
              <w:t>Direction</w:t>
            </w:r>
            <w:proofErr w:type="spellEnd"/>
            <w:r>
              <w:t xml:space="preserve"> Flag) che può essere usato per determinare la direzione con l’utilizzo di istruzioni come </w:t>
            </w:r>
            <w:proofErr w:type="spellStart"/>
            <w:r w:rsidRPr="00BE1B6B">
              <w:rPr>
                <w:b/>
                <w:bCs/>
              </w:rPr>
              <w:t>cld</w:t>
            </w:r>
            <w:proofErr w:type="spellEnd"/>
            <w:r>
              <w:t xml:space="preserve"> e </w:t>
            </w:r>
            <w:proofErr w:type="spellStart"/>
            <w:r w:rsidRPr="00BE1B6B">
              <w:rPr>
                <w:b/>
                <w:bCs/>
              </w:rPr>
              <w:t>std</w:t>
            </w:r>
            <w:proofErr w:type="spellEnd"/>
            <w:r>
              <w:t>.</w:t>
            </w:r>
            <w:r>
              <w:t xml:space="preserve"> *</w:t>
            </w:r>
          </w:p>
        </w:tc>
      </w:tr>
      <w:tr w:rsidR="00F30A1C" w:rsidRPr="009F1361" w14:paraId="327C7242" w14:textId="77777777" w:rsidTr="00F30A1C">
        <w:tc>
          <w:tcPr>
            <w:tcW w:w="1555" w:type="dxa"/>
          </w:tcPr>
          <w:p w14:paraId="296AD8FF" w14:textId="77777777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0040FFA4 </w:t>
            </w:r>
          </w:p>
        </w:tc>
        <w:tc>
          <w:tcPr>
            <w:tcW w:w="3118" w:type="dxa"/>
          </w:tcPr>
          <w:p w14:paraId="03138A6E" w14:textId="6E3DB9FD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push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EDX</w:t>
            </w:r>
          </w:p>
        </w:tc>
        <w:tc>
          <w:tcPr>
            <w:tcW w:w="5103" w:type="dxa"/>
          </w:tcPr>
          <w:p w14:paraId="141987D3" w14:textId="390AE870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>
              <w:t xml:space="preserve">Il valore del registro EDX viene caricato sullo </w:t>
            </w:r>
            <w:proofErr w:type="spellStart"/>
            <w:r>
              <w:t>stack</w:t>
            </w:r>
            <w:proofErr w:type="spellEnd"/>
            <w:r>
              <w:t xml:space="preserve"> per il passaggio alla funzione seguente.</w:t>
            </w:r>
          </w:p>
        </w:tc>
      </w:tr>
      <w:tr w:rsidR="00F30A1C" w:rsidRPr="006D285E" w14:paraId="4B3C8636" w14:textId="77777777" w:rsidTr="00F30A1C">
        <w:tc>
          <w:tcPr>
            <w:tcW w:w="1555" w:type="dxa"/>
          </w:tcPr>
          <w:p w14:paraId="6B382830" w14:textId="77777777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0040FFA8 </w:t>
            </w:r>
          </w:p>
        </w:tc>
        <w:tc>
          <w:tcPr>
            <w:tcW w:w="3118" w:type="dxa"/>
          </w:tcPr>
          <w:p w14:paraId="646AADF3" w14:textId="4BE15DE6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call </w:t>
            </w:r>
            <w:proofErr w:type="spellStart"/>
            <w:proofErr w:type="gram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WinExec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>(</w:t>
            </w:r>
            <w:proofErr w:type="gram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>)</w:t>
            </w:r>
          </w:p>
        </w:tc>
        <w:tc>
          <w:tcPr>
            <w:tcW w:w="5103" w:type="dxa"/>
          </w:tcPr>
          <w:p w14:paraId="7B24BB90" w14:textId="4125F26A" w:rsidR="00F30A1C" w:rsidRPr="006D285E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b/>
                <w:bCs/>
                <w:sz w:val="28"/>
              </w:rPr>
            </w:pPr>
            <w:r>
              <w:t xml:space="preserve">Chiamata alla funzione </w:t>
            </w:r>
            <w:proofErr w:type="spellStart"/>
            <w:proofErr w:type="gramStart"/>
            <w:r>
              <w:rPr>
                <w:b/>
                <w:bCs/>
              </w:rPr>
              <w:t>WinExec</w:t>
            </w:r>
            <w:proofErr w:type="spellEnd"/>
            <w:r w:rsidRPr="00BD4A6F">
              <w:t>(</w:t>
            </w:r>
            <w:proofErr w:type="gramEnd"/>
            <w:r w:rsidRPr="00BD4A6F">
              <w:t xml:space="preserve">) per </w:t>
            </w:r>
            <w:r>
              <w:t xml:space="preserve">eseguire il malware (che come si evince dal </w:t>
            </w:r>
            <w:proofErr w:type="spellStart"/>
            <w:r>
              <w:t>path</w:t>
            </w:r>
            <w:proofErr w:type="spellEnd"/>
            <w:r>
              <w:t xml:space="preserve"> caricato sullo </w:t>
            </w:r>
            <w:proofErr w:type="spellStart"/>
            <w:r>
              <w:t>stack</w:t>
            </w:r>
            <w:proofErr w:type="spellEnd"/>
            <w:r>
              <w:t xml:space="preserve"> è un ransomware.</w:t>
            </w:r>
          </w:p>
        </w:tc>
      </w:tr>
    </w:tbl>
    <w:p w14:paraId="7264D72C" w14:textId="77777777" w:rsidR="00BE1B6B" w:rsidRDefault="00BE1B6B" w:rsidP="00A72A9A">
      <w:pPr>
        <w:rPr>
          <w:b/>
          <w:bCs/>
        </w:rPr>
      </w:pPr>
    </w:p>
    <w:p w14:paraId="764B6877" w14:textId="4D02758F" w:rsidR="00F30A1C" w:rsidRPr="00BE1B6B" w:rsidRDefault="00BE1B6B" w:rsidP="00A72A9A">
      <w:pPr>
        <w:rPr>
          <w:sz w:val="20"/>
        </w:rPr>
      </w:pPr>
      <w:r>
        <w:rPr>
          <w:b/>
          <w:bCs/>
        </w:rPr>
        <w:t xml:space="preserve"> </w:t>
      </w:r>
      <w:r w:rsidRPr="00BE1B6B">
        <w:rPr>
          <w:sz w:val="20"/>
        </w:rPr>
        <w:t xml:space="preserve">* </w:t>
      </w:r>
      <w:hyperlink r:id="rId14" w:history="1">
        <w:r w:rsidRPr="00BE1B6B">
          <w:rPr>
            <w:rStyle w:val="Collegamentoipertestuale"/>
            <w:sz w:val="20"/>
          </w:rPr>
          <w:t>https://en.wikibooks.org/wiki/X86_Assembly/Data_Transfer#Move_String</w:t>
        </w:r>
      </w:hyperlink>
      <w:r w:rsidRPr="00BE1B6B">
        <w:rPr>
          <w:sz w:val="20"/>
        </w:rPr>
        <w:t xml:space="preserve"> </w:t>
      </w:r>
    </w:p>
    <w:sectPr w:rsidR="00F30A1C" w:rsidRPr="00BE1B6B" w:rsidSect="00710499">
      <w:headerReference w:type="default" r:id="rId15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9A7812" w14:textId="77777777" w:rsidR="00710499" w:rsidRDefault="00710499" w:rsidP="00A91D75">
      <w:r>
        <w:separator/>
      </w:r>
    </w:p>
  </w:endnote>
  <w:endnote w:type="continuationSeparator" w:id="0">
    <w:p w14:paraId="30F46DC4" w14:textId="77777777" w:rsidR="00710499" w:rsidRDefault="00710499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25F97E" w14:textId="77777777" w:rsidR="00710499" w:rsidRDefault="00710499" w:rsidP="00A91D75">
      <w:r>
        <w:separator/>
      </w:r>
    </w:p>
  </w:footnote>
  <w:footnote w:type="continuationSeparator" w:id="0">
    <w:p w14:paraId="10BA5AC2" w14:textId="77777777" w:rsidR="00710499" w:rsidRDefault="00710499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3136F49A" w14:textId="77777777" w:rsidTr="00A7217A">
      <w:trPr>
        <w:trHeight w:val="1060"/>
      </w:trPr>
      <w:tc>
        <w:tcPr>
          <w:tcW w:w="5861" w:type="dxa"/>
        </w:tcPr>
        <w:p w14:paraId="4F871C4F" w14:textId="77777777" w:rsidR="008759A8" w:rsidRDefault="008759A8" w:rsidP="00A7217A">
          <w:pPr>
            <w:pStyle w:val="Intestazione"/>
            <w:spacing w:after="0"/>
          </w:pPr>
          <w:r w:rsidRPr="008759A8"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12AFAC46" wp14:editId="7870B31F">
                    <wp:extent cx="1442085" cy="0"/>
                    <wp:effectExtent l="19050" t="19050" r="24765" b="38100"/>
                    <wp:docPr id="17" name="Connettore diritto 17" descr="linea retta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53318CC5" id="Connettore diritto 17" o:spid="_x0000_s1026" alt="linea retta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" strokecolor="black [3213]" strokeweight="4.5pt">
                    <v:stroke endcap="round"/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0D55D772" w14:textId="77777777" w:rsidR="008759A8" w:rsidRDefault="00D476F7" w:rsidP="00A7217A">
          <w:pPr>
            <w:pStyle w:val="Intestazione"/>
            <w:spacing w:after="0"/>
            <w:jc w:val="right"/>
          </w:pPr>
          <w:r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94A739" wp14:editId="5FDFEC07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asella di tes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EE5A10" w14:textId="77777777" w:rsidR="00D476F7" w:rsidRPr="00D476F7" w:rsidRDefault="00D476F7" w:rsidP="00D476F7">
                                <w:pPr>
                                  <w:pStyle w:val="Sottotito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it-IT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it-IT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bidi="it-IT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94A739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0" o:spid="_x0000_s1029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3AEE5A10" w14:textId="77777777" w:rsidR="00D476F7" w:rsidRPr="00D476F7" w:rsidRDefault="00D476F7" w:rsidP="00D476F7">
                          <w:pPr>
                            <w:pStyle w:val="Sottotito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it-IT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it-IT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it-IT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bidi="it-IT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2C6EBCD5" wp14:editId="2F4F0D9F">
                    <wp:extent cx="1191260" cy="398780"/>
                    <wp:effectExtent l="0" t="0" r="8890" b="1270"/>
                    <wp:docPr id="15" name="Rettangolo: Angolo singolo ritagliato 15" descr="rettangolo colora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3B9E5C" w14:textId="77777777" w:rsidR="008759A8" w:rsidRPr="008759A8" w:rsidRDefault="008759A8" w:rsidP="008759A8">
                                <w:pPr>
                                  <w:pStyle w:val="Sottotito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2C6EBCD5" id="Rettangolo: Angolo singolo ritagliato 15" o:spid="_x0000_s1030" alt="rettangolo colorato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146194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173B9E5C" w14:textId="77777777" w:rsidR="008759A8" w:rsidRPr="008759A8" w:rsidRDefault="008759A8" w:rsidP="008759A8">
                          <w:pPr>
                            <w:pStyle w:val="Sottotito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052F61" w:themeColor="accent1"/>
      </w:rPr>
    </w:lvl>
  </w:abstractNum>
  <w:abstractNum w:abstractNumId="3" w15:restartNumberingAfterBreak="0">
    <w:nsid w:val="1B3B6BBC"/>
    <w:multiLevelType w:val="hybridMultilevel"/>
    <w:tmpl w:val="E82A1AD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538A0"/>
    <w:multiLevelType w:val="hybridMultilevel"/>
    <w:tmpl w:val="32A2BF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32B9D"/>
    <w:multiLevelType w:val="hybridMultilevel"/>
    <w:tmpl w:val="6614790A"/>
    <w:lvl w:ilvl="0" w:tplc="EAB6DB1A">
      <w:start w:val="1"/>
      <w:numFmt w:val="bullet"/>
      <w:pStyle w:val="Numeroelenco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CCD74FE"/>
    <w:multiLevelType w:val="hybridMultilevel"/>
    <w:tmpl w:val="E8EA1F08"/>
    <w:lvl w:ilvl="0" w:tplc="9470FA38">
      <w:start w:val="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600D6"/>
    <w:multiLevelType w:val="hybridMultilevel"/>
    <w:tmpl w:val="119A9AC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52F6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52F6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52F6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52F6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52F6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52F6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52F6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52F6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F8F0B5D"/>
    <w:multiLevelType w:val="hybridMultilevel"/>
    <w:tmpl w:val="735620C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B696B"/>
    <w:multiLevelType w:val="hybridMultilevel"/>
    <w:tmpl w:val="C77C8C3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52F6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52F6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52F6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52F6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52F6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52F6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52F6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52F6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9E74D58"/>
    <w:multiLevelType w:val="hybridMultilevel"/>
    <w:tmpl w:val="C77C8C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52F6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52F6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52F6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52F6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C834549"/>
    <w:multiLevelType w:val="hybridMultilevel"/>
    <w:tmpl w:val="E82A1A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7C14EB"/>
    <w:multiLevelType w:val="multilevel"/>
    <w:tmpl w:val="B0B20D5A"/>
    <w:lvl w:ilvl="0">
      <w:start w:val="1"/>
      <w:numFmt w:val="bullet"/>
      <w:pStyle w:val="Puntoelenco"/>
      <w:lvlText w:val=""/>
      <w:lvlJc w:val="left"/>
      <w:pPr>
        <w:ind w:left="360" w:hanging="360"/>
      </w:pPr>
      <w:rPr>
        <w:rFonts w:ascii="Symbol" w:hAnsi="Symbol" w:hint="default"/>
        <w:color w:val="052F61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052F61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052F61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052F61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052F61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052F61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052F61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052F61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052F61" w:themeColor="accent1"/>
      </w:rPr>
    </w:lvl>
  </w:abstractNum>
  <w:abstractNum w:abstractNumId="18" w15:restartNumberingAfterBreak="0">
    <w:nsid w:val="67E75B35"/>
    <w:multiLevelType w:val="hybridMultilevel"/>
    <w:tmpl w:val="78EEB5C0"/>
    <w:lvl w:ilvl="0" w:tplc="30103390">
      <w:start w:val="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5B341D"/>
    <w:multiLevelType w:val="hybridMultilevel"/>
    <w:tmpl w:val="8A34719C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4962AF"/>
    <w:multiLevelType w:val="hybridMultilevel"/>
    <w:tmpl w:val="BF2ECDE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52F6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52F6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52F6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52F6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5E5B02"/>
    <w:multiLevelType w:val="hybridMultilevel"/>
    <w:tmpl w:val="2578CB5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7031127">
    <w:abstractNumId w:val="2"/>
  </w:num>
  <w:num w:numId="2" w16cid:durableId="473254028">
    <w:abstractNumId w:val="2"/>
    <w:lvlOverride w:ilvl="0">
      <w:startOverride w:val="1"/>
    </w:lvlOverride>
  </w:num>
  <w:num w:numId="3" w16cid:durableId="779497707">
    <w:abstractNumId w:val="8"/>
  </w:num>
  <w:num w:numId="4" w16cid:durableId="1398626191">
    <w:abstractNumId w:val="2"/>
    <w:lvlOverride w:ilvl="0">
      <w:startOverride w:val="1"/>
    </w:lvlOverride>
  </w:num>
  <w:num w:numId="5" w16cid:durableId="1972445186">
    <w:abstractNumId w:val="2"/>
    <w:lvlOverride w:ilvl="0">
      <w:startOverride w:val="1"/>
    </w:lvlOverride>
  </w:num>
  <w:num w:numId="6" w16cid:durableId="488982283">
    <w:abstractNumId w:val="2"/>
    <w:lvlOverride w:ilvl="0">
      <w:startOverride w:val="1"/>
    </w:lvlOverride>
  </w:num>
  <w:num w:numId="7" w16cid:durableId="1335913424">
    <w:abstractNumId w:val="2"/>
    <w:lvlOverride w:ilvl="0">
      <w:startOverride w:val="1"/>
    </w:lvlOverride>
  </w:num>
  <w:num w:numId="8" w16cid:durableId="1282810654">
    <w:abstractNumId w:val="0"/>
  </w:num>
  <w:num w:numId="9" w16cid:durableId="1141388511">
    <w:abstractNumId w:val="23"/>
  </w:num>
  <w:num w:numId="10" w16cid:durableId="1506896181">
    <w:abstractNumId w:val="17"/>
  </w:num>
  <w:num w:numId="11" w16cid:durableId="636379251">
    <w:abstractNumId w:val="17"/>
    <w:lvlOverride w:ilvl="0">
      <w:lvl w:ilvl="0">
        <w:start w:val="1"/>
        <w:numFmt w:val="bullet"/>
        <w:pStyle w:val="Puntoelenco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052F61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052F61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052F61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052F61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052F61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052F61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052F61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052F61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052F61" w:themeColor="accent1"/>
        </w:rPr>
      </w:lvl>
    </w:lvlOverride>
  </w:num>
  <w:num w:numId="12" w16cid:durableId="527450846">
    <w:abstractNumId w:val="17"/>
  </w:num>
  <w:num w:numId="13" w16cid:durableId="2131892535">
    <w:abstractNumId w:val="17"/>
  </w:num>
  <w:num w:numId="14" w16cid:durableId="1983390333">
    <w:abstractNumId w:val="17"/>
    <w:lvlOverride w:ilvl="0">
      <w:lvl w:ilvl="0">
        <w:start w:val="1"/>
        <w:numFmt w:val="bullet"/>
        <w:pStyle w:val="Puntoelenco"/>
        <w:lvlText w:val="•"/>
        <w:lvlJc w:val="left"/>
        <w:pPr>
          <w:ind w:left="360" w:hanging="360"/>
        </w:pPr>
        <w:rPr>
          <w:rFonts w:ascii="Cambria" w:hAnsi="Cambria" w:hint="default"/>
          <w:color w:val="052F61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052F61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052F61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052F61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052F61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052F61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052F61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052F61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052F61" w:themeColor="accent1"/>
        </w:rPr>
      </w:lvl>
    </w:lvlOverride>
  </w:num>
  <w:num w:numId="15" w16cid:durableId="758410559">
    <w:abstractNumId w:val="17"/>
    <w:lvlOverride w:ilvl="0">
      <w:lvl w:ilvl="0">
        <w:start w:val="1"/>
        <w:numFmt w:val="bullet"/>
        <w:pStyle w:val="Puntoelenco"/>
        <w:lvlText w:val="•"/>
        <w:lvlJc w:val="left"/>
        <w:pPr>
          <w:ind w:left="648" w:hanging="360"/>
        </w:pPr>
        <w:rPr>
          <w:rFonts w:ascii="Cambria" w:hAnsi="Cambria" w:hint="default"/>
          <w:color w:val="052F61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052F61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052F61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052F61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052F61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052F61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052F61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052F61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052F61" w:themeColor="accent1"/>
        </w:rPr>
      </w:lvl>
    </w:lvlOverride>
  </w:num>
  <w:num w:numId="16" w16cid:durableId="159855865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5960856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7875249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2961624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10646265">
    <w:abstractNumId w:val="12"/>
  </w:num>
  <w:num w:numId="21" w16cid:durableId="1631934932">
    <w:abstractNumId w:val="15"/>
  </w:num>
  <w:num w:numId="22" w16cid:durableId="587272864">
    <w:abstractNumId w:val="9"/>
  </w:num>
  <w:num w:numId="23" w16cid:durableId="1230993220">
    <w:abstractNumId w:val="5"/>
  </w:num>
  <w:num w:numId="24" w16cid:durableId="1140266486">
    <w:abstractNumId w:val="1"/>
  </w:num>
  <w:num w:numId="25" w16cid:durableId="351296651">
    <w:abstractNumId w:val="13"/>
  </w:num>
  <w:num w:numId="26" w16cid:durableId="714499526">
    <w:abstractNumId w:val="21"/>
  </w:num>
  <w:num w:numId="27" w16cid:durableId="826016696">
    <w:abstractNumId w:val="11"/>
  </w:num>
  <w:num w:numId="28" w16cid:durableId="1966036747">
    <w:abstractNumId w:val="19"/>
  </w:num>
  <w:num w:numId="29" w16cid:durableId="344989322">
    <w:abstractNumId w:val="10"/>
  </w:num>
  <w:num w:numId="30" w16cid:durableId="1127889169">
    <w:abstractNumId w:val="7"/>
  </w:num>
  <w:num w:numId="31" w16cid:durableId="994408635">
    <w:abstractNumId w:val="3"/>
  </w:num>
  <w:num w:numId="32" w16cid:durableId="2137412340">
    <w:abstractNumId w:val="22"/>
  </w:num>
  <w:num w:numId="33" w16cid:durableId="979114473">
    <w:abstractNumId w:val="16"/>
  </w:num>
  <w:num w:numId="34" w16cid:durableId="523986055">
    <w:abstractNumId w:val="20"/>
  </w:num>
  <w:num w:numId="35" w16cid:durableId="1768572007">
    <w:abstractNumId w:val="14"/>
  </w:num>
  <w:num w:numId="36" w16cid:durableId="308243450">
    <w:abstractNumId w:val="4"/>
  </w:num>
  <w:num w:numId="37" w16cid:durableId="1470705640">
    <w:abstractNumId w:val="18"/>
  </w:num>
  <w:num w:numId="38" w16cid:durableId="9545993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111"/>
    <w:rsid w:val="000121B4"/>
    <w:rsid w:val="0002111D"/>
    <w:rsid w:val="00031922"/>
    <w:rsid w:val="00051C70"/>
    <w:rsid w:val="0005230D"/>
    <w:rsid w:val="001313F5"/>
    <w:rsid w:val="00184B35"/>
    <w:rsid w:val="001865F2"/>
    <w:rsid w:val="001A481F"/>
    <w:rsid w:val="001E2DDA"/>
    <w:rsid w:val="001E59F3"/>
    <w:rsid w:val="001F31F1"/>
    <w:rsid w:val="002063EE"/>
    <w:rsid w:val="00226FF2"/>
    <w:rsid w:val="00285C01"/>
    <w:rsid w:val="002D7C71"/>
    <w:rsid w:val="002E36B9"/>
    <w:rsid w:val="00314785"/>
    <w:rsid w:val="00342438"/>
    <w:rsid w:val="00344911"/>
    <w:rsid w:val="003A4EBC"/>
    <w:rsid w:val="003B63B3"/>
    <w:rsid w:val="003F429C"/>
    <w:rsid w:val="00407660"/>
    <w:rsid w:val="0043324C"/>
    <w:rsid w:val="0043665E"/>
    <w:rsid w:val="00446326"/>
    <w:rsid w:val="00484BA5"/>
    <w:rsid w:val="004A1F0A"/>
    <w:rsid w:val="004E77D9"/>
    <w:rsid w:val="005616A1"/>
    <w:rsid w:val="00577305"/>
    <w:rsid w:val="005B0C75"/>
    <w:rsid w:val="005B19A2"/>
    <w:rsid w:val="005C2E0B"/>
    <w:rsid w:val="005F2881"/>
    <w:rsid w:val="005F4B10"/>
    <w:rsid w:val="00630644"/>
    <w:rsid w:val="006668BF"/>
    <w:rsid w:val="006838E5"/>
    <w:rsid w:val="006B1A14"/>
    <w:rsid w:val="006D285E"/>
    <w:rsid w:val="00710499"/>
    <w:rsid w:val="00760843"/>
    <w:rsid w:val="00784670"/>
    <w:rsid w:val="00785645"/>
    <w:rsid w:val="007B0DFA"/>
    <w:rsid w:val="007D642A"/>
    <w:rsid w:val="007E5E59"/>
    <w:rsid w:val="008103FC"/>
    <w:rsid w:val="008107BA"/>
    <w:rsid w:val="00823D33"/>
    <w:rsid w:val="00823D55"/>
    <w:rsid w:val="008258F1"/>
    <w:rsid w:val="00833132"/>
    <w:rsid w:val="00867608"/>
    <w:rsid w:val="008759A8"/>
    <w:rsid w:val="00885499"/>
    <w:rsid w:val="008B46AB"/>
    <w:rsid w:val="008D5873"/>
    <w:rsid w:val="008D5ADA"/>
    <w:rsid w:val="008E4AEB"/>
    <w:rsid w:val="008E707B"/>
    <w:rsid w:val="008F0F53"/>
    <w:rsid w:val="00911CD5"/>
    <w:rsid w:val="00915C50"/>
    <w:rsid w:val="009163B5"/>
    <w:rsid w:val="009210A6"/>
    <w:rsid w:val="00924378"/>
    <w:rsid w:val="00926A67"/>
    <w:rsid w:val="009318E0"/>
    <w:rsid w:val="00944D7A"/>
    <w:rsid w:val="00952EC0"/>
    <w:rsid w:val="00956496"/>
    <w:rsid w:val="00980D3B"/>
    <w:rsid w:val="0099390D"/>
    <w:rsid w:val="009A0F76"/>
    <w:rsid w:val="009C3089"/>
    <w:rsid w:val="009E51A3"/>
    <w:rsid w:val="009E72E5"/>
    <w:rsid w:val="009F1361"/>
    <w:rsid w:val="00A00A0E"/>
    <w:rsid w:val="00A03BCD"/>
    <w:rsid w:val="00A1578C"/>
    <w:rsid w:val="00A7217A"/>
    <w:rsid w:val="00A72A9A"/>
    <w:rsid w:val="00A86068"/>
    <w:rsid w:val="00A91D75"/>
    <w:rsid w:val="00A92111"/>
    <w:rsid w:val="00AC343A"/>
    <w:rsid w:val="00AD088B"/>
    <w:rsid w:val="00AD74C8"/>
    <w:rsid w:val="00B33FB5"/>
    <w:rsid w:val="00B74F2C"/>
    <w:rsid w:val="00BA154A"/>
    <w:rsid w:val="00BA3A7C"/>
    <w:rsid w:val="00BD4A6F"/>
    <w:rsid w:val="00BE1558"/>
    <w:rsid w:val="00BE1B6B"/>
    <w:rsid w:val="00BE4F48"/>
    <w:rsid w:val="00C07AA0"/>
    <w:rsid w:val="00C50FEA"/>
    <w:rsid w:val="00C577B9"/>
    <w:rsid w:val="00C6323A"/>
    <w:rsid w:val="00C72C99"/>
    <w:rsid w:val="00C76EE3"/>
    <w:rsid w:val="00C87193"/>
    <w:rsid w:val="00CB27A1"/>
    <w:rsid w:val="00CC13B3"/>
    <w:rsid w:val="00CC77D5"/>
    <w:rsid w:val="00CE6343"/>
    <w:rsid w:val="00D476F7"/>
    <w:rsid w:val="00D55CBC"/>
    <w:rsid w:val="00D81C0F"/>
    <w:rsid w:val="00D83326"/>
    <w:rsid w:val="00D8631A"/>
    <w:rsid w:val="00D86724"/>
    <w:rsid w:val="00D87CD8"/>
    <w:rsid w:val="00D95E82"/>
    <w:rsid w:val="00DD07A5"/>
    <w:rsid w:val="00DD13DF"/>
    <w:rsid w:val="00DF1CFA"/>
    <w:rsid w:val="00E042C5"/>
    <w:rsid w:val="00E37BC8"/>
    <w:rsid w:val="00E523C3"/>
    <w:rsid w:val="00E52D00"/>
    <w:rsid w:val="00E5388E"/>
    <w:rsid w:val="00E6016B"/>
    <w:rsid w:val="00E8046B"/>
    <w:rsid w:val="00E94B95"/>
    <w:rsid w:val="00EA6031"/>
    <w:rsid w:val="00ED6905"/>
    <w:rsid w:val="00EE6C15"/>
    <w:rsid w:val="00EF64C7"/>
    <w:rsid w:val="00F00DEC"/>
    <w:rsid w:val="00F30A1C"/>
    <w:rsid w:val="00F44D63"/>
    <w:rsid w:val="00F916E1"/>
    <w:rsid w:val="00F97C20"/>
    <w:rsid w:val="00FB3548"/>
    <w:rsid w:val="00FD718E"/>
    <w:rsid w:val="00FE0D74"/>
    <w:rsid w:val="00FE16D7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9B36D8F"/>
  <w15:docId w15:val="{40891AA3-D22B-4A7A-9A21-8AE446182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404040" w:themeColor="text1" w:themeTint="BF"/>
        <w:lang w:val="it-IT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91D75"/>
    <w:pPr>
      <w:spacing w:after="0" w:line="360" w:lineRule="auto"/>
      <w:contextualSpacing/>
    </w:pPr>
    <w:rPr>
      <w:color w:val="000000" w:themeColor="text1"/>
      <w:sz w:val="24"/>
    </w:rPr>
  </w:style>
  <w:style w:type="paragraph" w:styleId="Titolo1">
    <w:name w:val="heading 1"/>
    <w:basedOn w:val="Normale"/>
    <w:next w:val="Normale"/>
    <w:link w:val="Titolo1Carattere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itolo2">
    <w:name w:val="heading 2"/>
    <w:basedOn w:val="Normale"/>
    <w:next w:val="Normale"/>
    <w:link w:val="Titolo2Carattere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itolo3">
    <w:name w:val="heading 3"/>
    <w:basedOn w:val="Normale"/>
    <w:next w:val="Normale"/>
    <w:link w:val="Titolo3Carattere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032348" w:themeColor="accent1" w:themeShade="BF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link w:val="PidipaginaCarattere"/>
    <w:uiPriority w:val="99"/>
    <w:unhideWhenUsed/>
    <w:pPr>
      <w:spacing w:line="240" w:lineRule="auto"/>
      <w:ind w:left="29" w:right="144"/>
    </w:pPr>
    <w:rPr>
      <w:color w:val="032348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Pr>
      <w:color w:val="032348" w:themeColor="accent1" w:themeShade="BF"/>
    </w:rPr>
  </w:style>
  <w:style w:type="paragraph" w:styleId="Sottotitolo">
    <w:name w:val="Subtitle"/>
    <w:basedOn w:val="Normale"/>
    <w:link w:val="SottotitoloCarattere"/>
    <w:uiPriority w:val="2"/>
    <w:unhideWhenUsed/>
    <w:qFormat/>
    <w:rsid w:val="00A91D75"/>
    <w:rPr>
      <w:rFonts w:asciiTheme="majorHAnsi" w:hAnsiTheme="majorHAnsi"/>
      <w:b/>
      <w:color w:val="146194" w:themeColor="text2"/>
      <w:sz w:val="36"/>
      <w:szCs w:val="36"/>
    </w:rPr>
  </w:style>
  <w:style w:type="paragraph" w:customStyle="1" w:styleId="Pagina">
    <w:name w:val="Pagina"/>
    <w:basedOn w:val="Normale"/>
    <w:next w:val="Normale"/>
    <w:uiPriority w:val="97"/>
    <w:unhideWhenUsed/>
    <w:qFormat/>
    <w:pPr>
      <w:spacing w:after="40" w:line="240" w:lineRule="auto"/>
    </w:pPr>
    <w:rPr>
      <w:sz w:val="36"/>
    </w:rPr>
  </w:style>
  <w:style w:type="paragraph" w:styleId="Intestazione">
    <w:name w:val="header"/>
    <w:basedOn w:val="Normale"/>
    <w:link w:val="IntestazioneCarattere"/>
    <w:uiPriority w:val="99"/>
    <w:pPr>
      <w:spacing w:after="38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Pr>
      <w:color w:val="404040" w:themeColor="text1" w:themeTint="BF"/>
      <w:sz w:val="20"/>
    </w:rPr>
  </w:style>
  <w:style w:type="table" w:styleId="Grigliatabella">
    <w:name w:val="Table Grid"/>
    <w:basedOn w:val="Tabellanormale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itolo3Carattere">
    <w:name w:val="Titolo 3 Carattere"/>
    <w:basedOn w:val="Carpredefinitoparagrafo"/>
    <w:link w:val="Titolo3"/>
    <w:uiPriority w:val="7"/>
    <w:rPr>
      <w:rFonts w:asciiTheme="majorHAnsi" w:eastAsiaTheme="majorEastAsia" w:hAnsiTheme="majorHAnsi" w:cstheme="majorBidi"/>
      <w:b/>
      <w:color w:val="032348" w:themeColor="accent1" w:themeShade="BF"/>
      <w:sz w:val="36"/>
      <w:szCs w:val="24"/>
    </w:rPr>
  </w:style>
  <w:style w:type="paragraph" w:styleId="Titolo">
    <w:name w:val="Title"/>
    <w:basedOn w:val="Normale"/>
    <w:link w:val="TitoloCarattere"/>
    <w:uiPriority w:val="1"/>
    <w:qFormat/>
    <w:rsid w:val="009163B5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68"/>
      <w:szCs w:val="90"/>
    </w:rPr>
  </w:style>
  <w:style w:type="character" w:customStyle="1" w:styleId="TitoloCarattere">
    <w:name w:val="Titolo Carattere"/>
    <w:basedOn w:val="Carpredefinitoparagrafo"/>
    <w:link w:val="Titolo"/>
    <w:uiPriority w:val="1"/>
    <w:rsid w:val="009163B5"/>
    <w:rPr>
      <w:rFonts w:asciiTheme="majorHAnsi" w:eastAsiaTheme="majorEastAsia" w:hAnsiTheme="majorHAnsi" w:cstheme="majorBidi"/>
      <w:b/>
      <w:bCs/>
      <w:color w:val="FFFFFF" w:themeColor="background1"/>
      <w:sz w:val="68"/>
      <w:szCs w:val="90"/>
    </w:r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</w:rPr>
  </w:style>
  <w:style w:type="character" w:styleId="Enfasigrassetto">
    <w:name w:val="Strong"/>
    <w:basedOn w:val="Carpredefinitoparagrafo"/>
    <w:uiPriority w:val="6"/>
    <w:qFormat/>
    <w:rPr>
      <w:b/>
      <w:bCs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A91D75"/>
    <w:rPr>
      <w:rFonts w:asciiTheme="majorHAnsi" w:hAnsiTheme="majorHAnsi"/>
      <w:b/>
      <w:color w:val="146194" w:themeColor="text2"/>
      <w:sz w:val="36"/>
      <w:szCs w:val="36"/>
    </w:rPr>
  </w:style>
  <w:style w:type="paragraph" w:styleId="Nessunaspaziatura">
    <w:name w:val="No Spacing"/>
    <w:link w:val="NessunaspaziaturaCarattere"/>
    <w:uiPriority w:val="98"/>
    <w:unhideWhenUsed/>
    <w:qFormat/>
    <w:pPr>
      <w:spacing w:after="0" w:line="240" w:lineRule="auto"/>
    </w:pPr>
  </w:style>
  <w:style w:type="paragraph" w:customStyle="1" w:styleId="Informazionidicontatto">
    <w:name w:val="Informazioni di contatto"/>
    <w:basedOn w:val="Normale"/>
    <w:uiPriority w:val="5"/>
    <w:qFormat/>
    <w:pPr>
      <w:spacing w:line="240" w:lineRule="auto"/>
      <w:ind w:left="29" w:right="144"/>
    </w:pPr>
    <w:rPr>
      <w:color w:val="032348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itolo1Carattere">
    <w:name w:val="Titolo 1 Carattere"/>
    <w:basedOn w:val="Carpredefinitoparagrafo"/>
    <w:link w:val="Titolo1"/>
    <w:uiPriority w:val="7"/>
    <w:rsid w:val="00D55CBC"/>
    <w:rPr>
      <w:rFonts w:asciiTheme="majorHAnsi" w:eastAsiaTheme="majorEastAsia" w:hAnsiTheme="majorHAnsi" w:cstheme="majorBidi"/>
      <w:b/>
      <w:bCs/>
      <w:caps/>
      <w:color w:val="000000" w:themeColor="text1"/>
      <w:sz w:val="48"/>
    </w:rPr>
  </w:style>
  <w:style w:type="paragraph" w:styleId="Titolosommario">
    <w:name w:val="TOC Heading"/>
    <w:basedOn w:val="Titolo1"/>
    <w:next w:val="Normale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itolo2Carattere">
    <w:name w:val="Titolo 2 Carattere"/>
    <w:basedOn w:val="Carpredefinitoparagrafo"/>
    <w:link w:val="Titolo2"/>
    <w:uiPriority w:val="7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Citazione">
    <w:name w:val="Quote"/>
    <w:basedOn w:val="Normale"/>
    <w:next w:val="Normale"/>
    <w:link w:val="CitazioneCarattere"/>
    <w:uiPriority w:val="3"/>
    <w:unhideWhenUsed/>
    <w:qFormat/>
    <w:rsid w:val="00D55CBC"/>
    <w:pPr>
      <w:spacing w:line="240" w:lineRule="auto"/>
    </w:pPr>
    <w:rPr>
      <w:b/>
      <w:i/>
      <w:iCs/>
      <w:color w:val="032348" w:themeColor="accent1" w:themeShade="BF"/>
      <w:kern w:val="20"/>
      <w:sz w:val="36"/>
    </w:rPr>
  </w:style>
  <w:style w:type="character" w:customStyle="1" w:styleId="CitazioneCarattere">
    <w:name w:val="Citazione Carattere"/>
    <w:basedOn w:val="Carpredefinitoparagrafo"/>
    <w:link w:val="Citazione"/>
    <w:uiPriority w:val="3"/>
    <w:rsid w:val="00D55CBC"/>
    <w:rPr>
      <w:b/>
      <w:i/>
      <w:iCs/>
      <w:color w:val="032348" w:themeColor="accent1" w:themeShade="BF"/>
      <w:kern w:val="20"/>
      <w:sz w:val="36"/>
    </w:rPr>
  </w:style>
  <w:style w:type="paragraph" w:styleId="Firma">
    <w:name w:val="Signature"/>
    <w:basedOn w:val="Normale"/>
    <w:link w:val="FirmaCarattere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FirmaCarattere">
    <w:name w:val="Firma Carattere"/>
    <w:basedOn w:val="Carpredefinitoparagrafo"/>
    <w:link w:val="Firma"/>
    <w:uiPriority w:val="8"/>
    <w:rsid w:val="00E523C3"/>
    <w:rPr>
      <w:b/>
      <w:color w:val="000000" w:themeColor="text1"/>
      <w:kern w:val="20"/>
      <w:sz w:val="24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98"/>
  </w:style>
  <w:style w:type="paragraph" w:styleId="Puntoelenco">
    <w:name w:val="List Bullet"/>
    <w:basedOn w:val="Normale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Numeroelenco">
    <w:name w:val="List Number"/>
    <w:basedOn w:val="Numeroelenco2"/>
    <w:uiPriority w:val="9"/>
    <w:unhideWhenUsed/>
    <w:qFormat/>
    <w:rsid w:val="00D476F7"/>
  </w:style>
  <w:style w:type="paragraph" w:styleId="Numeroelenco2">
    <w:name w:val="List Number 2"/>
    <w:basedOn w:val="Normale"/>
    <w:uiPriority w:val="10"/>
    <w:qFormat/>
    <w:rsid w:val="001865F2"/>
    <w:pPr>
      <w:numPr>
        <w:numId w:val="23"/>
      </w:numPr>
    </w:pPr>
  </w:style>
  <w:style w:type="table" w:customStyle="1" w:styleId="Tabelladeidatifinanziari">
    <w:name w:val="Tabella dei dati finanziari"/>
    <w:basedOn w:val="Tabellanormale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000000" w:themeColor="text1"/>
        <w:left w:val="single" w:sz="8" w:space="0" w:color="000000" w:themeColor="text1"/>
        <w:bottom w:val="single" w:sz="24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000000" w:themeColor="text1"/>
        <w:sz w:val="22"/>
      </w:rPr>
    </w:tblStylePr>
    <w:tblStylePr w:type="firstCol">
      <w:pPr>
        <w:wordWrap/>
        <w:jc w:val="left"/>
      </w:pPr>
      <w:rPr>
        <w:b/>
        <w:color w:val="000000" w:themeColor="text1"/>
      </w:rPr>
    </w:tblStylePr>
  </w:style>
  <w:style w:type="character" w:styleId="Rimandocommento">
    <w:name w:val="annotation reference"/>
    <w:basedOn w:val="Carpredefinitoparagrafo"/>
    <w:uiPriority w:val="99"/>
    <w:semiHidden/>
    <w:unhideWhenUsed/>
    <w:rPr>
      <w:sz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pPr>
      <w:spacing w:line="240" w:lineRule="auto"/>
    </w:p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Pr>
      <w:b/>
      <w:bCs/>
    </w:rPr>
  </w:style>
  <w:style w:type="table" w:styleId="Sfondochiaro">
    <w:name w:val="Light Shading"/>
    <w:basedOn w:val="Tabellanormale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Organizzazione">
    <w:name w:val="Organizzazione"/>
    <w:basedOn w:val="Normale"/>
    <w:uiPriority w:val="4"/>
    <w:qFormat/>
    <w:pPr>
      <w:spacing w:after="60" w:line="240" w:lineRule="auto"/>
      <w:ind w:left="-2318" w:right="29"/>
    </w:pPr>
    <w:rPr>
      <w:b/>
      <w:bCs/>
      <w:color w:val="032348" w:themeColor="accent1" w:themeShade="BF"/>
      <w:sz w:val="36"/>
    </w:rPr>
  </w:style>
  <w:style w:type="paragraph" w:styleId="Didascalia">
    <w:name w:val="caption"/>
    <w:basedOn w:val="Normale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qFormat/>
    <w:rsid w:val="00FE3D2C"/>
    <w:pPr>
      <w:pBdr>
        <w:top w:val="single" w:sz="4" w:space="10" w:color="032348" w:themeColor="accent1" w:themeShade="BF"/>
        <w:bottom w:val="single" w:sz="4" w:space="10" w:color="032348" w:themeColor="accent1" w:themeShade="BF"/>
      </w:pBdr>
      <w:spacing w:before="360" w:after="360"/>
      <w:ind w:left="864" w:right="864"/>
      <w:jc w:val="center"/>
    </w:pPr>
    <w:rPr>
      <w:i/>
      <w:iCs/>
      <w:color w:val="032348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FE3D2C"/>
    <w:rPr>
      <w:i/>
      <w:iCs/>
      <w:color w:val="032348" w:themeColor="accent1" w:themeShade="BF"/>
    </w:rPr>
  </w:style>
  <w:style w:type="paragraph" w:customStyle="1" w:styleId="Enfasi2">
    <w:name w:val="Enfasi 2"/>
    <w:basedOn w:val="Normale"/>
    <w:link w:val="CarattereEnfasi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attereEnfasi2">
    <w:name w:val="Carattere Enfasi 2"/>
    <w:basedOn w:val="Carpredefinitoparagrafo"/>
    <w:link w:val="Enfasi2"/>
    <w:uiPriority w:val="8"/>
    <w:rsid w:val="002063EE"/>
    <w:rPr>
      <w:b/>
      <w:color w:val="000000" w:themeColor="text1"/>
      <w:spacing w:val="20"/>
      <w:sz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E523C3"/>
    <w:pPr>
      <w:spacing w:after="100"/>
      <w:ind w:left="240"/>
    </w:pPr>
  </w:style>
  <w:style w:type="character" w:styleId="Collegamentoipertestuale">
    <w:name w:val="Hyperlink"/>
    <w:basedOn w:val="Carpredefinitoparagrafo"/>
    <w:uiPriority w:val="99"/>
    <w:unhideWhenUsed/>
    <w:rsid w:val="00E523C3"/>
    <w:rPr>
      <w:color w:val="0D2E46" w:themeColor="hyperlink"/>
      <w:u w:val="single"/>
    </w:rPr>
  </w:style>
  <w:style w:type="table" w:styleId="Tabellaelenco1chiara-colore6">
    <w:name w:val="List Table 1 Light Accent 6"/>
    <w:basedOn w:val="Tabellanormale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7172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717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FCF" w:themeFill="accent6" w:themeFillTint="33"/>
      </w:tcPr>
    </w:tblStylePr>
    <w:tblStylePr w:type="band1Horz">
      <w:tblPr/>
      <w:tcPr>
        <w:shd w:val="clear" w:color="auto" w:fill="F6CFCF" w:themeFill="accent6" w:themeFillTint="33"/>
      </w:tcPr>
    </w:tblStylePr>
  </w:style>
  <w:style w:type="paragraph" w:styleId="Paragrafoelenco">
    <w:name w:val="List Paragraph"/>
    <w:basedOn w:val="Normale"/>
    <w:uiPriority w:val="34"/>
    <w:qFormat/>
    <w:rsid w:val="004A1F0A"/>
    <w:pPr>
      <w:ind w:left="720"/>
    </w:pPr>
  </w:style>
  <w:style w:type="character" w:styleId="Menzionenonrisolta">
    <w:name w:val="Unresolved Mention"/>
    <w:basedOn w:val="Carpredefinitoparagrafo"/>
    <w:uiPriority w:val="99"/>
    <w:semiHidden/>
    <w:unhideWhenUsed/>
    <w:rsid w:val="00285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en.wikibooks.org/wiki/X86_Assembly/Data_Transfer#Move_Strin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en.wikibooks.org/wiki/X86_Disassembly/Calling_Conventions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n.wikibooks.org/wiki/X86_Assembly/Data_Transfer#Move_Stri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\AppData\Roaming\Microsoft\Templates\Relazione%20annuale%20(schema%20Rosso%20e%20nero).dotx" TargetMode="External"/></Relationships>
</file>

<file path=word/theme/theme1.xml><?xml version="1.0" encoding="utf-8"?>
<a:theme xmlns:a="http://schemas.openxmlformats.org/drawingml/2006/main" name="Sezione">
  <a:themeElements>
    <a:clrScheme name="Sezion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zion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zion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 annuale (schema Rosso e nero).dotx</Template>
  <TotalTime>823</TotalTime>
  <Pages>12</Pages>
  <Words>1691</Words>
  <Characters>9642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Christopher Caruso</dc:creator>
  <cp:keywords/>
  <cp:lastModifiedBy>Christopher Caruso</cp:lastModifiedBy>
  <cp:revision>84</cp:revision>
  <cp:lastPrinted>2024-05-10T09:27:00Z</cp:lastPrinted>
  <dcterms:created xsi:type="dcterms:W3CDTF">2024-04-29T08:43:00Z</dcterms:created>
  <dcterms:modified xsi:type="dcterms:W3CDTF">2024-05-10T09:28:00Z</dcterms:modified>
  <cp:contentStatus/>
  <cp:version/>
</cp:coreProperties>
</file>