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5E8336" w14:textId="77777777" w:rsidR="00EE7198" w:rsidRDefault="00B43815">
      <w:r>
        <w:rPr>
          <w:noProof/>
        </w:rPr>
        <w:drawing>
          <wp:inline distT="0" distB="0" distL="0" distR="0" wp14:anchorId="06DCF2E6" wp14:editId="655F0691">
            <wp:extent cx="6127227" cy="644893"/>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8-08-24 à 10.29.41.png"/>
                    <pic:cNvPicPr/>
                  </pic:nvPicPr>
                  <pic:blipFill rotWithShape="1">
                    <a:blip r:embed="rId8">
                      <a:extLst>
                        <a:ext uri="{28A0092B-C50C-407E-A947-70E740481C1C}">
                          <a14:useLocalDpi xmlns:a14="http://schemas.microsoft.com/office/drawing/2010/main" val="0"/>
                        </a:ext>
                      </a:extLst>
                    </a:blip>
                    <a:srcRect b="71844"/>
                    <a:stretch/>
                  </pic:blipFill>
                  <pic:spPr bwMode="auto">
                    <a:xfrm>
                      <a:off x="0" y="0"/>
                      <a:ext cx="6127765" cy="644950"/>
                    </a:xfrm>
                    <a:prstGeom prst="rect">
                      <a:avLst/>
                    </a:prstGeom>
                    <a:ln>
                      <a:noFill/>
                    </a:ln>
                    <a:extLst>
                      <a:ext uri="{53640926-AAD7-44d8-BBD7-CCE9431645EC}">
                        <a14:shadowObscured xmlns:a14="http://schemas.microsoft.com/office/drawing/2010/main"/>
                      </a:ext>
                    </a:extLst>
                  </pic:spPr>
                </pic:pic>
              </a:graphicData>
            </a:graphic>
          </wp:inline>
        </w:drawing>
      </w:r>
    </w:p>
    <w:p w14:paraId="64DC73C6" w14:textId="77777777" w:rsidR="00B43815" w:rsidRPr="00B43815" w:rsidRDefault="00B43815" w:rsidP="00B43815">
      <w:pPr>
        <w:jc w:val="center"/>
        <w:rPr>
          <w:b/>
          <w:sz w:val="40"/>
          <w:szCs w:val="40"/>
          <w:u w:val="single"/>
        </w:rPr>
      </w:pPr>
      <w:r w:rsidRPr="00B43815">
        <w:rPr>
          <w:b/>
          <w:sz w:val="40"/>
          <w:szCs w:val="40"/>
          <w:u w:val="single"/>
        </w:rPr>
        <w:t>BARRIERE SYMPACT :</w:t>
      </w:r>
    </w:p>
    <w:p w14:paraId="785265DE" w14:textId="77777777" w:rsidR="00B43815" w:rsidRDefault="00B43815"/>
    <w:p w14:paraId="0C1AE7EB" w14:textId="77777777" w:rsidR="00B43815" w:rsidRDefault="00B43815">
      <w:r>
        <w:rPr>
          <w:noProof/>
        </w:rPr>
        <w:drawing>
          <wp:inline distT="0" distB="0" distL="0" distR="0" wp14:anchorId="098BDE8B" wp14:editId="55E52342">
            <wp:extent cx="6522662" cy="1750862"/>
            <wp:effectExtent l="0" t="0" r="5715" b="190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8-08-24 à 10.29.41.png"/>
                    <pic:cNvPicPr/>
                  </pic:nvPicPr>
                  <pic:blipFill rotWithShape="1">
                    <a:blip r:embed="rId8">
                      <a:extLst>
                        <a:ext uri="{28A0092B-C50C-407E-A947-70E740481C1C}">
                          <a14:useLocalDpi xmlns:a14="http://schemas.microsoft.com/office/drawing/2010/main" val="0"/>
                        </a:ext>
                      </a:extLst>
                    </a:blip>
                    <a:srcRect t="28186"/>
                    <a:stretch/>
                  </pic:blipFill>
                  <pic:spPr bwMode="auto">
                    <a:xfrm>
                      <a:off x="0" y="0"/>
                      <a:ext cx="6524173" cy="1751268"/>
                    </a:xfrm>
                    <a:prstGeom prst="rect">
                      <a:avLst/>
                    </a:prstGeom>
                    <a:ln>
                      <a:noFill/>
                    </a:ln>
                    <a:extLst>
                      <a:ext uri="{53640926-AAD7-44d8-BBD7-CCE9431645EC}">
                        <a14:shadowObscured xmlns:a14="http://schemas.microsoft.com/office/drawing/2010/main"/>
                      </a:ext>
                    </a:extLst>
                  </pic:spPr>
                </pic:pic>
              </a:graphicData>
            </a:graphic>
          </wp:inline>
        </w:drawing>
      </w:r>
    </w:p>
    <w:p w14:paraId="7F3FD5FE" w14:textId="77777777" w:rsidR="00B43815" w:rsidRPr="00B43815" w:rsidRDefault="00B43815" w:rsidP="00B43815">
      <w:r>
        <w:rPr>
          <w:noProof/>
        </w:rPr>
        <w:drawing>
          <wp:inline distT="0" distB="0" distL="0" distR="0" wp14:anchorId="52866D9F" wp14:editId="0A285404">
            <wp:extent cx="6275268" cy="2453072"/>
            <wp:effectExtent l="0" t="0" r="0" b="1079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8-08-24 à 10.29.49.png"/>
                    <pic:cNvPicPr/>
                  </pic:nvPicPr>
                  <pic:blipFill>
                    <a:blip r:embed="rId9">
                      <a:extLst>
                        <a:ext uri="{28A0092B-C50C-407E-A947-70E740481C1C}">
                          <a14:useLocalDpi xmlns:a14="http://schemas.microsoft.com/office/drawing/2010/main" val="0"/>
                        </a:ext>
                      </a:extLst>
                    </a:blip>
                    <a:stretch>
                      <a:fillRect/>
                    </a:stretch>
                  </pic:blipFill>
                  <pic:spPr>
                    <a:xfrm>
                      <a:off x="0" y="0"/>
                      <a:ext cx="6275268" cy="2453072"/>
                    </a:xfrm>
                    <a:prstGeom prst="rect">
                      <a:avLst/>
                    </a:prstGeom>
                  </pic:spPr>
                </pic:pic>
              </a:graphicData>
            </a:graphic>
          </wp:inline>
        </w:drawing>
      </w:r>
    </w:p>
    <w:p w14:paraId="4F01773F" w14:textId="77777777" w:rsidR="00B43815" w:rsidRDefault="00B43815" w:rsidP="00B43815"/>
    <w:p w14:paraId="06487D0A" w14:textId="77777777" w:rsidR="00B43815" w:rsidRDefault="00B43815" w:rsidP="00B43815">
      <w:pPr>
        <w:tabs>
          <w:tab w:val="left" w:pos="1773"/>
        </w:tabs>
        <w:jc w:val="center"/>
        <w:rPr>
          <w:b/>
          <w:sz w:val="40"/>
          <w:szCs w:val="40"/>
          <w:u w:val="single"/>
        </w:rPr>
      </w:pPr>
      <w:r w:rsidRPr="00B43815">
        <w:rPr>
          <w:b/>
          <w:sz w:val="40"/>
          <w:szCs w:val="40"/>
          <w:u w:val="single"/>
        </w:rPr>
        <w:t>PORTAIL SET</w:t>
      </w:r>
    </w:p>
    <w:p w14:paraId="25F1913F" w14:textId="77777777" w:rsidR="00B43815" w:rsidRDefault="00B43815" w:rsidP="00B43815">
      <w:pPr>
        <w:tabs>
          <w:tab w:val="left" w:pos="1773"/>
        </w:tabs>
        <w:jc w:val="center"/>
        <w:rPr>
          <w:b/>
          <w:sz w:val="40"/>
          <w:szCs w:val="40"/>
          <w:u w:val="single"/>
        </w:rPr>
      </w:pPr>
    </w:p>
    <w:p w14:paraId="3F5DE299" w14:textId="77777777" w:rsidR="00B43815" w:rsidRPr="00C20E4A" w:rsidRDefault="00B43815" w:rsidP="00B43815">
      <w:pPr>
        <w:jc w:val="both"/>
        <w:rPr>
          <w:rFonts w:ascii="Arial" w:hAnsi="Arial" w:cs="Arial"/>
        </w:rPr>
      </w:pPr>
      <w:r w:rsidRPr="00C20E4A">
        <w:rPr>
          <w:rFonts w:ascii="Arial" w:hAnsi="Arial" w:cs="Arial"/>
          <w:b/>
        </w:rPr>
        <w:t>Pour ouvrir, arrêter ou fermer le portail :</w:t>
      </w:r>
      <w:r w:rsidRPr="00C20E4A">
        <w:rPr>
          <w:rFonts w:ascii="Arial" w:hAnsi="Arial" w:cs="Arial"/>
        </w:rPr>
        <w:t xml:space="preserve"> </w:t>
      </w:r>
      <w:r w:rsidRPr="00C20E4A">
        <w:rPr>
          <w:rFonts w:ascii="Arial" w:hAnsi="Arial" w:cs="Arial"/>
        </w:rPr>
        <w:tab/>
      </w:r>
    </w:p>
    <w:p w14:paraId="0FCAD0B7" w14:textId="77777777" w:rsidR="00B43815" w:rsidRPr="00C20E4A" w:rsidRDefault="00B43815" w:rsidP="00B43815">
      <w:pPr>
        <w:jc w:val="both"/>
        <w:rPr>
          <w:rFonts w:ascii="Arial" w:hAnsi="Arial" w:cs="Arial"/>
        </w:rPr>
      </w:pPr>
    </w:p>
    <w:p w14:paraId="72B5BABE" w14:textId="77777777" w:rsidR="00B43815" w:rsidRPr="00C20E4A" w:rsidRDefault="00B43815" w:rsidP="00B43815">
      <w:pPr>
        <w:jc w:val="both"/>
        <w:rPr>
          <w:rFonts w:ascii="Arial" w:hAnsi="Arial" w:cs="Arial"/>
        </w:rPr>
      </w:pPr>
      <w:r>
        <w:rPr>
          <w:rFonts w:ascii="Arial" w:hAnsi="Arial" w:cs="Arial"/>
          <w:b/>
          <w:noProof/>
        </w:rPr>
        <mc:AlternateContent>
          <mc:Choice Requires="wps">
            <w:drawing>
              <wp:anchor distT="0" distB="0" distL="114300" distR="114300" simplePos="0" relativeHeight="251659264" behindDoc="0" locked="0" layoutInCell="1" allowOverlap="1" wp14:anchorId="482BDC78" wp14:editId="55B5B837">
                <wp:simplePos x="0" y="0"/>
                <wp:positionH relativeFrom="column">
                  <wp:posOffset>1640840</wp:posOffset>
                </wp:positionH>
                <wp:positionV relativeFrom="paragraph">
                  <wp:posOffset>109220</wp:posOffset>
                </wp:positionV>
                <wp:extent cx="1247775" cy="1139825"/>
                <wp:effectExtent l="0" t="0" r="0" b="508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775" cy="1139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40D96B" w14:textId="77777777" w:rsidR="00B43815" w:rsidRDefault="00B43815" w:rsidP="00B43815">
                            <w:r>
                              <w:rPr>
                                <w:noProof/>
                              </w:rPr>
                              <w:drawing>
                                <wp:inline distT="0" distB="0" distL="0" distR="0" wp14:anchorId="593837C1" wp14:editId="5CBFBDE1">
                                  <wp:extent cx="1068705" cy="1049020"/>
                                  <wp:effectExtent l="0" t="0" r="0" b="0"/>
                                  <wp:docPr id="6" name="Image 1" descr="telecommande ouvrir les de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ecommande ouvrir les deu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68705" cy="10490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129.2pt;margin-top:8.6pt;width:98.25pt;height:89.7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" filled="f" stroked="f">
                <v:textbox style="mso-fit-shape-to-text:t">
                  <w:txbxContent>
                    <w:p w:rsidR="00B43815" w:rsidRDefault="00B43815" w:rsidP="00B43815">
                      <w:r>
                        <w:rPr>
                          <w:noProof/>
                        </w:rPr>
                        <w:drawing>
                          <wp:inline distT="0" distB="0" distL="0" distR="0" wp14:anchorId="5E1E78DA" wp14:editId="520F1F22">
                            <wp:extent cx="1068705" cy="1049020"/>
                            <wp:effectExtent l="0" t="0" r="0" b="0"/>
                            <wp:docPr id="6" name="Image 1" descr="telecommande ouvrir les de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ecommande ouvrir les deu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8705" cy="1049020"/>
                                    </a:xfrm>
                                    <a:prstGeom prst="rect">
                                      <a:avLst/>
                                    </a:prstGeom>
                                    <a:noFill/>
                                    <a:ln>
                                      <a:noFill/>
                                    </a:ln>
                                  </pic:spPr>
                                </pic:pic>
                              </a:graphicData>
                            </a:graphic>
                          </wp:inline>
                        </w:drawing>
                      </w:r>
                    </w:p>
                  </w:txbxContent>
                </v:textbox>
              </v:shape>
            </w:pict>
          </mc:Fallback>
        </mc:AlternateContent>
      </w:r>
      <w:r w:rsidRPr="00C20E4A">
        <w:rPr>
          <w:rFonts w:ascii="Arial" w:hAnsi="Arial" w:cs="Arial"/>
        </w:rPr>
        <w:t>Appuyer sur le bouton en haut à gauche de la télécommande programmée.</w:t>
      </w:r>
    </w:p>
    <w:p w14:paraId="40CA090E" w14:textId="77777777" w:rsidR="00B43815" w:rsidRPr="00C20E4A" w:rsidRDefault="00B43815" w:rsidP="00B43815">
      <w:pPr>
        <w:rPr>
          <w:rFonts w:ascii="Arial" w:hAnsi="Arial" w:cs="Arial"/>
        </w:rPr>
      </w:pPr>
    </w:p>
    <w:p w14:paraId="21CA25A5" w14:textId="77777777" w:rsidR="00B43815" w:rsidRPr="00C20E4A" w:rsidRDefault="00B43815" w:rsidP="00B43815">
      <w:pPr>
        <w:rPr>
          <w:rFonts w:ascii="Arial" w:hAnsi="Arial" w:cs="Arial"/>
        </w:rPr>
      </w:pPr>
    </w:p>
    <w:p w14:paraId="6312F053" w14:textId="77777777" w:rsidR="00B43815" w:rsidRPr="00C20E4A" w:rsidRDefault="00B43815" w:rsidP="00B43815">
      <w:pPr>
        <w:rPr>
          <w:rFonts w:ascii="Arial" w:hAnsi="Arial" w:cs="Arial"/>
        </w:rPr>
      </w:pPr>
    </w:p>
    <w:p w14:paraId="689A81A2" w14:textId="77777777" w:rsidR="00B43815" w:rsidRPr="00C20E4A" w:rsidRDefault="00B43815" w:rsidP="00B43815">
      <w:pPr>
        <w:rPr>
          <w:rFonts w:ascii="Arial" w:hAnsi="Arial" w:cs="Arial"/>
        </w:rPr>
      </w:pPr>
    </w:p>
    <w:p w14:paraId="0A6C09C2" w14:textId="77777777" w:rsidR="00B43815" w:rsidRPr="00C20E4A" w:rsidRDefault="00B43815" w:rsidP="00B43815">
      <w:pPr>
        <w:rPr>
          <w:rFonts w:ascii="Arial" w:hAnsi="Arial" w:cs="Arial"/>
        </w:rPr>
      </w:pPr>
    </w:p>
    <w:p w14:paraId="6DBF0C26" w14:textId="77777777" w:rsidR="00B43815" w:rsidRPr="00C20E4A" w:rsidRDefault="00B43815" w:rsidP="00B43815">
      <w:pPr>
        <w:rPr>
          <w:rFonts w:ascii="Arial" w:hAnsi="Arial" w:cs="Arial"/>
        </w:rPr>
      </w:pPr>
    </w:p>
    <w:p w14:paraId="5542023E" w14:textId="77777777" w:rsidR="00B43815" w:rsidRPr="00C20E4A" w:rsidRDefault="00B43815" w:rsidP="00B43815">
      <w:pPr>
        <w:rPr>
          <w:rFonts w:ascii="Arial" w:hAnsi="Arial" w:cs="Arial"/>
        </w:rPr>
      </w:pPr>
    </w:p>
    <w:p w14:paraId="605CE8DA" w14:textId="77777777" w:rsidR="00B43815" w:rsidRDefault="00B43815" w:rsidP="00B43815">
      <w:pPr>
        <w:rPr>
          <w:rFonts w:ascii="Arial" w:hAnsi="Arial" w:cs="Arial"/>
        </w:rPr>
      </w:pPr>
    </w:p>
    <w:p w14:paraId="675DD559" w14:textId="77777777" w:rsidR="00B43815" w:rsidRDefault="00B43815" w:rsidP="00B43815">
      <w:pPr>
        <w:rPr>
          <w:rFonts w:ascii="Arial" w:hAnsi="Arial" w:cs="Arial"/>
        </w:rPr>
      </w:pPr>
    </w:p>
    <w:p w14:paraId="15CEB597" w14:textId="77777777" w:rsidR="00B43815" w:rsidRDefault="00B43815" w:rsidP="00B43815">
      <w:pPr>
        <w:rPr>
          <w:rFonts w:ascii="Arial" w:hAnsi="Arial" w:cs="Arial"/>
        </w:rPr>
      </w:pPr>
    </w:p>
    <w:p w14:paraId="361917CE" w14:textId="77777777" w:rsidR="00B43815" w:rsidRPr="00C20E4A" w:rsidRDefault="00B43815" w:rsidP="00B43815">
      <w:pPr>
        <w:rPr>
          <w:rFonts w:ascii="Arial" w:hAnsi="Arial" w:cs="Arial"/>
        </w:rPr>
      </w:pPr>
    </w:p>
    <w:p w14:paraId="7BB30B48" w14:textId="77777777" w:rsidR="00B43815" w:rsidRPr="00C20E4A" w:rsidRDefault="00B43815" w:rsidP="00B43815">
      <w:pPr>
        <w:jc w:val="both"/>
        <w:rPr>
          <w:rFonts w:ascii="Arial" w:hAnsi="Arial" w:cs="Arial"/>
        </w:rPr>
      </w:pPr>
      <w:r w:rsidRPr="00C20E4A">
        <w:rPr>
          <w:rFonts w:ascii="Arial" w:hAnsi="Arial" w:cs="Arial"/>
          <w:b/>
        </w:rPr>
        <w:lastRenderedPageBreak/>
        <w:t xml:space="preserve">Pour ouvrir, arrêter ou fermer uniquement le vantail 1 </w:t>
      </w:r>
      <w:r w:rsidRPr="00C20E4A">
        <w:rPr>
          <w:rFonts w:ascii="Arial" w:hAnsi="Arial" w:cs="Arial"/>
        </w:rPr>
        <w:t>(</w:t>
      </w:r>
      <w:r w:rsidRPr="00C20E4A">
        <w:rPr>
          <w:rFonts w:ascii="Arial" w:hAnsi="Arial" w:cs="Arial"/>
          <w:b/>
        </w:rPr>
        <w:t>fonction ouverture piéton) :</w:t>
      </w:r>
      <w:r w:rsidRPr="00C20E4A">
        <w:rPr>
          <w:rFonts w:ascii="Arial" w:hAnsi="Arial" w:cs="Arial"/>
        </w:rPr>
        <w:t xml:space="preserve"> </w:t>
      </w:r>
    </w:p>
    <w:p w14:paraId="1EC4B402" w14:textId="77777777" w:rsidR="00B43815" w:rsidRPr="00C20E4A" w:rsidRDefault="00B43815" w:rsidP="00B43815">
      <w:pPr>
        <w:jc w:val="both"/>
        <w:rPr>
          <w:rFonts w:ascii="Arial" w:hAnsi="Arial" w:cs="Arial"/>
        </w:rPr>
      </w:pPr>
    </w:p>
    <w:p w14:paraId="7B3A6519" w14:textId="77777777" w:rsidR="00B43815" w:rsidRPr="00C20E4A" w:rsidRDefault="00B43815" w:rsidP="00B43815">
      <w:pPr>
        <w:jc w:val="both"/>
        <w:rPr>
          <w:rFonts w:ascii="Arial" w:hAnsi="Arial" w:cs="Arial"/>
        </w:rPr>
      </w:pPr>
      <w:r w:rsidRPr="00C20E4A">
        <w:rPr>
          <w:rFonts w:ascii="Arial" w:hAnsi="Arial" w:cs="Arial"/>
        </w:rPr>
        <w:t>Appuyer sur le bouton en haut à droite de la télécommande.</w:t>
      </w:r>
    </w:p>
    <w:p w14:paraId="0A456F04" w14:textId="77777777" w:rsidR="00B43815" w:rsidRPr="00C20E4A" w:rsidRDefault="00B43815" w:rsidP="00B43815">
      <w:pPr>
        <w:rPr>
          <w:rFonts w:ascii="Arial" w:hAnsi="Arial" w:cs="Arial"/>
        </w:rPr>
      </w:pPr>
      <w:r>
        <w:rPr>
          <w:rFonts w:ascii="Arial" w:hAnsi="Arial" w:cs="Arial"/>
          <w:b/>
          <w:noProof/>
        </w:rPr>
        <mc:AlternateContent>
          <mc:Choice Requires="wps">
            <w:drawing>
              <wp:anchor distT="0" distB="0" distL="114300" distR="114300" simplePos="0" relativeHeight="251660288" behindDoc="0" locked="0" layoutInCell="1" allowOverlap="1" wp14:anchorId="376900E7" wp14:editId="52547F79">
                <wp:simplePos x="0" y="0"/>
                <wp:positionH relativeFrom="column">
                  <wp:posOffset>1995805</wp:posOffset>
                </wp:positionH>
                <wp:positionV relativeFrom="paragraph">
                  <wp:posOffset>33020</wp:posOffset>
                </wp:positionV>
                <wp:extent cx="1250315" cy="1132840"/>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0315" cy="1132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1A1BC6" w14:textId="77777777" w:rsidR="00B43815" w:rsidRDefault="00B43815" w:rsidP="00B43815">
                            <w:r>
                              <w:rPr>
                                <w:noProof/>
                              </w:rPr>
                              <w:drawing>
                                <wp:inline distT="0" distB="0" distL="0" distR="0" wp14:anchorId="42E4479D" wp14:editId="4A9C3AEF">
                                  <wp:extent cx="1058545" cy="1029970"/>
                                  <wp:effectExtent l="0" t="0" r="8255" b="11430"/>
                                  <wp:docPr id="4" name="Image 2" descr="telecommande 1 seul bat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lecommande 1 seul batta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58545" cy="102997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157.15pt;margin-top:2.6pt;width:98.45pt;height:89.2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" filled="f" stroked="f">
                <v:textbox style="mso-fit-shape-to-text:t">
                  <w:txbxContent>
                    <w:p w:rsidR="00B43815" w:rsidRDefault="00B43815" w:rsidP="00B43815">
                      <w:r>
                        <w:rPr>
                          <w:noProof/>
                        </w:rPr>
                        <w:drawing>
                          <wp:inline distT="0" distB="0" distL="0" distR="0" wp14:anchorId="6D686CC1" wp14:editId="5A211E46">
                            <wp:extent cx="1058545" cy="1029970"/>
                            <wp:effectExtent l="0" t="0" r="8255" b="11430"/>
                            <wp:docPr id="4" name="Image 2" descr="telecommande 1 seul bat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lecommande 1 seul batta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58545" cy="1029970"/>
                                    </a:xfrm>
                                    <a:prstGeom prst="rect">
                                      <a:avLst/>
                                    </a:prstGeom>
                                    <a:noFill/>
                                    <a:ln>
                                      <a:noFill/>
                                    </a:ln>
                                  </pic:spPr>
                                </pic:pic>
                              </a:graphicData>
                            </a:graphic>
                          </wp:inline>
                        </w:drawing>
                      </w:r>
                    </w:p>
                  </w:txbxContent>
                </v:textbox>
              </v:shape>
            </w:pict>
          </mc:Fallback>
        </mc:AlternateContent>
      </w:r>
    </w:p>
    <w:p w14:paraId="24C0948B" w14:textId="77777777" w:rsidR="00B43815" w:rsidRPr="00C20E4A" w:rsidRDefault="00B43815" w:rsidP="00B43815">
      <w:pPr>
        <w:rPr>
          <w:rFonts w:ascii="Arial" w:hAnsi="Arial" w:cs="Arial"/>
        </w:rPr>
      </w:pPr>
    </w:p>
    <w:p w14:paraId="0B0F52CB" w14:textId="77777777" w:rsidR="00B43815" w:rsidRPr="00C20E4A" w:rsidRDefault="00B43815" w:rsidP="00B43815">
      <w:pPr>
        <w:rPr>
          <w:rFonts w:ascii="Arial" w:hAnsi="Arial" w:cs="Arial"/>
        </w:rPr>
      </w:pPr>
    </w:p>
    <w:p w14:paraId="65E7F55C" w14:textId="77777777" w:rsidR="00B43815" w:rsidRPr="00C20E4A" w:rsidRDefault="00B43815" w:rsidP="00B43815">
      <w:pPr>
        <w:rPr>
          <w:rFonts w:ascii="Arial" w:hAnsi="Arial" w:cs="Arial"/>
        </w:rPr>
      </w:pPr>
    </w:p>
    <w:p w14:paraId="0EBCAC6E" w14:textId="77777777" w:rsidR="00B43815" w:rsidRPr="00C20E4A" w:rsidRDefault="00B43815" w:rsidP="00B43815">
      <w:pPr>
        <w:rPr>
          <w:rFonts w:ascii="Arial" w:hAnsi="Arial" w:cs="Arial"/>
        </w:rPr>
      </w:pPr>
    </w:p>
    <w:p w14:paraId="772FC1EA" w14:textId="77777777" w:rsidR="00B43815" w:rsidRPr="00C20E4A" w:rsidRDefault="00B43815" w:rsidP="00B43815">
      <w:pPr>
        <w:rPr>
          <w:rFonts w:ascii="Arial" w:hAnsi="Arial" w:cs="Arial"/>
        </w:rPr>
      </w:pPr>
    </w:p>
    <w:p w14:paraId="7E2F128F" w14:textId="77777777" w:rsidR="00B43815" w:rsidRPr="00C20E4A" w:rsidRDefault="00B43815" w:rsidP="00B43815">
      <w:pPr>
        <w:rPr>
          <w:rFonts w:ascii="Arial" w:hAnsi="Arial" w:cs="Arial"/>
        </w:rPr>
      </w:pPr>
    </w:p>
    <w:p w14:paraId="6EE7EF28" w14:textId="77777777" w:rsidR="00B43815" w:rsidRPr="00C20E4A" w:rsidRDefault="00B43815" w:rsidP="00B43815">
      <w:pPr>
        <w:rPr>
          <w:rFonts w:ascii="Arial" w:hAnsi="Arial" w:cs="Arial"/>
        </w:rPr>
      </w:pPr>
    </w:p>
    <w:p w14:paraId="52CED16F" w14:textId="77777777" w:rsidR="00B43815" w:rsidRDefault="00B43815" w:rsidP="00B43815">
      <w:pPr>
        <w:rPr>
          <w:rFonts w:ascii="Arial" w:hAnsi="Arial" w:cs="Arial"/>
        </w:rPr>
      </w:pPr>
    </w:p>
    <w:p w14:paraId="63456B8F" w14:textId="77777777" w:rsidR="00B43815" w:rsidRPr="00C20E4A" w:rsidRDefault="00B43815" w:rsidP="00B43815">
      <w:pPr>
        <w:ind w:firstLine="708"/>
        <w:outlineLvl w:val="1"/>
        <w:rPr>
          <w:rFonts w:ascii="Arial" w:hAnsi="Arial" w:cs="Arial"/>
          <w:b/>
          <w:sz w:val="22"/>
          <w:szCs w:val="22"/>
        </w:rPr>
      </w:pPr>
      <w:bookmarkStart w:id="0" w:name="_Toc242185661"/>
      <w:r w:rsidRPr="00C20E4A">
        <w:rPr>
          <w:rFonts w:ascii="Arial" w:hAnsi="Arial" w:cs="Arial"/>
          <w:b/>
          <w:sz w:val="22"/>
          <w:szCs w:val="22"/>
        </w:rPr>
        <w:t>4.3 Détection d’obstacle</w:t>
      </w:r>
      <w:bookmarkEnd w:id="0"/>
    </w:p>
    <w:p w14:paraId="793C3DCA" w14:textId="77777777" w:rsidR="00B43815" w:rsidRPr="00C20E4A" w:rsidRDefault="00B43815" w:rsidP="00B43815">
      <w:pPr>
        <w:rPr>
          <w:rFonts w:ascii="Arial" w:hAnsi="Arial" w:cs="Arial"/>
        </w:rPr>
      </w:pPr>
    </w:p>
    <w:p w14:paraId="171B5D5B" w14:textId="77777777" w:rsidR="00B43815" w:rsidRPr="00C20E4A" w:rsidRDefault="00B43815" w:rsidP="00B43815">
      <w:pPr>
        <w:jc w:val="both"/>
        <w:rPr>
          <w:rFonts w:ascii="Arial" w:hAnsi="Arial" w:cs="Arial"/>
        </w:rPr>
      </w:pPr>
      <w:r w:rsidRPr="00C20E4A">
        <w:rPr>
          <w:rFonts w:ascii="Arial" w:hAnsi="Arial" w:cs="Arial"/>
        </w:rPr>
        <w:t xml:space="preserve">Si l’un des </w:t>
      </w:r>
      <w:r>
        <w:rPr>
          <w:rFonts w:ascii="Arial" w:hAnsi="Arial" w:cs="Arial"/>
        </w:rPr>
        <w:t>vantaux</w:t>
      </w:r>
      <w:r w:rsidRPr="00C20E4A">
        <w:rPr>
          <w:rFonts w:ascii="Arial" w:hAnsi="Arial" w:cs="Arial"/>
        </w:rPr>
        <w:t xml:space="preserve"> rencontre un obstacle avant l’arrivée sur l’une de ses butées, les deux </w:t>
      </w:r>
      <w:r>
        <w:rPr>
          <w:rFonts w:ascii="Arial" w:hAnsi="Arial" w:cs="Arial"/>
        </w:rPr>
        <w:t xml:space="preserve">vantaux </w:t>
      </w:r>
      <w:r w:rsidRPr="00C20E4A">
        <w:rPr>
          <w:rFonts w:ascii="Arial" w:hAnsi="Arial" w:cs="Arial"/>
        </w:rPr>
        <w:t>s’arrêtent puis repartent en sens inverse sur une courte distance afin de dégager l’obstacle.</w:t>
      </w:r>
    </w:p>
    <w:p w14:paraId="0FD91FFD" w14:textId="77777777" w:rsidR="00B43815" w:rsidRPr="00C20E4A" w:rsidRDefault="00B43815" w:rsidP="00B43815">
      <w:pPr>
        <w:jc w:val="both"/>
        <w:rPr>
          <w:rFonts w:ascii="Arial" w:hAnsi="Arial" w:cs="Arial"/>
        </w:rPr>
      </w:pPr>
      <w:r w:rsidRPr="00C20E4A">
        <w:rPr>
          <w:rFonts w:ascii="Arial" w:hAnsi="Arial" w:cs="Arial"/>
        </w:rPr>
        <w:t>Après avoir dégagé l’obstacle, appuyer sur le bouton de la télécommande, le portail retourne vers la butée dans laquelle il était avant la détection d'obstacle.</w:t>
      </w:r>
    </w:p>
    <w:p w14:paraId="17ACDBAB" w14:textId="77777777" w:rsidR="00B43815" w:rsidRPr="00C20E4A" w:rsidRDefault="00B43815" w:rsidP="00B43815">
      <w:pPr>
        <w:rPr>
          <w:rFonts w:ascii="Arial" w:hAnsi="Arial" w:cs="Arial"/>
          <w:b/>
        </w:rPr>
      </w:pPr>
    </w:p>
    <w:p w14:paraId="5D73EFC8" w14:textId="77777777" w:rsidR="00B43815" w:rsidRPr="00C20E4A" w:rsidRDefault="00B43815" w:rsidP="00B43815">
      <w:pPr>
        <w:rPr>
          <w:rFonts w:ascii="Arial" w:hAnsi="Arial" w:cs="Arial"/>
        </w:rPr>
      </w:pPr>
      <w:r w:rsidRPr="00C20E4A">
        <w:rPr>
          <w:rFonts w:ascii="Arial" w:hAnsi="Arial" w:cs="Arial"/>
          <w:b/>
        </w:rPr>
        <w:t>Détection d’obstacle intempestive</w:t>
      </w:r>
      <w:r w:rsidRPr="00C20E4A">
        <w:rPr>
          <w:rFonts w:ascii="Arial" w:hAnsi="Arial" w:cs="Arial"/>
        </w:rPr>
        <w:t> :</w:t>
      </w:r>
    </w:p>
    <w:p w14:paraId="43C2C27E" w14:textId="77777777" w:rsidR="00B43815" w:rsidRPr="00C20E4A" w:rsidRDefault="00B43815" w:rsidP="00B43815">
      <w:pPr>
        <w:rPr>
          <w:rFonts w:ascii="Arial" w:hAnsi="Arial" w:cs="Arial"/>
        </w:rPr>
      </w:pPr>
    </w:p>
    <w:p w14:paraId="21AC38C3" w14:textId="77777777" w:rsidR="00B43815" w:rsidRPr="00C20E4A" w:rsidRDefault="00B43815" w:rsidP="00B43815">
      <w:pPr>
        <w:jc w:val="both"/>
        <w:rPr>
          <w:rFonts w:ascii="Arial" w:hAnsi="Arial" w:cs="Arial"/>
        </w:rPr>
      </w:pPr>
      <w:r w:rsidRPr="00C20E4A">
        <w:rPr>
          <w:rFonts w:ascii="Arial" w:hAnsi="Arial" w:cs="Arial"/>
        </w:rPr>
        <w:t xml:space="preserve">Il est possible que l’automatisme détecte un obstacle sans qu’il y </w:t>
      </w:r>
      <w:r>
        <w:rPr>
          <w:rFonts w:ascii="Arial" w:hAnsi="Arial" w:cs="Arial"/>
        </w:rPr>
        <w:t xml:space="preserve">en </w:t>
      </w:r>
      <w:r w:rsidRPr="00C20E4A">
        <w:rPr>
          <w:rFonts w:ascii="Arial" w:hAnsi="Arial" w:cs="Arial"/>
        </w:rPr>
        <w:t>ait dans le champ de mouvement du portail. Cette détection d’obstacles intempestive peut apparaître dans les cas suivants :</w:t>
      </w:r>
    </w:p>
    <w:p w14:paraId="670A5446" w14:textId="77777777" w:rsidR="00B43815" w:rsidRDefault="00B43815" w:rsidP="00B43815">
      <w:pPr>
        <w:numPr>
          <w:ilvl w:val="0"/>
          <w:numId w:val="1"/>
        </w:numPr>
        <w:jc w:val="both"/>
        <w:rPr>
          <w:rFonts w:ascii="Arial" w:hAnsi="Arial" w:cs="Arial"/>
        </w:rPr>
      </w:pPr>
      <w:r w:rsidRPr="00C20E4A">
        <w:rPr>
          <w:rFonts w:ascii="Arial" w:hAnsi="Arial" w:cs="Arial"/>
        </w:rPr>
        <w:t>Si l’apprentissage est réalisé par une température inférieure à 20°C, il est possible, lorsque la température s’élève, de confondre les butées avec une détection d'obstacle intempestive. Dans ce cas, il est nécessaire de faire un nouvel auto-apprentissage du système ;</w:t>
      </w:r>
    </w:p>
    <w:p w14:paraId="124FED8E" w14:textId="77777777" w:rsidR="00B43815" w:rsidRPr="00C20E4A" w:rsidRDefault="00B43815" w:rsidP="00B43815">
      <w:pPr>
        <w:numPr>
          <w:ilvl w:val="0"/>
          <w:numId w:val="1"/>
        </w:numPr>
        <w:jc w:val="both"/>
        <w:rPr>
          <w:rFonts w:ascii="Arial" w:hAnsi="Arial" w:cs="Arial"/>
        </w:rPr>
      </w:pPr>
      <w:r w:rsidRPr="00C20E4A">
        <w:rPr>
          <w:rFonts w:ascii="Arial" w:hAnsi="Arial" w:cs="Arial"/>
        </w:rPr>
        <w:t>Si l’on a réglé un couple de serrage trop important, il est possible de rencontrer une détection d’obstacles intempestive. Il faut pour cela desserrer le couple de serrage au niveau des charnières du vantail en cause. Vous serez également conduit côté ma</w:t>
      </w:r>
      <w:r>
        <w:rPr>
          <w:rFonts w:ascii="Arial" w:hAnsi="Arial" w:cs="Arial"/>
        </w:rPr>
        <w:t>î</w:t>
      </w:r>
      <w:r w:rsidRPr="00C20E4A">
        <w:rPr>
          <w:rFonts w:ascii="Arial" w:hAnsi="Arial" w:cs="Arial"/>
        </w:rPr>
        <w:t>tre à ajuster le seuil de détection d'obstacle lorsque vous ferez l'acquisition de l'effort sur la bielle. Pour cela reportez vous aux indications du TP concerné.</w:t>
      </w:r>
    </w:p>
    <w:p w14:paraId="1F59182F" w14:textId="77777777" w:rsidR="00B43815" w:rsidRDefault="00B43815" w:rsidP="00B43815">
      <w:pPr>
        <w:rPr>
          <w:rFonts w:ascii="Arial" w:hAnsi="Arial" w:cs="Arial"/>
        </w:rPr>
      </w:pPr>
    </w:p>
    <w:p w14:paraId="3801945F" w14:textId="77777777" w:rsidR="00920537" w:rsidRDefault="00920537" w:rsidP="00920537">
      <w:pPr>
        <w:tabs>
          <w:tab w:val="left" w:pos="1773"/>
        </w:tabs>
        <w:jc w:val="center"/>
        <w:rPr>
          <w:b/>
          <w:sz w:val="40"/>
          <w:szCs w:val="40"/>
          <w:u w:val="single"/>
        </w:rPr>
      </w:pPr>
      <w:r w:rsidRPr="00B43815">
        <w:rPr>
          <w:b/>
          <w:sz w:val="40"/>
          <w:szCs w:val="40"/>
          <w:u w:val="single"/>
        </w:rPr>
        <w:t>S</w:t>
      </w:r>
      <w:r>
        <w:rPr>
          <w:b/>
          <w:sz w:val="40"/>
          <w:szCs w:val="40"/>
          <w:u w:val="single"/>
        </w:rPr>
        <w:t>COOTER ELECTRIQUE</w:t>
      </w:r>
    </w:p>
    <w:p w14:paraId="2FA5DD6D" w14:textId="77777777" w:rsidR="00D466B4" w:rsidRDefault="00D466B4" w:rsidP="00920537">
      <w:pPr>
        <w:tabs>
          <w:tab w:val="left" w:pos="1773"/>
        </w:tabs>
        <w:jc w:val="center"/>
        <w:rPr>
          <w:b/>
          <w:sz w:val="40"/>
          <w:szCs w:val="40"/>
          <w:u w:val="single"/>
        </w:rPr>
      </w:pPr>
    </w:p>
    <w:p w14:paraId="2D0B447E" w14:textId="77777777" w:rsidR="00AE0404" w:rsidRDefault="00AE0404" w:rsidP="00D466B4">
      <w:pPr>
        <w:tabs>
          <w:tab w:val="left" w:pos="1773"/>
        </w:tabs>
        <w:rPr>
          <w:u w:val="single"/>
        </w:rPr>
      </w:pPr>
    </w:p>
    <w:p w14:paraId="092C5B12" w14:textId="77777777" w:rsidR="00D466B4" w:rsidRDefault="00D466B4" w:rsidP="00D466B4">
      <w:pPr>
        <w:tabs>
          <w:tab w:val="left" w:pos="1773"/>
        </w:tabs>
        <w:rPr>
          <w:u w:val="single"/>
        </w:rPr>
      </w:pPr>
      <w:bookmarkStart w:id="1" w:name="_GoBack"/>
      <w:bookmarkEnd w:id="1"/>
      <w:r w:rsidRPr="00D466B4">
        <w:rPr>
          <w:u w:val="single"/>
        </w:rPr>
        <w:t>L’anti- démarrage codé :</w:t>
      </w:r>
    </w:p>
    <w:p w14:paraId="05AE650F" w14:textId="77777777" w:rsidR="00D466B4" w:rsidRDefault="00D466B4" w:rsidP="00D466B4">
      <w:pPr>
        <w:tabs>
          <w:tab w:val="left" w:pos="1773"/>
        </w:tabs>
      </w:pPr>
      <w:r w:rsidRPr="00D466B4">
        <w:t xml:space="preserve">Pour lutter efficacement contre le vol, véritable fléau pour les deux </w:t>
      </w:r>
      <w:proofErr w:type="gramStart"/>
      <w:r w:rsidRPr="00D466B4">
        <w:t>roues ,</w:t>
      </w:r>
      <w:proofErr w:type="gramEnd"/>
      <w:r w:rsidRPr="00D466B4">
        <w:t xml:space="preserve"> </w:t>
      </w:r>
      <w:proofErr w:type="spellStart"/>
      <w:r w:rsidRPr="00D466B4">
        <w:t>Scoot’Elec</w:t>
      </w:r>
      <w:proofErr w:type="spellEnd"/>
      <w:r w:rsidRPr="00D466B4">
        <w:t xml:space="preserve"> est le premier scooter a être équipé d’un anti-démarrage à quatre chiffres, personnalis</w:t>
      </w:r>
      <w:r>
        <w:t>é</w:t>
      </w:r>
      <w:r w:rsidRPr="00D466B4">
        <w:t xml:space="preserve"> par l’</w:t>
      </w:r>
      <w:r>
        <w:t>utilisateur et mo</w:t>
      </w:r>
      <w:r w:rsidRPr="00D466B4">
        <w:t>difiable </w:t>
      </w:r>
      <w:r>
        <w:t>à son gré.</w:t>
      </w:r>
    </w:p>
    <w:p w14:paraId="0E67A7AD" w14:textId="77777777" w:rsidR="00D466B4" w:rsidRPr="00D466B4" w:rsidRDefault="00D466B4" w:rsidP="00D466B4">
      <w:pPr>
        <w:tabs>
          <w:tab w:val="left" w:pos="1773"/>
        </w:tabs>
      </w:pPr>
      <w:r>
        <w:t>Testé lors de l’expérimentation de Strasbourg, ce système antivol apparaît très efficace ; les six tentatives de vol enregistrées ont toutes échoué…</w:t>
      </w:r>
    </w:p>
    <w:p w14:paraId="3998464E" w14:textId="77777777" w:rsidR="00D466B4" w:rsidRPr="00D466B4" w:rsidRDefault="00D466B4" w:rsidP="00D466B4">
      <w:pPr>
        <w:tabs>
          <w:tab w:val="left" w:pos="1773"/>
        </w:tabs>
      </w:pPr>
    </w:p>
    <w:p w14:paraId="21CDE97E" w14:textId="77777777" w:rsidR="00D466B4" w:rsidRPr="00D466B4" w:rsidRDefault="00D466B4" w:rsidP="00D466B4">
      <w:pPr>
        <w:tabs>
          <w:tab w:val="left" w:pos="1773"/>
        </w:tabs>
      </w:pPr>
    </w:p>
    <w:p w14:paraId="7383415D" w14:textId="77777777" w:rsidR="00D466B4" w:rsidRDefault="00D466B4" w:rsidP="00D466B4">
      <w:pPr>
        <w:widowControl w:val="0"/>
        <w:autoSpaceDE w:val="0"/>
        <w:autoSpaceDN w:val="0"/>
        <w:adjustRightInd w:val="0"/>
        <w:spacing w:line="280" w:lineRule="atLeast"/>
        <w:rPr>
          <w:rFonts w:ascii="Times" w:hAnsi="Times" w:cs="Times"/>
          <w:color w:val="000000"/>
        </w:rPr>
      </w:pPr>
      <w:r>
        <w:rPr>
          <w:rFonts w:ascii="Times" w:hAnsi="Times" w:cs="Times"/>
          <w:noProof/>
          <w:color w:val="000000"/>
        </w:rPr>
        <w:drawing>
          <wp:inline distT="0" distB="0" distL="0" distR="0" wp14:anchorId="0EAB31D5" wp14:editId="58A368EE">
            <wp:extent cx="6829810" cy="2964180"/>
            <wp:effectExtent l="0" t="0" r="3175" b="7620"/>
            <wp:docPr id="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l="9432" t="17642" r="128" b="54623"/>
                    <a:stretch/>
                  </pic:blipFill>
                  <pic:spPr bwMode="auto">
                    <a:xfrm>
                      <a:off x="0" y="0"/>
                      <a:ext cx="6833573" cy="2965813"/>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w:hAnsi="Times" w:cs="Times"/>
          <w:color w:val="000000"/>
        </w:rPr>
        <w:t xml:space="preserve"> </w:t>
      </w:r>
    </w:p>
    <w:p w14:paraId="0D6F8EA4" w14:textId="77777777" w:rsidR="00D466B4" w:rsidRDefault="00D466B4" w:rsidP="00920537">
      <w:pPr>
        <w:tabs>
          <w:tab w:val="left" w:pos="1773"/>
        </w:tabs>
        <w:jc w:val="center"/>
        <w:rPr>
          <w:b/>
          <w:sz w:val="40"/>
          <w:szCs w:val="40"/>
          <w:u w:val="single"/>
        </w:rPr>
      </w:pPr>
    </w:p>
    <w:p w14:paraId="0BBFD4D1" w14:textId="77777777" w:rsidR="00920537" w:rsidRDefault="00920537" w:rsidP="00B43815">
      <w:pPr>
        <w:rPr>
          <w:rFonts w:ascii="Arial" w:hAnsi="Arial" w:cs="Arial"/>
        </w:rPr>
      </w:pPr>
    </w:p>
    <w:p w14:paraId="595401FB" w14:textId="77777777" w:rsidR="00B43815" w:rsidRPr="00B43815" w:rsidRDefault="00B43815" w:rsidP="00B43815">
      <w:pPr>
        <w:tabs>
          <w:tab w:val="left" w:pos="1773"/>
        </w:tabs>
        <w:jc w:val="center"/>
        <w:rPr>
          <w:b/>
          <w:sz w:val="40"/>
          <w:szCs w:val="40"/>
          <w:u w:val="single"/>
        </w:rPr>
      </w:pPr>
    </w:p>
    <w:sectPr w:rsidR="00B43815" w:rsidRPr="00B43815" w:rsidSect="004D19C2">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217166" w14:textId="77777777" w:rsidR="00D466B4" w:rsidRDefault="00D466B4" w:rsidP="00D466B4">
      <w:r>
        <w:separator/>
      </w:r>
    </w:p>
  </w:endnote>
  <w:endnote w:type="continuationSeparator" w:id="0">
    <w:p w14:paraId="1EBD435F" w14:textId="77777777" w:rsidR="00D466B4" w:rsidRDefault="00D466B4" w:rsidP="00D466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FD6747" w14:textId="77777777" w:rsidR="00D466B4" w:rsidRDefault="00D466B4" w:rsidP="00D466B4">
      <w:r>
        <w:separator/>
      </w:r>
    </w:p>
  </w:footnote>
  <w:footnote w:type="continuationSeparator" w:id="0">
    <w:p w14:paraId="668236F8" w14:textId="77777777" w:rsidR="00D466B4" w:rsidRDefault="00D466B4" w:rsidP="00D466B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D86348"/>
    <w:multiLevelType w:val="hybridMultilevel"/>
    <w:tmpl w:val="01767DEE"/>
    <w:lvl w:ilvl="0" w:tplc="900A3B86">
      <w:start w:val="1"/>
      <w:numFmt w:val="bullet"/>
      <w:lvlText w:val=""/>
      <w:lvlJc w:val="left"/>
      <w:pPr>
        <w:tabs>
          <w:tab w:val="num" w:pos="284"/>
        </w:tabs>
        <w:ind w:left="284" w:hanging="284"/>
      </w:pPr>
      <w:rPr>
        <w:rFonts w:ascii="Symbol" w:hAnsi="Symbol" w:hint="default"/>
        <w:color w:val="auto"/>
      </w:rPr>
    </w:lvl>
    <w:lvl w:ilvl="1" w:tplc="040C0003" w:tentative="1">
      <w:start w:val="1"/>
      <w:numFmt w:val="bullet"/>
      <w:lvlText w:val="o"/>
      <w:lvlJc w:val="left"/>
      <w:pPr>
        <w:tabs>
          <w:tab w:val="num" w:pos="2859"/>
        </w:tabs>
        <w:ind w:left="2859" w:hanging="360"/>
      </w:pPr>
      <w:rPr>
        <w:rFonts w:ascii="Courier New" w:hAnsi="Courier New" w:cs="Courier New" w:hint="default"/>
      </w:rPr>
    </w:lvl>
    <w:lvl w:ilvl="2" w:tplc="040C0005" w:tentative="1">
      <w:start w:val="1"/>
      <w:numFmt w:val="bullet"/>
      <w:lvlText w:val=""/>
      <w:lvlJc w:val="left"/>
      <w:pPr>
        <w:tabs>
          <w:tab w:val="num" w:pos="3579"/>
        </w:tabs>
        <w:ind w:left="3579" w:hanging="360"/>
      </w:pPr>
      <w:rPr>
        <w:rFonts w:ascii="Wingdings" w:hAnsi="Wingdings" w:hint="default"/>
      </w:rPr>
    </w:lvl>
    <w:lvl w:ilvl="3" w:tplc="040C0001" w:tentative="1">
      <w:start w:val="1"/>
      <w:numFmt w:val="bullet"/>
      <w:lvlText w:val=""/>
      <w:lvlJc w:val="left"/>
      <w:pPr>
        <w:tabs>
          <w:tab w:val="num" w:pos="4299"/>
        </w:tabs>
        <w:ind w:left="4299" w:hanging="360"/>
      </w:pPr>
      <w:rPr>
        <w:rFonts w:ascii="Symbol" w:hAnsi="Symbol" w:hint="default"/>
      </w:rPr>
    </w:lvl>
    <w:lvl w:ilvl="4" w:tplc="040C0003" w:tentative="1">
      <w:start w:val="1"/>
      <w:numFmt w:val="bullet"/>
      <w:lvlText w:val="o"/>
      <w:lvlJc w:val="left"/>
      <w:pPr>
        <w:tabs>
          <w:tab w:val="num" w:pos="5019"/>
        </w:tabs>
        <w:ind w:left="5019" w:hanging="360"/>
      </w:pPr>
      <w:rPr>
        <w:rFonts w:ascii="Courier New" w:hAnsi="Courier New" w:cs="Courier New" w:hint="default"/>
      </w:rPr>
    </w:lvl>
    <w:lvl w:ilvl="5" w:tplc="040C0005" w:tentative="1">
      <w:start w:val="1"/>
      <w:numFmt w:val="bullet"/>
      <w:lvlText w:val=""/>
      <w:lvlJc w:val="left"/>
      <w:pPr>
        <w:tabs>
          <w:tab w:val="num" w:pos="5739"/>
        </w:tabs>
        <w:ind w:left="5739" w:hanging="360"/>
      </w:pPr>
      <w:rPr>
        <w:rFonts w:ascii="Wingdings" w:hAnsi="Wingdings" w:hint="default"/>
      </w:rPr>
    </w:lvl>
    <w:lvl w:ilvl="6" w:tplc="040C0001" w:tentative="1">
      <w:start w:val="1"/>
      <w:numFmt w:val="bullet"/>
      <w:lvlText w:val=""/>
      <w:lvlJc w:val="left"/>
      <w:pPr>
        <w:tabs>
          <w:tab w:val="num" w:pos="6459"/>
        </w:tabs>
        <w:ind w:left="6459" w:hanging="360"/>
      </w:pPr>
      <w:rPr>
        <w:rFonts w:ascii="Symbol" w:hAnsi="Symbol" w:hint="default"/>
      </w:rPr>
    </w:lvl>
    <w:lvl w:ilvl="7" w:tplc="040C0003" w:tentative="1">
      <w:start w:val="1"/>
      <w:numFmt w:val="bullet"/>
      <w:lvlText w:val="o"/>
      <w:lvlJc w:val="left"/>
      <w:pPr>
        <w:tabs>
          <w:tab w:val="num" w:pos="7179"/>
        </w:tabs>
        <w:ind w:left="7179" w:hanging="360"/>
      </w:pPr>
      <w:rPr>
        <w:rFonts w:ascii="Courier New" w:hAnsi="Courier New" w:cs="Courier New" w:hint="default"/>
      </w:rPr>
    </w:lvl>
    <w:lvl w:ilvl="8" w:tplc="040C0005" w:tentative="1">
      <w:start w:val="1"/>
      <w:numFmt w:val="bullet"/>
      <w:lvlText w:val=""/>
      <w:lvlJc w:val="left"/>
      <w:pPr>
        <w:tabs>
          <w:tab w:val="num" w:pos="7899"/>
        </w:tabs>
        <w:ind w:left="789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815"/>
    <w:rsid w:val="004D19C2"/>
    <w:rsid w:val="00920537"/>
    <w:rsid w:val="00AE0404"/>
    <w:rsid w:val="00B43815"/>
    <w:rsid w:val="00D466B4"/>
    <w:rsid w:val="00EE719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4083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43815"/>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B43815"/>
    <w:rPr>
      <w:rFonts w:ascii="Lucida Grande" w:hAnsi="Lucida Grande" w:cs="Lucida Grande"/>
      <w:sz w:val="18"/>
      <w:szCs w:val="18"/>
    </w:rPr>
  </w:style>
  <w:style w:type="paragraph" w:styleId="En-tte">
    <w:name w:val="header"/>
    <w:basedOn w:val="Normal"/>
    <w:link w:val="En-tteCar"/>
    <w:uiPriority w:val="99"/>
    <w:unhideWhenUsed/>
    <w:rsid w:val="00D466B4"/>
    <w:pPr>
      <w:tabs>
        <w:tab w:val="center" w:pos="4536"/>
        <w:tab w:val="right" w:pos="9072"/>
      </w:tabs>
    </w:pPr>
  </w:style>
  <w:style w:type="character" w:customStyle="1" w:styleId="En-tteCar">
    <w:name w:val="En-tête Car"/>
    <w:basedOn w:val="Policepardfaut"/>
    <w:link w:val="En-tte"/>
    <w:uiPriority w:val="99"/>
    <w:rsid w:val="00D466B4"/>
  </w:style>
  <w:style w:type="paragraph" w:styleId="Pieddepage">
    <w:name w:val="footer"/>
    <w:basedOn w:val="Normal"/>
    <w:link w:val="PieddepageCar"/>
    <w:uiPriority w:val="99"/>
    <w:unhideWhenUsed/>
    <w:rsid w:val="00D466B4"/>
    <w:pPr>
      <w:tabs>
        <w:tab w:val="center" w:pos="4536"/>
        <w:tab w:val="right" w:pos="9072"/>
      </w:tabs>
    </w:pPr>
  </w:style>
  <w:style w:type="character" w:customStyle="1" w:styleId="PieddepageCar">
    <w:name w:val="Pied de page Car"/>
    <w:basedOn w:val="Policepardfaut"/>
    <w:link w:val="Pieddepage"/>
    <w:uiPriority w:val="99"/>
    <w:rsid w:val="00D466B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43815"/>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B43815"/>
    <w:rPr>
      <w:rFonts w:ascii="Lucida Grande" w:hAnsi="Lucida Grande" w:cs="Lucida Grande"/>
      <w:sz w:val="18"/>
      <w:szCs w:val="18"/>
    </w:rPr>
  </w:style>
  <w:style w:type="paragraph" w:styleId="En-tte">
    <w:name w:val="header"/>
    <w:basedOn w:val="Normal"/>
    <w:link w:val="En-tteCar"/>
    <w:uiPriority w:val="99"/>
    <w:unhideWhenUsed/>
    <w:rsid w:val="00D466B4"/>
    <w:pPr>
      <w:tabs>
        <w:tab w:val="center" w:pos="4536"/>
        <w:tab w:val="right" w:pos="9072"/>
      </w:tabs>
    </w:pPr>
  </w:style>
  <w:style w:type="character" w:customStyle="1" w:styleId="En-tteCar">
    <w:name w:val="En-tête Car"/>
    <w:basedOn w:val="Policepardfaut"/>
    <w:link w:val="En-tte"/>
    <w:uiPriority w:val="99"/>
    <w:rsid w:val="00D466B4"/>
  </w:style>
  <w:style w:type="paragraph" w:styleId="Pieddepage">
    <w:name w:val="footer"/>
    <w:basedOn w:val="Normal"/>
    <w:link w:val="PieddepageCar"/>
    <w:uiPriority w:val="99"/>
    <w:unhideWhenUsed/>
    <w:rsid w:val="00D466B4"/>
    <w:pPr>
      <w:tabs>
        <w:tab w:val="center" w:pos="4536"/>
        <w:tab w:val="right" w:pos="9072"/>
      </w:tabs>
    </w:pPr>
  </w:style>
  <w:style w:type="character" w:customStyle="1" w:styleId="PieddepageCar">
    <w:name w:val="Pied de page Car"/>
    <w:basedOn w:val="Policepardfaut"/>
    <w:link w:val="Pieddepage"/>
    <w:uiPriority w:val="99"/>
    <w:rsid w:val="00D466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0.jpeg"/><Relationship Id="rId12" Type="http://schemas.openxmlformats.org/officeDocument/2006/relationships/image" Target="media/image4.jpeg"/><Relationship Id="rId13" Type="http://schemas.openxmlformats.org/officeDocument/2006/relationships/image" Target="media/image40.jpeg"/><Relationship Id="rId14" Type="http://schemas.openxmlformats.org/officeDocument/2006/relationships/image" Target="media/image5.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jpe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315</Words>
  <Characters>1735</Characters>
  <Application>Microsoft Macintosh Word</Application>
  <DocSecurity>0</DocSecurity>
  <Lines>14</Lines>
  <Paragraphs>4</Paragraphs>
  <ScaleCrop>false</ScaleCrop>
  <Company/>
  <LinksUpToDate>false</LinksUpToDate>
  <CharactersWithSpaces>2046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MINATCHY</dc:creator>
  <cp:keywords/>
  <dc:description/>
  <cp:lastModifiedBy>MINATCHY</cp:lastModifiedBy>
  <cp:revision>3</cp:revision>
  <dcterms:created xsi:type="dcterms:W3CDTF">2018-08-24T06:29:00Z</dcterms:created>
  <dcterms:modified xsi:type="dcterms:W3CDTF">2018-08-24T07:39:00Z</dcterms:modified>
</cp:coreProperties>
</file>