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120" w:rsidRPr="00B34268" w:rsidRDefault="007F1120">
      <w:pPr>
        <w:sectPr w:rsidR="007F1120" w:rsidRPr="00B34268" w:rsidSect="00B34268">
          <w:headerReference w:type="default" r:id="rId10"/>
          <w:footerReference w:type="default" r:id="rId11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:rsidR="00B34268" w:rsidRPr="00942A7C" w:rsidRDefault="00B34268" w:rsidP="00B34268">
      <w:pPr>
        <w:jc w:val="center"/>
      </w:pPr>
    </w:p>
    <w:p w:rsidR="00B34268" w:rsidRPr="00681F20" w:rsidRDefault="00B34268" w:rsidP="00B34268">
      <w:pPr>
        <w:jc w:val="center"/>
        <w:rPr>
          <w:b/>
          <w:sz w:val="56"/>
          <w:szCs w:val="56"/>
        </w:rPr>
      </w:pPr>
      <w:r w:rsidRPr="00681F20">
        <w:rPr>
          <w:b/>
          <w:color w:val="FF0000"/>
          <w:sz w:val="56"/>
          <w:szCs w:val="56"/>
        </w:rPr>
        <w:t>[</w:t>
      </w:r>
      <w:r w:rsidRPr="007229FE">
        <w:rPr>
          <w:b/>
          <w:i/>
          <w:color w:val="FF0000"/>
          <w:sz w:val="56"/>
          <w:szCs w:val="56"/>
        </w:rPr>
        <w:t>Projekt- / Produktname</w:t>
      </w:r>
      <w:r w:rsidRPr="00681F20">
        <w:rPr>
          <w:b/>
          <w:color w:val="FF0000"/>
          <w:sz w:val="56"/>
          <w:szCs w:val="56"/>
        </w:rPr>
        <w:t>]</w:t>
      </w:r>
    </w:p>
    <w:p w:rsidR="00B34268" w:rsidRDefault="00B34268" w:rsidP="00B34268">
      <w:pPr>
        <w:jc w:val="center"/>
      </w:pPr>
    </w:p>
    <w:p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:rsidR="00B34268" w:rsidRDefault="00B34268" w:rsidP="00B34268">
      <w:pPr>
        <w:jc w:val="center"/>
      </w:pPr>
    </w:p>
    <w:p w:rsidR="00B34268" w:rsidRPr="00A03464" w:rsidRDefault="00B3426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r w:rsidRPr="00A03464">
        <w:rPr>
          <w:szCs w:val="22"/>
        </w:rPr>
        <w:fldChar w:fldCharType="begin"/>
      </w:r>
      <w:r w:rsidRPr="00A03464">
        <w:rPr>
          <w:szCs w:val="22"/>
        </w:rPr>
        <w:instrText xml:space="preserve"> TOC \o "1-3" \h \z \u </w:instrText>
      </w:r>
      <w:r w:rsidRPr="00A03464">
        <w:rPr>
          <w:szCs w:val="22"/>
        </w:rPr>
        <w:fldChar w:fldCharType="separate"/>
      </w:r>
      <w:hyperlink w:anchor="_Toc362016966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Systemübersicht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_Toc362016966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2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B3426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7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2.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Architektur und Designentscheide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_Toc362016967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3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B3426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8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2.1.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Modell(e) und Sichten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_Toc362016968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3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B3426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9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2.2.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Daten (Mengengerüst &amp; Strukturen)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_Toc362016969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3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B3426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0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2.3.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Entwurfsentscheide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_Toc362016970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3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B3426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1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3.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Schnittstellen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_Toc362016971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4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B3426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2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3.1.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Externe Schnittstellen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_Toc362016972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4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B3426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3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3.2.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wichtige interne Schnittstellen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_Toc362016973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4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B34268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4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3.3.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Benutzerschnittstelle(n)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_Toc362016974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4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B3426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5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4.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Environment-Anforderungen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_Toc362016975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5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Default="00B34268" w:rsidP="00B34268">
      <w:pPr>
        <w:tabs>
          <w:tab w:val="right" w:leader="dot" w:pos="8080"/>
        </w:tabs>
        <w:ind w:left="1701" w:hanging="567"/>
      </w:pPr>
      <w:r w:rsidRPr="00A03464">
        <w:rPr>
          <w:szCs w:val="22"/>
        </w:rPr>
        <w:fldChar w:fldCharType="end"/>
      </w:r>
    </w:p>
    <w:p w:rsidR="00B34268" w:rsidRDefault="00B34268" w:rsidP="00B34268"/>
    <w:p w:rsidR="00B34268" w:rsidRDefault="00B34268" w:rsidP="00B34268"/>
    <w:p w:rsidR="00B34268" w:rsidRDefault="00B34268" w:rsidP="00B34268"/>
    <w:p w:rsidR="00B34268" w:rsidRDefault="00B34268" w:rsidP="00B34268"/>
    <w:p w:rsidR="00B34268" w:rsidRDefault="00B34268" w:rsidP="00B34268"/>
    <w:p w:rsidR="00B34268" w:rsidRPr="00942A7C" w:rsidRDefault="00B34268" w:rsidP="00B34268"/>
    <w:p w:rsidR="00B34268" w:rsidRPr="00942A7C" w:rsidRDefault="00B34268" w:rsidP="00B34268">
      <w:r w:rsidRPr="00942A7C"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:rsidTr="001A5E15">
        <w:tc>
          <w:tcPr>
            <w:tcW w:w="777" w:type="dxa"/>
          </w:tcPr>
          <w:p w:rsidR="00B34268" w:rsidRPr="00942A7C" w:rsidRDefault="00B34268" w:rsidP="001A5E15">
            <w:r w:rsidRPr="00942A7C">
              <w:t>Rev.</w:t>
            </w:r>
          </w:p>
        </w:tc>
        <w:tc>
          <w:tcPr>
            <w:tcW w:w="1440" w:type="dxa"/>
          </w:tcPr>
          <w:p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:rsidR="00B34268" w:rsidRPr="00942A7C" w:rsidRDefault="00B34268" w:rsidP="001A5E15">
            <w:r w:rsidRPr="00942A7C">
              <w:t>Status</w:t>
            </w:r>
          </w:p>
        </w:tc>
      </w:tr>
      <w:tr w:rsidR="00B34268" w:rsidRPr="00942A7C" w:rsidTr="001A5E15">
        <w:trPr>
          <w:trHeight w:val="64"/>
        </w:trPr>
        <w:tc>
          <w:tcPr>
            <w:tcW w:w="777" w:type="dxa"/>
          </w:tcPr>
          <w:p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3600" w:type="dxa"/>
          </w:tcPr>
          <w:p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:rsidR="00B34268" w:rsidRPr="00942A7C" w:rsidRDefault="00B34268" w:rsidP="001A5E15">
            <w:r w:rsidRPr="00942A7C">
              <w:t>in Arbeit</w:t>
            </w:r>
          </w:p>
        </w:tc>
      </w:tr>
      <w:tr w:rsidR="00B34268" w:rsidRPr="00942A7C" w:rsidTr="001A5E15">
        <w:trPr>
          <w:trHeight w:val="96"/>
        </w:trPr>
        <w:tc>
          <w:tcPr>
            <w:tcW w:w="777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44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360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</w:tr>
    </w:tbl>
    <w:p w:rsidR="00B34268" w:rsidRPr="00942A7C" w:rsidRDefault="00B34268" w:rsidP="00B34268">
      <w:pPr>
        <w:sectPr w:rsidR="00B34268" w:rsidRPr="00942A7C" w:rsidSect="00B34268">
          <w:headerReference w:type="default" r:id="rId12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bookmarkStart w:id="1" w:name="_Toc362016966"/>
      <w:bookmarkStart w:id="2" w:name="_GoBack"/>
      <w:bookmarkEnd w:id="2"/>
      <w:r>
        <w:t>Systemübersicht</w:t>
      </w:r>
      <w:bookmarkEnd w:id="1"/>
    </w:p>
    <w:p w:rsidR="00B34268" w:rsidRPr="00942A7C" w:rsidRDefault="00B34268" w:rsidP="00B34268"/>
    <w:p w:rsidR="00B34268" w:rsidRPr="00835450" w:rsidRDefault="00B34268" w:rsidP="00B34268">
      <w:pPr>
        <w:rPr>
          <w:i/>
          <w:color w:val="0000FF"/>
        </w:rPr>
      </w:pPr>
      <w:r w:rsidRPr="00A03464">
        <w:rPr>
          <w:i/>
          <w:color w:val="0000FF"/>
        </w:rPr>
        <w:t xml:space="preserve">Übersicht </w:t>
      </w:r>
      <w:r>
        <w:rPr>
          <w:i/>
          <w:color w:val="0000FF"/>
        </w:rPr>
        <w:t xml:space="preserve">Problemstellung </w:t>
      </w:r>
      <w:r w:rsidRPr="00A03464">
        <w:rPr>
          <w:i/>
          <w:color w:val="0000FF"/>
        </w:rPr>
        <w:t>und gewählte</w:t>
      </w:r>
      <w:r>
        <w:rPr>
          <w:i/>
          <w:color w:val="0000FF"/>
        </w:rPr>
        <w:t>r</w:t>
      </w:r>
      <w:r w:rsidRPr="00A03464">
        <w:rPr>
          <w:i/>
          <w:color w:val="0000FF"/>
        </w:rPr>
        <w:t xml:space="preserve"> Lösungsansatz</w:t>
      </w:r>
      <w:r>
        <w:rPr>
          <w:i/>
          <w:color w:val="0000FF"/>
        </w:rPr>
        <w:t xml:space="preserve"> mit </w:t>
      </w:r>
      <w:r w:rsidRPr="00A03464">
        <w:rPr>
          <w:i/>
          <w:color w:val="0000FF"/>
        </w:rPr>
        <w:t>Begründung</w:t>
      </w:r>
    </w:p>
    <w:p w:rsidR="00B34268" w:rsidRPr="00942A7C" w:rsidRDefault="00B34268" w:rsidP="00B34268"/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3" w:name="_Toc362016967"/>
      <w:r>
        <w:t>Architektur und Designentscheide</w:t>
      </w:r>
      <w:bookmarkEnd w:id="3"/>
    </w:p>
    <w:p w:rsidR="00B34268" w:rsidRDefault="00B34268" w:rsidP="00B34268"/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4" w:name="_Toc362016968"/>
      <w:r>
        <w:rPr>
          <w:rFonts w:ascii="Tahoma" w:hAnsi="Tahoma" w:cs="Tahoma"/>
        </w:rPr>
        <w:t>Modell(e) und Sichten</w:t>
      </w:r>
      <w:bookmarkEnd w:id="4"/>
      <w:r>
        <w:rPr>
          <w:rFonts w:ascii="Tahoma" w:hAnsi="Tahoma" w:cs="Tahoma"/>
        </w:rPr>
        <w:t xml:space="preserve"> </w:t>
      </w:r>
    </w:p>
    <w:p w:rsidR="00B34268" w:rsidRPr="00942A7C" w:rsidRDefault="00B34268" w:rsidP="00B34268">
      <w:r w:rsidRPr="00942A7C">
        <w:t>&lt;tbd&gt;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5" w:name="_Toc362016969"/>
      <w:r>
        <w:rPr>
          <w:rFonts w:ascii="Tahoma" w:hAnsi="Tahoma" w:cs="Tahoma"/>
        </w:rPr>
        <w:t>Daten (Mengengerüst &amp; Strukturen)</w:t>
      </w:r>
      <w:bookmarkEnd w:id="5"/>
      <w:r>
        <w:rPr>
          <w:rFonts w:ascii="Tahoma" w:hAnsi="Tahoma" w:cs="Tahoma"/>
        </w:rPr>
        <w:t xml:space="preserve"> </w:t>
      </w:r>
    </w:p>
    <w:p w:rsidR="00B34268" w:rsidRPr="00942A7C" w:rsidRDefault="00B34268" w:rsidP="00B34268">
      <w:r w:rsidRPr="00942A7C">
        <w:t>&lt;tbd&gt;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6" w:name="_Toc362016970"/>
      <w:r>
        <w:rPr>
          <w:rFonts w:ascii="Tahoma" w:hAnsi="Tahoma" w:cs="Tahoma"/>
        </w:rPr>
        <w:t>Entwurfsentscheide</w:t>
      </w:r>
      <w:bookmarkEnd w:id="6"/>
    </w:p>
    <w:p w:rsidR="00B34268" w:rsidRPr="00942A7C" w:rsidRDefault="00B34268" w:rsidP="00B34268">
      <w:r w:rsidRPr="00942A7C">
        <w:t>&lt;tbd&gt;</w:t>
      </w:r>
    </w:p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r w:rsidRPr="00835450">
        <w:t xml:space="preserve"> </w:t>
      </w:r>
      <w:bookmarkStart w:id="7" w:name="_Toc362016971"/>
      <w:r w:rsidRPr="00835450">
        <w:t>Schnittstellen</w:t>
      </w:r>
      <w:bookmarkEnd w:id="7"/>
    </w:p>
    <w:p w:rsidR="00B34268" w:rsidRDefault="00B34268" w:rsidP="00B34268"/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8" w:name="_Toc362016972"/>
      <w:r>
        <w:rPr>
          <w:rFonts w:ascii="Tahoma" w:hAnsi="Tahoma" w:cs="Tahoma"/>
        </w:rPr>
        <w:t>Externe Schnittstellen</w:t>
      </w:r>
      <w:bookmarkEnd w:id="8"/>
    </w:p>
    <w:p w:rsidR="00B34268" w:rsidRPr="00942A7C" w:rsidRDefault="00B34268" w:rsidP="00B34268">
      <w:r w:rsidRPr="00942A7C">
        <w:t>&lt;tbd&gt;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9" w:name="_Toc362016973"/>
      <w:r>
        <w:rPr>
          <w:rFonts w:ascii="Tahoma" w:hAnsi="Tahoma" w:cs="Tahoma"/>
        </w:rPr>
        <w:t>wichtige interne Schnittstellen</w:t>
      </w:r>
      <w:bookmarkEnd w:id="9"/>
      <w:r>
        <w:rPr>
          <w:rFonts w:ascii="Tahoma" w:hAnsi="Tahoma" w:cs="Tahoma"/>
        </w:rPr>
        <w:t xml:space="preserve"> </w:t>
      </w:r>
    </w:p>
    <w:p w:rsidR="00B34268" w:rsidRPr="00942A7C" w:rsidRDefault="00B34268" w:rsidP="00B34268">
      <w:r w:rsidRPr="00942A7C">
        <w:t>&lt;tbd&gt;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10" w:name="_Toc362016974"/>
      <w:r>
        <w:rPr>
          <w:rFonts w:ascii="Tahoma" w:hAnsi="Tahoma" w:cs="Tahoma"/>
        </w:rPr>
        <w:t>Benutzerschnittstellen</w:t>
      </w:r>
      <w:bookmarkEnd w:id="10"/>
    </w:p>
    <w:p w:rsidR="00B34268" w:rsidRDefault="00B34268" w:rsidP="00B34268">
      <w:r w:rsidRPr="00942A7C">
        <w:t>&lt;tbd&gt;</w:t>
      </w:r>
    </w:p>
    <w:p w:rsidR="00B34268" w:rsidRDefault="00B34268" w:rsidP="00B34268"/>
    <w:p w:rsidR="00B34268" w:rsidRPr="00A45B99" w:rsidRDefault="00B34268" w:rsidP="00B34268">
      <w:pPr>
        <w:pStyle w:val="berschrift3"/>
        <w:numPr>
          <w:ilvl w:val="0"/>
          <w:numId w:val="0"/>
        </w:numPr>
        <w:spacing w:before="20" w:after="40" w:line="240" w:lineRule="auto"/>
        <w:ind w:left="1417" w:hanging="709"/>
        <w:rPr>
          <w:i/>
          <w:sz w:val="18"/>
          <w:szCs w:val="22"/>
        </w:rPr>
      </w:pPr>
      <w:r w:rsidRPr="00A45B99">
        <w:rPr>
          <w:i/>
          <w:sz w:val="18"/>
        </w:rPr>
        <w:t>3.x.1. Schnittstelle A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3.x.1.1. Steckbrief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Genauer Name der Schnittstelle, Kurzbeschreibung der Funktionalität, ggf. Autoren und Besitzer (zwischen wem wurde die Schnittstelle ausgehandelt?), ggf. Version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3.x.1.2. Interaktionen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nach Sc</w:t>
      </w:r>
      <w:r>
        <w:rPr>
          <w:i/>
          <w:sz w:val="18"/>
        </w:rPr>
        <w:t>hnittstellenart Operationen (z.</w:t>
      </w:r>
      <w:r w:rsidRPr="00A45B99">
        <w:rPr>
          <w:i/>
          <w:sz w:val="18"/>
        </w:rPr>
        <w:t>B. Funktionen, Me</w:t>
      </w:r>
      <w:r>
        <w:rPr>
          <w:i/>
          <w:sz w:val="18"/>
        </w:rPr>
        <w:t>thoden) oder Datenaustausch (z.</w:t>
      </w:r>
      <w:r w:rsidRPr="00A45B99">
        <w:rPr>
          <w:i/>
          <w:sz w:val="18"/>
        </w:rPr>
        <w:t xml:space="preserve">B. Nachrichten). 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Einschränkungen und Voraussetzungen, Berechtigungen, zeitliche Einschränkungen, parallele Benutzung, Voraussetzungen zur Nutzung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Generelles zur Fehlerbehandlung, mögliche Fehlersituationen als auch deren Behandlung.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Interaktion:</w:t>
      </w:r>
    </w:p>
    <w:p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Semantik (Fachlichkeit)</w:t>
      </w:r>
      <w:r w:rsidRPr="00A45B99">
        <w:rPr>
          <w:i/>
          <w:sz w:val="18"/>
        </w:rPr>
        <w:br/>
        <w:t>Diagramm und/oder Beschreibung der fachlichen Abläufe</w:t>
      </w:r>
      <w:r w:rsidRPr="00A45B99">
        <w:rPr>
          <w:i/>
          <w:sz w:val="18"/>
        </w:rPr>
        <w:br/>
        <w:t>Fachliche Bedeutung der Daten</w:t>
      </w:r>
      <w:r w:rsidRPr="00A45B99">
        <w:rPr>
          <w:i/>
          <w:sz w:val="18"/>
        </w:rPr>
        <w:br/>
        <w:t>Nebenwirkungen, Konsequenzen</w:t>
      </w:r>
    </w:p>
    <w:p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Technik</w:t>
      </w:r>
      <w:r w:rsidRPr="00A45B99">
        <w:rPr>
          <w:i/>
          <w:sz w:val="18"/>
        </w:rPr>
        <w:br/>
        <w:t>Methoden/Funktionen, Daten und Datenformate, Gültigkeits- und Plausibilitätsregeln, Codierung, Zeichensätze</w:t>
      </w:r>
    </w:p>
    <w:p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Fehlerbehandlung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3.x.1.3. Einstellungen</w:t>
      </w:r>
    </w:p>
    <w:p w:rsidR="00B34268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Kann das Verhalten der Schnittstelle oder der Ressourcen verändert oder konfiguriert werden? 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</w:t>
      </w:r>
      <w:r>
        <w:rPr>
          <w:i/>
          <w:sz w:val="18"/>
        </w:rPr>
        <w:t>ögliche Konfigurationsparameter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3.x.1.4. Qualitätsmerkmale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Aussagen über Qualitätsmerkmale, an die Implementierer gebunden sind und auf die sich Nutzer verlassen können.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Qualitätseigenschaften wie Verfügbarkeit, Performance, Sicherheit gelten für diese Schnittstelle? Neudeutsch heisst dieser Teil der Schnittstellen</w:t>
      </w:r>
      <w:r w:rsidRPr="00A45B99">
        <w:rPr>
          <w:i/>
          <w:sz w:val="18"/>
        </w:rPr>
        <w:softHyphen/>
        <w:t>beschreibung Quality-of-Service (QoS) Requirements.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Mengengerüste Laufzeit Durchsatz / Datenvolumen Verfügbarkeit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3.x.1.5. Entwurfsentscheidungen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Fragestellungen, Einflüsse, Annahmen, Alternativen und Begründungen für Entwurfsentscheidungen im Zusammenhang mit der Schnittstelle, falls angebracht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Gründe haben zum Entwurf dieser Schnittstelle geführt? Welche Alternativen gibt es, und warum wurden diese verworfen?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3.x.1.6. Beispielverwendung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Pseudocode oder Quelltext bei Operationen, Beispieldaten bei Datenformaten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Hinweise und / oder Beispiele zur Benutzung dieser Schnittstelle</w:t>
      </w:r>
    </w:p>
    <w:p w:rsidR="00B34268" w:rsidRPr="00942A7C" w:rsidRDefault="00B34268" w:rsidP="00B34268"/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1" w:name="_Toc362016975"/>
      <w:r w:rsidRPr="006C535E">
        <w:t>Environment-Anforderungen</w:t>
      </w:r>
      <w:bookmarkEnd w:id="11"/>
    </w:p>
    <w:p w:rsidR="00B34268" w:rsidRDefault="00B34268" w:rsidP="00B34268"/>
    <w:p w:rsidR="00B34268" w:rsidRDefault="00B34268" w:rsidP="00B34268">
      <w:pPr>
        <w:rPr>
          <w:i/>
          <w:color w:val="0000FF"/>
        </w:rPr>
      </w:pPr>
      <w:r>
        <w:rPr>
          <w:i/>
          <w:color w:val="0000FF"/>
        </w:rPr>
        <w:t>HW, BS, VM</w:t>
      </w:r>
      <w:r w:rsidRPr="00835450">
        <w:rPr>
          <w:i/>
          <w:color w:val="0000FF"/>
        </w:rPr>
        <w:t xml:space="preserve"> </w:t>
      </w:r>
    </w:p>
    <w:p w:rsidR="00B34268" w:rsidRDefault="00B34268" w:rsidP="00B34268"/>
    <w:p w:rsidR="00B34268" w:rsidRPr="00942A7C" w:rsidRDefault="00B34268" w:rsidP="00B34268">
      <w:r w:rsidRPr="00942A7C">
        <w:t>&lt;tbd&gt;</w:t>
      </w:r>
    </w:p>
    <w:p w:rsidR="00B34268" w:rsidRPr="00942A7C" w:rsidRDefault="00B34268" w:rsidP="00B34268">
      <w:pPr>
        <w:rPr>
          <w:szCs w:val="22"/>
        </w:rPr>
      </w:pPr>
    </w:p>
    <w:p w:rsidR="001C1B18" w:rsidRPr="00B34268" w:rsidRDefault="001C1B18" w:rsidP="001C1B18"/>
    <w:p w:rsidR="001C1B18" w:rsidRPr="00B34268" w:rsidRDefault="001C1B18" w:rsidP="001C1B18"/>
    <w:sectPr w:rsidR="001C1B18" w:rsidRPr="00B34268" w:rsidSect="00B34268">
      <w:headerReference w:type="default" r:id="rId13"/>
      <w:footerReference w:type="default" r:id="rId14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68" w:rsidRPr="00B34268" w:rsidRDefault="00B34268">
      <w:r w:rsidRPr="00B34268">
        <w:separator/>
      </w:r>
    </w:p>
  </w:endnote>
  <w:endnote w:type="continuationSeparator" w:id="0">
    <w:p w:rsidR="00B34268" w:rsidRPr="00B34268" w:rsidRDefault="00B34268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268" w:rsidRPr="00BF0737" w:rsidRDefault="00B34268" w:rsidP="00B34268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System-Spezifikation</w:t>
    </w:r>
    <w:r w:rsidR="00BF0737" w:rsidRPr="00BF0737">
      <w:rPr>
        <w:sz w:val="18"/>
        <w:szCs w:val="22"/>
        <w:lang w:val="en-US"/>
      </w:rPr>
      <w:t xml:space="preserve"> – </w:t>
    </w:r>
    <w:r w:rsidR="00BF0737" w:rsidRPr="00BF0737">
      <w:rPr>
        <w:sz w:val="18"/>
        <w:szCs w:val="22"/>
        <w:lang w:val="en-US"/>
      </w:rPr>
      <w:t xml:space="preserve">Inspiriert von Standards des Institute of Electrical and Electronics </w:t>
    </w:r>
    <w:bookmarkStart w:id="13" w:name="MacroStartPosition"/>
    <w:r w:rsidR="00BF0737" w:rsidRPr="00BF0737">
      <w:rPr>
        <w:sz w:val="18"/>
        <w:szCs w:val="22"/>
        <w:lang w:val="en-US"/>
      </w:rPr>
      <w:t>Engineers</w:t>
    </w:r>
    <w:bookmarkEnd w:id="13"/>
    <w:r w:rsidRPr="00BF0737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BF0737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BF0737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BF0737">
      <w:rPr>
        <w:rStyle w:val="Seitenzahl"/>
        <w:noProof/>
        <w:sz w:val="22"/>
        <w:szCs w:val="22"/>
        <w:lang w:val="en-US"/>
      </w:rPr>
      <w:t>4</w:t>
    </w:r>
    <w:r w:rsidRPr="00942A7C">
      <w:rPr>
        <w:rStyle w:val="Seitenzahl"/>
        <w:sz w:val="22"/>
        <w:szCs w:val="22"/>
      </w:rPr>
      <w:fldChar w:fldCharType="end"/>
    </w:r>
  </w:p>
  <w:p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68" w:rsidRPr="00B34268" w:rsidRDefault="00B34268">
      <w:r w:rsidRPr="00B34268">
        <w:separator/>
      </w:r>
    </w:p>
  </w:footnote>
  <w:footnote w:type="continuationSeparator" w:id="0">
    <w:p w:rsidR="00B34268" w:rsidRPr="00B34268" w:rsidRDefault="00B34268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268" w:rsidRPr="003847F6" w:rsidRDefault="00B34268" w:rsidP="00B34268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:rsidR="00B34268" w:rsidRPr="007229FE" w:rsidRDefault="00B34268" w:rsidP="00B34268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B34268" w:rsidRPr="007229FE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B34268" w:rsidRPr="007229FE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  <w:p w:rsidR="00C1703F" w:rsidRPr="00B34268" w:rsidRDefault="00B34268" w:rsidP="001C27C7">
    <w:r w:rsidRPr="00B34268">
      <w:rPr>
        <w:noProof/>
      </w:rPr>
      <w:drawing>
        <wp:anchor distT="0" distB="0" distL="114300" distR="114300" simplePos="0" relativeHeight="251660288" behindDoc="1" locked="1" layoutInCell="1" allowOverlap="1" wp14:anchorId="575B23E5" wp14:editId="5E7CF882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</w:rPr>
      <w:drawing>
        <wp:anchor distT="0" distB="0" distL="114300" distR="114300" simplePos="0" relativeHeight="251658240" behindDoc="1" locked="1" layoutInCell="1" allowOverlap="1" wp14:anchorId="7B5677C7" wp14:editId="3F3E045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268" w:rsidRPr="003847F6" w:rsidRDefault="00B34268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:rsidR="00B34268" w:rsidRPr="007229FE" w:rsidRDefault="00B34268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12" w:name="LogoPn"/>
  </w:p>
  <w:p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:rsidR="00B34268" w:rsidRPr="009C02DD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r w:rsidRPr="009C02DD">
      <w:rPr>
        <w:color w:val="FF0000"/>
        <w:sz w:val="22"/>
        <w:szCs w:val="22"/>
      </w:rPr>
      <w:t>[</w:t>
    </w:r>
    <w:r w:rsidRPr="009C02DD">
      <w:rPr>
        <w:i/>
        <w:color w:val="FF0000"/>
        <w:sz w:val="22"/>
        <w:szCs w:val="22"/>
      </w:rPr>
      <w:t>Projekt- / Produktname</w:t>
    </w:r>
    <w:r w:rsidRPr="009C02DD">
      <w:rPr>
        <w:color w:val="FF0000"/>
        <w:sz w:val="22"/>
        <w:szCs w:val="22"/>
      </w:rPr>
      <w:t>]</w:t>
    </w:r>
    <w:r w:rsidRPr="009C02DD">
      <w:rPr>
        <w:color w:val="FF0000"/>
        <w:sz w:val="22"/>
        <w:szCs w:val="22"/>
      </w:rPr>
      <w:tab/>
      <w:t>[</w:t>
    </w:r>
    <w:r w:rsidRPr="009C02DD">
      <w:rPr>
        <w:i/>
        <w:color w:val="FF0000"/>
        <w:sz w:val="22"/>
        <w:szCs w:val="22"/>
      </w:rPr>
      <w:t>Team</w:t>
    </w:r>
    <w:r w:rsidRPr="009C02DD">
      <w:rPr>
        <w:color w:val="FF0000"/>
        <w:sz w:val="22"/>
        <w:szCs w:val="22"/>
      </w:rPr>
      <w:t xml:space="preserve"> #]</w:t>
    </w:r>
  </w:p>
  <w:p w:rsidR="00C1703F" w:rsidRPr="00B60F32" w:rsidRDefault="00B34268" w:rsidP="001C27C7">
    <w:pPr>
      <w:rPr>
        <w:lang w:val="en-GB"/>
      </w:rPr>
    </w:pPr>
    <w:r>
      <w:rPr>
        <w:noProof/>
      </w:rPr>
      <w:drawing>
        <wp:anchor distT="0" distB="0" distL="114300" distR="114300" simplePos="0" relativeHeight="251659264" behindDoc="1" locked="1" layoutInCell="1" allowOverlap="1" wp14:anchorId="2D919D71" wp14:editId="4651C65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8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9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7"/>
  </w:num>
  <w:num w:numId="13">
    <w:abstractNumId w:val="16"/>
  </w:num>
  <w:num w:numId="14">
    <w:abstractNumId w:val="29"/>
  </w:num>
  <w:num w:numId="15">
    <w:abstractNumId w:val="28"/>
  </w:num>
  <w:num w:numId="16">
    <w:abstractNumId w:val="20"/>
  </w:num>
  <w:num w:numId="17">
    <w:abstractNumId w:val="23"/>
  </w:num>
  <w:num w:numId="18">
    <w:abstractNumId w:val="15"/>
  </w:num>
  <w:num w:numId="19">
    <w:abstractNumId w:val="11"/>
  </w:num>
  <w:num w:numId="20">
    <w:abstractNumId w:val="18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  <w:num w:numId="27">
    <w:abstractNumId w:val="12"/>
  </w:num>
  <w:num w:numId="28">
    <w:abstractNumId w:val="25"/>
  </w:num>
  <w:num w:numId="29">
    <w:abstractNumId w:val="2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0737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34268"/>
    <w:pPr>
      <w:numPr>
        <w:numId w:val="1"/>
      </w:numPr>
      <w:spacing w:after="120"/>
    </w:pPr>
    <w:rPr>
      <w:rFonts w:ascii="Verdana" w:hAnsi="Verdana"/>
      <w:snapToGrid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34268"/>
    <w:pPr>
      <w:numPr>
        <w:numId w:val="1"/>
      </w:numPr>
      <w:spacing w:after="120"/>
    </w:pPr>
    <w:rPr>
      <w:rFonts w:ascii="Verdana" w:hAnsi="Verdana"/>
      <w:snapToGrid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2434</Characters>
  <Application>Microsoft Office Word</Application>
  <DocSecurity>0</DocSecurity>
  <Lines>108</Lines>
  <Paragraphs>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2679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Schmid Anja HSLU</cp:lastModifiedBy>
  <cp:revision>1</cp:revision>
  <cp:lastPrinted>2007-08-23T08:57:00Z</cp:lastPrinted>
  <dcterms:created xsi:type="dcterms:W3CDTF">2015-03-31T09:24:00Z</dcterms:created>
  <dcterms:modified xsi:type="dcterms:W3CDTF">2015-03-31T12:16:00Z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