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Je vous ai tout détaillé dans le devis, mais pour l’instant, restons concentrés sur le Temps 1, qui concerne la création du branding.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200" w:before="20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Temps 1 / Été 2025 - fin en septembre 2025</w:t>
      </w:r>
    </w:p>
    <w:p w:rsidR="00000000" w:rsidDel="00000000" w:rsidP="00000000" w:rsidRDefault="00000000" w:rsidRPr="00000000" w14:paraId="00000004">
      <w:pPr>
        <w:shd w:fill="ffffff" w:val="clear"/>
        <w:spacing w:after="200" w:before="200" w:lineRule="auto"/>
        <w:rPr>
          <w:i w:val="1"/>
          <w:iCs w:val="1"/>
          <w:color w:val="222222"/>
        </w:rPr>
      </w:pPr>
      <w:r w:rsidDel="00000000" w:rsidR="00000000" w:rsidRPr="00000000">
        <w:rPr>
          <w:color w:val="222222"/>
          <w:rtl w:val="0"/>
        </w:rPr>
        <w:t xml:space="preserve">Stratégie de marque / </w:t>
      </w:r>
      <w:r w:rsidDel="00000000" w:rsidR="00000000" w:rsidRPr="00000000">
        <w:rPr>
          <w:strike w:val="1"/>
          <w:color w:val="222222"/>
          <w:rtl w:val="0"/>
        </w:rPr>
        <w:t xml:space="preserve">2800 €</w:t>
      </w:r>
      <w:r w:rsidDel="00000000" w:rsidR="00000000" w:rsidRPr="00000000">
        <w:rPr>
          <w:color w:val="222222"/>
          <w:rtl w:val="0"/>
        </w:rPr>
        <w:t xml:space="preserve"> / offert</w:t>
        <w:br w:type="textWrapping"/>
      </w:r>
      <w:r w:rsidDel="00000000" w:rsidR="00000000" w:rsidRPr="00000000">
        <w:rPr>
          <w:i w:val="1"/>
          <w:iCs w:val="1"/>
          <w:color w:val="222222"/>
          <w:rtl w:val="0"/>
        </w:rPr>
        <w:t xml:space="preserve">Travail déjà amorcé, à compléter et à mettre en forme dans un document de présentation.</w:t>
      </w:r>
    </w:p>
    <w:p w:rsidR="00000000" w:rsidDel="00000000" w:rsidP="00000000" w:rsidRDefault="00000000" w:rsidRPr="00000000" w14:paraId="00000005">
      <w:pPr>
        <w:shd w:fill="ffffff" w:val="clear"/>
        <w:spacing w:after="200" w:before="200" w:lineRule="auto"/>
        <w:rPr>
          <w:i w:val="1"/>
          <w:iCs w:val="1"/>
          <w:color w:val="222222"/>
        </w:rPr>
      </w:pPr>
      <w:r w:rsidDel="00000000" w:rsidR="00000000" w:rsidRPr="00000000">
        <w:rPr>
          <w:color w:val="222222"/>
          <w:rtl w:val="0"/>
        </w:rPr>
        <w:t xml:space="preserve">Branding / 3500 €</w:t>
        <w:br w:type="textWrapping"/>
      </w:r>
      <w:r w:rsidDel="00000000" w:rsidR="00000000" w:rsidRPr="00000000">
        <w:rPr>
          <w:i w:val="1"/>
          <w:iCs w:val="1"/>
          <w:color w:val="222222"/>
          <w:rtl w:val="0"/>
        </w:rPr>
        <w:t xml:space="preserve">Charte graphique complète : logo (3 propositions), éléments visuels, système graphique, déclinaisons supports (merch, pack assets UI, kit influence).</w:t>
      </w:r>
    </w:p>
    <w:p w:rsidR="00000000" w:rsidDel="00000000" w:rsidP="00000000" w:rsidRDefault="00000000" w:rsidRPr="00000000" w14:paraId="00000006">
      <w:pPr>
        <w:shd w:fill="ffffff" w:val="clear"/>
        <w:spacing w:after="200" w:before="200" w:lineRule="auto"/>
        <w:rPr>
          <w:i w:val="1"/>
          <w:iCs w:val="1"/>
          <w:color w:val="222222"/>
        </w:rPr>
      </w:pPr>
      <w:r w:rsidDel="00000000" w:rsidR="00000000" w:rsidRPr="00000000">
        <w:rPr>
          <w:color w:val="222222"/>
          <w:rtl w:val="0"/>
        </w:rPr>
        <w:t xml:space="preserve">Copywriting &amp; ton de marque / 3500 €</w:t>
        <w:br w:type="textWrapping"/>
      </w:r>
      <w:r w:rsidDel="00000000" w:rsidR="00000000" w:rsidRPr="00000000">
        <w:rPr>
          <w:i w:val="1"/>
          <w:iCs w:val="1"/>
          <w:color w:val="222222"/>
          <w:rtl w:val="0"/>
        </w:rPr>
        <w:t xml:space="preserve">Définition de la personnalité de marque, ligne éditoriale, naming, signature, storytelling, langage et syntaxe. Atelier de prise en main + concepts adaptables aux réseaux sociaux.</w:t>
      </w:r>
    </w:p>
    <w:p w:rsidR="00000000" w:rsidDel="00000000" w:rsidP="00000000" w:rsidRDefault="00000000" w:rsidRPr="00000000" w14:paraId="00000007">
      <w:pPr>
        <w:shd w:fill="ffffff" w:val="clear"/>
        <w:spacing w:after="200" w:before="200" w:lineRule="auto"/>
        <w:rPr>
          <w:i w:val="1"/>
          <w:iCs w:val="1"/>
          <w:color w:val="222222"/>
        </w:rPr>
      </w:pPr>
      <w:r w:rsidDel="00000000" w:rsidR="00000000" w:rsidRPr="00000000">
        <w:rPr>
          <w:color w:val="222222"/>
          <w:rtl w:val="0"/>
        </w:rPr>
        <w:t xml:space="preserve">PDF de présentation B2B x3 / 1400 €</w:t>
        <w:br w:type="textWrapping"/>
      </w:r>
      <w:r w:rsidDel="00000000" w:rsidR="00000000" w:rsidRPr="00000000">
        <w:rPr>
          <w:i w:val="1"/>
          <w:iCs w:val="1"/>
          <w:color w:val="222222"/>
          <w:rtl w:val="0"/>
        </w:rPr>
        <w:t xml:space="preserve">Écriture + direction artistique. Adaptés aux coachs, clubs et partenaires.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spacing w:after="200" w:before="20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Temps 2 / 2026 </w:t>
      </w:r>
    </w:p>
    <w:p w:rsidR="00000000" w:rsidDel="00000000" w:rsidP="00000000" w:rsidRDefault="00000000" w:rsidRPr="00000000" w14:paraId="0000000A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Mise en place des réseaux sociaux / 1750 €</w:t>
      </w:r>
    </w:p>
    <w:p w:rsidR="00000000" w:rsidDel="00000000" w:rsidP="00000000" w:rsidRDefault="00000000" w:rsidRPr="00000000" w14:paraId="0000000B">
      <w:pPr>
        <w:shd w:fill="ffffff" w:val="clear"/>
        <w:spacing w:after="200" w:before="200" w:lineRule="auto"/>
        <w:rPr>
          <w:i w:val="1"/>
          <w:iCs w:val="1"/>
          <w:color w:val="222222"/>
        </w:rPr>
      </w:pPr>
      <w:r w:rsidDel="00000000" w:rsidR="00000000" w:rsidRPr="00000000">
        <w:rPr>
          <w:i w:val="1"/>
          <w:iCs w:val="1"/>
          <w:color w:val="222222"/>
          <w:rtl w:val="0"/>
        </w:rPr>
        <w:t xml:space="preserve">Réalisation de templates et montages adaptables par les coachs et partenaires.</w:t>
      </w:r>
    </w:p>
    <w:p w:rsidR="00000000" w:rsidDel="00000000" w:rsidP="00000000" w:rsidRDefault="00000000" w:rsidRPr="00000000" w14:paraId="0000000C">
      <w:pPr>
        <w:shd w:fill="ffffff" w:val="clear"/>
        <w:spacing w:after="200" w:before="200" w:lineRule="auto"/>
        <w:rPr>
          <w:i w:val="1"/>
          <w:iCs w:val="1"/>
          <w:color w:val="222222"/>
        </w:rPr>
      </w:pPr>
      <w:r w:rsidDel="00000000" w:rsidR="00000000" w:rsidRPr="00000000">
        <w:rPr>
          <w:color w:val="222222"/>
          <w:rtl w:val="0"/>
        </w:rPr>
        <w:t xml:space="preserve">Création du kit UGC / 1750 €</w:t>
        <w:br w:type="textWrapping"/>
      </w:r>
      <w:r w:rsidDel="00000000" w:rsidR="00000000" w:rsidRPr="00000000">
        <w:rPr>
          <w:i w:val="1"/>
          <w:iCs w:val="1"/>
          <w:color w:val="222222"/>
          <w:rtl w:val="0"/>
        </w:rPr>
        <w:t xml:space="preserve">Templates, montages, PDF tutoriel et atelier briefing pour les coachs.</w:t>
      </w:r>
    </w:p>
    <w:p w:rsidR="00000000" w:rsidDel="00000000" w:rsidP="00000000" w:rsidRDefault="00000000" w:rsidRPr="00000000" w14:paraId="0000000D">
      <w:pPr>
        <w:shd w:fill="ffffff" w:val="clear"/>
        <w:spacing w:after="200" w:before="200" w:lineRule="auto"/>
        <w:rPr>
          <w:i w:val="1"/>
          <w:iCs w:val="1"/>
          <w:color w:val="222222"/>
        </w:rPr>
      </w:pPr>
      <w:r w:rsidDel="00000000" w:rsidR="00000000" w:rsidRPr="00000000">
        <w:rPr>
          <w:color w:val="222222"/>
          <w:rtl w:val="0"/>
        </w:rPr>
        <w:t xml:space="preserve">Mise en place du Discord / 700 €</w:t>
        <w:br w:type="textWrapping"/>
      </w:r>
      <w:r w:rsidDel="00000000" w:rsidR="00000000" w:rsidRPr="00000000">
        <w:rPr>
          <w:i w:val="1"/>
          <w:iCs w:val="1"/>
          <w:color w:val="222222"/>
          <w:rtl w:val="0"/>
        </w:rPr>
        <w:t xml:space="preserve">Création du compte et structuration des channels.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