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78E0" w14:textId="6E6A35BE" w:rsidR="00A76D9E" w:rsidRDefault="00A76D9E" w:rsidP="00A76D9E">
      <w:pPr>
        <w:jc w:val="right"/>
      </w:pPr>
    </w:p>
    <w:p w14:paraId="6DBC78E1" w14:textId="77777777" w:rsidR="00A76D9E" w:rsidRPr="00D16DE0" w:rsidRDefault="008C5700" w:rsidP="00A76D9E">
      <w:pPr>
        <w:rPr>
          <w:sz w:val="24"/>
          <w:szCs w:val="24"/>
        </w:rPr>
      </w:pPr>
      <w:r>
        <w:rPr>
          <w:sz w:val="24"/>
          <w:szCs w:val="24"/>
        </w:rPr>
        <w:t>Date: 1</w:t>
      </w:r>
      <w:r w:rsidR="001624F8">
        <w:rPr>
          <w:sz w:val="24"/>
          <w:szCs w:val="24"/>
        </w:rPr>
        <w:t>2</w:t>
      </w:r>
      <w:r w:rsidR="003A61CC">
        <w:rPr>
          <w:sz w:val="24"/>
          <w:szCs w:val="24"/>
        </w:rPr>
        <w:t xml:space="preserve"> June</w:t>
      </w:r>
      <w:r w:rsidR="00A76D9E" w:rsidRPr="00D16DE0">
        <w:rPr>
          <w:sz w:val="24"/>
          <w:szCs w:val="24"/>
        </w:rPr>
        <w:t xml:space="preserve"> 2014</w:t>
      </w:r>
    </w:p>
    <w:p w14:paraId="6DBC78E2" w14:textId="77777777" w:rsidR="00A76D9E" w:rsidRDefault="00A76D9E" w:rsidP="00A76D9E"/>
    <w:p w14:paraId="6DBC78E3" w14:textId="01F8D843" w:rsidR="00A76D9E" w:rsidRPr="0046085F" w:rsidRDefault="00F16858" w:rsidP="00A76D9E">
      <w:pPr>
        <w:rPr>
          <w:rFonts w:asciiTheme="majorHAnsi" w:hAnsiTheme="majorHAnsi"/>
          <w:b/>
          <w:sz w:val="32"/>
          <w:szCs w:val="32"/>
        </w:rPr>
      </w:pPr>
      <w:r>
        <w:rPr>
          <w:rFonts w:asciiTheme="majorHAnsi" w:hAnsiTheme="majorHAnsi"/>
          <w:b/>
          <w:sz w:val="32"/>
          <w:szCs w:val="32"/>
        </w:rPr>
        <w:t>Some Project</w:t>
      </w:r>
      <w:r w:rsidR="00931DD4">
        <w:rPr>
          <w:rFonts w:asciiTheme="majorHAnsi" w:hAnsiTheme="majorHAnsi"/>
          <w:b/>
          <w:sz w:val="32"/>
          <w:szCs w:val="32"/>
        </w:rPr>
        <w:t xml:space="preserve"> Code Review</w:t>
      </w:r>
    </w:p>
    <w:p w14:paraId="6DBC78E4" w14:textId="77777777" w:rsidR="00A76D9E" w:rsidRPr="00F65A20" w:rsidRDefault="00A76D9E" w:rsidP="00A76D9E">
      <w:pPr>
        <w:rPr>
          <w:rFonts w:asciiTheme="majorHAnsi" w:hAnsiTheme="majorHAnsi"/>
          <w:b/>
          <w:sz w:val="32"/>
          <w:szCs w:val="32"/>
        </w:rPr>
      </w:pPr>
      <w:r>
        <w:rPr>
          <w:rFonts w:asciiTheme="majorHAnsi" w:hAnsiTheme="majorHAnsi"/>
          <w:b/>
          <w:noProof/>
          <w:sz w:val="32"/>
          <w:szCs w:val="32"/>
        </w:rPr>
        <mc:AlternateContent>
          <mc:Choice Requires="wps">
            <w:drawing>
              <wp:anchor distT="0" distB="0" distL="114300" distR="114300" simplePos="0" relativeHeight="251659264" behindDoc="0" locked="0" layoutInCell="1" allowOverlap="1" wp14:anchorId="6DBC7971" wp14:editId="6DBC7972">
                <wp:simplePos x="0" y="0"/>
                <wp:positionH relativeFrom="column">
                  <wp:posOffset>-1</wp:posOffset>
                </wp:positionH>
                <wp:positionV relativeFrom="paragraph">
                  <wp:posOffset>137160</wp:posOffset>
                </wp:positionV>
                <wp:extent cx="5934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BEF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8pt" to="467.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" strokecolor="#4579b8 [3044]"/>
            </w:pict>
          </mc:Fallback>
        </mc:AlternateContent>
      </w:r>
    </w:p>
    <w:p w14:paraId="6DBC78E5" w14:textId="77777777" w:rsidR="00A76D9E" w:rsidRDefault="00A76D9E" w:rsidP="00A76D9E"/>
    <w:p w14:paraId="6DBC78E6" w14:textId="77777777" w:rsidR="00A76D9E" w:rsidRPr="00440492" w:rsidRDefault="00A76D9E" w:rsidP="00A76D9E">
      <w:pPr>
        <w:rPr>
          <w:b/>
        </w:rPr>
      </w:pPr>
      <w:r w:rsidRPr="00440492">
        <w:rPr>
          <w:b/>
        </w:rPr>
        <w:t>Prepared by</w:t>
      </w:r>
    </w:p>
    <w:p w14:paraId="6DBC78E7" w14:textId="5D4DA2BE" w:rsidR="00A76D9E" w:rsidRPr="00440492" w:rsidRDefault="00F16858" w:rsidP="00A76D9E">
      <w:pPr>
        <w:rPr>
          <w:b/>
        </w:rPr>
      </w:pPr>
      <w:r>
        <w:rPr>
          <w:b/>
        </w:rPr>
        <w:t>Some Organization</w:t>
      </w:r>
    </w:p>
    <w:p w14:paraId="6DBC78E8" w14:textId="77777777" w:rsidR="00A76D9E" w:rsidRPr="00440492" w:rsidRDefault="00A76D9E" w:rsidP="00A76D9E">
      <w:pPr>
        <w:rPr>
          <w:b/>
        </w:rPr>
      </w:pPr>
    </w:p>
    <w:p w14:paraId="6DBC78E9" w14:textId="06692B4B" w:rsidR="00A76D9E" w:rsidRPr="00440492" w:rsidRDefault="00A76D9E" w:rsidP="00A76D9E">
      <w:pPr>
        <w:rPr>
          <w:b/>
        </w:rPr>
      </w:pPr>
    </w:p>
    <w:p w14:paraId="6DBC78EA" w14:textId="77777777" w:rsidR="00A76D9E" w:rsidRPr="00440492" w:rsidRDefault="00A76D9E" w:rsidP="00A76D9E">
      <w:pPr>
        <w:rPr>
          <w:b/>
        </w:rPr>
      </w:pPr>
    </w:p>
    <w:p w14:paraId="6DBC78EB" w14:textId="77777777" w:rsidR="00A76D9E" w:rsidRPr="00440492" w:rsidRDefault="00A76D9E" w:rsidP="00A76D9E">
      <w:pPr>
        <w:rPr>
          <w:b/>
        </w:rPr>
      </w:pPr>
      <w:r w:rsidRPr="00440492">
        <w:rPr>
          <w:b/>
        </w:rPr>
        <w:t>For</w:t>
      </w:r>
    </w:p>
    <w:p w14:paraId="6DBC78EC" w14:textId="4E0B9F31" w:rsidR="00A76D9E" w:rsidRDefault="00F16858" w:rsidP="00A76D9E">
      <w:pPr>
        <w:rPr>
          <w:b/>
        </w:rPr>
      </w:pPr>
      <w:r>
        <w:rPr>
          <w:b/>
        </w:rPr>
        <w:t>Some Organization</w:t>
      </w:r>
    </w:p>
    <w:p w14:paraId="6DBC78EE" w14:textId="77777777" w:rsidR="00A76D9E" w:rsidRPr="002038F4" w:rsidRDefault="00A76D9E" w:rsidP="00A76D9E">
      <w:bookmarkStart w:id="0" w:name="_Toc347383851"/>
      <w:r w:rsidRPr="002038F4">
        <w:t>Version 1.</w:t>
      </w:r>
      <w:bookmarkEnd w:id="0"/>
      <w:r>
        <w:t>0</w:t>
      </w:r>
    </w:p>
    <w:p w14:paraId="6DBC78EF" w14:textId="77777777" w:rsidR="00A76D9E" w:rsidRDefault="00A76D9E" w:rsidP="00A76D9E">
      <w:pPr>
        <w:rPr>
          <w:sz w:val="28"/>
        </w:rPr>
      </w:pPr>
    </w:p>
    <w:p w14:paraId="6DBC78F0" w14:textId="77777777" w:rsidR="00D16DE0" w:rsidRDefault="00D16DE0" w:rsidP="00A76D9E">
      <w:pPr>
        <w:rPr>
          <w:sz w:val="28"/>
        </w:rPr>
      </w:pPr>
    </w:p>
    <w:p w14:paraId="6DBC78F1" w14:textId="77777777" w:rsidR="00D16DE0" w:rsidRDefault="00D16DE0" w:rsidP="00A76D9E">
      <w:pPr>
        <w:rPr>
          <w:sz w:val="28"/>
        </w:rPr>
      </w:pPr>
    </w:p>
    <w:p w14:paraId="6DBC78F2" w14:textId="77777777" w:rsidR="00632FF6" w:rsidRDefault="00632FF6" w:rsidP="00E22D1F">
      <w:pPr>
        <w:pBdr>
          <w:bottom w:val="single" w:sz="4" w:space="1" w:color="8DB3E2" w:themeColor="text2" w:themeTint="66"/>
        </w:pBdr>
        <w:rPr>
          <w:rFonts w:asciiTheme="majorHAnsi" w:hAnsiTheme="majorHAnsi"/>
          <w:color w:val="1F497D" w:themeColor="text2"/>
          <w:sz w:val="45"/>
          <w:szCs w:val="45"/>
        </w:rPr>
      </w:pPr>
    </w:p>
    <w:p w14:paraId="42A43FB1" w14:textId="77777777" w:rsidR="00F16858" w:rsidRDefault="00F16858">
      <w:pPr>
        <w:rPr>
          <w:rFonts w:asciiTheme="majorHAnsi" w:hAnsiTheme="majorHAnsi"/>
          <w:color w:val="1F497D" w:themeColor="text2"/>
          <w:sz w:val="45"/>
          <w:szCs w:val="45"/>
        </w:rPr>
      </w:pPr>
      <w:r>
        <w:rPr>
          <w:rFonts w:asciiTheme="majorHAnsi" w:hAnsiTheme="majorHAnsi"/>
          <w:color w:val="1F497D" w:themeColor="text2"/>
          <w:sz w:val="45"/>
          <w:szCs w:val="45"/>
        </w:rPr>
        <w:br w:type="page"/>
      </w:r>
    </w:p>
    <w:p w14:paraId="6DBC78F3" w14:textId="77777777" w:rsidR="008A5AF9" w:rsidRDefault="00D048ED" w:rsidP="00E22D1F">
      <w:pPr>
        <w:pBdr>
          <w:bottom w:val="single" w:sz="4" w:space="1" w:color="8DB3E2" w:themeColor="text2" w:themeTint="66"/>
        </w:pBdr>
        <w:rPr>
          <w:rFonts w:asciiTheme="majorHAnsi" w:hAnsiTheme="majorHAnsi"/>
          <w:color w:val="1F497D" w:themeColor="text2"/>
          <w:sz w:val="45"/>
          <w:szCs w:val="45"/>
        </w:rPr>
      </w:pPr>
      <w:r>
        <w:rPr>
          <w:rFonts w:asciiTheme="majorHAnsi" w:hAnsiTheme="majorHAnsi"/>
          <w:color w:val="1F497D" w:themeColor="text2"/>
          <w:sz w:val="45"/>
          <w:szCs w:val="45"/>
        </w:rPr>
        <w:lastRenderedPageBreak/>
        <w:t>Background</w:t>
      </w:r>
    </w:p>
    <w:p w14:paraId="6DBC78F4" w14:textId="0BC6B5F2" w:rsidR="00D048ED" w:rsidRDefault="008C5700" w:rsidP="00BB0BFB">
      <w:proofErr w:type="gramStart"/>
      <w:r>
        <w:t>In order for</w:t>
      </w:r>
      <w:proofErr w:type="gramEnd"/>
      <w:r>
        <w:t xml:space="preserve"> </w:t>
      </w:r>
      <w:r w:rsidR="00F16858">
        <w:t>SOME SOFTWARE</w:t>
      </w:r>
      <w:r w:rsidR="00931DD4">
        <w:t xml:space="preserve"> to pass the annual STIG review, a code review of the entire application was done.  The main focus of this document will cov</w:t>
      </w:r>
      <w:r>
        <w:t>er the testing results for potential vulnerabi</w:t>
      </w:r>
      <w:r w:rsidR="001624F8">
        <w:t xml:space="preserve">lities such as SQL Injection, </w:t>
      </w:r>
      <w:r>
        <w:t>XML Injection</w:t>
      </w:r>
      <w:r w:rsidR="001624F8">
        <w:t xml:space="preserve"> (APP3810) and Fuzz Testing (APP5100)</w:t>
      </w:r>
      <w:r w:rsidR="00931DD4">
        <w:t>.</w:t>
      </w:r>
    </w:p>
    <w:p w14:paraId="6DBC78F5" w14:textId="77777777" w:rsidR="00D44F32" w:rsidRPr="0040033D" w:rsidRDefault="00D44F32" w:rsidP="00BB0BFB">
      <w:r>
        <w:t xml:space="preserve">In addition to the descriptions of how we tested below, </w:t>
      </w:r>
      <w:r w:rsidR="008C5700">
        <w:t xml:space="preserve">Threat Model information is described below and </w:t>
      </w:r>
      <w:r>
        <w:t>the Retina scan results for our lab server have been inserted at the end of this document.</w:t>
      </w:r>
    </w:p>
    <w:p w14:paraId="6DBC78F6" w14:textId="77777777" w:rsidR="00B941A8" w:rsidRPr="00B941A8" w:rsidRDefault="00931DD4" w:rsidP="00B941A8">
      <w:pPr>
        <w:pBdr>
          <w:bottom w:val="single" w:sz="4" w:space="1" w:color="8DB3E2" w:themeColor="text2" w:themeTint="66"/>
        </w:pBdr>
        <w:rPr>
          <w:rFonts w:asciiTheme="majorHAnsi" w:hAnsiTheme="majorHAnsi"/>
          <w:color w:val="1F497D" w:themeColor="text2"/>
          <w:sz w:val="45"/>
          <w:szCs w:val="45"/>
        </w:rPr>
      </w:pPr>
      <w:r>
        <w:rPr>
          <w:rFonts w:asciiTheme="majorHAnsi" w:hAnsiTheme="majorHAnsi"/>
          <w:color w:val="1F497D" w:themeColor="text2"/>
          <w:sz w:val="45"/>
          <w:szCs w:val="45"/>
        </w:rPr>
        <w:t>SQL Injection</w:t>
      </w:r>
    </w:p>
    <w:p w14:paraId="6DBC78F7" w14:textId="77777777" w:rsidR="00392D9C" w:rsidRDefault="00931DD4" w:rsidP="00392D9C">
      <w:pPr>
        <w:rPr>
          <w:szCs w:val="24"/>
        </w:rPr>
      </w:pPr>
      <w:r>
        <w:rPr>
          <w:szCs w:val="24"/>
        </w:rPr>
        <w:t xml:space="preserve">The testing for SQL injection was three-fold.  First, we ran an automated source code analysis using SonarQube. Second, we used Retina to scan our live systems in an attempt to identify additional vulnerabilities that could have been missed by static code analysis.  Third, we manually attempted SQL Injection in various parts of the system (login pages, search boxes, product registration boxes, </w:t>
      </w:r>
      <w:proofErr w:type="spellStart"/>
      <w:r>
        <w:rPr>
          <w:szCs w:val="24"/>
        </w:rPr>
        <w:t>etc</w:t>
      </w:r>
      <w:proofErr w:type="spellEnd"/>
      <w:r>
        <w:rPr>
          <w:szCs w:val="24"/>
        </w:rPr>
        <w:t>).</w:t>
      </w:r>
    </w:p>
    <w:p w14:paraId="6DBC78F8" w14:textId="77777777" w:rsidR="005F76D8" w:rsidRDefault="00931DD4" w:rsidP="00392D9C">
      <w:pPr>
        <w:rPr>
          <w:szCs w:val="24"/>
        </w:rPr>
      </w:pPr>
      <w:r>
        <w:rPr>
          <w:szCs w:val="24"/>
        </w:rPr>
        <w:t>During our testing, no vulnerabilities were identified.</w:t>
      </w:r>
      <w:r w:rsidR="00E1132D">
        <w:rPr>
          <w:szCs w:val="24"/>
        </w:rPr>
        <w:t xml:space="preserve">  </w:t>
      </w:r>
      <w:r w:rsidR="005F76D8">
        <w:rPr>
          <w:szCs w:val="24"/>
        </w:rPr>
        <w:t>Although search results are returned for SQL injections attempts, these results are being return</w:t>
      </w:r>
      <w:r w:rsidR="00D11370">
        <w:rPr>
          <w:szCs w:val="24"/>
        </w:rPr>
        <w:t>ed</w:t>
      </w:r>
      <w:r w:rsidR="005F76D8">
        <w:rPr>
          <w:szCs w:val="24"/>
        </w:rPr>
        <w:t xml:space="preserve"> based off single word matches.  For example, if someone attempts to search for “SELECT password FROM user;” some results will be returned.  These results are simply products that contain one or more of the words in the search string.  This is not a vulnerability.</w:t>
      </w:r>
    </w:p>
    <w:p w14:paraId="6DBC78F9" w14:textId="74F5997A" w:rsidR="00A461FB" w:rsidRDefault="005F76D8" w:rsidP="00A461FB">
      <w:pPr>
        <w:rPr>
          <w:szCs w:val="24"/>
        </w:rPr>
      </w:pPr>
      <w:r>
        <w:rPr>
          <w:szCs w:val="24"/>
        </w:rPr>
        <w:t>SonarQube identified a number of false positive potential vulnerabilities</w:t>
      </w:r>
      <w:r w:rsidR="005D134F">
        <w:rPr>
          <w:szCs w:val="24"/>
        </w:rPr>
        <w:t xml:space="preserve"> relating to prepared statements generated from nonconstant Strings</w:t>
      </w:r>
      <w:r>
        <w:rPr>
          <w:szCs w:val="24"/>
        </w:rPr>
        <w:t xml:space="preserve">. </w:t>
      </w:r>
      <w:r w:rsidR="005D134F">
        <w:rPr>
          <w:szCs w:val="24"/>
        </w:rPr>
        <w:t xml:space="preserve">These findings, if they were true positives, could be potential SQL Injection attack vectors. </w:t>
      </w:r>
      <w:r>
        <w:rPr>
          <w:szCs w:val="24"/>
        </w:rPr>
        <w:t>T</w:t>
      </w:r>
      <w:r w:rsidR="005D134F">
        <w:rPr>
          <w:szCs w:val="24"/>
        </w:rPr>
        <w:t>he findings</w:t>
      </w:r>
      <w:r>
        <w:rPr>
          <w:szCs w:val="24"/>
        </w:rPr>
        <w:t xml:space="preserve"> are outlined </w:t>
      </w:r>
      <w:proofErr w:type="gramStart"/>
      <w:r w:rsidR="002149D5">
        <w:rPr>
          <w:szCs w:val="24"/>
        </w:rPr>
        <w:t>below</w:t>
      </w:r>
      <w:r>
        <w:rPr>
          <w:szCs w:val="24"/>
        </w:rPr>
        <w:t xml:space="preserve">, </w:t>
      </w:r>
      <w:r w:rsidR="00700709">
        <w:rPr>
          <w:szCs w:val="24"/>
        </w:rPr>
        <w:t>and</w:t>
      </w:r>
      <w:proofErr w:type="gramEnd"/>
      <w:r>
        <w:rPr>
          <w:szCs w:val="24"/>
        </w:rPr>
        <w:t xml:space="preserve"> wer</w:t>
      </w:r>
      <w:r w:rsidR="00EB6C65">
        <w:rPr>
          <w:szCs w:val="24"/>
        </w:rPr>
        <w:t xml:space="preserve">e also previously detailed in the document entitled “SonarQube Run Against </w:t>
      </w:r>
      <w:r w:rsidR="00F16858">
        <w:rPr>
          <w:szCs w:val="24"/>
        </w:rPr>
        <w:t xml:space="preserve">SOME </w:t>
      </w:r>
      <w:r w:rsidR="00A12665">
        <w:rPr>
          <w:szCs w:val="24"/>
        </w:rPr>
        <w:t>SOFTWARE</w:t>
      </w:r>
      <w:r w:rsidR="00EB6C65">
        <w:rPr>
          <w:szCs w:val="24"/>
        </w:rPr>
        <w:t>”</w:t>
      </w:r>
      <w:r w:rsidR="00A12665">
        <w:rPr>
          <w:szCs w:val="24"/>
        </w:rPr>
        <w:t xml:space="preserve"> </w:t>
      </w:r>
      <w:r w:rsidR="000445B2">
        <w:rPr>
          <w:szCs w:val="24"/>
        </w:rPr>
        <w:t xml:space="preserve">located at </w:t>
      </w:r>
      <w:r w:rsidR="00A12665" w:rsidRPr="00A12665">
        <w:rPr>
          <w:szCs w:val="24"/>
        </w:rPr>
        <w:t>&lt;provide</w:t>
      </w:r>
      <w:r w:rsidR="00A12665" w:rsidRPr="00A12665">
        <w:rPr>
          <w:rStyle w:val="Hyperlink"/>
          <w:color w:val="auto"/>
          <w:szCs w:val="24"/>
          <w:u w:val="none"/>
        </w:rPr>
        <w:t xml:space="preserve"> location&gt;</w:t>
      </w:r>
      <w:r w:rsidR="00EB6C65" w:rsidRPr="00A12665">
        <w:rPr>
          <w:szCs w:val="24"/>
        </w:rPr>
        <w:t>.</w:t>
      </w:r>
      <w:r w:rsidR="00A461FB">
        <w:rPr>
          <w:szCs w:val="24"/>
        </w:rPr>
        <w:t xml:space="preserve"> For additional information on how we handled our manual testing, please see </w:t>
      </w:r>
      <w:hyperlink r:id="rId8" w:history="1">
        <w:r w:rsidR="00A461FB" w:rsidRPr="006C7B3D">
          <w:rPr>
            <w:rStyle w:val="Hyperlink"/>
            <w:szCs w:val="24"/>
          </w:rPr>
          <w:t>https://www.owasp.org/index.php/Testing_for_SQL_Injection_(OWASP-DV-005)</w:t>
        </w:r>
      </w:hyperlink>
    </w:p>
    <w:tbl>
      <w:tblPr>
        <w:tblStyle w:val="TableGrid"/>
        <w:tblW w:w="0" w:type="auto"/>
        <w:tblLayout w:type="fixed"/>
        <w:tblLook w:val="04A0" w:firstRow="1" w:lastRow="0" w:firstColumn="1" w:lastColumn="0" w:noHBand="0" w:noVBand="1"/>
      </w:tblPr>
      <w:tblGrid>
        <w:gridCol w:w="2988"/>
        <w:gridCol w:w="1530"/>
        <w:gridCol w:w="5058"/>
      </w:tblGrid>
      <w:tr w:rsidR="00D03F23" w14:paraId="6DBC78FD" w14:textId="77777777" w:rsidTr="001815F4">
        <w:tc>
          <w:tcPr>
            <w:tcW w:w="2988" w:type="dxa"/>
          </w:tcPr>
          <w:p w14:paraId="6DBC78FA" w14:textId="77777777" w:rsidR="00D03F23" w:rsidRPr="00D03F23" w:rsidRDefault="00D03F23" w:rsidP="00392D9C">
            <w:pPr>
              <w:rPr>
                <w:b/>
                <w:szCs w:val="24"/>
              </w:rPr>
            </w:pPr>
            <w:r w:rsidRPr="00D03F23">
              <w:rPr>
                <w:b/>
                <w:szCs w:val="24"/>
              </w:rPr>
              <w:t>File</w:t>
            </w:r>
          </w:p>
        </w:tc>
        <w:tc>
          <w:tcPr>
            <w:tcW w:w="1530" w:type="dxa"/>
          </w:tcPr>
          <w:p w14:paraId="6DBC78FB" w14:textId="77777777" w:rsidR="00D03F23" w:rsidRPr="00D03F23" w:rsidRDefault="00D03F23" w:rsidP="00392D9C">
            <w:pPr>
              <w:rPr>
                <w:b/>
                <w:szCs w:val="24"/>
              </w:rPr>
            </w:pPr>
            <w:r w:rsidRPr="00D03F23">
              <w:rPr>
                <w:b/>
                <w:szCs w:val="24"/>
              </w:rPr>
              <w:t>Lines affected</w:t>
            </w:r>
          </w:p>
        </w:tc>
        <w:tc>
          <w:tcPr>
            <w:tcW w:w="5058" w:type="dxa"/>
          </w:tcPr>
          <w:p w14:paraId="6DBC78FC" w14:textId="77777777" w:rsidR="00D03F23" w:rsidRPr="00D03F23" w:rsidRDefault="00D03F23" w:rsidP="00392D9C">
            <w:pPr>
              <w:rPr>
                <w:b/>
                <w:szCs w:val="24"/>
              </w:rPr>
            </w:pPr>
            <w:r w:rsidRPr="00D03F23">
              <w:rPr>
                <w:b/>
                <w:szCs w:val="24"/>
              </w:rPr>
              <w:t>Description</w:t>
            </w:r>
          </w:p>
        </w:tc>
      </w:tr>
      <w:tr w:rsidR="00E72D2A" w14:paraId="6DBC7901" w14:textId="77777777" w:rsidTr="001815F4">
        <w:tc>
          <w:tcPr>
            <w:tcW w:w="2988" w:type="dxa"/>
            <w:vMerge w:val="restart"/>
          </w:tcPr>
          <w:p w14:paraId="6DBC78FE" w14:textId="77777777" w:rsidR="00E72D2A" w:rsidRDefault="00E72D2A" w:rsidP="00392D9C">
            <w:pPr>
              <w:rPr>
                <w:szCs w:val="24"/>
              </w:rPr>
            </w:pPr>
            <w:r w:rsidRPr="00C31367">
              <w:rPr>
                <w:rFonts w:ascii="Calibri" w:eastAsia="Calibri" w:hAnsi="Calibri" w:cs="Times New Roman"/>
              </w:rPr>
              <w:t>Querie</w:t>
            </w:r>
            <w:r>
              <w:rPr>
                <w:rFonts w:ascii="Calibri" w:eastAsia="Calibri" w:hAnsi="Calibri" w:cs="Times New Roman"/>
              </w:rPr>
              <w:t>s.java </w:t>
            </w:r>
          </w:p>
        </w:tc>
        <w:tc>
          <w:tcPr>
            <w:tcW w:w="1530" w:type="dxa"/>
          </w:tcPr>
          <w:p w14:paraId="6DBC78FF" w14:textId="77777777" w:rsidR="00E72D2A" w:rsidRDefault="00E72D2A" w:rsidP="00392D9C">
            <w:pPr>
              <w:rPr>
                <w:szCs w:val="24"/>
              </w:rPr>
            </w:pPr>
            <w:r>
              <w:rPr>
                <w:szCs w:val="24"/>
              </w:rPr>
              <w:t>378, 543, 658, 758</w:t>
            </w:r>
          </w:p>
        </w:tc>
        <w:tc>
          <w:tcPr>
            <w:tcW w:w="5058" w:type="dxa"/>
          </w:tcPr>
          <w:p w14:paraId="6DBC7900" w14:textId="77777777" w:rsidR="00E72D2A" w:rsidRDefault="00E72D2A" w:rsidP="00392D9C">
            <w:pPr>
              <w:rPr>
                <w:szCs w:val="24"/>
              </w:rPr>
            </w:pPr>
            <w:r w:rsidRPr="00E72D2A">
              <w:rPr>
                <w:szCs w:val="24"/>
              </w:rPr>
              <w:t>Not a vulnerability because the string is nonconstant due to appending table name and filter information that are environment specific from configuration. No user input.</w:t>
            </w:r>
          </w:p>
        </w:tc>
      </w:tr>
      <w:tr w:rsidR="00E72D2A" w14:paraId="6DBC7905" w14:textId="77777777" w:rsidTr="001815F4">
        <w:tc>
          <w:tcPr>
            <w:tcW w:w="2988" w:type="dxa"/>
            <w:vMerge/>
          </w:tcPr>
          <w:p w14:paraId="6DBC7902" w14:textId="77777777" w:rsidR="00E72D2A" w:rsidRDefault="00E72D2A" w:rsidP="00392D9C">
            <w:pPr>
              <w:rPr>
                <w:szCs w:val="24"/>
              </w:rPr>
            </w:pPr>
          </w:p>
        </w:tc>
        <w:tc>
          <w:tcPr>
            <w:tcW w:w="1530" w:type="dxa"/>
          </w:tcPr>
          <w:p w14:paraId="6DBC7903" w14:textId="77777777" w:rsidR="00E72D2A" w:rsidRDefault="00E72D2A" w:rsidP="00392D9C">
            <w:pPr>
              <w:rPr>
                <w:szCs w:val="24"/>
              </w:rPr>
            </w:pPr>
            <w:r>
              <w:rPr>
                <w:szCs w:val="24"/>
              </w:rPr>
              <w:t>826</w:t>
            </w:r>
          </w:p>
        </w:tc>
        <w:tc>
          <w:tcPr>
            <w:tcW w:w="5058" w:type="dxa"/>
          </w:tcPr>
          <w:p w14:paraId="6DBC7904" w14:textId="77777777" w:rsidR="00E72D2A" w:rsidRDefault="00E72D2A" w:rsidP="00392D9C">
            <w:pPr>
              <w:rPr>
                <w:szCs w:val="24"/>
              </w:rPr>
            </w:pPr>
            <w:r w:rsidRPr="00E72D2A">
              <w:rPr>
                <w:szCs w:val="24"/>
              </w:rPr>
              <w:t>Not a vulnerability because the string is nonconstant due to appending bounding box information from a bounding box object. No user input.</w:t>
            </w:r>
          </w:p>
        </w:tc>
      </w:tr>
      <w:tr w:rsidR="00E72D2A" w14:paraId="6DBC7909" w14:textId="77777777" w:rsidTr="001815F4">
        <w:tc>
          <w:tcPr>
            <w:tcW w:w="2988" w:type="dxa"/>
            <w:vMerge/>
          </w:tcPr>
          <w:p w14:paraId="6DBC7906" w14:textId="77777777" w:rsidR="00E72D2A" w:rsidRDefault="00E72D2A" w:rsidP="00392D9C">
            <w:pPr>
              <w:rPr>
                <w:szCs w:val="24"/>
              </w:rPr>
            </w:pPr>
          </w:p>
        </w:tc>
        <w:tc>
          <w:tcPr>
            <w:tcW w:w="1530" w:type="dxa"/>
          </w:tcPr>
          <w:p w14:paraId="6DBC7907" w14:textId="77777777" w:rsidR="00E72D2A" w:rsidRDefault="00E72D2A" w:rsidP="00392D9C">
            <w:pPr>
              <w:rPr>
                <w:szCs w:val="24"/>
              </w:rPr>
            </w:pPr>
            <w:r>
              <w:rPr>
                <w:szCs w:val="24"/>
              </w:rPr>
              <w:t>937</w:t>
            </w:r>
          </w:p>
        </w:tc>
        <w:tc>
          <w:tcPr>
            <w:tcW w:w="5058" w:type="dxa"/>
          </w:tcPr>
          <w:p w14:paraId="6DBC7908" w14:textId="77777777" w:rsidR="00E72D2A" w:rsidRDefault="00E72D2A" w:rsidP="00392D9C">
            <w:pPr>
              <w:rPr>
                <w:szCs w:val="24"/>
              </w:rPr>
            </w:pPr>
            <w:r w:rsidRPr="00E72D2A">
              <w:rPr>
                <w:szCs w:val="24"/>
              </w:rPr>
              <w:t xml:space="preserve">Not a vulnerability because the string is nonconstant due to appending a list of </w:t>
            </w:r>
            <w:proofErr w:type="spellStart"/>
            <w:r w:rsidRPr="00E72D2A">
              <w:rPr>
                <w:szCs w:val="24"/>
              </w:rPr>
              <w:t>uuids</w:t>
            </w:r>
            <w:proofErr w:type="spellEnd"/>
            <w:r w:rsidRPr="00E72D2A">
              <w:rPr>
                <w:szCs w:val="24"/>
              </w:rPr>
              <w:t>. No user input.</w:t>
            </w:r>
          </w:p>
        </w:tc>
      </w:tr>
      <w:tr w:rsidR="00D03F23" w14:paraId="6DBC790D" w14:textId="77777777" w:rsidTr="001815F4">
        <w:tc>
          <w:tcPr>
            <w:tcW w:w="2988" w:type="dxa"/>
          </w:tcPr>
          <w:p w14:paraId="6DBC790A" w14:textId="77777777" w:rsidR="00D03F23" w:rsidRDefault="00397424" w:rsidP="00392D9C">
            <w:pPr>
              <w:rPr>
                <w:szCs w:val="24"/>
              </w:rPr>
            </w:pPr>
            <w:r w:rsidRPr="00C31367">
              <w:rPr>
                <w:rFonts w:ascii="Calibri" w:eastAsia="Calibri" w:hAnsi="Calibri" w:cs="Times New Roman"/>
              </w:rPr>
              <w:t>ImsMetadataAdminDao.java </w:t>
            </w:r>
          </w:p>
        </w:tc>
        <w:tc>
          <w:tcPr>
            <w:tcW w:w="1530" w:type="dxa"/>
          </w:tcPr>
          <w:p w14:paraId="6DBC790B" w14:textId="77777777" w:rsidR="00D03F23" w:rsidRDefault="00397424" w:rsidP="00392D9C">
            <w:pPr>
              <w:rPr>
                <w:szCs w:val="24"/>
              </w:rPr>
            </w:pPr>
            <w:r>
              <w:rPr>
                <w:szCs w:val="24"/>
              </w:rPr>
              <w:t>194, 1040, 1583</w:t>
            </w:r>
          </w:p>
        </w:tc>
        <w:tc>
          <w:tcPr>
            <w:tcW w:w="5058" w:type="dxa"/>
          </w:tcPr>
          <w:p w14:paraId="6DBC790C" w14:textId="77777777" w:rsidR="00D03F23" w:rsidRDefault="00397424" w:rsidP="00397424">
            <w:pPr>
              <w:tabs>
                <w:tab w:val="left" w:pos="1155"/>
              </w:tabs>
              <w:rPr>
                <w:szCs w:val="24"/>
              </w:rPr>
            </w:pPr>
            <w:r w:rsidRPr="00397424">
              <w:rPr>
                <w:szCs w:val="24"/>
              </w:rPr>
              <w:t>Not a vulnerability because the string is nonconstant due to appending table names that are environment specific from configuration. No user input.</w:t>
            </w:r>
            <w:r>
              <w:rPr>
                <w:szCs w:val="24"/>
              </w:rPr>
              <w:tab/>
            </w:r>
          </w:p>
        </w:tc>
      </w:tr>
      <w:tr w:rsidR="00D03F23" w14:paraId="6DBC7911" w14:textId="77777777" w:rsidTr="001815F4">
        <w:tc>
          <w:tcPr>
            <w:tcW w:w="2988" w:type="dxa"/>
          </w:tcPr>
          <w:p w14:paraId="6DBC790E" w14:textId="77777777" w:rsidR="00D03F23" w:rsidRDefault="00397424" w:rsidP="00392D9C">
            <w:pPr>
              <w:rPr>
                <w:szCs w:val="24"/>
              </w:rPr>
            </w:pPr>
            <w:r w:rsidRPr="00C31367">
              <w:rPr>
                <w:rFonts w:ascii="Calibri" w:eastAsia="Calibri" w:hAnsi="Calibri" w:cs="Times New Roman"/>
              </w:rPr>
              <w:t>ImsMetadataProxyDao.java </w:t>
            </w:r>
          </w:p>
        </w:tc>
        <w:tc>
          <w:tcPr>
            <w:tcW w:w="1530" w:type="dxa"/>
          </w:tcPr>
          <w:p w14:paraId="6DBC790F" w14:textId="77777777" w:rsidR="00D03F23" w:rsidRDefault="00397424" w:rsidP="00392D9C">
            <w:pPr>
              <w:rPr>
                <w:szCs w:val="24"/>
              </w:rPr>
            </w:pPr>
            <w:r>
              <w:rPr>
                <w:szCs w:val="24"/>
              </w:rPr>
              <w:t>326</w:t>
            </w:r>
          </w:p>
        </w:tc>
        <w:tc>
          <w:tcPr>
            <w:tcW w:w="5058" w:type="dxa"/>
          </w:tcPr>
          <w:p w14:paraId="6DBC7910" w14:textId="77777777" w:rsidR="00D03F23" w:rsidRDefault="00397424" w:rsidP="00CD58B0">
            <w:pPr>
              <w:rPr>
                <w:szCs w:val="24"/>
              </w:rPr>
            </w:pPr>
            <w:r w:rsidRPr="00E72D2A">
              <w:rPr>
                <w:szCs w:val="24"/>
              </w:rPr>
              <w:t>Not a vulnerability because the string is nonconst</w:t>
            </w:r>
            <w:r w:rsidR="00CD58B0">
              <w:rPr>
                <w:szCs w:val="24"/>
              </w:rPr>
              <w:t xml:space="preserve">ant </w:t>
            </w:r>
            <w:r w:rsidR="00CD58B0">
              <w:rPr>
                <w:szCs w:val="24"/>
              </w:rPr>
              <w:lastRenderedPageBreak/>
              <w:t xml:space="preserve">due to appending table names </w:t>
            </w:r>
            <w:r w:rsidRPr="00E72D2A">
              <w:rPr>
                <w:szCs w:val="24"/>
              </w:rPr>
              <w:t>that are environment specific from configuration. No user input.</w:t>
            </w:r>
          </w:p>
        </w:tc>
      </w:tr>
      <w:tr w:rsidR="00D03F23" w14:paraId="6DBC7915" w14:textId="77777777" w:rsidTr="001815F4">
        <w:tc>
          <w:tcPr>
            <w:tcW w:w="2988" w:type="dxa"/>
          </w:tcPr>
          <w:p w14:paraId="6DBC7912" w14:textId="77777777" w:rsidR="00D03F23" w:rsidRDefault="00397424" w:rsidP="00392D9C">
            <w:pPr>
              <w:rPr>
                <w:szCs w:val="24"/>
              </w:rPr>
            </w:pPr>
            <w:r w:rsidRPr="00C31367">
              <w:rPr>
                <w:rFonts w:ascii="Calibri" w:eastAsia="Calibri" w:hAnsi="Calibri" w:cs="Times New Roman"/>
              </w:rPr>
              <w:lastRenderedPageBreak/>
              <w:t>HjLoadAllRequest.jav</w:t>
            </w:r>
            <w:r>
              <w:rPr>
                <w:rFonts w:ascii="Calibri" w:eastAsia="Calibri" w:hAnsi="Calibri" w:cs="Times New Roman"/>
              </w:rPr>
              <w:t>a </w:t>
            </w:r>
          </w:p>
        </w:tc>
        <w:tc>
          <w:tcPr>
            <w:tcW w:w="1530" w:type="dxa"/>
          </w:tcPr>
          <w:p w14:paraId="6DBC7913" w14:textId="77777777" w:rsidR="00D03F23" w:rsidRDefault="00397424" w:rsidP="00392D9C">
            <w:pPr>
              <w:rPr>
                <w:szCs w:val="24"/>
              </w:rPr>
            </w:pPr>
            <w:r>
              <w:rPr>
                <w:szCs w:val="24"/>
              </w:rPr>
              <w:t>99</w:t>
            </w:r>
          </w:p>
        </w:tc>
        <w:tc>
          <w:tcPr>
            <w:tcW w:w="5058" w:type="dxa"/>
          </w:tcPr>
          <w:p w14:paraId="6DBC7914" w14:textId="77777777" w:rsidR="00D03F23" w:rsidRDefault="00CD58B0"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D03F23" w14:paraId="6DBC7919" w14:textId="77777777" w:rsidTr="001815F4">
        <w:tc>
          <w:tcPr>
            <w:tcW w:w="2988" w:type="dxa"/>
          </w:tcPr>
          <w:p w14:paraId="6DBC7916" w14:textId="77777777" w:rsidR="00D03F23" w:rsidRDefault="006D5E1D" w:rsidP="00392D9C">
            <w:pPr>
              <w:rPr>
                <w:szCs w:val="24"/>
              </w:rPr>
            </w:pPr>
            <w:r w:rsidRPr="00C31367">
              <w:rPr>
                <w:rFonts w:ascii="Calibri" w:eastAsia="Calibri" w:hAnsi="Calibri" w:cs="Times New Roman"/>
              </w:rPr>
              <w:t>HeSelectOneRequest.jav</w:t>
            </w:r>
            <w:r>
              <w:rPr>
                <w:rFonts w:ascii="Calibri" w:eastAsia="Calibri" w:hAnsi="Calibri" w:cs="Times New Roman"/>
              </w:rPr>
              <w:t>a </w:t>
            </w:r>
          </w:p>
        </w:tc>
        <w:tc>
          <w:tcPr>
            <w:tcW w:w="1530" w:type="dxa"/>
          </w:tcPr>
          <w:p w14:paraId="6DBC7917" w14:textId="77777777" w:rsidR="00D03F23" w:rsidRDefault="006D5E1D" w:rsidP="00392D9C">
            <w:pPr>
              <w:rPr>
                <w:szCs w:val="24"/>
              </w:rPr>
            </w:pPr>
            <w:r>
              <w:rPr>
                <w:szCs w:val="24"/>
              </w:rPr>
              <w:t>83</w:t>
            </w:r>
          </w:p>
        </w:tc>
        <w:tc>
          <w:tcPr>
            <w:tcW w:w="5058" w:type="dxa"/>
          </w:tcPr>
          <w:p w14:paraId="6DBC7918" w14:textId="77777777" w:rsidR="00D03F23" w:rsidRDefault="00CD58B0"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1D" w14:textId="77777777" w:rsidTr="001815F4">
        <w:tc>
          <w:tcPr>
            <w:tcW w:w="2988" w:type="dxa"/>
          </w:tcPr>
          <w:p w14:paraId="6DBC791A" w14:textId="77777777" w:rsidR="006D5E1D" w:rsidRDefault="006D5E1D" w:rsidP="00392D9C">
            <w:pPr>
              <w:rPr>
                <w:szCs w:val="24"/>
              </w:rPr>
            </w:pPr>
            <w:r w:rsidRPr="00C31367">
              <w:rPr>
                <w:rFonts w:ascii="Calibri" w:eastAsia="Calibri" w:hAnsi="Calibri" w:cs="Times New Roman"/>
              </w:rPr>
              <w:t>HeUpdateRequest.jav</w:t>
            </w:r>
            <w:r>
              <w:rPr>
                <w:rFonts w:ascii="Calibri" w:eastAsia="Calibri" w:hAnsi="Calibri" w:cs="Times New Roman"/>
              </w:rPr>
              <w:t>a </w:t>
            </w:r>
          </w:p>
        </w:tc>
        <w:tc>
          <w:tcPr>
            <w:tcW w:w="1530" w:type="dxa"/>
          </w:tcPr>
          <w:p w14:paraId="6DBC791B" w14:textId="77777777" w:rsidR="006D5E1D" w:rsidRDefault="006D5E1D" w:rsidP="00392D9C">
            <w:pPr>
              <w:rPr>
                <w:szCs w:val="24"/>
              </w:rPr>
            </w:pPr>
            <w:r>
              <w:rPr>
                <w:szCs w:val="24"/>
              </w:rPr>
              <w:t>99</w:t>
            </w:r>
          </w:p>
        </w:tc>
        <w:tc>
          <w:tcPr>
            <w:tcW w:w="5058" w:type="dxa"/>
          </w:tcPr>
          <w:p w14:paraId="6DBC791C" w14:textId="77777777" w:rsidR="006D5E1D" w:rsidRDefault="00CD58B0"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21" w14:textId="77777777" w:rsidTr="001815F4">
        <w:tc>
          <w:tcPr>
            <w:tcW w:w="2988" w:type="dxa"/>
          </w:tcPr>
          <w:p w14:paraId="6DBC791E" w14:textId="77777777" w:rsidR="006D5E1D" w:rsidRDefault="00EA317B" w:rsidP="00392D9C">
            <w:pPr>
              <w:rPr>
                <w:szCs w:val="24"/>
              </w:rPr>
            </w:pPr>
            <w:r w:rsidRPr="00C31367">
              <w:rPr>
                <w:rFonts w:ascii="Calibri" w:eastAsia="Calibri" w:hAnsi="Calibri" w:cs="Times New Roman"/>
              </w:rPr>
              <w:t>HeSelectRequest.jav</w:t>
            </w:r>
            <w:r>
              <w:rPr>
                <w:rFonts w:ascii="Calibri" w:eastAsia="Calibri" w:hAnsi="Calibri" w:cs="Times New Roman"/>
              </w:rPr>
              <w:t>a </w:t>
            </w:r>
          </w:p>
        </w:tc>
        <w:tc>
          <w:tcPr>
            <w:tcW w:w="1530" w:type="dxa"/>
          </w:tcPr>
          <w:p w14:paraId="6DBC791F" w14:textId="77777777" w:rsidR="006D5E1D" w:rsidRDefault="00EA317B" w:rsidP="00392D9C">
            <w:pPr>
              <w:rPr>
                <w:szCs w:val="24"/>
              </w:rPr>
            </w:pPr>
            <w:r>
              <w:rPr>
                <w:szCs w:val="24"/>
              </w:rPr>
              <w:t>180</w:t>
            </w:r>
          </w:p>
        </w:tc>
        <w:tc>
          <w:tcPr>
            <w:tcW w:w="5058" w:type="dxa"/>
          </w:tcPr>
          <w:p w14:paraId="6DBC7920" w14:textId="77777777" w:rsidR="006D5E1D" w:rsidRDefault="00CD58B0"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25" w14:textId="77777777" w:rsidTr="001815F4">
        <w:tc>
          <w:tcPr>
            <w:tcW w:w="2988" w:type="dxa"/>
          </w:tcPr>
          <w:p w14:paraId="6DBC7922" w14:textId="77777777" w:rsidR="006D5E1D" w:rsidRDefault="00EA317B" w:rsidP="00392D9C">
            <w:pPr>
              <w:rPr>
                <w:szCs w:val="24"/>
              </w:rPr>
            </w:pPr>
            <w:r w:rsidRPr="00C31367">
              <w:rPr>
                <w:rFonts w:ascii="Calibri" w:eastAsia="Calibri" w:hAnsi="Calibri" w:cs="Times New Roman"/>
              </w:rPr>
              <w:t>HeDeleteRequest.java </w:t>
            </w:r>
          </w:p>
        </w:tc>
        <w:tc>
          <w:tcPr>
            <w:tcW w:w="1530" w:type="dxa"/>
          </w:tcPr>
          <w:p w14:paraId="6DBC7923" w14:textId="77777777" w:rsidR="006D5E1D" w:rsidRDefault="00EA317B" w:rsidP="00392D9C">
            <w:pPr>
              <w:rPr>
                <w:szCs w:val="24"/>
              </w:rPr>
            </w:pPr>
            <w:r>
              <w:rPr>
                <w:szCs w:val="24"/>
              </w:rPr>
              <w:t>109</w:t>
            </w:r>
          </w:p>
        </w:tc>
        <w:tc>
          <w:tcPr>
            <w:tcW w:w="5058" w:type="dxa"/>
          </w:tcPr>
          <w:p w14:paraId="6DBC7924" w14:textId="77777777" w:rsidR="006D5E1D" w:rsidRDefault="00EA317B" w:rsidP="00392D9C">
            <w:pPr>
              <w:rPr>
                <w:szCs w:val="24"/>
              </w:rPr>
            </w:pPr>
            <w:r w:rsidRPr="00E72D2A">
              <w:rPr>
                <w:szCs w:val="24"/>
              </w:rPr>
              <w:t xml:space="preserve">Not a vulnerability because the string is nonconstant due to appending a list of </w:t>
            </w:r>
            <w:proofErr w:type="spellStart"/>
            <w:r w:rsidRPr="00E72D2A">
              <w:rPr>
                <w:szCs w:val="24"/>
              </w:rPr>
              <w:t>uuids</w:t>
            </w:r>
            <w:proofErr w:type="spellEnd"/>
            <w:r w:rsidRPr="00E72D2A">
              <w:rPr>
                <w:szCs w:val="24"/>
              </w:rPr>
              <w:t>. No user input.</w:t>
            </w:r>
          </w:p>
        </w:tc>
      </w:tr>
      <w:tr w:rsidR="006D5E1D" w14:paraId="6DBC7929" w14:textId="77777777" w:rsidTr="001815F4">
        <w:tc>
          <w:tcPr>
            <w:tcW w:w="2988" w:type="dxa"/>
          </w:tcPr>
          <w:p w14:paraId="6DBC7926" w14:textId="77777777" w:rsidR="006D5E1D" w:rsidRDefault="00EA317B" w:rsidP="00392D9C">
            <w:pPr>
              <w:rPr>
                <w:szCs w:val="24"/>
              </w:rPr>
            </w:pPr>
            <w:r w:rsidRPr="00C31367">
              <w:rPr>
                <w:rFonts w:ascii="Calibri" w:eastAsia="Calibri" w:hAnsi="Calibri" w:cs="Times New Roman"/>
              </w:rPr>
              <w:t>HjCreateRequest.java </w:t>
            </w:r>
          </w:p>
        </w:tc>
        <w:tc>
          <w:tcPr>
            <w:tcW w:w="1530" w:type="dxa"/>
          </w:tcPr>
          <w:p w14:paraId="6DBC7927" w14:textId="77777777" w:rsidR="006D5E1D" w:rsidRDefault="00EA317B" w:rsidP="00392D9C">
            <w:pPr>
              <w:rPr>
                <w:szCs w:val="24"/>
              </w:rPr>
            </w:pPr>
            <w:r>
              <w:rPr>
                <w:szCs w:val="24"/>
              </w:rPr>
              <w:t>160, 223</w:t>
            </w:r>
          </w:p>
        </w:tc>
        <w:tc>
          <w:tcPr>
            <w:tcW w:w="5058" w:type="dxa"/>
          </w:tcPr>
          <w:p w14:paraId="6DBC7928" w14:textId="77777777" w:rsidR="006D5E1D" w:rsidRDefault="002370E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2D" w14:textId="77777777" w:rsidTr="001815F4">
        <w:tc>
          <w:tcPr>
            <w:tcW w:w="2988" w:type="dxa"/>
          </w:tcPr>
          <w:p w14:paraId="6DBC792A" w14:textId="77777777" w:rsidR="006D5E1D" w:rsidRDefault="00EA317B" w:rsidP="00392D9C">
            <w:pPr>
              <w:rPr>
                <w:szCs w:val="24"/>
              </w:rPr>
            </w:pPr>
            <w:r w:rsidRPr="00C31367">
              <w:rPr>
                <w:rFonts w:ascii="Calibri" w:eastAsia="Calibri" w:hAnsi="Calibri" w:cs="Times New Roman"/>
              </w:rPr>
              <w:t>HjGetNextRequest.java </w:t>
            </w:r>
          </w:p>
        </w:tc>
        <w:tc>
          <w:tcPr>
            <w:tcW w:w="1530" w:type="dxa"/>
          </w:tcPr>
          <w:p w14:paraId="6DBC792B" w14:textId="77777777" w:rsidR="006D5E1D" w:rsidRDefault="00EA317B" w:rsidP="00392D9C">
            <w:pPr>
              <w:rPr>
                <w:szCs w:val="24"/>
              </w:rPr>
            </w:pPr>
            <w:r>
              <w:rPr>
                <w:szCs w:val="24"/>
              </w:rPr>
              <w:t>117, 195</w:t>
            </w:r>
          </w:p>
        </w:tc>
        <w:tc>
          <w:tcPr>
            <w:tcW w:w="5058" w:type="dxa"/>
          </w:tcPr>
          <w:p w14:paraId="6DBC792C" w14:textId="77777777" w:rsidR="006D5E1D" w:rsidRDefault="002370E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31" w14:textId="77777777" w:rsidTr="001815F4">
        <w:tc>
          <w:tcPr>
            <w:tcW w:w="2988" w:type="dxa"/>
          </w:tcPr>
          <w:p w14:paraId="6DBC792E" w14:textId="77777777" w:rsidR="006D5E1D" w:rsidRDefault="00225BFF" w:rsidP="00392D9C">
            <w:pPr>
              <w:rPr>
                <w:szCs w:val="24"/>
              </w:rPr>
            </w:pPr>
            <w:r w:rsidRPr="00C31367">
              <w:rPr>
                <w:rFonts w:ascii="Calibri" w:eastAsia="Calibri" w:hAnsi="Calibri" w:cs="Times New Roman"/>
              </w:rPr>
              <w:t>HjCancelRequest.java </w:t>
            </w:r>
          </w:p>
        </w:tc>
        <w:tc>
          <w:tcPr>
            <w:tcW w:w="1530" w:type="dxa"/>
          </w:tcPr>
          <w:p w14:paraId="6DBC792F" w14:textId="77777777" w:rsidR="006D5E1D" w:rsidRDefault="00225BFF" w:rsidP="00392D9C">
            <w:pPr>
              <w:rPr>
                <w:szCs w:val="24"/>
              </w:rPr>
            </w:pPr>
            <w:r>
              <w:rPr>
                <w:szCs w:val="24"/>
              </w:rPr>
              <w:t>83</w:t>
            </w:r>
          </w:p>
        </w:tc>
        <w:tc>
          <w:tcPr>
            <w:tcW w:w="5058" w:type="dxa"/>
          </w:tcPr>
          <w:p w14:paraId="6DBC7930" w14:textId="77777777" w:rsidR="006D5E1D"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35" w14:textId="77777777" w:rsidTr="001815F4">
        <w:tc>
          <w:tcPr>
            <w:tcW w:w="2988" w:type="dxa"/>
          </w:tcPr>
          <w:p w14:paraId="6DBC7932" w14:textId="77777777" w:rsidR="006D5E1D" w:rsidRDefault="00225BFF" w:rsidP="00392D9C">
            <w:pPr>
              <w:rPr>
                <w:szCs w:val="24"/>
              </w:rPr>
            </w:pPr>
            <w:r w:rsidRPr="00C31367">
              <w:rPr>
                <w:rFonts w:ascii="Calibri" w:eastAsia="Calibri" w:hAnsi="Calibri" w:cs="Times New Roman"/>
              </w:rPr>
              <w:t>HjCompleteRequest.jav</w:t>
            </w:r>
            <w:r>
              <w:rPr>
                <w:rFonts w:ascii="Calibri" w:eastAsia="Calibri" w:hAnsi="Calibri" w:cs="Times New Roman"/>
              </w:rPr>
              <w:t>a </w:t>
            </w:r>
          </w:p>
        </w:tc>
        <w:tc>
          <w:tcPr>
            <w:tcW w:w="1530" w:type="dxa"/>
          </w:tcPr>
          <w:p w14:paraId="6DBC7933" w14:textId="77777777" w:rsidR="006D5E1D" w:rsidRDefault="00225BFF" w:rsidP="00392D9C">
            <w:pPr>
              <w:rPr>
                <w:szCs w:val="24"/>
              </w:rPr>
            </w:pPr>
            <w:r>
              <w:rPr>
                <w:szCs w:val="24"/>
              </w:rPr>
              <w:t>142</w:t>
            </w:r>
          </w:p>
        </w:tc>
        <w:tc>
          <w:tcPr>
            <w:tcW w:w="5058" w:type="dxa"/>
          </w:tcPr>
          <w:p w14:paraId="6DBC7934" w14:textId="77777777" w:rsidR="006D5E1D"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6D5E1D" w14:paraId="6DBC7939" w14:textId="77777777" w:rsidTr="001815F4">
        <w:tc>
          <w:tcPr>
            <w:tcW w:w="2988" w:type="dxa"/>
          </w:tcPr>
          <w:p w14:paraId="6DBC7936" w14:textId="77777777" w:rsidR="006D5E1D" w:rsidRDefault="00E41E57" w:rsidP="00392D9C">
            <w:pPr>
              <w:rPr>
                <w:szCs w:val="24"/>
              </w:rPr>
            </w:pPr>
            <w:r w:rsidRPr="00C31367">
              <w:rPr>
                <w:rFonts w:ascii="Calibri" w:eastAsia="Calibri" w:hAnsi="Calibri" w:cs="Times New Roman"/>
              </w:rPr>
              <w:t>HjWithdrawRequest.jav</w:t>
            </w:r>
            <w:r>
              <w:rPr>
                <w:rFonts w:ascii="Calibri" w:eastAsia="Calibri" w:hAnsi="Calibri" w:cs="Times New Roman"/>
              </w:rPr>
              <w:t>a </w:t>
            </w:r>
          </w:p>
        </w:tc>
        <w:tc>
          <w:tcPr>
            <w:tcW w:w="1530" w:type="dxa"/>
          </w:tcPr>
          <w:p w14:paraId="6DBC7937" w14:textId="77777777" w:rsidR="006D5E1D" w:rsidRDefault="00E41E57" w:rsidP="00392D9C">
            <w:pPr>
              <w:rPr>
                <w:szCs w:val="24"/>
              </w:rPr>
            </w:pPr>
            <w:r>
              <w:rPr>
                <w:szCs w:val="24"/>
              </w:rPr>
              <w:t>74</w:t>
            </w:r>
          </w:p>
        </w:tc>
        <w:tc>
          <w:tcPr>
            <w:tcW w:w="5058" w:type="dxa"/>
          </w:tcPr>
          <w:p w14:paraId="6DBC7938" w14:textId="77777777" w:rsidR="006D5E1D"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EA317B" w14:paraId="6DBC793D" w14:textId="77777777" w:rsidTr="001815F4">
        <w:trPr>
          <w:trHeight w:val="278"/>
        </w:trPr>
        <w:tc>
          <w:tcPr>
            <w:tcW w:w="2988" w:type="dxa"/>
          </w:tcPr>
          <w:p w14:paraId="6DBC793A" w14:textId="77777777" w:rsidR="00EA317B" w:rsidRDefault="0010113F" w:rsidP="00392D9C">
            <w:pPr>
              <w:rPr>
                <w:szCs w:val="24"/>
              </w:rPr>
            </w:pPr>
            <w:r w:rsidRPr="00C31367">
              <w:rPr>
                <w:rFonts w:ascii="Calibri" w:eastAsia="Calibri" w:hAnsi="Calibri" w:cs="Times New Roman"/>
              </w:rPr>
              <w:t>HrDeleteRequest.jav</w:t>
            </w:r>
            <w:r>
              <w:rPr>
                <w:rFonts w:ascii="Calibri" w:eastAsia="Calibri" w:hAnsi="Calibri" w:cs="Times New Roman"/>
              </w:rPr>
              <w:t>a </w:t>
            </w:r>
          </w:p>
        </w:tc>
        <w:tc>
          <w:tcPr>
            <w:tcW w:w="1530" w:type="dxa"/>
          </w:tcPr>
          <w:p w14:paraId="6DBC793B" w14:textId="77777777" w:rsidR="00EA317B" w:rsidRDefault="0010113F" w:rsidP="00392D9C">
            <w:pPr>
              <w:rPr>
                <w:szCs w:val="24"/>
              </w:rPr>
            </w:pPr>
            <w:r>
              <w:rPr>
                <w:szCs w:val="24"/>
              </w:rPr>
              <w:t>125</w:t>
            </w:r>
          </w:p>
        </w:tc>
        <w:tc>
          <w:tcPr>
            <w:tcW w:w="5058" w:type="dxa"/>
          </w:tcPr>
          <w:p w14:paraId="6DBC793C" w14:textId="77777777" w:rsidR="00EA317B"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EA317B" w14:paraId="6DBC7941" w14:textId="77777777" w:rsidTr="001815F4">
        <w:trPr>
          <w:trHeight w:val="278"/>
        </w:trPr>
        <w:tc>
          <w:tcPr>
            <w:tcW w:w="2988" w:type="dxa"/>
          </w:tcPr>
          <w:p w14:paraId="6DBC793E" w14:textId="77777777" w:rsidR="00EA317B" w:rsidRDefault="0010113F" w:rsidP="00392D9C">
            <w:pPr>
              <w:rPr>
                <w:szCs w:val="24"/>
              </w:rPr>
            </w:pPr>
            <w:r w:rsidRPr="00C31367">
              <w:rPr>
                <w:rFonts w:ascii="Calibri" w:eastAsia="Calibri" w:hAnsi="Calibri" w:cs="Times New Roman"/>
              </w:rPr>
              <w:t>HrHarvestRequest.jav</w:t>
            </w:r>
            <w:r>
              <w:rPr>
                <w:rFonts w:ascii="Calibri" w:eastAsia="Calibri" w:hAnsi="Calibri" w:cs="Times New Roman"/>
              </w:rPr>
              <w:t>a </w:t>
            </w:r>
          </w:p>
        </w:tc>
        <w:tc>
          <w:tcPr>
            <w:tcW w:w="1530" w:type="dxa"/>
          </w:tcPr>
          <w:p w14:paraId="6DBC793F" w14:textId="77777777" w:rsidR="00EA317B" w:rsidRDefault="0010113F" w:rsidP="00392D9C">
            <w:pPr>
              <w:rPr>
                <w:szCs w:val="24"/>
              </w:rPr>
            </w:pPr>
            <w:r>
              <w:rPr>
                <w:szCs w:val="24"/>
              </w:rPr>
              <w:t>232</w:t>
            </w:r>
          </w:p>
        </w:tc>
        <w:tc>
          <w:tcPr>
            <w:tcW w:w="5058" w:type="dxa"/>
          </w:tcPr>
          <w:p w14:paraId="6DBC7940" w14:textId="77777777" w:rsidR="00EA317B"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EA317B" w14:paraId="6DBC7945" w14:textId="77777777" w:rsidTr="001815F4">
        <w:trPr>
          <w:trHeight w:val="278"/>
        </w:trPr>
        <w:tc>
          <w:tcPr>
            <w:tcW w:w="2988" w:type="dxa"/>
          </w:tcPr>
          <w:p w14:paraId="6DBC7942" w14:textId="77777777" w:rsidR="00EA317B" w:rsidRDefault="0010113F" w:rsidP="00392D9C">
            <w:pPr>
              <w:rPr>
                <w:szCs w:val="24"/>
              </w:rPr>
            </w:pPr>
            <w:r w:rsidRPr="00C31367">
              <w:rPr>
                <w:rFonts w:ascii="Calibri" w:eastAsia="Calibri" w:hAnsi="Calibri" w:cs="Times New Roman"/>
              </w:rPr>
              <w:t>HrSelectRequest.jav</w:t>
            </w:r>
            <w:r>
              <w:rPr>
                <w:rFonts w:ascii="Calibri" w:eastAsia="Calibri" w:hAnsi="Calibri" w:cs="Times New Roman"/>
              </w:rPr>
              <w:t>a </w:t>
            </w:r>
          </w:p>
        </w:tc>
        <w:tc>
          <w:tcPr>
            <w:tcW w:w="1530" w:type="dxa"/>
          </w:tcPr>
          <w:p w14:paraId="6DBC7943" w14:textId="77777777" w:rsidR="00EA317B" w:rsidRDefault="0010113F" w:rsidP="00392D9C">
            <w:pPr>
              <w:rPr>
                <w:szCs w:val="24"/>
              </w:rPr>
            </w:pPr>
            <w:r>
              <w:rPr>
                <w:szCs w:val="24"/>
              </w:rPr>
              <w:t>342</w:t>
            </w:r>
          </w:p>
        </w:tc>
        <w:tc>
          <w:tcPr>
            <w:tcW w:w="5058" w:type="dxa"/>
          </w:tcPr>
          <w:p w14:paraId="6DBC7944" w14:textId="77777777" w:rsidR="00EA317B" w:rsidRDefault="004F12AD" w:rsidP="00392D9C">
            <w:pPr>
              <w:rPr>
                <w:szCs w:val="24"/>
              </w:rPr>
            </w:pPr>
            <w:r w:rsidRPr="00E72D2A">
              <w:rPr>
                <w:szCs w:val="24"/>
              </w:rPr>
              <w:t>Not a vulnerability because the string is nonconst</w:t>
            </w:r>
            <w:r>
              <w:rPr>
                <w:szCs w:val="24"/>
              </w:rPr>
              <w:t xml:space="preserve">ant due to appending table names </w:t>
            </w:r>
            <w:r w:rsidRPr="00E72D2A">
              <w:rPr>
                <w:szCs w:val="24"/>
              </w:rPr>
              <w:t>that are environment specific from configuration. No user input.</w:t>
            </w:r>
          </w:p>
        </w:tc>
      </w:tr>
      <w:tr w:rsidR="00EA317B" w14:paraId="6DBC7949" w14:textId="77777777" w:rsidTr="001815F4">
        <w:trPr>
          <w:trHeight w:val="278"/>
        </w:trPr>
        <w:tc>
          <w:tcPr>
            <w:tcW w:w="2988" w:type="dxa"/>
          </w:tcPr>
          <w:p w14:paraId="6DBC7946" w14:textId="77777777" w:rsidR="00EA317B" w:rsidRDefault="00D9255F" w:rsidP="00392D9C">
            <w:pPr>
              <w:rPr>
                <w:szCs w:val="24"/>
              </w:rPr>
            </w:pPr>
            <w:r w:rsidRPr="00C31367">
              <w:rPr>
                <w:rFonts w:ascii="Calibri" w:eastAsia="Calibri" w:hAnsi="Calibri" w:cs="Times New Roman"/>
              </w:rPr>
              <w:t>SingleIndexingServlet.jav</w:t>
            </w:r>
            <w:r>
              <w:rPr>
                <w:rFonts w:ascii="Calibri" w:eastAsia="Calibri" w:hAnsi="Calibri" w:cs="Times New Roman"/>
              </w:rPr>
              <w:t>a </w:t>
            </w:r>
          </w:p>
        </w:tc>
        <w:tc>
          <w:tcPr>
            <w:tcW w:w="1530" w:type="dxa"/>
          </w:tcPr>
          <w:p w14:paraId="6DBC7947" w14:textId="77777777" w:rsidR="00EA317B" w:rsidRDefault="00D9255F" w:rsidP="00392D9C">
            <w:pPr>
              <w:rPr>
                <w:szCs w:val="24"/>
              </w:rPr>
            </w:pPr>
            <w:r>
              <w:rPr>
                <w:szCs w:val="24"/>
              </w:rPr>
              <w:t>239</w:t>
            </w:r>
          </w:p>
        </w:tc>
        <w:tc>
          <w:tcPr>
            <w:tcW w:w="5058" w:type="dxa"/>
          </w:tcPr>
          <w:p w14:paraId="6DBC7948" w14:textId="77777777" w:rsidR="00EA317B" w:rsidRDefault="00D9255F" w:rsidP="00392D9C">
            <w:pPr>
              <w:rPr>
                <w:szCs w:val="24"/>
              </w:rPr>
            </w:pPr>
            <w:r w:rsidRPr="00E72D2A">
              <w:rPr>
                <w:szCs w:val="24"/>
              </w:rPr>
              <w:t>Not a vulnerability because the string is nonconstant due to appending t</w:t>
            </w:r>
            <w:r>
              <w:rPr>
                <w:szCs w:val="24"/>
              </w:rPr>
              <w:t>able name and UUIDs</w:t>
            </w:r>
            <w:r w:rsidRPr="00E72D2A">
              <w:rPr>
                <w:szCs w:val="24"/>
              </w:rPr>
              <w:t xml:space="preserve"> that are environment specific from configuration. No user input.</w:t>
            </w:r>
          </w:p>
        </w:tc>
      </w:tr>
      <w:tr w:rsidR="0010113F" w14:paraId="6DBC794D" w14:textId="77777777" w:rsidTr="001815F4">
        <w:trPr>
          <w:trHeight w:val="278"/>
        </w:trPr>
        <w:tc>
          <w:tcPr>
            <w:tcW w:w="2988" w:type="dxa"/>
          </w:tcPr>
          <w:p w14:paraId="6DBC794A" w14:textId="77777777" w:rsidR="0010113F" w:rsidRDefault="00D9255F" w:rsidP="00392D9C">
            <w:pPr>
              <w:rPr>
                <w:szCs w:val="24"/>
              </w:rPr>
            </w:pPr>
            <w:r w:rsidRPr="00C31367">
              <w:rPr>
                <w:rFonts w:ascii="Calibri" w:eastAsia="Calibri" w:hAnsi="Calibri" w:cs="Times New Roman"/>
              </w:rPr>
              <w:t>LuceneIndexSynchronizer.jav</w:t>
            </w:r>
            <w:r>
              <w:rPr>
                <w:rFonts w:ascii="Calibri" w:eastAsia="Calibri" w:hAnsi="Calibri" w:cs="Times New Roman"/>
              </w:rPr>
              <w:t>a </w:t>
            </w:r>
          </w:p>
        </w:tc>
        <w:tc>
          <w:tcPr>
            <w:tcW w:w="1530" w:type="dxa"/>
          </w:tcPr>
          <w:p w14:paraId="6DBC794B" w14:textId="77777777" w:rsidR="0010113F" w:rsidRDefault="00D9255F" w:rsidP="00392D9C">
            <w:pPr>
              <w:rPr>
                <w:szCs w:val="24"/>
              </w:rPr>
            </w:pPr>
            <w:r>
              <w:rPr>
                <w:szCs w:val="24"/>
              </w:rPr>
              <w:t>245</w:t>
            </w:r>
          </w:p>
        </w:tc>
        <w:tc>
          <w:tcPr>
            <w:tcW w:w="5058" w:type="dxa"/>
          </w:tcPr>
          <w:p w14:paraId="6DBC794C" w14:textId="77777777" w:rsidR="0010113F" w:rsidRDefault="00D9255F"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10113F" w14:paraId="6DBC7951" w14:textId="77777777" w:rsidTr="001815F4">
        <w:trPr>
          <w:trHeight w:val="278"/>
        </w:trPr>
        <w:tc>
          <w:tcPr>
            <w:tcW w:w="2988" w:type="dxa"/>
          </w:tcPr>
          <w:p w14:paraId="6DBC794E" w14:textId="77777777" w:rsidR="0010113F" w:rsidRDefault="00A461FB" w:rsidP="00392D9C">
            <w:pPr>
              <w:rPr>
                <w:szCs w:val="24"/>
              </w:rPr>
            </w:pPr>
            <w:r w:rsidRPr="00C31367">
              <w:rPr>
                <w:rFonts w:ascii="Calibri" w:eastAsia="Calibri" w:hAnsi="Calibri" w:cs="Times New Roman"/>
              </w:rPr>
              <w:lastRenderedPageBreak/>
              <w:t>MmdQueryRequest.jav</w:t>
            </w:r>
            <w:r>
              <w:rPr>
                <w:rFonts w:ascii="Calibri" w:eastAsia="Calibri" w:hAnsi="Calibri" w:cs="Times New Roman"/>
              </w:rPr>
              <w:t>a </w:t>
            </w:r>
          </w:p>
        </w:tc>
        <w:tc>
          <w:tcPr>
            <w:tcW w:w="1530" w:type="dxa"/>
          </w:tcPr>
          <w:p w14:paraId="6DBC794F" w14:textId="77777777" w:rsidR="0010113F" w:rsidRDefault="00A461FB" w:rsidP="00392D9C">
            <w:pPr>
              <w:rPr>
                <w:szCs w:val="24"/>
              </w:rPr>
            </w:pPr>
            <w:r>
              <w:rPr>
                <w:szCs w:val="24"/>
              </w:rPr>
              <w:t>216</w:t>
            </w:r>
          </w:p>
        </w:tc>
        <w:tc>
          <w:tcPr>
            <w:tcW w:w="5058" w:type="dxa"/>
          </w:tcPr>
          <w:p w14:paraId="6DBC7950" w14:textId="77777777" w:rsidR="0010113F"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10113F" w14:paraId="6DBC7955" w14:textId="77777777" w:rsidTr="001815F4">
        <w:trPr>
          <w:trHeight w:val="278"/>
        </w:trPr>
        <w:tc>
          <w:tcPr>
            <w:tcW w:w="2988" w:type="dxa"/>
          </w:tcPr>
          <w:p w14:paraId="6DBC7952" w14:textId="77777777" w:rsidR="0010113F" w:rsidRDefault="00A461FB" w:rsidP="00392D9C">
            <w:pPr>
              <w:rPr>
                <w:szCs w:val="24"/>
              </w:rPr>
            </w:pPr>
            <w:r w:rsidRPr="00C31367">
              <w:rPr>
                <w:rFonts w:ascii="Calibri" w:eastAsia="Calibri" w:hAnsi="Calibri" w:cs="Times New Roman"/>
              </w:rPr>
              <w:t>GptRepository.jav</w:t>
            </w:r>
            <w:r>
              <w:rPr>
                <w:rFonts w:ascii="Calibri" w:eastAsia="Calibri" w:hAnsi="Calibri" w:cs="Times New Roman"/>
              </w:rPr>
              <w:t>a </w:t>
            </w:r>
          </w:p>
        </w:tc>
        <w:tc>
          <w:tcPr>
            <w:tcW w:w="1530" w:type="dxa"/>
          </w:tcPr>
          <w:p w14:paraId="6DBC7953" w14:textId="77777777" w:rsidR="0010113F" w:rsidRDefault="00A461FB" w:rsidP="00392D9C">
            <w:pPr>
              <w:rPr>
                <w:szCs w:val="24"/>
              </w:rPr>
            </w:pPr>
            <w:r>
              <w:rPr>
                <w:szCs w:val="24"/>
              </w:rPr>
              <w:t>417</w:t>
            </w:r>
          </w:p>
        </w:tc>
        <w:tc>
          <w:tcPr>
            <w:tcW w:w="5058" w:type="dxa"/>
          </w:tcPr>
          <w:p w14:paraId="6DBC7954" w14:textId="77777777" w:rsidR="0010113F"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10113F" w14:paraId="6DBC7959" w14:textId="77777777" w:rsidTr="001815F4">
        <w:trPr>
          <w:trHeight w:val="278"/>
        </w:trPr>
        <w:tc>
          <w:tcPr>
            <w:tcW w:w="2988" w:type="dxa"/>
          </w:tcPr>
          <w:p w14:paraId="6DBC7956" w14:textId="77777777" w:rsidR="0010113F" w:rsidRDefault="00A461FB" w:rsidP="00392D9C">
            <w:pPr>
              <w:rPr>
                <w:szCs w:val="24"/>
              </w:rPr>
            </w:pPr>
            <w:r w:rsidRPr="00C31367">
              <w:rPr>
                <w:rFonts w:ascii="Calibri" w:eastAsia="Calibri" w:hAnsi="Calibri" w:cs="Times New Roman"/>
              </w:rPr>
              <w:t>RepositoriesServlet.jav</w:t>
            </w:r>
            <w:r>
              <w:rPr>
                <w:rFonts w:ascii="Calibri" w:eastAsia="Calibri" w:hAnsi="Calibri" w:cs="Times New Roman"/>
              </w:rPr>
              <w:t>a </w:t>
            </w:r>
          </w:p>
        </w:tc>
        <w:tc>
          <w:tcPr>
            <w:tcW w:w="1530" w:type="dxa"/>
          </w:tcPr>
          <w:p w14:paraId="6DBC7957" w14:textId="77777777" w:rsidR="0010113F" w:rsidRDefault="00A461FB" w:rsidP="00392D9C">
            <w:pPr>
              <w:rPr>
                <w:szCs w:val="24"/>
              </w:rPr>
            </w:pPr>
            <w:r>
              <w:rPr>
                <w:szCs w:val="24"/>
              </w:rPr>
              <w:t>120</w:t>
            </w:r>
          </w:p>
        </w:tc>
        <w:tc>
          <w:tcPr>
            <w:tcW w:w="5058" w:type="dxa"/>
          </w:tcPr>
          <w:p w14:paraId="6DBC7958" w14:textId="77777777" w:rsidR="0010113F"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10113F" w14:paraId="6DBC795D" w14:textId="77777777" w:rsidTr="001815F4">
        <w:trPr>
          <w:trHeight w:val="278"/>
        </w:trPr>
        <w:tc>
          <w:tcPr>
            <w:tcW w:w="2988" w:type="dxa"/>
          </w:tcPr>
          <w:p w14:paraId="6DBC795A" w14:textId="77777777" w:rsidR="0010113F" w:rsidRDefault="00A461FB" w:rsidP="00392D9C">
            <w:pPr>
              <w:rPr>
                <w:szCs w:val="24"/>
              </w:rPr>
            </w:pPr>
            <w:r w:rsidRPr="00C31367">
              <w:rPr>
                <w:rFonts w:ascii="Calibri" w:eastAsia="Calibri" w:hAnsi="Calibri" w:cs="Times New Roman"/>
              </w:rPr>
              <w:t>ThumbnailServlet.jav</w:t>
            </w:r>
            <w:r>
              <w:rPr>
                <w:rFonts w:ascii="Calibri" w:eastAsia="Calibri" w:hAnsi="Calibri" w:cs="Times New Roman"/>
              </w:rPr>
              <w:t>a </w:t>
            </w:r>
          </w:p>
        </w:tc>
        <w:tc>
          <w:tcPr>
            <w:tcW w:w="1530" w:type="dxa"/>
          </w:tcPr>
          <w:p w14:paraId="6DBC795B" w14:textId="77777777" w:rsidR="0010113F" w:rsidRDefault="00A461FB" w:rsidP="00392D9C">
            <w:pPr>
              <w:rPr>
                <w:szCs w:val="24"/>
              </w:rPr>
            </w:pPr>
            <w:r>
              <w:rPr>
                <w:szCs w:val="24"/>
              </w:rPr>
              <w:t>88</w:t>
            </w:r>
          </w:p>
        </w:tc>
        <w:tc>
          <w:tcPr>
            <w:tcW w:w="5058" w:type="dxa"/>
          </w:tcPr>
          <w:p w14:paraId="6DBC795C" w14:textId="77777777" w:rsidR="0010113F"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10113F" w14:paraId="6DBC7961" w14:textId="77777777" w:rsidTr="001815F4">
        <w:trPr>
          <w:trHeight w:val="278"/>
        </w:trPr>
        <w:tc>
          <w:tcPr>
            <w:tcW w:w="2988" w:type="dxa"/>
          </w:tcPr>
          <w:p w14:paraId="6DBC795E" w14:textId="77777777" w:rsidR="0010113F" w:rsidRDefault="00A461FB" w:rsidP="00392D9C">
            <w:pPr>
              <w:rPr>
                <w:szCs w:val="24"/>
              </w:rPr>
            </w:pPr>
            <w:r w:rsidRPr="00C31367">
              <w:rPr>
                <w:rFonts w:ascii="Calibri" w:eastAsia="Calibri" w:hAnsi="Calibri" w:cs="Times New Roman"/>
              </w:rPr>
              <w:t>DataMigration.jav</w:t>
            </w:r>
            <w:r>
              <w:rPr>
                <w:rFonts w:ascii="Calibri" w:eastAsia="Calibri" w:hAnsi="Calibri" w:cs="Times New Roman"/>
              </w:rPr>
              <w:t>a </w:t>
            </w:r>
          </w:p>
        </w:tc>
        <w:tc>
          <w:tcPr>
            <w:tcW w:w="1530" w:type="dxa"/>
          </w:tcPr>
          <w:p w14:paraId="6DBC795F" w14:textId="77777777" w:rsidR="0010113F" w:rsidRDefault="00A461FB" w:rsidP="00392D9C">
            <w:pPr>
              <w:rPr>
                <w:szCs w:val="24"/>
              </w:rPr>
            </w:pPr>
            <w:r>
              <w:rPr>
                <w:szCs w:val="24"/>
              </w:rPr>
              <w:t>610</w:t>
            </w:r>
          </w:p>
        </w:tc>
        <w:tc>
          <w:tcPr>
            <w:tcW w:w="5058" w:type="dxa"/>
          </w:tcPr>
          <w:p w14:paraId="6DBC7960" w14:textId="77777777" w:rsidR="0010113F"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r w:rsidR="00A461FB" w14:paraId="6DBC7965" w14:textId="77777777" w:rsidTr="001815F4">
        <w:trPr>
          <w:trHeight w:val="278"/>
        </w:trPr>
        <w:tc>
          <w:tcPr>
            <w:tcW w:w="2988" w:type="dxa"/>
          </w:tcPr>
          <w:p w14:paraId="6DBC7962" w14:textId="77777777" w:rsidR="00A461FB" w:rsidRDefault="00A461FB" w:rsidP="00392D9C">
            <w:pPr>
              <w:rPr>
                <w:szCs w:val="24"/>
              </w:rPr>
            </w:pPr>
            <w:r w:rsidRPr="00C31367">
              <w:rPr>
                <w:rFonts w:ascii="Calibri" w:eastAsia="Calibri" w:hAnsi="Calibri" w:cs="Times New Roman"/>
              </w:rPr>
              <w:t>ErosQueryServlet.jav</w:t>
            </w:r>
            <w:r>
              <w:rPr>
                <w:rFonts w:ascii="Calibri" w:eastAsia="Calibri" w:hAnsi="Calibri" w:cs="Times New Roman"/>
              </w:rPr>
              <w:t>a </w:t>
            </w:r>
          </w:p>
        </w:tc>
        <w:tc>
          <w:tcPr>
            <w:tcW w:w="1530" w:type="dxa"/>
          </w:tcPr>
          <w:p w14:paraId="6DBC7963" w14:textId="77777777" w:rsidR="00A461FB" w:rsidRDefault="00A461FB" w:rsidP="00392D9C">
            <w:pPr>
              <w:rPr>
                <w:szCs w:val="24"/>
              </w:rPr>
            </w:pPr>
            <w:r>
              <w:rPr>
                <w:szCs w:val="24"/>
              </w:rPr>
              <w:t>174</w:t>
            </w:r>
          </w:p>
        </w:tc>
        <w:tc>
          <w:tcPr>
            <w:tcW w:w="5058" w:type="dxa"/>
          </w:tcPr>
          <w:p w14:paraId="6DBC7964" w14:textId="77777777" w:rsidR="00A461FB" w:rsidRDefault="00A461FB" w:rsidP="00392D9C">
            <w:pPr>
              <w:rPr>
                <w:szCs w:val="24"/>
              </w:rPr>
            </w:pPr>
            <w:r w:rsidRPr="00E72D2A">
              <w:rPr>
                <w:szCs w:val="24"/>
              </w:rPr>
              <w:t>Not a vulnerability because the string is nonconstant due to appending t</w:t>
            </w:r>
            <w:r>
              <w:rPr>
                <w:szCs w:val="24"/>
              </w:rPr>
              <w:t>able names</w:t>
            </w:r>
            <w:r w:rsidRPr="00E72D2A">
              <w:rPr>
                <w:szCs w:val="24"/>
              </w:rPr>
              <w:t xml:space="preserve"> that are environment specific from configuration. No user input.</w:t>
            </w:r>
          </w:p>
        </w:tc>
      </w:tr>
    </w:tbl>
    <w:p w14:paraId="6DBC7966" w14:textId="77777777" w:rsidR="001815F4" w:rsidRDefault="001815F4" w:rsidP="00A12A7E">
      <w:pPr>
        <w:pBdr>
          <w:bottom w:val="single" w:sz="4" w:space="1" w:color="8DB3E2" w:themeColor="text2" w:themeTint="66"/>
        </w:pBdr>
        <w:rPr>
          <w:rFonts w:asciiTheme="majorHAnsi" w:hAnsiTheme="majorHAnsi"/>
          <w:color w:val="1F497D" w:themeColor="text2"/>
          <w:sz w:val="45"/>
          <w:szCs w:val="45"/>
        </w:rPr>
      </w:pPr>
    </w:p>
    <w:p w14:paraId="6DBC7967" w14:textId="77777777" w:rsidR="00A12A7E" w:rsidRPr="00B941A8" w:rsidRDefault="00A12A7E" w:rsidP="00A12A7E">
      <w:pPr>
        <w:pBdr>
          <w:bottom w:val="single" w:sz="4" w:space="1" w:color="8DB3E2" w:themeColor="text2" w:themeTint="66"/>
        </w:pBdr>
        <w:rPr>
          <w:rFonts w:asciiTheme="majorHAnsi" w:hAnsiTheme="majorHAnsi"/>
          <w:color w:val="1F497D" w:themeColor="text2"/>
          <w:sz w:val="45"/>
          <w:szCs w:val="45"/>
        </w:rPr>
      </w:pPr>
      <w:r>
        <w:rPr>
          <w:rFonts w:asciiTheme="majorHAnsi" w:hAnsiTheme="majorHAnsi"/>
          <w:color w:val="1F497D" w:themeColor="text2"/>
          <w:sz w:val="45"/>
          <w:szCs w:val="45"/>
        </w:rPr>
        <w:t>XML Injection</w:t>
      </w:r>
      <w:r w:rsidR="000A3AF3">
        <w:rPr>
          <w:rFonts w:asciiTheme="majorHAnsi" w:hAnsiTheme="majorHAnsi"/>
          <w:color w:val="1F497D" w:themeColor="text2"/>
          <w:sz w:val="45"/>
          <w:szCs w:val="45"/>
        </w:rPr>
        <w:t xml:space="preserve"> – APP3810</w:t>
      </w:r>
    </w:p>
    <w:p w14:paraId="6DBC7968" w14:textId="77777777" w:rsidR="00A12A7E" w:rsidRDefault="00A12A7E" w:rsidP="00392D9C">
      <w:pPr>
        <w:rPr>
          <w:szCs w:val="24"/>
        </w:rPr>
      </w:pPr>
      <w:r>
        <w:rPr>
          <w:szCs w:val="24"/>
        </w:rPr>
        <w:t xml:space="preserve">The testing for XML Injection was very similar to the testing for SQL Injection.  As done in SQL Injection testing, our testing strategy was three-fold.  First, we ran an automated source code analysis using SonarQube.  Second, we used Retina to scan our live systems.  Third, we manually attempted XML Injection in various areas of the system (login pages, search boxes, product registration boxes, </w:t>
      </w:r>
      <w:proofErr w:type="spellStart"/>
      <w:r>
        <w:rPr>
          <w:szCs w:val="24"/>
        </w:rPr>
        <w:t>etc</w:t>
      </w:r>
      <w:proofErr w:type="spellEnd"/>
      <w:r>
        <w:rPr>
          <w:szCs w:val="24"/>
        </w:rPr>
        <w:t>).</w:t>
      </w:r>
    </w:p>
    <w:p w14:paraId="6DBC7969" w14:textId="77777777" w:rsidR="00A12A7E" w:rsidRDefault="00A12A7E" w:rsidP="00392D9C">
      <w:pPr>
        <w:rPr>
          <w:szCs w:val="24"/>
        </w:rPr>
      </w:pPr>
      <w:r>
        <w:rPr>
          <w:szCs w:val="24"/>
        </w:rPr>
        <w:t>During our testing, no vulnerabilities were identified.  We were able to correctly process any attempt to inject XML injection and the resulting XML was still valid.</w:t>
      </w:r>
    </w:p>
    <w:p w14:paraId="6DBC796A" w14:textId="77777777" w:rsidR="00D11370" w:rsidRDefault="000F4C38" w:rsidP="00392D9C">
      <w:pPr>
        <w:rPr>
          <w:szCs w:val="24"/>
        </w:rPr>
      </w:pPr>
      <w:r>
        <w:rPr>
          <w:szCs w:val="24"/>
        </w:rPr>
        <w:t>In addition to the above, we also make use of XSDs to prevent incorrect XML from being inserted.</w:t>
      </w:r>
    </w:p>
    <w:p w14:paraId="6DBC796B" w14:textId="77777777" w:rsidR="00165772" w:rsidRDefault="000A249E" w:rsidP="00392D9C">
      <w:pPr>
        <w:rPr>
          <w:szCs w:val="24"/>
        </w:rPr>
      </w:pPr>
      <w:r>
        <w:rPr>
          <w:szCs w:val="24"/>
        </w:rPr>
        <w:t xml:space="preserve">For additional information on how we handled our manual testing, please see </w:t>
      </w:r>
      <w:hyperlink r:id="rId9" w:history="1">
        <w:r w:rsidRPr="006C7B3D">
          <w:rPr>
            <w:rStyle w:val="Hyperlink"/>
            <w:szCs w:val="24"/>
          </w:rPr>
          <w:t>https://www.owasp.org/index.php/Testing_for_XML_Injection_(OWASP-DV-008)</w:t>
        </w:r>
      </w:hyperlink>
    </w:p>
    <w:p w14:paraId="6DBC796C" w14:textId="77777777" w:rsidR="00DC12A4" w:rsidRDefault="00DC12A4" w:rsidP="00D44F32">
      <w:pPr>
        <w:pBdr>
          <w:bottom w:val="single" w:sz="4" w:space="1" w:color="8DB3E2" w:themeColor="text2" w:themeTint="66"/>
        </w:pBdr>
        <w:rPr>
          <w:szCs w:val="24"/>
        </w:rPr>
      </w:pPr>
    </w:p>
    <w:p w14:paraId="6DBC796D" w14:textId="77777777" w:rsidR="00D44F32" w:rsidRPr="00DC12A4" w:rsidRDefault="00D44F32" w:rsidP="00D44F32">
      <w:pPr>
        <w:pBdr>
          <w:bottom w:val="single" w:sz="4" w:space="1" w:color="8DB3E2" w:themeColor="text2" w:themeTint="66"/>
        </w:pBdr>
        <w:rPr>
          <w:szCs w:val="24"/>
        </w:rPr>
      </w:pPr>
      <w:r>
        <w:rPr>
          <w:rFonts w:asciiTheme="majorHAnsi" w:hAnsiTheme="majorHAnsi"/>
          <w:color w:val="1F497D" w:themeColor="text2"/>
          <w:sz w:val="45"/>
          <w:szCs w:val="45"/>
        </w:rPr>
        <w:t>Fuzz Testing</w:t>
      </w:r>
      <w:r w:rsidR="000A3AF3">
        <w:rPr>
          <w:rFonts w:asciiTheme="majorHAnsi" w:hAnsiTheme="majorHAnsi"/>
          <w:color w:val="1F497D" w:themeColor="text2"/>
          <w:sz w:val="45"/>
          <w:szCs w:val="45"/>
        </w:rPr>
        <w:t xml:space="preserve"> – APP5100</w:t>
      </w:r>
    </w:p>
    <w:p w14:paraId="6DBC796E" w14:textId="77777777" w:rsidR="00D44F32" w:rsidRPr="000A249E" w:rsidRDefault="00D44F32" w:rsidP="00392D9C">
      <w:pPr>
        <w:rPr>
          <w:szCs w:val="24"/>
        </w:rPr>
      </w:pPr>
      <w:r>
        <w:rPr>
          <w:szCs w:val="24"/>
        </w:rPr>
        <w:t xml:space="preserve">Fuzz testing was all handled by running Retina against our lab servers.  After a run against each server, we inspected the results for potential problems discovered by Fuzz testing.  During our testing, no problems were found.  </w:t>
      </w:r>
    </w:p>
    <w:sectPr w:rsidR="00D44F32" w:rsidRPr="000A249E" w:rsidSect="00A76D9E">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90C99" w14:textId="77777777" w:rsidR="0083578F" w:rsidRDefault="0083578F" w:rsidP="00A76D9E">
      <w:pPr>
        <w:spacing w:after="0" w:line="240" w:lineRule="auto"/>
      </w:pPr>
      <w:r>
        <w:separator/>
      </w:r>
    </w:p>
  </w:endnote>
  <w:endnote w:type="continuationSeparator" w:id="0">
    <w:p w14:paraId="01763553" w14:textId="77777777" w:rsidR="0083578F" w:rsidRDefault="0083578F" w:rsidP="00A7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435596"/>
      <w:docPartObj>
        <w:docPartGallery w:val="Page Numbers (Bottom of Page)"/>
        <w:docPartUnique/>
      </w:docPartObj>
    </w:sdtPr>
    <w:sdtEndPr/>
    <w:sdtContent>
      <w:sdt>
        <w:sdtPr>
          <w:id w:val="98381352"/>
          <w:docPartObj>
            <w:docPartGallery w:val="Page Numbers (Top of Page)"/>
            <w:docPartUnique/>
          </w:docPartObj>
        </w:sdtPr>
        <w:sdtEndPr/>
        <w:sdtContent>
          <w:p w14:paraId="6DBC7987" w14:textId="77777777" w:rsidR="00A76D9E" w:rsidRDefault="00A76D9E" w:rsidP="00A76D9E">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574EA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74EAF">
              <w:rPr>
                <w:b/>
                <w:bCs/>
                <w:noProof/>
              </w:rPr>
              <w:t>5</w:t>
            </w:r>
            <w:r>
              <w:rPr>
                <w:b/>
                <w:bCs/>
                <w:sz w:val="24"/>
                <w:szCs w:val="24"/>
              </w:rPr>
              <w:fldChar w:fldCharType="end"/>
            </w:r>
          </w:p>
          <w:p w14:paraId="6DBC7989" w14:textId="313E500D" w:rsidR="00A76D9E" w:rsidRDefault="00A76D9E" w:rsidP="00A76D9E">
            <w:pPr>
              <w:pStyle w:val="Header"/>
              <w:jc w:val="center"/>
            </w:pPr>
            <w:r w:rsidRPr="001D1878">
              <w:rPr>
                <w:b/>
                <w:color w:val="00B050"/>
              </w:rPr>
              <w:t>UNCLASSIFIED</w:t>
            </w:r>
            <w:r>
              <w:rPr>
                <w:b/>
                <w:color w:val="00B050"/>
              </w:rPr>
              <w:t xml:space="preserve"> – For Official Use Only</w:t>
            </w:r>
          </w:p>
        </w:sdtContent>
      </w:sdt>
    </w:sdtContent>
  </w:sdt>
  <w:p w14:paraId="6DBC798A" w14:textId="77777777" w:rsidR="00A76D9E" w:rsidRDefault="00A76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6592" w14:textId="77777777" w:rsidR="0083578F" w:rsidRDefault="0083578F" w:rsidP="00A76D9E">
      <w:pPr>
        <w:spacing w:after="0" w:line="240" w:lineRule="auto"/>
      </w:pPr>
      <w:r>
        <w:separator/>
      </w:r>
    </w:p>
  </w:footnote>
  <w:footnote w:type="continuationSeparator" w:id="0">
    <w:p w14:paraId="4C069E44" w14:textId="77777777" w:rsidR="0083578F" w:rsidRDefault="0083578F" w:rsidP="00A76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985" w14:textId="77777777" w:rsidR="00A76D9E" w:rsidRDefault="00A76D9E" w:rsidP="00A76D9E">
    <w:pPr>
      <w:pStyle w:val="Header"/>
      <w:tabs>
        <w:tab w:val="left" w:pos="2542"/>
      </w:tabs>
    </w:pPr>
    <w:r>
      <w:rPr>
        <w:b/>
        <w:color w:val="00B050"/>
      </w:rPr>
      <w:tab/>
    </w:r>
    <w:r>
      <w:rPr>
        <w:b/>
        <w:color w:val="00B050"/>
      </w:rPr>
      <w:tab/>
    </w:r>
    <w:r w:rsidRPr="001D1878">
      <w:rPr>
        <w:b/>
        <w:color w:val="00B050"/>
      </w:rPr>
      <w:t>UNCLASSIFIED</w:t>
    </w:r>
    <w:r>
      <w:rPr>
        <w:b/>
        <w:color w:val="00B050"/>
      </w:rPr>
      <w:t xml:space="preserve"> – For Official Use Only</w:t>
    </w:r>
  </w:p>
  <w:p w14:paraId="6DBC7986" w14:textId="77777777" w:rsidR="00A76D9E" w:rsidRDefault="00A76D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98B" w14:textId="77777777" w:rsidR="00A76D9E" w:rsidRDefault="00A76D9E" w:rsidP="00A76D9E">
    <w:pPr>
      <w:pStyle w:val="Header"/>
      <w:tabs>
        <w:tab w:val="left" w:pos="2542"/>
      </w:tabs>
    </w:pPr>
    <w:r>
      <w:rPr>
        <w:b/>
        <w:color w:val="00B050"/>
      </w:rPr>
      <w:tab/>
    </w:r>
    <w:r>
      <w:rPr>
        <w:b/>
        <w:color w:val="00B050"/>
      </w:rPr>
      <w:tab/>
    </w:r>
    <w:r w:rsidRPr="001D1878">
      <w:rPr>
        <w:b/>
        <w:color w:val="00B050"/>
      </w:rPr>
      <w:t>UNCLASSIFIED</w:t>
    </w:r>
    <w:r>
      <w:rPr>
        <w:b/>
        <w:color w:val="00B050"/>
      </w:rPr>
      <w:t xml:space="preserve"> – For Official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5387"/>
    <w:multiLevelType w:val="hybridMultilevel"/>
    <w:tmpl w:val="5A700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9F64FC"/>
    <w:multiLevelType w:val="hybridMultilevel"/>
    <w:tmpl w:val="CD746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365C4A"/>
    <w:multiLevelType w:val="hybridMultilevel"/>
    <w:tmpl w:val="A6F246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DC34F7"/>
    <w:multiLevelType w:val="hybridMultilevel"/>
    <w:tmpl w:val="D80CC6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A1107"/>
    <w:multiLevelType w:val="hybridMultilevel"/>
    <w:tmpl w:val="B95A61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741DA4"/>
    <w:multiLevelType w:val="hybridMultilevel"/>
    <w:tmpl w:val="38E2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942FB"/>
    <w:multiLevelType w:val="hybridMultilevel"/>
    <w:tmpl w:val="C5A25E0E"/>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 w15:restartNumberingAfterBreak="0">
    <w:nsid w:val="746B6DED"/>
    <w:multiLevelType w:val="hybridMultilevel"/>
    <w:tmpl w:val="D3BA0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5619EE"/>
    <w:multiLevelType w:val="hybridMultilevel"/>
    <w:tmpl w:val="CD664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7"/>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D9E"/>
    <w:rsid w:val="000050C4"/>
    <w:rsid w:val="000179CD"/>
    <w:rsid w:val="00037260"/>
    <w:rsid w:val="000445B2"/>
    <w:rsid w:val="000A249E"/>
    <w:rsid w:val="000A3088"/>
    <w:rsid w:val="000A3AF3"/>
    <w:rsid w:val="000C1DA1"/>
    <w:rsid w:val="000F4C38"/>
    <w:rsid w:val="0010113F"/>
    <w:rsid w:val="00141031"/>
    <w:rsid w:val="00146343"/>
    <w:rsid w:val="001612F7"/>
    <w:rsid w:val="001624F8"/>
    <w:rsid w:val="00165772"/>
    <w:rsid w:val="001815F4"/>
    <w:rsid w:val="001A13AC"/>
    <w:rsid w:val="001B6AA4"/>
    <w:rsid w:val="001C18D7"/>
    <w:rsid w:val="001C3B63"/>
    <w:rsid w:val="001C5BE2"/>
    <w:rsid w:val="001D2712"/>
    <w:rsid w:val="001E10C3"/>
    <w:rsid w:val="002034E5"/>
    <w:rsid w:val="00203857"/>
    <w:rsid w:val="00211E8B"/>
    <w:rsid w:val="002149D5"/>
    <w:rsid w:val="00215233"/>
    <w:rsid w:val="00224AE5"/>
    <w:rsid w:val="00225BFF"/>
    <w:rsid w:val="002370ED"/>
    <w:rsid w:val="00247A61"/>
    <w:rsid w:val="0029040A"/>
    <w:rsid w:val="002D75DC"/>
    <w:rsid w:val="002E6B7A"/>
    <w:rsid w:val="002F7992"/>
    <w:rsid w:val="003333D2"/>
    <w:rsid w:val="003912F9"/>
    <w:rsid w:val="00392D9C"/>
    <w:rsid w:val="00397424"/>
    <w:rsid w:val="003A3ECC"/>
    <w:rsid w:val="003A61CC"/>
    <w:rsid w:val="003A63B1"/>
    <w:rsid w:val="003C3E4A"/>
    <w:rsid w:val="003E4927"/>
    <w:rsid w:val="0040033D"/>
    <w:rsid w:val="00411D4E"/>
    <w:rsid w:val="00415A70"/>
    <w:rsid w:val="004555E0"/>
    <w:rsid w:val="0046085F"/>
    <w:rsid w:val="004644A5"/>
    <w:rsid w:val="004644B5"/>
    <w:rsid w:val="004B6B1E"/>
    <w:rsid w:val="004C39B1"/>
    <w:rsid w:val="004C5592"/>
    <w:rsid w:val="004E5C81"/>
    <w:rsid w:val="004F0FFE"/>
    <w:rsid w:val="004F12AD"/>
    <w:rsid w:val="00533ACA"/>
    <w:rsid w:val="00543A71"/>
    <w:rsid w:val="00566B7A"/>
    <w:rsid w:val="00574EAF"/>
    <w:rsid w:val="005B4A2A"/>
    <w:rsid w:val="005B538C"/>
    <w:rsid w:val="005D134F"/>
    <w:rsid w:val="005D3A9D"/>
    <w:rsid w:val="005E385C"/>
    <w:rsid w:val="005F1C05"/>
    <w:rsid w:val="005F370D"/>
    <w:rsid w:val="005F49A1"/>
    <w:rsid w:val="005F76D8"/>
    <w:rsid w:val="006235E7"/>
    <w:rsid w:val="00632FF6"/>
    <w:rsid w:val="00640FD8"/>
    <w:rsid w:val="00657370"/>
    <w:rsid w:val="00662402"/>
    <w:rsid w:val="00685A96"/>
    <w:rsid w:val="006A0BE6"/>
    <w:rsid w:val="006B5B0A"/>
    <w:rsid w:val="006D5E1D"/>
    <w:rsid w:val="00700709"/>
    <w:rsid w:val="00724EE4"/>
    <w:rsid w:val="007339D8"/>
    <w:rsid w:val="00753EEE"/>
    <w:rsid w:val="00754457"/>
    <w:rsid w:val="007A08BA"/>
    <w:rsid w:val="007A6BAE"/>
    <w:rsid w:val="007F3AC0"/>
    <w:rsid w:val="008171EC"/>
    <w:rsid w:val="0083578F"/>
    <w:rsid w:val="00837505"/>
    <w:rsid w:val="008459DC"/>
    <w:rsid w:val="0084621A"/>
    <w:rsid w:val="008507EF"/>
    <w:rsid w:val="00853B4C"/>
    <w:rsid w:val="00873741"/>
    <w:rsid w:val="00875EAE"/>
    <w:rsid w:val="00883391"/>
    <w:rsid w:val="008A5AF9"/>
    <w:rsid w:val="008C5700"/>
    <w:rsid w:val="008C7009"/>
    <w:rsid w:val="008F3D21"/>
    <w:rsid w:val="008F6487"/>
    <w:rsid w:val="00902D76"/>
    <w:rsid w:val="00931DD4"/>
    <w:rsid w:val="009B5F13"/>
    <w:rsid w:val="00A1192D"/>
    <w:rsid w:val="00A12665"/>
    <w:rsid w:val="00A12A7E"/>
    <w:rsid w:val="00A21F3B"/>
    <w:rsid w:val="00A240B9"/>
    <w:rsid w:val="00A33782"/>
    <w:rsid w:val="00A461FB"/>
    <w:rsid w:val="00A54AB9"/>
    <w:rsid w:val="00A639CA"/>
    <w:rsid w:val="00A73E5F"/>
    <w:rsid w:val="00A76A86"/>
    <w:rsid w:val="00A76D9E"/>
    <w:rsid w:val="00A869DA"/>
    <w:rsid w:val="00A92498"/>
    <w:rsid w:val="00AC083F"/>
    <w:rsid w:val="00AC5A51"/>
    <w:rsid w:val="00AE5960"/>
    <w:rsid w:val="00AF2087"/>
    <w:rsid w:val="00B51783"/>
    <w:rsid w:val="00B6520F"/>
    <w:rsid w:val="00B92CC2"/>
    <w:rsid w:val="00B941A8"/>
    <w:rsid w:val="00BB0BFB"/>
    <w:rsid w:val="00BC4025"/>
    <w:rsid w:val="00BE07D2"/>
    <w:rsid w:val="00BE2F38"/>
    <w:rsid w:val="00BE3693"/>
    <w:rsid w:val="00BE4A55"/>
    <w:rsid w:val="00C023CE"/>
    <w:rsid w:val="00C03ED4"/>
    <w:rsid w:val="00C24546"/>
    <w:rsid w:val="00C46105"/>
    <w:rsid w:val="00C55BF5"/>
    <w:rsid w:val="00C65C95"/>
    <w:rsid w:val="00C72E33"/>
    <w:rsid w:val="00C8665A"/>
    <w:rsid w:val="00C91203"/>
    <w:rsid w:val="00CA4436"/>
    <w:rsid w:val="00CC702C"/>
    <w:rsid w:val="00CD4C88"/>
    <w:rsid w:val="00CD58B0"/>
    <w:rsid w:val="00CF103B"/>
    <w:rsid w:val="00D03F23"/>
    <w:rsid w:val="00D048ED"/>
    <w:rsid w:val="00D054CB"/>
    <w:rsid w:val="00D11370"/>
    <w:rsid w:val="00D16DE0"/>
    <w:rsid w:val="00D2367D"/>
    <w:rsid w:val="00D27E67"/>
    <w:rsid w:val="00D44F32"/>
    <w:rsid w:val="00D90EB1"/>
    <w:rsid w:val="00D9255F"/>
    <w:rsid w:val="00DC12A4"/>
    <w:rsid w:val="00DE0EA8"/>
    <w:rsid w:val="00E0234B"/>
    <w:rsid w:val="00E1132D"/>
    <w:rsid w:val="00E1714B"/>
    <w:rsid w:val="00E22D1F"/>
    <w:rsid w:val="00E41E57"/>
    <w:rsid w:val="00E56896"/>
    <w:rsid w:val="00E72D2A"/>
    <w:rsid w:val="00E73CF0"/>
    <w:rsid w:val="00E81327"/>
    <w:rsid w:val="00E857F8"/>
    <w:rsid w:val="00E86DC9"/>
    <w:rsid w:val="00E87711"/>
    <w:rsid w:val="00EA317B"/>
    <w:rsid w:val="00EB2942"/>
    <w:rsid w:val="00EB2F8E"/>
    <w:rsid w:val="00EB5579"/>
    <w:rsid w:val="00EB6C65"/>
    <w:rsid w:val="00EC15AD"/>
    <w:rsid w:val="00EE641A"/>
    <w:rsid w:val="00F0097D"/>
    <w:rsid w:val="00F01CD5"/>
    <w:rsid w:val="00F16858"/>
    <w:rsid w:val="00F418F3"/>
    <w:rsid w:val="00F42BEE"/>
    <w:rsid w:val="00F60838"/>
    <w:rsid w:val="00F678DC"/>
    <w:rsid w:val="00FB4F74"/>
    <w:rsid w:val="00FB5285"/>
    <w:rsid w:val="00FE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78E0"/>
  <w15:docId w15:val="{AF1C6B81-4C2C-4289-9640-C24D20F0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D9E"/>
  </w:style>
  <w:style w:type="paragraph" w:styleId="Heading1">
    <w:name w:val="heading 1"/>
    <w:basedOn w:val="Normal"/>
    <w:link w:val="Heading1Char"/>
    <w:uiPriority w:val="9"/>
    <w:qFormat/>
    <w:rsid w:val="00A1192D"/>
    <w:pPr>
      <w:pBdr>
        <w:top w:val="single" w:sz="24" w:space="1" w:color="17365D" w:themeColor="text2" w:themeShade="BF"/>
        <w:left w:val="single" w:sz="24" w:space="4" w:color="17365D" w:themeColor="text2" w:themeShade="BF"/>
        <w:bottom w:val="single" w:sz="24" w:space="1" w:color="17365D" w:themeColor="text2" w:themeShade="BF"/>
        <w:right w:val="single" w:sz="24" w:space="4" w:color="17365D" w:themeColor="text2" w:themeShade="BF"/>
      </w:pBdr>
      <w:shd w:val="clear" w:color="auto" w:fill="17365D" w:themeFill="text2" w:themeFillShade="BF"/>
      <w:spacing w:before="100" w:beforeAutospacing="1" w:after="100" w:afterAutospacing="1" w:line="240" w:lineRule="auto"/>
      <w:outlineLvl w:val="0"/>
    </w:pPr>
    <w:rPr>
      <w:rFonts w:ascii="Times New Roman" w:eastAsia="Times New Roman" w:hAnsi="Times New Roman" w:cs="Times New Roman"/>
      <w:b/>
      <w:bCs/>
      <w:color w:val="FFFFFF" w:themeColor="background1"/>
      <w:kern w:val="36"/>
      <w:sz w:val="28"/>
      <w:szCs w:val="48"/>
      <w14:glow w14:rad="0">
        <w14:schemeClr w14:val="tx2">
          <w14:alpha w14:val="49000"/>
          <w14:lumMod w14:val="60000"/>
          <w14:lumOff w14:val="40000"/>
        </w14:schemeClr>
      </w14:glow>
    </w:rPr>
  </w:style>
  <w:style w:type="paragraph" w:styleId="Heading2">
    <w:name w:val="heading 2"/>
    <w:basedOn w:val="Normal"/>
    <w:next w:val="Normal"/>
    <w:link w:val="Heading2Char"/>
    <w:uiPriority w:val="9"/>
    <w:unhideWhenUsed/>
    <w:qFormat/>
    <w:rsid w:val="005F1C05"/>
    <w:pPr>
      <w:keepNext/>
      <w:keepLines/>
      <w:shd w:val="clear" w:color="auto" w:fill="4F81BD" w:themeFill="accent1"/>
      <w:spacing w:before="200" w:after="0"/>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Normal"/>
    <w:link w:val="Heading3Char"/>
    <w:uiPriority w:val="9"/>
    <w:unhideWhenUsed/>
    <w:qFormat/>
    <w:rsid w:val="005F1C05"/>
    <w:pPr>
      <w:keepNext/>
      <w:keepLines/>
      <w:shd w:val="clear" w:color="auto" w:fill="8DB3E2" w:themeFill="text2" w:themeFillTint="66"/>
      <w:spacing w:before="200" w:after="0"/>
      <w:outlineLvl w:val="2"/>
    </w:pPr>
    <w:rPr>
      <w:rFonts w:asciiTheme="majorHAnsi" w:eastAsiaTheme="majorEastAsia" w:hAnsiTheme="majorHAnsi" w:cstheme="majorBidi"/>
      <w:b/>
      <w:bCs/>
      <w:color w:val="FFFFFF" w:themeColor="background1"/>
    </w:rPr>
  </w:style>
  <w:style w:type="paragraph" w:styleId="Heading4">
    <w:name w:val="heading 4"/>
    <w:basedOn w:val="Normal"/>
    <w:next w:val="Normal"/>
    <w:link w:val="Heading4Char"/>
    <w:uiPriority w:val="9"/>
    <w:unhideWhenUsed/>
    <w:qFormat/>
    <w:rsid w:val="00B941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92D"/>
    <w:rPr>
      <w:rFonts w:ascii="Times New Roman" w:eastAsia="Times New Roman" w:hAnsi="Times New Roman" w:cs="Times New Roman"/>
      <w:b/>
      <w:bCs/>
      <w:color w:val="FFFFFF" w:themeColor="background1"/>
      <w:kern w:val="36"/>
      <w:sz w:val="28"/>
      <w:szCs w:val="48"/>
      <w:shd w:val="clear" w:color="auto" w:fill="17365D" w:themeFill="text2" w:themeFillShade="BF"/>
      <w14:glow w14:rad="0">
        <w14:schemeClr w14:val="tx2">
          <w14:alpha w14:val="49000"/>
          <w14:lumMod w14:val="60000"/>
          <w14:lumOff w14:val="40000"/>
        </w14:schemeClr>
      </w14:glow>
    </w:rPr>
  </w:style>
  <w:style w:type="character" w:customStyle="1" w:styleId="Heading2Char">
    <w:name w:val="Heading 2 Char"/>
    <w:basedOn w:val="DefaultParagraphFont"/>
    <w:link w:val="Heading2"/>
    <w:uiPriority w:val="9"/>
    <w:rsid w:val="005F1C05"/>
    <w:rPr>
      <w:rFonts w:asciiTheme="majorHAnsi" w:eastAsiaTheme="majorEastAsia" w:hAnsiTheme="majorHAnsi" w:cstheme="majorBidi"/>
      <w:b/>
      <w:bCs/>
      <w:color w:val="FFFFFF" w:themeColor="background1"/>
      <w:sz w:val="26"/>
      <w:szCs w:val="26"/>
      <w:shd w:val="clear" w:color="auto" w:fill="4F81BD" w:themeFill="accent1"/>
    </w:rPr>
  </w:style>
  <w:style w:type="character" w:customStyle="1" w:styleId="Heading3Char">
    <w:name w:val="Heading 3 Char"/>
    <w:basedOn w:val="DefaultParagraphFont"/>
    <w:link w:val="Heading3"/>
    <w:uiPriority w:val="9"/>
    <w:rsid w:val="005F1C05"/>
    <w:rPr>
      <w:rFonts w:asciiTheme="majorHAnsi" w:eastAsiaTheme="majorEastAsia" w:hAnsiTheme="majorHAnsi" w:cstheme="majorBidi"/>
      <w:b/>
      <w:bCs/>
      <w:color w:val="FFFFFF" w:themeColor="background1"/>
      <w:shd w:val="clear" w:color="auto" w:fill="8DB3E2" w:themeFill="text2" w:themeFillTint="66"/>
    </w:rPr>
  </w:style>
  <w:style w:type="paragraph" w:styleId="NoSpacing">
    <w:name w:val="No Spacing"/>
    <w:link w:val="NoSpacingChar"/>
    <w:uiPriority w:val="1"/>
    <w:qFormat/>
    <w:rsid w:val="00A76D9E"/>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A76D9E"/>
    <w:rPr>
      <w:rFonts w:ascii="Calibri" w:eastAsia="MS Mincho" w:hAnsi="Calibri" w:cs="Arial"/>
      <w:lang w:eastAsia="ja-JP"/>
    </w:rPr>
  </w:style>
  <w:style w:type="paragraph" w:styleId="BalloonText">
    <w:name w:val="Balloon Text"/>
    <w:basedOn w:val="Normal"/>
    <w:link w:val="BalloonTextChar"/>
    <w:uiPriority w:val="99"/>
    <w:semiHidden/>
    <w:unhideWhenUsed/>
    <w:rsid w:val="00A76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9E"/>
    <w:rPr>
      <w:rFonts w:ascii="Tahoma" w:hAnsi="Tahoma" w:cs="Tahoma"/>
      <w:sz w:val="16"/>
      <w:szCs w:val="16"/>
    </w:rPr>
  </w:style>
  <w:style w:type="paragraph" w:styleId="Header">
    <w:name w:val="header"/>
    <w:basedOn w:val="Normal"/>
    <w:link w:val="HeaderChar"/>
    <w:uiPriority w:val="99"/>
    <w:unhideWhenUsed/>
    <w:rsid w:val="00A76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9E"/>
  </w:style>
  <w:style w:type="paragraph" w:styleId="Footer">
    <w:name w:val="footer"/>
    <w:basedOn w:val="Normal"/>
    <w:link w:val="FooterChar"/>
    <w:uiPriority w:val="99"/>
    <w:unhideWhenUsed/>
    <w:rsid w:val="00A76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D9E"/>
  </w:style>
  <w:style w:type="paragraph" w:styleId="BodyText3">
    <w:name w:val="Body Text 3"/>
    <w:basedOn w:val="Normal"/>
    <w:link w:val="BodyText3Char"/>
    <w:uiPriority w:val="99"/>
    <w:unhideWhenUsed/>
    <w:rsid w:val="00A76D9E"/>
    <w:pPr>
      <w:jc w:val="both"/>
    </w:pPr>
    <w:rPr>
      <w:sz w:val="16"/>
      <w:szCs w:val="16"/>
    </w:rPr>
  </w:style>
  <w:style w:type="character" w:customStyle="1" w:styleId="BodyText3Char">
    <w:name w:val="Body Text 3 Char"/>
    <w:basedOn w:val="DefaultParagraphFont"/>
    <w:link w:val="BodyText3"/>
    <w:uiPriority w:val="99"/>
    <w:rsid w:val="00A76D9E"/>
    <w:rPr>
      <w:sz w:val="16"/>
      <w:szCs w:val="16"/>
    </w:rPr>
  </w:style>
  <w:style w:type="paragraph" w:styleId="NormalWeb">
    <w:name w:val="Normal (Web)"/>
    <w:basedOn w:val="Normal"/>
    <w:uiPriority w:val="99"/>
    <w:unhideWhenUsed/>
    <w:rsid w:val="00E22D1F"/>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8A5AF9"/>
    <w:pPr>
      <w:ind w:left="720"/>
      <w:contextualSpacing/>
    </w:pPr>
  </w:style>
  <w:style w:type="paragraph" w:styleId="Caption">
    <w:name w:val="caption"/>
    <w:basedOn w:val="Normal"/>
    <w:next w:val="Normal"/>
    <w:uiPriority w:val="35"/>
    <w:unhideWhenUsed/>
    <w:qFormat/>
    <w:rsid w:val="00B941A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941A8"/>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semiHidden/>
    <w:unhideWhenUsed/>
    <w:rsid w:val="00D048E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048ED"/>
    <w:rPr>
      <w:rFonts w:ascii="Calibri" w:hAnsi="Calibri"/>
      <w:szCs w:val="21"/>
    </w:rPr>
  </w:style>
  <w:style w:type="table" w:styleId="TableGrid">
    <w:name w:val="Table Grid"/>
    <w:basedOn w:val="TableNormal"/>
    <w:uiPriority w:val="59"/>
    <w:rsid w:val="00E1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249E"/>
    <w:rPr>
      <w:color w:val="0000FF" w:themeColor="hyperlink"/>
      <w:u w:val="single"/>
    </w:rPr>
  </w:style>
  <w:style w:type="character" w:styleId="CommentReference">
    <w:name w:val="annotation reference"/>
    <w:basedOn w:val="DefaultParagraphFont"/>
    <w:uiPriority w:val="99"/>
    <w:semiHidden/>
    <w:unhideWhenUsed/>
    <w:rsid w:val="008171EC"/>
    <w:rPr>
      <w:sz w:val="16"/>
      <w:szCs w:val="16"/>
    </w:rPr>
  </w:style>
  <w:style w:type="paragraph" w:styleId="CommentText">
    <w:name w:val="annotation text"/>
    <w:basedOn w:val="Normal"/>
    <w:link w:val="CommentTextChar"/>
    <w:uiPriority w:val="99"/>
    <w:semiHidden/>
    <w:unhideWhenUsed/>
    <w:rsid w:val="008171EC"/>
    <w:pPr>
      <w:spacing w:line="240" w:lineRule="auto"/>
    </w:pPr>
    <w:rPr>
      <w:sz w:val="20"/>
      <w:szCs w:val="20"/>
    </w:rPr>
  </w:style>
  <w:style w:type="character" w:customStyle="1" w:styleId="CommentTextChar">
    <w:name w:val="Comment Text Char"/>
    <w:basedOn w:val="DefaultParagraphFont"/>
    <w:link w:val="CommentText"/>
    <w:uiPriority w:val="99"/>
    <w:semiHidden/>
    <w:rsid w:val="008171EC"/>
    <w:rPr>
      <w:sz w:val="20"/>
      <w:szCs w:val="20"/>
    </w:rPr>
  </w:style>
  <w:style w:type="paragraph" w:styleId="CommentSubject">
    <w:name w:val="annotation subject"/>
    <w:basedOn w:val="CommentText"/>
    <w:next w:val="CommentText"/>
    <w:link w:val="CommentSubjectChar"/>
    <w:uiPriority w:val="99"/>
    <w:semiHidden/>
    <w:unhideWhenUsed/>
    <w:rsid w:val="008171EC"/>
    <w:rPr>
      <w:b/>
      <w:bCs/>
    </w:rPr>
  </w:style>
  <w:style w:type="character" w:customStyle="1" w:styleId="CommentSubjectChar">
    <w:name w:val="Comment Subject Char"/>
    <w:basedOn w:val="CommentTextChar"/>
    <w:link w:val="CommentSubject"/>
    <w:uiPriority w:val="99"/>
    <w:semiHidden/>
    <w:rsid w:val="008171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5415">
      <w:bodyDiv w:val="1"/>
      <w:marLeft w:val="0"/>
      <w:marRight w:val="0"/>
      <w:marTop w:val="0"/>
      <w:marBottom w:val="0"/>
      <w:divBdr>
        <w:top w:val="none" w:sz="0" w:space="0" w:color="auto"/>
        <w:left w:val="none" w:sz="0" w:space="0" w:color="auto"/>
        <w:bottom w:val="none" w:sz="0" w:space="0" w:color="auto"/>
        <w:right w:val="none" w:sz="0" w:space="0" w:color="auto"/>
      </w:divBdr>
    </w:div>
    <w:div w:id="4665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Testing_for_SQL_Injection_(OWASP-DV-00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wasp.org/index.php/Testing_for_XML_Injection_(OWASP-DV-0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83E55-3234-45AE-BB21-668B8AE5E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Wood, Christopher - FS, Diberville, MS</cp:lastModifiedBy>
  <cp:revision>6</cp:revision>
  <dcterms:created xsi:type="dcterms:W3CDTF">2014-06-16T16:40:00Z</dcterms:created>
  <dcterms:modified xsi:type="dcterms:W3CDTF">2022-11-21T17:05:00Z</dcterms:modified>
</cp:coreProperties>
</file>