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82435" w14:textId="77777777" w:rsidR="00B50D7E" w:rsidRDefault="00B50D7E" w:rsidP="00B50D7E">
      <w:pPr>
        <w:spacing w:line="360" w:lineRule="auto"/>
      </w:pPr>
    </w:p>
    <w:p w14:paraId="4501EEE7" w14:textId="77777777" w:rsidR="00B50D7E" w:rsidRDefault="00B50D7E" w:rsidP="00B50D7E">
      <w:pPr>
        <w:pStyle w:val="ListParagraph"/>
        <w:numPr>
          <w:ilvl w:val="0"/>
          <w:numId w:val="1"/>
        </w:numPr>
        <w:spacing w:line="360" w:lineRule="auto"/>
      </w:pPr>
      <w:r>
        <w:t>Propensity weighting methods allow us to make stronger causal inferences compared to common regression models.</w:t>
      </w:r>
    </w:p>
    <w:p w14:paraId="7636F21A" w14:textId="77777777" w:rsidR="00B50D7E" w:rsidRPr="003B7CE5" w:rsidRDefault="00B50D7E" w:rsidP="00B50D7E">
      <w:pPr>
        <w:pStyle w:val="ListParagraph"/>
        <w:numPr>
          <w:ilvl w:val="0"/>
          <w:numId w:val="1"/>
        </w:numPr>
        <w:spacing w:line="360" w:lineRule="auto"/>
      </w:pPr>
      <w:r>
        <w:t>Ours results compared to RCTs (compare effect sizes?)</w:t>
      </w:r>
    </w:p>
    <w:p w14:paraId="34F2B5A6" w14:textId="77777777" w:rsidR="00B50D7E" w:rsidRDefault="00B50D7E" w:rsidP="00B50D7E">
      <w:pPr>
        <w:pStyle w:val="ListParagraph"/>
        <w:numPr>
          <w:ilvl w:val="0"/>
          <w:numId w:val="1"/>
        </w:numPr>
        <w:spacing w:line="360" w:lineRule="auto"/>
      </w:pPr>
      <w:r>
        <w:t>Relatively poor MH in younger ages, confirming Chen 2022</w:t>
      </w:r>
    </w:p>
    <w:p w14:paraId="5E2F71DA" w14:textId="77777777" w:rsidR="00B50D7E" w:rsidRDefault="00B50D7E" w:rsidP="00B50D7E">
      <w:pPr>
        <w:pStyle w:val="ListParagraph"/>
        <w:numPr>
          <w:ilvl w:val="0"/>
          <w:numId w:val="1"/>
        </w:numPr>
        <w:spacing w:line="360" w:lineRule="auto"/>
      </w:pPr>
      <w:r>
        <w:t>PE strongest effect on Adaptability and Resilience, lowest on Social Self (is this in line with current literature? Comments on different exercise modalities?)</w:t>
      </w:r>
    </w:p>
    <w:p w14:paraId="2A0FA639" w14:textId="77777777" w:rsidR="00B50D7E" w:rsidRDefault="00B50D7E"/>
    <w:p w14:paraId="078330FE" w14:textId="77777777" w:rsidR="00B50D7E" w:rsidRDefault="00B50D7E"/>
    <w:p w14:paraId="135C7CB0" w14:textId="77777777" w:rsidR="00B50D7E" w:rsidRDefault="00B50D7E"/>
    <w:p w14:paraId="514B51B0" w14:textId="45B3E243" w:rsidR="000465E4" w:rsidRDefault="005F2111">
      <w:r>
        <w:t xml:space="preserve">There are several limitations with the current study. </w:t>
      </w:r>
      <w:r w:rsidR="00B50D7E">
        <w:t xml:space="preserve">Firstly, unlike randomization, propensity score weighting does not adjust for unobserved covariates </w:t>
      </w:r>
      <w:r w:rsidR="00B50D7E">
        <w:fldChar w:fldCharType="begin"/>
      </w:r>
      <w:r w:rsidR="00B50D7E">
        <w:instrText xml:space="preserve"> ADDIN EN.CITE &lt;EndNote&gt;&lt;Cite&gt;&lt;Author&gt;Joffe&lt;/Author&gt;&lt;Year&gt;1999&lt;/Year&gt;&lt;RecNum&gt;137&lt;/RecNum&gt;&lt;DisplayText&gt;(Joffe &amp;amp; Rosenbaum, 1999)&lt;/DisplayText&gt;&lt;record&gt;&lt;rec-number&gt;137&lt;/rec-number&gt;&lt;foreign-keys&gt;&lt;key app="EN" db-id="vda2pvwscxarw9e0z24p90wxpr2wfdzp2a0w" timestamp="1675048714"&gt;137&lt;/key&gt;&lt;/foreign-keys&gt;&lt;ref-type name="Journal Article"&gt;17&lt;/ref-type&gt;&lt;contributors&gt;&lt;authors&gt;&lt;author&gt;Joffe, Marshall M&lt;/author&gt;&lt;author&gt;Rosenbaum, Paul R&lt;/author&gt;&lt;/authors&gt;&lt;/contributors&gt;&lt;titles&gt;&lt;title&gt;Invited commentary: propensity scores&lt;/title&gt;&lt;secondary-title&gt;American journal of epidemiology&lt;/secondary-title&gt;&lt;/titles&gt;&lt;periodical&gt;&lt;full-title&gt;American journal of epidemiology&lt;/full-title&gt;&lt;/periodical&gt;&lt;pages&gt;327-333&lt;/pages&gt;&lt;volume&gt;150&lt;/volume&gt;&lt;number&gt;4&lt;/number&gt;&lt;dates&gt;&lt;year&gt;1999&lt;/year&gt;&lt;/dates&gt;&lt;isbn&gt;1476-6256&lt;/isbn&gt;&lt;urls&gt;&lt;/urls&gt;&lt;/record&gt;&lt;/Cite&gt;&lt;/EndNote&gt;</w:instrText>
      </w:r>
      <w:r w:rsidR="00B50D7E">
        <w:fldChar w:fldCharType="separate"/>
      </w:r>
      <w:r w:rsidR="00B50D7E">
        <w:rPr>
          <w:noProof/>
        </w:rPr>
        <w:t>(Joffe &amp; Rosenbaum, 1999)</w:t>
      </w:r>
      <w:r w:rsidR="00B50D7E">
        <w:fldChar w:fldCharType="end"/>
      </w:r>
      <w:r w:rsidR="00E87D1D">
        <w:t xml:space="preserve">. An unbiased treatment effect assumes that all potential confounders are observed, which is unlikely to be the case in any observational study. </w:t>
      </w:r>
    </w:p>
    <w:p w14:paraId="2CA145FF" w14:textId="42070CF2" w:rsidR="000465E4" w:rsidRDefault="000465E4"/>
    <w:p w14:paraId="1CDCE846" w14:textId="77777777" w:rsidR="00433EE4" w:rsidRDefault="000465E4">
      <w:r>
        <w:t xml:space="preserve">Limitations: </w:t>
      </w:r>
    </w:p>
    <w:p w14:paraId="3C455027" w14:textId="77777777" w:rsidR="00433EE4" w:rsidRDefault="00433EE4"/>
    <w:p w14:paraId="23887A6E" w14:textId="0AAC7347" w:rsidR="000465E4" w:rsidRDefault="00433EE4">
      <w:r>
        <w:t xml:space="preserve">Strong ignorability assumption; </w:t>
      </w:r>
      <w:r w:rsidR="000465E4">
        <w:t xml:space="preserve">propensity scoring assumes all </w:t>
      </w:r>
      <w:r w:rsidR="00B50D7E">
        <w:t>potentially confounding</w:t>
      </w:r>
      <w:r>
        <w:t xml:space="preserve"> </w:t>
      </w:r>
      <w:r w:rsidR="000465E4">
        <w:t>covariates are observed</w:t>
      </w:r>
    </w:p>
    <w:p w14:paraId="270EDFF7" w14:textId="00B2BDF6" w:rsidR="0063041C" w:rsidRDefault="0063041C"/>
    <w:p w14:paraId="642E2576" w14:textId="37916981" w:rsidR="0063041C" w:rsidRDefault="0063041C">
      <w:r>
        <w:t>Dropped ethnicity</w:t>
      </w:r>
      <w:r w:rsidR="00433EE4">
        <w:t xml:space="preserve"> and gender identity</w:t>
      </w:r>
    </w:p>
    <w:p w14:paraId="485F5706" w14:textId="0C9A661D" w:rsidR="0063041C" w:rsidRDefault="0063041C"/>
    <w:p w14:paraId="1A4C0D5A" w14:textId="29CD3A41" w:rsidR="0063041C" w:rsidRDefault="0063041C">
      <w:r>
        <w:t>Self reported PA</w:t>
      </w:r>
    </w:p>
    <w:p w14:paraId="414099CB" w14:textId="6658D3D7" w:rsidR="0063041C" w:rsidRDefault="0063041C"/>
    <w:p w14:paraId="78C3C9CD" w14:textId="33433A20" w:rsidR="0063041C" w:rsidRDefault="0063041C">
      <w:r>
        <w:t>Cross sectional</w:t>
      </w:r>
    </w:p>
    <w:p w14:paraId="3519AC14" w14:textId="422686A4" w:rsidR="0063041C" w:rsidRDefault="0063041C"/>
    <w:p w14:paraId="5B082382" w14:textId="2096EF8F" w:rsidR="005D0C64" w:rsidRDefault="005D0C64">
      <w:r>
        <w:t>Volunteer online survey</w:t>
      </w:r>
    </w:p>
    <w:p w14:paraId="597117CA" w14:textId="3D21E8C6" w:rsidR="007C2AC6" w:rsidRDefault="007C2AC6"/>
    <w:p w14:paraId="3D6CC9A4" w14:textId="77777777" w:rsidR="00B50D7E" w:rsidRDefault="00B50D7E">
      <w:r>
        <w:t>Ordinal nature of PA questions = difficult to assess exact non-linear effects</w:t>
      </w:r>
    </w:p>
    <w:p w14:paraId="054B2039" w14:textId="77777777" w:rsidR="00B50D7E" w:rsidRDefault="00B50D7E"/>
    <w:p w14:paraId="0B0929BD" w14:textId="77777777" w:rsidR="00B50D7E" w:rsidRPr="00B50D7E" w:rsidRDefault="00B50D7E" w:rsidP="00B50D7E">
      <w:pPr>
        <w:pStyle w:val="EndNoteBibliography"/>
        <w:ind w:left="720" w:hanging="720"/>
      </w:pPr>
      <w:r>
        <w:lastRenderedPageBreak/>
        <w:fldChar w:fldCharType="begin"/>
      </w:r>
      <w:r>
        <w:instrText xml:space="preserve"> ADDIN EN.REFLIST </w:instrText>
      </w:r>
      <w:r>
        <w:fldChar w:fldCharType="separate"/>
      </w:r>
      <w:r w:rsidRPr="00B50D7E">
        <w:t xml:space="preserve">Joffe, M. M., &amp; Rosenbaum, P. R. (1999). Invited commentary: propensity scores. </w:t>
      </w:r>
      <w:r w:rsidRPr="00B50D7E">
        <w:rPr>
          <w:i/>
        </w:rPr>
        <w:t>American journal of epidemiology</w:t>
      </w:r>
      <w:r w:rsidRPr="00B50D7E">
        <w:t>,</w:t>
      </w:r>
      <w:r w:rsidRPr="00B50D7E">
        <w:rPr>
          <w:i/>
        </w:rPr>
        <w:t xml:space="preserve"> 150</w:t>
      </w:r>
      <w:r w:rsidRPr="00B50D7E">
        <w:t xml:space="preserve">(4), 327-333. </w:t>
      </w:r>
    </w:p>
    <w:p w14:paraId="58EBC65A" w14:textId="52B87FBC" w:rsidR="00B50D7E" w:rsidRDefault="00B50D7E">
      <w:r>
        <w:fldChar w:fldCharType="end"/>
      </w:r>
    </w:p>
    <w:sectPr w:rsidR="00B50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25867"/>
    <w:multiLevelType w:val="hybridMultilevel"/>
    <w:tmpl w:val="5D121428"/>
    <w:lvl w:ilvl="0" w:tplc="78CC92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297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da2pvwscxarw9e0z24p90wxpr2wfdzp2a0w&quot;&gt;mhm_library&lt;record-ids&gt;&lt;item&gt;137&lt;/item&gt;&lt;/record-ids&gt;&lt;/item&gt;&lt;/Libraries&gt;"/>
  </w:docVars>
  <w:rsids>
    <w:rsidRoot w:val="00DF6006"/>
    <w:rsid w:val="000465E4"/>
    <w:rsid w:val="00315D7E"/>
    <w:rsid w:val="00433EE4"/>
    <w:rsid w:val="005D0C64"/>
    <w:rsid w:val="005F2111"/>
    <w:rsid w:val="0063041C"/>
    <w:rsid w:val="007C2AC6"/>
    <w:rsid w:val="009F280D"/>
    <w:rsid w:val="00B50D7E"/>
    <w:rsid w:val="00DF6006"/>
    <w:rsid w:val="00E8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C59C"/>
  <w15:chartTrackingRefBased/>
  <w15:docId w15:val="{FED12A82-7EDD-4184-84C2-6C559166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D7E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B50D7E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50D7E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B50D7E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50D7E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huong</dc:creator>
  <cp:keywords/>
  <dc:description/>
  <cp:lastModifiedBy>christopher huong</cp:lastModifiedBy>
  <cp:revision>9</cp:revision>
  <dcterms:created xsi:type="dcterms:W3CDTF">2022-11-30T01:54:00Z</dcterms:created>
  <dcterms:modified xsi:type="dcterms:W3CDTF">2023-01-30T03:22:00Z</dcterms:modified>
</cp:coreProperties>
</file>