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A6D1E"/>
          <w:spacing w:val="40"/>
          <w:sz w:val="16"/>
          <w:szCs w:val="16"/>
        </w:rPr>
        <w:t xml:space="preserve">GUIDANCE NOTE 01</w:t>
      </w:r>
    </w:p>
    <w:p>
      <w:pPr>
        <w:pStyle w:val="Heading1"/>
        <w:spacing w:after="120"/>
      </w:pPr>
      <w:r>
        <w:rPr>
          <w:b/>
          <w:bCs/>
          <w:color w:val="1E5B3C"/>
          <w:sz w:val="40"/>
          <w:szCs w:val="40"/>
        </w:rPr>
        <w:t xml:space="preserve">What Your Site Plan Needs to Show</w:t>
      </w:r>
    </w:p>
    <w:p>
      <w:pPr>
        <w:pBdr>
          <w:bottom w:val="single" w:color="D8E0D8" w:sz="6" w:space="8"/>
        </w:pBdr>
        <w:spacing w:after="260"/>
      </w:pPr>
      <w:r>
        <w:rPr>
          <w:i/>
          <w:iCs/>
          <w:color w:val="5B6660"/>
          <w:sz w:val="22"/>
          <w:szCs w:val="22"/>
        </w:rPr>
        <w:t xml:space="preserve">The single most common reason a job comes back to you.</w:t>
      </w:r>
    </w:p>
    <w:p>
      <w:pPr>
        <w:spacing w:after="140"/>
      </w:pPr>
      <w:r>
        <w:rPr>
          <w:color w:val="1B2420"/>
          <w:sz w:val="21"/>
          <w:szCs w:val="21"/>
        </w:rPr>
        <w:t xml:space="preserve">More jobs are held up by an incomplete site plan than by anything else. Nothing here is unusual — it's simply everything we have to see before an assessment can be finished.</w:t>
      </w:r>
    </w:p>
    <w:p>
      <w:pPr>
        <w:spacing w:after="160" w:before="120"/>
      </w:pPr>
      <w:r>
        <w:rPr>
          <w:i/>
          <w:iCs/>
          <w:color w:val="5B6660"/>
          <w:sz w:val="19"/>
          <w:szCs w:val="19"/>
        </w:rPr>
        <w:t xml:space="preserve">[ diagram: 1Every boundary dimensioned 2Setback from the proposed work to each boundary 3Setback to the existing dwelling 4The proposed structure, dimensioned and located 5All existing structures on the lot 6North point and street frontage ]</w:t>
      </w:r>
    </w:p>
    <w:p>
      <w:pPr>
        <w:pStyle w:val="Heading2"/>
        <w:spacing w:after="110" w:before="320"/>
      </w:pPr>
      <w:r>
        <w:rPr>
          <w:b/>
          <w:bCs/>
          <w:color w:val="1E5B3C"/>
          <w:sz w:val="24"/>
          <w:szCs w:val="24"/>
        </w:rPr>
        <w:t xml:space="preserve">What We Need to See</w:t>
      </w:r>
    </w:p>
    <w:p>
      <w:pPr>
        <w:pStyle w:val="ListParagraph"/>
        <w:numPr>
          <w:ilvl w:val="0"/>
          <w:numId w:val="2"/>
        </w:numPr>
        <w:spacing w:after="80"/>
      </w:pPr>
      <w:r>
        <w:rPr>
          <w:color w:val="1B2420"/>
          <w:sz w:val="21"/>
          <w:szCs w:val="21"/>
        </w:rPr>
        <w:t xml:space="preserve">Lot boundaries, dimensioned</w:t>
      </w:r>
    </w:p>
    <w:p>
      <w:pPr>
        <w:pStyle w:val="ListParagraph"/>
        <w:numPr>
          <w:ilvl w:val="0"/>
          <w:numId w:val="2"/>
        </w:numPr>
        <w:spacing w:after="80"/>
      </w:pPr>
      <w:r>
        <w:rPr>
          <w:color w:val="1B2420"/>
          <w:sz w:val="21"/>
          <w:szCs w:val="21"/>
        </w:rPr>
        <w:t xml:space="preserve">The proposed structure, dimensioned and located on the lot</w:t>
      </w:r>
    </w:p>
    <w:p>
      <w:pPr>
        <w:pStyle w:val="ListParagraph"/>
        <w:numPr>
          <w:ilvl w:val="0"/>
          <w:numId w:val="2"/>
        </w:numPr>
        <w:spacing w:after="80"/>
      </w:pPr>
      <w:r>
        <w:rPr>
          <w:color w:val="1B2420"/>
          <w:sz w:val="21"/>
          <w:szCs w:val="21"/>
        </w:rPr>
        <w:t xml:space="preserve">Setbacks from the structure to </w:t>
      </w:r>
      <w:r>
        <w:rPr>
          <w:b/>
          <w:bCs/>
          <w:color w:val="1B2420"/>
          <w:sz w:val="21"/>
          <w:szCs w:val="21"/>
        </w:rPr>
        <w:t xml:space="preserve">every</w:t>
      </w:r>
      <w:r>
        <w:rPr>
          <w:color w:val="1B2420"/>
          <w:sz w:val="21"/>
          <w:szCs w:val="21"/>
        </w:rPr>
        <w:t xml:space="preserve"> boundary</w:t>
      </w:r>
    </w:p>
    <w:p>
      <w:pPr>
        <w:pStyle w:val="ListParagraph"/>
        <w:numPr>
          <w:ilvl w:val="0"/>
          <w:numId w:val="2"/>
        </w:numPr>
        <w:spacing w:after="80"/>
      </w:pPr>
      <w:r>
        <w:rPr>
          <w:color w:val="1B2420"/>
          <w:sz w:val="21"/>
          <w:szCs w:val="21"/>
        </w:rPr>
        <w:t xml:space="preserve">Setback to the existing dwelling where they are separate</w:t>
      </w:r>
    </w:p>
    <w:p>
      <w:pPr>
        <w:pStyle w:val="ListParagraph"/>
        <w:numPr>
          <w:ilvl w:val="0"/>
          <w:numId w:val="2"/>
        </w:numPr>
        <w:spacing w:after="80"/>
      </w:pPr>
      <w:r>
        <w:rPr>
          <w:color w:val="1B2420"/>
          <w:sz w:val="21"/>
          <w:szCs w:val="21"/>
        </w:rPr>
        <w:t xml:space="preserve">All existing structures — sheds, patios, pools</w:t>
      </w:r>
    </w:p>
    <w:p>
      <w:pPr>
        <w:pStyle w:val="ListParagraph"/>
        <w:numPr>
          <w:ilvl w:val="0"/>
          <w:numId w:val="2"/>
        </w:numPr>
        <w:spacing w:after="80"/>
      </w:pPr>
      <w:r>
        <w:rPr>
          <w:color w:val="1B2420"/>
          <w:sz w:val="21"/>
          <w:szCs w:val="21"/>
        </w:rPr>
        <w:t xml:space="preserve">North point and the street frontage</w:t>
      </w:r>
    </w:p>
    <w:p>
      <w:pPr>
        <w:pStyle w:val="ListParagraph"/>
        <w:numPr>
          <w:ilvl w:val="0"/>
          <w:numId w:val="2"/>
        </w:numPr>
        <w:spacing w:after="80"/>
      </w:pPr>
      <w:r>
        <w:rPr>
          <w:color w:val="1B2420"/>
          <w:sz w:val="21"/>
          <w:szCs w:val="21"/>
        </w:rPr>
        <w:t xml:space="preserve">Easements, sewer and drainage where they affect the works</w:t>
      </w:r>
    </w:p>
    <w:p>
      <w:pPr>
        <w:pStyle w:val="ListParagraph"/>
        <w:numPr>
          <w:ilvl w:val="0"/>
          <w:numId w:val="2"/>
        </w:numPr>
        <w:spacing w:after="80"/>
      </w:pPr>
      <w:r>
        <w:rPr>
          <w:color w:val="1B2420"/>
          <w:sz w:val="21"/>
          <w:szCs w:val="21"/>
        </w:rPr>
        <w:t xml:space="preserve">Scale, or a note that the plan is not to scale</w:t>
      </w:r>
    </w:p>
    <w:p>
      <w:pPr>
        <w:pStyle w:val="Heading2"/>
        <w:spacing w:after="110" w:before="320"/>
      </w:pPr>
      <w:r>
        <w:rPr>
          <w:b/>
          <w:bCs/>
          <w:color w:val="1E5B3C"/>
          <w:sz w:val="24"/>
          <w:szCs w:val="24"/>
        </w:rPr>
        <w:t xml:space="preserve">Common Reasons We Come Back</w:t>
      </w:r>
    </w:p>
    <w:p>
      <w:pPr>
        <w:pStyle w:val="ListParagraph"/>
        <w:numPr>
          <w:ilvl w:val="0"/>
          <w:numId w:val="2"/>
        </w:numPr>
        <w:spacing w:after="80"/>
      </w:pPr>
      <w:r>
        <w:rPr>
          <w:color w:val="1B2420"/>
          <w:sz w:val="21"/>
          <w:szCs w:val="21"/>
        </w:rPr>
        <w:t xml:space="preserve">Setbacks shown to some boundaries but not all</w:t>
      </w:r>
    </w:p>
    <w:p>
      <w:pPr>
        <w:pStyle w:val="ListParagraph"/>
        <w:numPr>
          <w:ilvl w:val="0"/>
          <w:numId w:val="2"/>
        </w:numPr>
        <w:spacing w:after="80"/>
      </w:pPr>
      <w:r>
        <w:rPr>
          <w:color w:val="1B2420"/>
          <w:sz w:val="21"/>
          <w:szCs w:val="21"/>
        </w:rPr>
        <w:t xml:space="preserve">The structure dimensioned but not located on the lot</w:t>
      </w:r>
    </w:p>
    <w:p>
      <w:pPr>
        <w:pStyle w:val="ListParagraph"/>
        <w:numPr>
          <w:ilvl w:val="0"/>
          <w:numId w:val="2"/>
        </w:numPr>
        <w:spacing w:after="80"/>
      </w:pPr>
      <w:r>
        <w:rPr>
          <w:color w:val="1B2420"/>
          <w:sz w:val="21"/>
          <w:szCs w:val="21"/>
        </w:rPr>
        <w:t xml:space="preserve">An existing shed or patio left off, so site coverage can't be checked</w:t>
      </w:r>
    </w:p>
    <w:p>
      <w:pPr>
        <w:pStyle w:val="ListParagraph"/>
        <w:numPr>
          <w:ilvl w:val="0"/>
          <w:numId w:val="2"/>
        </w:numPr>
        <w:spacing w:after="80"/>
      </w:pPr>
      <w:r>
        <w:rPr>
          <w:color w:val="1B2420"/>
          <w:sz w:val="21"/>
          <w:szCs w:val="21"/>
        </w:rPr>
        <w:t xml:space="preserve">An easement the works sit over not shown</w:t>
      </w:r>
    </w:p>
    <w:p>
      <w:pPr>
        <w:pBdr>
          <w:top w:val="none" w:color="auto" w:sz="0"/>
          <w:bottom w:val="none" w:color="auto" w:sz="0"/>
          <w:left w:val="single" w:color="8A6D1E" w:sz="18" w:space="10"/>
          <w:right w:val="none" w:color="auto" w:sz="0"/>
        </w:pBdr>
        <w:shd w:fill="FBF4E6" w:val="clear"/>
        <w:spacing w:after="200" w:before="200"/>
        <w:ind w:left="160" w:right="160"/>
      </w:pPr>
      <w:r>
        <w:rPr>
          <w:b/>
          <w:bCs/>
          <w:color w:val="1B2420"/>
          <w:sz w:val="21"/>
          <w:szCs w:val="21"/>
        </w:rPr>
        <w:t xml:space="preserve">If you're not sure whether something matters, show it.</w:t>
      </w:r>
      <w:r>
        <w:rPr>
          <w:color w:val="1B2420"/>
          <w:sz w:val="21"/>
          <w:szCs w:val="21"/>
        </w:rPr>
        <w:t xml:space="preserve"> A plan with too much on it has never delayed a job. A plan missing one dimension routinely does.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66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660"/>
        <w:sz w:val="16"/>
        <w:szCs w:val="16"/>
      </w:rPr>
      <w:t xml:space="preserve">CF Building Approvals — guidance note, for editing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Guidance note 01 — What Your Site Plan Needs to Show</dc:title>
  <dc:creator>CF Building Approvals</dc:creator>
  <dc:description>Guidance note source, for editing. Hand it back and it goes into the portal PDF.</dc:description>
  <cp:lastModifiedBy>Un-named</cp:lastModifiedBy>
  <cp:revision>1</cp:revision>
  <dcterms:created xsi:type="dcterms:W3CDTF">2026-08-15T03:53:32.333Z</dcterms:created>
  <dcterms:modified xsi:type="dcterms:W3CDTF">2026-08-15T03:53:32.333Z</dcterms:modified>
</cp:coreProperties>
</file>

<file path=docProps/custom.xml><?xml version="1.0" encoding="utf-8"?>
<Properties xmlns="http://schemas.openxmlformats.org/officeDocument/2006/custom-properties" xmlns:vt="http://schemas.openxmlformats.org/officeDocument/2006/docPropsVTypes"/>
</file>