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8A6D1E"/>
          <w:spacing w:val="40"/>
          <w:sz w:val="16"/>
          <w:szCs w:val="16"/>
        </w:rPr>
        <w:t xml:space="preserve">CF BUILDING APPROVALS — INTERNAL REPORT</w:t>
      </w:r>
    </w:p>
    <w:p>
      <w:pPr>
        <w:pStyle w:val="Heading1"/>
        <w:spacing w:after="120"/>
      </w:pPr>
      <w:r>
        <w:rPr>
          <w:b/>
          <w:bCs/>
          <w:color w:val="1E5B3C"/>
          <w:sz w:val="40"/>
          <w:szCs w:val="40"/>
        </w:rPr>
        <w:t xml:space="preserve">The client portal: two weeks of build</w:t>
      </w:r>
    </w:p>
    <w:p>
      <w:pPr>
        <w:pBdr>
          <w:bottom w:val="single" w:color="D8E0D8" w:sz="6" w:space="8"/>
        </w:pBdr>
        <w:spacing w:after="260"/>
      </w:pPr>
      <w:r>
        <w:rPr>
          <w:i/>
          <w:iCs/>
          <w:color w:val="5B6660"/>
          <w:sz w:val="22"/>
          <w:szCs w:val="22"/>
        </w:rPr>
        <w:t xml:space="preserve">Everything added since the portal first ran. A working portal became a product — and then it learned to tell us when something has gone wrong.</w:t>
      </w:r>
    </w:p>
    <w:p>
      <w:pPr>
        <w:spacing w:after="140"/>
      </w:pPr>
      <w:r>
        <w:rPr>
          <w:b/>
          <w:bCs/>
          <w:color w:val="1B2420"/>
          <w:sz w:val="21"/>
          <w:szCs w:val="21"/>
        </w:rPr>
        <w:t xml:space="preserve">125</w:t>
      </w:r>
      <w:r>
        <w:rPr>
          <w:color w:val="1B2420"/>
          <w:sz w:val="21"/>
          <w:szCs w:val="21"/>
        </w:rPr>
        <w:t xml:space="preserve">changes shipped</w:t>
      </w:r>
    </w:p>
    <w:p>
      <w:pPr>
        <w:spacing w:after="140"/>
      </w:pPr>
      <w:r>
        <w:rPr>
          <w:color w:val="1B2420"/>
          <w:sz w:val="21"/>
          <w:szCs w:val="21"/>
        </w:rPr>
        <w:t xml:space="preserve">changes shipped</w:t>
      </w:r>
    </w:p>
    <w:p>
      <w:pPr>
        <w:spacing w:after="140"/>
      </w:pPr>
      <w:r>
        <w:rPr>
          <w:b/>
          <w:bCs/>
          <w:color w:val="1B2420"/>
          <w:sz w:val="21"/>
          <w:szCs w:val="21"/>
        </w:rPr>
        <w:t xml:space="preserve">14</w:t>
      </w:r>
      <w:r>
        <w:rPr>
          <w:color w:val="1B2420"/>
          <w:sz w:val="21"/>
          <w:szCs w:val="21"/>
        </w:rPr>
        <w:t xml:space="preserve">info sheets live</w:t>
      </w:r>
    </w:p>
    <w:p>
      <w:pPr>
        <w:spacing w:after="140"/>
      </w:pPr>
      <w:r>
        <w:rPr>
          <w:color w:val="1B2420"/>
          <w:sz w:val="21"/>
          <w:szCs w:val="21"/>
        </w:rPr>
        <w:t xml:space="preserve">info sheets live</w:t>
      </w:r>
    </w:p>
    <w:p>
      <w:pPr>
        <w:spacing w:after="140"/>
      </w:pPr>
      <w:r>
        <w:rPr>
          <w:b/>
          <w:bCs/>
          <w:color w:val="1B2420"/>
          <w:sz w:val="21"/>
          <w:szCs w:val="21"/>
        </w:rPr>
        <w:t xml:space="preserve">20</w:t>
      </w:r>
      <w:r>
        <w:rPr>
          <w:color w:val="1B2420"/>
          <w:sz w:val="21"/>
          <w:szCs w:val="21"/>
        </w:rPr>
        <w:t xml:space="preserve">marketing documents</w:t>
      </w:r>
    </w:p>
    <w:p>
      <w:pPr>
        <w:spacing w:after="140"/>
      </w:pPr>
      <w:r>
        <w:rPr>
          <w:color w:val="1B2420"/>
          <w:sz w:val="21"/>
          <w:szCs w:val="21"/>
        </w:rPr>
        <w:t xml:space="preserve">marketing documents</w:t>
      </w:r>
    </w:p>
    <w:p>
      <w:pPr>
        <w:spacing w:after="140"/>
      </w:pPr>
      <w:r>
        <w:rPr>
          <w:b/>
          <w:bCs/>
          <w:color w:val="1B2420"/>
          <w:sz w:val="21"/>
          <w:szCs w:val="21"/>
        </w:rPr>
        <w:t xml:space="preserve">5 min</w:t>
      </w:r>
      <w:r>
        <w:rPr>
          <w:color w:val="1B2420"/>
          <w:sz w:val="21"/>
          <w:szCs w:val="21"/>
        </w:rPr>
        <w:t xml:space="preserve">auto-sync cycle</w:t>
      </w:r>
    </w:p>
    <w:p>
      <w:pPr>
        <w:spacing w:after="140"/>
      </w:pPr>
      <w:r>
        <w:rPr>
          <w:color w:val="1B2420"/>
          <w:sz w:val="21"/>
          <w:szCs w:val="21"/>
        </w:rPr>
        <w:t xml:space="preserve">auto-sync cycle</w:t>
      </w:r>
    </w:p>
    <w:p>
      <w:pPr>
        <w:spacing w:after="140"/>
      </w:pPr>
      <w:r>
        <w:rPr>
          <w:b/>
          <w:bCs/>
          <w:color w:val="1B2420"/>
          <w:sz w:val="21"/>
          <w:szCs w:val="21"/>
        </w:rPr>
        <w:t xml:space="preserve">30</w:t>
      </w:r>
      <w:r>
        <w:rPr>
          <w:color w:val="1B2420"/>
          <w:sz w:val="21"/>
          <w:szCs w:val="21"/>
        </w:rPr>
        <w:t xml:space="preserve">councils linked</w:t>
      </w:r>
    </w:p>
    <w:p>
      <w:pPr>
        <w:spacing w:after="140"/>
      </w:pPr>
      <w:r>
        <w:rPr>
          <w:color w:val="1B2420"/>
          <w:sz w:val="21"/>
          <w:szCs w:val="21"/>
        </w:rPr>
        <w:t xml:space="preserve">councils linked</w:t>
      </w:r>
    </w:p>
    <w:p>
      <w:pPr>
        <w:pStyle w:val="Heading2"/>
        <w:spacing w:after="110" w:before="320"/>
      </w:pPr>
      <w:r>
        <w:rPr>
          <w:b/>
          <w:bCs/>
          <w:color w:val="1E5B3C"/>
          <w:sz w:val="24"/>
          <w:szCs w:val="24"/>
        </w:rPr>
        <w:t xml:space="preserve">Lodging a job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1B2420"/>
          <w:sz w:val="21"/>
          <w:szCs w:val="21"/>
        </w:rPr>
        <w:t xml:space="preserve">Instant lodgement</w:t>
      </w:r>
      <w:r>
        <w:rPr>
          <w:color w:val="1B2420"/>
          <w:sz w:val="21"/>
          <w:szCs w:val="21"/>
        </w:rPr>
        <w:t xml:space="preserve"> — jobs land on our board the second they're lodged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1B2420"/>
          <w:sz w:val="21"/>
          <w:szCs w:val="21"/>
        </w:rPr>
        <w:t xml:space="preserve">Address autocomplete</w:t>
      </w:r>
      <w:r>
        <w:rPr>
          <w:color w:val="1B2420"/>
          <w:sz w:val="21"/>
          <w:szCs w:val="21"/>
        </w:rPr>
        <w:t xml:space="preserve"> — real WA addresses picked from a list, no typos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1B2420"/>
          <w:sz w:val="21"/>
          <w:szCs w:val="21"/>
        </w:rPr>
        <w:t xml:space="preserve">Drag &amp; drop</w:t>
      </w:r>
      <w:r>
        <w:rPr>
          <w:color w:val="1B2420"/>
          <w:sz w:val="21"/>
          <w:szCs w:val="21"/>
        </w:rPr>
        <w:t xml:space="preserve"> across every upload, with progress bars, at any size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1B2420"/>
          <w:sz w:val="21"/>
          <w:szCs w:val="21"/>
        </w:rPr>
        <w:t xml:space="preserve">Site photos</w:t>
      </w:r>
      <w:r>
        <w:rPr>
          <w:color w:val="1B2420"/>
          <w:sz w:val="21"/>
          <w:szCs w:val="21"/>
        </w:rPr>
        <w:t xml:space="preserve"> — phone shots auto-bundled into one tidy PDF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1B2420"/>
          <w:sz w:val="21"/>
          <w:szCs w:val="21"/>
        </w:rPr>
        <w:t xml:space="preserve">My documents library</w:t>
      </w:r>
      <w:r>
        <w:rPr>
          <w:color w:val="1B2420"/>
          <w:sz w:val="21"/>
          <w:szCs w:val="21"/>
        </w:rPr>
        <w:t xml:space="preserve"> — save engineering once, tick to attach on every job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2420"/>
          <w:sz w:val="21"/>
          <w:szCs w:val="21"/>
        </w:rPr>
        <w:t xml:space="preserve">Client's </w:t>
      </w:r>
      <w:r>
        <w:rPr>
          <w:b/>
          <w:bCs/>
          <w:color w:val="1B2420"/>
          <w:sz w:val="21"/>
          <w:szCs w:val="21"/>
        </w:rPr>
        <w:t xml:space="preserve">own reference number</w:t>
      </w:r>
      <w:r>
        <w:rPr>
          <w:color w:val="1B2420"/>
          <w:sz w:val="21"/>
          <w:szCs w:val="21"/>
        </w:rPr>
        <w:t xml:space="preserve"> — on the job, in email subjects, searchable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2420"/>
          <w:sz w:val="21"/>
          <w:szCs w:val="21"/>
        </w:rPr>
        <w:t xml:space="preserve">Certificates of title / BA1 forms quietly filtered out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2420"/>
          <w:sz w:val="21"/>
          <w:szCs w:val="21"/>
        </w:rPr>
        <w:t xml:space="preserve">Per-job-type checklists built into the form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1B2420"/>
          <w:sz w:val="21"/>
          <w:szCs w:val="21"/>
        </w:rPr>
        <w:t xml:space="preserve">Cancel a job</w:t>
      </w:r>
      <w:r>
        <w:rPr>
          <w:color w:val="1B2420"/>
          <w:sz w:val="21"/>
          <w:szCs w:val="21"/>
        </w:rPr>
        <w:t xml:space="preserve"> from the portal, with a reason — cancels on Monday, tells us</w:t>
      </w:r>
    </w:p>
    <w:p>
      <w:pPr>
        <w:pStyle w:val="Heading2"/>
        <w:spacing w:after="110" w:before="320"/>
      </w:pPr>
      <w:r>
        <w:rPr>
          <w:b/>
          <w:bCs/>
          <w:color w:val="1E5B3C"/>
          <w:sz w:val="24"/>
          <w:szCs w:val="24"/>
        </w:rPr>
        <w:t xml:space="preserve">The site plan tool rebuilt this week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1B2420"/>
          <w:sz w:val="21"/>
          <w:szCs w:val="21"/>
        </w:rPr>
        <w:t xml:space="preserve">Aerial photo of the site</w:t>
      </w:r>
      <w:r>
        <w:rPr>
          <w:color w:val="1B2420"/>
          <w:sz w:val="21"/>
          <w:szCs w:val="21"/>
        </w:rPr>
        <w:t xml:space="preserve"> dropped in behind the plan from the address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1B2420"/>
          <w:sz w:val="21"/>
          <w:szCs w:val="21"/>
        </w:rPr>
        <w:t xml:space="preserve">Real lot boundaries</w:t>
      </w:r>
      <w:r>
        <w:rPr>
          <w:color w:val="1B2420"/>
          <w:sz w:val="21"/>
          <w:szCs w:val="21"/>
        </w:rPr>
        <w:t xml:space="preserve"> from the WA cadastre — shape, dimensions, orientation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2420"/>
          <w:sz w:val="21"/>
          <w:szCs w:val="21"/>
        </w:rPr>
        <w:t xml:space="preserve">Take hold of the boundary: drag any corner or edge, add one, take one out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1B2420"/>
          <w:sz w:val="21"/>
          <w:szCs w:val="21"/>
        </w:rPr>
        <w:t xml:space="preserve">Trace the lot</w:t>
      </w:r>
      <w:r>
        <w:rPr>
          <w:color w:val="1B2420"/>
          <w:sz w:val="21"/>
          <w:szCs w:val="21"/>
        </w:rPr>
        <w:t xml:space="preserve"> corner by corner over the photo, with squaring and snapping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1B2420"/>
          <w:sz w:val="21"/>
          <w:szCs w:val="21"/>
        </w:rPr>
        <w:t xml:space="preserve">Free draw</w:t>
      </w:r>
      <w:r>
        <w:rPr>
          <w:color w:val="1B2420"/>
          <w:sz w:val="21"/>
          <w:szCs w:val="21"/>
        </w:rPr>
        <w:t xml:space="preserve"> any shape — L-shapes and odd footprints — and name it as you close it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2420"/>
          <w:sz w:val="21"/>
          <w:szCs w:val="21"/>
        </w:rPr>
        <w:t xml:space="preserve">Preset shapes, per-structure colour, 90° rotation, drag-to-resize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2420"/>
          <w:sz w:val="21"/>
          <w:szCs w:val="21"/>
        </w:rPr>
        <w:t xml:space="preserve">Structures marked </w:t>
      </w:r>
      <w:r>
        <w:rPr>
          <w:b/>
          <w:bCs/>
          <w:color w:val="1B2420"/>
          <w:sz w:val="21"/>
          <w:szCs w:val="21"/>
        </w:rPr>
        <w:t xml:space="preserve">existing</w:t>
      </w:r>
      <w:r>
        <w:rPr>
          <w:color w:val="1B2420"/>
          <w:sz w:val="21"/>
          <w:szCs w:val="21"/>
        </w:rPr>
        <w:t xml:space="preserve"> or </w:t>
      </w:r>
      <w:r>
        <w:rPr>
          <w:b/>
          <w:bCs/>
          <w:color w:val="1B2420"/>
          <w:sz w:val="21"/>
          <w:szCs w:val="21"/>
        </w:rPr>
        <w:t xml:space="preserve">proposed</w:t>
      </w:r>
      <w:r>
        <w:rPr>
          <w:color w:val="1B2420"/>
          <w:sz w:val="21"/>
          <w:szCs w:val="21"/>
        </w:rPr>
        <w:t xml:space="preserve">, readable in black and white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2420"/>
          <w:sz w:val="21"/>
          <w:szCs w:val="21"/>
        </w:rPr>
        <w:t xml:space="preserve">Live </w:t>
      </w:r>
      <w:r>
        <w:rPr>
          <w:b/>
          <w:bCs/>
          <w:color w:val="1B2420"/>
          <w:sz w:val="21"/>
          <w:szCs w:val="21"/>
        </w:rPr>
        <w:t xml:space="preserve">setback measurements</w:t>
      </w:r>
      <w:r>
        <w:rPr>
          <w:color w:val="1B2420"/>
          <w:sz w:val="21"/>
          <w:szCs w:val="21"/>
        </w:rPr>
        <w:t xml:space="preserve"> outline to outline; tap a figure to pin it and print it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2420"/>
          <w:sz w:val="21"/>
          <w:szCs w:val="21"/>
        </w:rPr>
        <w:t xml:space="preserve">Clean single-page print to scale; drawing stays on screen while the options scroll</w:t>
      </w:r>
    </w:p>
    <w:p>
      <w:pPr>
        <w:pStyle w:val="Heading2"/>
        <w:spacing w:after="110" w:before="320"/>
      </w:pPr>
      <w:r>
        <w:rPr>
          <w:b/>
          <w:bCs/>
          <w:color w:val="1E5B3C"/>
          <w:sz w:val="24"/>
          <w:szCs w:val="24"/>
        </w:rPr>
        <w:t xml:space="preserve">Following a job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2420"/>
          <w:sz w:val="21"/>
          <w:szCs w:val="21"/>
        </w:rPr>
        <w:t xml:space="preserve">Live five-stage </w:t>
      </w:r>
      <w:r>
        <w:rPr>
          <w:b/>
          <w:bCs/>
          <w:color w:val="1B2420"/>
          <w:sz w:val="21"/>
          <w:szCs w:val="21"/>
        </w:rPr>
        <w:t xml:space="preserve">visual timeline</w:t>
      </w:r>
      <w:r>
        <w:rPr>
          <w:color w:val="1B2420"/>
          <w:sz w:val="21"/>
          <w:szCs w:val="21"/>
        </w:rPr>
        <w:t xml:space="preserve"> on every job — upright on a phone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1B2420"/>
          <w:sz w:val="21"/>
          <w:szCs w:val="21"/>
        </w:rPr>
        <w:t xml:space="preserve">Per-job pages</w:t>
      </w:r>
      <w:r>
        <w:rPr>
          <w:color w:val="1B2420"/>
          <w:sz w:val="21"/>
          <w:szCs w:val="21"/>
        </w:rPr>
        <w:t xml:space="preserve">: status, documents sent, full conversation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1B2420"/>
          <w:sz w:val="21"/>
          <w:szCs w:val="21"/>
        </w:rPr>
        <w:t xml:space="preserve">Assigned surveyor</w:t>
      </w:r>
      <w:r>
        <w:rPr>
          <w:color w:val="1B2420"/>
          <w:sz w:val="21"/>
          <w:szCs w:val="21"/>
        </w:rPr>
        <w:t xml:space="preserve"> shown on every job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2420"/>
          <w:sz w:val="21"/>
          <w:szCs w:val="21"/>
        </w:rPr>
        <w:t xml:space="preserve">Elapsed-day count that </w:t>
      </w:r>
      <w:r>
        <w:rPr>
          <w:b/>
          <w:bCs/>
          <w:color w:val="1B2420"/>
          <w:sz w:val="21"/>
          <w:szCs w:val="21"/>
        </w:rPr>
        <w:t xml:space="preserve">stops while the job is with the client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2420"/>
          <w:sz w:val="21"/>
          <w:szCs w:val="21"/>
        </w:rPr>
        <w:t xml:space="preserve">Automatic emails: information requests, CDC Package ready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2420"/>
          <w:sz w:val="21"/>
          <w:szCs w:val="21"/>
        </w:rPr>
        <w:t xml:space="preserve">Replies land straight on the job — attachments included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1B2420"/>
          <w:sz w:val="21"/>
          <w:szCs w:val="21"/>
        </w:rPr>
        <w:t xml:space="preserve">Live notifications</w:t>
      </w:r>
      <w:r>
        <w:rPr>
          <w:color w:val="1B2420"/>
          <w:sz w:val="21"/>
          <w:szCs w:val="21"/>
        </w:rPr>
        <w:t xml:space="preserve"> — a new message or a finished package appears without a refresh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1B2420"/>
          <w:sz w:val="21"/>
          <w:szCs w:val="21"/>
        </w:rPr>
        <w:t xml:space="preserve">General enquiry channel</w:t>
      </w:r>
      <w:r>
        <w:rPr>
          <w:color w:val="1B2420"/>
          <w:sz w:val="21"/>
          <w:szCs w:val="21"/>
        </w:rPr>
        <w:t xml:space="preserve"> — ask us anything that isn't about a job </w:t>
      </w:r>
      <w:r>
        <w:rPr>
          <w:color w:val="1B2420"/>
          <w:sz w:val="21"/>
          <w:szCs w:val="21"/>
        </w:rPr>
        <w:t xml:space="preserve">today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1B2420"/>
          <w:sz w:val="21"/>
          <w:szCs w:val="21"/>
        </w:rPr>
        <w:t xml:space="preserve">Search</w:t>
      </w:r>
      <w:r>
        <w:rPr>
          <w:color w:val="1B2420"/>
          <w:sz w:val="21"/>
          <w:szCs w:val="21"/>
        </w:rPr>
        <w:t xml:space="preserve"> by our ref, their ref, address or description + CSV export</w:t>
      </w:r>
    </w:p>
    <w:p>
      <w:pPr>
        <w:pStyle w:val="Heading2"/>
        <w:spacing w:after="110" w:before="320"/>
      </w:pPr>
      <w:r>
        <w:rPr>
          <w:b/>
          <w:bCs/>
          <w:color w:val="1E5B3C"/>
          <w:sz w:val="24"/>
          <w:szCs w:val="24"/>
        </w:rPr>
        <w:t xml:space="preserve">Downloading &amp; self-service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2420"/>
          <w:sz w:val="21"/>
          <w:szCs w:val="21"/>
        </w:rPr>
        <w:t xml:space="preserve">One-click </w:t>
      </w:r>
      <w:r>
        <w:rPr>
          <w:b/>
          <w:bCs/>
          <w:color w:val="1B2420"/>
          <w:sz w:val="21"/>
          <w:szCs w:val="21"/>
        </w:rPr>
        <w:t xml:space="preserve">CDC Package</w:t>
      </w:r>
      <w:r>
        <w:rPr>
          <w:color w:val="1B2420"/>
          <w:sz w:val="21"/>
          <w:szCs w:val="21"/>
        </w:rPr>
        <w:t xml:space="preserve">; download receipts posted to our board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2420"/>
          <w:sz w:val="21"/>
          <w:szCs w:val="21"/>
        </w:rPr>
        <w:t xml:space="preserve">Three-month availability with visible countdown, then automatic purge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1B2420"/>
          <w:sz w:val="21"/>
          <w:szCs w:val="21"/>
        </w:rPr>
        <w:t xml:space="preserve">Engineering checker</w:t>
      </w:r>
      <w:r>
        <w:rPr>
          <w:color w:val="1B2420"/>
          <w:sz w:val="21"/>
          <w:szCs w:val="21"/>
        </w:rPr>
        <w:t xml:space="preserve"> — full span/member solver, per-client access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2420"/>
          <w:sz w:val="21"/>
          <w:szCs w:val="21"/>
        </w:rPr>
        <w:t xml:space="preserve">14 photo-covered </w:t>
      </w:r>
      <w:r>
        <w:rPr>
          <w:b/>
          <w:bCs/>
          <w:color w:val="1B2420"/>
          <w:sz w:val="21"/>
          <w:szCs w:val="21"/>
        </w:rPr>
        <w:t xml:space="preserve">guidance notes</w:t>
      </w:r>
      <w:r>
        <w:rPr>
          <w:color w:val="1B2420"/>
          <w:sz w:val="21"/>
          <w:szCs w:val="21"/>
        </w:rPr>
        <w:t xml:space="preserve"> — all rebuilt to one house template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2420"/>
          <w:sz w:val="21"/>
          <w:szCs w:val="21"/>
        </w:rPr>
        <w:t xml:space="preserve">Every drawing and photo in the notes exported as a set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1B2420"/>
          <w:sz w:val="21"/>
          <w:szCs w:val="21"/>
        </w:rPr>
        <w:t xml:space="preserve">Resources hub</w:t>
      </w:r>
      <w:r>
        <w:rPr>
          <w:color w:val="1B2420"/>
          <w:sz w:val="21"/>
          <w:szCs w:val="21"/>
        </w:rPr>
        <w:t xml:space="preserve">: council forms, bushfire-map check, 30 councils A–Z, each linked straight to that council's lodge-a-building-application page</w:t>
      </w:r>
    </w:p>
    <w:p>
      <w:pPr>
        <w:pStyle w:val="Heading2"/>
        <w:spacing w:after="110" w:before="320"/>
      </w:pPr>
      <w:r>
        <w:rPr>
          <w:b/>
          <w:bCs/>
          <w:color w:val="1E5B3C"/>
          <w:sz w:val="24"/>
          <w:szCs w:val="24"/>
        </w:rPr>
        <w:t xml:space="preserve">Design &amp; feel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2420"/>
          <w:sz w:val="21"/>
          <w:szCs w:val="21"/>
        </w:rPr>
        <w:t xml:space="preserve">Photo-hero design across every page, matched dusk photography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2420"/>
          <w:sz w:val="21"/>
          <w:szCs w:val="21"/>
        </w:rPr>
        <w:t xml:space="preserve">Hand-drawn icon set for all eleven job types, and on every My Jobs row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1B2420"/>
          <w:sz w:val="21"/>
          <w:szCs w:val="21"/>
        </w:rPr>
        <w:t xml:space="preserve">Desktop-first</w:t>
      </w:r>
      <w:r>
        <w:rPr>
          <w:color w:val="1B2420"/>
          <w:sz w:val="21"/>
          <w:szCs w:val="21"/>
        </w:rPr>
        <w:t xml:space="preserve">: full table on a desktop, cards on a phone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1B2420"/>
          <w:sz w:val="21"/>
          <w:szCs w:val="21"/>
        </w:rPr>
        <w:t xml:space="preserve">Collapsible sidebar</w:t>
      </w:r>
      <w:r>
        <w:rPr>
          <w:color w:val="1B2420"/>
          <w:sz w:val="21"/>
          <w:szCs w:val="21"/>
        </w:rPr>
        <w:t xml:space="preserve"> — fold the menu to a rail when the page needs the room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2420"/>
          <w:sz w:val="21"/>
          <w:szCs w:val="21"/>
        </w:rPr>
        <w:t xml:space="preserve">My Jobs opens on the jobs still running, not the finished ones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2420"/>
          <w:sz w:val="21"/>
          <w:szCs w:val="21"/>
        </w:rPr>
        <w:t xml:space="preserve">Title Case across every heading, title and label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2420"/>
          <w:sz w:val="21"/>
          <w:szCs w:val="21"/>
        </w:rPr>
        <w:t xml:space="preserve">Motion &amp; touch feedback throughout; install-to-home-screen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2420"/>
          <w:sz w:val="21"/>
          <w:szCs w:val="21"/>
        </w:rPr>
        <w:t xml:space="preserve">Every message rewritten warm and human; dead ends offer a phone number</w:t>
      </w:r>
    </w:p>
    <w:p>
      <w:pPr>
        <w:pStyle w:val="Heading2"/>
        <w:spacing w:after="110" w:before="320"/>
      </w:pPr>
      <w:r>
        <w:rPr>
          <w:b/>
          <w:bCs/>
          <w:color w:val="1E5B3C"/>
          <w:sz w:val="24"/>
          <w:szCs w:val="24"/>
        </w:rPr>
        <w:t xml:space="preserve">Operations (the office view)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1B2420"/>
          <w:sz w:val="21"/>
          <w:szCs w:val="21"/>
        </w:rPr>
        <w:t xml:space="preserve">Five-minute auto-sync</w:t>
      </w:r>
      <w:r>
        <w:rPr>
          <w:color w:val="1B2420"/>
          <w:sz w:val="21"/>
          <w:szCs w:val="21"/>
        </w:rPr>
        <w:t xml:space="preserve"> with a health banner — one glance covers the whole system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1B2420"/>
          <w:sz w:val="21"/>
          <w:szCs w:val="21"/>
        </w:rPr>
        <w:t xml:space="preserve">Ten-minute issue hold</w:t>
      </w:r>
      <w:r>
        <w:rPr>
          <w:color w:val="1B2420"/>
          <w:sz w:val="21"/>
          <w:szCs w:val="21"/>
        </w:rPr>
        <w:t xml:space="preserve"> — an undo window before any client is told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2420"/>
          <w:sz w:val="21"/>
          <w:szCs w:val="21"/>
        </w:rPr>
        <w:t xml:space="preserve">OneDrive guard — never ships a half-synced folder; Word templates auto-excluded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2420"/>
          <w:sz w:val="21"/>
          <w:szCs w:val="21"/>
        </w:rPr>
        <w:t xml:space="preserve">Unmatched-client workbench; issued-but-no-files and email-failure warnings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1B2420"/>
          <w:sz w:val="21"/>
          <w:szCs w:val="21"/>
        </w:rPr>
        <w:t xml:space="preserve">Enquiries desk</w:t>
      </w:r>
      <w:r>
        <w:rPr>
          <w:color w:val="1B2420"/>
          <w:sz w:val="21"/>
          <w:szCs w:val="21"/>
        </w:rPr>
        <w:t xml:space="preserve"> — questions with no job attached, unanswered first </w:t>
      </w:r>
      <w:r>
        <w:rPr>
          <w:color w:val="1B2420"/>
          <w:sz w:val="21"/>
          <w:szCs w:val="21"/>
        </w:rPr>
        <w:t xml:space="preserve">today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2420"/>
          <w:sz w:val="21"/>
          <w:szCs w:val="21"/>
        </w:rPr>
        <w:t xml:space="preserve">Admin toggles: hide any section live; supersede info sheets without a deploy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2420"/>
          <w:sz w:val="21"/>
          <w:szCs w:val="21"/>
        </w:rPr>
        <w:t xml:space="preserve">Council-forms manager; engineering-set manager with per-client access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2420"/>
          <w:sz w:val="21"/>
          <w:szCs w:val="21"/>
        </w:rPr>
        <w:t xml:space="preserve">Named client logins; append-only </w:t>
      </w:r>
      <w:r>
        <w:rPr>
          <w:b/>
          <w:bCs/>
          <w:color w:val="1B2420"/>
          <w:sz w:val="21"/>
          <w:szCs w:val="21"/>
        </w:rPr>
        <w:t xml:space="preserve">audit log</w:t>
      </w:r>
      <w:r>
        <w:rPr>
          <w:color w:val="1B2420"/>
          <w:sz w:val="21"/>
          <w:szCs w:val="21"/>
        </w:rPr>
        <w:t xml:space="preserve">; turnaround reports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1B2420"/>
          <w:sz w:val="21"/>
          <w:szCs w:val="21"/>
        </w:rPr>
        <w:t xml:space="preserve">SharePoint diagnostic</w:t>
      </w:r>
      <w:r>
        <w:rPr>
          <w:color w:val="1B2420"/>
          <w:sz w:val="21"/>
          <w:szCs w:val="21"/>
        </w:rPr>
        <w:t xml:space="preserve"> — one page that says exactly why a package didn't arrive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2420"/>
          <w:sz w:val="21"/>
          <w:szCs w:val="21"/>
        </w:rPr>
        <w:t xml:space="preserve">Weekly client digest (optional switch)</w:t>
      </w:r>
    </w:p>
    <w:p>
      <w:pPr>
        <w:pStyle w:val="Heading2"/>
        <w:spacing w:after="110" w:before="320"/>
      </w:pPr>
      <w:r>
        <w:rPr>
          <w:b/>
          <w:bCs/>
          <w:color w:val="1E5B3C"/>
          <w:sz w:val="24"/>
          <w:szCs w:val="24"/>
        </w:rPr>
        <w:t xml:space="preserve">The board knows where every job is today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2420"/>
          <w:sz w:val="21"/>
          <w:szCs w:val="21"/>
        </w:rPr>
        <w:t xml:space="preserve">The </w:t>
      </w:r>
      <w:r>
        <w:rPr>
          <w:b/>
          <w:bCs/>
          <w:color w:val="1B2420"/>
          <w:sz w:val="21"/>
          <w:szCs w:val="21"/>
        </w:rPr>
        <w:t xml:space="preserve">Send?</w:t>
      </w:r>
      <w:r>
        <w:rPr>
          <w:color w:val="1B2420"/>
          <w:sz w:val="21"/>
          <w:szCs w:val="21"/>
        </w:rPr>
        <w:t xml:space="preserve"> column is now the job's journey to the client, not a yes/no flag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1B2420"/>
          <w:sz w:val="21"/>
          <w:szCs w:val="21"/>
        </w:rPr>
        <w:t xml:space="preserve">SENT</w:t>
      </w:r>
      <w:r>
        <w:rPr>
          <w:color w:val="1B2420"/>
          <w:sz w:val="21"/>
          <w:szCs w:val="21"/>
        </w:rPr>
        <w:t xml:space="preserve"> — set by hand when the office issues it and puts the files out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1B2420"/>
          <w:sz w:val="21"/>
          <w:szCs w:val="21"/>
        </w:rPr>
        <w:t xml:space="preserve">READY</w:t>
      </w:r>
      <w:r>
        <w:rPr>
          <w:color w:val="1B2420"/>
          <w:sz w:val="21"/>
          <w:szCs w:val="21"/>
        </w:rPr>
        <w:t xml:space="preserve"> — written by the portal once it HAS the files and the client has been emailed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1B2420"/>
          <w:sz w:val="21"/>
          <w:szCs w:val="21"/>
        </w:rPr>
        <w:t xml:space="preserve">DOWNLOADED</w:t>
      </w:r>
      <w:r>
        <w:rPr>
          <w:color w:val="1B2420"/>
          <w:sz w:val="21"/>
          <w:szCs w:val="21"/>
        </w:rPr>
        <w:t xml:space="preserve"> — written by the portal when the client actually takes it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1B2420"/>
          <w:sz w:val="21"/>
          <w:szCs w:val="21"/>
        </w:rPr>
        <w:t xml:space="preserve">Job Sent</w:t>
      </w:r>
      <w:r>
        <w:rPr>
          <w:color w:val="1B2420"/>
          <w:sz w:val="21"/>
          <w:szCs w:val="21"/>
        </w:rPr>
        <w:t xml:space="preserve"> date stamped with the day the client could first get it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2420"/>
          <w:sz w:val="21"/>
          <w:szCs w:val="21"/>
        </w:rPr>
        <w:t xml:space="preserve">Forward only: never rewrites a rung reached, never drags a card back, never invents a label</w:t>
      </w:r>
    </w:p>
    <w:p>
      <w:pPr>
        <w:pStyle w:val="Heading2"/>
        <w:spacing w:after="110" w:before="320"/>
      </w:pPr>
      <w:r>
        <w:rPr>
          <w:b/>
          <w:bCs/>
          <w:color w:val="1E5B3C"/>
          <w:sz w:val="24"/>
          <w:szCs w:val="24"/>
        </w:rPr>
        <w:t xml:space="preserve">Nothing goes quiet today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1B2420"/>
          <w:sz w:val="21"/>
          <w:szCs w:val="21"/>
        </w:rPr>
        <w:t xml:space="preserve">Evening report</w:t>
      </w:r>
      <w:r>
        <w:rPr>
          <w:color w:val="1B2420"/>
          <w:sz w:val="21"/>
          <w:szCs w:val="21"/>
        </w:rPr>
        <w:t xml:space="preserve">, 5pm weekdays — everything that should have reached a client and didn't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2420"/>
          <w:sz w:val="21"/>
          <w:szCs w:val="21"/>
        </w:rPr>
        <w:t xml:space="preserve">A lodgement that never made the board · a job issued whose files never arrived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2420"/>
          <w:sz w:val="21"/>
          <w:szCs w:val="21"/>
        </w:rPr>
        <w:t xml:space="preserve">A client never told their package was ready · a package ready for days and never opened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2420"/>
          <w:sz w:val="21"/>
          <w:szCs w:val="21"/>
        </w:rPr>
        <w:t xml:space="preserve">Board writes Monday wouldn't take · enquiries waiting on an answer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2420"/>
          <w:sz w:val="21"/>
          <w:szCs w:val="21"/>
        </w:rPr>
        <w:t xml:space="preserve">Reads "the sync isn't running" first — everything else is only as fresh as the last run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2420"/>
          <w:sz w:val="21"/>
          <w:szCs w:val="21"/>
        </w:rPr>
        <w:t xml:space="preserve">A clean day still sends, two lines; preview or send it from /admin any time</w:t>
      </w:r>
    </w:p>
    <w:p>
      <w:pPr>
        <w:pStyle w:val="Heading2"/>
        <w:spacing w:after="110" w:before="320"/>
      </w:pPr>
      <w:r>
        <w:rPr>
          <w:b/>
          <w:bCs/>
          <w:color w:val="1E5B3C"/>
          <w:sz w:val="24"/>
          <w:szCs w:val="24"/>
        </w:rPr>
        <w:t xml:space="preserve">Security &amp; resilience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2420"/>
          <w:sz w:val="21"/>
          <w:szCs w:val="21"/>
        </w:rPr>
        <w:t xml:space="preserve">All documents in </w:t>
      </w:r>
      <w:r>
        <w:rPr>
          <w:b/>
          <w:bCs/>
          <w:color w:val="1B2420"/>
          <w:sz w:val="21"/>
          <w:szCs w:val="21"/>
        </w:rPr>
        <w:t xml:space="preserve">private Australian storage</w:t>
      </w:r>
      <w:r>
        <w:rPr>
          <w:color w:val="1B2420"/>
          <w:sz w:val="21"/>
          <w:szCs w:val="21"/>
        </w:rPr>
        <w:t xml:space="preserve">; every download ownership-checked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2420"/>
          <w:sz w:val="21"/>
          <w:szCs w:val="21"/>
        </w:rPr>
        <w:t xml:space="preserve">Hardened sign-in: hashed passwords, one-time setup codes, attempt throttling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2420"/>
          <w:sz w:val="21"/>
          <w:szCs w:val="21"/>
        </w:rPr>
        <w:t xml:space="preserve">Silent-failure class eliminated — every write verified, every failure visible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1B2420"/>
          <w:sz w:val="21"/>
          <w:szCs w:val="21"/>
        </w:rPr>
        <w:t xml:space="preserve">One bad job can no longer stop the sync</w:t>
      </w:r>
      <w:r>
        <w:rPr>
          <w:color w:val="1B2420"/>
          <w:sz w:val="21"/>
          <w:szCs w:val="21"/>
        </w:rPr>
        <w:t xml:space="preserve"> for everybody else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2420"/>
          <w:sz w:val="21"/>
          <w:szCs w:val="21"/>
        </w:rPr>
        <w:t xml:space="preserve">Data minimisation: declined-lodgement files deleted; 3-month purge honoured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2420"/>
          <w:sz w:val="21"/>
          <w:szCs w:val="21"/>
        </w:rPr>
        <w:t xml:space="preserve">WA public holidays (2026–27, verified) in the turnaround maths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2420"/>
          <w:sz w:val="21"/>
          <w:szCs w:val="21"/>
        </w:rPr>
        <w:t xml:space="preserve">Privacy notice drafted; collection wording ready for sign-off</w:t>
      </w:r>
    </w:p>
    <w:p>
      <w:pPr>
        <w:pStyle w:val="Heading2"/>
        <w:spacing w:after="110" w:before="320"/>
      </w:pPr>
      <w:r>
        <w:rPr>
          <w:b/>
          <w:bCs/>
          <w:color w:val="1E5B3C"/>
          <w:sz w:val="24"/>
          <w:szCs w:val="24"/>
        </w:rPr>
        <w:t xml:space="preserve">Specced and queued (designs agreed, in the register)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1B2420"/>
          <w:sz w:val="21"/>
          <w:szCs w:val="21"/>
        </w:rPr>
        <w:t xml:space="preserve">AI document checker</w:t>
      </w:r>
      <w:r>
        <w:rPr>
          <w:color w:val="1B2420"/>
          <w:sz w:val="21"/>
          <w:szCs w:val="21"/>
        </w:rPr>
        <w:t xml:space="preserve"> — every Class 10 lodgement checked against our requirements; staff-only findings + a drafted FIR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1B2420"/>
          <w:sz w:val="21"/>
          <w:szCs w:val="21"/>
        </w:rPr>
        <w:t xml:space="preserve">Guidance assistant</w:t>
      </w:r>
      <w:r>
        <w:rPr>
          <w:color w:val="1B2420"/>
          <w:sz w:val="21"/>
          <w:szCs w:val="21"/>
        </w:rPr>
        <w:t xml:space="preserve"> — answers from our own published notes, hands off to messages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2420"/>
          <w:sz w:val="21"/>
          <w:szCs w:val="21"/>
        </w:rPr>
        <w:t xml:space="preserve">Site plan tool v3 — generated elevations from the plan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2420"/>
          <w:sz w:val="21"/>
          <w:szCs w:val="21"/>
        </w:rPr>
        <w:t xml:space="preserve">One-off public lodgement — no-login homeowner jobs via magic links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2420"/>
          <w:sz w:val="21"/>
          <w:szCs w:val="21"/>
        </w:rPr>
        <w:t xml:space="preserve">Teams-style notification of client messages into a CFBA channel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2420"/>
          <w:sz w:val="21"/>
          <w:szCs w:val="21"/>
        </w:rPr>
        <w:t xml:space="preserve">SLIP subscription licence so the cadastre can be used commercially</w:t>
      </w:r>
    </w:p>
    <w:p>
      <w:pPr>
        <w:pBdr>
          <w:top w:val="none" w:color="auto" w:sz="0"/>
          <w:bottom w:val="none" w:color="auto" w:sz="0"/>
          <w:left w:val="single" w:color="1E5B3C" w:sz="18" w:space="10"/>
          <w:right w:val="none" w:color="auto" w:sz="0"/>
        </w:pBdr>
        <w:shd w:fill="F4F8F4" w:val="clear"/>
        <w:spacing w:after="200" w:before="200"/>
        <w:ind w:left="160" w:right="160"/>
      </w:pPr>
      <w:r>
        <w:rPr>
          <w:b/>
          <w:bCs/>
          <w:color w:val="1B2420"/>
          <w:sz w:val="21"/>
          <w:szCs w:val="21"/>
        </w:rPr>
        <w:t xml:space="preserve">The shape of the fortnight:</w:t>
      </w:r>
      <w:r>
        <w:rPr>
          <w:color w:val="1B2420"/>
          <w:sz w:val="21"/>
          <w:szCs w:val="21"/>
        </w:rPr>
        <w:t xml:space="preserve"> the portal lodges faster than email, answers "where's my job?" before the phone rings, and drafts the client's site plan over a real aerial and a real lot boundary. This week it learned the two things that matter most in an office: the board now shows where every job has got to on its way out the door, and if a job goes quiet, we hear the same day. </w:t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5B6660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B6660"/>
        <w:sz w:val="16"/>
        <w:szCs w:val="16"/>
      </w:rPr>
      <w:t xml:space="preserve">CF Building Approvals — for editing; layout comes from the master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B2420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client portal: two weeks of build</dc:title>
  <dc:creator>CF Building Approvals</dc:creator>
  <dc:description>Collateral sheet source, for editing. Hand it back and it goes into the printed PDF.</dc:description>
  <cp:lastModifiedBy>Un-named</cp:lastModifiedBy>
  <cp:revision>1</cp:revision>
  <dcterms:created xsi:type="dcterms:W3CDTF">2026-08-15T03:56:23.710Z</dcterms:created>
  <dcterms:modified xsi:type="dcterms:W3CDTF">2026-08-15T03:56:23.710Z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