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2.png" ContentType="image/png"/>
  <Override PartName="/word/media/rId234.png" ContentType="image/png"/>
  <Override PartName="/word/media/rId236.png" ContentType="image/png"/>
  <Override PartName="/word/media/rId237.png" ContentType="image/png"/>
  <Override PartName="/word/media/rId239.png" ContentType="image/png"/>
  <Override PartName="/word/media/rId241.png" ContentType="image/png"/>
  <Override PartName="/word/media/rId242.png" ContentType="image/png"/>
  <Override PartName="/word/media/rId68.png" ContentType="image/png"/>
  <Override PartName="/word/media/rId258.png" ContentType="image/png"/>
  <Override PartName="/word/media/rId263.png" ContentType="image/png"/>
  <Override PartName="/word/media/rId265.png" ContentType="image/png"/>
  <Override PartName="/word/media/rId272.png" ContentType="image/png"/>
  <Override PartName="/word/media/rId275.png" ContentType="image/png"/>
  <Override PartName="/word/media/rId276.png" ContentType="image/png"/>
  <Override PartName="/word/media/rId278.png" ContentType="image/png"/>
  <Override PartName="/word/media/rId282.png" ContentType="image/png"/>
  <Override PartName="/word/media/rId283.png" ContentType="image/png"/>
  <Override PartName="/word/media/rId284.png" ContentType="image/png"/>
  <Override PartName="/word/media/rId287.png" ContentType="image/png"/>
  <Override PartName="/word/media/rId310.png" ContentType="image/png"/>
  <Override PartName="/word/media/rId314.png" ContentType="image/png"/>
  <Override PartName="/word/media/rId316.png" ContentType="image/png"/>
  <Override PartName="/word/media/rId324.png" ContentType="image/png"/>
  <Override PartName="/word/media/rId327.png" ContentType="image/png"/>
  <Override PartName="/word/media/rId328.png" ContentType="image/png"/>
  <Override PartName="/word/media/rId123.png" ContentType="image/png"/>
  <Override PartName="/word/media/rId133.png" ContentType="image/png"/>
  <Override PartName="/word/media/rId145.png" ContentType="image/png"/>
  <Override PartName="/word/media/rId147.png" ContentType="image/png"/>
  <Override PartName="/word/media/rId149.png" ContentType="image/png"/>
  <Override PartName="/word/media/rId151.png" ContentType="image/png"/>
  <Override PartName="/word/media/rId153.png" ContentType="image/png"/>
  <Override PartName="/word/media/rId155.png" ContentType="image/png"/>
  <Override PartName="/word/media/rId157.png" ContentType="image/png"/>
  <Override PartName="/word/media/rId159.png" ContentType="image/png"/>
  <Override PartName="/word/media/rId162.png" ContentType="image/png"/>
  <Override PartName="/word/media/rId173.png" ContentType="image/png"/>
  <Override PartName="/word/media/rId174.png" ContentType="image/png"/>
  <Override PartName="/word/media/rId178.png" ContentType="image/png"/>
  <Override PartName="/word/media/rId193.png" ContentType="image/png"/>
  <Override PartName="/word/media/rId194.png" ContentType="image/png"/>
  <Override PartName="/word/media/rId196.png" ContentType="image/png"/>
  <Override PartName="/word/media/rId198.png" ContentType="image/png"/>
  <Override PartName="/word/media/rId201.png" ContentType="image/png"/>
  <Override PartName="/word/media/rId202.png" ContentType="image/png"/>
  <Override PartName="/word/media/rId85.png" ContentType="image/png"/>
  <Override PartName="/word/media/rId101.png" ContentType="image/png"/>
  <Override PartName="/word/media/rId99.png" ContentType="image/png"/>
  <Override PartName="/word/media/rId94.png" ContentType="image/png"/>
  <Override PartName="/word/media/rId82.png" ContentType="image/png"/>
  <Override PartName="/word/media/rId93.png" ContentType="image/png"/>
  <Override PartName="/word/media/rId88.png" ContentType="image/png"/>
  <Override PartName="/word/media/rId66.jpg" ContentType="image/jpeg"/>
  <Override PartName="/word/media/rId86.png" ContentType="image/png"/>
  <Override PartName="/word/media/rId80.png" ContentType="image/png"/>
  <Override PartName="/word/media/rId79.png" ContentType="image/png"/>
  <Override PartName="/word/media/rId84.png" ContentType="image/png"/>
  <Override PartName="/word/media/rId97.png" ContentType="image/png"/>
  <Override PartName="/word/media/rId83.png" ContentType="image/png"/>
  <Override PartName="/word/media/rId251.png" ContentType="image/png"/>
  <Override PartName="/word/media/rId186.png" ContentType="image/png"/>
  <Override PartName="/word/media/rId199.png" ContentType="image/png"/>
  <Override PartName="/word/media/rId292.png" ContentType="image/png"/>
  <Override PartName="/word/media/rId296.png" ContentType="image/png"/>
  <Override PartName="/word/media/rId170.png" ContentType="image/png"/>
  <Override PartName="/word/media/rId169.png" ContentType="image/png"/>
  <Override PartName="/word/media/rId177.jpg" ContentType="image/jpeg"/>
  <Override PartName="/word/media/rId305.png" ContentType="image/png"/>
  <Override PartName="/word/media/rId306.png" ContentType="image/png"/>
  <Override PartName="/word/media/rId304.png" ContentType="image/png"/>
  <Override PartName="/word/media/rId141.png" ContentType="image/png"/>
  <Override PartName="/word/media/rId143.png" ContentType="image/png"/>
  <Override PartName="/word/media/rId297.png" ContentType="image/png"/>
  <Override PartName="/word/media/rId307.png" ContentType="image/png"/>
  <Override PartName="/word/media/rId191.png" ContentType="image/png"/>
  <Override PartName="/word/media/rId301.png" ContentType="image/png"/>
  <Override PartName="/word/media/rId16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Advanced</w:t>
      </w:r>
      <w:r>
        <w:t xml:space="preserve"> </w:t>
      </w:r>
      <w:r>
        <w:t xml:space="preserve">Psychological</w:t>
      </w:r>
      <w:r>
        <w:t xml:space="preserve"> </w:t>
      </w:r>
      <w:r>
        <w:t xml:space="preserve">Research</w:t>
      </w:r>
      <w:r>
        <w:t xml:space="preserve"> </w:t>
      </w:r>
      <w:r>
        <w:t xml:space="preserve">Methods</w:t>
      </w:r>
      <w:r>
        <w:t xml:space="preserve"> </w:t>
      </w:r>
      <w:r>
        <w:t xml:space="preserve">(PSY4034)</w:t>
      </w:r>
    </w:p>
    <w:p>
      <w:pPr>
        <w:pStyle w:val="Author"/>
      </w:pPr>
      <w:r>
        <w:t xml:space="preserve">Christopher</w:t>
      </w:r>
      <w:r>
        <w:t xml:space="preserve"> </w:t>
      </w:r>
      <w:r>
        <w:t xml:space="preserve">J.</w:t>
      </w:r>
      <w:r>
        <w:t xml:space="preserve"> </w:t>
      </w:r>
      <w:r>
        <w:t xml:space="preserve">Wilson</w:t>
      </w:r>
    </w:p>
    <w:p>
      <w:pPr>
        <w:pStyle w:val="Date"/>
      </w:pPr>
      <w:r>
        <w:t xml:space="preserve">September</w:t>
      </w:r>
      <w:r>
        <w:t xml:space="preserve"> </w:t>
      </w:r>
      <w:r>
        <w:t xml:space="preserve">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62" w:name="welcome-to-the-module"/>
    <w:p>
      <w:pPr>
        <w:pStyle w:val="Heading1"/>
      </w:pPr>
      <w:r>
        <w:rPr>
          <w:rStyle w:val="SectionNumber"/>
        </w:rPr>
        <w:t xml:space="preserve">1</w:t>
      </w:r>
      <w:r>
        <w:tab/>
      </w:r>
      <w:r>
        <w:t xml:space="preserve">Welcome to the module</w:t>
      </w:r>
    </w:p>
    <w:p>
      <w:pPr>
        <w:pStyle w:val="BlockText"/>
      </w:pPr>
      <w:r>
        <w:t xml:space="preserve">Note:To watch the embedded videos on this site, you will need to be logged into Teesside University’s Blackboard site and be a part of this course. If you are on the course:</w:t>
      </w:r>
    </w:p>
    <w:p>
      <w:pPr>
        <w:numPr>
          <w:ilvl w:val="0"/>
          <w:numId w:val="1001"/>
        </w:numPr>
        <w:pStyle w:val="Compact"/>
      </w:pPr>
      <w:r>
        <w:t xml:space="preserve">Press</w:t>
      </w:r>
      <w:r>
        <w:t xml:space="preserve"> </w:t>
      </w:r>
      <w:r>
        <w:rPr>
          <w:i/>
        </w:rPr>
        <w:t xml:space="preserve">Ctrl</w:t>
      </w:r>
      <w:r>
        <w:t xml:space="preserve"> </w:t>
      </w:r>
      <w:r>
        <w:t xml:space="preserve">+</w:t>
      </w:r>
      <w:r>
        <w:t xml:space="preserve"> </w:t>
      </w:r>
      <w:r>
        <w:rPr>
          <w:i/>
        </w:rPr>
        <w:t xml:space="preserve">T</w:t>
      </w:r>
      <w:r>
        <w:t xml:space="preserve"> </w:t>
      </w:r>
      <w:r>
        <w:t xml:space="preserve">to open a new tab (keeping this one open) and go to</w:t>
      </w:r>
      <w:r>
        <w:t xml:space="preserve"> </w:t>
      </w:r>
      <w:hyperlink r:id="rId20">
        <w:r>
          <w:rPr>
            <w:rStyle w:val="Hyperlink"/>
          </w:rPr>
          <w:t xml:space="preserve">https://bb.tees.ac.uk</w:t>
        </w:r>
      </w:hyperlink>
      <w:r>
        <w:t xml:space="preserve">.</w:t>
      </w:r>
    </w:p>
    <w:p>
      <w:pPr>
        <w:numPr>
          <w:ilvl w:val="0"/>
          <w:numId w:val="1001"/>
        </w:numPr>
        <w:pStyle w:val="Compact"/>
      </w:pPr>
      <w:r>
        <w:t xml:space="preserve">Login to Blackboard. Keep the blackboard tab open and switch back to this page.</w:t>
      </w:r>
    </w:p>
    <w:p>
      <w:pPr>
        <w:numPr>
          <w:ilvl w:val="0"/>
          <w:numId w:val="1001"/>
        </w:numPr>
        <w:pStyle w:val="Compact"/>
      </w:pPr>
      <w:r>
        <w:t xml:space="preserve">Refresh this page (hit F5 on your keyboard).</w:t>
      </w:r>
    </w:p>
    <w:p>
      <w:pPr>
        <w:numPr>
          <w:ilvl w:val="0"/>
          <w:numId w:val="1001"/>
        </w:numPr>
        <w:pStyle w:val="Compact"/>
      </w:pPr>
      <w:r>
        <w:t xml:space="preserve">You should now be able to play all of the video content.</w:t>
      </w:r>
    </w:p>
    <w:bookmarkStart w:id="22" w:name="module-overview"/>
    <w:p>
      <w:pPr>
        <w:pStyle w:val="Heading2"/>
      </w:pPr>
      <w:r>
        <w:rPr>
          <w:rStyle w:val="SectionNumber"/>
        </w:rPr>
        <w:t xml:space="preserve">1.1</w:t>
      </w:r>
      <w:r>
        <w:tab/>
      </w:r>
      <w:r>
        <w:t xml:space="preserve">Module Overview</w:t>
      </w:r>
    </w:p>
    <w:p>
      <w:pPr>
        <w:pStyle w:val="FirstParagraph"/>
      </w:pPr>
      <w:r>
        <w:t xml:space="preserve">This Level 7 module for first year Doctorate in Clinical Psychology trainees aims to enable you to:</w:t>
      </w:r>
    </w:p>
    <w:p>
      <w:pPr>
        <w:numPr>
          <w:ilvl w:val="0"/>
          <w:numId w:val="1002"/>
        </w:numPr>
        <w:pStyle w:val="Compact"/>
      </w:pPr>
      <w:r>
        <w:t xml:space="preserve">Refresh and extend your knowledge, skills and critical understanding of advanced research methods using both qualitative and quantitative approaches;</w:t>
      </w:r>
    </w:p>
    <w:p>
      <w:pPr>
        <w:numPr>
          <w:ilvl w:val="0"/>
          <w:numId w:val="1002"/>
        </w:numPr>
        <w:pStyle w:val="Compact"/>
      </w:pPr>
      <w:r>
        <w:t xml:space="preserve">Creatively apply the principles of quantitative and qualitative research methods to clinical psychology research and practice;</w:t>
      </w:r>
    </w:p>
    <w:p>
      <w:pPr>
        <w:numPr>
          <w:ilvl w:val="0"/>
          <w:numId w:val="1002"/>
        </w:numPr>
        <w:pStyle w:val="Compact"/>
      </w:pPr>
      <w:r>
        <w:t xml:space="preserve">Refresh and extend your skills in project design, management, analysis and presentation.</w:t>
      </w:r>
    </w:p>
    <w:p>
      <w:pPr>
        <w:pStyle w:val="FirstParagraph"/>
      </w:pPr>
      <w:r>
        <w:t xml:space="preserve">The module is also designed to explicitly prepare you for the two Doctorate level research modules which occur in Years Two and Three of the programme, ensuring that you have the requisite knowledge and skills to successfully engage with those modules.</w:t>
      </w:r>
    </w:p>
    <w:p>
      <w:pPr>
        <w:pStyle w:val="BodyText"/>
      </w:pPr>
      <w:r>
        <w:t xml:space="preserve">The key foci for this module include:</w:t>
      </w:r>
    </w:p>
    <w:p>
      <w:pPr>
        <w:numPr>
          <w:ilvl w:val="0"/>
          <w:numId w:val="1003"/>
        </w:numPr>
        <w:pStyle w:val="Compact"/>
      </w:pPr>
      <w:r>
        <w:t xml:space="preserve">critical review of established literature</w:t>
      </w:r>
    </w:p>
    <w:p>
      <w:pPr>
        <w:numPr>
          <w:ilvl w:val="0"/>
          <w:numId w:val="1003"/>
        </w:numPr>
        <w:pStyle w:val="Compact"/>
      </w:pPr>
      <w:r>
        <w:t xml:space="preserve">project design</w:t>
      </w:r>
    </w:p>
    <w:p>
      <w:pPr>
        <w:numPr>
          <w:ilvl w:val="0"/>
          <w:numId w:val="1003"/>
        </w:numPr>
        <w:pStyle w:val="Compact"/>
      </w:pPr>
      <w:r>
        <w:t xml:space="preserve">project management</w:t>
      </w:r>
    </w:p>
    <w:p>
      <w:pPr>
        <w:numPr>
          <w:ilvl w:val="0"/>
          <w:numId w:val="1003"/>
        </w:numPr>
        <w:pStyle w:val="Compact"/>
      </w:pPr>
      <w:r>
        <w:t xml:space="preserve">data analysis</w:t>
      </w:r>
    </w:p>
    <w:p>
      <w:pPr>
        <w:numPr>
          <w:ilvl w:val="0"/>
          <w:numId w:val="1003"/>
        </w:numPr>
        <w:pStyle w:val="Compact"/>
      </w:pPr>
      <w:r>
        <w:t xml:space="preserve">dissemination of research findings</w:t>
      </w:r>
    </w:p>
    <w:p>
      <w:pPr>
        <w:pStyle w:val="FirstParagraph"/>
      </w:pPr>
      <w:r>
        <w:t xml:space="preserve">The module is taught using a variety of techniques to best enhance your knowledge and understanding of the application of research theory and methods in the context of clinical psychology. These include lectures, seminars, guided statistical analysis and tutorials with the latter being used to provide individual guidance and formative feedback. The module has its own site on the University’s Virtual Learning Environment</w:t>
      </w:r>
      <w:r>
        <w:t xml:space="preserve"> </w:t>
      </w:r>
      <w:hyperlink r:id="rId21">
        <w:r>
          <w:rPr>
            <w:rStyle w:val="Hyperlink"/>
          </w:rPr>
          <w:t xml:space="preserve">http://eat.tees.ac.uk</w:t>
        </w:r>
      </w:hyperlink>
      <w:r>
        <w:t xml:space="preserve"> </w:t>
      </w:r>
      <w:r>
        <w:t xml:space="preserve">- known as Blackboard), with resources and literature designed to support learning.</w:t>
      </w:r>
    </w:p>
    <w:bookmarkEnd w:id="22"/>
    <w:bookmarkStart w:id="26" w:name="Xe6493308227b4275a72e8269d57f242931228df"/>
    <w:p>
      <w:pPr>
        <w:pStyle w:val="Heading2"/>
      </w:pPr>
      <w:r>
        <w:rPr>
          <w:rStyle w:val="SectionNumber"/>
        </w:rPr>
        <w:t xml:space="preserve">1.2</w:t>
      </w:r>
      <w:r>
        <w:tab/>
      </w:r>
      <w:r>
        <w:t xml:space="preserve">Module timetable and delivery for 2021/2022</w:t>
      </w:r>
    </w:p>
    <w:p>
      <w:pPr>
        <w:pStyle w:val="FirstParagraph"/>
      </w:pPr>
      <w:r>
        <w:t xml:space="preserve">At the time of writing, all teaching is planned to take place face to face, on campus.</w:t>
      </w:r>
    </w:p>
    <w:p>
      <w:pPr>
        <w:pStyle w:val="BodyText"/>
      </w:pPr>
      <w:r>
        <w:t xml:space="preserve">Any adjustments due to the pandemic will be informed by the accreditation standards of the BPS, and in particular, the interim guidance</w:t>
      </w:r>
      <w:r>
        <w:t xml:space="preserve"> </w:t>
      </w:r>
      <w:r>
        <w:t xml:space="preserve">‘</w:t>
      </w:r>
      <w:r>
        <w:t xml:space="preserve">Clinical Psychology training and Covid-19</w:t>
      </w:r>
      <w:r>
        <w:t xml:space="preserve">’</w:t>
      </w:r>
      <w:r>
        <w:t xml:space="preserve"> </w:t>
      </w:r>
      <w:r>
        <w:t xml:space="preserve">(2020): this guidance emphasises flexibility and a focus on competencies, rather than a dilution of competencies; and that trainees are still expected to gain the range of experiences outlined in the BPS standards.</w:t>
      </w:r>
    </w:p>
    <w:p>
      <w:pPr>
        <w:pStyle w:val="BodyText"/>
      </w:pPr>
      <w:r>
        <w:t xml:space="preserve">Any updates regarding course delivery will be provided regularly via</w:t>
      </w:r>
      <w:r>
        <w:t xml:space="preserve"> </w:t>
      </w:r>
      <w:hyperlink r:id="rId23">
        <w:r>
          <w:rPr>
            <w:rStyle w:val="Hyperlink"/>
          </w:rPr>
          <w:t xml:space="preserve">https://bb.tees.ac.uk/</w:t>
        </w:r>
      </w:hyperlink>
      <w:r>
        <w:t xml:space="preserve"> </w:t>
      </w:r>
      <w:r>
        <w:t xml:space="preserve">so please do check this site frequently.</w:t>
      </w:r>
    </w:p>
    <w:p>
      <w:pPr>
        <w:pStyle w:val="BodyText"/>
      </w:pPr>
      <w:r>
        <w:t xml:space="preserve">The timetable for this module appears on the Clinical Psychology Programme Site/Timetables.</w:t>
      </w:r>
      <w:r>
        <w:t xml:space="preserve"> </w:t>
      </w:r>
      <w:r>
        <w:t xml:space="preserve">The majority of the sessions will take place on Monday mornings. Please note that the timetable should be checked on a regular basis.</w:t>
      </w:r>
    </w:p>
    <w:bookmarkStart w:id="25" w:name="learning-and-teaching-strategies"/>
    <w:p>
      <w:pPr>
        <w:pStyle w:val="Heading3"/>
      </w:pPr>
      <w:r>
        <w:rPr>
          <w:rStyle w:val="SectionNumber"/>
        </w:rPr>
        <w:t xml:space="preserve">1.2.1</w:t>
      </w:r>
      <w:r>
        <w:tab/>
      </w:r>
      <w:r>
        <w:t xml:space="preserve">Learning and Teaching Strategies</w:t>
      </w:r>
    </w:p>
    <w:p>
      <w:pPr>
        <w:pStyle w:val="FirstParagraph"/>
      </w:pPr>
      <w:r>
        <w:t xml:space="preserve">The module is taught using a variety of techniques to best enhance your knowledge and understanding of the application of research theory and methods in the context of clinical psychology. This includes activities designed to encourage independent learning, a key skill for successful performance in research modules in Years Two and Three of the programme. Evidence of independent learning is expected in the assignments for this module. Specific links are made with research informed activity in practice.</w:t>
      </w:r>
    </w:p>
    <w:p>
      <w:pPr>
        <w:pStyle w:val="BodyText"/>
      </w:pPr>
      <w:r>
        <w:t xml:space="preserve">You will be provided with two papers for critical review at the start of the module and asked to decide which one you will use for your summative critical review assignment; one of these papers is from a quantitative research tradition and the other is from a qualitative research tradition.</w:t>
      </w:r>
    </w:p>
    <w:p>
      <w:pPr>
        <w:pStyle w:val="BodyText"/>
      </w:pPr>
      <w:r>
        <w:t xml:space="preserve">All presentations (with added annotations) are available, along with additional support materials, via an</w:t>
      </w:r>
      <w:r>
        <w:t xml:space="preserve"> </w:t>
      </w:r>
      <w:hyperlink r:id="rId24">
        <w:r>
          <w:rPr>
            <w:rStyle w:val="Hyperlink"/>
          </w:rPr>
          <w:t xml:space="preserve">e-learning@tees</w:t>
        </w:r>
      </w:hyperlink>
      <w:r>
        <w:t xml:space="preserve"> </w:t>
      </w:r>
      <w:r>
        <w:t xml:space="preserve">on the VLE. E-learning is enabled through group activities on the VLE or Microsoft Teams where discussion and problem solving is undertaken in relation to tasks set during teaching sessions. The discussion boards or Microsoft Teams site will be used to ask and answer questions that arise from the taught material and also your independent work.</w:t>
      </w:r>
    </w:p>
    <w:bookmarkEnd w:id="25"/>
    <w:bookmarkEnd w:id="26"/>
    <w:bookmarkStart w:id="35" w:name="assessment"/>
    <w:p>
      <w:pPr>
        <w:pStyle w:val="Heading2"/>
      </w:pPr>
      <w:r>
        <w:rPr>
          <w:rStyle w:val="SectionNumber"/>
        </w:rPr>
        <w:t xml:space="preserve">1.3</w:t>
      </w:r>
      <w:r>
        <w:tab/>
      </w:r>
      <w:r>
        <w:t xml:space="preserve">Assessment</w:t>
      </w:r>
    </w:p>
    <w:bookmarkStart w:id="27" w:name="formative-assessment"/>
    <w:p>
      <w:pPr>
        <w:pStyle w:val="Heading3"/>
      </w:pPr>
      <w:r>
        <w:rPr>
          <w:rStyle w:val="SectionNumber"/>
        </w:rPr>
        <w:t xml:space="preserve">1.3.1</w:t>
      </w:r>
      <w:r>
        <w:tab/>
      </w:r>
      <w:r>
        <w:t xml:space="preserve">Formative assessment</w:t>
      </w:r>
    </w:p>
    <w:p>
      <w:pPr>
        <w:pStyle w:val="FirstParagraph"/>
      </w:pPr>
      <w:r>
        <w:t xml:space="preserve">Formative feedback is provided throughout the module through practical exercises and in seminars on trainee presentations.</w:t>
      </w:r>
    </w:p>
    <w:p>
      <w:pPr>
        <w:pStyle w:val="BodyText"/>
      </w:pPr>
      <w:r>
        <w:t xml:space="preserve">By the end of year one, trainees are expected to have identified a thesis topic and have a completed research proposal. As such, there are a number of formative milestones across the year that will be monitored by the module team. Please see Appendix 1 of this guide for details.</w:t>
      </w:r>
    </w:p>
    <w:p>
      <w:pPr>
        <w:pStyle w:val="BodyText"/>
      </w:pPr>
      <w:r>
        <w:t xml:space="preserve">The required format for thesis research proposals can be found in Appendix 2 of the DClinPsy</w:t>
      </w:r>
      <w:r>
        <w:t xml:space="preserve"> </w:t>
      </w:r>
      <w:r>
        <w:t xml:space="preserve">Programme Research Handbook.</w:t>
      </w:r>
    </w:p>
    <w:p>
      <w:pPr>
        <w:pStyle w:val="BodyText"/>
      </w:pPr>
      <w:r>
        <w:rPr>
          <w:b/>
        </w:rPr>
        <w:t xml:space="preserve">The formal formative assessment is of a presentation of the thesis research proposal to be presented during the research panels, which take place in July 2022.</w:t>
      </w:r>
      <w:r>
        <w:t xml:space="preserve"> </w:t>
      </w:r>
      <w:r>
        <w:t xml:space="preserve">The presentation will be 20 minutes’ long and will outline the thesis project that the trainee will develop in Years 2 and 3. There will also be 10 minutes allotted for questions from the panel which will have two academic members and one clinical member. This formative assessment is intended as a starting point for the Year 2 and 3 research methods modules. The timing is important as it should enable trainees to start the process of ethics approval for their dissertation. earlier. The trainees will hand in a printed copy of their slides with explanatory notes and references.</w:t>
      </w:r>
    </w:p>
    <w:p>
      <w:pPr>
        <w:pStyle w:val="BodyText"/>
      </w:pPr>
      <w:r>
        <w:rPr>
          <w:b/>
        </w:rPr>
        <w:t xml:space="preserve">Formative Assessment Criteria</w:t>
      </w:r>
    </w:p>
    <w:p>
      <w:pPr>
        <w:pStyle w:val="BodyText"/>
      </w:pPr>
      <w:r>
        <w:t xml:space="preserve">The following criteria will be used to assess the assignment:</w:t>
      </w:r>
    </w:p>
    <w:p>
      <w:pPr>
        <w:numPr>
          <w:ilvl w:val="0"/>
          <w:numId w:val="1004"/>
        </w:numPr>
        <w:pStyle w:val="Compact"/>
      </w:pPr>
      <w:r>
        <w:t xml:space="preserve">Effective justification for the study.</w:t>
      </w:r>
    </w:p>
    <w:p>
      <w:pPr>
        <w:numPr>
          <w:ilvl w:val="0"/>
          <w:numId w:val="1004"/>
        </w:numPr>
        <w:pStyle w:val="Compact"/>
      </w:pPr>
      <w:r>
        <w:t xml:space="preserve">Clearly defined research question.</w:t>
      </w:r>
    </w:p>
    <w:p>
      <w:pPr>
        <w:numPr>
          <w:ilvl w:val="0"/>
          <w:numId w:val="1004"/>
        </w:numPr>
        <w:pStyle w:val="Compact"/>
      </w:pPr>
      <w:r>
        <w:t xml:space="preserve">Comprehensive and critical review of the literature (within time constraints).</w:t>
      </w:r>
    </w:p>
    <w:p>
      <w:pPr>
        <w:numPr>
          <w:ilvl w:val="0"/>
          <w:numId w:val="1004"/>
        </w:numPr>
        <w:pStyle w:val="Compact"/>
      </w:pPr>
      <w:r>
        <w:t xml:space="preserve">Realistic research design.</w:t>
      </w:r>
    </w:p>
    <w:p>
      <w:pPr>
        <w:numPr>
          <w:ilvl w:val="0"/>
          <w:numId w:val="1004"/>
        </w:numPr>
        <w:pStyle w:val="Compact"/>
      </w:pPr>
      <w:r>
        <w:t xml:space="preserve">Effective consideration of ethical issues.</w:t>
      </w:r>
    </w:p>
    <w:p>
      <w:pPr>
        <w:numPr>
          <w:ilvl w:val="0"/>
          <w:numId w:val="1004"/>
        </w:numPr>
        <w:pStyle w:val="Compact"/>
      </w:pPr>
      <w:r>
        <w:t xml:space="preserve">Clear plan for writing up and dissemination.</w:t>
      </w:r>
    </w:p>
    <w:p>
      <w:pPr>
        <w:numPr>
          <w:ilvl w:val="0"/>
          <w:numId w:val="1004"/>
        </w:numPr>
        <w:pStyle w:val="Compact"/>
      </w:pPr>
      <w:r>
        <w:t xml:space="preserve">Fulfillment of professional research ethics requirements.</w:t>
      </w:r>
    </w:p>
    <w:p>
      <w:pPr>
        <w:numPr>
          <w:ilvl w:val="0"/>
          <w:numId w:val="1004"/>
        </w:numPr>
        <w:pStyle w:val="Compact"/>
      </w:pPr>
      <w:r>
        <w:t xml:space="preserve">Adherence to the relevant guidance for presentation as advised by the Module Tutor.</w:t>
      </w:r>
    </w:p>
    <w:bookmarkEnd w:id="27"/>
    <w:bookmarkStart w:id="28" w:name="summative-assessments"/>
    <w:p>
      <w:pPr>
        <w:pStyle w:val="Heading3"/>
      </w:pPr>
      <w:r>
        <w:rPr>
          <w:rStyle w:val="SectionNumber"/>
        </w:rPr>
        <w:t xml:space="preserve">1.3.2</w:t>
      </w:r>
      <w:r>
        <w:tab/>
      </w:r>
      <w:r>
        <w:t xml:space="preserve">Summative Assessments</w:t>
      </w:r>
    </w:p>
    <w:p>
      <w:pPr>
        <w:pStyle w:val="FirstParagraph"/>
      </w:pPr>
      <w:r>
        <w:t xml:space="preserve">Assessment consists of an ICA and an ECA, each worth 50% of the overall module mark. The deadlines for these assessments can be found in the assessments section on Blackboard or in the programme assessment timetable.</w:t>
      </w:r>
    </w:p>
    <w:p>
      <w:pPr>
        <w:pStyle w:val="BodyText"/>
      </w:pPr>
      <w:r>
        <w:rPr>
          <w:b/>
        </w:rPr>
        <w:t xml:space="preserve">ICA (50%)</w:t>
      </w:r>
      <w:r>
        <w:t xml:space="preserve"> </w:t>
      </w:r>
      <w:r>
        <w:t xml:space="preserve">- A critical review of a published primary research paper (choice to be made by a trainee from papers with different methodologies provided by the tutor). (2,000 words).</w:t>
      </w:r>
      <w:r>
        <w:t xml:space="preserve"> </w:t>
      </w:r>
      <w:r>
        <w:rPr>
          <w:i/>
        </w:rPr>
        <w:t xml:space="preserve">Learning outcomes: (KU 1-4, CIS 1-3, KTS 1-3)</w:t>
      </w:r>
    </w:p>
    <w:p>
      <w:pPr>
        <w:pStyle w:val="BodyText"/>
      </w:pPr>
      <w:r>
        <w:rPr>
          <w:b/>
        </w:rPr>
        <w:t xml:space="preserve">ICA Assessment Criteria (Critical Appraisal of Published Primary Research Paper )</w:t>
      </w:r>
    </w:p>
    <w:p>
      <w:pPr>
        <w:pStyle w:val="BodyText"/>
      </w:pPr>
      <w:r>
        <w:t xml:space="preserve">The following criteria will be used to assess the assignment:</w:t>
      </w:r>
    </w:p>
    <w:p>
      <w:pPr>
        <w:numPr>
          <w:ilvl w:val="0"/>
          <w:numId w:val="1005"/>
        </w:numPr>
        <w:pStyle w:val="Compact"/>
      </w:pPr>
      <w:r>
        <w:t xml:space="preserve">Demonstrate a critical understanding of the role of the reviewed paper for clinical psychologists in service delivery and/or practice.</w:t>
      </w:r>
    </w:p>
    <w:p>
      <w:pPr>
        <w:numPr>
          <w:ilvl w:val="0"/>
          <w:numId w:val="1005"/>
        </w:numPr>
        <w:pStyle w:val="Compact"/>
      </w:pPr>
      <w:r>
        <w:t xml:space="preserve">Demonstrate a critical and comprehensive understanding of the relevant methodological issues.</w:t>
      </w:r>
    </w:p>
    <w:p>
      <w:pPr>
        <w:numPr>
          <w:ilvl w:val="0"/>
          <w:numId w:val="1005"/>
        </w:numPr>
        <w:pStyle w:val="Compact"/>
      </w:pPr>
      <w:r>
        <w:t xml:space="preserve">Systematically and critically evaluate stages of the research process.</w:t>
      </w:r>
    </w:p>
    <w:p>
      <w:pPr>
        <w:numPr>
          <w:ilvl w:val="0"/>
          <w:numId w:val="1005"/>
        </w:numPr>
        <w:pStyle w:val="Compact"/>
      </w:pPr>
      <w:r>
        <w:t xml:space="preserve">Demonstrate a comprehensive and critical understanding of the ethical issues involved in the research.</w:t>
      </w:r>
    </w:p>
    <w:p>
      <w:pPr>
        <w:numPr>
          <w:ilvl w:val="0"/>
          <w:numId w:val="1005"/>
        </w:numPr>
        <w:pStyle w:val="Compact"/>
      </w:pPr>
      <w:r>
        <w:t xml:space="preserve">Reach effectively argued conclusions.</w:t>
      </w:r>
    </w:p>
    <w:p>
      <w:pPr>
        <w:numPr>
          <w:ilvl w:val="0"/>
          <w:numId w:val="1005"/>
        </w:numPr>
        <w:pStyle w:val="Compact"/>
      </w:pPr>
      <w:r>
        <w:t xml:space="preserve">Demonstrate independent learning ability through reflection on the critical review process.</w:t>
      </w:r>
    </w:p>
    <w:p>
      <w:pPr>
        <w:numPr>
          <w:ilvl w:val="0"/>
          <w:numId w:val="1005"/>
        </w:numPr>
        <w:pStyle w:val="Compact"/>
      </w:pPr>
      <w:r>
        <w:t xml:space="preserve">Adhere to the American Psychological Association (APA) guidelines for presentation and referencing.</w:t>
      </w:r>
    </w:p>
    <w:p>
      <w:pPr>
        <w:pStyle w:val="FirstParagraph"/>
      </w:pPr>
      <w:r>
        <w:rPr>
          <w:b/>
        </w:rPr>
        <w:t xml:space="preserve">ECA (50%)</w:t>
      </w:r>
      <w:r>
        <w:t xml:space="preserve"> </w:t>
      </w:r>
      <w:r>
        <w:t xml:space="preserve">- A research project proposal which both addresses limitations identified in the ICA critical review (1) and develops the research further with the use of an alternative methodology (2,000 words).</w:t>
      </w:r>
      <w:r>
        <w:br/>
      </w:r>
      <w:r>
        <w:rPr>
          <w:i/>
        </w:rPr>
        <w:t xml:space="preserve">Learning outcomes: (KU 1-4, CIS 1-3, PPS 1-2, KTS 1-5)</w:t>
      </w:r>
    </w:p>
    <w:p>
      <w:pPr>
        <w:pStyle w:val="BodyText"/>
      </w:pPr>
      <w:r>
        <w:rPr>
          <w:b/>
        </w:rPr>
        <w:t xml:space="preserve">ECA Assessment Criteria (Research Project Proposal)</w:t>
      </w:r>
    </w:p>
    <w:p>
      <w:pPr>
        <w:pStyle w:val="BodyText"/>
      </w:pPr>
      <w:r>
        <w:t xml:space="preserve">The following criteria will be used to assess the assignment:</w:t>
      </w:r>
    </w:p>
    <w:p>
      <w:pPr>
        <w:numPr>
          <w:ilvl w:val="0"/>
          <w:numId w:val="1006"/>
        </w:numPr>
        <w:pStyle w:val="Compact"/>
      </w:pPr>
      <w:r>
        <w:t xml:space="preserve">Identify a project that demonstrates a detailed and critical understanding of the research evidence reviewed and wider methodological issues, including the role of the project for informing service delivery and/or practice.</w:t>
      </w:r>
    </w:p>
    <w:p>
      <w:pPr>
        <w:numPr>
          <w:ilvl w:val="0"/>
          <w:numId w:val="1006"/>
        </w:numPr>
        <w:pStyle w:val="Compact"/>
      </w:pPr>
      <w:r>
        <w:t xml:space="preserve">Provide detailed and appropriately justified solutions to the design of the research project.</w:t>
      </w:r>
    </w:p>
    <w:p>
      <w:pPr>
        <w:numPr>
          <w:ilvl w:val="0"/>
          <w:numId w:val="1006"/>
        </w:numPr>
        <w:pStyle w:val="Compact"/>
      </w:pPr>
      <w:r>
        <w:t xml:space="preserve">Consider both methodological and ethical issues in the design of the research project.</w:t>
      </w:r>
    </w:p>
    <w:p>
      <w:pPr>
        <w:numPr>
          <w:ilvl w:val="0"/>
          <w:numId w:val="1006"/>
        </w:numPr>
        <w:pStyle w:val="Compact"/>
      </w:pPr>
      <w:r>
        <w:t xml:space="preserve">Demonstrate a detailed and critical understanding of the data analysis required for the proposed study.</w:t>
      </w:r>
    </w:p>
    <w:p>
      <w:pPr>
        <w:numPr>
          <w:ilvl w:val="0"/>
          <w:numId w:val="1006"/>
        </w:numPr>
        <w:pStyle w:val="Compact"/>
      </w:pPr>
      <w:r>
        <w:t xml:space="preserve">Adhere to the American Psychological Association (APA) guidelines for presentation and referencing.</w:t>
      </w:r>
    </w:p>
    <w:p>
      <w:pPr>
        <w:pStyle w:val="FirstParagraph"/>
      </w:pPr>
      <w:r>
        <w:rPr>
          <w:b/>
        </w:rPr>
        <w:t xml:space="preserve">Suggested structure for ECA</w:t>
      </w:r>
    </w:p>
    <w:p>
      <w:pPr>
        <w:pStyle w:val="BodyText"/>
      </w:pPr>
      <w:r>
        <w:t xml:space="preserve">This assessment is a research proposal and should be structured to describe the research aims and how the methodological approach suggested will address these aims. The previous assessment will have raised certain critiques of the research paper discussed, and these issues might inform the proposed project. However, it is important that this assessment stands alone as a written piece of work, so there should be sufficient information and reference to literature for the reader to understand the basis of the research question and methodological choices that are made (similar to when someone reads a dissertation or research paper method).</w:t>
      </w:r>
    </w:p>
    <w:p>
      <w:pPr>
        <w:pStyle w:val="BodyText"/>
      </w:pPr>
      <w:r>
        <w:t xml:space="preserve">In terms of strucutre, there are some elements that it would be logical to include:</w:t>
      </w:r>
    </w:p>
    <w:p>
      <w:pPr>
        <w:numPr>
          <w:ilvl w:val="0"/>
          <w:numId w:val="1007"/>
        </w:numPr>
        <w:pStyle w:val="Compact"/>
      </w:pPr>
      <w:r>
        <w:t xml:space="preserve">A brief introduction</w:t>
      </w:r>
    </w:p>
    <w:p>
      <w:pPr>
        <w:numPr>
          <w:ilvl w:val="0"/>
          <w:numId w:val="1007"/>
        </w:numPr>
        <w:pStyle w:val="Compact"/>
      </w:pPr>
      <w:r>
        <w:t xml:space="preserve">A statement of the research question(s) and (if appropriate) hypotheses</w:t>
      </w:r>
    </w:p>
    <w:p>
      <w:pPr>
        <w:numPr>
          <w:ilvl w:val="0"/>
          <w:numId w:val="1007"/>
        </w:numPr>
        <w:pStyle w:val="Compact"/>
      </w:pPr>
      <w:r>
        <w:t xml:space="preserve">Information about planned sampling approach / participant inclusion and exclusion criteria</w:t>
      </w:r>
    </w:p>
    <w:p>
      <w:pPr>
        <w:numPr>
          <w:ilvl w:val="0"/>
          <w:numId w:val="1007"/>
        </w:numPr>
        <w:pStyle w:val="Compact"/>
      </w:pPr>
      <w:r>
        <w:t xml:space="preserve">An overview of the proposed method, including information about measures and techniques that would be used</w:t>
      </w:r>
    </w:p>
    <w:p>
      <w:pPr>
        <w:numPr>
          <w:ilvl w:val="0"/>
          <w:numId w:val="1007"/>
        </w:numPr>
        <w:pStyle w:val="Compact"/>
      </w:pPr>
      <w:r>
        <w:t xml:space="preserve">An overview of the planned analysis</w:t>
      </w:r>
    </w:p>
    <w:p>
      <w:pPr>
        <w:pStyle w:val="FirstParagraph"/>
      </w:pPr>
      <w:r>
        <w:t xml:space="preserve">It would also be useful to include, though not necessarily in an independent section information about:</w:t>
      </w:r>
    </w:p>
    <w:p>
      <w:pPr>
        <w:numPr>
          <w:ilvl w:val="0"/>
          <w:numId w:val="1008"/>
        </w:numPr>
        <w:pStyle w:val="Compact"/>
      </w:pPr>
      <w:r>
        <w:t xml:space="preserve">the clinical relevance/impact of the research</w:t>
      </w:r>
    </w:p>
    <w:p>
      <w:pPr>
        <w:numPr>
          <w:ilvl w:val="0"/>
          <w:numId w:val="1008"/>
        </w:numPr>
        <w:pStyle w:val="Compact"/>
      </w:pPr>
      <w:r>
        <w:t xml:space="preserve">ethical considerations that need to be taken into account.</w:t>
      </w:r>
    </w:p>
    <w:bookmarkEnd w:id="28"/>
    <w:bookmarkStart w:id="29" w:name="word-limits-for-assessment"/>
    <w:p>
      <w:pPr>
        <w:pStyle w:val="Heading3"/>
      </w:pPr>
      <w:r>
        <w:rPr>
          <w:rStyle w:val="SectionNumber"/>
        </w:rPr>
        <w:t xml:space="preserve">1.3.3</w:t>
      </w:r>
      <w:r>
        <w:tab/>
      </w:r>
      <w:r>
        <w:t xml:space="preserve">Word limits for assessment</w:t>
      </w:r>
    </w:p>
    <w:p>
      <w:pPr>
        <w:pStyle w:val="FirstParagraph"/>
      </w:pPr>
      <w:r>
        <w:t xml:space="preserve">Word limits are as stated above (note that there is no allowance of +10%). The word count refers to the assignment itself and does not include the reference list or tables/graphs. The references cited in the main body of text are included in the word count.</w:t>
      </w:r>
    </w:p>
    <w:bookmarkEnd w:id="29"/>
    <w:bookmarkStart w:id="30" w:name="submitting-work"/>
    <w:p>
      <w:pPr>
        <w:pStyle w:val="Heading3"/>
      </w:pPr>
      <w:r>
        <w:rPr>
          <w:rStyle w:val="SectionNumber"/>
        </w:rPr>
        <w:t xml:space="preserve">1.3.4</w:t>
      </w:r>
      <w:r>
        <w:tab/>
      </w:r>
      <w:r>
        <w:t xml:space="preserve">Submitting work</w:t>
      </w:r>
    </w:p>
    <w:p>
      <w:pPr>
        <w:pStyle w:val="FirstParagraph"/>
      </w:pPr>
      <w:r>
        <w:t xml:space="preserve">All work should be submitted electronically, using the apporpriate links on the module Blackboard site. A printed hard copy of the assignment is</w:t>
      </w:r>
      <w:r>
        <w:t xml:space="preserve"> </w:t>
      </w:r>
      <w:r>
        <w:rPr>
          <w:b/>
        </w:rPr>
        <w:t xml:space="preserve">not</w:t>
      </w:r>
      <w:r>
        <w:t xml:space="preserve"> </w:t>
      </w:r>
      <w:r>
        <w:t xml:space="preserve">required and should not be submitted.</w:t>
      </w:r>
      <w:r>
        <w:t xml:space="preserve"> </w:t>
      </w:r>
      <w:r>
        <w:rPr>
          <w:b/>
        </w:rPr>
        <w:t xml:space="preserve">The university’s policy is that all assessments must be submitted by 4 p.m. on the day of the deadline.</w:t>
      </w:r>
    </w:p>
    <w:bookmarkEnd w:id="30"/>
    <w:bookmarkStart w:id="34" w:name="a-note-about-referencing"/>
    <w:p>
      <w:pPr>
        <w:pStyle w:val="Heading3"/>
      </w:pPr>
      <w:r>
        <w:rPr>
          <w:rStyle w:val="SectionNumber"/>
        </w:rPr>
        <w:t xml:space="preserve">1.3.5</w:t>
      </w:r>
      <w:r>
        <w:tab/>
      </w:r>
      <w:r>
        <w:t xml:space="preserve">A note about referencing</w:t>
      </w:r>
    </w:p>
    <w:p>
      <w:pPr>
        <w:pStyle w:val="FirstParagraph"/>
      </w:pPr>
      <w:r>
        <w:t xml:space="preserve">There is an expectation that all academic assignments conform to current American Psychological Association referencing and citation conventions. Poor referencing will be taken into consideration when marking. It is recommended that you use a digital reference management system (e.g., Refworks, Mendley), which are freely available (and will save you time). The following online resources are also useful:</w:t>
      </w:r>
    </w:p>
    <w:p>
      <w:pPr>
        <w:pStyle w:val="BodyText"/>
      </w:pPr>
      <w:hyperlink r:id="rId31">
        <w:r>
          <w:rPr>
            <w:rStyle w:val="Hyperlink"/>
          </w:rPr>
          <w:t xml:space="preserve">http://reciteworks.com/</w:t>
        </w:r>
      </w:hyperlink>
      <w:r>
        <w:t xml:space="preserve"> </w:t>
      </w:r>
      <w:r>
        <w:t xml:space="preserve">- good for checking fine details (e.g., missing references)</w:t>
      </w:r>
    </w:p>
    <w:p>
      <w:pPr>
        <w:pStyle w:val="BodyText"/>
      </w:pPr>
      <w:hyperlink r:id="rId32">
        <w:r>
          <w:rPr>
            <w:rStyle w:val="Hyperlink"/>
          </w:rPr>
          <w:t xml:space="preserve">http://www.apastyle.org</w:t>
        </w:r>
      </w:hyperlink>
      <w:r>
        <w:t xml:space="preserve"> </w:t>
      </w:r>
      <w:r>
        <w:t xml:space="preserve">- detailed guidance for APA style</w:t>
      </w:r>
    </w:p>
    <w:p>
      <w:pPr>
        <w:pStyle w:val="BodyText"/>
      </w:pPr>
      <w:hyperlink r:id="rId33">
        <w:r>
          <w:rPr>
            <w:rStyle w:val="Hyperlink"/>
          </w:rPr>
          <w:t xml:space="preserve">https://owl.english.purdue.edu/owl/resource/560/01/</w:t>
        </w:r>
      </w:hyperlink>
      <w:r>
        <w:t xml:space="preserve">- additional advice for APA style</w:t>
      </w:r>
    </w:p>
    <w:bookmarkEnd w:id="34"/>
    <w:bookmarkEnd w:id="35"/>
    <w:bookmarkStart w:id="39" w:name="statistical-analysis-software"/>
    <w:p>
      <w:pPr>
        <w:pStyle w:val="Heading2"/>
      </w:pPr>
      <w:r>
        <w:rPr>
          <w:rStyle w:val="SectionNumber"/>
        </w:rPr>
        <w:t xml:space="preserve">1.4</w:t>
      </w:r>
      <w:r>
        <w:tab/>
      </w:r>
      <w:r>
        <w:t xml:space="preserve">Statistical analysis software</w:t>
      </w:r>
    </w:p>
    <w:p>
      <w:pPr>
        <w:pStyle w:val="FirstParagraph"/>
      </w:pPr>
      <w:r>
        <w:t xml:space="preserve">You may be familiar with SPSS from your undergraduate statistics teaching. Please note that we do not use SPSS for teaching and instead use R Statistics. The reason for this is that R is a free statistical package, meaning that it can be accessed in NHS settings that do not have funding for SPSS. This will enable you to run statistical analyses whilst on placement where required, and also enables you to conduct statistical analyses as a qualified Psychologist without incurring any software costs. R is also more flexible than SPSS and has greater functionality. During the teaching you will be shown how to set up and install R, and how to run statistical analyses in this software.</w:t>
      </w:r>
    </w:p>
    <w:bookmarkStart w:id="38" w:name="downloading-r-and-r-studio-software"/>
    <w:p>
      <w:pPr>
        <w:pStyle w:val="Heading3"/>
      </w:pPr>
      <w:r>
        <w:rPr>
          <w:rStyle w:val="SectionNumber"/>
        </w:rPr>
        <w:t xml:space="preserve">1.4.1</w:t>
      </w:r>
      <w:r>
        <w:tab/>
      </w:r>
      <w:r>
        <w:t xml:space="preserve">Downloading R and R Studio software</w:t>
      </w:r>
    </w:p>
    <w:p>
      <w:pPr>
        <w:pStyle w:val="FirstParagraph"/>
      </w:pPr>
      <w:r>
        <w:t xml:space="preserve">You can obtain R and R Studio from the following links:</w:t>
      </w:r>
    </w:p>
    <w:p>
      <w:pPr>
        <w:pStyle w:val="BodyText"/>
      </w:pPr>
      <w:hyperlink r:id="rId36">
        <w:r>
          <w:rPr>
            <w:rStyle w:val="Hyperlink"/>
          </w:rPr>
          <w:t xml:space="preserve">https://cran.r-project.org/</w:t>
        </w:r>
      </w:hyperlink>
    </w:p>
    <w:p>
      <w:pPr>
        <w:pStyle w:val="BodyText"/>
      </w:pPr>
      <w:hyperlink r:id="rId37">
        <w:r>
          <w:rPr>
            <w:rStyle w:val="Hyperlink"/>
          </w:rPr>
          <w:t xml:space="preserve">https://rstudio.com/</w:t>
        </w:r>
      </w:hyperlink>
    </w:p>
    <w:bookmarkEnd w:id="38"/>
    <w:bookmarkEnd w:id="39"/>
    <w:bookmarkStart w:id="56" w:name="texbooks-that-can-be-accessed-online"/>
    <w:p>
      <w:pPr>
        <w:pStyle w:val="Heading2"/>
      </w:pPr>
      <w:r>
        <w:rPr>
          <w:rStyle w:val="SectionNumber"/>
        </w:rPr>
        <w:t xml:space="preserve">1.5</w:t>
      </w:r>
      <w:r>
        <w:tab/>
      </w:r>
      <w:r>
        <w:t xml:space="preserve">Texbooks that can be accessed online</w:t>
      </w:r>
    </w:p>
    <w:p>
      <w:pPr>
        <w:pStyle w:val="FirstParagraph"/>
      </w:pPr>
      <w:r>
        <w:t xml:space="preserve">e-books can be accessed from the library website:</w:t>
      </w:r>
      <w:r>
        <w:t xml:space="preserve"> </w:t>
      </w:r>
      <w:hyperlink r:id="rId40">
        <w:r>
          <w:rPr>
            <w:rStyle w:val="Hyperlink"/>
          </w:rPr>
          <w:t xml:space="preserve">https://www.tees.ac.uk/depts/lis/</w:t>
        </w:r>
      </w:hyperlink>
    </w:p>
    <w:bookmarkStart w:id="44" w:name="research-methods-and-statistics"/>
    <w:p>
      <w:pPr>
        <w:pStyle w:val="Heading3"/>
      </w:pPr>
      <w:r>
        <w:rPr>
          <w:rStyle w:val="SectionNumber"/>
        </w:rPr>
        <w:t xml:space="preserve">1.5.1</w:t>
      </w:r>
      <w:r>
        <w:tab/>
      </w:r>
      <w:r>
        <w:t xml:space="preserve">Research Methods and Statistics</w:t>
      </w:r>
    </w:p>
    <w:p>
      <w:pPr>
        <w:pStyle w:val="FirstParagraph"/>
      </w:pPr>
      <w:hyperlink r:id="rId41">
        <w:r>
          <w:rPr>
            <w:rStyle w:val="Hyperlink"/>
          </w:rPr>
          <w:t xml:space="preserve">Coolican, 2019. Research Methods and Statistics in Psychology. Taylor &amp; Francis Group</w:t>
        </w:r>
      </w:hyperlink>
    </w:p>
    <w:p>
      <w:pPr>
        <w:pStyle w:val="BodyText"/>
      </w:pPr>
      <w:hyperlink r:id="rId42">
        <w:r>
          <w:rPr>
            <w:rStyle w:val="Hyperlink"/>
          </w:rPr>
          <w:t xml:space="preserve">Barker, C., Pistrang, N., &amp; Elliott, R. (2015). Research methods in clinical psychology: An introduction for students and practitioners (3rd ed.). Chichester, West Sussex: Wiley Blackwell.</w:t>
        </w:r>
      </w:hyperlink>
    </w:p>
    <w:p>
      <w:pPr>
        <w:pStyle w:val="BodyText"/>
      </w:pPr>
      <w:hyperlink r:id="rId43">
        <w:r>
          <w:rPr>
            <w:rStyle w:val="Hyperlink"/>
          </w:rPr>
          <w:t xml:space="preserve">Weiner, I. B., Schinka, J. A., &amp; Velicer, W. F. (2012). Handbook of psychology, research methods in psychology (2. Aufl. ed.). Somerset: Wiley.</w:t>
        </w:r>
      </w:hyperlink>
    </w:p>
    <w:bookmarkEnd w:id="44"/>
    <w:bookmarkStart w:id="55" w:name="Xd55fe07541397bd9434512f657deea4aefd02dd"/>
    <w:p>
      <w:pPr>
        <w:pStyle w:val="Heading3"/>
      </w:pPr>
      <w:r>
        <w:rPr>
          <w:rStyle w:val="SectionNumber"/>
        </w:rPr>
        <w:t xml:space="preserve">1.5.2</w:t>
      </w:r>
      <w:r>
        <w:tab/>
      </w:r>
      <w:r>
        <w:t xml:space="preserve">Working with R and RStudio to do analysis</w:t>
      </w:r>
    </w:p>
    <w:p>
      <w:pPr>
        <w:pStyle w:val="FirstParagraph"/>
      </w:pPr>
      <w:hyperlink r:id="rId45">
        <w:r>
          <w:rPr>
            <w:rStyle w:val="Hyperlink"/>
          </w:rPr>
          <w:t xml:space="preserve">Navarro, D. (2017) Learning statistics with R.</w:t>
        </w:r>
      </w:hyperlink>
    </w:p>
    <w:p>
      <w:pPr>
        <w:pStyle w:val="BodyText"/>
      </w:pPr>
      <w:hyperlink r:id="rId46">
        <w:r>
          <w:rPr>
            <w:rStyle w:val="Hyperlink"/>
          </w:rPr>
          <w:t xml:space="preserve">Phillips N. D. (2018) YaRrr! The Pirate’s Guide to R</w:t>
        </w:r>
      </w:hyperlink>
    </w:p>
    <w:p>
      <w:pPr>
        <w:pStyle w:val="BodyText"/>
      </w:pPr>
      <w:hyperlink r:id="rId47">
        <w:r>
          <w:rPr>
            <w:rStyle w:val="Hyperlink"/>
          </w:rPr>
          <w:t xml:space="preserve">Horton, Pruim and Kaplan (2015) A Student’s Guide to R</w:t>
        </w:r>
      </w:hyperlink>
    </w:p>
    <w:p>
      <w:pPr>
        <w:pStyle w:val="BodyText"/>
      </w:pPr>
      <w:hyperlink r:id="rId48">
        <w:r>
          <w:rPr>
            <w:rStyle w:val="Hyperlink"/>
          </w:rPr>
          <w:t xml:space="preserve">Mather, M. (2019) R for Academics</w:t>
        </w:r>
      </w:hyperlink>
    </w:p>
    <w:p>
      <w:pPr>
        <w:pStyle w:val="BodyText"/>
      </w:pPr>
      <w:hyperlink r:id="rId49">
        <w:r>
          <w:rPr>
            <w:rStyle w:val="Hyperlink"/>
          </w:rPr>
          <w:t xml:space="preserve">Wickham and Grolemund (2019). R For Data Science</w:t>
        </w:r>
      </w:hyperlink>
    </w:p>
    <w:p>
      <w:pPr>
        <w:pStyle w:val="BodyText"/>
      </w:pPr>
      <w:hyperlink r:id="rId50">
        <w:r>
          <w:rPr>
            <w:rStyle w:val="Hyperlink"/>
          </w:rPr>
          <w:t xml:space="preserve">Allaire and Grolemund (2019). R Markdown: The Definitive Guide</w:t>
        </w:r>
      </w:hyperlink>
    </w:p>
    <w:p>
      <w:pPr>
        <w:pStyle w:val="BodyText"/>
      </w:pPr>
      <w:hyperlink r:id="rId51">
        <w:r>
          <w:rPr>
            <w:rStyle w:val="Hyperlink"/>
          </w:rPr>
          <w:t xml:space="preserve">Basics of RStudio</w:t>
        </w:r>
      </w:hyperlink>
    </w:p>
    <w:p>
      <w:pPr>
        <w:pStyle w:val="BodyText"/>
      </w:pPr>
      <w:hyperlink r:id="rId52">
        <w:r>
          <w:rPr>
            <w:rStyle w:val="Hyperlink"/>
          </w:rPr>
          <w:t xml:space="preserve">Data Import</w:t>
        </w:r>
      </w:hyperlink>
    </w:p>
    <w:p>
      <w:pPr>
        <w:pStyle w:val="BodyText"/>
      </w:pPr>
      <w:hyperlink r:id="rId53">
        <w:r>
          <w:rPr>
            <w:rStyle w:val="Hyperlink"/>
          </w:rPr>
          <w:t xml:space="preserve">Data Transformation</w:t>
        </w:r>
      </w:hyperlink>
    </w:p>
    <w:p>
      <w:pPr>
        <w:pStyle w:val="BodyText"/>
      </w:pPr>
      <w:hyperlink r:id="rId54">
        <w:r>
          <w:rPr>
            <w:rStyle w:val="Hyperlink"/>
          </w:rPr>
          <w:t xml:space="preserve">Data Visualisation with GGPlot</w:t>
        </w:r>
      </w:hyperlink>
    </w:p>
    <w:bookmarkEnd w:id="55"/>
    <w:bookmarkEnd w:id="56"/>
    <w:bookmarkStart w:id="60" w:name="academic-support-and-guidance"/>
    <w:p>
      <w:pPr>
        <w:pStyle w:val="Heading2"/>
      </w:pPr>
      <w:r>
        <w:rPr>
          <w:rStyle w:val="SectionNumber"/>
        </w:rPr>
        <w:t xml:space="preserve">1.6</w:t>
      </w:r>
      <w:r>
        <w:tab/>
      </w:r>
      <w:r>
        <w:t xml:space="preserve">Academic Support and Guidance</w:t>
      </w:r>
    </w:p>
    <w:p>
      <w:pPr>
        <w:pStyle w:val="FirstParagraph"/>
      </w:pPr>
      <w:r>
        <w:t xml:space="preserve">Please contact the module team if you have any questions, concerns or any other areas you wish to discuss.</w:t>
      </w:r>
    </w:p>
    <w:bookmarkStart w:id="59" w:name="module-team-contact-details"/>
    <w:p>
      <w:pPr>
        <w:pStyle w:val="Heading3"/>
      </w:pPr>
      <w:r>
        <w:rPr>
          <w:rStyle w:val="SectionNumber"/>
        </w:rPr>
        <w:t xml:space="preserve">1.6.1</w:t>
      </w:r>
      <w:r>
        <w:tab/>
      </w:r>
      <w:r>
        <w:t xml:space="preserve">Module Team Contact Details</w:t>
      </w:r>
    </w:p>
    <w:p>
      <w:pPr>
        <w:pStyle w:val="FirstParagraph"/>
      </w:pPr>
      <w:r>
        <w:t xml:space="preserve">Module Leader: Dr Christopher Wilson:</w:t>
      </w:r>
      <w:r>
        <w:t xml:space="preserve"> </w:t>
      </w:r>
      <w:hyperlink r:id="rId57">
        <w:r>
          <w:rPr>
            <w:rStyle w:val="Hyperlink"/>
          </w:rPr>
          <w:t xml:space="preserve">christopher.wilson@tees.ac.uk</w:t>
        </w:r>
      </w:hyperlink>
    </w:p>
    <w:p>
      <w:pPr>
        <w:pStyle w:val="BodyText"/>
      </w:pPr>
      <w:r>
        <w:t xml:space="preserve">Module Team: Dr Alan Bowman:</w:t>
      </w:r>
      <w:r>
        <w:t xml:space="preserve"> </w:t>
      </w:r>
      <w:hyperlink r:id="rId58">
        <w:r>
          <w:rPr>
            <w:rStyle w:val="Hyperlink"/>
          </w:rPr>
          <w:t xml:space="preserve">A.Bowman@tees.ac.uk</w:t>
        </w:r>
      </w:hyperlink>
    </w:p>
    <w:p>
      <w:pPr>
        <w:pStyle w:val="BodyText"/>
      </w:pPr>
      <w:r>
        <w:t xml:space="preserve">Guest lecturers from Schools within the University and Local NHS clinicians also contribute to some teaching</w:t>
      </w:r>
    </w:p>
    <w:bookmarkEnd w:id="59"/>
    <w:bookmarkEnd w:id="60"/>
    <w:bookmarkStart w:id="61" w:name="considering-your-thesis"/>
    <w:p>
      <w:pPr>
        <w:pStyle w:val="Heading2"/>
      </w:pPr>
      <w:r>
        <w:rPr>
          <w:rStyle w:val="SectionNumber"/>
        </w:rPr>
        <w:t xml:space="preserve">1.7</w:t>
      </w:r>
      <w:r>
        <w:tab/>
      </w:r>
      <w:r>
        <w:t xml:space="preserve">Considering your thesis</w:t>
      </w:r>
    </w:p>
    <w:p>
      <w:pPr>
        <w:pStyle w:val="FirstParagraph"/>
      </w:pPr>
      <w:r>
        <w:t xml:space="preserve">Your doctoral thesis is one of the largest pieces of work you will undertake during your training and it is important to start thinking about it early on.</w:t>
      </w:r>
    </w:p>
    <w:p>
      <w:pPr>
        <w:pStyle w:val="BodyText"/>
      </w:pPr>
      <w:r>
        <w:t xml:space="preserve">You are advised to read around the area of your thesis topic on a continuing basis, and make use of tutorials with your supervision team when needed.</w:t>
      </w:r>
    </w:p>
    <w:p>
      <w:pPr>
        <w:pStyle w:val="BodyText"/>
      </w:pPr>
      <w:r>
        <w:t xml:space="preserve">It is also advised that you consider research governance and ethics as you develop your project. Please speak to your academic supervisor about this as they will be able to advise or direct you to someone with appropriate expertise to address queries.</w:t>
      </w:r>
    </w:p>
    <w:p>
      <w:pPr>
        <w:pStyle w:val="BodyText"/>
      </w:pPr>
      <w:r>
        <w:t xml:space="preserve">As specified in the Research Handbook,</w:t>
      </w:r>
      <w:r>
        <w:t xml:space="preserve"> </w:t>
      </w:r>
      <w:r>
        <w:rPr>
          <w:b/>
        </w:rPr>
        <w:t xml:space="preserve">please note that a revised version of your research proposal forms one of your year two summative assignments</w:t>
      </w:r>
      <w:r>
        <w:t xml:space="preserve">. The deadline for this assignment is</w:t>
      </w:r>
      <w:r>
        <w:t xml:space="preserve"> </w:t>
      </w:r>
      <w:r>
        <w:rPr>
          <w:b/>
        </w:rPr>
        <w:t xml:space="preserve">early on in the start of second year</w:t>
      </w:r>
      <w:r>
        <w:t xml:space="preserve"> </w:t>
      </w:r>
      <w:r>
        <w:t xml:space="preserve">and it is therefore advised that you work on your revised proposal as soon as you receive feedback from the panels and have discussed this with your academic supervisor.</w:t>
      </w:r>
    </w:p>
    <w:bookmarkEnd w:id="61"/>
    <w:bookmarkEnd w:id="62"/>
    <w:bookmarkStart w:id="71" w:name="research-methods-concepts-revision"/>
    <w:p>
      <w:pPr>
        <w:pStyle w:val="Heading1"/>
      </w:pPr>
      <w:r>
        <w:rPr>
          <w:rStyle w:val="SectionNumber"/>
        </w:rPr>
        <w:t xml:space="preserve">2</w:t>
      </w:r>
      <w:r>
        <w:tab/>
      </w:r>
      <w:r>
        <w:t xml:space="preserve">Research Methods Concepts Revision</w:t>
      </w:r>
    </w:p>
    <w:bookmarkStart w:id="63" w:name="Xd268ddcb34a0913a472736ba8c07d17ea4eefde"/>
    <w:p>
      <w:pPr>
        <w:pStyle w:val="Heading2"/>
      </w:pPr>
      <w:r>
        <w:rPr>
          <w:rStyle w:val="SectionNumber"/>
        </w:rPr>
        <w:t xml:space="preserve">2.1</w:t>
      </w:r>
      <w:r>
        <w:tab/>
      </w:r>
      <w:r>
        <w:t xml:space="preserve">Basic concepts that you should already know</w:t>
      </w:r>
    </w:p>
    <w:bookmarkEnd w:id="63"/>
    <w:bookmarkStart w:id="64" w:name="probability-and-hypothesis-testing"/>
    <w:p>
      <w:pPr>
        <w:pStyle w:val="Heading2"/>
      </w:pPr>
      <w:r>
        <w:rPr>
          <w:rStyle w:val="SectionNumber"/>
        </w:rPr>
        <w:t xml:space="preserve">2.2</w:t>
      </w:r>
      <w:r>
        <w:tab/>
      </w:r>
      <w:r>
        <w:t xml:space="preserve">Probability and hypothesis testing</w:t>
      </w:r>
    </w:p>
    <w:p>
      <w:pPr>
        <w:pStyle w:val="FirstParagraph"/>
      </w:pPr>
      <w:r>
        <w:t xml:space="preserve">One of the most important things to remember about hypothesis testing in statistics is why we use the approaches we do. That is, we need statistical approaches to test hypotheses because we can only collect data from samples of the population but our research questions and hypotheses apply to whole populations. For that reason, we need a way to estimate how well the</w:t>
      </w:r>
      <w:r>
        <w:t xml:space="preserve"> </w:t>
      </w:r>
      <w:r>
        <w:rPr>
          <w:i/>
        </w:rPr>
        <w:t xml:space="preserve">sample</w:t>
      </w:r>
      <w:r>
        <w:t xml:space="preserve"> </w:t>
      </w:r>
      <w:r>
        <w:t xml:space="preserve">reflects the</w:t>
      </w:r>
      <w:r>
        <w:t xml:space="preserve"> </w:t>
      </w:r>
      <w:r>
        <w:rPr>
          <w:i/>
        </w:rPr>
        <w:t xml:space="preserve">population.</w:t>
      </w:r>
    </w:p>
    <w:p>
      <w:pPr>
        <w:pStyle w:val="BodyText"/>
      </w:pPr>
      <w:r>
        <w:t xml:space="preserve">It is common for us to want to know what the mean (average) response of the population is on certain measures. For example, we might ask the question</w:t>
      </w:r>
      <w:r>
        <w:t xml:space="preserve"> </w:t>
      </w:r>
      <w:r>
        <w:t xml:space="preserve">“</w:t>
      </w:r>
      <w:r>
        <w:t xml:space="preserve">what is the average score on this measure of happiness?</w:t>
      </w:r>
      <w:r>
        <w:t xml:space="preserve">”</w:t>
      </w:r>
      <w:r>
        <w:t xml:space="preserve"> </w:t>
      </w:r>
      <w:r>
        <w:t xml:space="preserve">In reality we can only measure a subset (sample) of the population, so we test as many people as we can. Below is a sample of 20 participants:</w:t>
      </w:r>
    </w:p>
    <w:p>
      <w:pPr>
        <w:pStyle w:val="BodyText"/>
      </w:pPr>
      <w:r>
        <w:t xml:space="preserve">Table 2.1: Some sample data for happiness score</w:t>
      </w:r>
    </w:p>
    <w:p>
      <w:pPr>
        <w:pStyle w:val="BodyText"/>
      </w:pPr>
      <w:r>
        <w:t xml:space="preserve">participant</w:t>
      </w:r>
    </w:p>
    <w:p>
      <w:pPr>
        <w:pStyle w:val="BodyText"/>
      </w:pPr>
      <w:r>
        <w:t xml:space="preserve">intervention</w:t>
      </w:r>
    </w:p>
    <w:p>
      <w:pPr>
        <w:pStyle w:val="BodyText"/>
      </w:pPr>
      <w:r>
        <w:t xml:space="preserve">happiness</w:t>
      </w:r>
    </w:p>
    <w:p>
      <w:pPr>
        <w:pStyle w:val="BodyText"/>
      </w:pPr>
      <w:r>
        <w:t xml:space="preserve">1</w:t>
      </w:r>
    </w:p>
    <w:p>
      <w:pPr>
        <w:pStyle w:val="BodyText"/>
      </w:pPr>
      <w:r>
        <w:t xml:space="preserve">1</w:t>
      </w:r>
    </w:p>
    <w:p>
      <w:pPr>
        <w:pStyle w:val="BodyText"/>
      </w:pPr>
      <w:r>
        <w:t xml:space="preserve">11.656510</w:t>
      </w:r>
    </w:p>
    <w:p>
      <w:pPr>
        <w:pStyle w:val="BodyText"/>
      </w:pPr>
      <w:r>
        <w:t xml:space="preserve">2</w:t>
      </w:r>
    </w:p>
    <w:p>
      <w:pPr>
        <w:pStyle w:val="BodyText"/>
      </w:pPr>
      <w:r>
        <w:t xml:space="preserve">2</w:t>
      </w:r>
    </w:p>
    <w:p>
      <w:pPr>
        <w:pStyle w:val="BodyText"/>
      </w:pPr>
      <w:r>
        <w:t xml:space="preserve">9.741287</w:t>
      </w:r>
    </w:p>
    <w:p>
      <w:pPr>
        <w:pStyle w:val="BodyText"/>
      </w:pPr>
      <w:r>
        <w:t xml:space="preserve">3</w:t>
      </w:r>
    </w:p>
    <w:p>
      <w:pPr>
        <w:pStyle w:val="BodyText"/>
      </w:pPr>
      <w:r>
        <w:t xml:space="preserve">2</w:t>
      </w:r>
    </w:p>
    <w:p>
      <w:pPr>
        <w:pStyle w:val="BodyText"/>
      </w:pPr>
      <w:r>
        <w:t xml:space="preserve">10.722183</w:t>
      </w:r>
    </w:p>
    <w:p>
      <w:pPr>
        <w:pStyle w:val="BodyText"/>
      </w:pPr>
      <w:r>
        <w:t xml:space="preserve">4</w:t>
      </w:r>
    </w:p>
    <w:p>
      <w:pPr>
        <w:pStyle w:val="BodyText"/>
      </w:pPr>
      <w:r>
        <w:t xml:space="preserve">2</w:t>
      </w:r>
    </w:p>
    <w:p>
      <w:pPr>
        <w:pStyle w:val="BodyText"/>
      </w:pPr>
      <w:r>
        <w:t xml:space="preserve">8.340372</w:t>
      </w:r>
    </w:p>
    <w:p>
      <w:pPr>
        <w:pStyle w:val="BodyText"/>
      </w:pPr>
      <w:r>
        <w:t xml:space="preserve">5</w:t>
      </w:r>
    </w:p>
    <w:p>
      <w:pPr>
        <w:pStyle w:val="BodyText"/>
      </w:pPr>
      <w:r>
        <w:t xml:space="preserve">2</w:t>
      </w:r>
    </w:p>
    <w:p>
      <w:pPr>
        <w:pStyle w:val="BodyText"/>
      </w:pPr>
      <w:r>
        <w:t xml:space="preserve">8.757775</w:t>
      </w:r>
    </w:p>
    <w:p>
      <w:pPr>
        <w:pStyle w:val="BodyText"/>
      </w:pPr>
      <w:r>
        <w:t xml:space="preserve">6</w:t>
      </w:r>
    </w:p>
    <w:p>
      <w:pPr>
        <w:pStyle w:val="BodyText"/>
      </w:pPr>
      <w:r>
        <w:t xml:space="preserve">1</w:t>
      </w:r>
    </w:p>
    <w:p>
      <w:pPr>
        <w:pStyle w:val="BodyText"/>
      </w:pPr>
      <w:r>
        <w:t xml:space="preserve">10.281363</w:t>
      </w:r>
    </w:p>
    <w:p>
      <w:pPr>
        <w:pStyle w:val="BodyText"/>
      </w:pPr>
      <w:r>
        <w:t xml:space="preserve">7</w:t>
      </w:r>
    </w:p>
    <w:p>
      <w:pPr>
        <w:pStyle w:val="BodyText"/>
      </w:pPr>
      <w:r>
        <w:t xml:space="preserve">2</w:t>
      </w:r>
    </w:p>
    <w:p>
      <w:pPr>
        <w:pStyle w:val="BodyText"/>
      </w:pPr>
      <w:r>
        <w:t xml:space="preserve">9.499586</w:t>
      </w:r>
    </w:p>
    <w:p>
      <w:pPr>
        <w:pStyle w:val="BodyText"/>
      </w:pPr>
      <w:r>
        <w:t xml:space="preserve">8</w:t>
      </w:r>
    </w:p>
    <w:p>
      <w:pPr>
        <w:pStyle w:val="BodyText"/>
      </w:pPr>
      <w:r>
        <w:t xml:space="preserve">2</w:t>
      </w:r>
    </w:p>
    <w:p>
      <w:pPr>
        <w:pStyle w:val="BodyText"/>
      </w:pPr>
      <w:r>
        <w:t xml:space="preserve">7.896844</w:t>
      </w:r>
    </w:p>
    <w:p>
      <w:pPr>
        <w:pStyle w:val="BodyText"/>
      </w:pPr>
      <w:r>
        <w:t xml:space="preserve">9</w:t>
      </w:r>
    </w:p>
    <w:p>
      <w:pPr>
        <w:pStyle w:val="BodyText"/>
      </w:pPr>
      <w:r>
        <w:t xml:space="preserve">1</w:t>
      </w:r>
    </w:p>
    <w:p>
      <w:pPr>
        <w:pStyle w:val="BodyText"/>
      </w:pPr>
      <w:r>
        <w:t xml:space="preserve">10.251089</w:t>
      </w:r>
    </w:p>
    <w:p>
      <w:pPr>
        <w:pStyle w:val="BodyText"/>
      </w:pPr>
      <w:r>
        <w:t xml:space="preserve">10</w:t>
      </w:r>
    </w:p>
    <w:p>
      <w:pPr>
        <w:pStyle w:val="BodyText"/>
      </w:pPr>
      <w:r>
        <w:t xml:space="preserve">1</w:t>
      </w:r>
    </w:p>
    <w:p>
      <w:pPr>
        <w:pStyle w:val="BodyText"/>
      </w:pPr>
      <w:r>
        <w:t xml:space="preserve">7.824889</w:t>
      </w:r>
    </w:p>
    <w:p>
      <w:pPr>
        <w:pStyle w:val="BodyText"/>
      </w:pPr>
      <w:r>
        <w:t xml:space="preserve">11</w:t>
      </w:r>
    </w:p>
    <w:p>
      <w:pPr>
        <w:pStyle w:val="BodyText"/>
      </w:pPr>
      <w:r>
        <w:t xml:space="preserve">1</w:t>
      </w:r>
    </w:p>
    <w:p>
      <w:pPr>
        <w:pStyle w:val="BodyText"/>
      </w:pPr>
      <w:r>
        <w:t xml:space="preserve">8.409944</w:t>
      </w:r>
    </w:p>
    <w:p>
      <w:pPr>
        <w:pStyle w:val="BodyText"/>
      </w:pPr>
      <w:r>
        <w:t xml:space="preserve">12</w:t>
      </w:r>
    </w:p>
    <w:p>
      <w:pPr>
        <w:pStyle w:val="BodyText"/>
      </w:pPr>
      <w:r>
        <w:t xml:space="preserve">1</w:t>
      </w:r>
    </w:p>
    <w:p>
      <w:pPr>
        <w:pStyle w:val="BodyText"/>
      </w:pPr>
      <w:r>
        <w:t xml:space="preserve">13.157952</w:t>
      </w:r>
    </w:p>
    <w:p>
      <w:pPr>
        <w:pStyle w:val="BodyText"/>
      </w:pPr>
      <w:r>
        <w:t xml:space="preserve">13</w:t>
      </w:r>
    </w:p>
    <w:p>
      <w:pPr>
        <w:pStyle w:val="BodyText"/>
      </w:pPr>
      <w:r>
        <w:t xml:space="preserve">2</w:t>
      </w:r>
    </w:p>
    <w:p>
      <w:pPr>
        <w:pStyle w:val="BodyText"/>
      </w:pPr>
      <w:r>
        <w:t xml:space="preserve">10.732012</w:t>
      </w:r>
    </w:p>
    <w:p>
      <w:pPr>
        <w:pStyle w:val="BodyText"/>
      </w:pPr>
      <w:r>
        <w:t xml:space="preserve">14</w:t>
      </w:r>
    </w:p>
    <w:p>
      <w:pPr>
        <w:pStyle w:val="BodyText"/>
      </w:pPr>
      <w:r>
        <w:t xml:space="preserve">1</w:t>
      </w:r>
    </w:p>
    <w:p>
      <w:pPr>
        <w:pStyle w:val="BodyText"/>
      </w:pPr>
      <w:r>
        <w:t xml:space="preserve">12.706221</w:t>
      </w:r>
    </w:p>
    <w:p>
      <w:pPr>
        <w:pStyle w:val="BodyText"/>
      </w:pPr>
      <w:r>
        <w:t xml:space="preserve">15</w:t>
      </w:r>
    </w:p>
    <w:p>
      <w:pPr>
        <w:pStyle w:val="BodyText"/>
      </w:pPr>
      <w:r>
        <w:t xml:space="preserve">1</w:t>
      </w:r>
    </w:p>
    <w:p>
      <w:pPr>
        <w:pStyle w:val="BodyText"/>
      </w:pPr>
      <w:r>
        <w:t xml:space="preserve">6.390634</w:t>
      </w:r>
    </w:p>
    <w:p>
      <w:pPr>
        <w:pStyle w:val="BodyText"/>
      </w:pPr>
      <w:r>
        <w:t xml:space="preserve">16</w:t>
      </w:r>
    </w:p>
    <w:p>
      <w:pPr>
        <w:pStyle w:val="BodyText"/>
      </w:pPr>
      <w:r>
        <w:t xml:space="preserve">1</w:t>
      </w:r>
    </w:p>
    <w:p>
      <w:pPr>
        <w:pStyle w:val="BodyText"/>
      </w:pPr>
      <w:r>
        <w:t xml:space="preserve">11.909957</w:t>
      </w:r>
    </w:p>
    <w:p>
      <w:pPr>
        <w:pStyle w:val="BodyText"/>
      </w:pPr>
      <w:r>
        <w:t xml:space="preserve">17</w:t>
      </w:r>
    </w:p>
    <w:p>
      <w:pPr>
        <w:pStyle w:val="BodyText"/>
      </w:pPr>
      <w:r>
        <w:t xml:space="preserve">2</w:t>
      </w:r>
    </w:p>
    <w:p>
      <w:pPr>
        <w:pStyle w:val="BodyText"/>
      </w:pPr>
      <w:r>
        <w:t xml:space="preserve">11.030936</w:t>
      </w:r>
    </w:p>
    <w:p>
      <w:pPr>
        <w:pStyle w:val="BodyText"/>
      </w:pPr>
      <w:r>
        <w:t xml:space="preserve">18</w:t>
      </w:r>
    </w:p>
    <w:p>
      <w:pPr>
        <w:pStyle w:val="BodyText"/>
      </w:pPr>
      <w:r>
        <w:t xml:space="preserve">2</w:t>
      </w:r>
    </w:p>
    <w:p>
      <w:pPr>
        <w:pStyle w:val="BodyText"/>
      </w:pPr>
      <w:r>
        <w:t xml:space="preserve">11.032982</w:t>
      </w:r>
    </w:p>
    <w:p>
      <w:pPr>
        <w:pStyle w:val="BodyText"/>
      </w:pPr>
      <w:r>
        <w:t xml:space="preserve">19</w:t>
      </w:r>
    </w:p>
    <w:p>
      <w:pPr>
        <w:pStyle w:val="BodyText"/>
      </w:pPr>
      <w:r>
        <w:t xml:space="preserve">1</w:t>
      </w:r>
    </w:p>
    <w:p>
      <w:pPr>
        <w:pStyle w:val="BodyText"/>
      </w:pPr>
      <w:r>
        <w:t xml:space="preserve">11.942445</w:t>
      </w:r>
    </w:p>
    <w:p>
      <w:pPr>
        <w:pStyle w:val="BodyText"/>
      </w:pPr>
      <w:r>
        <w:t xml:space="preserve">20</w:t>
      </w:r>
    </w:p>
    <w:p>
      <w:pPr>
        <w:pStyle w:val="BodyText"/>
      </w:pPr>
      <w:r>
        <w:t xml:space="preserve">1</w:t>
      </w:r>
    </w:p>
    <w:p>
      <w:pPr>
        <w:pStyle w:val="BodyText"/>
      </w:pPr>
      <w:r>
        <w:t xml:space="preserve">9.255778</w:t>
      </w:r>
    </w:p>
    <w:bookmarkEnd w:id="64"/>
    <w:bookmarkStart w:id="65" w:name="X8802923a0df3e14a9e332847ab6ebc6589c67ed"/>
    <w:p>
      <w:pPr>
        <w:pStyle w:val="Heading2"/>
      </w:pPr>
      <w:r>
        <w:rPr>
          <w:rStyle w:val="SectionNumber"/>
        </w:rPr>
        <w:t xml:space="preserve">2.3</w:t>
      </w:r>
      <w:r>
        <w:tab/>
      </w:r>
      <w:r>
        <w:t xml:space="preserve">Variance in sample data influences our confidence in population estimates</w:t>
      </w:r>
    </w:p>
    <w:p>
      <w:pPr>
        <w:pStyle w:val="FirstParagraph"/>
      </w:pPr>
      <w:r>
        <w:t xml:space="preserve">We can see from the table above that the mean of the sample is 10.077038. However, this is not to say that the population mean is 10.077038. For one thing, we can see that the range of scores in the sample is between 6.3906337 and 13.1579519. The standard deviation of the sample is 2.</w:t>
      </w:r>
    </w:p>
    <w:p>
      <w:pPr>
        <w:pStyle w:val="BodyText"/>
      </w:pPr>
      <w:r>
        <w:t xml:space="preserve">The fact that there is so much variance from person to person within our sample indicates that we are likely to be incorrect if we assume that the sample mean is the same as the population mean. The more variance there is within the sample data, the less confident we can be that the sample mean is an accurate representation of the population mean.</w:t>
      </w:r>
    </w:p>
    <w:p>
      <w:pPr>
        <w:pStyle w:val="BodyText"/>
      </w:pPr>
      <w:r>
        <w:t xml:space="preserve">Another thing that affects our ability to generalise from sample to population is that the sample size is only 20. Larger samples are less influenced by individual outliers, so the larger the sample size is, the more confident we can be that the sample mean is representative of the population mean (provided that the participant sample is representative of the population and recruited in a way to minimise bias).</w:t>
      </w:r>
    </w:p>
    <w:p>
      <w:pPr>
        <w:pStyle w:val="BlockText"/>
      </w:pPr>
      <w:r>
        <w:t xml:space="preserve">The</w:t>
      </w:r>
      <w:r>
        <w:t xml:space="preserve"> </w:t>
      </w:r>
      <w:r>
        <w:rPr>
          <w:b/>
        </w:rPr>
        <w:t xml:space="preserve">standard error</w:t>
      </w:r>
      <w:r>
        <w:t xml:space="preserve"> </w:t>
      </w:r>
      <w:r>
        <w:t xml:space="preserve">of the mean can be calculated to estimate how far the mean of the sample data is likely to be from the true population mean. It uses the concepts of variance and sample size to make this estimate. Standard error is calculated by dividing standard deviation by the square root of the sample size (</w:t>
      </w:r>
      <m:oMath>
        <m:r>
          <m:t>S</m:t>
        </m:r>
        <m:r>
          <m:t>E</m:t>
        </m:r>
        <m:r>
          <m:t>=</m:t>
        </m:r>
        <m:f>
          <m:fPr>
            <m:type m:val="bar"/>
          </m:fPr>
          <m:num>
            <m:r>
              <m:t>S</m:t>
            </m:r>
            <m:r>
              <m:t>D</m:t>
            </m:r>
          </m:num>
          <m:den>
            <m:rad>
              <m:radPr>
                <m:degHide m:val="1"/>
              </m:radPr>
              <m:deg/>
              <m:e>
                <m:d>
                  <m:dPr>
                    <m:begChr m:val="["/>
                    <m:endChr m:val="]"/>
                    <m:grow/>
                  </m:dPr>
                  <m:e>
                    <m:r>
                      <m:t>n</m:t>
                    </m:r>
                  </m:e>
                </m:d>
              </m:e>
            </m:rad>
          </m:den>
        </m:f>
      </m:oMath>
      <w:r>
        <w:t xml:space="preserve">)</w:t>
      </w:r>
    </w:p>
    <w:p>
      <w:pPr>
        <w:pStyle w:val="FirstParagraph"/>
      </w:pPr>
      <w:r>
        <w:t xml:space="preserve">In R, we can calculate the standard error of the happiness data like so:</w:t>
      </w:r>
    </w:p>
    <w:p>
      <w:pPr>
        <w:pStyle w:val="SourceCode"/>
      </w:pPr>
      <w:r>
        <w:rPr>
          <w:rStyle w:val="NormalTok"/>
        </w:rPr>
        <w:t xml:space="preserve"> standardError </w:t>
      </w:r>
      <w:r>
        <w:rPr>
          <w:rStyle w:val="OtherTok"/>
        </w:rPr>
        <w:t xml:space="preserve">&lt;-</w:t>
      </w:r>
      <w:r>
        <w:rPr>
          <w:rStyle w:val="NormalTok"/>
        </w:rPr>
        <w:t xml:space="preserve"> </w:t>
      </w:r>
      <w:r>
        <w:rPr>
          <w:rStyle w:val="FunctionTok"/>
        </w:rPr>
        <w:t xml:space="preserve">sd</w:t>
      </w:r>
      <w:r>
        <w:rPr>
          <w:rStyle w:val="NormalTok"/>
        </w:rPr>
        <w:t xml:space="preserve">(happiness)</w:t>
      </w:r>
      <w:r>
        <w:rPr>
          <w:rStyle w:val="SpecialCharTok"/>
        </w:rPr>
        <w:t xml:space="preserve">/</w:t>
      </w:r>
      <w:r>
        <w:rPr>
          <w:rStyle w:val="FunctionTok"/>
        </w:rPr>
        <w:t xml:space="preserve">sqrt</w:t>
      </w:r>
      <w:r>
        <w:rPr>
          <w:rStyle w:val="NormalTok"/>
        </w:rPr>
        <w:t xml:space="preserve">(</w:t>
      </w:r>
      <w:r>
        <w:rPr>
          <w:rStyle w:val="FunctionTok"/>
        </w:rPr>
        <w:t xml:space="preserve">length</w:t>
      </w:r>
      <w:r>
        <w:rPr>
          <w:rStyle w:val="NormalTok"/>
        </w:rPr>
        <w:t xml:space="preserve">(happiness)) </w:t>
      </w:r>
      <w:r>
        <w:rPr>
          <w:rStyle w:val="DocumentationTok"/>
        </w:rPr>
        <w:t xml:space="preserve">## Calculate standard error</w:t>
      </w:r>
      <w:r>
        <w:br/>
      </w:r>
      <w:r>
        <w:br/>
      </w:r>
      <w:r>
        <w:rPr>
          <w:rStyle w:val="NormalTok"/>
        </w:rPr>
        <w:t xml:space="preserve">standardError </w:t>
      </w:r>
      <w:r>
        <w:rPr>
          <w:rStyle w:val="CommentTok"/>
        </w:rPr>
        <w:t xml:space="preserve">#Display the standard error</w:t>
      </w:r>
    </w:p>
    <w:p>
      <w:pPr>
        <w:pStyle w:val="SourceCode"/>
      </w:pPr>
      <w:r>
        <w:rPr>
          <w:rStyle w:val="VerbatimChar"/>
        </w:rPr>
        <w:t xml:space="preserve">## [1] 0.3991801</w:t>
      </w:r>
    </w:p>
    <w:p>
      <w:pPr>
        <w:pStyle w:val="FirstParagraph"/>
      </w:pPr>
      <w:r>
        <w:t xml:space="preserve">The standard error of our sample mean is 0.4. This suggests that using the sample mean is likely to be 0.4 away from the population mean.</w:t>
      </w:r>
    </w:p>
    <w:bookmarkEnd w:id="65"/>
    <w:bookmarkStart w:id="67" w:name="X2c1a5c21789a41ad30e4b19929ffbe53db14475"/>
    <w:p>
      <w:pPr>
        <w:pStyle w:val="Heading2"/>
      </w:pPr>
      <w:r>
        <w:rPr>
          <w:rStyle w:val="SectionNumber"/>
        </w:rPr>
        <w:t xml:space="preserve">2.4</w:t>
      </w:r>
      <w:r>
        <w:tab/>
      </w:r>
      <w:r>
        <w:t xml:space="preserve">We can use confidence intervals to make educated guesses about the population mean</w:t>
      </w:r>
    </w:p>
    <w:p>
      <w:pPr>
        <w:pStyle w:val="FirstParagraph"/>
      </w:pPr>
      <w:r>
        <w:t xml:space="preserve">Using the standard error, we can also create</w:t>
      </w:r>
      <w:r>
        <w:t xml:space="preserve"> </w:t>
      </w:r>
      <w:r>
        <w:rPr>
          <w:b/>
        </w:rPr>
        <w:t xml:space="preserve">Confidence intervals</w:t>
      </w:r>
      <w:r>
        <w:t xml:space="preserve">, which are a range of values, within which the population mean is likely to fall. For example, we know from normal distribution that 95% of the population lies between +/- 1.96 standard deviations of the mean. If we use our sample mean (</w:t>
      </w:r>
      <m:oMath>
        <m:acc>
          <m:accPr>
            <m:chr m:val="‾"/>
          </m:accPr>
          <m:e>
            <m:r>
              <m:t>x</m:t>
            </m:r>
          </m:e>
        </m:acc>
      </m:oMath>
      <w:r>
        <w:t xml:space="preserve">) in place of the population mean and include the standard error to account for errors in our estimate, we come up with the following formula for 95% confidence intervals of the mean:</w:t>
      </w:r>
    </w:p>
    <w:p>
      <w:pPr>
        <w:pStyle w:val="BodyText"/>
      </w:pPr>
      <w:r>
        <w:t xml:space="preserve">Lower confidence interval =</w:t>
      </w:r>
      <w:r>
        <w:t xml:space="preserve"> </w:t>
      </w:r>
      <m:oMath>
        <m:acc>
          <m:accPr>
            <m:chr m:val="‾"/>
          </m:accPr>
          <m:e>
            <m:r>
              <m:t>x</m:t>
            </m:r>
          </m:e>
        </m:acc>
        <m:r>
          <m:t>−</m:t>
        </m:r>
        <m:r>
          <m:t>1.96</m:t>
        </m:r>
        <m:r>
          <m:t>*</m:t>
        </m:r>
        <m:r>
          <m:t>S</m:t>
        </m:r>
        <m:r>
          <m:t>E</m:t>
        </m:r>
      </m:oMath>
    </w:p>
    <w:p>
      <w:pPr>
        <w:pStyle w:val="BodyText"/>
      </w:pPr>
      <w:r>
        <w:t xml:space="preserve">Upper confidence interval =</w:t>
      </w:r>
      <w:r>
        <w:t xml:space="preserve"> </w:t>
      </w:r>
      <m:oMath>
        <m:acc>
          <m:accPr>
            <m:chr m:val="‾"/>
          </m:accPr>
          <m:e>
            <m:r>
              <m:t>x</m:t>
            </m:r>
          </m:e>
        </m:acc>
        <m:r>
          <m:t>+</m:t>
        </m:r>
        <m:r>
          <m:t>1.96</m:t>
        </m:r>
        <m:r>
          <m:t>*</m:t>
        </m:r>
        <m:r>
          <m:t>S</m:t>
        </m:r>
        <m:r>
          <m:t>E</m:t>
        </m:r>
      </m:oMath>
    </w:p>
    <w:p>
      <w:pPr>
        <w:pStyle w:val="SourceCode"/>
      </w:pPr>
      <w:r>
        <w:rPr>
          <w:rStyle w:val="FunctionTok"/>
        </w:rPr>
        <w:t xml:space="preserve">mean</w:t>
      </w:r>
      <w:r>
        <w:rPr>
          <w:rStyle w:val="NormalTok"/>
        </w:rPr>
        <w:t xml:space="preserve">(happiness) </w:t>
      </w:r>
      <w:r>
        <w:rPr>
          <w:rStyle w:val="SpecialCharTok"/>
        </w:rPr>
        <w:t xml:space="preserve">-</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standardError </w:t>
      </w:r>
      <w:r>
        <w:rPr>
          <w:rStyle w:val="CommentTok"/>
        </w:rPr>
        <w:t xml:space="preserve"># Lower confidence interval</w:t>
      </w:r>
    </w:p>
    <w:p>
      <w:pPr>
        <w:pStyle w:val="SourceCode"/>
      </w:pPr>
      <w:r>
        <w:rPr>
          <w:rStyle w:val="VerbatimChar"/>
        </w:rPr>
        <w:t xml:space="preserve">## [1] 9.294645</w:t>
      </w:r>
    </w:p>
    <w:p>
      <w:pPr>
        <w:pStyle w:val="SourceCode"/>
      </w:pPr>
      <w:r>
        <w:rPr>
          <w:rStyle w:val="FunctionTok"/>
        </w:rPr>
        <w:t xml:space="preserve">mean</w:t>
      </w:r>
      <w:r>
        <w:rPr>
          <w:rStyle w:val="NormalTok"/>
        </w:rPr>
        <w:t xml:space="preserve">(happiness) </w:t>
      </w:r>
      <w:r>
        <w:rPr>
          <w:rStyle w:val="SpecialCharTok"/>
        </w:rPr>
        <w:t xml:space="preserve">+</w:t>
      </w:r>
      <w:r>
        <w:rPr>
          <w:rStyle w:val="NormalTok"/>
        </w:rPr>
        <w:t xml:space="preserve"> </w:t>
      </w:r>
      <w:r>
        <w:rPr>
          <w:rStyle w:val="FloatTok"/>
        </w:rPr>
        <w:t xml:space="preserve">1.96</w:t>
      </w:r>
      <w:r>
        <w:rPr>
          <w:rStyle w:val="NormalTok"/>
        </w:rPr>
        <w:t xml:space="preserve"> </w:t>
      </w:r>
      <w:r>
        <w:rPr>
          <w:rStyle w:val="SpecialCharTok"/>
        </w:rPr>
        <w:t xml:space="preserve">*</w:t>
      </w:r>
      <w:r>
        <w:rPr>
          <w:rStyle w:val="NormalTok"/>
        </w:rPr>
        <w:t xml:space="preserve"> standardError </w:t>
      </w:r>
      <w:r>
        <w:rPr>
          <w:rStyle w:val="CommentTok"/>
        </w:rPr>
        <w:t xml:space="preserve"># Upper confidence interval</w:t>
      </w:r>
    </w:p>
    <w:p>
      <w:pPr>
        <w:pStyle w:val="SourceCode"/>
      </w:pPr>
      <w:r>
        <w:rPr>
          <w:rStyle w:val="VerbatimChar"/>
        </w:rPr>
        <w:t xml:space="preserve">## [1] 10.85943</w:t>
      </w:r>
    </w:p>
    <w:p>
      <w:pPr>
        <w:pStyle w:val="FirstParagraph"/>
      </w:pPr>
      <w:r>
        <w:drawing>
          <wp:inline>
            <wp:extent cx="5334000" cy="3882918"/>
            <wp:effectExtent b="0" l="0" r="0" t="0"/>
            <wp:docPr descr="" title="" id="1" name="Picture"/>
            <a:graphic>
              <a:graphicData uri="http://schemas.openxmlformats.org/drawingml/2006/picture">
                <pic:pic>
                  <pic:nvPicPr>
                    <pic:cNvPr descr="images/normal.jpg" id="0" name="Picture"/>
                    <pic:cNvPicPr>
                      <a:picLocks noChangeArrowheads="1" noChangeAspect="1"/>
                    </pic:cNvPicPr>
                  </pic:nvPicPr>
                  <pic:blipFill>
                    <a:blip r:embed="rId66"/>
                    <a:stretch>
                      <a:fillRect/>
                    </a:stretch>
                  </pic:blipFill>
                  <pic:spPr bwMode="auto">
                    <a:xfrm>
                      <a:off x="0" y="0"/>
                      <a:ext cx="5334000" cy="3882918"/>
                    </a:xfrm>
                    <a:prstGeom prst="rect">
                      <a:avLst/>
                    </a:prstGeom>
                    <a:noFill/>
                    <a:ln w="9525">
                      <a:noFill/>
                      <a:headEnd/>
                      <a:tailEnd/>
                    </a:ln>
                  </pic:spPr>
                </pic:pic>
              </a:graphicData>
            </a:graphic>
          </wp:inline>
        </w:drawing>
      </w:r>
    </w:p>
    <w:p>
      <w:pPr>
        <w:pStyle w:val="BodyText"/>
      </w:pPr>
      <w:r>
        <w:t xml:space="preserve">The value of 1.96 come from the normal distribution, where 95% of the population lies between +/- 1.96 standard deviations of the mean. If we did not already know this, we could use the</w:t>
      </w:r>
      <w:r>
        <w:t xml:space="preserve"> </w:t>
      </w:r>
      <w:r>
        <w:rPr>
          <w:i/>
        </w:rPr>
        <w:t xml:space="preserve">qnorm()</w:t>
      </w:r>
      <w:r>
        <w:t xml:space="preserve"> </w:t>
      </w:r>
      <w:r>
        <w:t xml:space="preserve">function in R to calculate the value:</w:t>
      </w:r>
    </w:p>
    <w:p>
      <w:pPr>
        <w:pStyle w:val="SourceCode"/>
      </w:pPr>
      <w:r>
        <w:rPr>
          <w:rStyle w:val="CommentTok"/>
        </w:rPr>
        <w:t xml:space="preserve"># Calculate the number of standard deviations that contains 0% to 97.5% of the data (100% - 2.5%). </w:t>
      </w:r>
      <w:r>
        <w:br/>
      </w:r>
      <w:r>
        <w:rPr>
          <w:rStyle w:val="CommentTok"/>
        </w:rPr>
        <w:t xml:space="preserve"># We can then say that 95% of the data lies between + or - the answer: </w:t>
      </w:r>
      <w:r>
        <w:br/>
      </w:r>
      <w:r>
        <w:br/>
      </w:r>
      <w:r>
        <w:rPr>
          <w:rStyle w:val="FunctionTok"/>
        </w:rPr>
        <w:t xml:space="preserve">qnorm</w:t>
      </w:r>
      <w:r>
        <w:rPr>
          <w:rStyle w:val="NormalTok"/>
        </w:rPr>
        <w:t xml:space="preserve">(</w:t>
      </w:r>
      <w:r>
        <w:rPr>
          <w:rStyle w:val="FloatTok"/>
        </w:rPr>
        <w:t xml:space="preserve">0.975</w:t>
      </w:r>
      <w:r>
        <w:rPr>
          <w:rStyle w:val="NormalTok"/>
        </w:rPr>
        <w:t xml:space="preserve">)</w:t>
      </w:r>
    </w:p>
    <w:p>
      <w:pPr>
        <w:pStyle w:val="SourceCode"/>
      </w:pPr>
      <w:r>
        <w:rPr>
          <w:rStyle w:val="VerbatimChar"/>
        </w:rPr>
        <w:t xml:space="preserve">## [1] 1.959964</w:t>
      </w:r>
    </w:p>
    <w:p>
      <w:pPr>
        <w:pStyle w:val="FirstParagraph"/>
      </w:pPr>
      <w:r>
        <w:t xml:space="preserve">However, with smaller samples, since we are less confident about generalising to the population, we use the t-distribution to calculate that value. The shape of a t-distribution changes based on the sample size, so the smaller the sample size is, the wider the range that 95% of values lie between. We can calculate the 95% value for a particular sample size in R using the</w:t>
      </w:r>
      <w:r>
        <w:t xml:space="preserve"> </w:t>
      </w:r>
      <w:r>
        <w:rPr>
          <w:i/>
        </w:rPr>
        <w:t xml:space="preserve">qt()</w:t>
      </w:r>
      <w:r>
        <w:t xml:space="preserve"> </w:t>
      </w:r>
      <w:r>
        <w:t xml:space="preserve">function:</w:t>
      </w:r>
    </w:p>
    <w:p>
      <w:pPr>
        <w:pStyle w:val="SourceCode"/>
      </w:pPr>
      <w:r>
        <w:rPr>
          <w:rStyle w:val="CommentTok"/>
        </w:rPr>
        <w:t xml:space="preserve"># The qt function relates to t-distribution</w:t>
      </w:r>
      <w:r>
        <w:br/>
      </w:r>
      <w:r>
        <w:br/>
      </w:r>
      <w:r>
        <w:rPr>
          <w:rStyle w:val="FunctionTok"/>
        </w:rPr>
        <w:t xml:space="preserve">qt</w:t>
      </w:r>
      <w:r>
        <w:rPr>
          <w:rStyle w:val="NormalTok"/>
        </w:rPr>
        <w:t xml:space="preserve">(</w:t>
      </w:r>
      <w:r>
        <w:rPr>
          <w:rStyle w:val="FloatTok"/>
        </w:rPr>
        <w:t xml:space="preserve">0.975</w:t>
      </w:r>
      <w:r>
        <w:rPr>
          <w:rStyle w:val="NormalTok"/>
        </w:rPr>
        <w:t xml:space="preserve">,</w:t>
      </w:r>
      <w:r>
        <w:rPr>
          <w:rStyle w:val="AttributeTok"/>
        </w:rPr>
        <w:t xml:space="preserve">df=</w:t>
      </w:r>
      <w:r>
        <w:rPr>
          <w:rStyle w:val="DecValTok"/>
        </w:rPr>
        <w:t xml:space="preserve">20-1</w:t>
      </w:r>
      <w:r>
        <w:rPr>
          <w:rStyle w:val="NormalTok"/>
        </w:rPr>
        <w:t xml:space="preserve">)</w:t>
      </w:r>
    </w:p>
    <w:p>
      <w:pPr>
        <w:pStyle w:val="SourceCode"/>
      </w:pPr>
      <w:r>
        <w:rPr>
          <w:rStyle w:val="VerbatimChar"/>
        </w:rPr>
        <w:t xml:space="preserve">## [1] 2.093024</w:t>
      </w:r>
    </w:p>
    <w:p>
      <w:pPr>
        <w:pStyle w:val="SourceCode"/>
      </w:pPr>
      <w:r>
        <w:rPr>
          <w:rStyle w:val="CommentTok"/>
        </w:rPr>
        <w:t xml:space="preserve"># for qt, we need to specify the degress of freedom, which is sample size minus 1</w:t>
      </w:r>
    </w:p>
    <w:p>
      <w:pPr>
        <w:pStyle w:val="FirstParagraph"/>
      </w:pPr>
      <w:r>
        <w:t xml:space="preserve">We can see that when we have a sample size of 20, 95% of values in our predicted population distribution will lie between + and - 2.0930241 standard deviations. Therefore, we can calculate more accurate confidence intervals using this value:</w:t>
      </w:r>
    </w:p>
    <w:p>
      <w:pPr>
        <w:pStyle w:val="SourceCode"/>
      </w:pPr>
      <w:r>
        <w:rPr>
          <w:rStyle w:val="FunctionTok"/>
        </w:rPr>
        <w:t xml:space="preserve">mean</w:t>
      </w:r>
      <w:r>
        <w:rPr>
          <w:rStyle w:val="NormalTok"/>
        </w:rPr>
        <w:t xml:space="preserve">(happiness)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w:t>
      </w:r>
      <w:r>
        <w:rPr>
          <w:rStyle w:val="AttributeTok"/>
        </w:rPr>
        <w:t xml:space="preserve">df=</w:t>
      </w:r>
      <w:r>
        <w:rPr>
          <w:rStyle w:val="DecValTok"/>
        </w:rPr>
        <w:t xml:space="preserve">20-1</w:t>
      </w:r>
      <w:r>
        <w:rPr>
          <w:rStyle w:val="NormalTok"/>
        </w:rPr>
        <w:t xml:space="preserve">) </w:t>
      </w:r>
      <w:r>
        <w:rPr>
          <w:rStyle w:val="SpecialCharTok"/>
        </w:rPr>
        <w:t xml:space="preserve">*</w:t>
      </w:r>
      <w:r>
        <w:rPr>
          <w:rStyle w:val="NormalTok"/>
        </w:rPr>
        <w:t xml:space="preserve"> standardError </w:t>
      </w:r>
      <w:r>
        <w:rPr>
          <w:rStyle w:val="CommentTok"/>
        </w:rPr>
        <w:t xml:space="preserve"># Lower confidence interval</w:t>
      </w:r>
    </w:p>
    <w:p>
      <w:pPr>
        <w:pStyle w:val="SourceCode"/>
      </w:pPr>
      <w:r>
        <w:rPr>
          <w:rStyle w:val="VerbatimChar"/>
        </w:rPr>
        <w:t xml:space="preserve">## [1] 9.241544</w:t>
      </w:r>
    </w:p>
    <w:p>
      <w:pPr>
        <w:pStyle w:val="SourceCode"/>
      </w:pPr>
      <w:r>
        <w:rPr>
          <w:rStyle w:val="FunctionTok"/>
        </w:rPr>
        <w:t xml:space="preserve">mean</w:t>
      </w:r>
      <w:r>
        <w:rPr>
          <w:rStyle w:val="NormalTok"/>
        </w:rPr>
        <w:t xml:space="preserve">(happiness)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w:t>
      </w:r>
      <w:r>
        <w:rPr>
          <w:rStyle w:val="AttributeTok"/>
        </w:rPr>
        <w:t xml:space="preserve">df=</w:t>
      </w:r>
      <w:r>
        <w:rPr>
          <w:rStyle w:val="DecValTok"/>
        </w:rPr>
        <w:t xml:space="preserve">20-1</w:t>
      </w:r>
      <w:r>
        <w:rPr>
          <w:rStyle w:val="NormalTok"/>
        </w:rPr>
        <w:t xml:space="preserve">) </w:t>
      </w:r>
      <w:r>
        <w:rPr>
          <w:rStyle w:val="SpecialCharTok"/>
        </w:rPr>
        <w:t xml:space="preserve">*</w:t>
      </w:r>
      <w:r>
        <w:rPr>
          <w:rStyle w:val="NormalTok"/>
        </w:rPr>
        <w:t xml:space="preserve"> standardError </w:t>
      </w:r>
      <w:r>
        <w:rPr>
          <w:rStyle w:val="CommentTok"/>
        </w:rPr>
        <w:t xml:space="preserve"># Upper confidence interval</w:t>
      </w:r>
    </w:p>
    <w:p>
      <w:pPr>
        <w:pStyle w:val="SourceCode"/>
      </w:pPr>
      <w:r>
        <w:rPr>
          <w:rStyle w:val="VerbatimChar"/>
        </w:rPr>
        <w:t xml:space="preserve">## [1] 10.91253</w:t>
      </w:r>
    </w:p>
    <w:p>
      <w:pPr>
        <w:pStyle w:val="FirstParagraph"/>
      </w:pPr>
      <w:r>
        <w:rPr>
          <w:b/>
        </w:rPr>
        <w:t xml:space="preserve">This tells us:</w:t>
      </w:r>
      <w:r>
        <w:t xml:space="preserve"> </w:t>
      </w:r>
      <w:r>
        <w:t xml:space="preserve">if we were to take infinite number of similar samples, about 95% of their confidence intervals would contain the population mean. Therefore, we think it is reasonable to estimate that the population mean is somewhere in this range.</w:t>
      </w:r>
    </w:p>
    <w:p>
      <w:pPr>
        <w:pStyle w:val="BlockText"/>
      </w:pPr>
      <w:r>
        <w:t xml:space="preserve">Often people say that a 95% confidence interval means that there is a 95% chance that the population mean is between the lower and upper confidence interval. This is</w:t>
      </w:r>
      <w:r>
        <w:t xml:space="preserve"> </w:t>
      </w:r>
      <w:r>
        <w:rPr>
          <w:b/>
        </w:rPr>
        <w:t xml:space="preserve">not</w:t>
      </w:r>
      <w:r>
        <w:t xml:space="preserve"> </w:t>
      </w:r>
      <w:r>
        <w:t xml:space="preserve">an accurate statement, but it is often used as a shorthand to help people conceptualise what confidence intervals are.</w:t>
      </w:r>
    </w:p>
    <w:bookmarkEnd w:id="67"/>
    <w:bookmarkStart w:id="69" w:name="X95580da56fda9cc5823dc2456529fdd9ad3d9f8"/>
    <w:p>
      <w:pPr>
        <w:pStyle w:val="Heading2"/>
      </w:pPr>
      <w:r>
        <w:rPr>
          <w:rStyle w:val="SectionNumber"/>
        </w:rPr>
        <w:t xml:space="preserve">2.5</w:t>
      </w:r>
      <w:r>
        <w:tab/>
      </w:r>
      <w:r>
        <w:t xml:space="preserve">We can also make confidence intervals of differences between means</w:t>
      </w:r>
    </w:p>
    <w:p>
      <w:pPr>
        <w:pStyle w:val="FirstParagraph"/>
      </w:pPr>
      <w:r>
        <w:t xml:space="preserve">Often when we test hypotheses, we are testing the difference between two samples. For example, we might have 2 groups who have undergone different psychological interventions and want to know whether the difference we see our participant samples is likely to generalise to the population.</w:t>
      </w:r>
    </w:p>
    <w:p>
      <w:pPr>
        <w:pStyle w:val="BodyText"/>
      </w:pPr>
      <w:r>
        <w:t xml:space="preserve">Table 2.2: Some sample data for happiness score with participants divided into 2 groups</w:t>
      </w:r>
    </w:p>
    <w:p>
      <w:pPr>
        <w:pStyle w:val="BodyText"/>
      </w:pPr>
      <w:r>
        <w:t xml:space="preserve">participant</w:t>
      </w:r>
    </w:p>
    <w:p>
      <w:pPr>
        <w:pStyle w:val="BodyText"/>
      </w:pPr>
      <w:r>
        <w:t xml:space="preserve">intervention</w:t>
      </w:r>
    </w:p>
    <w:p>
      <w:pPr>
        <w:pStyle w:val="BodyText"/>
      </w:pPr>
      <w:r>
        <w:t xml:space="preserve">happiness</w:t>
      </w:r>
    </w:p>
    <w:p>
      <w:pPr>
        <w:pStyle w:val="BodyText"/>
      </w:pPr>
      <w:r>
        <w:t xml:space="preserve">1</w:t>
      </w:r>
    </w:p>
    <w:p>
      <w:pPr>
        <w:pStyle w:val="BodyText"/>
      </w:pPr>
      <w:r>
        <w:t xml:space="preserve">1</w:t>
      </w:r>
    </w:p>
    <w:p>
      <w:pPr>
        <w:pStyle w:val="BodyText"/>
      </w:pPr>
      <w:r>
        <w:t xml:space="preserve">11.656510</w:t>
      </w:r>
    </w:p>
    <w:p>
      <w:pPr>
        <w:pStyle w:val="BodyText"/>
      </w:pPr>
      <w:r>
        <w:t xml:space="preserve">2</w:t>
      </w:r>
    </w:p>
    <w:p>
      <w:pPr>
        <w:pStyle w:val="BodyText"/>
      </w:pPr>
      <w:r>
        <w:t xml:space="preserve">2</w:t>
      </w:r>
    </w:p>
    <w:p>
      <w:pPr>
        <w:pStyle w:val="BodyText"/>
      </w:pPr>
      <w:r>
        <w:t xml:space="preserve">9.741287</w:t>
      </w:r>
    </w:p>
    <w:p>
      <w:pPr>
        <w:pStyle w:val="BodyText"/>
      </w:pPr>
      <w:r>
        <w:t xml:space="preserve">3</w:t>
      </w:r>
    </w:p>
    <w:p>
      <w:pPr>
        <w:pStyle w:val="BodyText"/>
      </w:pPr>
      <w:r>
        <w:t xml:space="preserve">2</w:t>
      </w:r>
    </w:p>
    <w:p>
      <w:pPr>
        <w:pStyle w:val="BodyText"/>
      </w:pPr>
      <w:r>
        <w:t xml:space="preserve">10.722183</w:t>
      </w:r>
    </w:p>
    <w:p>
      <w:pPr>
        <w:pStyle w:val="BodyText"/>
      </w:pPr>
      <w:r>
        <w:t xml:space="preserve">4</w:t>
      </w:r>
    </w:p>
    <w:p>
      <w:pPr>
        <w:pStyle w:val="BodyText"/>
      </w:pPr>
      <w:r>
        <w:t xml:space="preserve">2</w:t>
      </w:r>
    </w:p>
    <w:p>
      <w:pPr>
        <w:pStyle w:val="BodyText"/>
      </w:pPr>
      <w:r>
        <w:t xml:space="preserve">8.340372</w:t>
      </w:r>
    </w:p>
    <w:p>
      <w:pPr>
        <w:pStyle w:val="BodyText"/>
      </w:pPr>
      <w:r>
        <w:t xml:space="preserve">5</w:t>
      </w:r>
    </w:p>
    <w:p>
      <w:pPr>
        <w:pStyle w:val="BodyText"/>
      </w:pPr>
      <w:r>
        <w:t xml:space="preserve">2</w:t>
      </w:r>
    </w:p>
    <w:p>
      <w:pPr>
        <w:pStyle w:val="BodyText"/>
      </w:pPr>
      <w:r>
        <w:t xml:space="preserve">8.757775</w:t>
      </w:r>
    </w:p>
    <w:p>
      <w:pPr>
        <w:pStyle w:val="BodyText"/>
      </w:pPr>
      <w:r>
        <w:t xml:space="preserve">6</w:t>
      </w:r>
    </w:p>
    <w:p>
      <w:pPr>
        <w:pStyle w:val="BodyText"/>
      </w:pPr>
      <w:r>
        <w:t xml:space="preserve">1</w:t>
      </w:r>
    </w:p>
    <w:p>
      <w:pPr>
        <w:pStyle w:val="BodyText"/>
      </w:pPr>
      <w:r>
        <w:t xml:space="preserve">10.281363</w:t>
      </w:r>
    </w:p>
    <w:p>
      <w:pPr>
        <w:pStyle w:val="BodyText"/>
      </w:pPr>
      <w:r>
        <w:t xml:space="preserve">7</w:t>
      </w:r>
    </w:p>
    <w:p>
      <w:pPr>
        <w:pStyle w:val="BodyText"/>
      </w:pPr>
      <w:r>
        <w:t xml:space="preserve">2</w:t>
      </w:r>
    </w:p>
    <w:p>
      <w:pPr>
        <w:pStyle w:val="BodyText"/>
      </w:pPr>
      <w:r>
        <w:t xml:space="preserve">9.499586</w:t>
      </w:r>
    </w:p>
    <w:p>
      <w:pPr>
        <w:pStyle w:val="BodyText"/>
      </w:pPr>
      <w:r>
        <w:t xml:space="preserve">8</w:t>
      </w:r>
    </w:p>
    <w:p>
      <w:pPr>
        <w:pStyle w:val="BodyText"/>
      </w:pPr>
      <w:r>
        <w:t xml:space="preserve">2</w:t>
      </w:r>
    </w:p>
    <w:p>
      <w:pPr>
        <w:pStyle w:val="BodyText"/>
      </w:pPr>
      <w:r>
        <w:t xml:space="preserve">7.896844</w:t>
      </w:r>
    </w:p>
    <w:p>
      <w:pPr>
        <w:pStyle w:val="BodyText"/>
      </w:pPr>
      <w:r>
        <w:t xml:space="preserve">9</w:t>
      </w:r>
    </w:p>
    <w:p>
      <w:pPr>
        <w:pStyle w:val="BodyText"/>
      </w:pPr>
      <w:r>
        <w:t xml:space="preserve">1</w:t>
      </w:r>
    </w:p>
    <w:p>
      <w:pPr>
        <w:pStyle w:val="BodyText"/>
      </w:pPr>
      <w:r>
        <w:t xml:space="preserve">10.251089</w:t>
      </w:r>
    </w:p>
    <w:p>
      <w:pPr>
        <w:pStyle w:val="BodyText"/>
      </w:pPr>
      <w:r>
        <w:t xml:space="preserve">10</w:t>
      </w:r>
    </w:p>
    <w:p>
      <w:pPr>
        <w:pStyle w:val="BodyText"/>
      </w:pPr>
      <w:r>
        <w:t xml:space="preserve">1</w:t>
      </w:r>
    </w:p>
    <w:p>
      <w:pPr>
        <w:pStyle w:val="BodyText"/>
      </w:pPr>
      <w:r>
        <w:t xml:space="preserve">7.824889</w:t>
      </w:r>
    </w:p>
    <w:p>
      <w:pPr>
        <w:pStyle w:val="BodyText"/>
      </w:pPr>
      <w:r>
        <w:t xml:space="preserve">11</w:t>
      </w:r>
    </w:p>
    <w:p>
      <w:pPr>
        <w:pStyle w:val="BodyText"/>
      </w:pPr>
      <w:r>
        <w:t xml:space="preserve">1</w:t>
      </w:r>
    </w:p>
    <w:p>
      <w:pPr>
        <w:pStyle w:val="BodyText"/>
      </w:pPr>
      <w:r>
        <w:t xml:space="preserve">8.409944</w:t>
      </w:r>
    </w:p>
    <w:p>
      <w:pPr>
        <w:pStyle w:val="BodyText"/>
      </w:pPr>
      <w:r>
        <w:t xml:space="preserve">12</w:t>
      </w:r>
    </w:p>
    <w:p>
      <w:pPr>
        <w:pStyle w:val="BodyText"/>
      </w:pPr>
      <w:r>
        <w:t xml:space="preserve">1</w:t>
      </w:r>
    </w:p>
    <w:p>
      <w:pPr>
        <w:pStyle w:val="BodyText"/>
      </w:pPr>
      <w:r>
        <w:t xml:space="preserve">13.157952</w:t>
      </w:r>
    </w:p>
    <w:p>
      <w:pPr>
        <w:pStyle w:val="BodyText"/>
      </w:pPr>
      <w:r>
        <w:t xml:space="preserve">13</w:t>
      </w:r>
    </w:p>
    <w:p>
      <w:pPr>
        <w:pStyle w:val="BodyText"/>
      </w:pPr>
      <w:r>
        <w:t xml:space="preserve">2</w:t>
      </w:r>
    </w:p>
    <w:p>
      <w:pPr>
        <w:pStyle w:val="BodyText"/>
      </w:pPr>
      <w:r>
        <w:t xml:space="preserve">10.732012</w:t>
      </w:r>
    </w:p>
    <w:p>
      <w:pPr>
        <w:pStyle w:val="BodyText"/>
      </w:pPr>
      <w:r>
        <w:t xml:space="preserve">14</w:t>
      </w:r>
    </w:p>
    <w:p>
      <w:pPr>
        <w:pStyle w:val="BodyText"/>
      </w:pPr>
      <w:r>
        <w:t xml:space="preserve">1</w:t>
      </w:r>
    </w:p>
    <w:p>
      <w:pPr>
        <w:pStyle w:val="BodyText"/>
      </w:pPr>
      <w:r>
        <w:t xml:space="preserve">12.706221</w:t>
      </w:r>
    </w:p>
    <w:p>
      <w:pPr>
        <w:pStyle w:val="BodyText"/>
      </w:pPr>
      <w:r>
        <w:t xml:space="preserve">15</w:t>
      </w:r>
    </w:p>
    <w:p>
      <w:pPr>
        <w:pStyle w:val="BodyText"/>
      </w:pPr>
      <w:r>
        <w:t xml:space="preserve">1</w:t>
      </w:r>
    </w:p>
    <w:p>
      <w:pPr>
        <w:pStyle w:val="BodyText"/>
      </w:pPr>
      <w:r>
        <w:t xml:space="preserve">6.390634</w:t>
      </w:r>
    </w:p>
    <w:p>
      <w:pPr>
        <w:pStyle w:val="BodyText"/>
      </w:pPr>
      <w:r>
        <w:t xml:space="preserve">16</w:t>
      </w:r>
    </w:p>
    <w:p>
      <w:pPr>
        <w:pStyle w:val="BodyText"/>
      </w:pPr>
      <w:r>
        <w:t xml:space="preserve">1</w:t>
      </w:r>
    </w:p>
    <w:p>
      <w:pPr>
        <w:pStyle w:val="BodyText"/>
      </w:pPr>
      <w:r>
        <w:t xml:space="preserve">11.909957</w:t>
      </w:r>
    </w:p>
    <w:p>
      <w:pPr>
        <w:pStyle w:val="BodyText"/>
      </w:pPr>
      <w:r>
        <w:t xml:space="preserve">17</w:t>
      </w:r>
    </w:p>
    <w:p>
      <w:pPr>
        <w:pStyle w:val="BodyText"/>
      </w:pPr>
      <w:r>
        <w:t xml:space="preserve">2</w:t>
      </w:r>
    </w:p>
    <w:p>
      <w:pPr>
        <w:pStyle w:val="BodyText"/>
      </w:pPr>
      <w:r>
        <w:t xml:space="preserve">11.030936</w:t>
      </w:r>
    </w:p>
    <w:p>
      <w:pPr>
        <w:pStyle w:val="BodyText"/>
      </w:pPr>
      <w:r>
        <w:t xml:space="preserve">18</w:t>
      </w:r>
    </w:p>
    <w:p>
      <w:pPr>
        <w:pStyle w:val="BodyText"/>
      </w:pPr>
      <w:r>
        <w:t xml:space="preserve">2</w:t>
      </w:r>
    </w:p>
    <w:p>
      <w:pPr>
        <w:pStyle w:val="BodyText"/>
      </w:pPr>
      <w:r>
        <w:t xml:space="preserve">11.032982</w:t>
      </w:r>
    </w:p>
    <w:p>
      <w:pPr>
        <w:pStyle w:val="BodyText"/>
      </w:pPr>
      <w:r>
        <w:t xml:space="preserve">19</w:t>
      </w:r>
    </w:p>
    <w:p>
      <w:pPr>
        <w:pStyle w:val="BodyText"/>
      </w:pPr>
      <w:r>
        <w:t xml:space="preserve">1</w:t>
      </w:r>
    </w:p>
    <w:p>
      <w:pPr>
        <w:pStyle w:val="BodyText"/>
      </w:pPr>
      <w:r>
        <w:t xml:space="preserve">11.942445</w:t>
      </w:r>
    </w:p>
    <w:p>
      <w:pPr>
        <w:pStyle w:val="BodyText"/>
      </w:pPr>
      <w:r>
        <w:t xml:space="preserve">20</w:t>
      </w:r>
    </w:p>
    <w:p>
      <w:pPr>
        <w:pStyle w:val="BodyText"/>
      </w:pPr>
      <w:r>
        <w:t xml:space="preserve">1</w:t>
      </w:r>
    </w:p>
    <w:p>
      <w:pPr>
        <w:pStyle w:val="BodyText"/>
      </w:pPr>
      <w:r>
        <w:t xml:space="preserve">9.255778</w:t>
      </w:r>
    </w:p>
    <w:p>
      <w:pPr>
        <w:pStyle w:val="BodyText"/>
      </w:pPr>
      <w:r>
        <w:t xml:space="preserve">Using the same approach as in the previous section, we can estimate a confidence interval based on the difference in means and the sample size:</w:t>
      </w:r>
    </w:p>
    <w:p>
      <w:pPr>
        <w:pStyle w:val="SourceCode"/>
      </w:pPr>
      <w:r>
        <w:rPr>
          <w:rStyle w:val="CommentTok"/>
        </w:rPr>
        <w:t xml:space="preserve"># Calculate the number of standard deviations for 95% of the data </w:t>
      </w:r>
      <w:r>
        <w:br/>
      </w:r>
      <w:r>
        <w:rPr>
          <w:rStyle w:val="FunctionTok"/>
        </w:rPr>
        <w:t xml:space="preserve">qt</w:t>
      </w:r>
      <w:r>
        <w:rPr>
          <w:rStyle w:val="NormalTok"/>
        </w:rPr>
        <w:t xml:space="preserve">(</w:t>
      </w:r>
      <w:r>
        <w:rPr>
          <w:rStyle w:val="FloatTok"/>
        </w:rPr>
        <w:t xml:space="preserve">0.975</w:t>
      </w:r>
      <w:r>
        <w:rPr>
          <w:rStyle w:val="NormalTok"/>
        </w:rPr>
        <w:t xml:space="preserve">,</w:t>
      </w:r>
      <w:r>
        <w:rPr>
          <w:rStyle w:val="AttributeTok"/>
        </w:rPr>
        <w:t xml:space="preserve">df=</w:t>
      </w:r>
      <w:r>
        <w:rPr>
          <w:rStyle w:val="DecValTok"/>
        </w:rPr>
        <w:t xml:space="preserve">20-2</w:t>
      </w:r>
      <w:r>
        <w:rPr>
          <w:rStyle w:val="NormalTok"/>
        </w:rPr>
        <w:t xml:space="preserve">) </w:t>
      </w:r>
      <w:r>
        <w:rPr>
          <w:rStyle w:val="CommentTok"/>
        </w:rPr>
        <w:t xml:space="preserve"># since there are 2 intervention groups, degrees of freedom is now 20-2</w:t>
      </w:r>
    </w:p>
    <w:p>
      <w:pPr>
        <w:pStyle w:val="SourceCode"/>
      </w:pPr>
      <w:r>
        <w:rPr>
          <w:rStyle w:val="VerbatimChar"/>
        </w:rPr>
        <w:t xml:space="preserve">## [1] 2.100922</w:t>
      </w:r>
    </w:p>
    <w:p>
      <w:pPr>
        <w:pStyle w:val="SourceCode"/>
      </w:pPr>
      <w:r>
        <w:rPr>
          <w:rStyle w:val="NormalTok"/>
        </w:rPr>
        <w:t xml:space="preserve"> group1 </w:t>
      </w:r>
      <w:r>
        <w:rPr>
          <w:rStyle w:val="OtherTok"/>
        </w:rPr>
        <w:t xml:space="preserve">&lt;-</w:t>
      </w:r>
      <w:r>
        <w:rPr>
          <w:rStyle w:val="NormalTok"/>
        </w:rPr>
        <w:t xml:space="preserve"> happinessSample </w:t>
      </w:r>
      <w:r>
        <w:rPr>
          <w:rStyle w:val="SpecialCharTok"/>
        </w:rPr>
        <w:t xml:space="preserve">%&gt;%</w:t>
      </w:r>
      <w:r>
        <w:rPr>
          <w:rStyle w:val="NormalTok"/>
        </w:rPr>
        <w:t xml:space="preserve"> </w:t>
      </w:r>
      <w:r>
        <w:rPr>
          <w:rStyle w:val="FunctionTok"/>
        </w:rPr>
        <w:t xml:space="preserve">filter</w:t>
      </w:r>
      <w:r>
        <w:rPr>
          <w:rStyle w:val="NormalTok"/>
        </w:rPr>
        <w:t xml:space="preserve">(intervention </w:t>
      </w:r>
      <w:r>
        <w:rPr>
          <w:rStyle w:val="SpecialCharTok"/>
        </w:rPr>
        <w:t xml:space="preserve">==</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(happiness), </w:t>
      </w:r>
      <w:r>
        <w:rPr>
          <w:rStyle w:val="AttributeTok"/>
        </w:rPr>
        <w:t xml:space="preserve">sd=</w:t>
      </w:r>
      <w:r>
        <w:rPr>
          <w:rStyle w:val="NormalTok"/>
        </w:rPr>
        <w:t xml:space="preserve"> </w:t>
      </w:r>
      <w:r>
        <w:rPr>
          <w:rStyle w:val="FunctionTok"/>
        </w:rPr>
        <w:t xml:space="preserve">sd</w:t>
      </w:r>
      <w:r>
        <w:rPr>
          <w:rStyle w:val="NormalTok"/>
        </w:rPr>
        <w:t xml:space="preserve">(happiness)) </w:t>
      </w:r>
      <w:r>
        <w:br/>
      </w:r>
      <w:r>
        <w:rPr>
          <w:rStyle w:val="NormalTok"/>
        </w:rPr>
        <w:t xml:space="preserve"> </w:t>
      </w:r>
      <w:r>
        <w:br/>
      </w:r>
      <w:r>
        <w:rPr>
          <w:rStyle w:val="NormalTok"/>
        </w:rPr>
        <w:t xml:space="preserve">  group2 </w:t>
      </w:r>
      <w:r>
        <w:rPr>
          <w:rStyle w:val="OtherTok"/>
        </w:rPr>
        <w:t xml:space="preserve">&lt;-</w:t>
      </w:r>
      <w:r>
        <w:rPr>
          <w:rStyle w:val="NormalTok"/>
        </w:rPr>
        <w:t xml:space="preserve"> happinessSample </w:t>
      </w:r>
      <w:r>
        <w:rPr>
          <w:rStyle w:val="SpecialCharTok"/>
        </w:rPr>
        <w:t xml:space="preserve">%&gt;%</w:t>
      </w:r>
      <w:r>
        <w:rPr>
          <w:rStyle w:val="NormalTok"/>
        </w:rPr>
        <w:t xml:space="preserve"> </w:t>
      </w:r>
      <w:r>
        <w:rPr>
          <w:rStyle w:val="FunctionTok"/>
        </w:rPr>
        <w:t xml:space="preserve">filter</w:t>
      </w:r>
      <w:r>
        <w:rPr>
          <w:rStyle w:val="NormalTok"/>
        </w:rPr>
        <w:t xml:space="preserve">(intervention </w:t>
      </w:r>
      <w:r>
        <w:rPr>
          <w:rStyle w:val="SpecialCharTok"/>
        </w:rPr>
        <w:t xml:space="preserve">==</w:t>
      </w:r>
      <w:r>
        <w:rPr>
          <w:rStyle w:val="DecValTok"/>
        </w:rPr>
        <w:t xml:space="preserve">2</w:t>
      </w:r>
      <w:r>
        <w:rPr>
          <w:rStyle w:val="NormalTok"/>
        </w:rPr>
        <w:t xml:space="preserve">)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(happiness), </w:t>
      </w:r>
      <w:r>
        <w:rPr>
          <w:rStyle w:val="AttributeTok"/>
        </w:rPr>
        <w:t xml:space="preserve">sd=</w:t>
      </w:r>
      <w:r>
        <w:rPr>
          <w:rStyle w:val="NormalTok"/>
        </w:rPr>
        <w:t xml:space="preserve"> </w:t>
      </w:r>
      <w:r>
        <w:rPr>
          <w:rStyle w:val="FunctionTok"/>
        </w:rPr>
        <w:t xml:space="preserve">sd</w:t>
      </w:r>
      <w:r>
        <w:rPr>
          <w:rStyle w:val="NormalTok"/>
        </w:rPr>
        <w:t xml:space="preserve">(happiness)) </w:t>
      </w:r>
      <w:r>
        <w:br/>
      </w:r>
      <w:r>
        <w:br/>
      </w:r>
      <w:r>
        <w:rPr>
          <w:rStyle w:val="CommentTok"/>
        </w:rPr>
        <w:t xml:space="preserve"># calculate mean of difference</w:t>
      </w:r>
      <w:r>
        <w:br/>
      </w:r>
      <w:r>
        <w:rPr>
          <w:rStyle w:val="NormalTok"/>
        </w:rPr>
        <w:t xml:space="preserve">meanDifference </w:t>
      </w:r>
      <w:r>
        <w:rPr>
          <w:rStyle w:val="OtherTok"/>
        </w:rPr>
        <w:t xml:space="preserve">&lt;-</w:t>
      </w:r>
      <w:r>
        <w:rPr>
          <w:rStyle w:val="NormalTok"/>
        </w:rPr>
        <w:t xml:space="preserve"> group1</w:t>
      </w:r>
      <w:r>
        <w:rPr>
          <w:rStyle w:val="SpecialCharTok"/>
        </w:rPr>
        <w:t xml:space="preserve">$</w:t>
      </w:r>
      <w:r>
        <w:rPr>
          <w:rStyle w:val="NormalTok"/>
        </w:rPr>
        <w:t xml:space="preserve">mean </w:t>
      </w:r>
      <w:r>
        <w:rPr>
          <w:rStyle w:val="SpecialCharTok"/>
        </w:rPr>
        <w:t xml:space="preserve">-</w:t>
      </w:r>
      <w:r>
        <w:rPr>
          <w:rStyle w:val="NormalTok"/>
        </w:rPr>
        <w:t xml:space="preserve"> group2</w:t>
      </w:r>
      <w:r>
        <w:rPr>
          <w:rStyle w:val="SpecialCharTok"/>
        </w:rPr>
        <w:t xml:space="preserve">$</w:t>
      </w:r>
      <w:r>
        <w:rPr>
          <w:rStyle w:val="NormalTok"/>
        </w:rPr>
        <w:t xml:space="preserve">mean</w:t>
      </w:r>
      <w:r>
        <w:br/>
      </w:r>
      <w:r>
        <w:rPr>
          <w:rStyle w:val="NormalTok"/>
        </w:rPr>
        <w:t xml:space="preserve">seDifference </w:t>
      </w:r>
      <w:r>
        <w:rPr>
          <w:rStyle w:val="OtherTok"/>
        </w:rPr>
        <w:t xml:space="preserve">&lt;-</w:t>
      </w:r>
      <w:r>
        <w:rPr>
          <w:rStyle w:val="NormalTok"/>
        </w:rPr>
        <w:t xml:space="preserve"> </w:t>
      </w:r>
      <w:r>
        <w:rPr>
          <w:rStyle w:val="FunctionTok"/>
        </w:rPr>
        <w:t xml:space="preserve">sqrt</w:t>
      </w:r>
      <w:r>
        <w:rPr>
          <w:rStyle w:val="NormalTok"/>
        </w:rPr>
        <w:t xml:space="preserve">(((group1</w:t>
      </w:r>
      <w:r>
        <w:rPr>
          <w:rStyle w:val="SpecialCharTok"/>
        </w:rPr>
        <w:t xml:space="preserve">$</w:t>
      </w:r>
      <w:r>
        <w:rPr>
          <w:rStyle w:val="NormalTok"/>
        </w:rPr>
        <w:t xml:space="preserve">sd</w:t>
      </w:r>
      <w:r>
        <w:rPr>
          <w:rStyle w:val="SpecialCharTok"/>
        </w:rPr>
        <w:t xml:space="preserve">^</w:t>
      </w:r>
      <w:r>
        <w:rPr>
          <w:rStyle w:val="DecValTok"/>
        </w:rPr>
        <w:t xml:space="preserve">2</w:t>
      </w:r>
      <w:r>
        <w:rPr>
          <w:rStyle w:val="NormalTok"/>
        </w:rPr>
        <w:t xml:space="preserve">)</w:t>
      </w:r>
      <w:r>
        <w:rPr>
          <w:rStyle w:val="SpecialCharTok"/>
        </w:rPr>
        <w:t xml:space="preserve">/</w:t>
      </w:r>
      <w:r>
        <w:rPr>
          <w:rStyle w:val="DecValTok"/>
        </w:rPr>
        <w:t xml:space="preserve">19</w:t>
      </w:r>
      <w:r>
        <w:rPr>
          <w:rStyle w:val="NormalTok"/>
        </w:rPr>
        <w:t xml:space="preserve">) </w:t>
      </w:r>
      <w:r>
        <w:rPr>
          <w:rStyle w:val="SpecialCharTok"/>
        </w:rPr>
        <w:t xml:space="preserve">+</w:t>
      </w:r>
      <w:r>
        <w:rPr>
          <w:rStyle w:val="NormalTok"/>
        </w:rPr>
        <w:t xml:space="preserve"> ((group2</w:t>
      </w:r>
      <w:r>
        <w:rPr>
          <w:rStyle w:val="SpecialCharTok"/>
        </w:rPr>
        <w:t xml:space="preserve">$</w:t>
      </w:r>
      <w:r>
        <w:rPr>
          <w:rStyle w:val="NormalTok"/>
        </w:rPr>
        <w:t xml:space="preserve">sd</w:t>
      </w:r>
      <w:r>
        <w:rPr>
          <w:rStyle w:val="SpecialCharTok"/>
        </w:rPr>
        <w:t xml:space="preserve">^</w:t>
      </w:r>
      <w:r>
        <w:rPr>
          <w:rStyle w:val="DecValTok"/>
        </w:rPr>
        <w:t xml:space="preserve">2</w:t>
      </w:r>
      <w:r>
        <w:rPr>
          <w:rStyle w:val="NormalTok"/>
        </w:rPr>
        <w:t xml:space="preserve">)</w:t>
      </w:r>
      <w:r>
        <w:rPr>
          <w:rStyle w:val="SpecialCharTok"/>
        </w:rPr>
        <w:t xml:space="preserve">/</w:t>
      </w:r>
      <w:r>
        <w:rPr>
          <w:rStyle w:val="DecValTok"/>
        </w:rPr>
        <w:t xml:space="preserve">19</w:t>
      </w:r>
      <w:r>
        <w:rPr>
          <w:rStyle w:val="NormalTok"/>
        </w:rPr>
        <w:t xml:space="preserve">))</w:t>
      </w:r>
      <w:r>
        <w:br/>
      </w:r>
      <w:r>
        <w:br/>
      </w:r>
      <w:r>
        <w:br/>
      </w:r>
      <w:r>
        <w:rPr>
          <w:rStyle w:val="CommentTok"/>
        </w:rPr>
        <w:t xml:space="preserve"># calculate 95% CI of this</w:t>
      </w:r>
      <w:r>
        <w:br/>
      </w:r>
      <w:r>
        <w:rPr>
          <w:rStyle w:val="NormalTok"/>
        </w:rPr>
        <w:t xml:space="preserve">meanDifference </w:t>
      </w:r>
      <w:r>
        <w:rPr>
          <w:rStyle w:val="SpecialCharTok"/>
        </w:rPr>
        <w:t xml:space="preserve">-</w:t>
      </w:r>
      <w:r>
        <w:rPr>
          <w:rStyle w:val="NormalTok"/>
        </w:rPr>
        <w:t xml:space="preserve"> seDifference </w:t>
      </w:r>
      <w:r>
        <w:rPr>
          <w:rStyle w:val="SpecialCharTok"/>
        </w:rPr>
        <w:t xml:space="preserve">*</w:t>
      </w:r>
      <w:r>
        <w:rPr>
          <w:rStyle w:val="NormalTok"/>
        </w:rPr>
        <w:t xml:space="preserve"> </w:t>
      </w:r>
      <w:r>
        <w:rPr>
          <w:rStyle w:val="FunctionTok"/>
        </w:rPr>
        <w:t xml:space="preserve">qt</w:t>
      </w:r>
      <w:r>
        <w:rPr>
          <w:rStyle w:val="NormalTok"/>
        </w:rPr>
        <w:t xml:space="preserve">(</w:t>
      </w:r>
      <w:r>
        <w:rPr>
          <w:rStyle w:val="FunctionTok"/>
        </w:rPr>
        <w:t xml:space="preserve">c</w:t>
      </w:r>
      <w:r>
        <w:rPr>
          <w:rStyle w:val="NormalTok"/>
        </w:rPr>
        <w:t xml:space="preserve">(</w:t>
      </w:r>
      <w:r>
        <w:rPr>
          <w:rStyle w:val="FloatTok"/>
        </w:rPr>
        <w:t xml:space="preserve">0.975</w:t>
      </w:r>
      <w:r>
        <w:rPr>
          <w:rStyle w:val="NormalTok"/>
        </w:rPr>
        <w:t xml:space="preserve">), </w:t>
      </w:r>
      <w:r>
        <w:rPr>
          <w:rStyle w:val="DecValTok"/>
        </w:rPr>
        <w:t xml:space="preserve">20-2</w:t>
      </w:r>
      <w:r>
        <w:rPr>
          <w:rStyle w:val="NormalTok"/>
        </w:rPr>
        <w:t xml:space="preserve">) </w:t>
      </w:r>
      <w:r>
        <w:rPr>
          <w:rStyle w:val="CommentTok"/>
        </w:rPr>
        <w:t xml:space="preserve"># lower CI</w:t>
      </w:r>
    </w:p>
    <w:p>
      <w:pPr>
        <w:pStyle w:val="SourceCode"/>
      </w:pPr>
      <w:r>
        <w:rPr>
          <w:rStyle w:val="VerbatimChar"/>
        </w:rPr>
        <w:t xml:space="preserve">## [1] -0.6036254</w:t>
      </w:r>
    </w:p>
    <w:p>
      <w:pPr>
        <w:pStyle w:val="SourceCode"/>
      </w:pPr>
      <w:r>
        <w:rPr>
          <w:rStyle w:val="NormalTok"/>
        </w:rPr>
        <w:t xml:space="preserve">meanDifference </w:t>
      </w:r>
      <w:r>
        <w:rPr>
          <w:rStyle w:val="SpecialCharTok"/>
        </w:rPr>
        <w:t xml:space="preserve">+</w:t>
      </w:r>
      <w:r>
        <w:rPr>
          <w:rStyle w:val="NormalTok"/>
        </w:rPr>
        <w:t xml:space="preserve"> seDifference </w:t>
      </w:r>
      <w:r>
        <w:rPr>
          <w:rStyle w:val="SpecialCharTok"/>
        </w:rPr>
        <w:t xml:space="preserve">*</w:t>
      </w:r>
      <w:r>
        <w:rPr>
          <w:rStyle w:val="NormalTok"/>
        </w:rPr>
        <w:t xml:space="preserve"> </w:t>
      </w:r>
      <w:r>
        <w:rPr>
          <w:rStyle w:val="FunctionTok"/>
        </w:rPr>
        <w:t xml:space="preserve">qt</w:t>
      </w:r>
      <w:r>
        <w:rPr>
          <w:rStyle w:val="NormalTok"/>
        </w:rPr>
        <w:t xml:space="preserve">(</w:t>
      </w:r>
      <w:r>
        <w:rPr>
          <w:rStyle w:val="FunctionTok"/>
        </w:rPr>
        <w:t xml:space="preserve">c</w:t>
      </w:r>
      <w:r>
        <w:rPr>
          <w:rStyle w:val="NormalTok"/>
        </w:rPr>
        <w:t xml:space="preserve">(</w:t>
      </w:r>
      <w:r>
        <w:rPr>
          <w:rStyle w:val="FloatTok"/>
        </w:rPr>
        <w:t xml:space="preserve">0.975</w:t>
      </w:r>
      <w:r>
        <w:rPr>
          <w:rStyle w:val="NormalTok"/>
        </w:rPr>
        <w:t xml:space="preserve">), </w:t>
      </w:r>
      <w:r>
        <w:rPr>
          <w:rStyle w:val="DecValTok"/>
        </w:rPr>
        <w:t xml:space="preserve">20-2</w:t>
      </w:r>
      <w:r>
        <w:rPr>
          <w:rStyle w:val="NormalTok"/>
        </w:rPr>
        <w:t xml:space="preserve">) </w:t>
      </w:r>
      <w:r>
        <w:rPr>
          <w:rStyle w:val="CommentTok"/>
        </w:rPr>
        <w:t xml:space="preserve"># upper CI</w:t>
      </w:r>
    </w:p>
    <w:p>
      <w:pPr>
        <w:pStyle w:val="SourceCode"/>
      </w:pPr>
      <w:r>
        <w:rPr>
          <w:rStyle w:val="VerbatimChar"/>
        </w:rPr>
        <w:t xml:space="preserve">## [1] 1.791247</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11-1.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tells use that the 95% confidence interval of the difference is between -0.6036254 and 1.7912471. An important part of interpreting this, is to notice whether any point between these values is equal to zero. If the confidence interval of a difference contains a zero value, this means that in future research, with similar samples, it would be possible to see zero difference between the groups. If, on the other hand, the confidence interval does not cross zero, then it is likely that in future research, with similar samples, we would see some difference between the means.</w:t>
      </w:r>
    </w:p>
    <w:p>
      <w:pPr>
        <w:pStyle w:val="BlockText"/>
      </w:pPr>
      <w:r>
        <w:t xml:space="preserve">The fact of whether confidence intervals cross zero (or not) is linked directly to the idea of hypothesis testing and statistical significance.</w:t>
      </w:r>
    </w:p>
    <w:bookmarkEnd w:id="69"/>
    <w:bookmarkStart w:id="70" w:name="X746f12f0b2b2542975f51753e81fcd5702a21a7"/>
    <w:p>
      <w:pPr>
        <w:pStyle w:val="Heading2"/>
      </w:pPr>
      <w:r>
        <w:rPr>
          <w:rStyle w:val="SectionNumber"/>
        </w:rPr>
        <w:t xml:space="preserve">2.6</w:t>
      </w:r>
      <w:r>
        <w:tab/>
      </w:r>
      <w:r>
        <w:t xml:space="preserve">The null hypothesis and statistical significance</w:t>
      </w:r>
    </w:p>
    <w:p>
      <w:pPr>
        <w:pStyle w:val="FirstParagraph"/>
      </w:pPr>
      <w:r>
        <w:t xml:space="preserve">Using the same study from the previous example: we know that the null hypothesis can be phrased as</w:t>
      </w:r>
      <w:r>
        <w:t xml:space="preserve"> </w:t>
      </w:r>
      <w:r>
        <w:t xml:space="preserve">“</w:t>
      </w:r>
      <w:r>
        <w:t xml:space="preserve">in the population, there is no difference between groups.</w:t>
      </w:r>
      <w:r>
        <w:t xml:space="preserve">”</w:t>
      </w:r>
      <w:r>
        <w:t xml:space="preserve"> </w:t>
      </w:r>
      <w:r>
        <w:t xml:space="preserve">We then see how the confidence interval of a difference can help us test the null hypothesis: if the null hypothesis were not true, then it is unlikely that the confidence interval of the difference would contain zero.</w:t>
      </w:r>
    </w:p>
    <w:p>
      <w:pPr>
        <w:pStyle w:val="BodyText"/>
      </w:pPr>
      <w:r>
        <w:t xml:space="preserve">Therefore, if confidence intervals overlap, then there is a possibility of no difference existing between the populations. As such, we are unable to reject the null hypothesis.</w:t>
      </w:r>
    </w:p>
    <w:bookmarkEnd w:id="70"/>
    <w:bookmarkEnd w:id="71"/>
    <w:bookmarkStart w:id="90" w:name="introduction-to-r-and-r-studio"/>
    <w:p>
      <w:pPr>
        <w:pStyle w:val="Heading1"/>
      </w:pPr>
      <w:r>
        <w:rPr>
          <w:rStyle w:val="SectionNumber"/>
        </w:rPr>
        <w:t xml:space="preserve">3</w:t>
      </w:r>
      <w:r>
        <w:tab/>
      </w:r>
      <w:r>
        <w:t xml:space="preserve">Introduction to R and R Studio</w:t>
      </w:r>
    </w:p>
    <w:bookmarkStart w:id="72" w:name="overview-of-rstudio.cloud"/>
    <w:p>
      <w:pPr>
        <w:pStyle w:val="Heading3"/>
      </w:pPr>
      <w:r>
        <w:rPr>
          <w:rStyle w:val="SectionNumber"/>
        </w:rPr>
        <w:t xml:space="preserve">3.0.1</w:t>
      </w:r>
      <w:r>
        <w:tab/>
      </w:r>
      <w:r>
        <w:t xml:space="preserve">Overview of RStudio.cloud</w:t>
      </w:r>
    </w:p>
    <w:bookmarkEnd w:id="72"/>
    <w:bookmarkStart w:id="73" w:name="X6c013db2bb5f914c6360454a3874a5748d3f47d"/>
    <w:p>
      <w:pPr>
        <w:pStyle w:val="Heading2"/>
      </w:pPr>
      <w:r>
        <w:rPr>
          <w:rStyle w:val="SectionNumber"/>
        </w:rPr>
        <w:t xml:space="preserve">3.1</w:t>
      </w:r>
      <w:r>
        <w:tab/>
      </w:r>
      <w:r>
        <w:t xml:space="preserve">By the end of this section, you should be able to:</w:t>
      </w:r>
    </w:p>
    <w:p>
      <w:pPr>
        <w:numPr>
          <w:ilvl w:val="0"/>
          <w:numId w:val="1009"/>
        </w:numPr>
        <w:pStyle w:val="Compact"/>
      </w:pPr>
      <w:r>
        <w:t xml:space="preserve">Download R and R studio</w:t>
      </w:r>
    </w:p>
    <w:p>
      <w:pPr>
        <w:numPr>
          <w:ilvl w:val="0"/>
          <w:numId w:val="1009"/>
        </w:numPr>
        <w:pStyle w:val="Compact"/>
      </w:pPr>
      <w:r>
        <w:t xml:space="preserve">Identify the R script, R console, Data environment and file browser in R studio</w:t>
      </w:r>
    </w:p>
    <w:p>
      <w:pPr>
        <w:numPr>
          <w:ilvl w:val="0"/>
          <w:numId w:val="1009"/>
        </w:numPr>
        <w:pStyle w:val="Compact"/>
      </w:pPr>
      <w:r>
        <w:t xml:space="preserve">Write and run R code from a script</w:t>
      </w:r>
    </w:p>
    <w:p>
      <w:pPr>
        <w:numPr>
          <w:ilvl w:val="0"/>
          <w:numId w:val="1009"/>
        </w:numPr>
        <w:pStyle w:val="Compact"/>
      </w:pPr>
      <w:r>
        <w:t xml:space="preserve">Install and load R packages</w:t>
      </w:r>
    </w:p>
    <w:bookmarkEnd w:id="73"/>
    <w:bookmarkStart w:id="76" w:name="why-learn-use-r"/>
    <w:p>
      <w:pPr>
        <w:pStyle w:val="Heading2"/>
      </w:pPr>
      <w:r>
        <w:rPr>
          <w:rStyle w:val="SectionNumber"/>
        </w:rPr>
        <w:t xml:space="preserve">3.2</w:t>
      </w:r>
      <w:r>
        <w:tab/>
      </w:r>
      <w:r>
        <w:t xml:space="preserve">Why learn / use R?</w:t>
      </w:r>
    </w:p>
    <w:bookmarkStart w:id="74" w:name="some-information-about-r"/>
    <w:p>
      <w:pPr>
        <w:pStyle w:val="Heading3"/>
      </w:pPr>
      <w:r>
        <w:rPr>
          <w:rStyle w:val="SectionNumber"/>
        </w:rPr>
        <w:t xml:space="preserve">3.2.1</w:t>
      </w:r>
      <w:r>
        <w:tab/>
      </w:r>
      <w:r>
        <w:t xml:space="preserve">Some information about R</w:t>
      </w:r>
    </w:p>
    <w:p>
      <w:pPr>
        <w:numPr>
          <w:ilvl w:val="0"/>
          <w:numId w:val="1010"/>
        </w:numPr>
        <w:pStyle w:val="Compact"/>
      </w:pPr>
      <w:r>
        <w:t xml:space="preserve">R is developed and used by scientists and researchers around the world</w:t>
      </w:r>
    </w:p>
    <w:p>
      <w:pPr>
        <w:numPr>
          <w:ilvl w:val="0"/>
          <w:numId w:val="1010"/>
        </w:numPr>
        <w:pStyle w:val="Compact"/>
      </w:pPr>
      <w:r>
        <w:t xml:space="preserve">Open source = no cost</w:t>
      </w:r>
    </w:p>
    <w:p>
      <w:pPr>
        <w:numPr>
          <w:ilvl w:val="0"/>
          <w:numId w:val="1010"/>
        </w:numPr>
        <w:pStyle w:val="Compact"/>
      </w:pPr>
      <w:r>
        <w:t xml:space="preserve">Constant development</w:t>
      </w:r>
    </w:p>
    <w:p>
      <w:pPr>
        <w:numPr>
          <w:ilvl w:val="0"/>
          <w:numId w:val="1010"/>
        </w:numPr>
        <w:pStyle w:val="Compact"/>
      </w:pPr>
      <w:r>
        <w:t xml:space="preserve">Connects to other data science/research tools</w:t>
      </w:r>
    </w:p>
    <w:p>
      <w:pPr>
        <w:numPr>
          <w:ilvl w:val="0"/>
          <w:numId w:val="1010"/>
        </w:numPr>
        <w:pStyle w:val="Compact"/>
      </w:pPr>
      <w:r>
        <w:t xml:space="preserve">Worldwide community: training widely available</w:t>
      </w:r>
    </w:p>
    <w:p>
      <w:pPr>
        <w:numPr>
          <w:ilvl w:val="0"/>
          <w:numId w:val="1010"/>
        </w:numPr>
        <w:pStyle w:val="Compact"/>
      </w:pPr>
      <w:r>
        <w:t xml:space="preserve">Encourages transparency and reproducibility</w:t>
      </w:r>
    </w:p>
    <w:p>
      <w:pPr>
        <w:numPr>
          <w:ilvl w:val="0"/>
          <w:numId w:val="1010"/>
        </w:numPr>
        <w:pStyle w:val="Compact"/>
      </w:pPr>
      <w:r>
        <w:t xml:space="preserve">Publication-ready outputs</w:t>
      </w:r>
    </w:p>
    <w:bookmarkEnd w:id="74"/>
    <w:bookmarkStart w:id="75" w:name="moving-from-other-software-to-r"/>
    <w:p>
      <w:pPr>
        <w:pStyle w:val="Heading3"/>
      </w:pPr>
      <w:r>
        <w:rPr>
          <w:rStyle w:val="SectionNumber"/>
        </w:rPr>
        <w:t xml:space="preserve">3.2.2</w:t>
      </w:r>
      <w:r>
        <w:tab/>
      </w:r>
      <w:r>
        <w:t xml:space="preserve">Moving from other software to R</w:t>
      </w:r>
    </w:p>
    <w:p>
      <w:pPr>
        <w:numPr>
          <w:ilvl w:val="0"/>
          <w:numId w:val="1011"/>
        </w:numPr>
        <w:pStyle w:val="Compact"/>
      </w:pPr>
      <w:r>
        <w:t xml:space="preserve">Workflow is different</w:t>
      </w:r>
    </w:p>
    <w:p>
      <w:pPr>
        <w:numPr>
          <w:ilvl w:val="1"/>
          <w:numId w:val="1012"/>
        </w:numPr>
        <w:pStyle w:val="Compact"/>
      </w:pPr>
      <w:r>
        <w:t xml:space="preserve">Organise files and data differently</w:t>
      </w:r>
    </w:p>
    <w:p>
      <w:pPr>
        <w:numPr>
          <w:ilvl w:val="1"/>
          <w:numId w:val="1012"/>
        </w:numPr>
        <w:pStyle w:val="Compact"/>
      </w:pPr>
      <w:r>
        <w:t xml:space="preserve">Workspace can contain data and outputs</w:t>
      </w:r>
    </w:p>
    <w:p>
      <w:pPr>
        <w:numPr>
          <w:ilvl w:val="1"/>
          <w:numId w:val="1012"/>
        </w:numPr>
        <w:pStyle w:val="Compact"/>
      </w:pPr>
      <w:r>
        <w:t xml:space="preserve">Can manage multiple datasets within a workspace</w:t>
      </w:r>
    </w:p>
    <w:p>
      <w:pPr>
        <w:numPr>
          <w:ilvl w:val="0"/>
          <w:numId w:val="1011"/>
        </w:numPr>
        <w:pStyle w:val="Compact"/>
      </w:pPr>
      <w:r>
        <w:t xml:space="preserve">Learning curve can be steep initially</w:t>
      </w:r>
    </w:p>
    <w:p>
      <w:pPr>
        <w:numPr>
          <w:ilvl w:val="1"/>
          <w:numId w:val="1013"/>
        </w:numPr>
        <w:pStyle w:val="Compact"/>
      </w:pPr>
      <w:r>
        <w:t xml:space="preserve">e.g. Variables and coding, scripts</w:t>
      </w:r>
    </w:p>
    <w:p>
      <w:pPr>
        <w:numPr>
          <w:ilvl w:val="0"/>
          <w:numId w:val="1011"/>
        </w:numPr>
        <w:pStyle w:val="Compact"/>
      </w:pPr>
      <w:r>
        <w:t xml:space="preserve">Need to know what you want</w:t>
      </w:r>
    </w:p>
    <w:p>
      <w:pPr>
        <w:numPr>
          <w:ilvl w:val="1"/>
          <w:numId w:val="1014"/>
        </w:numPr>
        <w:pStyle w:val="Compact"/>
      </w:pPr>
      <w:r>
        <w:t xml:space="preserve">e.g. building your regression model / ANOVA error terms</w:t>
      </w:r>
    </w:p>
    <w:bookmarkEnd w:id="75"/>
    <w:bookmarkEnd w:id="76"/>
    <w:bookmarkStart w:id="77" w:name="r-has-many-advantages"/>
    <w:p>
      <w:pPr>
        <w:pStyle w:val="Heading2"/>
      </w:pPr>
      <w:r>
        <w:rPr>
          <w:rStyle w:val="SectionNumber"/>
        </w:rPr>
        <w:t xml:space="preserve">3.3</w:t>
      </w:r>
      <w:r>
        <w:tab/>
      </w:r>
      <w:r>
        <w:t xml:space="preserve">R has many advantages</w:t>
      </w:r>
    </w:p>
    <w:p>
      <w:pPr>
        <w:numPr>
          <w:ilvl w:val="0"/>
          <w:numId w:val="1015"/>
        </w:numPr>
        <w:pStyle w:val="Compact"/>
      </w:pPr>
      <w:r>
        <w:t xml:space="preserve">Using scripts means analysis is easy to follow and reproduce</w:t>
      </w:r>
    </w:p>
    <w:p>
      <w:pPr>
        <w:numPr>
          <w:ilvl w:val="0"/>
          <w:numId w:val="1015"/>
        </w:numPr>
        <w:pStyle w:val="Compact"/>
      </w:pPr>
      <w:r>
        <w:t xml:space="preserve">R scripts are small, online collaboration, no SPSS</w:t>
      </w:r>
      <w:r>
        <w:t xml:space="preserve"> </w:t>
      </w:r>
      <w:r>
        <w:t xml:space="preserve">“</w:t>
      </w:r>
      <w:r>
        <w:t xml:space="preserve">older version</w:t>
      </w:r>
      <w:r>
        <w:t xml:space="preserve">”</w:t>
      </w:r>
      <w:r>
        <w:t xml:space="preserve"> </w:t>
      </w:r>
      <w:r>
        <w:t xml:space="preserve">problems</w:t>
      </w:r>
    </w:p>
    <w:p>
      <w:pPr>
        <w:numPr>
          <w:ilvl w:val="0"/>
          <w:numId w:val="1015"/>
        </w:numPr>
        <w:pStyle w:val="Compact"/>
      </w:pPr>
      <w:r>
        <w:t xml:space="preserve">Data can be organised and reorganised however you need it (tidyr)</w:t>
      </w:r>
    </w:p>
    <w:p>
      <w:pPr>
        <w:numPr>
          <w:ilvl w:val="0"/>
          <w:numId w:val="1015"/>
        </w:numPr>
        <w:pStyle w:val="Compact"/>
      </w:pPr>
      <w:r>
        <w:t xml:space="preserve">Packages are available for</w:t>
      </w:r>
      <w:r>
        <w:t xml:space="preserve"> </w:t>
      </w:r>
      <w:r>
        <w:t xml:space="preserve">“</w:t>
      </w:r>
      <w:r>
        <w:t xml:space="preserve">cutting edge</w:t>
      </w:r>
      <w:r>
        <w:t xml:space="preserve">”</w:t>
      </w:r>
      <w:r>
        <w:t xml:space="preserve"> </w:t>
      </w:r>
      <w:r>
        <w:t xml:space="preserve">analysis: e.g. Big Data &amp; Machine Learning</w:t>
      </w:r>
    </w:p>
    <w:p>
      <w:pPr>
        <w:numPr>
          <w:ilvl w:val="0"/>
          <w:numId w:val="1015"/>
        </w:numPr>
        <w:pStyle w:val="Compact"/>
      </w:pPr>
      <w:r>
        <w:t xml:space="preserve">A robust language for precise plots and graphics (ggplot)</w:t>
      </w:r>
    </w:p>
    <w:p>
      <w:pPr>
        <w:numPr>
          <w:ilvl w:val="0"/>
          <w:numId w:val="1015"/>
        </w:numPr>
        <w:pStyle w:val="Compact"/>
      </w:pPr>
      <w:r>
        <w:t xml:space="preserve">R analysis code can be embdeded into documents and presentations (R Markdown)</w:t>
      </w:r>
    </w:p>
    <w:bookmarkEnd w:id="77"/>
    <w:bookmarkStart w:id="78" w:name="download-r-and-r-studio"/>
    <w:p>
      <w:pPr>
        <w:pStyle w:val="Heading2"/>
      </w:pPr>
      <w:r>
        <w:rPr>
          <w:rStyle w:val="SectionNumber"/>
        </w:rPr>
        <w:t xml:space="preserve">3.4</w:t>
      </w:r>
      <w:r>
        <w:tab/>
      </w:r>
      <w:r>
        <w:t xml:space="preserve">Download R and R Studio</w:t>
      </w:r>
    </w:p>
    <w:p>
      <w:pPr>
        <w:pStyle w:val="FirstParagraph"/>
      </w:pPr>
      <w:r>
        <w:t xml:space="preserve">Click on these links to download:</w:t>
      </w:r>
    </w:p>
    <w:p>
      <w:pPr>
        <w:numPr>
          <w:ilvl w:val="0"/>
          <w:numId w:val="1016"/>
        </w:numPr>
        <w:pStyle w:val="Compact"/>
      </w:pPr>
      <w:hyperlink r:id="rId36">
        <w:r>
          <w:rPr>
            <w:rStyle w:val="Hyperlink"/>
          </w:rPr>
          <w:t xml:space="preserve">R project</w:t>
        </w:r>
      </w:hyperlink>
    </w:p>
    <w:p>
      <w:pPr>
        <w:numPr>
          <w:ilvl w:val="0"/>
          <w:numId w:val="1016"/>
        </w:numPr>
        <w:pStyle w:val="Compact"/>
      </w:pPr>
      <w:hyperlink r:id="rId37">
        <w:r>
          <w:rPr>
            <w:rStyle w:val="Hyperlink"/>
          </w:rPr>
          <w:t xml:space="preserve">RStudio</w:t>
        </w:r>
      </w:hyperlink>
    </w:p>
    <w:bookmarkEnd w:id="78"/>
    <w:bookmarkStart w:id="81" w:name="the-r-studio-environment"/>
    <w:p>
      <w:pPr>
        <w:pStyle w:val="Heading2"/>
      </w:pPr>
      <w:r>
        <w:rPr>
          <w:rStyle w:val="SectionNumber"/>
        </w:rPr>
        <w:t xml:space="preserve">3.5</w:t>
      </w:r>
      <w:r>
        <w:tab/>
      </w:r>
      <w:r>
        <w:t xml:space="preserve">The R Studio environment</w:t>
      </w:r>
    </w:p>
    <w:p>
      <w:pPr>
        <w:pStyle w:val="FirstParagraph"/>
      </w:pPr>
      <w:r>
        <w:drawing>
          <wp:inline>
            <wp:extent cx="5334000" cy="4191642"/>
            <wp:effectExtent b="0" l="0" r="0" t="0"/>
            <wp:docPr descr="R Studio IDE" title="" id="1" name="Picture"/>
            <a:graphic>
              <a:graphicData uri="http://schemas.openxmlformats.org/drawingml/2006/picture">
                <pic:pic>
                  <pic:nvPicPr>
                    <pic:cNvPr descr="images/rstudio_ide.png" id="0" name="Picture"/>
                    <pic:cNvPicPr>
                      <a:picLocks noChangeArrowheads="1" noChangeAspect="1"/>
                    </pic:cNvPicPr>
                  </pic:nvPicPr>
                  <pic:blipFill>
                    <a:blip r:embed="rId79"/>
                    <a:stretch>
                      <a:fillRect/>
                    </a:stretch>
                  </pic:blipFill>
                  <pic:spPr bwMode="auto">
                    <a:xfrm>
                      <a:off x="0" y="0"/>
                      <a:ext cx="5334000" cy="4191642"/>
                    </a:xfrm>
                    <a:prstGeom prst="rect">
                      <a:avLst/>
                    </a:prstGeom>
                    <a:noFill/>
                    <a:ln w="9525">
                      <a:noFill/>
                      <a:headEnd/>
                      <a:tailEnd/>
                    </a:ln>
                  </pic:spPr>
                </pic:pic>
              </a:graphicData>
            </a:graphic>
          </wp:inline>
        </w:drawing>
      </w:r>
      <w:r>
        <w:t xml:space="preserve"> </w:t>
      </w:r>
      <w:r>
        <w:drawing>
          <wp:inline>
            <wp:extent cx="5334000" cy="3128555"/>
            <wp:effectExtent b="0" l="0" r="0" t="0"/>
            <wp:docPr descr="R Studio IDE" title="" id="1" name="Picture"/>
            <a:graphic>
              <a:graphicData uri="http://schemas.openxmlformats.org/drawingml/2006/picture">
                <pic:pic>
                  <pic:nvPicPr>
                    <pic:cNvPr descr="images/rstudio1.png" id="0" name="Picture"/>
                    <pic:cNvPicPr>
                      <a:picLocks noChangeArrowheads="1" noChangeAspect="1"/>
                    </pic:cNvPicPr>
                  </pic:nvPicPr>
                  <pic:blipFill>
                    <a:blip r:embed="rId80"/>
                    <a:stretch>
                      <a:fillRect/>
                    </a:stretch>
                  </pic:blipFill>
                  <pic:spPr bwMode="auto">
                    <a:xfrm>
                      <a:off x="0" y="0"/>
                      <a:ext cx="5334000" cy="3128555"/>
                    </a:xfrm>
                    <a:prstGeom prst="rect">
                      <a:avLst/>
                    </a:prstGeom>
                    <a:noFill/>
                    <a:ln w="9525">
                      <a:noFill/>
                      <a:headEnd/>
                      <a:tailEnd/>
                    </a:ln>
                  </pic:spPr>
                </pic:pic>
              </a:graphicData>
            </a:graphic>
          </wp:inline>
        </w:drawing>
      </w:r>
    </w:p>
    <w:p>
      <w:pPr>
        <w:pStyle w:val="BodyText"/>
      </w:pPr>
      <w:r>
        <w:t xml:space="preserve">The interface for R Studio looks daunting at first. However, there are 4 main sections, 2 on the left and 2 on the right.</w:t>
      </w:r>
    </w:p>
    <w:p>
      <w:pPr>
        <w:numPr>
          <w:ilvl w:val="0"/>
          <w:numId w:val="1017"/>
        </w:numPr>
        <w:pStyle w:val="Compact"/>
      </w:pPr>
      <w:r>
        <w:t xml:space="preserve">MAIN TOP: R Script files or R Document Files</w:t>
      </w:r>
    </w:p>
    <w:p>
      <w:pPr>
        <w:numPr>
          <w:ilvl w:val="1"/>
          <w:numId w:val="1018"/>
        </w:numPr>
        <w:pStyle w:val="Compact"/>
      </w:pPr>
      <w:r>
        <w:t xml:space="preserve">Where we usually type our code as a script before we run it. Script files are usually saved so we can work on them and rerun the code again later (.R files).</w:t>
      </w:r>
    </w:p>
    <w:p>
      <w:pPr>
        <w:numPr>
          <w:ilvl w:val="0"/>
          <w:numId w:val="1017"/>
        </w:numPr>
        <w:pStyle w:val="Compact"/>
      </w:pPr>
      <w:r>
        <w:t xml:space="preserve">MAIN BOTTOM: Console</w:t>
      </w:r>
    </w:p>
    <w:p>
      <w:pPr>
        <w:numPr>
          <w:ilvl w:val="1"/>
          <w:numId w:val="1019"/>
        </w:numPr>
        <w:pStyle w:val="Compact"/>
      </w:pPr>
      <w:r>
        <w:t xml:space="preserve">Shows the output of our R code. We can type R code directly into the console and the answer will ouput immediately. However, it is more convenient to use script files.</w:t>
      </w:r>
    </w:p>
    <w:p>
      <w:pPr>
        <w:numPr>
          <w:ilvl w:val="0"/>
          <w:numId w:val="1017"/>
        </w:numPr>
        <w:pStyle w:val="Compact"/>
      </w:pPr>
      <w:r>
        <w:t xml:space="preserve">RIGHT TOP: Environment</w:t>
      </w:r>
    </w:p>
    <w:p>
      <w:pPr>
        <w:numPr>
          <w:ilvl w:val="1"/>
          <w:numId w:val="1020"/>
        </w:numPr>
        <w:pStyle w:val="Compact"/>
      </w:pPr>
      <w:r>
        <w:t xml:space="preserve">Contains all of the objects (e.g. data, analysis, equations, plots) that are currently stored in memory. We can save all of this to a file and load it later (.RData files).</w:t>
      </w:r>
    </w:p>
    <w:p>
      <w:pPr>
        <w:numPr>
          <w:ilvl w:val="0"/>
          <w:numId w:val="1017"/>
        </w:numPr>
        <w:pStyle w:val="Compact"/>
      </w:pPr>
      <w:r>
        <w:t xml:space="preserve">RIGHT BOTTOM: File Browser</w:t>
      </w:r>
    </w:p>
    <w:p>
      <w:pPr>
        <w:numPr>
          <w:ilvl w:val="1"/>
          <w:numId w:val="1021"/>
        </w:numPr>
        <w:pStyle w:val="Compact"/>
      </w:pPr>
      <w:r>
        <w:t xml:space="preserve">The folder that R is working from is called</w:t>
      </w:r>
      <w:r>
        <w:t xml:space="preserve"> </w:t>
      </w:r>
      <w:r>
        <w:t xml:space="preserve">‘</w:t>
      </w:r>
      <w:r>
        <w:t xml:space="preserve">the working directory</w:t>
      </w:r>
      <w:r>
        <w:t xml:space="preserve">’</w:t>
      </w:r>
      <w:r>
        <w:t xml:space="preserve"> </w:t>
      </w:r>
      <w:r>
        <w:t xml:space="preserve">and it will automatically look for files there if we try to import something (e.g. a data file). Using the more button on the file browser allows you to set your desired working directory.</w:t>
      </w:r>
    </w:p>
    <w:bookmarkEnd w:id="81"/>
    <w:bookmarkStart w:id="87" w:name="working-with-a-script"/>
    <w:p>
      <w:pPr>
        <w:pStyle w:val="Heading2"/>
      </w:pPr>
      <w:r>
        <w:rPr>
          <w:rStyle w:val="SectionNumber"/>
        </w:rPr>
        <w:t xml:space="preserve">3.6</w:t>
      </w:r>
      <w:r>
        <w:tab/>
      </w:r>
      <w:r>
        <w:t xml:space="preserve">Working with a script</w:t>
      </w:r>
    </w:p>
    <w:p>
      <w:pPr>
        <w:pStyle w:val="FirstParagraph"/>
      </w:pPr>
      <w:r>
        <w:t xml:space="preserve">Scripts can be opened from the</w:t>
      </w:r>
      <w:r>
        <w:t xml:space="preserve"> </w:t>
      </w:r>
      <w:r>
        <w:rPr>
          <w:b/>
        </w:rPr>
        <w:t xml:space="preserve">File</w:t>
      </w:r>
      <w:r>
        <w:t xml:space="preserve"> </w:t>
      </w:r>
      <w:r>
        <w:t xml:space="preserve">menu.</w:t>
      </w:r>
    </w:p>
    <w:p>
      <w:pPr>
        <w:pStyle w:val="CaptionedFigure"/>
      </w:pPr>
      <w:r>
        <w:drawing>
          <wp:inline>
            <wp:extent cx="5166679" cy="1675334"/>
            <wp:effectExtent b="0" l="0" r="0" t="0"/>
            <wp:docPr descr="Creating a new script" title="" id="1" name="Picture"/>
            <a:graphic>
              <a:graphicData uri="http://schemas.openxmlformats.org/drawingml/2006/picture">
                <pic:pic>
                  <pic:nvPicPr>
                    <pic:cNvPr descr="images/file.png" id="0" name="Picture"/>
                    <pic:cNvPicPr>
                      <a:picLocks noChangeArrowheads="1" noChangeAspect="1"/>
                    </pic:cNvPicPr>
                  </pic:nvPicPr>
                  <pic:blipFill>
                    <a:blip r:embed="rId82"/>
                    <a:stretch>
                      <a:fillRect/>
                    </a:stretch>
                  </pic:blipFill>
                  <pic:spPr bwMode="auto">
                    <a:xfrm>
                      <a:off x="0" y="0"/>
                      <a:ext cx="5166679" cy="1675334"/>
                    </a:xfrm>
                    <a:prstGeom prst="rect">
                      <a:avLst/>
                    </a:prstGeom>
                    <a:noFill/>
                    <a:ln w="9525">
                      <a:noFill/>
                      <a:headEnd/>
                      <a:tailEnd/>
                    </a:ln>
                  </pic:spPr>
                </pic:pic>
              </a:graphicData>
            </a:graphic>
          </wp:inline>
        </w:drawing>
      </w:r>
    </w:p>
    <w:p>
      <w:pPr>
        <w:pStyle w:val="ImageCaption"/>
      </w:pPr>
      <w:r>
        <w:t xml:space="preserve">Creating a new script</w:t>
      </w:r>
    </w:p>
    <w:p>
      <w:pPr>
        <w:pStyle w:val="BodyText"/>
      </w:pPr>
      <w:r>
        <w:t xml:space="preserve">The purpose of scripts is to allow you to type your analysis code and save it for use later. Scripts include, for example:</w:t>
      </w:r>
    </w:p>
    <w:p>
      <w:pPr>
        <w:numPr>
          <w:ilvl w:val="0"/>
          <w:numId w:val="1022"/>
        </w:numPr>
        <w:pStyle w:val="Compact"/>
      </w:pPr>
      <w:r>
        <w:t xml:space="preserve">Code for importing data into R</w:t>
      </w:r>
    </w:p>
    <w:p>
      <w:pPr>
        <w:numPr>
          <w:ilvl w:val="0"/>
          <w:numId w:val="1022"/>
        </w:numPr>
        <w:pStyle w:val="Compact"/>
      </w:pPr>
      <w:r>
        <w:t xml:space="preserve">Your analysis code (e.g. t-test or descriptive statistics)</w:t>
      </w:r>
    </w:p>
    <w:p>
      <w:pPr>
        <w:numPr>
          <w:ilvl w:val="0"/>
          <w:numId w:val="1022"/>
        </w:numPr>
        <w:pStyle w:val="Compact"/>
      </w:pPr>
      <w:r>
        <w:t xml:space="preserve">Code for graphs and tables</w:t>
      </w:r>
    </w:p>
    <w:p>
      <w:pPr>
        <w:numPr>
          <w:ilvl w:val="0"/>
          <w:numId w:val="1022"/>
        </w:numPr>
        <w:pStyle w:val="Compact"/>
      </w:pPr>
      <w:r>
        <w:t xml:space="preserve">Comments and notes (preceded by the</w:t>
      </w:r>
      <w:r>
        <w:t xml:space="preserve"> </w:t>
      </w:r>
      <w:r>
        <w:t xml:space="preserve">‘</w:t>
      </w:r>
      <w:r>
        <w:t xml:space="preserve">#</w:t>
      </w:r>
      <w:r>
        <w:t xml:space="preserve">’</w:t>
      </w:r>
      <w:r>
        <w:t xml:space="preserve"> </w:t>
      </w:r>
      <w:r>
        <w:t xml:space="preserve">symbol)</w:t>
      </w:r>
    </w:p>
    <w:p>
      <w:pPr>
        <w:pStyle w:val="CaptionedFigure"/>
      </w:pPr>
      <w:r>
        <w:drawing>
          <wp:inline>
            <wp:extent cx="5334000" cy="2155320"/>
            <wp:effectExtent b="0" l="0" r="0" t="0"/>
            <wp:docPr descr="Example of an R script" title="" id="1" name="Picture"/>
            <a:graphic>
              <a:graphicData uri="http://schemas.openxmlformats.org/drawingml/2006/picture">
                <pic:pic>
                  <pic:nvPicPr>
                    <pic:cNvPr descr="images/script.png" id="0" name="Picture"/>
                    <pic:cNvPicPr>
                      <a:picLocks noChangeArrowheads="1" noChangeAspect="1"/>
                    </pic:cNvPicPr>
                  </pic:nvPicPr>
                  <pic:blipFill>
                    <a:blip r:embed="rId83"/>
                    <a:stretch>
                      <a:fillRect/>
                    </a:stretch>
                  </pic:blipFill>
                  <pic:spPr bwMode="auto">
                    <a:xfrm>
                      <a:off x="0" y="0"/>
                      <a:ext cx="5334000" cy="2155320"/>
                    </a:xfrm>
                    <a:prstGeom prst="rect">
                      <a:avLst/>
                    </a:prstGeom>
                    <a:noFill/>
                    <a:ln w="9525">
                      <a:noFill/>
                      <a:headEnd/>
                      <a:tailEnd/>
                    </a:ln>
                  </pic:spPr>
                </pic:pic>
              </a:graphicData>
            </a:graphic>
          </wp:inline>
        </w:drawing>
      </w:r>
    </w:p>
    <w:p>
      <w:pPr>
        <w:pStyle w:val="ImageCaption"/>
      </w:pPr>
      <w:r>
        <w:t xml:space="preserve">Example of an R script</w:t>
      </w:r>
    </w:p>
    <w:p>
      <w:pPr>
        <w:pStyle w:val="BodyText"/>
      </w:pPr>
      <w:r>
        <w:t xml:space="preserve">To run a script, you click the</w:t>
      </w:r>
      <w:r>
        <w:t xml:space="preserve"> </w:t>
      </w:r>
      <w:r>
        <w:rPr>
          <w:b/>
        </w:rPr>
        <w:t xml:space="preserve">Run</w:t>
      </w:r>
      <w:r>
        <w:t xml:space="preserve"> </w:t>
      </w:r>
      <w:r>
        <w:t xml:space="preserve">button. You can choose to:</w:t>
      </w:r>
    </w:p>
    <w:p>
      <w:pPr>
        <w:numPr>
          <w:ilvl w:val="0"/>
          <w:numId w:val="1023"/>
        </w:numPr>
        <w:pStyle w:val="Compact"/>
      </w:pPr>
      <w:r>
        <w:t xml:space="preserve">Run the whole script</w:t>
      </w:r>
    </w:p>
    <w:p>
      <w:pPr>
        <w:numPr>
          <w:ilvl w:val="0"/>
          <w:numId w:val="1023"/>
        </w:numPr>
        <w:pStyle w:val="Compact"/>
      </w:pPr>
      <w:r>
        <w:t xml:space="preserve">Run the selected line of code</w:t>
      </w:r>
    </w:p>
    <w:p>
      <w:pPr>
        <w:pStyle w:val="CaptionedFigure"/>
      </w:pPr>
      <w:r>
        <w:drawing>
          <wp:inline>
            <wp:extent cx="2896880" cy="3511603"/>
            <wp:effectExtent b="0" l="0" r="0" t="0"/>
            <wp:docPr descr="The run button" title="" id="1" name="Picture"/>
            <a:graphic>
              <a:graphicData uri="http://schemas.openxmlformats.org/drawingml/2006/picture">
                <pic:pic>
                  <pic:nvPicPr>
                    <pic:cNvPr descr="images/run.png" id="0" name="Picture"/>
                    <pic:cNvPicPr>
                      <a:picLocks noChangeArrowheads="1" noChangeAspect="1"/>
                    </pic:cNvPicPr>
                  </pic:nvPicPr>
                  <pic:blipFill>
                    <a:blip r:embed="rId84"/>
                    <a:stretch>
                      <a:fillRect/>
                    </a:stretch>
                  </pic:blipFill>
                  <pic:spPr bwMode="auto">
                    <a:xfrm>
                      <a:off x="0" y="0"/>
                      <a:ext cx="2896880" cy="3511603"/>
                    </a:xfrm>
                    <a:prstGeom prst="rect">
                      <a:avLst/>
                    </a:prstGeom>
                    <a:noFill/>
                    <a:ln w="9525">
                      <a:noFill/>
                      <a:headEnd/>
                      <a:tailEnd/>
                    </a:ln>
                  </pic:spPr>
                </pic:pic>
              </a:graphicData>
            </a:graphic>
          </wp:inline>
        </w:drawing>
      </w:r>
    </w:p>
    <w:p>
      <w:pPr>
        <w:pStyle w:val="ImageCaption"/>
      </w:pPr>
      <w:r>
        <w:t xml:space="preserve">The run button</w:t>
      </w:r>
    </w:p>
    <w:p>
      <w:pPr>
        <w:pStyle w:val="BodyText"/>
      </w:pPr>
      <w:r>
        <w:t xml:space="preserve">When you run the script, you will normally see output in the</w:t>
      </w:r>
      <w:r>
        <w:t xml:space="preserve"> </w:t>
      </w:r>
      <w:r>
        <w:rPr>
          <w:b/>
        </w:rPr>
        <w:t xml:space="preserve">console.</w:t>
      </w:r>
    </w:p>
    <w:p>
      <w:pPr>
        <w:pStyle w:val="CaptionedFigure"/>
      </w:pPr>
      <w:r>
        <w:drawing>
          <wp:inline>
            <wp:extent cx="5334000" cy="1659559"/>
            <wp:effectExtent b="0" l="0" r="0" t="0"/>
            <wp:docPr descr="Output appears in the console" title="" id="1" name="Picture"/>
            <a:graphic>
              <a:graphicData uri="http://schemas.openxmlformats.org/drawingml/2006/picture">
                <pic:pic>
                  <pic:nvPicPr>
                    <pic:cNvPr descr="images/console.png" id="0" name="Picture"/>
                    <pic:cNvPicPr>
                      <a:picLocks noChangeArrowheads="1" noChangeAspect="1"/>
                    </pic:cNvPicPr>
                  </pic:nvPicPr>
                  <pic:blipFill>
                    <a:blip r:embed="rId85"/>
                    <a:stretch>
                      <a:fillRect/>
                    </a:stretch>
                  </pic:blipFill>
                  <pic:spPr bwMode="auto">
                    <a:xfrm>
                      <a:off x="0" y="0"/>
                      <a:ext cx="5334000" cy="1659559"/>
                    </a:xfrm>
                    <a:prstGeom prst="rect">
                      <a:avLst/>
                    </a:prstGeom>
                    <a:noFill/>
                    <a:ln w="9525">
                      <a:noFill/>
                      <a:headEnd/>
                      <a:tailEnd/>
                    </a:ln>
                  </pic:spPr>
                </pic:pic>
              </a:graphicData>
            </a:graphic>
          </wp:inline>
        </w:drawing>
      </w:r>
    </w:p>
    <w:p>
      <w:pPr>
        <w:pStyle w:val="ImageCaption"/>
      </w:pPr>
      <w:r>
        <w:t xml:space="preserve">Output appears in the console</w:t>
      </w:r>
    </w:p>
    <w:p>
      <w:pPr>
        <w:pStyle w:val="BodyText"/>
      </w:pPr>
      <w:r>
        <w:t xml:space="preserve">If your script contains code for a plot (graph), it will appear in the</w:t>
      </w:r>
      <w:r>
        <w:t xml:space="preserve"> </w:t>
      </w:r>
      <w:r>
        <w:rPr>
          <w:b/>
        </w:rPr>
        <w:t xml:space="preserve">Plots</w:t>
      </w:r>
      <w:r>
        <w:t xml:space="preserve"> </w:t>
      </w:r>
      <w:r>
        <w:t xml:space="preserve">window in the bottom right.</w:t>
      </w:r>
    </w:p>
    <w:p>
      <w:pPr>
        <w:pStyle w:val="CaptionedFigure"/>
      </w:pPr>
      <w:r>
        <w:drawing>
          <wp:inline>
            <wp:extent cx="4733364" cy="4049485"/>
            <wp:effectExtent b="0" l="0" r="0" t="0"/>
            <wp:docPr descr="Plots appear in the plot window" title="" id="1" name="Picture"/>
            <a:graphic>
              <a:graphicData uri="http://schemas.openxmlformats.org/drawingml/2006/picture">
                <pic:pic>
                  <pic:nvPicPr>
                    <pic:cNvPr descr="images/plotwindow.png" id="0" name="Picture"/>
                    <pic:cNvPicPr>
                      <a:picLocks noChangeArrowheads="1" noChangeAspect="1"/>
                    </pic:cNvPicPr>
                  </pic:nvPicPr>
                  <pic:blipFill>
                    <a:blip r:embed="rId86"/>
                    <a:stretch>
                      <a:fillRect/>
                    </a:stretch>
                  </pic:blipFill>
                  <pic:spPr bwMode="auto">
                    <a:xfrm>
                      <a:off x="0" y="0"/>
                      <a:ext cx="4733364" cy="4049485"/>
                    </a:xfrm>
                    <a:prstGeom prst="rect">
                      <a:avLst/>
                    </a:prstGeom>
                    <a:noFill/>
                    <a:ln w="9525">
                      <a:noFill/>
                      <a:headEnd/>
                      <a:tailEnd/>
                    </a:ln>
                  </pic:spPr>
                </pic:pic>
              </a:graphicData>
            </a:graphic>
          </wp:inline>
        </w:drawing>
      </w:r>
    </w:p>
    <w:p>
      <w:pPr>
        <w:pStyle w:val="ImageCaption"/>
      </w:pPr>
      <w:r>
        <w:t xml:space="preserve">Plots appear in the plot window</w:t>
      </w:r>
    </w:p>
    <w:bookmarkEnd w:id="87"/>
    <w:bookmarkStart w:id="89" w:name="installing-and-loading-packages"/>
    <w:p>
      <w:pPr>
        <w:pStyle w:val="Heading2"/>
      </w:pPr>
      <w:r>
        <w:rPr>
          <w:rStyle w:val="SectionNumber"/>
        </w:rPr>
        <w:t xml:space="preserve">3.7</w:t>
      </w:r>
      <w:r>
        <w:tab/>
      </w:r>
      <w:r>
        <w:t xml:space="preserve">Installing and loading packages</w:t>
      </w:r>
    </w:p>
    <w:p>
      <w:pPr>
        <w:pStyle w:val="FirstParagraph"/>
      </w:pPr>
      <w:r>
        <w:t xml:space="preserve">install Packages</w:t>
      </w:r>
      <w:r>
        <w:t xml:space="preserve"> </w:t>
      </w:r>
      <w:r>
        <w:t xml:space="preserve">from</w:t>
      </w:r>
      <w:r>
        <w:t xml:space="preserve"> </w:t>
      </w:r>
      <w:r>
        <w:t xml:space="preserve">RStudio, Inc.</w:t>
      </w:r>
      <w:r>
        <w:t xml:space="preserve"> </w:t>
      </w:r>
      <w:r>
        <w:t xml:space="preserve">on</w:t>
      </w:r>
      <w:r>
        <w:t xml:space="preserve"> </w:t>
      </w:r>
      <w:r>
        <w:t xml:space="preserve">Vimeo</w:t>
      </w:r>
      <w:r>
        <w:t xml:space="preserve">.</w:t>
      </w:r>
    </w:p>
    <w:p>
      <w:pPr>
        <w:pStyle w:val="BodyText"/>
      </w:pPr>
      <w:r>
        <w:t xml:space="preserve">Packages add functionality to R and allow us to do new types of analysis.</w:t>
      </w:r>
    </w:p>
    <w:p>
      <w:pPr>
        <w:numPr>
          <w:ilvl w:val="0"/>
          <w:numId w:val="1024"/>
        </w:numPr>
      </w:pPr>
      <w:r>
        <w:t xml:space="preserve">They can be installed via the menu (Tools -&gt; Install Packages)</w:t>
      </w:r>
    </w:p>
    <w:p>
      <w:pPr>
        <w:numPr>
          <w:ilvl w:val="0"/>
          <w:numId w:val="1024"/>
        </w:numPr>
      </w:pPr>
      <w:r>
        <w:t xml:space="preserve">The can also be installed using code:</w:t>
      </w:r>
    </w:p>
    <w:p>
      <w:pPr>
        <w:numPr>
          <w:ilvl w:val="0"/>
          <w:numId w:val="1000"/>
        </w:numPr>
        <w:pStyle w:val="SourceCode"/>
      </w:pPr>
      <w:r>
        <w:rPr>
          <w:rStyle w:val="VerbatimChar"/>
        </w:rPr>
        <w:t xml:space="preserve">    install.packages()</w:t>
      </w:r>
    </w:p>
    <w:p>
      <w:pPr>
        <w:pStyle w:val="FirstParagraph"/>
      </w:pPr>
      <w:r>
        <w:t xml:space="preserve">For example, TidyR is a package that contains functions for sorting and organising data. To install the package:</w:t>
      </w:r>
    </w:p>
    <w:p>
      <w:pPr>
        <w:pStyle w:val="CaptionedFigure"/>
      </w:pPr>
      <w:r>
        <w:drawing>
          <wp:inline>
            <wp:extent cx="3171625" cy="1432346"/>
            <wp:effectExtent b="0" l="0" r="0" t="0"/>
            <wp:docPr descr="Installing a package in RStudio" title="" id="1" name="Picture"/>
            <a:graphic>
              <a:graphicData uri="http://schemas.openxmlformats.org/drawingml/2006/picture">
                <pic:pic>
                  <pic:nvPicPr>
                    <pic:cNvPr descr="images/installPackages.png" id="0" name="Picture"/>
                    <pic:cNvPicPr>
                      <a:picLocks noChangeArrowheads="1" noChangeAspect="1"/>
                    </pic:cNvPicPr>
                  </pic:nvPicPr>
                  <pic:blipFill>
                    <a:blip r:embed="rId88"/>
                    <a:stretch>
                      <a:fillRect/>
                    </a:stretch>
                  </pic:blipFill>
                  <pic:spPr bwMode="auto">
                    <a:xfrm>
                      <a:off x="0" y="0"/>
                      <a:ext cx="3171625" cy="1432346"/>
                    </a:xfrm>
                    <a:prstGeom prst="rect">
                      <a:avLst/>
                    </a:prstGeom>
                    <a:noFill/>
                    <a:ln w="9525">
                      <a:noFill/>
                      <a:headEnd/>
                      <a:tailEnd/>
                    </a:ln>
                  </pic:spPr>
                </pic:pic>
              </a:graphicData>
            </a:graphic>
          </wp:inline>
        </w:drawing>
      </w:r>
    </w:p>
    <w:p>
      <w:pPr>
        <w:pStyle w:val="ImageCaption"/>
      </w:pPr>
      <w:r>
        <w:t xml:space="preserve">Installing a package in RStudio</w:t>
      </w:r>
    </w:p>
    <w:p>
      <w:pPr>
        <w:pStyle w:val="BodyText"/>
      </w:pPr>
      <w:r>
        <w:t xml:space="preserve">or use the code:</w:t>
      </w:r>
    </w:p>
    <w:p>
      <w:pPr>
        <w:pStyle w:val="SourceCode"/>
      </w:pPr>
      <w:r>
        <w:rPr>
          <w:rStyle w:val="VerbatimChar"/>
        </w:rPr>
        <w:t xml:space="preserve">  install.packages(“tidyr”)</w:t>
      </w:r>
    </w:p>
    <w:p>
      <w:pPr>
        <w:pStyle w:val="FirstParagraph"/>
      </w:pPr>
      <w:r>
        <w:t xml:space="preserve">Once a package is has been installed, you need tp load it using the</w:t>
      </w:r>
      <w:r>
        <w:t xml:space="preserve"> </w:t>
      </w:r>
      <w:r>
        <w:rPr>
          <w:i/>
        </w:rPr>
        <w:t xml:space="preserve">library()</w:t>
      </w:r>
      <w:r>
        <w:t xml:space="preserve"> </w:t>
      </w:r>
      <w:r>
        <w:t xml:space="preserve">command.</w:t>
      </w:r>
      <w:r>
        <w:t xml:space="preserve"> </w:t>
      </w:r>
      <w:r>
        <w:t xml:space="preserve">For example:</w:t>
      </w:r>
    </w:p>
    <w:p>
      <w:pPr>
        <w:pStyle w:val="SourceCode"/>
      </w:pPr>
      <w:r>
        <w:rPr>
          <w:rStyle w:val="NormalTok"/>
        </w:rPr>
        <w:t xml:space="preserve">   </w:t>
      </w:r>
      <w:r>
        <w:rPr>
          <w:rStyle w:val="FunctionTok"/>
        </w:rPr>
        <w:t xml:space="preserve">library</w:t>
      </w:r>
      <w:r>
        <w:rPr>
          <w:rStyle w:val="NormalTok"/>
        </w:rPr>
        <w:t xml:space="preserve">(“tidyr”)</w:t>
      </w:r>
    </w:p>
    <w:bookmarkEnd w:id="89"/>
    <w:bookmarkEnd w:id="90"/>
    <w:bookmarkStart w:id="110" w:name="working-with-data-in-r"/>
    <w:p>
      <w:pPr>
        <w:pStyle w:val="Heading1"/>
      </w:pPr>
      <w:r>
        <w:rPr>
          <w:rStyle w:val="SectionNumber"/>
        </w:rPr>
        <w:t xml:space="preserve">4</w:t>
      </w:r>
      <w:r>
        <w:tab/>
      </w:r>
      <w:r>
        <w:t xml:space="preserve">Working with data in R</w:t>
      </w:r>
    </w:p>
    <w:bookmarkStart w:id="91" w:name="X54cf24726479e992ead781f42b5637fb9c6a864"/>
    <w:p>
      <w:pPr>
        <w:pStyle w:val="Heading2"/>
      </w:pPr>
      <w:r>
        <w:rPr>
          <w:rStyle w:val="SectionNumber"/>
        </w:rPr>
        <w:t xml:space="preserve">4.1</w:t>
      </w:r>
      <w:r>
        <w:tab/>
      </w:r>
      <w:r>
        <w:t xml:space="preserve">By the end of this section, you will be able to:</w:t>
      </w:r>
    </w:p>
    <w:p>
      <w:pPr>
        <w:numPr>
          <w:ilvl w:val="0"/>
          <w:numId w:val="1025"/>
        </w:numPr>
        <w:pStyle w:val="Compact"/>
      </w:pPr>
      <w:r>
        <w:t xml:space="preserve">Import data into R from excel, SPSS and csv files</w:t>
      </w:r>
    </w:p>
    <w:p>
      <w:pPr>
        <w:numPr>
          <w:ilvl w:val="0"/>
          <w:numId w:val="1025"/>
        </w:numPr>
        <w:pStyle w:val="Compact"/>
      </w:pPr>
      <w:r>
        <w:t xml:space="preserve">Save data to objects</w:t>
      </w:r>
    </w:p>
    <w:p>
      <w:pPr>
        <w:numPr>
          <w:ilvl w:val="0"/>
          <w:numId w:val="1025"/>
        </w:numPr>
        <w:pStyle w:val="Compact"/>
      </w:pPr>
      <w:r>
        <w:t xml:space="preserve">Identify different data structures and variable types</w:t>
      </w:r>
    </w:p>
    <w:p>
      <w:pPr>
        <w:numPr>
          <w:ilvl w:val="0"/>
          <w:numId w:val="1025"/>
        </w:numPr>
        <w:pStyle w:val="Compact"/>
      </w:pPr>
      <w:r>
        <w:t xml:space="preserve">Convert variables from one type to another</w:t>
      </w:r>
    </w:p>
    <w:p>
      <w:pPr>
        <w:numPr>
          <w:ilvl w:val="0"/>
          <w:numId w:val="1025"/>
        </w:numPr>
        <w:pStyle w:val="Compact"/>
      </w:pPr>
      <w:r>
        <w:t xml:space="preserve">Order, filter and group data</w:t>
      </w:r>
    </w:p>
    <w:p>
      <w:pPr>
        <w:numPr>
          <w:ilvl w:val="0"/>
          <w:numId w:val="1025"/>
        </w:numPr>
        <w:pStyle w:val="Compact"/>
      </w:pPr>
      <w:r>
        <w:t xml:space="preserve">Summarise data</w:t>
      </w:r>
    </w:p>
    <w:p>
      <w:pPr>
        <w:numPr>
          <w:ilvl w:val="0"/>
          <w:numId w:val="1025"/>
        </w:numPr>
        <w:pStyle w:val="Compact"/>
      </w:pPr>
      <w:r>
        <w:t xml:space="preserve">Create new variables from data</w:t>
      </w:r>
    </w:p>
    <w:bookmarkEnd w:id="91"/>
    <w:bookmarkStart w:id="92" w:name="X05222534780f048bddf449d516fdd05023f7da0"/>
    <w:p>
      <w:pPr>
        <w:pStyle w:val="Heading2"/>
      </w:pPr>
      <w:r>
        <w:rPr>
          <w:rStyle w:val="SectionNumber"/>
        </w:rPr>
        <w:t xml:space="preserve">4.2</w:t>
      </w:r>
      <w:r>
        <w:tab/>
      </w:r>
      <w:r>
        <w:t xml:space="preserve">In this section, we will use the Tidyverse set of packages</w:t>
      </w:r>
    </w:p>
    <w:p>
      <w:pPr>
        <w:numPr>
          <w:ilvl w:val="0"/>
          <w:numId w:val="1026"/>
        </w:numPr>
        <w:pStyle w:val="Compact"/>
      </w:pPr>
      <w:r>
        <w:t xml:space="preserve">A</w:t>
      </w:r>
      <w:r>
        <w:t xml:space="preserve"> </w:t>
      </w:r>
      <w:r>
        <w:t xml:space="preserve">‘</w:t>
      </w:r>
      <w:r>
        <w:t xml:space="preserve">toolkit</w:t>
      </w:r>
      <w:r>
        <w:t xml:space="preserve">’</w:t>
      </w:r>
      <w:r>
        <w:t xml:space="preserve"> </w:t>
      </w:r>
      <w:r>
        <w:t xml:space="preserve">of packages that are very useful for organsing and manipulating data</w:t>
      </w:r>
    </w:p>
    <w:p>
      <w:pPr>
        <w:numPr>
          <w:ilvl w:val="0"/>
          <w:numId w:val="1026"/>
        </w:numPr>
        <w:pStyle w:val="Compact"/>
      </w:pPr>
      <w:r>
        <w:t xml:space="preserve">We will use the haven package to import SPSS files</w:t>
      </w:r>
    </w:p>
    <w:p>
      <w:pPr>
        <w:numPr>
          <w:ilvl w:val="0"/>
          <w:numId w:val="1026"/>
        </w:numPr>
        <w:pStyle w:val="Compact"/>
      </w:pPr>
      <w:r>
        <w:t xml:space="preserve">We will use the dplyr to organise data</w:t>
      </w:r>
    </w:p>
    <w:p>
      <w:pPr>
        <w:numPr>
          <w:ilvl w:val="0"/>
          <w:numId w:val="1026"/>
        </w:numPr>
        <w:pStyle w:val="Compact"/>
      </w:pPr>
      <w:r>
        <w:t xml:space="preserve">Also includes the ggplot2 and tidyR packages which we will use later</w:t>
      </w:r>
    </w:p>
    <w:p>
      <w:pPr>
        <w:pStyle w:val="FirstParagraph"/>
      </w:pPr>
      <w:r>
        <w:t xml:space="preserve">To install:</w:t>
      </w:r>
    </w:p>
    <w:p>
      <w:pPr>
        <w:pStyle w:val="SourceCode"/>
      </w:pPr>
      <w:r>
        <w:rPr>
          <w:rStyle w:val="VerbatimChar"/>
        </w:rPr>
        <w:t xml:space="preserve">install.packages(“tidyverse”)</w:t>
      </w:r>
    </w:p>
    <w:p>
      <w:pPr>
        <w:pStyle w:val="FirstParagraph"/>
      </w:pPr>
      <w:r>
        <w:t xml:space="preserve">(See the previous section on installing packages)</w:t>
      </w:r>
    </w:p>
    <w:bookmarkEnd w:id="92"/>
    <w:bookmarkStart w:id="95" w:name="Xecea560a17f0601d902f5ce2ca8c5e9f38af765"/>
    <w:p>
      <w:pPr>
        <w:pStyle w:val="Heading2"/>
      </w:pPr>
      <w:r>
        <w:rPr>
          <w:rStyle w:val="SectionNumber"/>
        </w:rPr>
        <w:t xml:space="preserve">4.3</w:t>
      </w:r>
      <w:r>
        <w:tab/>
      </w:r>
      <w:r>
        <w:t xml:space="preserve">Import data into R from excel, SPSS and csv files</w:t>
      </w:r>
    </w:p>
    <w:p>
      <w:pPr>
        <w:pStyle w:val="FirstParagraph"/>
      </w:pPr>
      <w:r>
        <w:t xml:space="preserve">We can import data from a range of sources using the</w:t>
      </w:r>
      <w:r>
        <w:t xml:space="preserve"> </w:t>
      </w:r>
      <w:r>
        <w:rPr>
          <w:b/>
        </w:rPr>
        <w:t xml:space="preserve">Import Dataset</w:t>
      </w:r>
      <w:r>
        <w:t xml:space="preserve"> </w:t>
      </w:r>
      <w:r>
        <w:t xml:space="preserve">button in the</w:t>
      </w:r>
      <w:r>
        <w:t xml:space="preserve"> </w:t>
      </w:r>
      <w:r>
        <w:rPr>
          <w:b/>
        </w:rPr>
        <w:t xml:space="preserve">Environment</w:t>
      </w:r>
      <w:r>
        <w:t xml:space="preserve"> </w:t>
      </w:r>
      <w:r>
        <w:t xml:space="preserve">tab:</w:t>
      </w:r>
    </w:p>
    <w:p>
      <w:pPr>
        <w:pStyle w:val="CaptionedFigure"/>
      </w:pPr>
      <w:r>
        <w:drawing>
          <wp:inline>
            <wp:extent cx="2896880" cy="2512678"/>
            <wp:effectExtent b="0" l="0" r="0" t="0"/>
            <wp:docPr descr="Importing data" title="" id="1" name="Picture"/>
            <a:graphic>
              <a:graphicData uri="http://schemas.openxmlformats.org/drawingml/2006/picture">
                <pic:pic>
                  <pic:nvPicPr>
                    <pic:cNvPr descr="images/importData.png" id="0" name="Picture"/>
                    <pic:cNvPicPr>
                      <a:picLocks noChangeArrowheads="1" noChangeAspect="1"/>
                    </pic:cNvPicPr>
                  </pic:nvPicPr>
                  <pic:blipFill>
                    <a:blip r:embed="rId93"/>
                    <a:stretch>
                      <a:fillRect/>
                    </a:stretch>
                  </pic:blipFill>
                  <pic:spPr bwMode="auto">
                    <a:xfrm>
                      <a:off x="0" y="0"/>
                      <a:ext cx="2896880" cy="2512678"/>
                    </a:xfrm>
                    <a:prstGeom prst="rect">
                      <a:avLst/>
                    </a:prstGeom>
                    <a:noFill/>
                    <a:ln w="9525">
                      <a:noFill/>
                      <a:headEnd/>
                      <a:tailEnd/>
                    </a:ln>
                  </pic:spPr>
                </pic:pic>
              </a:graphicData>
            </a:graphic>
          </wp:inline>
        </w:drawing>
      </w:r>
    </w:p>
    <w:p>
      <w:pPr>
        <w:pStyle w:val="ImageCaption"/>
      </w:pPr>
      <w:r>
        <w:t xml:space="preserve">Importing data</w:t>
      </w:r>
    </w:p>
    <w:p>
      <w:pPr>
        <w:pStyle w:val="BodyText"/>
      </w:pPr>
      <w:r>
        <w:t xml:space="preserve">It is also possible to import data using code, for example:</w:t>
      </w:r>
    </w:p>
    <w:p>
      <w:pPr>
        <w:pStyle w:val="SourceCode"/>
      </w:pPr>
      <w:r>
        <w:rPr>
          <w:rStyle w:val="NormalTok"/>
        </w:rPr>
        <w:t xml:space="preserve"> </w:t>
      </w:r>
      <w:r>
        <w:rPr>
          <w:rStyle w:val="CommentTok"/>
        </w:rPr>
        <w:t xml:space="preserve"># importing a .csv file</w:t>
      </w:r>
      <w:r>
        <w:br/>
      </w:r>
      <w:r>
        <w:rPr>
          <w:rStyle w:val="NormalTok"/>
        </w:rPr>
        <w:t xml:space="preserve">    </w:t>
      </w:r>
      <w:r>
        <w:br/>
      </w:r>
      <w:r>
        <w:rPr>
          <w:rStyle w:val="NormalTok"/>
        </w:rPr>
        <w:t xml:space="preserve">    </w:t>
      </w:r>
      <w:r>
        <w:rPr>
          <w:rStyle w:val="FunctionTok"/>
        </w:rPr>
        <w:t xml:space="preserve">library</w:t>
      </w:r>
      <w:r>
        <w:rPr>
          <w:rStyle w:val="NormalTok"/>
        </w:rPr>
        <w:t xml:space="preserve">(readr)</w:t>
      </w:r>
      <w:r>
        <w:br/>
      </w:r>
      <w:r>
        <w:rPr>
          <w:rStyle w:val="NormalTok"/>
        </w:rPr>
        <w:t xml:space="preserve">    studentData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"Datasets/studentData.csv"</w:t>
      </w:r>
      <w:r>
        <w:rPr>
          <w:rStyle w:val="NormalTok"/>
        </w:rPr>
        <w:t xml:space="preserve">)</w:t>
      </w:r>
      <w:r>
        <w:br/>
      </w:r>
      <w:r>
        <w:br/>
      </w:r>
      <w:r>
        <w:rPr>
          <w:rStyle w:val="NormalTok"/>
        </w:rPr>
        <w:t xml:space="preserve">    </w:t>
      </w:r>
      <w:r>
        <w:rPr>
          <w:rStyle w:val="CommentTok"/>
        </w:rPr>
        <w:t xml:space="preserve">#importing an SPSS file</w:t>
      </w:r>
      <w:r>
        <w:br/>
      </w:r>
      <w:r>
        <w:rPr>
          <w:rStyle w:val="NormalTok"/>
        </w:rPr>
        <w:t xml:space="preserve">    </w:t>
      </w:r>
      <w:r>
        <w:br/>
      </w:r>
      <w:r>
        <w:rPr>
          <w:rStyle w:val="NormalTok"/>
        </w:rPr>
        <w:t xml:space="preserve">    </w:t>
      </w:r>
      <w:r>
        <w:rPr>
          <w:rStyle w:val="FunctionTok"/>
        </w:rPr>
        <w:t xml:space="preserve">library</w:t>
      </w:r>
      <w:r>
        <w:rPr>
          <w:rStyle w:val="NormalTok"/>
        </w:rPr>
        <w:t xml:space="preserve">(haven)</w:t>
      </w:r>
      <w:r>
        <w:br/>
      </w:r>
      <w:r>
        <w:rPr>
          <w:rStyle w:val="NormalTok"/>
        </w:rPr>
        <w:t xml:space="preserve">    mySPSSData </w:t>
      </w:r>
      <w:r>
        <w:rPr>
          <w:rStyle w:val="OtherTok"/>
        </w:rPr>
        <w:t xml:space="preserve">&lt;-</w:t>
      </w:r>
      <w:r>
        <w:rPr>
          <w:rStyle w:val="NormalTok"/>
        </w:rPr>
        <w:t xml:space="preserve"> </w:t>
      </w:r>
      <w:r>
        <w:rPr>
          <w:rStyle w:val="FunctionTok"/>
        </w:rPr>
        <w:t xml:space="preserve">read_sav</w:t>
      </w:r>
      <w:r>
        <w:rPr>
          <w:rStyle w:val="NormalTok"/>
        </w:rPr>
        <w:t xml:space="preserve">(</w:t>
      </w:r>
      <w:r>
        <w:rPr>
          <w:rStyle w:val="StringTok"/>
        </w:rPr>
        <w:t xml:space="preserve">"Datasets/salesData.sav"</w:t>
      </w:r>
      <w:r>
        <w:rPr>
          <w:rStyle w:val="NormalTok"/>
        </w:rPr>
        <w:t xml:space="preserve">)</w:t>
      </w:r>
    </w:p>
    <w:p>
      <w:pPr>
        <w:pStyle w:val="FirstParagraph"/>
      </w:pPr>
      <w:r>
        <w:t xml:space="preserve">Once the data are imported, it will be visible in the environment:</w:t>
      </w:r>
    </w:p>
    <w:p>
      <w:pPr>
        <w:pStyle w:val="CaptionedFigure"/>
      </w:pPr>
      <w:r>
        <w:drawing>
          <wp:inline>
            <wp:extent cx="4702628" cy="1974796"/>
            <wp:effectExtent b="0" l="0" r="0" t="0"/>
            <wp:docPr descr="Imported data in the environment" title="" id="1" name="Picture"/>
            <a:graphic>
              <a:graphicData uri="http://schemas.openxmlformats.org/drawingml/2006/picture">
                <pic:pic>
                  <pic:nvPicPr>
                    <pic:cNvPr descr="images/environment.png" id="0" name="Picture"/>
                    <pic:cNvPicPr>
                      <a:picLocks noChangeArrowheads="1" noChangeAspect="1"/>
                    </pic:cNvPicPr>
                  </pic:nvPicPr>
                  <pic:blipFill>
                    <a:blip r:embed="rId94"/>
                    <a:stretch>
                      <a:fillRect/>
                    </a:stretch>
                  </pic:blipFill>
                  <pic:spPr bwMode="auto">
                    <a:xfrm>
                      <a:off x="0" y="0"/>
                      <a:ext cx="4702628" cy="1974796"/>
                    </a:xfrm>
                    <a:prstGeom prst="rect">
                      <a:avLst/>
                    </a:prstGeom>
                    <a:noFill/>
                    <a:ln w="9525">
                      <a:noFill/>
                      <a:headEnd/>
                      <a:tailEnd/>
                    </a:ln>
                  </pic:spPr>
                </pic:pic>
              </a:graphicData>
            </a:graphic>
          </wp:inline>
        </w:drawing>
      </w:r>
    </w:p>
    <w:p>
      <w:pPr>
        <w:pStyle w:val="ImageCaption"/>
      </w:pPr>
      <w:r>
        <w:t xml:space="preserve">Imported data in the environment</w:t>
      </w:r>
    </w:p>
    <w:bookmarkEnd w:id="95"/>
    <w:bookmarkStart w:id="96" w:name="Xd141936ec2d17701646afe696fdbc49ca76df6e"/>
    <w:p>
      <w:pPr>
        <w:pStyle w:val="Heading2"/>
      </w:pPr>
      <w:r>
        <w:rPr>
          <w:rStyle w:val="SectionNumber"/>
        </w:rPr>
        <w:t xml:space="preserve">4.4</w:t>
      </w:r>
      <w:r>
        <w:tab/>
      </w:r>
      <w:r>
        <w:t xml:space="preserve">Restructuring and reorganising data in R (long versus wide data)</w:t>
      </w:r>
    </w:p>
    <w:bookmarkEnd w:id="96"/>
    <w:bookmarkStart w:id="98" w:name="understanding-objects-in-r"/>
    <w:p>
      <w:pPr>
        <w:pStyle w:val="Heading2"/>
      </w:pPr>
      <w:r>
        <w:rPr>
          <w:rStyle w:val="SectionNumber"/>
        </w:rPr>
        <w:t xml:space="preserve">4.5</w:t>
      </w:r>
      <w:r>
        <w:tab/>
      </w:r>
      <w:r>
        <w:t xml:space="preserve">Understanding objects in R</w:t>
      </w:r>
    </w:p>
    <w:p>
      <w:pPr>
        <w:pStyle w:val="FirstParagraph"/>
      </w:pPr>
      <w:r>
        <w:t xml:space="preserve">In R, an</w:t>
      </w:r>
      <w:r>
        <w:t xml:space="preserve"> </w:t>
      </w:r>
      <w:r>
        <w:rPr>
          <w:b/>
        </w:rPr>
        <w:t xml:space="preserve">object</w:t>
      </w:r>
      <w:r>
        <w:t xml:space="preserve"> </w:t>
      </w:r>
      <w:r>
        <w:t xml:space="preserve">is anything that is saved to memory. For example, we might do some analysis:</w:t>
      </w:r>
    </w:p>
    <w:p>
      <w:pPr>
        <w:pStyle w:val="SourceCode"/>
      </w:pPr>
      <w:r>
        <w:rPr>
          <w:rStyle w:val="NormalTok"/>
        </w:rPr>
        <w:t xml:space="preserve">    </w:t>
      </w:r>
      <w:r>
        <w:rPr>
          <w:rStyle w:val="FunctionTok"/>
        </w:rPr>
        <w:t xml:space="preserve">mean</w:t>
      </w:r>
      <w:r>
        <w:rPr>
          <w:rStyle w:val="NormalTok"/>
        </w:rPr>
        <w:t xml:space="preserve">(happiness)</w:t>
      </w:r>
    </w:p>
    <w:p>
      <w:pPr>
        <w:pStyle w:val="FirstParagraph"/>
      </w:pPr>
      <w:r>
        <w:t xml:space="preserve">However, in the example above, the result would appear in the console but not be saved anywhere. To store the result for reuse later, we save it to an object:</w:t>
      </w:r>
    </w:p>
    <w:p>
      <w:pPr>
        <w:pStyle w:val="SourceCode"/>
      </w:pPr>
      <w:r>
        <w:rPr>
          <w:rStyle w:val="NormalTok"/>
        </w:rPr>
        <w:t xml:space="preserve">happinessMean </w:t>
      </w:r>
      <w:r>
        <w:rPr>
          <w:rStyle w:val="OtherTok"/>
        </w:rPr>
        <w:t xml:space="preserve">&lt;-</w:t>
      </w:r>
      <w:r>
        <w:rPr>
          <w:rStyle w:val="NormalTok"/>
        </w:rPr>
        <w:t xml:space="preserve"> </w:t>
      </w:r>
      <w:r>
        <w:rPr>
          <w:rStyle w:val="FunctionTok"/>
        </w:rPr>
        <w:t xml:space="preserve">mean</w:t>
      </w:r>
      <w:r>
        <w:rPr>
          <w:rStyle w:val="NormalTok"/>
        </w:rPr>
        <w:t xml:space="preserve">(happiness)</w:t>
      </w:r>
    </w:p>
    <w:p>
      <w:pPr>
        <w:pStyle w:val="FirstParagraph"/>
      </w:pPr>
      <w:r>
        <w:t xml:space="preserve">In the above code (reading left to right):</w:t>
      </w:r>
    </w:p>
    <w:p>
      <w:pPr>
        <w:numPr>
          <w:ilvl w:val="0"/>
          <w:numId w:val="1027"/>
        </w:numPr>
        <w:pStyle w:val="Compact"/>
      </w:pPr>
      <w:r>
        <w:t xml:space="preserve">We name the object</w:t>
      </w:r>
      <w:r>
        <w:t xml:space="preserve"> </w:t>
      </w:r>
      <w:r>
        <w:t xml:space="preserve">“</w:t>
      </w:r>
      <w:r>
        <w:t xml:space="preserve">happinessMean.</w:t>
      </w:r>
      <w:r>
        <w:t xml:space="preserve">”</w:t>
      </w:r>
      <w:r>
        <w:t xml:space="preserve"> </w:t>
      </w:r>
      <w:r>
        <w:t xml:space="preserve">This name can be anything we want.</w:t>
      </w:r>
    </w:p>
    <w:p>
      <w:pPr>
        <w:numPr>
          <w:ilvl w:val="0"/>
          <w:numId w:val="1027"/>
        </w:numPr>
        <w:pStyle w:val="Compact"/>
      </w:pPr>
      <w:r>
        <w:t xml:space="preserve">The arrow means that the result of the code on the right will be saved to the object on the left.</w:t>
      </w:r>
    </w:p>
    <w:p>
      <w:pPr>
        <w:numPr>
          <w:ilvl w:val="0"/>
          <w:numId w:val="1027"/>
        </w:numPr>
        <w:pStyle w:val="Compact"/>
      </w:pPr>
      <w:r>
        <w:t xml:space="preserve">The code on the right of the arrow calculates the mean of</w:t>
      </w:r>
      <w:r>
        <w:t xml:space="preserve"> </w:t>
      </w:r>
      <w:r>
        <w:rPr>
          <w:i/>
        </w:rPr>
        <w:t xml:space="preserve">happiness</w:t>
      </w:r>
      <w:r>
        <w:t xml:space="preserve"> </w:t>
      </w:r>
      <w:r>
        <w:t xml:space="preserve">data</w:t>
      </w:r>
    </w:p>
    <w:p>
      <w:pPr>
        <w:pStyle w:val="FirstParagraph"/>
      </w:pPr>
      <w:r>
        <w:t xml:space="preserve">When this code is run,</w:t>
      </w:r>
      <w:r>
        <w:t xml:space="preserve"> </w:t>
      </w:r>
      <w:r>
        <w:rPr>
          <w:i/>
        </w:rPr>
        <w:t xml:space="preserve">happinessMean</w:t>
      </w:r>
      <w:r>
        <w:t xml:space="preserve"> </w:t>
      </w:r>
      <w:r>
        <w:t xml:space="preserve">will be stored in the environment window:</w:t>
      </w:r>
    </w:p>
    <w:p>
      <w:pPr>
        <w:pStyle w:val="CaptionedFigure"/>
      </w:pPr>
      <w:r>
        <w:drawing>
          <wp:inline>
            <wp:extent cx="4741048" cy="929768"/>
            <wp:effectExtent b="0" l="0" r="0" t="0"/>
            <wp:docPr descr="Result of a calculation in the environment" title="" id="1" name="Picture"/>
            <a:graphic>
              <a:graphicData uri="http://schemas.openxmlformats.org/drawingml/2006/picture">
                <pic:pic>
                  <pic:nvPicPr>
                    <pic:cNvPr descr="images/saveobject.png" id="0" name="Picture"/>
                    <pic:cNvPicPr>
                      <a:picLocks noChangeArrowheads="1" noChangeAspect="1"/>
                    </pic:cNvPicPr>
                  </pic:nvPicPr>
                  <pic:blipFill>
                    <a:blip r:embed="rId97"/>
                    <a:stretch>
                      <a:fillRect/>
                    </a:stretch>
                  </pic:blipFill>
                  <pic:spPr bwMode="auto">
                    <a:xfrm>
                      <a:off x="0" y="0"/>
                      <a:ext cx="4741048" cy="929768"/>
                    </a:xfrm>
                    <a:prstGeom prst="rect">
                      <a:avLst/>
                    </a:prstGeom>
                    <a:noFill/>
                    <a:ln w="9525">
                      <a:noFill/>
                      <a:headEnd/>
                      <a:tailEnd/>
                    </a:ln>
                  </pic:spPr>
                </pic:pic>
              </a:graphicData>
            </a:graphic>
          </wp:inline>
        </w:drawing>
      </w:r>
    </w:p>
    <w:p>
      <w:pPr>
        <w:pStyle w:val="ImageCaption"/>
      </w:pPr>
      <w:r>
        <w:t xml:space="preserve">Result of a calculation in the environment</w:t>
      </w:r>
    </w:p>
    <w:p>
      <w:pPr>
        <w:pStyle w:val="BodyText"/>
      </w:pPr>
      <w:r>
        <w:t xml:space="preserve">To recall an object from the environment, we can simply type its name. For example:</w:t>
      </w:r>
    </w:p>
    <w:p>
      <w:pPr>
        <w:pStyle w:val="SourceCode"/>
      </w:pPr>
      <w:r>
        <w:rPr>
          <w:rStyle w:val="NormalTok"/>
        </w:rPr>
        <w:t xml:space="preserve"> happinessMean</w:t>
      </w:r>
    </w:p>
    <w:p>
      <w:pPr>
        <w:pStyle w:val="SourceCode"/>
      </w:pPr>
      <w:r>
        <w:rPr>
          <w:rStyle w:val="VerbatimChar"/>
        </w:rPr>
        <w:t xml:space="preserve">## [1] 10.07704</w:t>
      </w:r>
    </w:p>
    <w:p>
      <w:pPr>
        <w:pStyle w:val="BlockText"/>
      </w:pPr>
      <w:r>
        <w:t xml:space="preserve">Its important to note that anything can be stored as an object in R and recalled later. This includes, dataframes, the results of statistical calculations, plots etc.</w:t>
      </w:r>
    </w:p>
    <w:bookmarkEnd w:id="98"/>
    <w:bookmarkStart w:id="104" w:name="Xcdfdb6da974afe0555899cf35c113b494da2491"/>
    <w:p>
      <w:pPr>
        <w:pStyle w:val="Heading2"/>
      </w:pPr>
      <w:r>
        <w:rPr>
          <w:rStyle w:val="SectionNumber"/>
        </w:rPr>
        <w:t xml:space="preserve">4.6</w:t>
      </w:r>
      <w:r>
        <w:tab/>
      </w:r>
      <w:r>
        <w:t xml:space="preserve">Identify different data structures and variable types</w:t>
      </w:r>
    </w:p>
    <w:bookmarkStart w:id="100" w:name="data-structures"/>
    <w:p>
      <w:pPr>
        <w:pStyle w:val="Heading3"/>
      </w:pPr>
      <w:r>
        <w:rPr>
          <w:rStyle w:val="SectionNumber"/>
        </w:rPr>
        <w:t xml:space="preserve">4.6.1</w:t>
      </w:r>
      <w:r>
        <w:tab/>
      </w:r>
      <w:r>
        <w:t xml:space="preserve">Data structures</w:t>
      </w:r>
    </w:p>
    <w:p>
      <w:pPr>
        <w:pStyle w:val="FirstParagraph"/>
      </w:pPr>
      <w:r>
        <w:t xml:space="preserve">There are many different types of data that R can work with. The most common type of data for most people tends to be a</w:t>
      </w:r>
      <w:r>
        <w:t xml:space="preserve"> </w:t>
      </w:r>
      <w:r>
        <w:rPr>
          <w:b/>
        </w:rPr>
        <w:t xml:space="preserve">dataframe</w:t>
      </w:r>
      <w:r>
        <w:t xml:space="preserve">. A</w:t>
      </w:r>
      <w:r>
        <w:t xml:space="preserve"> </w:t>
      </w:r>
      <w:r>
        <w:rPr>
          <w:b/>
        </w:rPr>
        <w:t xml:space="preserve">dataframe</w:t>
      </w:r>
      <w:r>
        <w:t xml:space="preserve"> </w:t>
      </w:r>
      <w:r>
        <w:t xml:space="preserve">is what you might consider a</w:t>
      </w:r>
      <w:r>
        <w:t xml:space="preserve"> </w:t>
      </w:r>
      <w:r>
        <w:t xml:space="preserve">“</w:t>
      </w:r>
      <w:r>
        <w:t xml:space="preserve">normal</w:t>
      </w:r>
      <w:r>
        <w:t xml:space="preserve">”</w:t>
      </w:r>
      <w:r>
        <w:t xml:space="preserve"> </w:t>
      </w:r>
      <w:r>
        <w:t xml:space="preserve">2-dimensional dataset, with rows of data and columns of variables:</w:t>
      </w:r>
    </w:p>
    <w:p>
      <w:pPr>
        <w:pStyle w:val="CaptionedFigure"/>
      </w:pPr>
      <w:r>
        <w:drawing>
          <wp:inline>
            <wp:extent cx="3672968" cy="2236053"/>
            <wp:effectExtent b="0" l="0" r="0" t="0"/>
            <wp:docPr descr="A dataframe example" title="" id="1" name="Picture"/>
            <a:graphic>
              <a:graphicData uri="http://schemas.openxmlformats.org/drawingml/2006/picture">
                <pic:pic>
                  <pic:nvPicPr>
                    <pic:cNvPr descr="images/dataframe.png" id="0" name="Picture"/>
                    <pic:cNvPicPr>
                      <a:picLocks noChangeArrowheads="1" noChangeAspect="1"/>
                    </pic:cNvPicPr>
                  </pic:nvPicPr>
                  <pic:blipFill>
                    <a:blip r:embed="rId99"/>
                    <a:stretch>
                      <a:fillRect/>
                    </a:stretch>
                  </pic:blipFill>
                  <pic:spPr bwMode="auto">
                    <a:xfrm>
                      <a:off x="0" y="0"/>
                      <a:ext cx="3672968" cy="2236053"/>
                    </a:xfrm>
                    <a:prstGeom prst="rect">
                      <a:avLst/>
                    </a:prstGeom>
                    <a:noFill/>
                    <a:ln w="9525">
                      <a:noFill/>
                      <a:headEnd/>
                      <a:tailEnd/>
                    </a:ln>
                  </pic:spPr>
                </pic:pic>
              </a:graphicData>
            </a:graphic>
          </wp:inline>
        </w:drawing>
      </w:r>
    </w:p>
    <w:p>
      <w:pPr>
        <w:pStyle w:val="ImageCaption"/>
      </w:pPr>
      <w:r>
        <w:t xml:space="preserve">A dataframe example</w:t>
      </w:r>
    </w:p>
    <w:p>
      <w:pPr>
        <w:pStyle w:val="BodyText"/>
      </w:pPr>
      <w:r>
        <w:t xml:space="preserve">R can also use other data types.</w:t>
      </w:r>
    </w:p>
    <w:p>
      <w:pPr>
        <w:pStyle w:val="BodyText"/>
      </w:pPr>
      <w:r>
        <w:t xml:space="preserve">A vector is a one-dimensional set of values:</w:t>
      </w:r>
    </w:p>
    <w:p>
      <w:pPr>
        <w:pStyle w:val="SourceCode"/>
      </w:pPr>
      <w:r>
        <w:rPr>
          <w:rStyle w:val="CommentTok"/>
        </w:rPr>
        <w:t xml:space="preserve"># a vector example</w:t>
      </w:r>
      <w:r>
        <w:br/>
      </w:r>
      <w:r>
        <w:br/>
      </w:r>
      <w:r>
        <w:rPr>
          <w:rStyle w:val="NormalTok"/>
        </w:rPr>
        <w:t xml:space="preserve">scores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p>
    <w:p>
      <w:pPr>
        <w:pStyle w:val="FirstParagraph"/>
      </w:pPr>
      <w:r>
        <w:t xml:space="preserve">A matrix is a multi-dimensional set of values. The below example is a 3-dimensional matrix, there are 2 groups of 2 rows and 3 columns:</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3    5</w:t>
      </w:r>
      <w:r>
        <w:br/>
      </w:r>
      <w:r>
        <w:rPr>
          <w:rStyle w:val="VerbatimChar"/>
        </w:rPr>
        <w:t xml:space="preserve">## [2,]    2    4    6</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7    9   11</w:t>
      </w:r>
      <w:r>
        <w:br/>
      </w:r>
      <w:r>
        <w:rPr>
          <w:rStyle w:val="VerbatimChar"/>
        </w:rPr>
        <w:t xml:space="preserve">## [2,]    8   10   12</w:t>
      </w:r>
    </w:p>
    <w:p>
      <w:pPr>
        <w:pStyle w:val="BlockText"/>
      </w:pPr>
      <w:r>
        <w:t xml:space="preserve">We will primarily work with dataframes (and sometimes vectors), as this is how the data in psychology research is usually structured.</w:t>
      </w:r>
    </w:p>
    <w:bookmarkEnd w:id="100"/>
    <w:bookmarkStart w:id="102" w:name="variable-types"/>
    <w:p>
      <w:pPr>
        <w:pStyle w:val="Heading3"/>
      </w:pPr>
      <w:r>
        <w:rPr>
          <w:rStyle w:val="SectionNumber"/>
        </w:rPr>
        <w:t xml:space="preserve">4.6.2</w:t>
      </w:r>
      <w:r>
        <w:tab/>
      </w:r>
      <w:r>
        <w:t xml:space="preserve">Variable types</w:t>
      </w:r>
    </w:p>
    <w:p>
      <w:pPr>
        <w:pStyle w:val="FirstParagraph"/>
      </w:pPr>
      <w:r>
        <w:t xml:space="preserve">With numerical data, there are 4 key data types:</w:t>
      </w:r>
    </w:p>
    <w:p>
      <w:pPr>
        <w:numPr>
          <w:ilvl w:val="0"/>
          <w:numId w:val="1028"/>
        </w:numPr>
        <w:pStyle w:val="Compact"/>
      </w:pPr>
      <w:r>
        <w:t xml:space="preserve">Nominal (a category, group or factor)</w:t>
      </w:r>
    </w:p>
    <w:p>
      <w:pPr>
        <w:numPr>
          <w:ilvl w:val="0"/>
          <w:numId w:val="1028"/>
        </w:numPr>
        <w:pStyle w:val="Compact"/>
      </w:pPr>
      <w:r>
        <w:t xml:space="preserve">Ordinal (a ranking)</w:t>
      </w:r>
    </w:p>
    <w:p>
      <w:pPr>
        <w:numPr>
          <w:ilvl w:val="0"/>
          <w:numId w:val="1028"/>
        </w:numPr>
        <w:pStyle w:val="Compact"/>
      </w:pPr>
      <w:r>
        <w:t xml:space="preserve">Interval (scale data that can include negative values)</w:t>
      </w:r>
    </w:p>
    <w:p>
      <w:pPr>
        <w:numPr>
          <w:ilvl w:val="0"/>
          <w:numId w:val="1028"/>
        </w:numPr>
        <w:pStyle w:val="Compact"/>
      </w:pPr>
      <w:r>
        <w:t xml:space="preserve">Ratio (scale data that cannot include negative values)</w:t>
      </w:r>
    </w:p>
    <w:p>
      <w:pPr>
        <w:pStyle w:val="FirstParagraph"/>
      </w:pPr>
      <w:r>
        <w:drawing>
          <wp:inline>
            <wp:extent cx="5334000" cy="3964691"/>
            <wp:effectExtent b="0" l="0" r="0" t="0"/>
            <wp:docPr descr="Numerical data types" title="" id="1" name="Picture"/>
            <a:graphic>
              <a:graphicData uri="http://schemas.openxmlformats.org/drawingml/2006/picture">
                <pic:pic>
                  <pic:nvPicPr>
                    <pic:cNvPr descr="images/dataTypes.png" id="0" name="Picture"/>
                    <pic:cNvPicPr>
                      <a:picLocks noChangeArrowheads="1" noChangeAspect="1"/>
                    </pic:cNvPicPr>
                  </pic:nvPicPr>
                  <pic:blipFill>
                    <a:blip r:embed="rId101"/>
                    <a:stretch>
                      <a:fillRect/>
                    </a:stretch>
                  </pic:blipFill>
                  <pic:spPr bwMode="auto">
                    <a:xfrm>
                      <a:off x="0" y="0"/>
                      <a:ext cx="5334000" cy="3964691"/>
                    </a:xfrm>
                    <a:prstGeom prst="rect">
                      <a:avLst/>
                    </a:prstGeom>
                    <a:noFill/>
                    <a:ln w="9525">
                      <a:noFill/>
                      <a:headEnd/>
                      <a:tailEnd/>
                    </a:ln>
                  </pic:spPr>
                </pic:pic>
              </a:graphicData>
            </a:graphic>
          </wp:inline>
        </w:drawing>
      </w:r>
      <w:r>
        <w:t xml:space="preserve"> </w:t>
      </w:r>
      <w:r>
        <w:t xml:space="preserve">R can use all of these variable types:</w:t>
      </w:r>
    </w:p>
    <w:p>
      <w:pPr>
        <w:numPr>
          <w:ilvl w:val="0"/>
          <w:numId w:val="1029"/>
        </w:numPr>
        <w:pStyle w:val="Compact"/>
      </w:pPr>
      <w:r>
        <w:rPr>
          <w:b/>
        </w:rPr>
        <w:t xml:space="preserve">Nominal</w:t>
      </w:r>
      <w:r>
        <w:t xml:space="preserve"> </w:t>
      </w:r>
      <w:r>
        <w:t xml:space="preserve">variables are called</w:t>
      </w:r>
      <w:r>
        <w:t xml:space="preserve"> </w:t>
      </w:r>
      <w:r>
        <w:rPr>
          <w:b/>
        </w:rPr>
        <w:t xml:space="preserve">factors</w:t>
      </w:r>
    </w:p>
    <w:p>
      <w:pPr>
        <w:numPr>
          <w:ilvl w:val="0"/>
          <w:numId w:val="1029"/>
        </w:numPr>
        <w:pStyle w:val="Compact"/>
      </w:pPr>
      <w:r>
        <w:rPr>
          <w:b/>
        </w:rPr>
        <w:t xml:space="preserve">Ordinal</w:t>
      </w:r>
      <w:r>
        <w:t xml:space="preserve"> </w:t>
      </w:r>
      <w:r>
        <w:t xml:space="preserve">variables are called</w:t>
      </w:r>
      <w:r>
        <w:t xml:space="preserve"> </w:t>
      </w:r>
      <w:r>
        <w:rPr>
          <w:b/>
        </w:rPr>
        <w:t xml:space="preserve">ordered factors</w:t>
      </w:r>
    </w:p>
    <w:p>
      <w:pPr>
        <w:numPr>
          <w:ilvl w:val="0"/>
          <w:numId w:val="1029"/>
        </w:numPr>
        <w:pStyle w:val="Compact"/>
      </w:pPr>
      <w:r>
        <w:rPr>
          <w:b/>
        </w:rPr>
        <w:t xml:space="preserve">Interval and ratio</w:t>
      </w:r>
      <w:r>
        <w:t xml:space="preserve"> </w:t>
      </w:r>
      <w:r>
        <w:t xml:space="preserve">variables are called</w:t>
      </w:r>
      <w:r>
        <w:t xml:space="preserve"> </w:t>
      </w:r>
      <w:r>
        <w:rPr>
          <w:b/>
        </w:rPr>
        <w:t xml:space="preserve">numeric</w:t>
      </w:r>
      <w:r>
        <w:t xml:space="preserve"> </w:t>
      </w:r>
      <w:r>
        <w:t xml:space="preserve">data and can sometimes be called integers (if they are only whole numbers) or doubles (if they all have decimal points)</w:t>
      </w:r>
    </w:p>
    <w:p>
      <w:pPr>
        <w:pStyle w:val="FirstParagraph"/>
      </w:pPr>
      <w:r>
        <w:t xml:space="preserve">R can also use other data types such as text (</w:t>
      </w:r>
      <w:r>
        <w:rPr>
          <w:b/>
        </w:rPr>
        <w:t xml:space="preserve">character</w:t>
      </w:r>
      <w:r>
        <w:t xml:space="preserve">) data.</w:t>
      </w:r>
    </w:p>
    <w:bookmarkEnd w:id="102"/>
    <w:bookmarkStart w:id="103" w:name="X454f7a6b6bf8e7af3952f2fda10f18427533ab2"/>
    <w:p>
      <w:pPr>
        <w:pStyle w:val="Heading3"/>
      </w:pPr>
      <w:r>
        <w:rPr>
          <w:rStyle w:val="SectionNumber"/>
        </w:rPr>
        <w:t xml:space="preserve">4.6.3</w:t>
      </w:r>
      <w:r>
        <w:tab/>
      </w:r>
      <w:r>
        <w:t xml:space="preserve">Convert variables from one type to another</w:t>
      </w:r>
    </w:p>
    <w:p>
      <w:pPr>
        <w:pStyle w:val="FirstParagraph"/>
      </w:pPr>
      <w:r>
        <w:t xml:space="preserve">When we first import data into R, it might not recognise the data types correctly. For example, in the below data, we can see the</w:t>
      </w:r>
      <w:r>
        <w:t xml:space="preserve"> </w:t>
      </w:r>
      <w:r>
        <w:rPr>
          <w:b/>
        </w:rPr>
        <w:t xml:space="preserve">intervention</w:t>
      </w:r>
      <w:r>
        <w:t xml:space="preserve"> </w:t>
      </w:r>
      <w:r>
        <w:t xml:space="preserve">variable :</w:t>
      </w:r>
    </w:p>
    <w:p>
      <w:pPr>
        <w:pStyle w:val="SourceCode"/>
      </w:pPr>
      <w:r>
        <w:rPr>
          <w:rStyle w:val="VerbatimChar"/>
        </w:rPr>
        <w:t xml:space="preserve">##    participant intervention happiness</w:t>
      </w:r>
      <w:r>
        <w:br/>
      </w:r>
      <w:r>
        <w:rPr>
          <w:rStyle w:val="VerbatimChar"/>
        </w:rPr>
        <w:t xml:space="preserve">## 1           15            1  6.390634</w:t>
      </w:r>
      <w:r>
        <w:br/>
      </w:r>
      <w:r>
        <w:rPr>
          <w:rStyle w:val="VerbatimChar"/>
        </w:rPr>
        <w:t xml:space="preserve">## 2           10            1  7.824889</w:t>
      </w:r>
      <w:r>
        <w:br/>
      </w:r>
      <w:r>
        <w:rPr>
          <w:rStyle w:val="VerbatimChar"/>
        </w:rPr>
        <w:t xml:space="preserve">## 3            8            2  7.896844</w:t>
      </w:r>
      <w:r>
        <w:br/>
      </w:r>
      <w:r>
        <w:rPr>
          <w:rStyle w:val="VerbatimChar"/>
        </w:rPr>
        <w:t xml:space="preserve">## 4            4            2  8.340372</w:t>
      </w:r>
      <w:r>
        <w:br/>
      </w:r>
      <w:r>
        <w:rPr>
          <w:rStyle w:val="VerbatimChar"/>
        </w:rPr>
        <w:t xml:space="preserve">## 5           11            1  8.409944</w:t>
      </w:r>
      <w:r>
        <w:br/>
      </w:r>
      <w:r>
        <w:rPr>
          <w:rStyle w:val="VerbatimChar"/>
        </w:rPr>
        <w:t xml:space="preserve">## 6            5            2  8.757775</w:t>
      </w:r>
      <w:r>
        <w:br/>
      </w:r>
      <w:r>
        <w:rPr>
          <w:rStyle w:val="VerbatimChar"/>
        </w:rPr>
        <w:t xml:space="preserve">## 7           20            1  9.255778</w:t>
      </w:r>
      <w:r>
        <w:br/>
      </w:r>
      <w:r>
        <w:rPr>
          <w:rStyle w:val="VerbatimChar"/>
        </w:rPr>
        <w:t xml:space="preserve">## 8            7            2  9.499586</w:t>
      </w:r>
      <w:r>
        <w:br/>
      </w:r>
      <w:r>
        <w:rPr>
          <w:rStyle w:val="VerbatimChar"/>
        </w:rPr>
        <w:t xml:space="preserve">## 9            2            2  9.741287</w:t>
      </w:r>
      <w:r>
        <w:br/>
      </w:r>
      <w:r>
        <w:rPr>
          <w:rStyle w:val="VerbatimChar"/>
        </w:rPr>
        <w:t xml:space="preserve">## 10           9            1 10.251089</w:t>
      </w:r>
    </w:p>
    <w:p>
      <w:pPr>
        <w:pStyle w:val="FirstParagraph"/>
      </w:pPr>
      <w:r>
        <w:t xml:space="preserve">In the</w:t>
      </w:r>
      <w:r>
        <w:t xml:space="preserve"> </w:t>
      </w:r>
      <w:r>
        <w:rPr>
          <w:b/>
        </w:rPr>
        <w:t xml:space="preserve">intervention</w:t>
      </w:r>
      <w:r>
        <w:t xml:space="preserve"> </w:t>
      </w:r>
      <w:r>
        <w:t xml:space="preserve">variable, the numbers 1 and 2 refer to different intervention groups. Therefore, the variable is a</w:t>
      </w:r>
      <w:r>
        <w:t xml:space="preserve"> </w:t>
      </w:r>
      <w:r>
        <w:rPr>
          <w:b/>
        </w:rPr>
        <w:t xml:space="preserve">factor</w:t>
      </w:r>
      <w:r>
        <w:t xml:space="preserve"> </w:t>
      </w:r>
      <w:r>
        <w:t xml:space="preserve">variable. To ensure that R understands this, we can resave the intervention variable as a factor using the</w:t>
      </w:r>
      <w:r>
        <w:t xml:space="preserve"> </w:t>
      </w:r>
      <w:r>
        <w:rPr>
          <w:i/>
        </w:rPr>
        <w:t xml:space="preserve">as.factor()</w:t>
      </w:r>
      <w:r>
        <w:t xml:space="preserve"> </w:t>
      </w:r>
      <w:r>
        <w:t xml:space="preserve">function:</w:t>
      </w:r>
    </w:p>
    <w:p>
      <w:pPr>
        <w:pStyle w:val="SourceCode"/>
      </w:pPr>
      <w:r>
        <w:rPr>
          <w:rStyle w:val="NormalTok"/>
        </w:rPr>
        <w:t xml:space="preserve">happinessSample</w:t>
      </w:r>
      <w:r>
        <w:rPr>
          <w:rStyle w:val="SpecialCharTok"/>
        </w:rPr>
        <w:t xml:space="preserve">$</w:t>
      </w:r>
      <w:r>
        <w:rPr>
          <w:rStyle w:val="NormalTok"/>
        </w:rPr>
        <w:t xml:space="preserve">intervention </w:t>
      </w:r>
      <w:r>
        <w:rPr>
          <w:rStyle w:val="OtherTok"/>
        </w:rPr>
        <w:t xml:space="preserve">&lt;-</w:t>
      </w:r>
      <w:r>
        <w:rPr>
          <w:rStyle w:val="NormalTok"/>
        </w:rPr>
        <w:t xml:space="preserve"> </w:t>
      </w:r>
      <w:r>
        <w:rPr>
          <w:rStyle w:val="FunctionTok"/>
        </w:rPr>
        <w:t xml:space="preserve">as.factor</w:t>
      </w:r>
      <w:r>
        <w:rPr>
          <w:rStyle w:val="NormalTok"/>
        </w:rPr>
        <w:t xml:space="preserve">(happinessSample</w:t>
      </w:r>
      <w:r>
        <w:rPr>
          <w:rStyle w:val="SpecialCharTok"/>
        </w:rPr>
        <w:t xml:space="preserve">$</w:t>
      </w:r>
      <w:r>
        <w:rPr>
          <w:rStyle w:val="NormalTok"/>
        </w:rPr>
        <w:t xml:space="preserve">intervention)</w:t>
      </w:r>
    </w:p>
    <w:bookmarkEnd w:id="103"/>
    <w:bookmarkEnd w:id="104"/>
    <w:bookmarkStart w:id="107" w:name="working-with-dataframes"/>
    <w:p>
      <w:pPr>
        <w:pStyle w:val="Heading2"/>
      </w:pPr>
      <w:r>
        <w:rPr>
          <w:rStyle w:val="SectionNumber"/>
        </w:rPr>
        <w:t xml:space="preserve">4.7</w:t>
      </w:r>
      <w:r>
        <w:tab/>
      </w:r>
      <w:r>
        <w:t xml:space="preserve">Working with dataframes</w:t>
      </w:r>
    </w:p>
    <w:p>
      <w:pPr>
        <w:pStyle w:val="FirstParagraph"/>
      </w:pPr>
      <w:r>
        <w:t xml:space="preserve">Dataframes are the more standard data format that were are used to (think of how a dataset looks in SPSS or Excel).</w:t>
      </w:r>
    </w:p>
    <w:p>
      <w:pPr>
        <w:pStyle w:val="BodyText"/>
      </w:pPr>
      <w:r>
        <w:t xml:space="preserve">In a dataframe, variables are columns and each row usually reperesents one measurement or one participant.</w:t>
      </w:r>
    </w:p>
    <w:bookmarkStart w:id="105" w:name="view-dataframe"/>
    <w:p>
      <w:pPr>
        <w:pStyle w:val="Heading3"/>
      </w:pPr>
      <w:r>
        <w:rPr>
          <w:rStyle w:val="SectionNumber"/>
        </w:rPr>
        <w:t xml:space="preserve">4.7.1</w:t>
      </w:r>
      <w:r>
        <w:tab/>
      </w:r>
      <w:r>
        <w:t xml:space="preserve">View dataframe</w:t>
      </w:r>
    </w:p>
    <w:p>
      <w:pPr>
        <w:pStyle w:val="FirstParagraph"/>
      </w:pPr>
      <w:r>
        <w:t xml:space="preserve">To view a dataframe, we can click on it in the environment window and it will display:</w:t>
      </w:r>
    </w:p>
    <w:p>
      <w:pPr>
        <w:pStyle w:val="CaptionedFigure"/>
      </w:pPr>
      <w:r>
        <w:drawing>
          <wp:inline>
            <wp:extent cx="4702628" cy="1974796"/>
            <wp:effectExtent b="0" l="0" r="0" t="0"/>
            <wp:docPr descr="Clicking on datasets in hte environment will open them up for viewing" title="" id="1" name="Picture"/>
            <a:graphic>
              <a:graphicData uri="http://schemas.openxmlformats.org/drawingml/2006/picture">
                <pic:pic>
                  <pic:nvPicPr>
                    <pic:cNvPr descr="images/environment.png" id="0" name="Picture"/>
                    <pic:cNvPicPr>
                      <a:picLocks noChangeArrowheads="1" noChangeAspect="1"/>
                    </pic:cNvPicPr>
                  </pic:nvPicPr>
                  <pic:blipFill>
                    <a:blip r:embed="rId94"/>
                    <a:stretch>
                      <a:fillRect/>
                    </a:stretch>
                  </pic:blipFill>
                  <pic:spPr bwMode="auto">
                    <a:xfrm>
                      <a:off x="0" y="0"/>
                      <a:ext cx="4702628" cy="1974796"/>
                    </a:xfrm>
                    <a:prstGeom prst="rect">
                      <a:avLst/>
                    </a:prstGeom>
                    <a:noFill/>
                    <a:ln w="9525">
                      <a:noFill/>
                      <a:headEnd/>
                      <a:tailEnd/>
                    </a:ln>
                  </pic:spPr>
                </pic:pic>
              </a:graphicData>
            </a:graphic>
          </wp:inline>
        </w:drawing>
      </w:r>
    </w:p>
    <w:p>
      <w:pPr>
        <w:pStyle w:val="ImageCaption"/>
      </w:pPr>
      <w:r>
        <w:t xml:space="preserve">Clicking on datasets in hte environment will open them up for viewing</w:t>
      </w:r>
    </w:p>
    <w:p>
      <w:pPr>
        <w:pStyle w:val="CaptionedFigure"/>
      </w:pPr>
      <w:r>
        <w:drawing>
          <wp:inline>
            <wp:extent cx="3672968" cy="2236053"/>
            <wp:effectExtent b="0" l="0" r="0" t="0"/>
            <wp:docPr descr="Viewing a dataframe" title="" id="1" name="Picture"/>
            <a:graphic>
              <a:graphicData uri="http://schemas.openxmlformats.org/drawingml/2006/picture">
                <pic:pic>
                  <pic:nvPicPr>
                    <pic:cNvPr descr="images/dataframe.png" id="0" name="Picture"/>
                    <pic:cNvPicPr>
                      <a:picLocks noChangeArrowheads="1" noChangeAspect="1"/>
                    </pic:cNvPicPr>
                  </pic:nvPicPr>
                  <pic:blipFill>
                    <a:blip r:embed="rId99"/>
                    <a:stretch>
                      <a:fillRect/>
                    </a:stretch>
                  </pic:blipFill>
                  <pic:spPr bwMode="auto">
                    <a:xfrm>
                      <a:off x="0" y="0"/>
                      <a:ext cx="3672968" cy="2236053"/>
                    </a:xfrm>
                    <a:prstGeom prst="rect">
                      <a:avLst/>
                    </a:prstGeom>
                    <a:noFill/>
                    <a:ln w="9525">
                      <a:noFill/>
                      <a:headEnd/>
                      <a:tailEnd/>
                    </a:ln>
                  </pic:spPr>
                </pic:pic>
              </a:graphicData>
            </a:graphic>
          </wp:inline>
        </w:drawing>
      </w:r>
    </w:p>
    <w:p>
      <w:pPr>
        <w:pStyle w:val="ImageCaption"/>
      </w:pPr>
      <w:r>
        <w:t xml:space="preserve">Viewing a dataframe</w:t>
      </w:r>
    </w:p>
    <w:bookmarkEnd w:id="105"/>
    <w:bookmarkStart w:id="106" w:name="X3da08df4f29535adee3b5b2ed1a7cd0134fe082"/>
    <w:p>
      <w:pPr>
        <w:pStyle w:val="Heading3"/>
      </w:pPr>
      <w:r>
        <w:rPr>
          <w:rStyle w:val="SectionNumber"/>
        </w:rPr>
        <w:t xml:space="preserve">4.7.2</w:t>
      </w:r>
      <w:r>
        <w:tab/>
      </w:r>
      <w:r>
        <w:t xml:space="preserve">Refer to variables (columns) in a dataframe</w:t>
      </w:r>
    </w:p>
    <w:p>
      <w:pPr>
        <w:pStyle w:val="FirstParagraph"/>
      </w:pPr>
      <w:r>
        <w:t xml:space="preserve">Columns in a dataframe are accessed using the</w:t>
      </w:r>
      <w:r>
        <w:t xml:space="preserve"> </w:t>
      </w:r>
      <w:r>
        <w:t xml:space="preserve">“</w:t>
      </w:r>
      <w:r>
        <w:t xml:space="preserve">$</w:t>
      </w:r>
      <w:r>
        <w:t xml:space="preserve">”</w:t>
      </w:r>
      <w:r>
        <w:t xml:space="preserve"> </w:t>
      </w:r>
      <w:r>
        <w:t xml:space="preserve">sign. For example, to access the</w:t>
      </w:r>
      <w:r>
        <w:t xml:space="preserve"> </w:t>
      </w:r>
      <w:r>
        <w:rPr>
          <w:i/>
        </w:rPr>
        <w:t xml:space="preserve">happiness</w:t>
      </w:r>
      <w:r>
        <w:t xml:space="preserve"> </w:t>
      </w:r>
      <w:r>
        <w:t xml:space="preserve">column in the</w:t>
      </w:r>
      <w:r>
        <w:t xml:space="preserve"> </w:t>
      </w:r>
      <w:r>
        <w:rPr>
          <w:i/>
        </w:rPr>
        <w:t xml:space="preserve">happinessSample</w:t>
      </w:r>
      <w:r>
        <w:t xml:space="preserve"> </w:t>
      </w:r>
      <w:r>
        <w:t xml:space="preserve">dataframe, we would type:</w:t>
      </w:r>
    </w:p>
    <w:p>
      <w:pPr>
        <w:pStyle w:val="SourceCode"/>
      </w:pPr>
      <w:r>
        <w:rPr>
          <w:rStyle w:val="NormalTok"/>
        </w:rPr>
        <w:t xml:space="preserve">happinessSample</w:t>
      </w:r>
      <w:r>
        <w:rPr>
          <w:rStyle w:val="SpecialCharTok"/>
        </w:rPr>
        <w:t xml:space="preserve">$</w:t>
      </w:r>
      <w:r>
        <w:rPr>
          <w:rStyle w:val="NormalTok"/>
        </w:rPr>
        <w:t xml:space="preserve">happiness</w:t>
      </w:r>
    </w:p>
    <w:p>
      <w:pPr>
        <w:pStyle w:val="SourceCode"/>
      </w:pPr>
      <w:r>
        <w:rPr>
          <w:rStyle w:val="VerbatimChar"/>
        </w:rPr>
        <w:t xml:space="preserve">##  [1] 11.656510  9.741287 10.722183  8.340372  8.757775 10.281363  9.499586  7.896844 10.251089  7.824889  8.409944</w:t>
      </w:r>
      <w:r>
        <w:br/>
      </w:r>
      <w:r>
        <w:rPr>
          <w:rStyle w:val="VerbatimChar"/>
        </w:rPr>
        <w:t xml:space="preserve">## [12] 13.157952 10.732012 12.706221  6.390634 11.909957 11.030936 11.032982 11.942445  9.255778</w:t>
      </w:r>
    </w:p>
    <w:p>
      <w:pPr>
        <w:pStyle w:val="FirstParagraph"/>
      </w:pPr>
      <w:r>
        <w:t xml:space="preserve">As we can see above, the result is then displayed.</w:t>
      </w:r>
    </w:p>
    <w:bookmarkEnd w:id="106"/>
    <w:bookmarkEnd w:id="107"/>
    <w:bookmarkStart w:id="108" w:name="order-filter-and-group-data"/>
    <w:p>
      <w:pPr>
        <w:pStyle w:val="Heading2"/>
      </w:pPr>
      <w:r>
        <w:rPr>
          <w:rStyle w:val="SectionNumber"/>
        </w:rPr>
        <w:t xml:space="preserve">4.8</w:t>
      </w:r>
      <w:r>
        <w:tab/>
      </w:r>
      <w:r>
        <w:t xml:space="preserve">Order, filter and group data</w:t>
      </w:r>
    </w:p>
    <w:p>
      <w:pPr>
        <w:pStyle w:val="FirstParagraph"/>
      </w:pPr>
      <w:r>
        <w:t xml:space="preserve">If you have the</w:t>
      </w:r>
      <w:r>
        <w:t xml:space="preserve"> </w:t>
      </w:r>
      <w:r>
        <w:rPr>
          <w:b/>
        </w:rPr>
        <w:t xml:space="preserve">tidyverse</w:t>
      </w:r>
      <w:r>
        <w:t xml:space="preserve"> </w:t>
      </w:r>
      <w:r>
        <w:t xml:space="preserve">package loaded, it is easy to organise and filter data.</w:t>
      </w:r>
    </w:p>
    <w:p>
      <w:pPr>
        <w:pStyle w:val="SourceCode"/>
      </w:pPr>
      <w:r>
        <w:rPr>
          <w:rStyle w:val="FunctionTok"/>
        </w:rPr>
        <w:t xml:space="preserve">arrange</w:t>
      </w:r>
      <w:r>
        <w:rPr>
          <w:rStyle w:val="NormalTok"/>
        </w:rPr>
        <w:t xml:space="preserve">(happinessSample, happiness)</w:t>
      </w:r>
    </w:p>
    <w:p>
      <w:pPr>
        <w:pStyle w:val="SourceCode"/>
      </w:pPr>
      <w:r>
        <w:rPr>
          <w:rStyle w:val="VerbatimChar"/>
        </w:rPr>
        <w:t xml:space="preserve">##    participant intervention happiness</w:t>
      </w:r>
      <w:r>
        <w:br/>
      </w:r>
      <w:r>
        <w:rPr>
          <w:rStyle w:val="VerbatimChar"/>
        </w:rPr>
        <w:t xml:space="preserve">## 1           15            1  6.390634</w:t>
      </w:r>
      <w:r>
        <w:br/>
      </w:r>
      <w:r>
        <w:rPr>
          <w:rStyle w:val="VerbatimChar"/>
        </w:rPr>
        <w:t xml:space="preserve">## 2           10            1  7.824889</w:t>
      </w:r>
      <w:r>
        <w:br/>
      </w:r>
      <w:r>
        <w:rPr>
          <w:rStyle w:val="VerbatimChar"/>
        </w:rPr>
        <w:t xml:space="preserve">## 3            8            2  7.896844</w:t>
      </w:r>
      <w:r>
        <w:br/>
      </w:r>
      <w:r>
        <w:rPr>
          <w:rStyle w:val="VerbatimChar"/>
        </w:rPr>
        <w:t xml:space="preserve">## 4            4            2  8.340372</w:t>
      </w:r>
      <w:r>
        <w:br/>
      </w:r>
      <w:r>
        <w:rPr>
          <w:rStyle w:val="VerbatimChar"/>
        </w:rPr>
        <w:t xml:space="preserve">## 5           11            1  8.409944</w:t>
      </w:r>
      <w:r>
        <w:br/>
      </w:r>
      <w:r>
        <w:rPr>
          <w:rStyle w:val="VerbatimChar"/>
        </w:rPr>
        <w:t xml:space="preserve">## 6            5            2  8.757775</w:t>
      </w:r>
      <w:r>
        <w:br/>
      </w:r>
      <w:r>
        <w:rPr>
          <w:rStyle w:val="VerbatimChar"/>
        </w:rPr>
        <w:t xml:space="preserve">## 7           20            1  9.255778</w:t>
      </w:r>
      <w:r>
        <w:br/>
      </w:r>
      <w:r>
        <w:rPr>
          <w:rStyle w:val="VerbatimChar"/>
        </w:rPr>
        <w:t xml:space="preserve">## 8            7            2  9.499586</w:t>
      </w:r>
      <w:r>
        <w:br/>
      </w:r>
      <w:r>
        <w:rPr>
          <w:rStyle w:val="VerbatimChar"/>
        </w:rPr>
        <w:t xml:space="preserve">## 9            2            2  9.741287</w:t>
      </w:r>
      <w:r>
        <w:br/>
      </w:r>
      <w:r>
        <w:rPr>
          <w:rStyle w:val="VerbatimChar"/>
        </w:rPr>
        <w:t xml:space="preserve">## 10           9            1 10.251089</w:t>
      </w:r>
      <w:r>
        <w:br/>
      </w:r>
      <w:r>
        <w:rPr>
          <w:rStyle w:val="VerbatimChar"/>
        </w:rPr>
        <w:t xml:space="preserve">## 11           6            1 10.281363</w:t>
      </w:r>
      <w:r>
        <w:br/>
      </w:r>
      <w:r>
        <w:rPr>
          <w:rStyle w:val="VerbatimChar"/>
        </w:rPr>
        <w:t xml:space="preserve">## 12           3            2 10.722183</w:t>
      </w:r>
      <w:r>
        <w:br/>
      </w:r>
      <w:r>
        <w:rPr>
          <w:rStyle w:val="VerbatimChar"/>
        </w:rPr>
        <w:t xml:space="preserve">## 13          13            2 10.732012</w:t>
      </w:r>
      <w:r>
        <w:br/>
      </w:r>
      <w:r>
        <w:rPr>
          <w:rStyle w:val="VerbatimChar"/>
        </w:rPr>
        <w:t xml:space="preserve">## 14          17            2 11.030936</w:t>
      </w:r>
      <w:r>
        <w:br/>
      </w:r>
      <w:r>
        <w:rPr>
          <w:rStyle w:val="VerbatimChar"/>
        </w:rPr>
        <w:t xml:space="preserve">## 15          18            2 11.032982</w:t>
      </w:r>
      <w:r>
        <w:br/>
      </w:r>
      <w:r>
        <w:rPr>
          <w:rStyle w:val="VerbatimChar"/>
        </w:rPr>
        <w:t xml:space="preserve">## 16           1            1 11.656510</w:t>
      </w:r>
      <w:r>
        <w:br/>
      </w:r>
      <w:r>
        <w:rPr>
          <w:rStyle w:val="VerbatimChar"/>
        </w:rPr>
        <w:t xml:space="preserve">## 17          16            1 11.909957</w:t>
      </w:r>
      <w:r>
        <w:br/>
      </w:r>
      <w:r>
        <w:rPr>
          <w:rStyle w:val="VerbatimChar"/>
        </w:rPr>
        <w:t xml:space="preserve">## 18          19            1 11.942445</w:t>
      </w:r>
      <w:r>
        <w:br/>
      </w:r>
      <w:r>
        <w:rPr>
          <w:rStyle w:val="VerbatimChar"/>
        </w:rPr>
        <w:t xml:space="preserve">## 19          14            1 12.706221</w:t>
      </w:r>
      <w:r>
        <w:br/>
      </w:r>
      <w:r>
        <w:rPr>
          <w:rStyle w:val="VerbatimChar"/>
        </w:rPr>
        <w:t xml:space="preserve">## 20          12            1 13.157952</w:t>
      </w:r>
    </w:p>
    <w:p>
      <w:pPr>
        <w:pStyle w:val="SourceCode"/>
      </w:pPr>
      <w:r>
        <w:rPr>
          <w:rStyle w:val="FunctionTok"/>
        </w:rPr>
        <w:t xml:space="preserve">arrange</w:t>
      </w:r>
      <w:r>
        <w:rPr>
          <w:rStyle w:val="NormalTok"/>
        </w:rPr>
        <w:t xml:space="preserve">(happinessSample, </w:t>
      </w:r>
      <w:r>
        <w:rPr>
          <w:rStyle w:val="FunctionTok"/>
        </w:rPr>
        <w:t xml:space="preserve">desc</w:t>
      </w:r>
      <w:r>
        <w:rPr>
          <w:rStyle w:val="NormalTok"/>
        </w:rPr>
        <w:t xml:space="preserve">(happiness)) </w:t>
      </w:r>
      <w:r>
        <w:rPr>
          <w:rStyle w:val="CommentTok"/>
        </w:rPr>
        <w:t xml:space="preserve"># Arrange in descending order</w:t>
      </w:r>
    </w:p>
    <w:p>
      <w:pPr>
        <w:pStyle w:val="SourceCode"/>
      </w:pPr>
      <w:r>
        <w:rPr>
          <w:rStyle w:val="VerbatimChar"/>
        </w:rPr>
        <w:t xml:space="preserve">##    participant intervention happiness</w:t>
      </w:r>
      <w:r>
        <w:br/>
      </w:r>
      <w:r>
        <w:rPr>
          <w:rStyle w:val="VerbatimChar"/>
        </w:rPr>
        <w:t xml:space="preserve">## 1           12            1 13.157952</w:t>
      </w:r>
      <w:r>
        <w:br/>
      </w:r>
      <w:r>
        <w:rPr>
          <w:rStyle w:val="VerbatimChar"/>
        </w:rPr>
        <w:t xml:space="preserve">## 2           14            1 12.706221</w:t>
      </w:r>
      <w:r>
        <w:br/>
      </w:r>
      <w:r>
        <w:rPr>
          <w:rStyle w:val="VerbatimChar"/>
        </w:rPr>
        <w:t xml:space="preserve">## 3           19            1 11.942445</w:t>
      </w:r>
      <w:r>
        <w:br/>
      </w:r>
      <w:r>
        <w:rPr>
          <w:rStyle w:val="VerbatimChar"/>
        </w:rPr>
        <w:t xml:space="preserve">## 4           16            1 11.909957</w:t>
      </w:r>
      <w:r>
        <w:br/>
      </w:r>
      <w:r>
        <w:rPr>
          <w:rStyle w:val="VerbatimChar"/>
        </w:rPr>
        <w:t xml:space="preserve">## 5            1            1 11.656510</w:t>
      </w:r>
      <w:r>
        <w:br/>
      </w:r>
      <w:r>
        <w:rPr>
          <w:rStyle w:val="VerbatimChar"/>
        </w:rPr>
        <w:t xml:space="preserve">## 6           18            2 11.032982</w:t>
      </w:r>
      <w:r>
        <w:br/>
      </w:r>
      <w:r>
        <w:rPr>
          <w:rStyle w:val="VerbatimChar"/>
        </w:rPr>
        <w:t xml:space="preserve">## 7           17            2 11.030936</w:t>
      </w:r>
      <w:r>
        <w:br/>
      </w:r>
      <w:r>
        <w:rPr>
          <w:rStyle w:val="VerbatimChar"/>
        </w:rPr>
        <w:t xml:space="preserve">## 8           13            2 10.732012</w:t>
      </w:r>
      <w:r>
        <w:br/>
      </w:r>
      <w:r>
        <w:rPr>
          <w:rStyle w:val="VerbatimChar"/>
        </w:rPr>
        <w:t xml:space="preserve">## 9            3            2 10.722183</w:t>
      </w:r>
      <w:r>
        <w:br/>
      </w:r>
      <w:r>
        <w:rPr>
          <w:rStyle w:val="VerbatimChar"/>
        </w:rPr>
        <w:t xml:space="preserve">## 10           6            1 10.281363</w:t>
      </w:r>
      <w:r>
        <w:br/>
      </w:r>
      <w:r>
        <w:rPr>
          <w:rStyle w:val="VerbatimChar"/>
        </w:rPr>
        <w:t xml:space="preserve">## 11           9            1 10.251089</w:t>
      </w:r>
      <w:r>
        <w:br/>
      </w:r>
      <w:r>
        <w:rPr>
          <w:rStyle w:val="VerbatimChar"/>
        </w:rPr>
        <w:t xml:space="preserve">## 12           2            2  9.741287</w:t>
      </w:r>
      <w:r>
        <w:br/>
      </w:r>
      <w:r>
        <w:rPr>
          <w:rStyle w:val="VerbatimChar"/>
        </w:rPr>
        <w:t xml:space="preserve">## 13           7            2  9.499586</w:t>
      </w:r>
      <w:r>
        <w:br/>
      </w:r>
      <w:r>
        <w:rPr>
          <w:rStyle w:val="VerbatimChar"/>
        </w:rPr>
        <w:t xml:space="preserve">## 14          20            1  9.255778</w:t>
      </w:r>
      <w:r>
        <w:br/>
      </w:r>
      <w:r>
        <w:rPr>
          <w:rStyle w:val="VerbatimChar"/>
        </w:rPr>
        <w:t xml:space="preserve">## 15           5            2  8.757775</w:t>
      </w:r>
      <w:r>
        <w:br/>
      </w:r>
      <w:r>
        <w:rPr>
          <w:rStyle w:val="VerbatimChar"/>
        </w:rPr>
        <w:t xml:space="preserve">## 16          11            1  8.409944</w:t>
      </w:r>
      <w:r>
        <w:br/>
      </w:r>
      <w:r>
        <w:rPr>
          <w:rStyle w:val="VerbatimChar"/>
        </w:rPr>
        <w:t xml:space="preserve">## 17           4            2  8.340372</w:t>
      </w:r>
      <w:r>
        <w:br/>
      </w:r>
      <w:r>
        <w:rPr>
          <w:rStyle w:val="VerbatimChar"/>
        </w:rPr>
        <w:t xml:space="preserve">## 18           8            2  7.896844</w:t>
      </w:r>
      <w:r>
        <w:br/>
      </w:r>
      <w:r>
        <w:rPr>
          <w:rStyle w:val="VerbatimChar"/>
        </w:rPr>
        <w:t xml:space="preserve">## 19          10            1  7.824889</w:t>
      </w:r>
      <w:r>
        <w:br/>
      </w:r>
      <w:r>
        <w:rPr>
          <w:rStyle w:val="VerbatimChar"/>
        </w:rPr>
        <w:t xml:space="preserve">## 20          15            1  6.390634</w:t>
      </w:r>
    </w:p>
    <w:p>
      <w:pPr>
        <w:numPr>
          <w:ilvl w:val="0"/>
          <w:numId w:val="1030"/>
        </w:numPr>
        <w:pStyle w:val="Compact"/>
      </w:pPr>
      <w:r>
        <w:t xml:space="preserve">Show clients with a happiness score of less than 4</w:t>
      </w:r>
    </w:p>
    <w:p>
      <w:pPr>
        <w:pStyle w:val="SourceCode"/>
      </w:pPr>
      <w:r>
        <w:rPr>
          <w:rStyle w:val="FunctionTok"/>
        </w:rPr>
        <w:t xml:space="preserve">filter</w:t>
      </w:r>
      <w:r>
        <w:rPr>
          <w:rStyle w:val="NormalTok"/>
        </w:rPr>
        <w:t xml:space="preserve">(happinessSample, happiness </w:t>
      </w:r>
      <w:r>
        <w:rPr>
          <w:rStyle w:val="SpecialCharTok"/>
        </w:rPr>
        <w:t xml:space="preserve">&lt;</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participant  intervention happiness   </w:t>
      </w:r>
      <w:r>
        <w:br/>
      </w:r>
      <w:r>
        <w:rPr>
          <w:rStyle w:val="VerbatimChar"/>
        </w:rPr>
        <w:t xml:space="preserve">## &lt;0 rows&gt; (or 0-length row.names)</w:t>
      </w:r>
    </w:p>
    <w:p>
      <w:pPr>
        <w:numPr>
          <w:ilvl w:val="0"/>
          <w:numId w:val="1031"/>
        </w:numPr>
        <w:pStyle w:val="Compact"/>
      </w:pPr>
      <w:r>
        <w:t xml:space="preserve">Show Intervention group 2 with happiness scores above 7</w:t>
      </w:r>
    </w:p>
    <w:p>
      <w:pPr>
        <w:pStyle w:val="SourceCode"/>
      </w:pPr>
      <w:r>
        <w:rPr>
          <w:rStyle w:val="FunctionTok"/>
        </w:rPr>
        <w:t xml:space="preserve">filter</w:t>
      </w:r>
      <w:r>
        <w:rPr>
          <w:rStyle w:val="NormalTok"/>
        </w:rPr>
        <w:t xml:space="preserve">(happinessSample, happiness </w:t>
      </w:r>
      <w:r>
        <w:rPr>
          <w:rStyle w:val="SpecialCharTok"/>
        </w:rPr>
        <w:t xml:space="preserve">&gt;</w:t>
      </w:r>
      <w:r>
        <w:rPr>
          <w:rStyle w:val="NormalTok"/>
        </w:rPr>
        <w:t xml:space="preserve"> </w:t>
      </w:r>
      <w:r>
        <w:rPr>
          <w:rStyle w:val="DecValTok"/>
        </w:rPr>
        <w:t xml:space="preserve">7</w:t>
      </w:r>
      <w:r>
        <w:rPr>
          <w:rStyle w:val="NormalTok"/>
        </w:rPr>
        <w:t xml:space="preserve"> </w:t>
      </w:r>
      <w:r>
        <w:rPr>
          <w:rStyle w:val="SpecialCharTok"/>
        </w:rPr>
        <w:t xml:space="preserve">&amp;</w:t>
      </w:r>
      <w:r>
        <w:rPr>
          <w:rStyle w:val="NormalTok"/>
        </w:rPr>
        <w:t xml:space="preserve"> intervention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participant intervention happiness</w:t>
      </w:r>
      <w:r>
        <w:br/>
      </w:r>
      <w:r>
        <w:rPr>
          <w:rStyle w:val="VerbatimChar"/>
        </w:rPr>
        <w:t xml:space="preserve">## 1           2            2  9.741287</w:t>
      </w:r>
      <w:r>
        <w:br/>
      </w:r>
      <w:r>
        <w:rPr>
          <w:rStyle w:val="VerbatimChar"/>
        </w:rPr>
        <w:t xml:space="preserve">## 2           3            2 10.722183</w:t>
      </w:r>
      <w:r>
        <w:br/>
      </w:r>
      <w:r>
        <w:rPr>
          <w:rStyle w:val="VerbatimChar"/>
        </w:rPr>
        <w:t xml:space="preserve">## 3           4            2  8.340372</w:t>
      </w:r>
      <w:r>
        <w:br/>
      </w:r>
      <w:r>
        <w:rPr>
          <w:rStyle w:val="VerbatimChar"/>
        </w:rPr>
        <w:t xml:space="preserve">## 4           5            2  8.757775</w:t>
      </w:r>
      <w:r>
        <w:br/>
      </w:r>
      <w:r>
        <w:rPr>
          <w:rStyle w:val="VerbatimChar"/>
        </w:rPr>
        <w:t xml:space="preserve">## 5           7            2  9.499586</w:t>
      </w:r>
      <w:r>
        <w:br/>
      </w:r>
      <w:r>
        <w:rPr>
          <w:rStyle w:val="VerbatimChar"/>
        </w:rPr>
        <w:t xml:space="preserve">## 6           8            2  7.896844</w:t>
      </w:r>
      <w:r>
        <w:br/>
      </w:r>
      <w:r>
        <w:rPr>
          <w:rStyle w:val="VerbatimChar"/>
        </w:rPr>
        <w:t xml:space="preserve">## 7          13            2 10.732012</w:t>
      </w:r>
      <w:r>
        <w:br/>
      </w:r>
      <w:r>
        <w:rPr>
          <w:rStyle w:val="VerbatimChar"/>
        </w:rPr>
        <w:t xml:space="preserve">## 8          17            2 11.030936</w:t>
      </w:r>
      <w:r>
        <w:br/>
      </w:r>
      <w:r>
        <w:rPr>
          <w:rStyle w:val="VerbatimChar"/>
        </w:rPr>
        <w:t xml:space="preserve">## 9          18            2 11.032982</w:t>
      </w:r>
    </w:p>
    <w:p>
      <w:pPr>
        <w:numPr>
          <w:ilvl w:val="0"/>
          <w:numId w:val="1032"/>
        </w:numPr>
        <w:pStyle w:val="Compact"/>
      </w:pPr>
      <w:r>
        <w:t xml:space="preserve">Group by intervention and show the mean happiness score</w:t>
      </w:r>
    </w:p>
    <w:p>
      <w:pPr>
        <w:pStyle w:val="SourceCode"/>
      </w:pPr>
      <w:r>
        <w:rPr>
          <w:rStyle w:val="NormalTok"/>
        </w:rPr>
        <w:t xml:space="preserve">happinessSample </w:t>
      </w:r>
      <w:r>
        <w:rPr>
          <w:rStyle w:val="SpecialCharTok"/>
        </w:rPr>
        <w:t xml:space="preserve">%&gt;%</w:t>
      </w:r>
      <w:r>
        <w:rPr>
          <w:rStyle w:val="NormalTok"/>
        </w:rPr>
        <w:t xml:space="preserve"> </w:t>
      </w:r>
      <w:r>
        <w:rPr>
          <w:rStyle w:val="FunctionTok"/>
        </w:rPr>
        <w:t xml:space="preserve">group_by</w:t>
      </w:r>
      <w:r>
        <w:rPr>
          <w:rStyle w:val="NormalTok"/>
        </w:rPr>
        <w:t xml:space="preserve">(intervention)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(happiness))</w:t>
      </w:r>
    </w:p>
    <w:p>
      <w:pPr>
        <w:pStyle w:val="SourceCode"/>
      </w:pPr>
      <w:r>
        <w:rPr>
          <w:rStyle w:val="VerbatimChar"/>
        </w:rPr>
        <w:t xml:space="preserve">## # A tibble: 2 x 2</w:t>
      </w:r>
      <w:r>
        <w:br/>
      </w:r>
      <w:r>
        <w:rPr>
          <w:rStyle w:val="VerbatimChar"/>
        </w:rPr>
        <w:t xml:space="preserve">##   intervention  mean</w:t>
      </w:r>
      <w:r>
        <w:br/>
      </w:r>
      <w:r>
        <w:rPr>
          <w:rStyle w:val="VerbatimChar"/>
        </w:rPr>
        <w:t xml:space="preserve">##   &lt;fct&gt;        &lt;dbl&gt;</w:t>
      </w:r>
      <w:r>
        <w:br/>
      </w:r>
      <w:r>
        <w:rPr>
          <w:rStyle w:val="VerbatimChar"/>
        </w:rPr>
        <w:t xml:space="preserve">## 1 1            10.3 </w:t>
      </w:r>
      <w:r>
        <w:br/>
      </w:r>
      <w:r>
        <w:rPr>
          <w:rStyle w:val="VerbatimChar"/>
        </w:rPr>
        <w:t xml:space="preserve">## 2 2             9.75</w:t>
      </w:r>
    </w:p>
    <w:bookmarkEnd w:id="108"/>
    <w:bookmarkStart w:id="109" w:name="create-new-variables-from-data"/>
    <w:p>
      <w:pPr>
        <w:pStyle w:val="Heading2"/>
      </w:pPr>
      <w:r>
        <w:rPr>
          <w:rStyle w:val="SectionNumber"/>
        </w:rPr>
        <w:t xml:space="preserve">4.9</w:t>
      </w:r>
      <w:r>
        <w:tab/>
      </w:r>
      <w:r>
        <w:t xml:space="preserve">Create new variables from data</w:t>
      </w:r>
    </w:p>
    <w:p>
      <w:pPr>
        <w:pStyle w:val="FirstParagraph"/>
      </w:pPr>
      <w:r>
        <w:t xml:space="preserve">To create new variables from data, we can use the</w:t>
      </w:r>
      <w:r>
        <w:t xml:space="preserve"> </w:t>
      </w:r>
      <w:r>
        <w:rPr>
          <w:b/>
        </w:rPr>
        <w:t xml:space="preserve">mutate()</w:t>
      </w:r>
      <w:r>
        <w:t xml:space="preserve"> </w:t>
      </w:r>
      <w:r>
        <w:t xml:space="preserve">function.</w:t>
      </w:r>
    </w:p>
    <w:p>
      <w:pPr>
        <w:pStyle w:val="BodyText"/>
      </w:pPr>
      <w:r>
        <w:t xml:space="preserve">For example, let’s say we wanted to calculate the difference between each person’s happiness score and the mean happiness score.</w:t>
      </w:r>
    </w:p>
    <w:p>
      <w:pPr>
        <w:pStyle w:val="BodyText"/>
      </w:pPr>
      <w:r>
        <w:t xml:space="preserve">We could do the following:</w:t>
      </w:r>
    </w:p>
    <w:p>
      <w:pPr>
        <w:pStyle w:val="SourceCode"/>
      </w:pPr>
      <w:r>
        <w:rPr>
          <w:rStyle w:val="NormalTok"/>
        </w:rPr>
        <w:t xml:space="preserve">happinessSample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difference =</w:t>
      </w:r>
      <w:r>
        <w:rPr>
          <w:rStyle w:val="NormalTok"/>
        </w:rPr>
        <w:t xml:space="preserve"> happiness </w:t>
      </w:r>
      <w:r>
        <w:rPr>
          <w:rStyle w:val="SpecialCharTok"/>
        </w:rPr>
        <w:t xml:space="preserve">-</w:t>
      </w:r>
      <w:r>
        <w:rPr>
          <w:rStyle w:val="NormalTok"/>
        </w:rPr>
        <w:t xml:space="preserve"> </w:t>
      </w:r>
      <w:r>
        <w:rPr>
          <w:rStyle w:val="FunctionTok"/>
        </w:rPr>
        <w:t xml:space="preserve">mean</w:t>
      </w:r>
      <w:r>
        <w:rPr>
          <w:rStyle w:val="NormalTok"/>
        </w:rPr>
        <w:t xml:space="preserve">(happiness))</w:t>
      </w:r>
    </w:p>
    <w:p>
      <w:pPr>
        <w:pStyle w:val="SourceCode"/>
      </w:pPr>
      <w:r>
        <w:rPr>
          <w:rStyle w:val="VerbatimChar"/>
        </w:rPr>
        <w:t xml:space="preserve">##    participant intervention happiness difference</w:t>
      </w:r>
      <w:r>
        <w:br/>
      </w:r>
      <w:r>
        <w:rPr>
          <w:rStyle w:val="VerbatimChar"/>
        </w:rPr>
        <w:t xml:space="preserve">## 1            1            1 11.656510  1.5794717</w:t>
      </w:r>
      <w:r>
        <w:br/>
      </w:r>
      <w:r>
        <w:rPr>
          <w:rStyle w:val="VerbatimChar"/>
        </w:rPr>
        <w:t xml:space="preserve">## 2            2            2  9.741287 -0.3357507</w:t>
      </w:r>
      <w:r>
        <w:br/>
      </w:r>
      <w:r>
        <w:rPr>
          <w:rStyle w:val="VerbatimChar"/>
        </w:rPr>
        <w:t xml:space="preserve">## 3            3            2 10.722183  0.6451454</w:t>
      </w:r>
      <w:r>
        <w:br/>
      </w:r>
      <w:r>
        <w:rPr>
          <w:rStyle w:val="VerbatimChar"/>
        </w:rPr>
        <w:t xml:space="preserve">## 4            4            2  8.340372 -1.7366657</w:t>
      </w:r>
      <w:r>
        <w:br/>
      </w:r>
      <w:r>
        <w:rPr>
          <w:rStyle w:val="VerbatimChar"/>
        </w:rPr>
        <w:t xml:space="preserve">## 5            5            2  8.757775 -1.3192631</w:t>
      </w:r>
      <w:r>
        <w:br/>
      </w:r>
      <w:r>
        <w:rPr>
          <w:rStyle w:val="VerbatimChar"/>
        </w:rPr>
        <w:t xml:space="preserve">## 6            6            1 10.281363  0.2043252</w:t>
      </w:r>
      <w:r>
        <w:br/>
      </w:r>
      <w:r>
        <w:rPr>
          <w:rStyle w:val="VerbatimChar"/>
        </w:rPr>
        <w:t xml:space="preserve">## 7            7            2  9.499586 -0.5774517</w:t>
      </w:r>
      <w:r>
        <w:br/>
      </w:r>
      <w:r>
        <w:rPr>
          <w:rStyle w:val="VerbatimChar"/>
        </w:rPr>
        <w:t xml:space="preserve">## 8            8            2  7.896844 -2.1801943</w:t>
      </w:r>
      <w:r>
        <w:br/>
      </w:r>
      <w:r>
        <w:rPr>
          <w:rStyle w:val="VerbatimChar"/>
        </w:rPr>
        <w:t xml:space="preserve">## 9            9            1 10.251089  0.1740514</w:t>
      </w:r>
      <w:r>
        <w:br/>
      </w:r>
      <w:r>
        <w:rPr>
          <w:rStyle w:val="VerbatimChar"/>
        </w:rPr>
        <w:t xml:space="preserve">## 10          10            1  7.824889 -2.2521491</w:t>
      </w:r>
      <w:r>
        <w:br/>
      </w:r>
      <w:r>
        <w:rPr>
          <w:rStyle w:val="VerbatimChar"/>
        </w:rPr>
        <w:t xml:space="preserve">## 11          11            1  8.409944 -1.6670936</w:t>
      </w:r>
      <w:r>
        <w:br/>
      </w:r>
      <w:r>
        <w:rPr>
          <w:rStyle w:val="VerbatimChar"/>
        </w:rPr>
        <w:t xml:space="preserve">## 12          12            1 13.157952  3.0809139</w:t>
      </w:r>
      <w:r>
        <w:br/>
      </w:r>
      <w:r>
        <w:rPr>
          <w:rStyle w:val="VerbatimChar"/>
        </w:rPr>
        <w:t xml:space="preserve">## 13          13            2 10.732012  0.6549741</w:t>
      </w:r>
      <w:r>
        <w:br/>
      </w:r>
      <w:r>
        <w:rPr>
          <w:rStyle w:val="VerbatimChar"/>
        </w:rPr>
        <w:t xml:space="preserve">## 14          14            1 12.706221  2.6291827</w:t>
      </w:r>
      <w:r>
        <w:br/>
      </w:r>
      <w:r>
        <w:rPr>
          <w:rStyle w:val="VerbatimChar"/>
        </w:rPr>
        <w:t xml:space="preserve">## 15          15            1  6.390634 -3.6864043</w:t>
      </w:r>
      <w:r>
        <w:br/>
      </w:r>
      <w:r>
        <w:rPr>
          <w:rStyle w:val="VerbatimChar"/>
        </w:rPr>
        <w:t xml:space="preserve">## 16          16            1 11.909957  1.8329188</w:t>
      </w:r>
      <w:r>
        <w:br/>
      </w:r>
      <w:r>
        <w:rPr>
          <w:rStyle w:val="VerbatimChar"/>
        </w:rPr>
        <w:t xml:space="preserve">## 17          17            2 11.030936  0.9538981</w:t>
      </w:r>
      <w:r>
        <w:br/>
      </w:r>
      <w:r>
        <w:rPr>
          <w:rStyle w:val="VerbatimChar"/>
        </w:rPr>
        <w:t xml:space="preserve">## 18          18            2 11.032982  0.9559444</w:t>
      </w:r>
      <w:r>
        <w:br/>
      </w:r>
      <w:r>
        <w:rPr>
          <w:rStyle w:val="VerbatimChar"/>
        </w:rPr>
        <w:t xml:space="preserve">## 19          19            1 11.942445  1.8654067</w:t>
      </w:r>
      <w:r>
        <w:br/>
      </w:r>
      <w:r>
        <w:rPr>
          <w:rStyle w:val="VerbatimChar"/>
        </w:rPr>
        <w:t xml:space="preserve">## 20          20            1  9.255778 -0.8212599</w:t>
      </w:r>
    </w:p>
    <w:bookmarkEnd w:id="109"/>
    <w:bookmarkEnd w:id="110"/>
    <w:bookmarkStart w:id="138" w:name="Xa38b82257d61aed45e9b815994042546254a693"/>
    <w:p>
      <w:pPr>
        <w:pStyle w:val="Heading1"/>
      </w:pPr>
      <w:r>
        <w:rPr>
          <w:rStyle w:val="SectionNumber"/>
        </w:rPr>
        <w:t xml:space="preserve">5</w:t>
      </w:r>
      <w:r>
        <w:tab/>
      </w:r>
      <w:r>
        <w:t xml:space="preserve">Exploratory and descriptive analysis with R</w:t>
      </w:r>
    </w:p>
    <w:bookmarkStart w:id="111" w:name="working-example---record-sales-data"/>
    <w:p>
      <w:pPr>
        <w:pStyle w:val="Heading2"/>
      </w:pPr>
      <w:r>
        <w:rPr>
          <w:rStyle w:val="SectionNumber"/>
        </w:rPr>
        <w:t xml:space="preserve">5.1</w:t>
      </w:r>
      <w:r>
        <w:tab/>
      </w:r>
      <w:r>
        <w:t xml:space="preserve">Working example - record sales data</w:t>
      </w:r>
    </w:p>
    <w:p>
      <w:pPr>
        <w:pStyle w:val="FirstParagraph"/>
      </w:pPr>
      <w:r>
        <w:t xml:space="preserve">Let’s import the data</w:t>
      </w:r>
    </w:p>
    <w:p>
      <w:pPr>
        <w:pStyle w:val="SourceCode"/>
      </w:pPr>
      <w:r>
        <w:rPr>
          <w:rStyle w:val="NormalTok"/>
        </w:rPr>
        <w:t xml:space="preserve">Album_Sales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"Datasets/album_sales.csv"</w:t>
      </w:r>
      <w:r>
        <w:rPr>
          <w:rStyle w:val="NormalTok"/>
        </w:rPr>
        <w:t xml:space="preserve">)</w:t>
      </w:r>
    </w:p>
    <w:p>
      <w:pPr>
        <w:pStyle w:val="SourceCode"/>
      </w:pPr>
      <w:r>
        <w:rPr>
          <w:rStyle w:val="VerbatimChar"/>
        </w:rPr>
        <w:t xml:space="preserve">## </w:t>
      </w:r>
      <w:r>
        <w:br/>
      </w:r>
      <w:r>
        <w:rPr>
          <w:rStyle w:val="VerbatimChar"/>
        </w:rPr>
        <w:t xml:space="preserve">## -- Column specification -------------------------------------------------------------------------------------------------</w:t>
      </w:r>
      <w:r>
        <w:br/>
      </w:r>
      <w:r>
        <w:rPr>
          <w:rStyle w:val="VerbatimChar"/>
        </w:rPr>
        <w:t xml:space="preserve">## cols(</w:t>
      </w:r>
      <w:r>
        <w:br/>
      </w:r>
      <w:r>
        <w:rPr>
          <w:rStyle w:val="VerbatimChar"/>
        </w:rPr>
        <w:t xml:space="preserve">##   Adverts = col_double(),</w:t>
      </w:r>
      <w:r>
        <w:br/>
      </w:r>
      <w:r>
        <w:rPr>
          <w:rStyle w:val="VerbatimChar"/>
        </w:rPr>
        <w:t xml:space="preserve">##   Sales = col_double(),</w:t>
      </w:r>
      <w:r>
        <w:br/>
      </w:r>
      <w:r>
        <w:rPr>
          <w:rStyle w:val="VerbatimChar"/>
        </w:rPr>
        <w:t xml:space="preserve">##   Airplay = col_double(),</w:t>
      </w:r>
      <w:r>
        <w:br/>
      </w:r>
      <w:r>
        <w:rPr>
          <w:rStyle w:val="VerbatimChar"/>
        </w:rPr>
        <w:t xml:space="preserve">##   Attract = col_double(),</w:t>
      </w:r>
      <w:r>
        <w:br/>
      </w:r>
      <w:r>
        <w:rPr>
          <w:rStyle w:val="VerbatimChar"/>
        </w:rPr>
        <w:t xml:space="preserve">##   Genre = col_character()</w:t>
      </w:r>
      <w:r>
        <w:br/>
      </w:r>
      <w:r>
        <w:rPr>
          <w:rStyle w:val="VerbatimChar"/>
        </w:rPr>
        <w:t xml:space="preserve">## )</w:t>
      </w:r>
    </w:p>
    <w:p>
      <w:pPr>
        <w:pStyle w:val="FirstParagraph"/>
      </w:pPr>
      <w:r>
        <w:t xml:space="preserve">Let’s look at the data</w:t>
      </w:r>
    </w:p>
    <w:p>
      <w:pPr>
        <w:pStyle w:val="SourceCode"/>
      </w:pPr>
      <w:r>
        <w:rPr>
          <w:rStyle w:val="FunctionTok"/>
        </w:rPr>
        <w:t xml:space="preserve">head</w:t>
      </w:r>
      <w:r>
        <w:rPr>
          <w:rStyle w:val="NormalTok"/>
        </w:rPr>
        <w:t xml:space="preserve">(Album_Sales)</w:t>
      </w:r>
    </w:p>
    <w:p>
      <w:pPr>
        <w:pStyle w:val="SourceCode"/>
      </w:pPr>
      <w:r>
        <w:rPr>
          <w:rStyle w:val="VerbatimChar"/>
        </w:rPr>
        <w:t xml:space="preserve">## # A tibble: 6 x 5</w:t>
      </w:r>
      <w:r>
        <w:br/>
      </w:r>
      <w:r>
        <w:rPr>
          <w:rStyle w:val="VerbatimChar"/>
        </w:rPr>
        <w:t xml:space="preserve">##   Adverts Sales Airplay Attract Genre  </w:t>
      </w:r>
      <w:r>
        <w:br/>
      </w:r>
      <w:r>
        <w:rPr>
          <w:rStyle w:val="VerbatimChar"/>
        </w:rPr>
        <w:t xml:space="preserve">##     &lt;dbl&gt; &lt;dbl&gt;   &lt;dbl&gt;   &lt;dbl&gt; &lt;chr&gt;  </w:t>
      </w:r>
      <w:r>
        <w:br/>
      </w:r>
      <w:r>
        <w:rPr>
          <w:rStyle w:val="VerbatimChar"/>
        </w:rPr>
        <w:t xml:space="preserve">## 1    10.3   330      43      10 Country</w:t>
      </w:r>
      <w:r>
        <w:br/>
      </w:r>
      <w:r>
        <w:rPr>
          <w:rStyle w:val="VerbatimChar"/>
        </w:rPr>
        <w:t xml:space="preserve">## 2   986.    120      28       7 Pop    </w:t>
      </w:r>
      <w:r>
        <w:br/>
      </w:r>
      <w:r>
        <w:rPr>
          <w:rStyle w:val="VerbatimChar"/>
        </w:rPr>
        <w:t xml:space="preserve">## 3  1446.    360      35       7 HipHop </w:t>
      </w:r>
      <w:r>
        <w:br/>
      </w:r>
      <w:r>
        <w:rPr>
          <w:rStyle w:val="VerbatimChar"/>
        </w:rPr>
        <w:t xml:space="preserve">## 4  1188.    270      33       7 HipHop </w:t>
      </w:r>
      <w:r>
        <w:br/>
      </w:r>
      <w:r>
        <w:rPr>
          <w:rStyle w:val="VerbatimChar"/>
        </w:rPr>
        <w:t xml:space="preserve">## 5   575.    220      44       5 Metal  </w:t>
      </w:r>
      <w:r>
        <w:br/>
      </w:r>
      <w:r>
        <w:rPr>
          <w:rStyle w:val="VerbatimChar"/>
        </w:rPr>
        <w:t xml:space="preserve">## 6   569.    170      19       5 Country</w:t>
      </w:r>
    </w:p>
    <w:bookmarkEnd w:id="111"/>
    <w:bookmarkStart w:id="112" w:name="X498215dbc11e034795e3084e1f5b456a9b7ca3b"/>
    <w:p>
      <w:pPr>
        <w:pStyle w:val="Heading2"/>
      </w:pPr>
      <w:r>
        <w:rPr>
          <w:rStyle w:val="SectionNumber"/>
        </w:rPr>
        <w:t xml:space="preserve">5.2</w:t>
      </w:r>
      <w:r>
        <w:tab/>
      </w:r>
      <w:r>
        <w:t xml:space="preserve">Let’s make sure our data types are correct #1</w:t>
      </w:r>
    </w:p>
    <w:p>
      <w:pPr>
        <w:numPr>
          <w:ilvl w:val="0"/>
          <w:numId w:val="1033"/>
        </w:numPr>
        <w:pStyle w:val="Compact"/>
      </w:pPr>
      <w:r>
        <w:t xml:space="preserve">This variable is currently stored as charcters, not as a factor / category variable</w:t>
      </w:r>
    </w:p>
    <w:p>
      <w:pPr>
        <w:pStyle w:val="SourceCode"/>
      </w:pPr>
      <w:r>
        <w:rPr>
          <w:rStyle w:val="FunctionTok"/>
        </w:rPr>
        <w:t xml:space="preserve">str</w:t>
      </w:r>
      <w:r>
        <w:rPr>
          <w:rStyle w:val="NormalTok"/>
        </w:rPr>
        <w:t xml:space="preserve">(Album_Sales</w:t>
      </w:r>
      <w:r>
        <w:rPr>
          <w:rStyle w:val="SpecialCharTok"/>
        </w:rPr>
        <w:t xml:space="preserve">$</w:t>
      </w:r>
      <w:r>
        <w:rPr>
          <w:rStyle w:val="NormalTok"/>
        </w:rPr>
        <w:t xml:space="preserve">Genre) </w:t>
      </w:r>
    </w:p>
    <w:p>
      <w:pPr>
        <w:pStyle w:val="SourceCode"/>
      </w:pPr>
      <w:r>
        <w:rPr>
          <w:rStyle w:val="VerbatimChar"/>
        </w:rPr>
        <w:t xml:space="preserve">##  chr [1:200] "Country" "Pop" "HipHop" "HipHop" "Metal" "Country" "Pop" "Pop" "Metal" "HipHop" "Metal" "Metal" ...</w:t>
      </w:r>
    </w:p>
    <w:p>
      <w:pPr>
        <w:numPr>
          <w:ilvl w:val="0"/>
          <w:numId w:val="1034"/>
        </w:numPr>
        <w:pStyle w:val="Compact"/>
      </w:pPr>
      <w:r>
        <w:t xml:space="preserve">We can save it as a factor</w:t>
      </w:r>
    </w:p>
    <w:p>
      <w:pPr>
        <w:pStyle w:val="SourceCode"/>
      </w:pPr>
      <w:r>
        <w:rPr>
          <w:rStyle w:val="NormalTok"/>
        </w:rPr>
        <w:t xml:space="preserve">Album_Sales</w:t>
      </w:r>
      <w:r>
        <w:rPr>
          <w:rStyle w:val="SpecialCharTok"/>
        </w:rPr>
        <w:t xml:space="preserve">$</w:t>
      </w:r>
      <w:r>
        <w:rPr>
          <w:rStyle w:val="NormalTok"/>
        </w:rPr>
        <w:t xml:space="preserve">Genre </w:t>
      </w:r>
      <w:r>
        <w:rPr>
          <w:rStyle w:val="OtherTok"/>
        </w:rPr>
        <w:t xml:space="preserve">&lt;-</w:t>
      </w:r>
      <w:r>
        <w:rPr>
          <w:rStyle w:val="NormalTok"/>
        </w:rPr>
        <w:t xml:space="preserve"> </w:t>
      </w:r>
      <w:r>
        <w:rPr>
          <w:rStyle w:val="FunctionTok"/>
        </w:rPr>
        <w:t xml:space="preserve">as.factor</w:t>
      </w:r>
      <w:r>
        <w:rPr>
          <w:rStyle w:val="NormalTok"/>
        </w:rPr>
        <w:t xml:space="preserve">(Album_Sales</w:t>
      </w:r>
      <w:r>
        <w:rPr>
          <w:rStyle w:val="SpecialCharTok"/>
        </w:rPr>
        <w:t xml:space="preserve">$</w:t>
      </w:r>
      <w:r>
        <w:rPr>
          <w:rStyle w:val="NormalTok"/>
        </w:rPr>
        <w:t xml:space="preserve">Genre)</w:t>
      </w:r>
      <w:r>
        <w:br/>
      </w:r>
      <w:r>
        <w:br/>
      </w:r>
      <w:r>
        <w:rPr>
          <w:rStyle w:val="FunctionTok"/>
        </w:rPr>
        <w:t xml:space="preserve">str</w:t>
      </w:r>
      <w:r>
        <w:rPr>
          <w:rStyle w:val="NormalTok"/>
        </w:rPr>
        <w:t xml:space="preserve">(Album_Sales</w:t>
      </w:r>
      <w:r>
        <w:rPr>
          <w:rStyle w:val="SpecialCharTok"/>
        </w:rPr>
        <w:t xml:space="preserve">$</w:t>
      </w:r>
      <w:r>
        <w:rPr>
          <w:rStyle w:val="NormalTok"/>
        </w:rPr>
        <w:t xml:space="preserve">Genre) </w:t>
      </w:r>
    </w:p>
    <w:p>
      <w:pPr>
        <w:pStyle w:val="SourceCode"/>
      </w:pPr>
      <w:r>
        <w:rPr>
          <w:rStyle w:val="VerbatimChar"/>
        </w:rPr>
        <w:t xml:space="preserve">##  Factor w/ 4 levels "Country","HipHop",..: 1 4 2 2 3 1 4 4 3 2 ...</w:t>
      </w:r>
    </w:p>
    <w:bookmarkEnd w:id="112"/>
    <w:bookmarkStart w:id="117" w:name="measures-of-central-tendency"/>
    <w:p>
      <w:pPr>
        <w:pStyle w:val="Heading2"/>
      </w:pPr>
      <w:r>
        <w:rPr>
          <w:rStyle w:val="SectionNumber"/>
        </w:rPr>
        <w:t xml:space="preserve">5.3</w:t>
      </w:r>
      <w:r>
        <w:tab/>
      </w:r>
      <w:r>
        <w:t xml:space="preserve">Measures of central tendency</w:t>
      </w:r>
    </w:p>
    <w:p>
      <w:pPr>
        <w:pStyle w:val="FirstParagraph"/>
      </w:pPr>
      <w:r>
        <w:t xml:space="preserve">The main measures of central tendency are:</w:t>
      </w:r>
      <w:r>
        <w:t xml:space="preserve"> </w:t>
      </w:r>
      <w:r>
        <w:t xml:space="preserve">- Mean</w:t>
      </w:r>
      <w:r>
        <w:t xml:space="preserve"> </w:t>
      </w:r>
      <w:r>
        <w:t xml:space="preserve">- Median</w:t>
      </w:r>
      <w:r>
        <w:t xml:space="preserve"> </w:t>
      </w:r>
      <w:r>
        <w:t xml:space="preserve">- Mode</w:t>
      </w:r>
    </w:p>
    <w:bookmarkStart w:id="113" w:name="mean"/>
    <w:p>
      <w:pPr>
        <w:pStyle w:val="Heading3"/>
      </w:pPr>
      <w:r>
        <w:rPr>
          <w:rStyle w:val="SectionNumber"/>
        </w:rPr>
        <w:t xml:space="preserve">5.3.1</w:t>
      </w:r>
      <w:r>
        <w:tab/>
      </w:r>
      <w:r>
        <w:t xml:space="preserve">Mean</w:t>
      </w:r>
    </w:p>
    <w:p>
      <w:pPr>
        <w:pStyle w:val="FirstParagraph"/>
      </w:pPr>
      <w:r>
        <w:t xml:space="preserve">“</w:t>
      </w:r>
      <w:r>
        <w:t xml:space="preserve">What is the mean of album sales?</w:t>
      </w:r>
      <w:r>
        <w:t xml:space="preserve">”</w:t>
      </w:r>
    </w:p>
    <w:p>
      <w:pPr>
        <w:pStyle w:val="SourceCode"/>
      </w:pPr>
      <w:r>
        <w:rPr>
          <w:rStyle w:val="FunctionTok"/>
        </w:rPr>
        <w:t xml:space="preserve">mean</w:t>
      </w:r>
      <w:r>
        <w:rPr>
          <w:rStyle w:val="NormalTok"/>
        </w:rPr>
        <w:t xml:space="preserve">(Album_Sales</w:t>
      </w:r>
      <w:r>
        <w:rPr>
          <w:rStyle w:val="SpecialCharTok"/>
        </w:rPr>
        <w:t xml:space="preserve">$</w:t>
      </w:r>
      <w:r>
        <w:rPr>
          <w:rStyle w:val="NormalTok"/>
        </w:rPr>
        <w:t xml:space="preserve">Sales)</w:t>
      </w:r>
    </w:p>
    <w:p>
      <w:pPr>
        <w:pStyle w:val="SourceCode"/>
      </w:pPr>
      <w:r>
        <w:rPr>
          <w:rStyle w:val="VerbatimChar"/>
        </w:rPr>
        <w:t xml:space="preserve">## [1] 193.2</w:t>
      </w:r>
    </w:p>
    <w:bookmarkEnd w:id="113"/>
    <w:bookmarkStart w:id="114" w:name="trimmed-mean"/>
    <w:p>
      <w:pPr>
        <w:pStyle w:val="Heading3"/>
      </w:pPr>
      <w:r>
        <w:rPr>
          <w:rStyle w:val="SectionNumber"/>
        </w:rPr>
        <w:t xml:space="preserve">5.3.2</w:t>
      </w:r>
      <w:r>
        <w:tab/>
      </w:r>
      <w:r>
        <w:t xml:space="preserve">Trimmed mean</w:t>
      </w:r>
    </w:p>
    <w:p>
      <w:pPr>
        <w:numPr>
          <w:ilvl w:val="0"/>
          <w:numId w:val="1035"/>
        </w:numPr>
        <w:pStyle w:val="Compact"/>
      </w:pPr>
      <w:r>
        <w:t xml:space="preserve">The trimmed mean is used to reduce the influence of outliers on the summary</w:t>
      </w:r>
    </w:p>
    <w:p>
      <w:pPr>
        <w:pStyle w:val="SourceCode"/>
      </w:pPr>
      <w:r>
        <w:rPr>
          <w:rStyle w:val="FunctionTok"/>
        </w:rPr>
        <w:t xml:space="preserve">mean</w:t>
      </w:r>
      <w:r>
        <w:rPr>
          <w:rStyle w:val="NormalTok"/>
        </w:rPr>
        <w:t xml:space="preserve">(Album_Sales</w:t>
      </w:r>
      <w:r>
        <w:rPr>
          <w:rStyle w:val="SpecialCharTok"/>
        </w:rPr>
        <w:t xml:space="preserve">$</w:t>
      </w:r>
      <w:r>
        <w:rPr>
          <w:rStyle w:val="NormalTok"/>
        </w:rPr>
        <w:t xml:space="preserve">Sales, </w:t>
      </w:r>
      <w:r>
        <w:rPr>
          <w:rStyle w:val="AttributeTok"/>
        </w:rPr>
        <w:t xml:space="preserve">trim =</w:t>
      </w:r>
      <w:r>
        <w:rPr>
          <w:rStyle w:val="NormalTok"/>
        </w:rPr>
        <w:t xml:space="preserve"> </w:t>
      </w:r>
      <w:r>
        <w:rPr>
          <w:rStyle w:val="FloatTok"/>
        </w:rPr>
        <w:t xml:space="preserve">0.05</w:t>
      </w:r>
      <w:r>
        <w:rPr>
          <w:rStyle w:val="NormalTok"/>
        </w:rPr>
        <w:t xml:space="preserve">)</w:t>
      </w:r>
    </w:p>
    <w:p>
      <w:pPr>
        <w:pStyle w:val="SourceCode"/>
      </w:pPr>
      <w:r>
        <w:rPr>
          <w:rStyle w:val="VerbatimChar"/>
        </w:rPr>
        <w:t xml:space="preserve">## [1] 192.6667</w:t>
      </w:r>
    </w:p>
    <w:bookmarkEnd w:id="114"/>
    <w:bookmarkStart w:id="115" w:name="median"/>
    <w:p>
      <w:pPr>
        <w:pStyle w:val="Heading3"/>
      </w:pPr>
      <w:r>
        <w:rPr>
          <w:rStyle w:val="SectionNumber"/>
        </w:rPr>
        <w:t xml:space="preserve">5.3.3</w:t>
      </w:r>
      <w:r>
        <w:tab/>
      </w:r>
      <w:r>
        <w:t xml:space="preserve">Median</w:t>
      </w:r>
    </w:p>
    <w:p>
      <w:pPr>
        <w:pStyle w:val="FirstParagraph"/>
      </w:pPr>
      <w:r>
        <w:t xml:space="preserve">“</w:t>
      </w:r>
      <w:r>
        <w:t xml:space="preserve">What is the median amount of Airplay?</w:t>
      </w:r>
      <w:r>
        <w:t xml:space="preserve">”</w:t>
      </w:r>
    </w:p>
    <w:p>
      <w:pPr>
        <w:pStyle w:val="SourceCode"/>
      </w:pPr>
      <w:r>
        <w:rPr>
          <w:rStyle w:val="FunctionTok"/>
        </w:rPr>
        <w:t xml:space="preserve">median</w:t>
      </w:r>
      <w:r>
        <w:rPr>
          <w:rStyle w:val="NormalTok"/>
        </w:rPr>
        <w:t xml:space="preserve">(Album_Sales</w:t>
      </w:r>
      <w:r>
        <w:rPr>
          <w:rStyle w:val="SpecialCharTok"/>
        </w:rPr>
        <w:t xml:space="preserve">$</w:t>
      </w:r>
      <w:r>
        <w:rPr>
          <w:rStyle w:val="NormalTok"/>
        </w:rPr>
        <w:t xml:space="preserve">Airplay)</w:t>
      </w:r>
    </w:p>
    <w:p>
      <w:pPr>
        <w:pStyle w:val="SourceCode"/>
      </w:pPr>
      <w:r>
        <w:rPr>
          <w:rStyle w:val="VerbatimChar"/>
        </w:rPr>
        <w:t xml:space="preserve">## [1] 28</w:t>
      </w:r>
    </w:p>
    <w:bookmarkEnd w:id="115"/>
    <w:bookmarkStart w:id="116" w:name="mode"/>
    <w:p>
      <w:pPr>
        <w:pStyle w:val="Heading3"/>
      </w:pPr>
      <w:r>
        <w:rPr>
          <w:rStyle w:val="SectionNumber"/>
        </w:rPr>
        <w:t xml:space="preserve">5.3.4</w:t>
      </w:r>
      <w:r>
        <w:tab/>
      </w:r>
      <w:r>
        <w:t xml:space="preserve">Mode</w:t>
      </w:r>
    </w:p>
    <w:p>
      <w:pPr>
        <w:pStyle w:val="FirstParagraph"/>
      </w:pPr>
      <w:r>
        <w:t xml:space="preserve">“</w:t>
      </w:r>
      <w:r>
        <w:t xml:space="preserve">What is the most common attractiveness rating of bands?</w:t>
      </w:r>
      <w:r>
        <w:t xml:space="preserve">”</w:t>
      </w:r>
    </w:p>
    <w:p>
      <w:pPr>
        <w:numPr>
          <w:ilvl w:val="0"/>
          <w:numId w:val="1036"/>
        </w:numPr>
        <w:pStyle w:val="Compact"/>
      </w:pPr>
      <w:r>
        <w:t xml:space="preserve">The easiest way to get the mode in R is to generate a frequency table</w:t>
      </w:r>
    </w:p>
    <w:p>
      <w:pPr>
        <w:pStyle w:val="SourceCode"/>
      </w:pPr>
      <w:r>
        <w:rPr>
          <w:rStyle w:val="FunctionTok"/>
        </w:rPr>
        <w:t xml:space="preserve">table</w:t>
      </w:r>
      <w:r>
        <w:rPr>
          <w:rStyle w:val="NormalTok"/>
        </w:rPr>
        <w:t xml:space="preserve">(Album_Sales</w:t>
      </w:r>
      <w:r>
        <w:rPr>
          <w:rStyle w:val="SpecialCharTok"/>
        </w:rPr>
        <w:t xml:space="preserve">$</w:t>
      </w:r>
      <w:r>
        <w:rPr>
          <w:rStyle w:val="NormalTok"/>
        </w:rPr>
        <w:t xml:space="preserve">Attract)</w:t>
      </w:r>
    </w:p>
    <w:p>
      <w:pPr>
        <w:pStyle w:val="SourceCode"/>
      </w:pPr>
      <w:r>
        <w:rPr>
          <w:rStyle w:val="VerbatimChar"/>
        </w:rPr>
        <w:t xml:space="preserve">## </w:t>
      </w:r>
      <w:r>
        <w:br/>
      </w:r>
      <w:r>
        <w:rPr>
          <w:rStyle w:val="VerbatimChar"/>
        </w:rPr>
        <w:t xml:space="preserve">##  1  2  3  4  5  6  7  8  9 10 </w:t>
      </w:r>
      <w:r>
        <w:br/>
      </w:r>
      <w:r>
        <w:rPr>
          <w:rStyle w:val="VerbatimChar"/>
        </w:rPr>
        <w:t xml:space="preserve">##  3  1  1  4 17 44 73 44 12  1</w:t>
      </w:r>
    </w:p>
    <w:p>
      <w:pPr>
        <w:numPr>
          <w:ilvl w:val="0"/>
          <w:numId w:val="1037"/>
        </w:numPr>
        <w:pStyle w:val="Compact"/>
      </w:pPr>
      <w:r>
        <w:t xml:space="preserve">We can then look for the most frequently occuring response</w:t>
      </w:r>
    </w:p>
    <w:bookmarkEnd w:id="116"/>
    <w:bookmarkEnd w:id="117"/>
    <w:bookmarkStart w:id="122" w:name="measures-of-dispresion-or-variance"/>
    <w:p>
      <w:pPr>
        <w:pStyle w:val="Heading2"/>
      </w:pPr>
      <w:r>
        <w:rPr>
          <w:rStyle w:val="SectionNumber"/>
        </w:rPr>
        <w:t xml:space="preserve">5.4</w:t>
      </w:r>
      <w:r>
        <w:tab/>
      </w:r>
      <w:r>
        <w:t xml:space="preserve">Measures of dispresion or variance</w:t>
      </w:r>
    </w:p>
    <w:bookmarkStart w:id="118" w:name="range"/>
    <w:p>
      <w:pPr>
        <w:pStyle w:val="Heading3"/>
      </w:pPr>
      <w:r>
        <w:rPr>
          <w:rStyle w:val="SectionNumber"/>
        </w:rPr>
        <w:t xml:space="preserve">5.4.1</w:t>
      </w:r>
      <w:r>
        <w:tab/>
      </w:r>
      <w:r>
        <w:t xml:space="preserve">Range</w:t>
      </w:r>
    </w:p>
    <w:p>
      <w:pPr>
        <w:pStyle w:val="FirstParagraph"/>
      </w:pPr>
      <w:r>
        <w:t xml:space="preserve">The range is the difference between the lowest and highest values</w:t>
      </w:r>
    </w:p>
    <w:p>
      <w:pPr>
        <w:numPr>
          <w:ilvl w:val="0"/>
          <w:numId w:val="1038"/>
        </w:numPr>
        <w:pStyle w:val="Compact"/>
      </w:pPr>
      <w:r>
        <w:t xml:space="preserve">You can calculate it using these values</w:t>
      </w:r>
    </w:p>
    <w:p>
      <w:pPr>
        <w:pStyle w:val="SourceCode"/>
      </w:pPr>
      <w:r>
        <w:rPr>
          <w:rStyle w:val="FunctionTok"/>
        </w:rPr>
        <w:t xml:space="preserve">max</w:t>
      </w:r>
      <w:r>
        <w:rPr>
          <w:rStyle w:val="NormalTok"/>
        </w:rPr>
        <w:t xml:space="preserve">(Album_Sales</w:t>
      </w:r>
      <w:r>
        <w:rPr>
          <w:rStyle w:val="SpecialCharTok"/>
        </w:rPr>
        <w:t xml:space="preserve">$</w:t>
      </w:r>
      <w:r>
        <w:rPr>
          <w:rStyle w:val="NormalTok"/>
        </w:rPr>
        <w:t xml:space="preserve">Airplay) </w:t>
      </w:r>
      <w:r>
        <w:rPr>
          <w:rStyle w:val="SpecialCharTok"/>
        </w:rPr>
        <w:t xml:space="preserve">-</w:t>
      </w:r>
      <w:r>
        <w:rPr>
          <w:rStyle w:val="NormalTok"/>
        </w:rPr>
        <w:t xml:space="preserve"> </w:t>
      </w:r>
      <w:r>
        <w:rPr>
          <w:rStyle w:val="FunctionTok"/>
        </w:rPr>
        <w:t xml:space="preserve">min</w:t>
      </w:r>
      <w:r>
        <w:rPr>
          <w:rStyle w:val="NormalTok"/>
        </w:rPr>
        <w:t xml:space="preserve">(Album_Sales</w:t>
      </w:r>
      <w:r>
        <w:rPr>
          <w:rStyle w:val="SpecialCharTok"/>
        </w:rPr>
        <w:t xml:space="preserve">$</w:t>
      </w:r>
      <w:r>
        <w:rPr>
          <w:rStyle w:val="NormalTok"/>
        </w:rPr>
        <w:t xml:space="preserve">Airplay)</w:t>
      </w:r>
    </w:p>
    <w:p>
      <w:pPr>
        <w:pStyle w:val="SourceCode"/>
      </w:pPr>
      <w:r>
        <w:rPr>
          <w:rStyle w:val="VerbatimChar"/>
        </w:rPr>
        <w:t xml:space="preserve">## [1] 63</w:t>
      </w:r>
    </w:p>
    <w:p>
      <w:pPr>
        <w:numPr>
          <w:ilvl w:val="0"/>
          <w:numId w:val="1039"/>
        </w:numPr>
        <w:pStyle w:val="Compact"/>
      </w:pPr>
      <w:r>
        <w:t xml:space="preserve">Or you can use the range command to get the min and max values in one go</w:t>
      </w:r>
    </w:p>
    <w:p>
      <w:pPr>
        <w:pStyle w:val="SourceCode"/>
      </w:pPr>
      <w:r>
        <w:rPr>
          <w:rStyle w:val="FunctionTok"/>
        </w:rPr>
        <w:t xml:space="preserve">range</w:t>
      </w:r>
      <w:r>
        <w:rPr>
          <w:rStyle w:val="NormalTok"/>
        </w:rPr>
        <w:t xml:space="preserve">(Album_Sales</w:t>
      </w:r>
      <w:r>
        <w:rPr>
          <w:rStyle w:val="SpecialCharTok"/>
        </w:rPr>
        <w:t xml:space="preserve">$</w:t>
      </w:r>
      <w:r>
        <w:rPr>
          <w:rStyle w:val="NormalTok"/>
        </w:rPr>
        <w:t xml:space="preserve">Airplay)</w:t>
      </w:r>
    </w:p>
    <w:p>
      <w:pPr>
        <w:pStyle w:val="SourceCode"/>
      </w:pPr>
      <w:r>
        <w:rPr>
          <w:rStyle w:val="VerbatimChar"/>
        </w:rPr>
        <w:t xml:space="preserve">## [1]  0 63</w:t>
      </w:r>
    </w:p>
    <w:bookmarkEnd w:id="118"/>
    <w:bookmarkStart w:id="119" w:name="interquartile-range"/>
    <w:p>
      <w:pPr>
        <w:pStyle w:val="Heading3"/>
      </w:pPr>
      <w:r>
        <w:rPr>
          <w:rStyle w:val="SectionNumber"/>
        </w:rPr>
        <w:t xml:space="preserve">5.4.2</w:t>
      </w:r>
      <w:r>
        <w:tab/>
      </w:r>
      <w:r>
        <w:t xml:space="preserve">Interquartile range</w:t>
      </w:r>
    </w:p>
    <w:p>
      <w:pPr>
        <w:numPr>
          <w:ilvl w:val="0"/>
          <w:numId w:val="1040"/>
        </w:numPr>
        <w:pStyle w:val="Compact"/>
      </w:pPr>
      <w:r>
        <w:t xml:space="preserve">We know that the median is the</w:t>
      </w:r>
      <w:r>
        <w:t xml:space="preserve"> </w:t>
      </w:r>
      <w:r>
        <w:t xml:space="preserve">“</w:t>
      </w:r>
      <w:r>
        <w:t xml:space="preserve">middle</w:t>
      </w:r>
      <w:r>
        <w:t xml:space="preserve">”</w:t>
      </w:r>
      <w:r>
        <w:t xml:space="preserve"> </w:t>
      </w:r>
      <w:r>
        <w:t xml:space="preserve">of the data = 50th percentile</w:t>
      </w:r>
    </w:p>
    <w:p>
      <w:pPr>
        <w:numPr>
          <w:ilvl w:val="0"/>
          <w:numId w:val="1040"/>
        </w:numPr>
        <w:pStyle w:val="Compact"/>
      </w:pPr>
      <w:r>
        <w:t xml:space="preserve">The interquatile range is the difference between the values at the 25th and 75th percentiles</w:t>
      </w:r>
    </w:p>
    <w:p>
      <w:pPr>
        <w:pStyle w:val="SourceCode"/>
      </w:pPr>
      <w:r>
        <w:rPr>
          <w:rStyle w:val="FunctionTok"/>
        </w:rPr>
        <w:t xml:space="preserve">quantile</w:t>
      </w:r>
      <w:r>
        <w:rPr>
          <w:rStyle w:val="NormalTok"/>
        </w:rPr>
        <w:t xml:space="preserve">( </w:t>
      </w:r>
      <w:r>
        <w:rPr>
          <w:rStyle w:val="AttributeTok"/>
        </w:rPr>
        <w:t xml:space="preserve">x =</w:t>
      </w:r>
      <w:r>
        <w:rPr>
          <w:rStyle w:val="NormalTok"/>
        </w:rPr>
        <w:t xml:space="preserve"> Album_Sales</w:t>
      </w:r>
      <w:r>
        <w:rPr>
          <w:rStyle w:val="SpecialCharTok"/>
        </w:rPr>
        <w:t xml:space="preserve">$</w:t>
      </w:r>
      <w:r>
        <w:rPr>
          <w:rStyle w:val="NormalTok"/>
        </w:rPr>
        <w:t xml:space="preserve">Airplay, </w:t>
      </w:r>
      <w:r>
        <w:rPr>
          <w:rStyle w:val="AttributeTok"/>
        </w:rPr>
        <w:t xml:space="preserve">probs =</w:t>
      </w:r>
      <w:r>
        <w:rPr>
          <w:rStyle w:val="NormalTok"/>
        </w:rPr>
        <w:t xml:space="preserve"> </w:t>
      </w:r>
      <w:r>
        <w:rPr>
          <w:rStyle w:val="FunctionTok"/>
        </w:rPr>
        <w:t xml:space="preserve">c</w:t>
      </w:r>
      <w:r>
        <w:rPr>
          <w:rStyle w:val="NormalTok"/>
        </w:rPr>
        <w:t xml:space="preserve">(.</w:t>
      </w:r>
      <w:r>
        <w:rPr>
          <w:rStyle w:val="DecValTok"/>
        </w:rPr>
        <w:t xml:space="preserve">25</w:t>
      </w:r>
      <w:r>
        <w:rPr>
          <w:rStyle w:val="NormalTok"/>
        </w:rPr>
        <w:t xml:space="preserve">,.</w:t>
      </w:r>
      <w:r>
        <w:rPr>
          <w:rStyle w:val="DecValTok"/>
        </w:rPr>
        <w:t xml:space="preserve">75</w:t>
      </w:r>
      <w:r>
        <w:rPr>
          <w:rStyle w:val="NormalTok"/>
        </w:rPr>
        <w:t xml:space="preserve">) )</w:t>
      </w:r>
    </w:p>
    <w:p>
      <w:pPr>
        <w:pStyle w:val="SourceCode"/>
      </w:pPr>
      <w:r>
        <w:rPr>
          <w:rStyle w:val="VerbatimChar"/>
        </w:rPr>
        <w:t xml:space="preserve">##   25%   75% </w:t>
      </w:r>
      <w:r>
        <w:br/>
      </w:r>
      <w:r>
        <w:rPr>
          <w:rStyle w:val="VerbatimChar"/>
        </w:rPr>
        <w:t xml:space="preserve">## 19.75 36.00</w:t>
      </w:r>
    </w:p>
    <w:p>
      <w:pPr>
        <w:numPr>
          <w:ilvl w:val="0"/>
          <w:numId w:val="1041"/>
        </w:numPr>
        <w:pStyle w:val="Compact"/>
      </w:pPr>
      <w:r>
        <w:t xml:space="preserve">Interquartile range = 36 - 19.75 = 16.25</w:t>
      </w:r>
    </w:p>
    <w:p>
      <w:pPr>
        <w:pStyle w:val="FirstParagraph"/>
      </w:pPr>
      <w:r>
        <w:t xml:space="preserve">Sum of squares</w:t>
      </w:r>
    </w:p>
    <w:p>
      <w:pPr>
        <w:numPr>
          <w:ilvl w:val="0"/>
          <w:numId w:val="1042"/>
        </w:numPr>
        <w:pStyle w:val="Compact"/>
      </w:pPr>
      <w:r>
        <w:t xml:space="preserve">The difference between each value and the mean value, squared, and then summed together</w:t>
      </w:r>
    </w:p>
    <w:p>
      <w:pPr>
        <w:pStyle w:val="SourceCode"/>
      </w:pPr>
      <w:r>
        <w:rPr>
          <w:rStyle w:val="FunctionTok"/>
        </w:rPr>
        <w:t xml:space="preserve">sum</w:t>
      </w:r>
      <w:r>
        <w:rPr>
          <w:rStyle w:val="NormalTok"/>
        </w:rPr>
        <w:t xml:space="preserve">( (Album_Sales</w:t>
      </w:r>
      <w:r>
        <w:rPr>
          <w:rStyle w:val="SpecialCharTok"/>
        </w:rPr>
        <w:t xml:space="preserve">$</w:t>
      </w:r>
      <w:r>
        <w:rPr>
          <w:rStyle w:val="NormalTok"/>
        </w:rPr>
        <w:t xml:space="preserve">Adverts </w:t>
      </w:r>
      <w:r>
        <w:rPr>
          <w:rStyle w:val="SpecialCharTok"/>
        </w:rPr>
        <w:t xml:space="preserve">-</w:t>
      </w:r>
      <w:r>
        <w:rPr>
          <w:rStyle w:val="NormalTok"/>
        </w:rPr>
        <w:t xml:space="preserve"> </w:t>
      </w:r>
      <w:r>
        <w:rPr>
          <w:rStyle w:val="FunctionTok"/>
        </w:rPr>
        <w:t xml:space="preserve">mean</w:t>
      </w:r>
      <w:r>
        <w:rPr>
          <w:rStyle w:val="NormalTok"/>
        </w:rPr>
        <w:t xml:space="preserve">(Album_Sales</w:t>
      </w:r>
      <w:r>
        <w:rPr>
          <w:rStyle w:val="SpecialCharTok"/>
        </w:rPr>
        <w:t xml:space="preserve">$</w:t>
      </w:r>
      <w:r>
        <w:rPr>
          <w:rStyle w:val="NormalTok"/>
        </w:rPr>
        <w:t xml:space="preserve">Adverts))</w:t>
      </w:r>
      <w:r>
        <w:rPr>
          <w:rStyle w:val="SpecialCharTok"/>
        </w:rPr>
        <w:t xml:space="preserve">^</w:t>
      </w:r>
      <w:r>
        <w:rPr>
          <w:rStyle w:val="DecValTok"/>
        </w:rPr>
        <w:t xml:space="preserve">2</w:t>
      </w:r>
      <w:r>
        <w:rPr>
          <w:rStyle w:val="NormalTok"/>
        </w:rPr>
        <w:t xml:space="preserve"> )</w:t>
      </w:r>
    </w:p>
    <w:p>
      <w:pPr>
        <w:pStyle w:val="SourceCode"/>
      </w:pPr>
      <w:r>
        <w:rPr>
          <w:rStyle w:val="VerbatimChar"/>
        </w:rPr>
        <w:t xml:space="preserve">## [1] 46936335</w:t>
      </w:r>
    </w:p>
    <w:bookmarkEnd w:id="119"/>
    <w:bookmarkStart w:id="120" w:name="variance"/>
    <w:p>
      <w:pPr>
        <w:pStyle w:val="Heading3"/>
      </w:pPr>
      <w:r>
        <w:rPr>
          <w:rStyle w:val="SectionNumber"/>
        </w:rPr>
        <w:t xml:space="preserve">5.4.3</w:t>
      </w:r>
      <w:r>
        <w:tab/>
      </w:r>
      <w:r>
        <w:t xml:space="preserve">Variance</w:t>
      </w:r>
    </w:p>
    <w:p>
      <w:pPr>
        <w:numPr>
          <w:ilvl w:val="0"/>
          <w:numId w:val="1043"/>
        </w:numPr>
        <w:pStyle w:val="Compact"/>
      </w:pPr>
      <w:r>
        <w:t xml:space="preserve">Variance: Sum of sqaures divided by n-1</w:t>
      </w:r>
    </w:p>
    <w:p>
      <w:pPr>
        <w:pStyle w:val="SourceCode"/>
      </w:pPr>
      <w:r>
        <w:rPr>
          <w:rStyle w:val="CommentTok"/>
        </w:rPr>
        <w:t xml:space="preserve"># variance calculation</w:t>
      </w:r>
      <w:r>
        <w:br/>
      </w:r>
      <w:r>
        <w:rPr>
          <w:rStyle w:val="NormalTok"/>
        </w:rPr>
        <w:t xml:space="preserve">varianceAdverts </w:t>
      </w:r>
      <w:r>
        <w:rPr>
          <w:rStyle w:val="OtherTok"/>
        </w:rPr>
        <w:t xml:space="preserve">&lt;-</w:t>
      </w:r>
      <w:r>
        <w:rPr>
          <w:rStyle w:val="NormalTok"/>
        </w:rPr>
        <w:t xml:space="preserve"> </w:t>
      </w:r>
      <w:r>
        <w:rPr>
          <w:rStyle w:val="FunctionTok"/>
        </w:rPr>
        <w:t xml:space="preserve">sum</w:t>
      </w:r>
      <w:r>
        <w:rPr>
          <w:rStyle w:val="NormalTok"/>
        </w:rPr>
        <w:t xml:space="preserve">( (Album_Sales</w:t>
      </w:r>
      <w:r>
        <w:rPr>
          <w:rStyle w:val="SpecialCharTok"/>
        </w:rPr>
        <w:t xml:space="preserve">$</w:t>
      </w:r>
      <w:r>
        <w:rPr>
          <w:rStyle w:val="NormalTok"/>
        </w:rPr>
        <w:t xml:space="preserve">Adverts </w:t>
      </w:r>
      <w:r>
        <w:rPr>
          <w:rStyle w:val="SpecialCharTok"/>
        </w:rPr>
        <w:t xml:space="preserve">-</w:t>
      </w:r>
      <w:r>
        <w:rPr>
          <w:rStyle w:val="NormalTok"/>
        </w:rPr>
        <w:t xml:space="preserve"> </w:t>
      </w:r>
      <w:r>
        <w:rPr>
          <w:rStyle w:val="FunctionTok"/>
        </w:rPr>
        <w:t xml:space="preserve">mean</w:t>
      </w:r>
      <w:r>
        <w:rPr>
          <w:rStyle w:val="NormalTok"/>
        </w:rPr>
        <w:t xml:space="preserve">(Album_Sales</w:t>
      </w:r>
      <w:r>
        <w:rPr>
          <w:rStyle w:val="SpecialCharTok"/>
        </w:rPr>
        <w:t xml:space="preserve">$</w:t>
      </w:r>
      <w:r>
        <w:rPr>
          <w:rStyle w:val="NormalTok"/>
        </w:rPr>
        <w:t xml:space="preserve">Adverts))</w:t>
      </w:r>
      <w:r>
        <w:rPr>
          <w:rStyle w:val="SpecialCharTok"/>
        </w:rPr>
        <w:t xml:space="preserve">^</w:t>
      </w:r>
      <w:r>
        <w:rPr>
          <w:rStyle w:val="DecValTok"/>
        </w:rPr>
        <w:t xml:space="preserve">2</w:t>
      </w:r>
      <w:r>
        <w:rPr>
          <w:rStyle w:val="NormalTok"/>
        </w:rPr>
        <w:t xml:space="preserve"> ) </w:t>
      </w:r>
      <w:r>
        <w:rPr>
          <w:rStyle w:val="SpecialCharTok"/>
        </w:rPr>
        <w:t xml:space="preserve">/</w:t>
      </w:r>
      <w:r>
        <w:rPr>
          <w:rStyle w:val="NormalTok"/>
        </w:rPr>
        <w:t xml:space="preserve"> </w:t>
      </w:r>
      <w:r>
        <w:rPr>
          <w:rStyle w:val="DecValTok"/>
        </w:rPr>
        <w:t xml:space="preserve">199</w:t>
      </w:r>
    </w:p>
    <w:bookmarkEnd w:id="120"/>
    <w:bookmarkStart w:id="121" w:name="standard-deviation"/>
    <w:p>
      <w:pPr>
        <w:pStyle w:val="Heading3"/>
      </w:pPr>
      <w:r>
        <w:rPr>
          <w:rStyle w:val="SectionNumber"/>
        </w:rPr>
        <w:t xml:space="preserve">5.4.4</w:t>
      </w:r>
      <w:r>
        <w:tab/>
      </w:r>
      <w:r>
        <w:t xml:space="preserve">Standard deviation</w:t>
      </w:r>
    </w:p>
    <w:p>
      <w:pPr>
        <w:numPr>
          <w:ilvl w:val="0"/>
          <w:numId w:val="1044"/>
        </w:numPr>
        <w:pStyle w:val="Compact"/>
      </w:pPr>
      <w:r>
        <w:t xml:space="preserve">Standard deviation is square root of the variance</w:t>
      </w:r>
    </w:p>
    <w:p>
      <w:pPr>
        <w:pStyle w:val="SourceCode"/>
      </w:pPr>
      <w:r>
        <w:rPr>
          <w:rStyle w:val="CommentTok"/>
        </w:rPr>
        <w:t xml:space="preserve"># sd calculation</w:t>
      </w:r>
      <w:r>
        <w:br/>
      </w:r>
      <w:r>
        <w:br/>
      </w:r>
      <w:r>
        <w:br/>
      </w:r>
      <w:r>
        <w:rPr>
          <w:rStyle w:val="FunctionTok"/>
        </w:rPr>
        <w:t xml:space="preserve">sqrt</w:t>
      </w:r>
      <w:r>
        <w:rPr>
          <w:rStyle w:val="NormalTok"/>
        </w:rPr>
        <w:t xml:space="preserve">(varianceAdverts)</w:t>
      </w:r>
    </w:p>
    <w:p>
      <w:pPr>
        <w:pStyle w:val="SourceCode"/>
      </w:pPr>
      <w:r>
        <w:rPr>
          <w:rStyle w:val="VerbatimChar"/>
        </w:rPr>
        <w:t xml:space="preserve">## [1] 485.6552</w:t>
      </w:r>
    </w:p>
    <w:p>
      <w:pPr>
        <w:numPr>
          <w:ilvl w:val="0"/>
          <w:numId w:val="1045"/>
        </w:numPr>
        <w:pStyle w:val="Compact"/>
      </w:pPr>
      <w:r>
        <w:t xml:space="preserve">Can be calculated using the sd() command</w:t>
      </w:r>
    </w:p>
    <w:p>
      <w:pPr>
        <w:pStyle w:val="SourceCode"/>
      </w:pPr>
      <w:r>
        <w:rPr>
          <w:rStyle w:val="FunctionTok"/>
        </w:rPr>
        <w:t xml:space="preserve">sd</w:t>
      </w:r>
      <w:r>
        <w:rPr>
          <w:rStyle w:val="NormalTok"/>
        </w:rPr>
        <w:t xml:space="preserve">(Album_Sales</w:t>
      </w:r>
      <w:r>
        <w:rPr>
          <w:rStyle w:val="SpecialCharTok"/>
        </w:rPr>
        <w:t xml:space="preserve">$</w:t>
      </w:r>
      <w:r>
        <w:rPr>
          <w:rStyle w:val="NormalTok"/>
        </w:rPr>
        <w:t xml:space="preserve">Adverts)</w:t>
      </w:r>
    </w:p>
    <w:p>
      <w:pPr>
        <w:pStyle w:val="SourceCode"/>
      </w:pPr>
      <w:r>
        <w:rPr>
          <w:rStyle w:val="VerbatimChar"/>
        </w:rPr>
        <w:t xml:space="preserve">## [1] 485.6552</w:t>
      </w:r>
    </w:p>
    <w:bookmarkEnd w:id="121"/>
    <w:bookmarkEnd w:id="122"/>
    <w:bookmarkStart w:id="128" w:name="skewness-and-kurtosis"/>
    <w:p>
      <w:pPr>
        <w:pStyle w:val="Heading2"/>
      </w:pPr>
      <w:r>
        <w:rPr>
          <w:rStyle w:val="SectionNumber"/>
        </w:rPr>
        <w:t xml:space="preserve">5.5</w:t>
      </w:r>
      <w:r>
        <w:tab/>
      </w:r>
      <w:r>
        <w:t xml:space="preserve">Skewness and Kurtosis</w:t>
      </w:r>
    </w:p>
    <w:bookmarkStart w:id="124" w:name="assessing-skewness-of-distribution-1"/>
    <w:p>
      <w:pPr>
        <w:pStyle w:val="Heading3"/>
      </w:pPr>
      <w:r>
        <w:rPr>
          <w:rStyle w:val="SectionNumber"/>
        </w:rPr>
        <w:t xml:space="preserve">5.5.1</w:t>
      </w:r>
      <w:r>
        <w:tab/>
      </w:r>
      <w:r>
        <w:t xml:space="preserve">Assessing skewness of distribution #1</w:t>
      </w:r>
    </w:p>
    <w:p>
      <w:pPr>
        <w:numPr>
          <w:ilvl w:val="0"/>
          <w:numId w:val="1046"/>
        </w:numPr>
        <w:pStyle w:val="Compact"/>
      </w:pPr>
      <w:r>
        <w:t xml:space="preserve">It is possible to use graphs to view the distribution</w:t>
      </w:r>
    </w:p>
    <w:p>
      <w:pPr>
        <w:numPr>
          <w:ilvl w:val="0"/>
          <w:numId w:val="1046"/>
        </w:numPr>
        <w:pStyle w:val="Compact"/>
      </w:pPr>
      <w:r>
        <w:t xml:space="preserve">We will focus on graphic presentation of data next week</w:t>
      </w:r>
    </w:p>
    <w:p>
      <w:pPr>
        <w:pStyle w:val="SourceCode"/>
      </w:pPr>
      <w:r>
        <w:rPr>
          <w:rStyle w:val="FunctionTok"/>
        </w:rPr>
        <w:t xml:space="preserve">hist</w:t>
      </w:r>
      <w:r>
        <w:rPr>
          <w:rStyle w:val="NormalTok"/>
        </w:rPr>
        <w:t xml:space="preserve">(Album_Sales</w:t>
      </w:r>
      <w:r>
        <w:rPr>
          <w:rStyle w:val="SpecialCharTok"/>
        </w:rPr>
        <w:t xml:space="preserve">$</w:t>
      </w:r>
      <w:r>
        <w:rPr>
          <w:rStyle w:val="NormalTok"/>
        </w:rPr>
        <w:t xml:space="preserve">Sales)</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39-1.png" id="0" name="Picture"/>
                    <pic:cNvPicPr>
                      <a:picLocks noChangeArrowheads="1" noChangeAspect="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p>
    <w:bookmarkEnd w:id="124"/>
    <w:bookmarkStart w:id="125" w:name="assessing-skewness-of-distribution-2"/>
    <w:p>
      <w:pPr>
        <w:pStyle w:val="Heading3"/>
      </w:pPr>
      <w:r>
        <w:rPr>
          <w:rStyle w:val="SectionNumber"/>
        </w:rPr>
        <w:t xml:space="preserve">5.5.2</w:t>
      </w:r>
      <w:r>
        <w:tab/>
      </w:r>
      <w:r>
        <w:t xml:space="preserve">Assessing skewness of distribution #2</w:t>
      </w:r>
    </w:p>
    <w:p>
      <w:pPr>
        <w:numPr>
          <w:ilvl w:val="0"/>
          <w:numId w:val="1047"/>
        </w:numPr>
        <w:pStyle w:val="Compact"/>
      </w:pPr>
      <w:r>
        <w:t xml:space="preserve">We can check raw skewness value using the</w:t>
      </w:r>
      <w:r>
        <w:t xml:space="preserve"> </w:t>
      </w:r>
      <w:r>
        <w:rPr>
          <w:i/>
        </w:rPr>
        <w:t xml:space="preserve">skew()</w:t>
      </w:r>
      <w:r>
        <w:t xml:space="preserve"> </w:t>
      </w:r>
      <w:r>
        <w:t xml:space="preserve">command in the</w:t>
      </w:r>
      <w:r>
        <w:t xml:space="preserve"> </w:t>
      </w:r>
      <w:r>
        <w:rPr>
          <w:b/>
        </w:rPr>
        <w:t xml:space="preserve">psych</w:t>
      </w:r>
      <w:r>
        <w:t xml:space="preserve"> </w:t>
      </w:r>
      <w:r>
        <w:t xml:space="preserve">package</w:t>
      </w:r>
    </w:p>
    <w:p>
      <w:pPr>
        <w:pStyle w:val="SourceCode"/>
      </w:pPr>
      <w:r>
        <w:rPr>
          <w:rStyle w:val="FunctionTok"/>
        </w:rPr>
        <w:t xml:space="preserve">library</w:t>
      </w:r>
      <w:r>
        <w:rPr>
          <w:rStyle w:val="NormalTok"/>
        </w:rPr>
        <w:t xml:space="preserve">(psych)</w:t>
      </w:r>
      <w:r>
        <w:br/>
      </w:r>
      <w:r>
        <w:rPr>
          <w:rStyle w:val="FunctionTok"/>
        </w:rPr>
        <w:t xml:space="preserve">skew</w:t>
      </w:r>
      <w:r>
        <w:rPr>
          <w:rStyle w:val="NormalTok"/>
        </w:rPr>
        <w:t xml:space="preserve">(Album_Sales</w:t>
      </w:r>
      <w:r>
        <w:rPr>
          <w:rStyle w:val="SpecialCharTok"/>
        </w:rPr>
        <w:t xml:space="preserve">$</w:t>
      </w:r>
      <w:r>
        <w:rPr>
          <w:rStyle w:val="NormalTok"/>
        </w:rPr>
        <w:t xml:space="preserve">Sales)</w:t>
      </w:r>
    </w:p>
    <w:p>
      <w:pPr>
        <w:pStyle w:val="SourceCode"/>
      </w:pPr>
      <w:r>
        <w:rPr>
          <w:rStyle w:val="VerbatimChar"/>
        </w:rPr>
        <w:t xml:space="preserve">## [1] 0.0432729</w:t>
      </w:r>
    </w:p>
    <w:bookmarkEnd w:id="125"/>
    <w:bookmarkStart w:id="126" w:name="kurtosis"/>
    <w:p>
      <w:pPr>
        <w:pStyle w:val="Heading3"/>
      </w:pPr>
      <w:r>
        <w:rPr>
          <w:rStyle w:val="SectionNumber"/>
        </w:rPr>
        <w:t xml:space="preserve">5.5.3</w:t>
      </w:r>
      <w:r>
        <w:tab/>
      </w:r>
      <w:r>
        <w:t xml:space="preserve">Kurtosis</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right"/>
            </w:pPr>
            <w:r>
              <w:t xml:space="preserve">informal term</w:t>
            </w:r>
          </w:p>
        </w:tc>
        <w:tc>
          <w:tcPr>
            <w:tcBorders>
              <w:bottom w:val="single"/>
            </w:tcBorders>
            <w:vAlign w:val="bottom"/>
          </w:tcPr>
          <w:p>
            <w:pPr>
              <w:pStyle w:val="Compact"/>
              <w:jc w:val="right"/>
            </w:pPr>
            <w:r>
              <w:t xml:space="preserve">technical name</w:t>
            </w:r>
          </w:p>
        </w:tc>
        <w:tc>
          <w:tcPr>
            <w:tcBorders>
              <w:bottom w:val="single"/>
            </w:tcBorders>
            <w:vAlign w:val="bottom"/>
          </w:tcPr>
          <w:p>
            <w:pPr>
              <w:pStyle w:val="Compact"/>
              <w:jc w:val="right"/>
            </w:pPr>
            <w:r>
              <w:t xml:space="preserve">kurtosis value</w:t>
            </w:r>
          </w:p>
        </w:tc>
      </w:tr>
      <w:tr>
        <w:tc>
          <w:p>
            <w:pPr>
              <w:pStyle w:val="Compact"/>
              <w:jc w:val="right"/>
            </w:pPr>
            <w:r>
              <w:t xml:space="preserve">“</w:t>
            </w:r>
            <w:r>
              <w:t xml:space="preserve">too flat</w:t>
            </w:r>
            <w:r>
              <w:t xml:space="preserve">”</w:t>
            </w:r>
          </w:p>
        </w:tc>
        <w:tc>
          <w:p>
            <w:pPr>
              <w:pStyle w:val="Compact"/>
              <w:jc w:val="right"/>
            </w:pPr>
            <w:r>
              <w:t xml:space="preserve">platykurtic</w:t>
            </w:r>
          </w:p>
        </w:tc>
        <w:tc>
          <w:p>
            <w:pPr>
              <w:pStyle w:val="Compact"/>
              <w:jc w:val="right"/>
            </w:pPr>
            <w:r>
              <w:t xml:space="preserve">negative</w:t>
            </w:r>
          </w:p>
        </w:tc>
      </w:tr>
      <w:tr>
        <w:tc>
          <w:p>
            <w:pPr>
              <w:pStyle w:val="Compact"/>
              <w:jc w:val="right"/>
            </w:pPr>
            <w:r>
              <w:t xml:space="preserve">“</w:t>
            </w:r>
            <w:r>
              <w:t xml:space="preserve">just pointy enough</w:t>
            </w:r>
            <w:r>
              <w:t xml:space="preserve">”</w:t>
            </w:r>
          </w:p>
        </w:tc>
        <w:tc>
          <w:p>
            <w:pPr>
              <w:pStyle w:val="Compact"/>
              <w:jc w:val="right"/>
            </w:pPr>
            <w:r>
              <w:t xml:space="preserve">mesokurtic</w:t>
            </w:r>
          </w:p>
        </w:tc>
        <w:tc>
          <w:p>
            <w:pPr>
              <w:pStyle w:val="Compact"/>
              <w:jc w:val="right"/>
            </w:pPr>
            <w:r>
              <w:t xml:space="preserve">zero</w:t>
            </w:r>
          </w:p>
        </w:tc>
      </w:tr>
      <w:tr>
        <w:tc>
          <w:p>
            <w:pPr>
              <w:pStyle w:val="Compact"/>
              <w:jc w:val="right"/>
            </w:pPr>
            <w:r>
              <w:t xml:space="preserve">“</w:t>
            </w:r>
            <w:r>
              <w:t xml:space="preserve">too pointy</w:t>
            </w:r>
            <w:r>
              <w:t xml:space="preserve">”</w:t>
            </w:r>
          </w:p>
        </w:tc>
        <w:tc>
          <w:p>
            <w:pPr>
              <w:pStyle w:val="Compact"/>
              <w:jc w:val="right"/>
            </w:pPr>
            <w:r>
              <w:t xml:space="preserve">leptokurtic</w:t>
            </w:r>
          </w:p>
        </w:tc>
        <w:tc>
          <w:p>
            <w:pPr>
              <w:pStyle w:val="Compact"/>
              <w:jc w:val="right"/>
            </w:pPr>
            <w:r>
              <w:t xml:space="preserve">positive</w:t>
            </w:r>
          </w:p>
        </w:tc>
      </w:tr>
    </w:tbl>
    <w:p>
      <w:pPr>
        <w:pStyle w:val="SourceCode"/>
      </w:pPr>
      <w:r>
        <w:rPr>
          <w:rStyle w:val="FunctionTok"/>
        </w:rPr>
        <w:t xml:space="preserve">kurtosi</w:t>
      </w:r>
      <w:r>
        <w:rPr>
          <w:rStyle w:val="NormalTok"/>
        </w:rPr>
        <w:t xml:space="preserve">(Album_Sales</w:t>
      </w:r>
      <w:r>
        <w:rPr>
          <w:rStyle w:val="SpecialCharTok"/>
        </w:rPr>
        <w:t xml:space="preserve">$</w:t>
      </w:r>
      <w:r>
        <w:rPr>
          <w:rStyle w:val="NormalTok"/>
        </w:rPr>
        <w:t xml:space="preserve">Sales)</w:t>
      </w:r>
    </w:p>
    <w:p>
      <w:pPr>
        <w:pStyle w:val="SourceCode"/>
      </w:pPr>
      <w:r>
        <w:rPr>
          <w:rStyle w:val="VerbatimChar"/>
        </w:rPr>
        <w:t xml:space="preserve">## [1] -0.7157339</w:t>
      </w:r>
    </w:p>
    <w:bookmarkEnd w:id="126"/>
    <w:bookmarkStart w:id="127" w:name="assessing-normality-of-distribution"/>
    <w:p>
      <w:pPr>
        <w:pStyle w:val="Heading3"/>
      </w:pPr>
      <w:r>
        <w:rPr>
          <w:rStyle w:val="SectionNumber"/>
        </w:rPr>
        <w:t xml:space="preserve">5.5.4</w:t>
      </w:r>
      <w:r>
        <w:tab/>
      </w:r>
      <w:r>
        <w:t xml:space="preserve">Assessing normality of distribution</w:t>
      </w:r>
    </w:p>
    <w:p>
      <w:pPr>
        <w:numPr>
          <w:ilvl w:val="0"/>
          <w:numId w:val="1048"/>
        </w:numPr>
        <w:pStyle w:val="Compact"/>
      </w:pPr>
      <w:r>
        <w:t xml:space="preserve">We can use the shapiro-wilk test of normality</w:t>
      </w:r>
    </w:p>
    <w:p>
      <w:pPr>
        <w:numPr>
          <w:ilvl w:val="0"/>
          <w:numId w:val="1048"/>
        </w:numPr>
        <w:pStyle w:val="Compact"/>
      </w:pPr>
      <w:r>
        <w:t xml:space="preserve">This is part of</w:t>
      </w:r>
      <w:r>
        <w:t xml:space="preserve"> </w:t>
      </w:r>
      <w:r>
        <w:t xml:space="preserve">“</w:t>
      </w:r>
      <w:r>
        <w:t xml:space="preserve">base</w:t>
      </w:r>
      <w:r>
        <w:t xml:space="preserve">”</w:t>
      </w:r>
      <w:r>
        <w:t xml:space="preserve"> </w:t>
      </w:r>
      <w:r>
        <w:t xml:space="preserve">r (no package needed)</w:t>
      </w:r>
    </w:p>
    <w:p>
      <w:pPr>
        <w:pStyle w:val="SourceCode"/>
      </w:pPr>
      <w:r>
        <w:rPr>
          <w:rStyle w:val="FunctionTok"/>
        </w:rPr>
        <w:t xml:space="preserve">shapiro.test</w:t>
      </w:r>
      <w:r>
        <w:rPr>
          <w:rStyle w:val="NormalTok"/>
        </w:rPr>
        <w:t xml:space="preserve">(Album_Sales</w:t>
      </w:r>
      <w:r>
        <w:rPr>
          <w:rStyle w:val="SpecialCharTok"/>
        </w:rPr>
        <w:t xml:space="preserve">$</w:t>
      </w:r>
      <w:r>
        <w:rPr>
          <w:rStyle w:val="NormalTok"/>
        </w:rPr>
        <w:t xml:space="preserve">Sales)</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Album_Sales$Sales</w:t>
      </w:r>
      <w:r>
        <w:br/>
      </w:r>
      <w:r>
        <w:rPr>
          <w:rStyle w:val="VerbatimChar"/>
        </w:rPr>
        <w:t xml:space="preserve">## W = 0.98479, p-value = 0.02965</w:t>
      </w:r>
    </w:p>
    <w:bookmarkEnd w:id="127"/>
    <w:bookmarkEnd w:id="128"/>
    <w:bookmarkStart w:id="132" w:name="getting-and-overall-summary"/>
    <w:p>
      <w:pPr>
        <w:pStyle w:val="Heading2"/>
      </w:pPr>
      <w:r>
        <w:rPr>
          <w:rStyle w:val="SectionNumber"/>
        </w:rPr>
        <w:t xml:space="preserve">5.6</w:t>
      </w:r>
      <w:r>
        <w:tab/>
      </w:r>
      <w:r>
        <w:t xml:space="preserve">Getting and overall summary</w:t>
      </w:r>
    </w:p>
    <w:bookmarkStart w:id="129" w:name="summary---in-base-r"/>
    <w:p>
      <w:pPr>
        <w:pStyle w:val="Heading3"/>
      </w:pPr>
      <w:r>
        <w:rPr>
          <w:rStyle w:val="SectionNumber"/>
        </w:rPr>
        <w:t xml:space="preserve">5.6.1</w:t>
      </w:r>
      <w:r>
        <w:tab/>
      </w:r>
      <w:r>
        <w:t xml:space="preserve">summary() - in</w:t>
      </w:r>
      <w:r>
        <w:t xml:space="preserve"> </w:t>
      </w:r>
      <w:r>
        <w:t xml:space="preserve">“</w:t>
      </w:r>
      <w:r>
        <w:t xml:space="preserve">base R</w:t>
      </w:r>
      <w:r>
        <w:t xml:space="preserve">”</w:t>
      </w:r>
    </w:p>
    <w:p>
      <w:pPr>
        <w:pStyle w:val="SourceCode"/>
      </w:pPr>
      <w:r>
        <w:rPr>
          <w:rStyle w:val="FunctionTok"/>
        </w:rPr>
        <w:t xml:space="preserve">summary</w:t>
      </w:r>
      <w:r>
        <w:rPr>
          <w:rStyle w:val="NormalTok"/>
        </w:rPr>
        <w:t xml:space="preserve">(Album_Sales)</w:t>
      </w:r>
    </w:p>
    <w:p>
      <w:pPr>
        <w:pStyle w:val="SourceCode"/>
      </w:pPr>
      <w:r>
        <w:rPr>
          <w:rStyle w:val="VerbatimChar"/>
        </w:rPr>
        <w:t xml:space="preserve">##     Adverts             Sales          Airplay         Attract          Genre   </w:t>
      </w:r>
      <w:r>
        <w:br/>
      </w:r>
      <w:r>
        <w:rPr>
          <w:rStyle w:val="VerbatimChar"/>
        </w:rPr>
        <w:t xml:space="preserve">##  Min.   :   9.104   Min.   : 10.0   Min.   : 0.00   Min.   : 1.00   Country:46  </w:t>
      </w:r>
      <w:r>
        <w:br/>
      </w:r>
      <w:r>
        <w:rPr>
          <w:rStyle w:val="VerbatimChar"/>
        </w:rPr>
        <w:t xml:space="preserve">##  1st Qu.: 215.918   1st Qu.:137.5   1st Qu.:19.75   1st Qu.: 6.00   HipHop :53  </w:t>
      </w:r>
      <w:r>
        <w:br/>
      </w:r>
      <w:r>
        <w:rPr>
          <w:rStyle w:val="VerbatimChar"/>
        </w:rPr>
        <w:t xml:space="preserve">##  Median : 531.916   Median :200.0   Median :28.00   Median : 7.00   Metal  :48  </w:t>
      </w:r>
      <w:r>
        <w:br/>
      </w:r>
      <w:r>
        <w:rPr>
          <w:rStyle w:val="VerbatimChar"/>
        </w:rPr>
        <w:t xml:space="preserve">##  Mean   : 614.412   Mean   :193.2   Mean   :27.50   Mean   : 6.77   Pop    :53  </w:t>
      </w:r>
      <w:r>
        <w:br/>
      </w:r>
      <w:r>
        <w:rPr>
          <w:rStyle w:val="VerbatimChar"/>
        </w:rPr>
        <w:t xml:space="preserve">##  3rd Qu.: 911.226   3rd Qu.:250.0   3rd Qu.:36.00   3rd Qu.: 8.00               </w:t>
      </w:r>
      <w:r>
        <w:br/>
      </w:r>
      <w:r>
        <w:rPr>
          <w:rStyle w:val="VerbatimChar"/>
        </w:rPr>
        <w:t xml:space="preserve">##  Max.   :2271.860   Max.   :360.0   Max.   :63.00   Max.   :10.00</w:t>
      </w:r>
    </w:p>
    <w:bookmarkEnd w:id="129"/>
    <w:bookmarkStart w:id="130" w:name="describe---in-the-psych-package-1"/>
    <w:p>
      <w:pPr>
        <w:pStyle w:val="Heading3"/>
      </w:pPr>
      <w:r>
        <w:rPr>
          <w:rStyle w:val="SectionNumber"/>
        </w:rPr>
        <w:t xml:space="preserve">5.6.2</w:t>
      </w:r>
      <w:r>
        <w:tab/>
      </w:r>
      <w:r>
        <w:t xml:space="preserve">describe() - in the</w:t>
      </w:r>
      <w:r>
        <w:t xml:space="preserve"> </w:t>
      </w:r>
      <w:r>
        <w:t xml:space="preserve">“</w:t>
      </w:r>
      <w:r>
        <w:t xml:space="preserve">psych</w:t>
      </w:r>
      <w:r>
        <w:t xml:space="preserve">”</w:t>
      </w:r>
      <w:r>
        <w:t xml:space="preserve"> </w:t>
      </w:r>
      <w:r>
        <w:t xml:space="preserve">package #1</w:t>
      </w:r>
    </w:p>
    <w:p>
      <w:pPr>
        <w:pStyle w:val="SourceCode"/>
      </w:pPr>
      <w:r>
        <w:rPr>
          <w:rStyle w:val="FunctionTok"/>
        </w:rPr>
        <w:t xml:space="preserve">describe</w:t>
      </w:r>
      <w:r>
        <w:rPr>
          <w:rStyle w:val="NormalTok"/>
        </w:rPr>
        <w:t xml:space="preserve">(Album_Sales)</w:t>
      </w:r>
    </w:p>
    <w:p>
      <w:pPr>
        <w:pStyle w:val="SourceCode"/>
      </w:pPr>
      <w:r>
        <w:rPr>
          <w:rStyle w:val="VerbatimChar"/>
        </w:rPr>
        <w:t xml:space="preserve">##         vars   n   mean     sd median trimmed    mad  min     max   range  skew kurtosis    se</w:t>
      </w:r>
      <w:r>
        <w:br/>
      </w:r>
      <w:r>
        <w:rPr>
          <w:rStyle w:val="VerbatimChar"/>
        </w:rPr>
        <w:t xml:space="preserve">## Adverts    1 200 614.41 485.66 531.92  560.81 489.09  9.1 2271.86 2262.76  0.84     0.17 34.34</w:t>
      </w:r>
      <w:r>
        <w:br/>
      </w:r>
      <w:r>
        <w:rPr>
          <w:rStyle w:val="VerbatimChar"/>
        </w:rPr>
        <w:t xml:space="preserve">## Sales      2 200 193.20  80.70 200.00  192.69  88.96 10.0  360.00  350.00  0.04    -0.72  5.71</w:t>
      </w:r>
      <w:r>
        <w:br/>
      </w:r>
      <w:r>
        <w:rPr>
          <w:rStyle w:val="VerbatimChar"/>
        </w:rPr>
        <w:t xml:space="preserve">## Airplay    3 200  27.50  12.27  28.00   27.46  11.86  0.0   63.00   63.00  0.06    -0.09  0.87</w:t>
      </w:r>
      <w:r>
        <w:br/>
      </w:r>
      <w:r>
        <w:rPr>
          <w:rStyle w:val="VerbatimChar"/>
        </w:rPr>
        <w:t xml:space="preserve">## Attract    4 200   6.77   1.40   7.00    6.88   1.48  1.0   10.00    9.00 -1.27     3.56  0.10</w:t>
      </w:r>
      <w:r>
        <w:br/>
      </w:r>
      <w:r>
        <w:rPr>
          <w:rStyle w:val="VerbatimChar"/>
        </w:rPr>
        <w:t xml:space="preserve">## Genre*     5 200   2.54   1.12   3.00    2.55   1.48  1.0    4.00    3.00 -0.02    -1.37  0.08</w:t>
      </w:r>
    </w:p>
    <w:bookmarkEnd w:id="130"/>
    <w:bookmarkStart w:id="131" w:name="describe---in-the-psych-package-2"/>
    <w:p>
      <w:pPr>
        <w:pStyle w:val="Heading3"/>
      </w:pPr>
      <w:r>
        <w:rPr>
          <w:rStyle w:val="SectionNumber"/>
        </w:rPr>
        <w:t xml:space="preserve">5.6.3</w:t>
      </w:r>
      <w:r>
        <w:tab/>
      </w:r>
      <w:r>
        <w:t xml:space="preserve">describe() - in the</w:t>
      </w:r>
      <w:r>
        <w:t xml:space="preserve"> </w:t>
      </w:r>
      <w:r>
        <w:t xml:space="preserve">“</w:t>
      </w:r>
      <w:r>
        <w:t xml:space="preserve">psych</w:t>
      </w:r>
      <w:r>
        <w:t xml:space="preserve">”</w:t>
      </w:r>
      <w:r>
        <w:t xml:space="preserve"> </w:t>
      </w:r>
      <w:r>
        <w:t xml:space="preserve">package #2</w:t>
      </w:r>
    </w:p>
    <w:p>
      <w:pPr>
        <w:numPr>
          <w:ilvl w:val="0"/>
          <w:numId w:val="1049"/>
        </w:numPr>
        <w:pStyle w:val="Compact"/>
      </w:pPr>
      <w:r>
        <w:t xml:space="preserve">We can describe by factor variables</w:t>
      </w:r>
    </w:p>
    <w:p>
      <w:pPr>
        <w:pStyle w:val="SourceCode"/>
      </w:pPr>
      <w:r>
        <w:rPr>
          <w:rStyle w:val="FunctionTok"/>
        </w:rPr>
        <w:t xml:space="preserve">describeBy</w:t>
      </w:r>
      <w:r>
        <w:rPr>
          <w:rStyle w:val="NormalTok"/>
        </w:rPr>
        <w:t xml:space="preserve">(Album_Sales, </w:t>
      </w:r>
      <w:r>
        <w:rPr>
          <w:rStyle w:val="AttributeTok"/>
        </w:rPr>
        <w:t xml:space="preserve">group =</w:t>
      </w:r>
      <w:r>
        <w:rPr>
          <w:rStyle w:val="NormalTok"/>
        </w:rPr>
        <w:t xml:space="preserve"> Album_Sales</w:t>
      </w:r>
      <w:r>
        <w:rPr>
          <w:rStyle w:val="SpecialCharTok"/>
        </w:rPr>
        <w:t xml:space="preserve">$</w:t>
      </w:r>
      <w:r>
        <w:rPr>
          <w:rStyle w:val="NormalTok"/>
        </w:rPr>
        <w:t xml:space="preserve">Genre)</w:t>
      </w:r>
    </w:p>
    <w:p>
      <w:pPr>
        <w:pStyle w:val="SourceCode"/>
      </w:pPr>
      <w:r>
        <w:rPr>
          <w:rStyle w:val="VerbatimChar"/>
        </w:rPr>
        <w:t xml:space="preserve">## </w:t>
      </w:r>
      <w:r>
        <w:br/>
      </w:r>
      <w:r>
        <w:rPr>
          <w:rStyle w:val="VerbatimChar"/>
        </w:rPr>
        <w:t xml:space="preserve">##  Descriptive statistics by group </w:t>
      </w:r>
      <w:r>
        <w:br/>
      </w:r>
      <w:r>
        <w:rPr>
          <w:rStyle w:val="VerbatimChar"/>
        </w:rPr>
        <w:t xml:space="preserve">## group: Country</w:t>
      </w:r>
      <w:r>
        <w:br/>
      </w:r>
      <w:r>
        <w:rPr>
          <w:rStyle w:val="VerbatimChar"/>
        </w:rPr>
        <w:t xml:space="preserve">##         vars  n   mean     sd median trimmed    mad  min     max   range  skew kurtosis    se</w:t>
      </w:r>
      <w:r>
        <w:br/>
      </w:r>
      <w:r>
        <w:rPr>
          <w:rStyle w:val="VerbatimChar"/>
        </w:rPr>
        <w:t xml:space="preserve">## Adverts    1 46 656.22 507.96 574.14  620.40 581.96  9.1 1985.12 1976.01  0.51    -0.65 74.89</w:t>
      </w:r>
      <w:r>
        <w:br/>
      </w:r>
      <w:r>
        <w:rPr>
          <w:rStyle w:val="VerbatimChar"/>
        </w:rPr>
        <w:t xml:space="preserve">## Sales      2 46 201.74  73.64 210.00  200.79  66.72 60.0  360.00  300.00  0.03    -0.52 10.86</w:t>
      </w:r>
      <w:r>
        <w:br/>
      </w:r>
      <w:r>
        <w:rPr>
          <w:rStyle w:val="VerbatimChar"/>
        </w:rPr>
        <w:t xml:space="preserve">## Airplay    3 46  29.07  10.53  28.00   28.50  11.12  9.0   54.00   45.00  0.44    -0.10  1.55</w:t>
      </w:r>
      <w:r>
        <w:br/>
      </w:r>
      <w:r>
        <w:rPr>
          <w:rStyle w:val="VerbatimChar"/>
        </w:rPr>
        <w:t xml:space="preserve">## Attract    4 46   6.52   1.63   7.00    6.71   1.48  1.0   10.00    9.00 -1.49     3.54  0.24</w:t>
      </w:r>
      <w:r>
        <w:br/>
      </w:r>
      <w:r>
        <w:rPr>
          <w:rStyle w:val="VerbatimChar"/>
        </w:rPr>
        <w:t xml:space="preserve">## Genre*     5 46   1.00   0.00   1.00    1.00   0.00  1.0    1.00    0.00   NaN      NaN  0.00</w:t>
      </w:r>
      <w:r>
        <w:br/>
      </w:r>
      <w:r>
        <w:rPr>
          <w:rStyle w:val="VerbatimChar"/>
        </w:rPr>
        <w:t xml:space="preserve">## ------------------------------------------------------------------------------------------ </w:t>
      </w:r>
      <w:r>
        <w:br/>
      </w:r>
      <w:r>
        <w:rPr>
          <w:rStyle w:val="VerbatimChar"/>
        </w:rPr>
        <w:t xml:space="preserve">## group: HipHop</w:t>
      </w:r>
      <w:r>
        <w:br/>
      </w:r>
      <w:r>
        <w:rPr>
          <w:rStyle w:val="VerbatimChar"/>
        </w:rPr>
        <w:t xml:space="preserve">##         vars  n   mean     sd median trimmed    mad   min  max   range  skew kurtosis    se</w:t>
      </w:r>
      <w:r>
        <w:br/>
      </w:r>
      <w:r>
        <w:rPr>
          <w:rStyle w:val="VerbatimChar"/>
        </w:rPr>
        <w:t xml:space="preserve">## Adverts    1 53 606.32 452.84 601.43  568.33 501.36 10.65 2000 1989.35  0.70     0.05 62.20</w:t>
      </w:r>
      <w:r>
        <w:br/>
      </w:r>
      <w:r>
        <w:rPr>
          <w:rStyle w:val="VerbatimChar"/>
        </w:rPr>
        <w:t xml:space="preserve">## Sales      2 53 199.62  92.71 200.00  200.70 103.78 10.00  360  350.00 -0.10    -0.91 12.74</w:t>
      </w:r>
      <w:r>
        <w:br/>
      </w:r>
      <w:r>
        <w:rPr>
          <w:rStyle w:val="VerbatimChar"/>
        </w:rPr>
        <w:t xml:space="preserve">## Airplay    3 53  28.09  13.86  30.00   28.33  14.83  0.00   55   55.00 -0.14    -0.83  1.90</w:t>
      </w:r>
      <w:r>
        <w:br/>
      </w:r>
      <w:r>
        <w:rPr>
          <w:rStyle w:val="VerbatimChar"/>
        </w:rPr>
        <w:t xml:space="preserve">## Attract    4 53   6.96   1.13   7.00    7.00   1.48  3.00    9    6.00 -0.80     2.03  0.15</w:t>
      </w:r>
      <w:r>
        <w:br/>
      </w:r>
      <w:r>
        <w:rPr>
          <w:rStyle w:val="VerbatimChar"/>
        </w:rPr>
        <w:t xml:space="preserve">## Genre*     5 53   2.00   0.00   2.00    2.00   0.00  2.00    2    0.00   NaN      NaN  0.00</w:t>
      </w:r>
      <w:r>
        <w:br/>
      </w:r>
      <w:r>
        <w:rPr>
          <w:rStyle w:val="VerbatimChar"/>
        </w:rPr>
        <w:t xml:space="preserve">## ------------------------------------------------------------------------------------------ </w:t>
      </w:r>
      <w:r>
        <w:br/>
      </w:r>
      <w:r>
        <w:rPr>
          <w:rStyle w:val="VerbatimChar"/>
        </w:rPr>
        <w:t xml:space="preserve">## group: Metal</w:t>
      </w:r>
      <w:r>
        <w:br/>
      </w:r>
      <w:r>
        <w:rPr>
          <w:rStyle w:val="VerbatimChar"/>
        </w:rPr>
        <w:t xml:space="preserve">##         vars  n   mean     sd median trimmed    mad  min     max   range  skew kurtosis    se</w:t>
      </w:r>
      <w:r>
        <w:br/>
      </w:r>
      <w:r>
        <w:rPr>
          <w:rStyle w:val="VerbatimChar"/>
        </w:rPr>
        <w:t xml:space="preserve">## Adverts    1 48 693.45 534.06  593.0  640.19 521.34 45.3 2271.86 2226.56  0.92     0.21 77.08</w:t>
      </w:r>
      <w:r>
        <w:br/>
      </w:r>
      <w:r>
        <w:rPr>
          <w:rStyle w:val="VerbatimChar"/>
        </w:rPr>
        <w:t xml:space="preserve">## Sales      2 48 197.71  75.18  200.0  198.25  88.96 40.0  340.00  300.00 -0.07    -0.94 10.85</w:t>
      </w:r>
      <w:r>
        <w:br/>
      </w:r>
      <w:r>
        <w:rPr>
          <w:rStyle w:val="VerbatimChar"/>
        </w:rPr>
        <w:t xml:space="preserve">## Airplay    3 48  27.96  11.37   27.5   28.00  11.12  2.0   57.00   55.00  0.02    -0.26  1.64</w:t>
      </w:r>
      <w:r>
        <w:br/>
      </w:r>
      <w:r>
        <w:rPr>
          <w:rStyle w:val="VerbatimChar"/>
        </w:rPr>
        <w:t xml:space="preserve">## Attract    4 48   6.85   1.34    7.0    6.90   1.48  2.0    9.00    7.00 -0.84     1.74  0.19</w:t>
      </w:r>
      <w:r>
        <w:br/>
      </w:r>
      <w:r>
        <w:rPr>
          <w:rStyle w:val="VerbatimChar"/>
        </w:rPr>
        <w:t xml:space="preserve">## Genre*     5 48   3.00   0.00    3.0    3.00   0.00  3.0    3.00    0.00   NaN      NaN  0.00</w:t>
      </w:r>
      <w:r>
        <w:br/>
      </w:r>
      <w:r>
        <w:rPr>
          <w:rStyle w:val="VerbatimChar"/>
        </w:rPr>
        <w:t xml:space="preserve">## ------------------------------------------------------------------------------------------ </w:t>
      </w:r>
      <w:r>
        <w:br/>
      </w:r>
      <w:r>
        <w:rPr>
          <w:rStyle w:val="VerbatimChar"/>
        </w:rPr>
        <w:t xml:space="preserve">## group: Pop</w:t>
      </w:r>
      <w:r>
        <w:br/>
      </w:r>
      <w:r>
        <w:rPr>
          <w:rStyle w:val="VerbatimChar"/>
        </w:rPr>
        <w:t xml:space="preserve">##         vars  n   mean     sd median trimmed    mad   min     max   range  skew kurtosis    se</w:t>
      </w:r>
      <w:r>
        <w:br/>
      </w:r>
      <w:r>
        <w:rPr>
          <w:rStyle w:val="VerbatimChar"/>
        </w:rPr>
        <w:t xml:space="preserve">## Adverts    1 53 514.63 446.04  429.5  453.85 438.01 15.31 1789.66 1774.35  1.01     0.27 61.27</w:t>
      </w:r>
      <w:r>
        <w:br/>
      </w:r>
      <w:r>
        <w:rPr>
          <w:rStyle w:val="VerbatimChar"/>
        </w:rPr>
        <w:t xml:space="preserve">## Sales      2 53 175.28  77.92  160.0  171.86  88.96 40.00  360.00  320.00  0.34    -0.67 10.70</w:t>
      </w:r>
      <w:r>
        <w:br/>
      </w:r>
      <w:r>
        <w:rPr>
          <w:rStyle w:val="VerbatimChar"/>
        </w:rPr>
        <w:t xml:space="preserve">## Airplay    3 53  25.13  12.75   26.0   25.02  11.86  1.00   63.00   62.00  0.25     0.46  1.75</w:t>
      </w:r>
      <w:r>
        <w:br/>
      </w:r>
      <w:r>
        <w:rPr>
          <w:rStyle w:val="VerbatimChar"/>
        </w:rPr>
        <w:t xml:space="preserve">## Attract    4 53   6.72   1.47    7.0    6.81   1.48  1.00    9.00    8.00 -1.11     2.51  0.20</w:t>
      </w:r>
      <w:r>
        <w:br/>
      </w:r>
      <w:r>
        <w:rPr>
          <w:rStyle w:val="VerbatimChar"/>
        </w:rPr>
        <w:t xml:space="preserve">## Genre*     5 53   4.00   0.00    4.0    4.00   0.00  4.00    4.00    0.00   NaN      NaN  0.00</w:t>
      </w:r>
    </w:p>
    <w:bookmarkEnd w:id="131"/>
    <w:bookmarkEnd w:id="132"/>
    <w:bookmarkStart w:id="137" w:name="X6eab0f3a9974e476700ed731cdab7080b43b88d"/>
    <w:p>
      <w:pPr>
        <w:pStyle w:val="Heading2"/>
      </w:pPr>
      <w:r>
        <w:rPr>
          <w:rStyle w:val="SectionNumber"/>
        </w:rPr>
        <w:t xml:space="preserve">5.7</w:t>
      </w:r>
      <w:r>
        <w:tab/>
      </w:r>
      <w:r>
        <w:t xml:space="preserve">Basic statistical tests (more detail in later sections)</w:t>
      </w:r>
    </w:p>
    <w:bookmarkStart w:id="134" w:name="corrleation"/>
    <w:p>
      <w:pPr>
        <w:pStyle w:val="Heading3"/>
      </w:pPr>
      <w:r>
        <w:rPr>
          <w:rStyle w:val="SectionNumber"/>
        </w:rPr>
        <w:t xml:space="preserve">5.7.1</w:t>
      </w:r>
      <w:r>
        <w:tab/>
      </w:r>
      <w:r>
        <w:t xml:space="preserve">Corrleation</w:t>
      </w:r>
    </w:p>
    <w:p>
      <w:pPr>
        <w:pStyle w:val="FirstParagraph"/>
      </w:pPr>
      <w:r>
        <w:t xml:space="preserve">“</w:t>
      </w:r>
      <w:r>
        <w:t xml:space="preserve">Is there a relationship between advert spend and sales?</w:t>
      </w:r>
      <w:r>
        <w:t xml:space="preserve">”</w:t>
      </w:r>
    </w:p>
    <w:p>
      <w:pPr>
        <w:numPr>
          <w:ilvl w:val="0"/>
          <w:numId w:val="1050"/>
        </w:numPr>
        <w:pStyle w:val="Compact"/>
      </w:pPr>
      <w:r>
        <w:t xml:space="preserve">We would use an correlational analysis to answer this question</w:t>
      </w:r>
    </w:p>
    <w:p>
      <w:pPr>
        <w:pStyle w:val="SourceCode"/>
      </w:pPr>
      <w:r>
        <w:rPr>
          <w:rStyle w:val="FunctionTok"/>
        </w:rPr>
        <w:t xml:space="preserve">plot</w:t>
      </w:r>
      <w:r>
        <w:rPr>
          <w:rStyle w:val="NormalTok"/>
        </w:rPr>
        <w:t xml:space="preserve">(Album_Sales</w:t>
      </w:r>
      <w:r>
        <w:rPr>
          <w:rStyle w:val="SpecialCharTok"/>
        </w:rPr>
        <w:t xml:space="preserve">$</w:t>
      </w:r>
      <w:r>
        <w:rPr>
          <w:rStyle w:val="NormalTok"/>
        </w:rPr>
        <w:t xml:space="preserve">Sales,Album_Sales</w:t>
      </w:r>
      <w:r>
        <w:rPr>
          <w:rStyle w:val="SpecialCharTok"/>
        </w:rPr>
        <w:t xml:space="preserve">$</w:t>
      </w:r>
      <w:r>
        <w:rPr>
          <w:rStyle w:val="NormalTok"/>
        </w:rPr>
        <w:t xml:space="preserve">Adverts)</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46-1.png" id="0" name="Picture"/>
                    <pic:cNvPicPr>
                      <a:picLocks noChangeArrowheads="1" noChangeAspect="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t>
      </w:r>
      <w:r>
        <w:t xml:space="preserve">Is there a relationship between advert spend and sales?</w:t>
      </w:r>
      <w:r>
        <w:t xml:space="preserve">”</w:t>
      </w:r>
    </w:p>
    <w:p>
      <w:pPr>
        <w:numPr>
          <w:ilvl w:val="0"/>
          <w:numId w:val="1051"/>
        </w:numPr>
        <w:pStyle w:val="Compact"/>
      </w:pPr>
      <w:r>
        <w:t xml:space="preserve">We would use an correlational analysis to answer this question</w:t>
      </w:r>
    </w:p>
    <w:p>
      <w:pPr>
        <w:pStyle w:val="SourceCode"/>
      </w:pPr>
      <w:r>
        <w:rPr>
          <w:rStyle w:val="FunctionTok"/>
        </w:rPr>
        <w:t xml:space="preserve">cor.test</w:t>
      </w:r>
      <w:r>
        <w:rPr>
          <w:rStyle w:val="NormalTok"/>
        </w:rPr>
        <w:t xml:space="preserve">(Album_Sales</w:t>
      </w:r>
      <w:r>
        <w:rPr>
          <w:rStyle w:val="SpecialCharTok"/>
        </w:rPr>
        <w:t xml:space="preserve">$</w:t>
      </w:r>
      <w:r>
        <w:rPr>
          <w:rStyle w:val="NormalTok"/>
        </w:rPr>
        <w:t xml:space="preserve">Sales,Album_Sales</w:t>
      </w:r>
      <w:r>
        <w:rPr>
          <w:rStyle w:val="SpecialCharTok"/>
        </w:rPr>
        <w:t xml:space="preserve">$</w:t>
      </w:r>
      <w:r>
        <w:rPr>
          <w:rStyle w:val="NormalTok"/>
        </w:rPr>
        <w:t xml:space="preserve">Adverts)</w:t>
      </w:r>
    </w:p>
    <w:p>
      <w:pPr>
        <w:pStyle w:val="SourceCode"/>
      </w:pPr>
      <w:r>
        <w:rPr>
          <w:rStyle w:val="VerbatimChar"/>
        </w:rPr>
        <w:t xml:space="preserve">## </w:t>
      </w:r>
      <w:r>
        <w:br/>
      </w:r>
      <w:r>
        <w:rPr>
          <w:rStyle w:val="VerbatimChar"/>
        </w:rPr>
        <w:t xml:space="preserve">##  Pearson's product-moment correlation</w:t>
      </w:r>
      <w:r>
        <w:br/>
      </w:r>
      <w:r>
        <w:rPr>
          <w:rStyle w:val="VerbatimChar"/>
        </w:rPr>
        <w:t xml:space="preserve">## </w:t>
      </w:r>
      <w:r>
        <w:br/>
      </w:r>
      <w:r>
        <w:rPr>
          <w:rStyle w:val="VerbatimChar"/>
        </w:rPr>
        <w:t xml:space="preserve">## data:  Album_Sales$Sales and Album_Sales$Adverts</w:t>
      </w:r>
      <w:r>
        <w:br/>
      </w:r>
      <w:r>
        <w:rPr>
          <w:rStyle w:val="VerbatimChar"/>
        </w:rPr>
        <w:t xml:space="preserve">## t = 9.9793, df = 198, p-value &lt; 2.2e-16</w:t>
      </w:r>
      <w:r>
        <w:br/>
      </w:r>
      <w:r>
        <w:rPr>
          <w:rStyle w:val="VerbatimChar"/>
        </w:rPr>
        <w:t xml:space="preserve">## alternative hypothesis: true correlation is not equal to 0</w:t>
      </w:r>
      <w:r>
        <w:br/>
      </w:r>
      <w:r>
        <w:rPr>
          <w:rStyle w:val="VerbatimChar"/>
        </w:rPr>
        <w:t xml:space="preserve">## 95 percent confidence interval:</w:t>
      </w:r>
      <w:r>
        <w:br/>
      </w:r>
      <w:r>
        <w:rPr>
          <w:rStyle w:val="VerbatimChar"/>
        </w:rPr>
        <w:t xml:space="preserve">##  0.4781207 0.6639409</w:t>
      </w:r>
      <w:r>
        <w:br/>
      </w:r>
      <w:r>
        <w:rPr>
          <w:rStyle w:val="VerbatimChar"/>
        </w:rPr>
        <w:t xml:space="preserve">## sample estimates:</w:t>
      </w:r>
      <w:r>
        <w:br/>
      </w:r>
      <w:r>
        <w:rPr>
          <w:rStyle w:val="VerbatimChar"/>
        </w:rPr>
        <w:t xml:space="preserve">##       cor </w:t>
      </w:r>
      <w:r>
        <w:br/>
      </w:r>
      <w:r>
        <w:rPr>
          <w:rStyle w:val="VerbatimChar"/>
        </w:rPr>
        <w:t xml:space="preserve">## 0.5784877</w:t>
      </w:r>
    </w:p>
    <w:bookmarkEnd w:id="134"/>
    <w:bookmarkStart w:id="135" w:name="tests-of-difference---t-test"/>
    <w:p>
      <w:pPr>
        <w:pStyle w:val="Heading3"/>
      </w:pPr>
      <w:r>
        <w:rPr>
          <w:rStyle w:val="SectionNumber"/>
        </w:rPr>
        <w:t xml:space="preserve">5.7.2</w:t>
      </w:r>
      <w:r>
        <w:tab/>
      </w:r>
      <w:r>
        <w:t xml:space="preserve">Tests of difference - t-test</w:t>
      </w:r>
    </w:p>
    <w:p>
      <w:pPr>
        <w:pStyle w:val="FirstParagraph"/>
      </w:pPr>
      <w:r>
        <w:t xml:space="preserve">“</w:t>
      </w:r>
      <w:r>
        <w:t xml:space="preserve">Is there a significant difference in sales between the Country and Hip-hop musical genres?</w:t>
      </w:r>
      <w:r>
        <w:t xml:space="preserve">”</w:t>
      </w:r>
    </w:p>
    <w:p>
      <w:pPr>
        <w:numPr>
          <w:ilvl w:val="0"/>
          <w:numId w:val="1052"/>
        </w:numPr>
        <w:pStyle w:val="Compact"/>
      </w:pPr>
      <w:r>
        <w:t xml:space="preserve">We would use a t-test to answer this question</w:t>
      </w:r>
    </w:p>
    <w:p>
      <w:pPr>
        <w:pStyle w:val="SourceCode"/>
      </w:pPr>
      <w:r>
        <w:rPr>
          <w:rStyle w:val="NormalTok"/>
        </w:rPr>
        <w:t xml:space="preserve">myTtestData </w:t>
      </w:r>
      <w:r>
        <w:rPr>
          <w:rStyle w:val="OtherTok"/>
        </w:rPr>
        <w:t xml:space="preserve">&lt;-</w:t>
      </w:r>
      <w:r>
        <w:rPr>
          <w:rStyle w:val="NormalTok"/>
        </w:rPr>
        <w:t xml:space="preserve"> Album_Sales </w:t>
      </w:r>
      <w:r>
        <w:rPr>
          <w:rStyle w:val="SpecialCharTok"/>
        </w:rPr>
        <w:t xml:space="preserve">%&gt;%</w:t>
      </w:r>
      <w:r>
        <w:rPr>
          <w:rStyle w:val="NormalTok"/>
        </w:rPr>
        <w:t xml:space="preserve"> </w:t>
      </w:r>
      <w:r>
        <w:rPr>
          <w:rStyle w:val="FunctionTok"/>
        </w:rPr>
        <w:t xml:space="preserve">filter</w:t>
      </w:r>
      <w:r>
        <w:rPr>
          <w:rStyle w:val="NormalTok"/>
        </w:rPr>
        <w:t xml:space="preserve">(Genre </w:t>
      </w:r>
      <w:r>
        <w:rPr>
          <w:rStyle w:val="SpecialCharTok"/>
        </w:rPr>
        <w:t xml:space="preserve">==</w:t>
      </w:r>
      <w:r>
        <w:rPr>
          <w:rStyle w:val="NormalTok"/>
        </w:rPr>
        <w:t xml:space="preserve"> </w:t>
      </w:r>
      <w:r>
        <w:rPr>
          <w:rStyle w:val="FunctionTok"/>
        </w:rPr>
        <w:t xml:space="preserve">c</w:t>
      </w:r>
      <w:r>
        <w:rPr>
          <w:rStyle w:val="NormalTok"/>
        </w:rPr>
        <w:t xml:space="preserve">(</w:t>
      </w:r>
      <w:r>
        <w:rPr>
          <w:rStyle w:val="StringTok"/>
        </w:rPr>
        <w:t xml:space="preserve">"Country"</w:t>
      </w:r>
      <w:r>
        <w:rPr>
          <w:rStyle w:val="NormalTok"/>
        </w:rPr>
        <w:t xml:space="preserve">, </w:t>
      </w:r>
      <w:r>
        <w:rPr>
          <w:rStyle w:val="StringTok"/>
        </w:rPr>
        <w:t xml:space="preserve">"HipHop"</w:t>
      </w:r>
      <w:r>
        <w:rPr>
          <w:rStyle w:val="NormalTok"/>
        </w:rPr>
        <w:t xml:space="preserve">))</w:t>
      </w:r>
      <w:r>
        <w:br/>
      </w:r>
      <w:r>
        <w:br/>
      </w:r>
      <w:r>
        <w:rPr>
          <w:rStyle w:val="FunctionTok"/>
        </w:rPr>
        <w:t xml:space="preserve">t.test</w:t>
      </w:r>
      <w:r>
        <w:rPr>
          <w:rStyle w:val="NormalTok"/>
        </w:rPr>
        <w:t xml:space="preserve">(myTtestData</w:t>
      </w:r>
      <w:r>
        <w:rPr>
          <w:rStyle w:val="SpecialCharTok"/>
        </w:rPr>
        <w:t xml:space="preserve">$</w:t>
      </w:r>
      <w:r>
        <w:rPr>
          <w:rStyle w:val="NormalTok"/>
        </w:rPr>
        <w:t xml:space="preserve">Sales </w:t>
      </w:r>
      <w:r>
        <w:rPr>
          <w:rStyle w:val="SpecialCharTok"/>
        </w:rPr>
        <w:t xml:space="preserve">~</w:t>
      </w:r>
      <w:r>
        <w:rPr>
          <w:rStyle w:val="NormalTok"/>
        </w:rPr>
        <w:t xml:space="preserve"> myTtestData</w:t>
      </w:r>
      <w:r>
        <w:rPr>
          <w:rStyle w:val="SpecialCharTok"/>
        </w:rPr>
        <w:t xml:space="preserve">$</w:t>
      </w:r>
      <w:r>
        <w:rPr>
          <w:rStyle w:val="NormalTok"/>
        </w:rPr>
        <w:t xml:space="preserve">Genre)</w:t>
      </w:r>
    </w:p>
    <w:p>
      <w:pPr>
        <w:pStyle w:val="SourceCode"/>
      </w:pPr>
      <w:r>
        <w:rPr>
          <w:rStyle w:val="VerbatimChar"/>
        </w:rPr>
        <w:t xml:space="preserve">## </w:t>
      </w:r>
      <w:r>
        <w:br/>
      </w:r>
      <w:r>
        <w:rPr>
          <w:rStyle w:val="VerbatimChar"/>
        </w:rPr>
        <w:t xml:space="preserve">##  Welch Two Sample t-test</w:t>
      </w:r>
      <w:r>
        <w:br/>
      </w:r>
      <w:r>
        <w:rPr>
          <w:rStyle w:val="VerbatimChar"/>
        </w:rPr>
        <w:t xml:space="preserve">## </w:t>
      </w:r>
      <w:r>
        <w:br/>
      </w:r>
      <w:r>
        <w:rPr>
          <w:rStyle w:val="VerbatimChar"/>
        </w:rPr>
        <w:t xml:space="preserve">## data:  myTtestData$Sales by myTtestData$Genre</w:t>
      </w:r>
      <w:r>
        <w:br/>
      </w:r>
      <w:r>
        <w:rPr>
          <w:rStyle w:val="VerbatimChar"/>
        </w:rPr>
        <w:t xml:space="preserve">## t = 0.80489, df = 40.62, p-value = 0.4256</w:t>
      </w:r>
      <w:r>
        <w:br/>
      </w:r>
      <w:r>
        <w:rPr>
          <w:rStyle w:val="VerbatimChar"/>
        </w:rPr>
        <w:t xml:space="preserve">## alternative hypothesis: true difference in means is not equal to 0</w:t>
      </w:r>
      <w:r>
        <w:br/>
      </w:r>
      <w:r>
        <w:rPr>
          <w:rStyle w:val="VerbatimChar"/>
        </w:rPr>
        <w:t xml:space="preserve">## 95 percent confidence interval:</w:t>
      </w:r>
      <w:r>
        <w:br/>
      </w:r>
      <w:r>
        <w:rPr>
          <w:rStyle w:val="VerbatimChar"/>
        </w:rPr>
        <w:t xml:space="preserve">##  -27.80146  64.62904</w:t>
      </w:r>
      <w:r>
        <w:br/>
      </w:r>
      <w:r>
        <w:rPr>
          <w:rStyle w:val="VerbatimChar"/>
        </w:rPr>
        <w:t xml:space="preserve">## sample estimates:</w:t>
      </w:r>
      <w:r>
        <w:br/>
      </w:r>
      <w:r>
        <w:rPr>
          <w:rStyle w:val="VerbatimChar"/>
        </w:rPr>
        <w:t xml:space="preserve">## mean in group Country  mean in group HipHop </w:t>
      </w:r>
      <w:r>
        <w:br/>
      </w:r>
      <w:r>
        <w:rPr>
          <w:rStyle w:val="VerbatimChar"/>
        </w:rPr>
        <w:t xml:space="preserve">##              216.0000              197.5862</w:t>
      </w:r>
    </w:p>
    <w:bookmarkEnd w:id="135"/>
    <w:bookmarkStart w:id="136" w:name="tests-of-difference---anova"/>
    <w:p>
      <w:pPr>
        <w:pStyle w:val="Heading3"/>
      </w:pPr>
      <w:r>
        <w:rPr>
          <w:rStyle w:val="SectionNumber"/>
        </w:rPr>
        <w:t xml:space="preserve">5.7.3</w:t>
      </w:r>
      <w:r>
        <w:tab/>
      </w:r>
      <w:r>
        <w:t xml:space="preserve">Tests of difference - ANOVA</w:t>
      </w:r>
    </w:p>
    <w:p>
      <w:pPr>
        <w:pStyle w:val="FirstParagraph"/>
      </w:pPr>
      <w:r>
        <w:t xml:space="preserve">“</w:t>
      </w:r>
      <w:r>
        <w:t xml:space="preserve">Is there a significant difference in sales between all musical genres?</w:t>
      </w:r>
      <w:r>
        <w:t xml:space="preserve">”</w:t>
      </w:r>
    </w:p>
    <w:p>
      <w:pPr>
        <w:numPr>
          <w:ilvl w:val="0"/>
          <w:numId w:val="1053"/>
        </w:numPr>
        <w:pStyle w:val="Compact"/>
      </w:pPr>
      <w:r>
        <w:t xml:space="preserve">We would use an ANOVA to answer this question</w:t>
      </w:r>
    </w:p>
    <w:p>
      <w:pPr>
        <w:pStyle w:val="SourceCode"/>
      </w:pPr>
      <w:r>
        <w:rPr>
          <w:rStyle w:val="NormalTok"/>
        </w:rPr>
        <w:t xml:space="preserve">myAnova </w:t>
      </w:r>
      <w:r>
        <w:rPr>
          <w:rStyle w:val="OtherTok"/>
        </w:rPr>
        <w:t xml:space="preserve">&lt;-</w:t>
      </w:r>
      <w:r>
        <w:rPr>
          <w:rStyle w:val="NormalTok"/>
        </w:rPr>
        <w:t xml:space="preserve"> </w:t>
      </w:r>
      <w:r>
        <w:rPr>
          <w:rStyle w:val="FunctionTok"/>
        </w:rPr>
        <w:t xml:space="preserve">aov</w:t>
      </w:r>
      <w:r>
        <w:rPr>
          <w:rStyle w:val="NormalTok"/>
        </w:rPr>
        <w:t xml:space="preserve">(Album_Sales</w:t>
      </w:r>
      <w:r>
        <w:rPr>
          <w:rStyle w:val="SpecialCharTok"/>
        </w:rPr>
        <w:t xml:space="preserve">$</w:t>
      </w:r>
      <w:r>
        <w:rPr>
          <w:rStyle w:val="NormalTok"/>
        </w:rPr>
        <w:t xml:space="preserve">Sales </w:t>
      </w:r>
      <w:r>
        <w:rPr>
          <w:rStyle w:val="SpecialCharTok"/>
        </w:rPr>
        <w:t xml:space="preserve">~</w:t>
      </w:r>
      <w:r>
        <w:rPr>
          <w:rStyle w:val="NormalTok"/>
        </w:rPr>
        <w:t xml:space="preserve"> Album_Sales</w:t>
      </w:r>
      <w:r>
        <w:rPr>
          <w:rStyle w:val="SpecialCharTok"/>
        </w:rPr>
        <w:t xml:space="preserve">$</w:t>
      </w:r>
      <w:r>
        <w:rPr>
          <w:rStyle w:val="NormalTok"/>
        </w:rPr>
        <w:t xml:space="preserve">Genre)</w:t>
      </w:r>
      <w:r>
        <w:br/>
      </w:r>
      <w:r>
        <w:rPr>
          <w:rStyle w:val="FunctionTok"/>
        </w:rPr>
        <w:t xml:space="preserve">summary</w:t>
      </w:r>
      <w:r>
        <w:rPr>
          <w:rStyle w:val="NormalTok"/>
        </w:rPr>
        <w:t xml:space="preserve">(myAnova)</w:t>
      </w:r>
    </w:p>
    <w:p>
      <w:pPr>
        <w:pStyle w:val="SourceCode"/>
      </w:pPr>
      <w:r>
        <w:rPr>
          <w:rStyle w:val="VerbatimChar"/>
        </w:rPr>
        <w:t xml:space="preserve">##                    Df  Sum Sq Mean Sq F value Pr(&gt;F)</w:t>
      </w:r>
      <w:r>
        <w:br/>
      </w:r>
      <w:r>
        <w:rPr>
          <w:rStyle w:val="VerbatimChar"/>
        </w:rPr>
        <w:t xml:space="preserve">## Album_Sales$Genre   3   23530    7843   1.208  0.308</w:t>
      </w:r>
      <w:r>
        <w:br/>
      </w:r>
      <w:r>
        <w:rPr>
          <w:rStyle w:val="VerbatimChar"/>
        </w:rPr>
        <w:t xml:space="preserve">## Residuals         196 1272422    6492</w:t>
      </w:r>
    </w:p>
    <w:bookmarkEnd w:id="136"/>
    <w:bookmarkEnd w:id="137"/>
    <w:bookmarkEnd w:id="138"/>
    <w:bookmarkStart w:id="167" w:name="graphing-and-data-visualisation-with-r"/>
    <w:p>
      <w:pPr>
        <w:pStyle w:val="Heading1"/>
      </w:pPr>
      <w:r>
        <w:rPr>
          <w:rStyle w:val="SectionNumber"/>
        </w:rPr>
        <w:t xml:space="preserve">6</w:t>
      </w:r>
      <w:r>
        <w:tab/>
      </w:r>
      <w:r>
        <w:t xml:space="preserve">Graphing and data visualisation with R</w:t>
      </w:r>
    </w:p>
    <w:bookmarkStart w:id="139" w:name="presenting-data-visually"/>
    <w:p>
      <w:pPr>
        <w:pStyle w:val="Heading2"/>
      </w:pPr>
      <w:r>
        <w:rPr>
          <w:rStyle w:val="SectionNumber"/>
        </w:rPr>
        <w:t xml:space="preserve">6.1</w:t>
      </w:r>
      <w:r>
        <w:tab/>
      </w:r>
      <w:r>
        <w:t xml:space="preserve">Presenting data visually</w:t>
      </w:r>
    </w:p>
    <w:bookmarkEnd w:id="139"/>
    <w:bookmarkStart w:id="140" w:name="Xfba02c06b2a113044a9f3b56b067a2ad1da27e7"/>
    <w:p>
      <w:pPr>
        <w:pStyle w:val="Heading2"/>
      </w:pPr>
      <w:r>
        <w:rPr>
          <w:rStyle w:val="SectionNumber"/>
        </w:rPr>
        <w:t xml:space="preserve">6.2</w:t>
      </w:r>
      <w:r>
        <w:tab/>
      </w:r>
      <w:r>
        <w:t xml:space="preserve">By the end of this section, you will be able to:</w:t>
      </w:r>
    </w:p>
    <w:p>
      <w:pPr>
        <w:numPr>
          <w:ilvl w:val="0"/>
          <w:numId w:val="1054"/>
        </w:numPr>
        <w:pStyle w:val="Compact"/>
      </w:pPr>
      <w:r>
        <w:t xml:space="preserve">Describe the ggplot</w:t>
      </w:r>
      <w:r>
        <w:t xml:space="preserve"> </w:t>
      </w:r>
      <w:r>
        <w:t xml:space="preserve">“</w:t>
      </w:r>
      <w:r>
        <w:t xml:space="preserve">grammar of visualisation</w:t>
      </w:r>
      <w:r>
        <w:t xml:space="preserve">”</w:t>
      </w:r>
      <w:r>
        <w:t xml:space="preserve">: coordinates and geoms</w:t>
      </w:r>
    </w:p>
    <w:p>
      <w:pPr>
        <w:numPr>
          <w:ilvl w:val="0"/>
          <w:numId w:val="1054"/>
        </w:numPr>
        <w:pStyle w:val="Compact"/>
      </w:pPr>
      <w:r>
        <w:t xml:space="preserve">Write a graph function to display multiple variables on a plot</w:t>
      </w:r>
    </w:p>
    <w:p>
      <w:pPr>
        <w:numPr>
          <w:ilvl w:val="0"/>
          <w:numId w:val="1054"/>
        </w:numPr>
        <w:pStyle w:val="Compact"/>
      </w:pPr>
      <w:r>
        <w:t xml:space="preserve">Amend the titles and legends of a plot</w:t>
      </w:r>
    </w:p>
    <w:p>
      <w:pPr>
        <w:numPr>
          <w:ilvl w:val="0"/>
          <w:numId w:val="1054"/>
        </w:numPr>
        <w:pStyle w:val="Compact"/>
      </w:pPr>
      <w:r>
        <w:t xml:space="preserve">Save plots in PDF or image formats</w:t>
      </w:r>
    </w:p>
    <w:bookmarkEnd w:id="140"/>
    <w:bookmarkStart w:id="142" w:name="the-grammar-of-visualisation"/>
    <w:p>
      <w:pPr>
        <w:pStyle w:val="Heading2"/>
      </w:pPr>
      <w:r>
        <w:rPr>
          <w:rStyle w:val="SectionNumber"/>
        </w:rPr>
        <w:t xml:space="preserve">6.3</w:t>
      </w:r>
      <w:r>
        <w:tab/>
      </w:r>
      <w:r>
        <w:t xml:space="preserve">The</w:t>
      </w:r>
      <w:r>
        <w:t xml:space="preserve"> </w:t>
      </w:r>
      <w:r>
        <w:t xml:space="preserve">“</w:t>
      </w:r>
      <w:r>
        <w:t xml:space="preserve">grammar of visualisation</w:t>
      </w:r>
      <w:r>
        <w:t xml:space="preserve">”</w:t>
      </w:r>
    </w:p>
    <w:p>
      <w:pPr>
        <w:numPr>
          <w:ilvl w:val="0"/>
          <w:numId w:val="1055"/>
        </w:numPr>
        <w:pStyle w:val="Compact"/>
      </w:pPr>
      <w:r>
        <w:t xml:space="preserve">Graphs are made up of 3 components:</w:t>
      </w:r>
    </w:p>
    <w:p>
      <w:pPr>
        <w:numPr>
          <w:ilvl w:val="1"/>
          <w:numId w:val="1056"/>
        </w:numPr>
        <w:pStyle w:val="Compact"/>
      </w:pPr>
      <w:r>
        <w:t xml:space="preserve">A dataset</w:t>
      </w:r>
    </w:p>
    <w:p>
      <w:pPr>
        <w:numPr>
          <w:ilvl w:val="1"/>
          <w:numId w:val="1056"/>
        </w:numPr>
        <w:pStyle w:val="Compact"/>
      </w:pPr>
      <w:r>
        <w:t xml:space="preserve">A coordinate system</w:t>
      </w:r>
    </w:p>
    <w:p>
      <w:pPr>
        <w:numPr>
          <w:ilvl w:val="1"/>
          <w:numId w:val="1056"/>
        </w:numPr>
        <w:pStyle w:val="Compact"/>
      </w:pPr>
      <w:r>
        <w:t xml:space="preserve">Visual marks to represent data</w:t>
      </w:r>
      <w:r>
        <w:t xml:space="preserve"> </w:t>
      </w:r>
      <w:r>
        <w:rPr>
          <w:b/>
        </w:rPr>
        <w:t xml:space="preserve">(geoms)</w:t>
      </w:r>
    </w:p>
    <w:p>
      <w:pPr>
        <w:pStyle w:val="FirstParagraph"/>
      </w:pPr>
      <w:r>
        <w:t xml:space="preserve">The</w:t>
      </w:r>
      <w:r>
        <w:t xml:space="preserve"> </w:t>
      </w:r>
      <w:r>
        <w:t xml:space="preserve">“</w:t>
      </w:r>
      <w:r>
        <w:t xml:space="preserve">grammar of visualisation</w:t>
      </w:r>
      <w:r>
        <w:t xml:space="preserve">”</w:t>
      </w:r>
      <w:r>
        <w:t xml:space="preserve"> </w:t>
      </w:r>
      <w:r>
        <w:t xml:space="preserve">#2</w:t>
      </w:r>
    </w:p>
    <w:p>
      <w:pPr>
        <w:pStyle w:val="BodyText"/>
      </w:pPr>
      <w:r>
        <w:drawing>
          <wp:inline>
            <wp:extent cx="5334000" cy="2225381"/>
            <wp:effectExtent b="0" l="0" r="0" t="0"/>
            <wp:docPr descr="" title="" id="1" name="Picture"/>
            <a:graphic>
              <a:graphicData uri="http://schemas.openxmlformats.org/drawingml/2006/picture">
                <pic:pic>
                  <pic:nvPicPr>
                    <pic:cNvPr descr="img/ggplot1.png" id="0" name="Picture"/>
                    <pic:cNvPicPr>
                      <a:picLocks noChangeArrowheads="1" noChangeAspect="1"/>
                    </pic:cNvPicPr>
                  </pic:nvPicPr>
                  <pic:blipFill>
                    <a:blip r:embed="rId141"/>
                    <a:stretch>
                      <a:fillRect/>
                    </a:stretch>
                  </pic:blipFill>
                  <pic:spPr bwMode="auto">
                    <a:xfrm>
                      <a:off x="0" y="0"/>
                      <a:ext cx="5334000" cy="2225381"/>
                    </a:xfrm>
                    <a:prstGeom prst="rect">
                      <a:avLst/>
                    </a:prstGeom>
                    <a:noFill/>
                    <a:ln w="9525">
                      <a:noFill/>
                      <a:headEnd/>
                      <a:tailEnd/>
                    </a:ln>
                  </pic:spPr>
                </pic:pic>
              </a:graphicData>
            </a:graphic>
          </wp:inline>
        </w:drawing>
      </w:r>
    </w:p>
    <w:p>
      <w:pPr>
        <w:numPr>
          <w:ilvl w:val="0"/>
          <w:numId w:val="1057"/>
        </w:numPr>
        <w:pStyle w:val="Compact"/>
      </w:pPr>
      <w:r>
        <w:t xml:space="preserve">In the above example, the dataset is the</w:t>
      </w:r>
      <w:r>
        <w:t xml:space="preserve"> </w:t>
      </w:r>
      <w:r>
        <w:rPr>
          <w:i/>
        </w:rPr>
        <w:t xml:space="preserve">studentData</w:t>
      </w:r>
      <w:r>
        <w:t xml:space="preserve"> </w:t>
      </w:r>
      <w:r>
        <w:t xml:space="preserve">that we used previously.</w:t>
      </w:r>
    </w:p>
    <w:p>
      <w:pPr>
        <w:numPr>
          <w:ilvl w:val="0"/>
          <w:numId w:val="1057"/>
        </w:numPr>
        <w:pStyle w:val="Compact"/>
      </w:pPr>
      <w:r>
        <w:t xml:space="preserve">The</w:t>
      </w:r>
      <w:r>
        <w:t xml:space="preserve"> </w:t>
      </w:r>
      <w:r>
        <w:rPr>
          <w:i/>
        </w:rPr>
        <w:t xml:space="preserve">grades</w:t>
      </w:r>
      <w:r>
        <w:t xml:space="preserve"> </w:t>
      </w:r>
      <w:r>
        <w:t xml:space="preserve">variable is mapped to the X axis</w:t>
      </w:r>
    </w:p>
    <w:p>
      <w:pPr>
        <w:numPr>
          <w:ilvl w:val="0"/>
          <w:numId w:val="1057"/>
        </w:numPr>
        <w:pStyle w:val="Compact"/>
      </w:pPr>
      <w:r>
        <w:t xml:space="preserve">The</w:t>
      </w:r>
      <w:r>
        <w:t xml:space="preserve"> </w:t>
      </w:r>
      <w:r>
        <w:rPr>
          <w:i/>
        </w:rPr>
        <w:t xml:space="preserve">hoursOfStudy</w:t>
      </w:r>
      <w:r>
        <w:t xml:space="preserve"> </w:t>
      </w:r>
      <w:r>
        <w:t xml:space="preserve">variable is mapped to the Y axis</w:t>
      </w:r>
    </w:p>
    <w:bookmarkEnd w:id="142"/>
    <w:bookmarkStart w:id="144" w:name="how-to-code-a-graph"/>
    <w:p>
      <w:pPr>
        <w:pStyle w:val="Heading2"/>
      </w:pPr>
      <w:r>
        <w:rPr>
          <w:rStyle w:val="SectionNumber"/>
        </w:rPr>
        <w:t xml:space="preserve">6.4</w:t>
      </w:r>
      <w:r>
        <w:tab/>
      </w:r>
      <w:r>
        <w:t xml:space="preserve">How to code a graph</w:t>
      </w:r>
    </w:p>
    <w:p>
      <w:pPr>
        <w:numPr>
          <w:ilvl w:val="0"/>
          <w:numId w:val="1058"/>
        </w:numPr>
      </w:pPr>
      <w:r>
        <w:t xml:space="preserve">The graph is created using the following code:</w:t>
      </w:r>
      <w:r>
        <w:t xml:space="preserve"> </w:t>
      </w:r>
      <w:r>
        <w:drawing>
          <wp:inline>
            <wp:extent cx="5334000" cy="1417483"/>
            <wp:effectExtent b="0" l="0" r="0" t="0"/>
            <wp:docPr descr="" title="" id="1" name="Picture"/>
            <a:graphic>
              <a:graphicData uri="http://schemas.openxmlformats.org/drawingml/2006/picture">
                <pic:pic>
                  <pic:nvPicPr>
                    <pic:cNvPr descr="img/ggplot2.png" id="0" name="Picture"/>
                    <pic:cNvPicPr>
                      <a:picLocks noChangeArrowheads="1" noChangeAspect="1"/>
                    </pic:cNvPicPr>
                  </pic:nvPicPr>
                  <pic:blipFill>
                    <a:blip r:embed="rId143"/>
                    <a:stretch>
                      <a:fillRect/>
                    </a:stretch>
                  </pic:blipFill>
                  <pic:spPr bwMode="auto">
                    <a:xfrm>
                      <a:off x="0" y="0"/>
                      <a:ext cx="5334000" cy="1417483"/>
                    </a:xfrm>
                    <a:prstGeom prst="rect">
                      <a:avLst/>
                    </a:prstGeom>
                    <a:noFill/>
                    <a:ln w="9525">
                      <a:noFill/>
                      <a:headEnd/>
                      <a:tailEnd/>
                    </a:ln>
                  </pic:spPr>
                </pic:pic>
              </a:graphicData>
            </a:graphic>
          </wp:inline>
        </w:drawing>
      </w:r>
    </w:p>
    <w:p>
      <w:pPr>
        <w:numPr>
          <w:ilvl w:val="0"/>
          <w:numId w:val="1058"/>
        </w:numPr>
      </w:pPr>
      <w:r>
        <w:t xml:space="preserve">In this code, we specify the dataset, the variables for the X and Y axes and the</w:t>
      </w:r>
      <w:r>
        <w:t xml:space="preserve"> </w:t>
      </w:r>
      <w:r>
        <w:rPr>
          <w:b/>
        </w:rPr>
        <w:t xml:space="preserve">geom</w:t>
      </w:r>
      <w:r>
        <w:t xml:space="preserve"> </w:t>
      </w:r>
      <w:r>
        <w:t xml:space="preserve">that will represent the data points visually (in this case, each datum is a point)</w:t>
      </w:r>
    </w:p>
    <w:bookmarkEnd w:id="144"/>
    <w:bookmarkStart w:id="146" w:name="the-graph-output"/>
    <w:p>
      <w:pPr>
        <w:pStyle w:val="Heading2"/>
      </w:pPr>
      <w:r>
        <w:rPr>
          <w:rStyle w:val="SectionNumber"/>
        </w:rPr>
        <w:t xml:space="preserve">6.5</w:t>
      </w:r>
      <w:r>
        <w:tab/>
      </w:r>
      <w:r>
        <w:t xml:space="preserve">The graph output</w:t>
      </w:r>
    </w:p>
    <w:p>
      <w:pPr>
        <w:pStyle w:val="SourceCode"/>
      </w:pPr>
      <w:r>
        <w:rPr>
          <w:rStyle w:val="FunctionTok"/>
        </w:rPr>
        <w:t xml:space="preserve">library</w:t>
      </w:r>
      <w:r>
        <w:rPr>
          <w:rStyle w:val="NormalTok"/>
        </w:rPr>
        <w:t xml:space="preserve">(ggplot2)</w:t>
      </w:r>
      <w:r>
        <w:br/>
      </w:r>
      <w:r>
        <w:br/>
      </w:r>
      <w:r>
        <w:rPr>
          <w:rStyle w:val="FunctionTok"/>
        </w:rPr>
        <w:t xml:space="preserve">ggplot</w:t>
      </w:r>
      <w:r>
        <w:rPr>
          <w:rStyle w:val="NormalTok"/>
        </w:rPr>
        <w:t xml:space="preserve">(</w:t>
      </w:r>
      <w:r>
        <w:rPr>
          <w:rStyle w:val="AttributeTok"/>
        </w:rPr>
        <w:t xml:space="preserve">data=</w:t>
      </w:r>
      <w:r>
        <w:rPr>
          <w:rStyle w:val="NormalTok"/>
        </w:rPr>
        <w:t xml:space="preserve">studentData, </w:t>
      </w:r>
      <w:r>
        <w:rPr>
          <w:rStyle w:val="FunctionTok"/>
        </w:rPr>
        <w:t xml:space="preserve">aes</w:t>
      </w:r>
      <w:r>
        <w:rPr>
          <w:rStyle w:val="NormalTok"/>
        </w:rPr>
        <w:t xml:space="preserve">(</w:t>
      </w:r>
      <w:r>
        <w:rPr>
          <w:rStyle w:val="AttributeTok"/>
        </w:rPr>
        <w:t xml:space="preserve">x=</w:t>
      </w:r>
      <w:r>
        <w:rPr>
          <w:rStyle w:val="NormalTok"/>
        </w:rPr>
        <w:t xml:space="preserve">grades,</w:t>
      </w:r>
      <w:r>
        <w:rPr>
          <w:rStyle w:val="AttributeTok"/>
        </w:rPr>
        <w:t xml:space="preserve">y=</w:t>
      </w:r>
      <w:r>
        <w:rPr>
          <w:rStyle w:val="NormalTok"/>
        </w:rPr>
        <w:t xml:space="preserve">hoursOfStudy)) </w:t>
      </w:r>
      <w:r>
        <w:rPr>
          <w:rStyle w:val="SpecialCharTok"/>
        </w:rPr>
        <w:t xml:space="preserve">+</w:t>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52-1.png" id="0"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bookmarkEnd w:id="146"/>
    <w:bookmarkStart w:id="148" w:name="X823ea144b40de49e293700090a5bc37b7e77725"/>
    <w:p>
      <w:pPr>
        <w:pStyle w:val="Heading2"/>
      </w:pPr>
      <w:r>
        <w:rPr>
          <w:rStyle w:val="SectionNumber"/>
        </w:rPr>
        <w:t xml:space="preserve">6.6</w:t>
      </w:r>
      <w:r>
        <w:tab/>
      </w:r>
      <w:r>
        <w:t xml:space="preserve">Changing the geoms leads to different visualisations</w:t>
      </w:r>
    </w:p>
    <w:p>
      <w:pPr>
        <w:numPr>
          <w:ilvl w:val="0"/>
          <w:numId w:val="1059"/>
        </w:numPr>
        <w:pStyle w:val="Compact"/>
      </w:pPr>
      <w:r>
        <w:t xml:space="preserve">If we change from points to lines, for example we get a different plot:</w:t>
      </w:r>
    </w:p>
    <w:p>
      <w:pPr>
        <w:pStyle w:val="SourceCode"/>
      </w:pPr>
      <w:r>
        <w:rPr>
          <w:rStyle w:val="FunctionTok"/>
        </w:rPr>
        <w:t xml:space="preserve">library</w:t>
      </w:r>
      <w:r>
        <w:rPr>
          <w:rStyle w:val="NormalTok"/>
        </w:rPr>
        <w:t xml:space="preserve">(ggplot2)</w:t>
      </w:r>
      <w:r>
        <w:br/>
      </w:r>
      <w:r>
        <w:br/>
      </w:r>
      <w:r>
        <w:rPr>
          <w:rStyle w:val="FunctionTok"/>
        </w:rPr>
        <w:t xml:space="preserve">ggplot</w:t>
      </w:r>
      <w:r>
        <w:rPr>
          <w:rStyle w:val="NormalTok"/>
        </w:rPr>
        <w:t xml:space="preserve">(</w:t>
      </w:r>
      <w:r>
        <w:rPr>
          <w:rStyle w:val="AttributeTok"/>
        </w:rPr>
        <w:t xml:space="preserve">data=</w:t>
      </w:r>
      <w:r>
        <w:rPr>
          <w:rStyle w:val="NormalTok"/>
        </w:rPr>
        <w:t xml:space="preserve">studentData, </w:t>
      </w:r>
      <w:r>
        <w:rPr>
          <w:rStyle w:val="FunctionTok"/>
        </w:rPr>
        <w:t xml:space="preserve">aes</w:t>
      </w:r>
      <w:r>
        <w:rPr>
          <w:rStyle w:val="NormalTok"/>
        </w:rPr>
        <w:t xml:space="preserve">(</w:t>
      </w:r>
      <w:r>
        <w:rPr>
          <w:rStyle w:val="AttributeTok"/>
        </w:rPr>
        <w:t xml:space="preserve">x=</w:t>
      </w:r>
      <w:r>
        <w:rPr>
          <w:rStyle w:val="NormalTok"/>
        </w:rPr>
        <w:t xml:space="preserve">grades,</w:t>
      </w:r>
      <w:r>
        <w:rPr>
          <w:rStyle w:val="AttributeTok"/>
        </w:rPr>
        <w:t xml:space="preserve">y=</w:t>
      </w:r>
      <w:r>
        <w:rPr>
          <w:rStyle w:val="NormalTok"/>
        </w:rPr>
        <w:t xml:space="preserve">hoursOfStudy)) </w:t>
      </w:r>
      <w:r>
        <w:rPr>
          <w:rStyle w:val="SpecialCharTok"/>
        </w:rPr>
        <w:t xml:space="preserve">+</w:t>
      </w:r>
      <w:r>
        <w:rPr>
          <w:rStyle w:val="NormalTok"/>
        </w:rPr>
        <w:t xml:space="preserve"> </w:t>
      </w:r>
      <w:r>
        <w:rPr>
          <w:rStyle w:val="FunctionTok"/>
        </w:rPr>
        <w:t xml:space="preserve">geom_line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53-1.png" id="0" name="Picture"/>
                    <pic:cNvPicPr>
                      <a:picLocks noChangeArrowheads="1" noChangeAspect="1"/>
                    </pic:cNvPicPr>
                  </pic:nvPicPr>
                  <pic:blipFill>
                    <a:blip r:embed="rId147"/>
                    <a:stretch>
                      <a:fillRect/>
                    </a:stretch>
                  </pic:blipFill>
                  <pic:spPr bwMode="auto">
                    <a:xfrm>
                      <a:off x="0" y="0"/>
                      <a:ext cx="4620126" cy="3696101"/>
                    </a:xfrm>
                    <a:prstGeom prst="rect">
                      <a:avLst/>
                    </a:prstGeom>
                    <a:noFill/>
                    <a:ln w="9525">
                      <a:noFill/>
                      <a:headEnd/>
                      <a:tailEnd/>
                    </a:ln>
                  </pic:spPr>
                </pic:pic>
              </a:graphicData>
            </a:graphic>
          </wp:inline>
        </w:drawing>
      </w:r>
    </w:p>
    <w:bookmarkEnd w:id="148"/>
    <w:bookmarkStart w:id="150" w:name="Xe446d4f62c19588b45d822dd6dd76be0d3ec5e2"/>
    <w:p>
      <w:pPr>
        <w:pStyle w:val="Heading2"/>
      </w:pPr>
      <w:r>
        <w:rPr>
          <w:rStyle w:val="SectionNumber"/>
        </w:rPr>
        <w:t xml:space="preserve">6.7</w:t>
      </w:r>
      <w:r>
        <w:tab/>
      </w:r>
      <w:r>
        <w:t xml:space="preserve">It is possible to represent more variables on the plot</w:t>
      </w:r>
    </w:p>
    <w:p>
      <w:pPr>
        <w:numPr>
          <w:ilvl w:val="0"/>
          <w:numId w:val="1060"/>
        </w:numPr>
        <w:pStyle w:val="Compact"/>
      </w:pPr>
      <w:r>
        <w:t xml:space="preserve">By specifying that colours of our points should be attached to the</w:t>
      </w:r>
      <w:r>
        <w:t xml:space="preserve"> </w:t>
      </w:r>
      <w:r>
        <w:rPr>
          <w:b/>
        </w:rPr>
        <w:t xml:space="preserve">route</w:t>
      </w:r>
      <w:r>
        <w:t xml:space="preserve"> </w:t>
      </w:r>
      <w:r>
        <w:t xml:space="preserve">variable, the data is now colour-coded</w:t>
      </w:r>
    </w:p>
    <w:p>
      <w:pPr>
        <w:pStyle w:val="SourceCode"/>
      </w:pPr>
      <w:r>
        <w:rPr>
          <w:rStyle w:val="FunctionTok"/>
        </w:rPr>
        <w:t xml:space="preserve">library</w:t>
      </w:r>
      <w:r>
        <w:rPr>
          <w:rStyle w:val="NormalTok"/>
        </w:rPr>
        <w:t xml:space="preserve">(ggplot2)</w:t>
      </w:r>
      <w:r>
        <w:br/>
      </w:r>
      <w:r>
        <w:br/>
      </w:r>
      <w:r>
        <w:rPr>
          <w:rStyle w:val="FunctionTok"/>
        </w:rPr>
        <w:t xml:space="preserve">ggplot</w:t>
      </w:r>
      <w:r>
        <w:rPr>
          <w:rStyle w:val="NormalTok"/>
        </w:rPr>
        <w:t xml:space="preserve">(</w:t>
      </w:r>
      <w:r>
        <w:rPr>
          <w:rStyle w:val="AttributeTok"/>
        </w:rPr>
        <w:t xml:space="preserve">data=</w:t>
      </w:r>
      <w:r>
        <w:rPr>
          <w:rStyle w:val="NormalTok"/>
        </w:rPr>
        <w:t xml:space="preserve">studentData, </w:t>
      </w:r>
      <w:r>
        <w:rPr>
          <w:rStyle w:val="FunctionTok"/>
        </w:rPr>
        <w:t xml:space="preserve">aes</w:t>
      </w:r>
      <w:r>
        <w:rPr>
          <w:rStyle w:val="NormalTok"/>
        </w:rPr>
        <w:t xml:space="preserve">(</w:t>
      </w:r>
      <w:r>
        <w:rPr>
          <w:rStyle w:val="AttributeTok"/>
        </w:rPr>
        <w:t xml:space="preserve">x=</w:t>
      </w:r>
      <w:r>
        <w:rPr>
          <w:rStyle w:val="NormalTok"/>
        </w:rPr>
        <w:t xml:space="preserve">grades,</w:t>
      </w:r>
      <w:r>
        <w:rPr>
          <w:rStyle w:val="AttributeTok"/>
        </w:rPr>
        <w:t xml:space="preserve">y=</w:t>
      </w:r>
      <w:r>
        <w:rPr>
          <w:rStyle w:val="NormalTok"/>
        </w:rPr>
        <w:t xml:space="preserve">hoursOfStudy))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route))</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54-1.png" id="0"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p>
    <w:bookmarkEnd w:id="150"/>
    <w:bookmarkStart w:id="152" w:name="Xce41feebef8f4552b2fdd52ad7324d3bff7a994"/>
    <w:p>
      <w:pPr>
        <w:pStyle w:val="Heading2"/>
      </w:pPr>
      <w:r>
        <w:rPr>
          <w:rStyle w:val="SectionNumber"/>
        </w:rPr>
        <w:t xml:space="preserve">6.8</w:t>
      </w:r>
      <w:r>
        <w:tab/>
      </w:r>
      <w:r>
        <w:t xml:space="preserve">It is possible to represent more variables on the plot #2</w:t>
      </w:r>
    </w:p>
    <w:p>
      <w:pPr>
        <w:numPr>
          <w:ilvl w:val="0"/>
          <w:numId w:val="1061"/>
        </w:numPr>
        <w:pStyle w:val="Compact"/>
      </w:pPr>
      <w:r>
        <w:t xml:space="preserve">By specifying that size of our points should be attached to the</w:t>
      </w:r>
      <w:r>
        <w:t xml:space="preserve"> </w:t>
      </w:r>
      <w:r>
        <w:rPr>
          <w:b/>
        </w:rPr>
        <w:t xml:space="preserve">satisfactionLevel</w:t>
      </w:r>
      <w:r>
        <w:t xml:space="preserve"> </w:t>
      </w:r>
      <w:r>
        <w:t xml:space="preserve">variable, the size of the points adjusts</w:t>
      </w:r>
    </w:p>
    <w:p>
      <w:pPr>
        <w:pStyle w:val="SourceCode"/>
      </w:pPr>
      <w:r>
        <w:rPr>
          <w:rStyle w:val="FunctionTok"/>
        </w:rPr>
        <w:t xml:space="preserve">library</w:t>
      </w:r>
      <w:r>
        <w:rPr>
          <w:rStyle w:val="NormalTok"/>
        </w:rPr>
        <w:t xml:space="preserve">(ggplot2)</w:t>
      </w:r>
      <w:r>
        <w:br/>
      </w:r>
      <w:r>
        <w:br/>
      </w:r>
      <w:r>
        <w:rPr>
          <w:rStyle w:val="FunctionTok"/>
        </w:rPr>
        <w:t xml:space="preserve">ggplot</w:t>
      </w:r>
      <w:r>
        <w:rPr>
          <w:rStyle w:val="NormalTok"/>
        </w:rPr>
        <w:t xml:space="preserve">(</w:t>
      </w:r>
      <w:r>
        <w:rPr>
          <w:rStyle w:val="AttributeTok"/>
        </w:rPr>
        <w:t xml:space="preserve">data=</w:t>
      </w:r>
      <w:r>
        <w:rPr>
          <w:rStyle w:val="NormalTok"/>
        </w:rPr>
        <w:t xml:space="preserve">studentData, </w:t>
      </w:r>
      <w:r>
        <w:rPr>
          <w:rStyle w:val="FunctionTok"/>
        </w:rPr>
        <w:t xml:space="preserve">aes</w:t>
      </w:r>
      <w:r>
        <w:rPr>
          <w:rStyle w:val="NormalTok"/>
        </w:rPr>
        <w:t xml:space="preserve">(</w:t>
      </w:r>
      <w:r>
        <w:rPr>
          <w:rStyle w:val="AttributeTok"/>
        </w:rPr>
        <w:t xml:space="preserve">x=</w:t>
      </w:r>
      <w:r>
        <w:rPr>
          <w:rStyle w:val="NormalTok"/>
        </w:rPr>
        <w:t xml:space="preserve">grades,</w:t>
      </w:r>
      <w:r>
        <w:rPr>
          <w:rStyle w:val="AttributeTok"/>
        </w:rPr>
        <w:t xml:space="preserve">y=</w:t>
      </w:r>
      <w:r>
        <w:rPr>
          <w:rStyle w:val="NormalTok"/>
        </w:rPr>
        <w:t xml:space="preserve">hoursOfStudy))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route, </w:t>
      </w:r>
      <w:r>
        <w:rPr>
          <w:rStyle w:val="AttributeTok"/>
        </w:rPr>
        <w:t xml:space="preserve">size=</w:t>
      </w:r>
      <w:r>
        <w:rPr>
          <w:rStyle w:val="NormalTok"/>
        </w:rPr>
        <w:t xml:space="preserve">satisfactionLevel))</w:t>
      </w:r>
    </w:p>
    <w:p>
      <w:pPr>
        <w:pStyle w:val="SourceCode"/>
      </w:pPr>
      <w:r>
        <w:rPr>
          <w:rStyle w:val="VerbatimChar"/>
        </w:rPr>
        <w:t xml:space="preserve">## Warning: Using size for a discrete variable is not advised.</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55-1.png" id="0" name="Picture"/>
                    <pic:cNvPicPr>
                      <a:picLocks noChangeArrowheads="1" noChangeAspect="1"/>
                    </pic:cNvPicPr>
                  </pic:nvPicPr>
                  <pic:blipFill>
                    <a:blip r:embed="rId151"/>
                    <a:stretch>
                      <a:fillRect/>
                    </a:stretch>
                  </pic:blipFill>
                  <pic:spPr bwMode="auto">
                    <a:xfrm>
                      <a:off x="0" y="0"/>
                      <a:ext cx="4620126" cy="3696101"/>
                    </a:xfrm>
                    <a:prstGeom prst="rect">
                      <a:avLst/>
                    </a:prstGeom>
                    <a:noFill/>
                    <a:ln w="9525">
                      <a:noFill/>
                      <a:headEnd/>
                      <a:tailEnd/>
                    </a:ln>
                  </pic:spPr>
                </pic:pic>
              </a:graphicData>
            </a:graphic>
          </wp:inline>
        </w:drawing>
      </w:r>
    </w:p>
    <w:bookmarkEnd w:id="152"/>
    <w:bookmarkStart w:id="154" w:name="Xfc4d492c1cd60842c8629bb14121e9af63ccd32"/>
    <w:p>
      <w:pPr>
        <w:pStyle w:val="Heading2"/>
      </w:pPr>
      <w:r>
        <w:rPr>
          <w:rStyle w:val="SectionNumber"/>
        </w:rPr>
        <w:t xml:space="preserve">6.9</w:t>
      </w:r>
      <w:r>
        <w:tab/>
      </w:r>
      <w:r>
        <w:t xml:space="preserve">It is possible to represent more variables on the plot #3</w:t>
      </w:r>
    </w:p>
    <w:p>
      <w:pPr>
        <w:numPr>
          <w:ilvl w:val="0"/>
          <w:numId w:val="1062"/>
        </w:numPr>
        <w:pStyle w:val="Compact"/>
      </w:pPr>
      <w:r>
        <w:t xml:space="preserve">By specifying that shape of our points should be attached to the</w:t>
      </w:r>
      <w:r>
        <w:t xml:space="preserve"> </w:t>
      </w:r>
      <w:r>
        <w:rPr>
          <w:b/>
        </w:rPr>
        <w:t xml:space="preserve">hasDependents</w:t>
      </w:r>
      <w:r>
        <w:t xml:space="preserve"> </w:t>
      </w:r>
      <w:r>
        <w:t xml:space="preserve">variable, the shape of the points changes accordingly</w:t>
      </w:r>
    </w:p>
    <w:p>
      <w:pPr>
        <w:pStyle w:val="SourceCode"/>
      </w:pPr>
      <w:r>
        <w:rPr>
          <w:rStyle w:val="FunctionTok"/>
        </w:rPr>
        <w:t xml:space="preserve">library</w:t>
      </w:r>
      <w:r>
        <w:rPr>
          <w:rStyle w:val="NormalTok"/>
        </w:rPr>
        <w:t xml:space="preserve">(ggplot2)</w:t>
      </w:r>
      <w:r>
        <w:br/>
      </w:r>
      <w:r>
        <w:br/>
      </w:r>
      <w:r>
        <w:rPr>
          <w:rStyle w:val="FunctionTok"/>
        </w:rPr>
        <w:t xml:space="preserve">ggplot</w:t>
      </w:r>
      <w:r>
        <w:rPr>
          <w:rStyle w:val="NormalTok"/>
        </w:rPr>
        <w:t xml:space="preserve">(</w:t>
      </w:r>
      <w:r>
        <w:rPr>
          <w:rStyle w:val="AttributeTok"/>
        </w:rPr>
        <w:t xml:space="preserve">data=</w:t>
      </w:r>
      <w:r>
        <w:rPr>
          <w:rStyle w:val="NormalTok"/>
        </w:rPr>
        <w:t xml:space="preserve">studentData, </w:t>
      </w:r>
      <w:r>
        <w:rPr>
          <w:rStyle w:val="FunctionTok"/>
        </w:rPr>
        <w:t xml:space="preserve">aes</w:t>
      </w:r>
      <w:r>
        <w:rPr>
          <w:rStyle w:val="NormalTok"/>
        </w:rPr>
        <w:t xml:space="preserve">(</w:t>
      </w:r>
      <w:r>
        <w:rPr>
          <w:rStyle w:val="AttributeTok"/>
        </w:rPr>
        <w:t xml:space="preserve">x=</w:t>
      </w:r>
      <w:r>
        <w:rPr>
          <w:rStyle w:val="NormalTok"/>
        </w:rPr>
        <w:t xml:space="preserve">grades,</w:t>
      </w:r>
      <w:r>
        <w:rPr>
          <w:rStyle w:val="AttributeTok"/>
        </w:rPr>
        <w:t xml:space="preserve">y=</w:t>
      </w:r>
      <w:r>
        <w:rPr>
          <w:rStyle w:val="NormalTok"/>
        </w:rPr>
        <w:t xml:space="preserve">hoursOfStudy))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route, </w:t>
      </w:r>
      <w:r>
        <w:rPr>
          <w:rStyle w:val="AttributeTok"/>
        </w:rPr>
        <w:t xml:space="preserve">size=</w:t>
      </w:r>
      <w:r>
        <w:rPr>
          <w:rStyle w:val="NormalTok"/>
        </w:rPr>
        <w:t xml:space="preserve">satisfactionLevel, </w:t>
      </w:r>
      <w:r>
        <w:rPr>
          <w:rStyle w:val="AttributeTok"/>
        </w:rPr>
        <w:t xml:space="preserve">shape=</w:t>
      </w:r>
      <w:r>
        <w:rPr>
          <w:rStyle w:val="NormalTok"/>
        </w:rPr>
        <w:t xml:space="preserve">hasDepdendants))</w:t>
      </w:r>
    </w:p>
    <w:p>
      <w:pPr>
        <w:pStyle w:val="SourceCode"/>
      </w:pPr>
      <w:r>
        <w:rPr>
          <w:rStyle w:val="VerbatimChar"/>
        </w:rPr>
        <w:t xml:space="preserve">## Warning: Using size for a discrete variable is not advised.</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56-1.png" id="0" name="Picture"/>
                    <pic:cNvPicPr>
                      <a:picLocks noChangeArrowheads="1" noChangeAspect="1"/>
                    </pic:cNvPicPr>
                  </pic:nvPicPr>
                  <pic:blipFill>
                    <a:blip r:embed="rId153"/>
                    <a:stretch>
                      <a:fillRect/>
                    </a:stretch>
                  </pic:blipFill>
                  <pic:spPr bwMode="auto">
                    <a:xfrm>
                      <a:off x="0" y="0"/>
                      <a:ext cx="4620126" cy="3696101"/>
                    </a:xfrm>
                    <a:prstGeom prst="rect">
                      <a:avLst/>
                    </a:prstGeom>
                    <a:noFill/>
                    <a:ln w="9525">
                      <a:noFill/>
                      <a:headEnd/>
                      <a:tailEnd/>
                    </a:ln>
                  </pic:spPr>
                </pic:pic>
              </a:graphicData>
            </a:graphic>
          </wp:inline>
        </w:drawing>
      </w:r>
    </w:p>
    <w:bookmarkEnd w:id="154"/>
    <w:bookmarkStart w:id="156" w:name="plotting-summaries-of-data"/>
    <w:p>
      <w:pPr>
        <w:pStyle w:val="Heading2"/>
      </w:pPr>
      <w:r>
        <w:rPr>
          <w:rStyle w:val="SectionNumber"/>
        </w:rPr>
        <w:t xml:space="preserve">6.10</w:t>
      </w:r>
      <w:r>
        <w:tab/>
      </w:r>
      <w:r>
        <w:t xml:space="preserve">Plotting summaries of data</w:t>
      </w:r>
    </w:p>
    <w:p>
      <w:pPr>
        <w:numPr>
          <w:ilvl w:val="0"/>
          <w:numId w:val="1063"/>
        </w:numPr>
        <w:pStyle w:val="Compact"/>
      </w:pPr>
      <w:r>
        <w:t xml:space="preserve">We can summarise the data (e.g. get the mean or sd) using the</w:t>
      </w:r>
      <w:r>
        <w:t xml:space="preserve"> </w:t>
      </w:r>
      <w:r>
        <w:rPr>
          <w:i/>
        </w:rPr>
        <w:t xml:space="preserve">stat_summary()</w:t>
      </w:r>
      <w:r>
        <w:t xml:space="preserve"> </w:t>
      </w:r>
      <w:r>
        <w:t xml:space="preserve">function</w:t>
      </w:r>
    </w:p>
    <w:p>
      <w:pPr>
        <w:numPr>
          <w:ilvl w:val="0"/>
          <w:numId w:val="1063"/>
        </w:numPr>
        <w:pStyle w:val="Compact"/>
      </w:pPr>
      <w:r>
        <w:t xml:space="preserve">Below we are making a bar chart with the mean grade for each route</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studentData, </w:t>
      </w:r>
      <w:r>
        <w:rPr>
          <w:rStyle w:val="FunctionTok"/>
        </w:rPr>
        <w:t xml:space="preserve">aes</w:t>
      </w:r>
      <w:r>
        <w:rPr>
          <w:rStyle w:val="NormalTok"/>
        </w:rPr>
        <w:t xml:space="preserve">(</w:t>
      </w:r>
      <w:r>
        <w:rPr>
          <w:rStyle w:val="AttributeTok"/>
        </w:rPr>
        <w:t xml:space="preserve">x=</w:t>
      </w:r>
      <w:r>
        <w:rPr>
          <w:rStyle w:val="NormalTok"/>
        </w:rPr>
        <w:t xml:space="preserve">route, </w:t>
      </w:r>
      <w:r>
        <w:rPr>
          <w:rStyle w:val="AttributeTok"/>
        </w:rPr>
        <w:t xml:space="preserve">y=</w:t>
      </w:r>
      <w:r>
        <w:rPr>
          <w:rStyle w:val="NormalTok"/>
        </w:rPr>
        <w:t xml:space="preserve"> grades, </w:t>
      </w:r>
      <w:r>
        <w:rPr>
          <w:rStyle w:val="AttributeTok"/>
        </w:rPr>
        <w:t xml:space="preserve">fill=</w:t>
      </w:r>
      <w:r>
        <w:rPr>
          <w:rStyle w:val="NormalTok"/>
        </w:rPr>
        <w:t xml:space="preserve">route))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AttributeTok"/>
        </w:rPr>
        <w:t xml:space="preserve">fun.y =</w:t>
      </w:r>
      <w:r>
        <w:rPr>
          <w:rStyle w:val="NormalTok"/>
        </w:rPr>
        <w:t xml:space="preserve"> </w:t>
      </w:r>
      <w:r>
        <w:rPr>
          <w:rStyle w:val="StringTok"/>
        </w:rPr>
        <w:t xml:space="preserve">"mean"</w:t>
      </w:r>
      <w:r>
        <w:rPr>
          <w:rStyle w:val="NormalTok"/>
        </w:rPr>
        <w:t xml:space="preserve">, </w:t>
      </w:r>
      <w:r>
        <w:rPr>
          <w:rStyle w:val="AttributeTok"/>
        </w:rPr>
        <w:t xml:space="preserve">geom =</w:t>
      </w:r>
      <w:r>
        <w:rPr>
          <w:rStyle w:val="NormalTok"/>
        </w:rPr>
        <w:t xml:space="preserve"> </w:t>
      </w:r>
      <w:r>
        <w:rPr>
          <w:rStyle w:val="StringTok"/>
        </w:rPr>
        <w:t xml:space="preserve">"bar"</w:t>
      </w:r>
      <w:r>
        <w:rPr>
          <w:rStyle w:val="NormalTok"/>
        </w:rPr>
        <w:t xml:space="preserve">)</w:t>
      </w:r>
    </w:p>
    <w:p>
      <w:pPr>
        <w:pStyle w:val="SourceCode"/>
      </w:pPr>
      <w:r>
        <w:rPr>
          <w:rStyle w:val="VerbatimChar"/>
        </w:rPr>
        <w:t xml:space="preserve">## Warning: `fun.y` is deprecated. Use `fun` instead.</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57-1.png" id="0"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bookmarkEnd w:id="156"/>
    <w:bookmarkStart w:id="158" w:name="Xe5ea6fe4f94e7b783c3a283ff4922f7a8e4918c"/>
    <w:p>
      <w:pPr>
        <w:pStyle w:val="Heading2"/>
      </w:pPr>
      <w:r>
        <w:rPr>
          <w:rStyle w:val="SectionNumber"/>
        </w:rPr>
        <w:t xml:space="preserve">6.11</w:t>
      </w:r>
      <w:r>
        <w:tab/>
      </w:r>
      <w:r>
        <w:t xml:space="preserve">Changing the axis labels and title on a plot</w:t>
      </w:r>
    </w:p>
    <w:p>
      <w:pPr>
        <w:pStyle w:val="FirstParagraph"/>
      </w:pPr>
      <w:r>
        <w:t xml:space="preserve">We can change the axis labels and title using the</w:t>
      </w:r>
      <w:r>
        <w:t xml:space="preserve"> </w:t>
      </w:r>
      <w:r>
        <w:rPr>
          <w:b/>
        </w:rPr>
        <w:t xml:space="preserve">labs()</w:t>
      </w:r>
      <w:r>
        <w:t xml:space="preserve"> </w:t>
      </w:r>
      <w:r>
        <w:t xml:space="preserve">command:</w:t>
      </w:r>
    </w:p>
    <w:p>
      <w:pPr>
        <w:pStyle w:val="SourceCode"/>
      </w:pPr>
      <w:r>
        <w:rPr>
          <w:rStyle w:val="VerbatimChar"/>
        </w:rPr>
        <w:t xml:space="preserve">labs(x="Student Grade", y="Hours of Study", title = "Scattterplot of student data")</w:t>
      </w:r>
    </w:p>
    <w:p>
      <w:pPr>
        <w:pStyle w:val="SourceCode"/>
      </w:pPr>
      <w:r>
        <w:rPr>
          <w:rStyle w:val="FunctionTok"/>
        </w:rPr>
        <w:t xml:space="preserve">library</w:t>
      </w:r>
      <w:r>
        <w:rPr>
          <w:rStyle w:val="NormalTok"/>
        </w:rPr>
        <w:t xml:space="preserve">(ggplot2)</w:t>
      </w:r>
      <w:r>
        <w:br/>
      </w:r>
      <w:r>
        <w:br/>
      </w:r>
      <w:r>
        <w:rPr>
          <w:rStyle w:val="FunctionTok"/>
        </w:rPr>
        <w:t xml:space="preserve">ggplot</w:t>
      </w:r>
      <w:r>
        <w:rPr>
          <w:rStyle w:val="NormalTok"/>
        </w:rPr>
        <w:t xml:space="preserve">(</w:t>
      </w:r>
      <w:r>
        <w:rPr>
          <w:rStyle w:val="AttributeTok"/>
        </w:rPr>
        <w:t xml:space="preserve">data=</w:t>
      </w:r>
      <w:r>
        <w:rPr>
          <w:rStyle w:val="NormalTok"/>
        </w:rPr>
        <w:t xml:space="preserve">studentData, </w:t>
      </w:r>
      <w:r>
        <w:rPr>
          <w:rStyle w:val="FunctionTok"/>
        </w:rPr>
        <w:t xml:space="preserve">aes</w:t>
      </w:r>
      <w:r>
        <w:rPr>
          <w:rStyle w:val="NormalTok"/>
        </w:rPr>
        <w:t xml:space="preserve">(</w:t>
      </w:r>
      <w:r>
        <w:rPr>
          <w:rStyle w:val="AttributeTok"/>
        </w:rPr>
        <w:t xml:space="preserve">x=</w:t>
      </w:r>
      <w:r>
        <w:rPr>
          <w:rStyle w:val="NormalTok"/>
        </w:rPr>
        <w:t xml:space="preserve">grades,</w:t>
      </w:r>
      <w:r>
        <w:rPr>
          <w:rStyle w:val="AttributeTok"/>
        </w:rPr>
        <w:t xml:space="preserve">y=</w:t>
      </w:r>
      <w:r>
        <w:rPr>
          <w:rStyle w:val="NormalTok"/>
        </w:rPr>
        <w:t xml:space="preserve">hoursOfStudy))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route, </w:t>
      </w:r>
      <w:r>
        <w:rPr>
          <w:rStyle w:val="AttributeTok"/>
        </w:rPr>
        <w:t xml:space="preserve">size=</w:t>
      </w:r>
      <w:r>
        <w:rPr>
          <w:rStyle w:val="NormalTok"/>
        </w:rPr>
        <w:t xml:space="preserve">satisfactionLevel, </w:t>
      </w:r>
      <w:r>
        <w:rPr>
          <w:rStyle w:val="AttributeTok"/>
        </w:rPr>
        <w:t xml:space="preserve">shape=</w:t>
      </w:r>
      <w:r>
        <w:rPr>
          <w:rStyle w:val="NormalTok"/>
        </w:rPr>
        <w:t xml:space="preserve">hasDepdendants))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w:t>
      </w:r>
      <w:r>
        <w:rPr>
          <w:rStyle w:val="StringTok"/>
        </w:rPr>
        <w:t xml:space="preserve">"Student Grade"</w:t>
      </w:r>
      <w:r>
        <w:rPr>
          <w:rStyle w:val="NormalTok"/>
        </w:rPr>
        <w:t xml:space="preserve">, </w:t>
      </w:r>
      <w:r>
        <w:rPr>
          <w:rStyle w:val="AttributeTok"/>
        </w:rPr>
        <w:t xml:space="preserve">y=</w:t>
      </w:r>
      <w:r>
        <w:rPr>
          <w:rStyle w:val="StringTok"/>
        </w:rPr>
        <w:t xml:space="preserve">"Hours of Study"</w:t>
      </w:r>
      <w:r>
        <w:rPr>
          <w:rStyle w:val="NormalTok"/>
        </w:rPr>
        <w:t xml:space="preserve">, </w:t>
      </w:r>
      <w:r>
        <w:rPr>
          <w:rStyle w:val="AttributeTok"/>
        </w:rPr>
        <w:t xml:space="preserve">title =</w:t>
      </w:r>
      <w:r>
        <w:rPr>
          <w:rStyle w:val="NormalTok"/>
        </w:rPr>
        <w:t xml:space="preserve"> </w:t>
      </w:r>
      <w:r>
        <w:rPr>
          <w:rStyle w:val="StringTok"/>
        </w:rPr>
        <w:t xml:space="preserve">"Scattterplot of studentdata"</w:t>
      </w:r>
      <w:r>
        <w:rPr>
          <w:rStyle w:val="NormalTok"/>
        </w:rPr>
        <w:t xml:space="preserve">)</w:t>
      </w:r>
    </w:p>
    <w:p>
      <w:pPr>
        <w:pStyle w:val="SourceCode"/>
      </w:pPr>
      <w:r>
        <w:rPr>
          <w:rStyle w:val="VerbatimChar"/>
        </w:rPr>
        <w:t xml:space="preserve">## Warning: Using size for a discrete variable is not advised.</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58-1.png" id="0" name="Picture"/>
                    <pic:cNvPicPr>
                      <a:picLocks noChangeArrowheads="1" noChangeAspect="1"/>
                    </pic:cNvPicPr>
                  </pic:nvPicPr>
                  <pic:blipFill>
                    <a:blip r:embed="rId157"/>
                    <a:stretch>
                      <a:fillRect/>
                    </a:stretch>
                  </pic:blipFill>
                  <pic:spPr bwMode="auto">
                    <a:xfrm>
                      <a:off x="0" y="0"/>
                      <a:ext cx="4620126" cy="3696101"/>
                    </a:xfrm>
                    <a:prstGeom prst="rect">
                      <a:avLst/>
                    </a:prstGeom>
                    <a:noFill/>
                    <a:ln w="9525">
                      <a:noFill/>
                      <a:headEnd/>
                      <a:tailEnd/>
                    </a:ln>
                  </pic:spPr>
                </pic:pic>
              </a:graphicData>
            </a:graphic>
          </wp:inline>
        </w:drawing>
      </w:r>
    </w:p>
    <w:bookmarkEnd w:id="158"/>
    <w:bookmarkStart w:id="160" w:name="changing-the-legend-on-a-plot"/>
    <w:p>
      <w:pPr>
        <w:pStyle w:val="Heading2"/>
      </w:pPr>
      <w:r>
        <w:rPr>
          <w:rStyle w:val="SectionNumber"/>
        </w:rPr>
        <w:t xml:space="preserve">6.12</w:t>
      </w:r>
      <w:r>
        <w:tab/>
      </w:r>
      <w:r>
        <w:t xml:space="preserve">Changing the legend on a plot</w:t>
      </w:r>
    </w:p>
    <w:p>
      <w:pPr>
        <w:pStyle w:val="FirstParagraph"/>
      </w:pPr>
      <w:r>
        <w:t xml:space="preserve">To change the legend, we use the</w:t>
      </w:r>
      <w:r>
        <w:t xml:space="preserve"> </w:t>
      </w:r>
      <w:r>
        <w:rPr>
          <w:b/>
        </w:rPr>
        <w:t xml:space="preserve">labs()</w:t>
      </w:r>
      <w:r>
        <w:t xml:space="preserve"> </w:t>
      </w:r>
      <w:r>
        <w:t xml:space="preserve">command too, and reference the relevant property (e.g. size, shape, colour)</w:t>
      </w:r>
    </w:p>
    <w:p>
      <w:pPr>
        <w:pStyle w:val="SourceCode"/>
      </w:pPr>
      <w:r>
        <w:rPr>
          <w:rStyle w:val="VerbatimChar"/>
        </w:rPr>
        <w:t xml:space="preserve">labs(x="Student Grade", y="Hours of Study", title = "Scattterplot of student data", color="Route of study", size="Satisfaction level", shape="Has dependents?")</w:t>
      </w:r>
    </w:p>
    <w:p>
      <w:pPr>
        <w:pStyle w:val="SourceCode"/>
      </w:pPr>
      <w:r>
        <w:rPr>
          <w:rStyle w:val="FunctionTok"/>
        </w:rPr>
        <w:t xml:space="preserve">library</w:t>
      </w:r>
      <w:r>
        <w:rPr>
          <w:rStyle w:val="NormalTok"/>
        </w:rPr>
        <w:t xml:space="preserve">(ggplot2)</w:t>
      </w:r>
      <w:r>
        <w:br/>
      </w:r>
      <w:r>
        <w:br/>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studentData, </w:t>
      </w:r>
      <w:r>
        <w:rPr>
          <w:rStyle w:val="FunctionTok"/>
        </w:rPr>
        <w:t xml:space="preserve">aes</w:t>
      </w:r>
      <w:r>
        <w:rPr>
          <w:rStyle w:val="NormalTok"/>
        </w:rPr>
        <w:t xml:space="preserve">(</w:t>
      </w:r>
      <w:r>
        <w:rPr>
          <w:rStyle w:val="AttributeTok"/>
        </w:rPr>
        <w:t xml:space="preserve">x=</w:t>
      </w:r>
      <w:r>
        <w:rPr>
          <w:rStyle w:val="NormalTok"/>
        </w:rPr>
        <w:t xml:space="preserve">grades,</w:t>
      </w:r>
      <w:r>
        <w:rPr>
          <w:rStyle w:val="AttributeTok"/>
        </w:rPr>
        <w:t xml:space="preserve">y=</w:t>
      </w:r>
      <w:r>
        <w:rPr>
          <w:rStyle w:val="NormalTok"/>
        </w:rPr>
        <w:t xml:space="preserve">hoursOfStudy))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route, </w:t>
      </w:r>
      <w:r>
        <w:rPr>
          <w:rStyle w:val="AttributeTok"/>
        </w:rPr>
        <w:t xml:space="preserve">size=</w:t>
      </w:r>
      <w:r>
        <w:rPr>
          <w:rStyle w:val="NormalTok"/>
        </w:rPr>
        <w:t xml:space="preserve">satisfactionLevel, </w:t>
      </w:r>
      <w:r>
        <w:rPr>
          <w:rStyle w:val="AttributeTok"/>
        </w:rPr>
        <w:t xml:space="preserve">shape=</w:t>
      </w:r>
      <w:r>
        <w:rPr>
          <w:rStyle w:val="NormalTok"/>
        </w:rPr>
        <w:t xml:space="preserve">hasDepdendants))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StringTok"/>
        </w:rPr>
        <w:t xml:space="preserve">"Student Grade"</w:t>
      </w:r>
      <w:r>
        <w:rPr>
          <w:rStyle w:val="NormalTok"/>
        </w:rPr>
        <w:t xml:space="preserve">, </w:t>
      </w:r>
      <w:r>
        <w:rPr>
          <w:rStyle w:val="AttributeTok"/>
        </w:rPr>
        <w:t xml:space="preserve">y=</w:t>
      </w:r>
      <w:r>
        <w:rPr>
          <w:rStyle w:val="StringTok"/>
        </w:rPr>
        <w:t xml:space="preserve">"Hours of Study"</w:t>
      </w:r>
      <w:r>
        <w:rPr>
          <w:rStyle w:val="NormalTok"/>
        </w:rPr>
        <w:t xml:space="preserve">, </w:t>
      </w:r>
      <w:r>
        <w:rPr>
          <w:rStyle w:val="AttributeTok"/>
        </w:rPr>
        <w:t xml:space="preserve">title =</w:t>
      </w:r>
      <w:r>
        <w:rPr>
          <w:rStyle w:val="NormalTok"/>
        </w:rPr>
        <w:t xml:space="preserve"> </w:t>
      </w:r>
      <w:r>
        <w:rPr>
          <w:rStyle w:val="StringTok"/>
        </w:rPr>
        <w:t xml:space="preserve">"Scattterplot of studentdata"</w:t>
      </w:r>
      <w:r>
        <w:rPr>
          <w:rStyle w:val="NormalTok"/>
        </w:rPr>
        <w:t xml:space="preserve">, </w:t>
      </w:r>
      <w:r>
        <w:rPr>
          <w:rStyle w:val="AttributeTok"/>
        </w:rPr>
        <w:t xml:space="preserve">color=</w:t>
      </w:r>
      <w:r>
        <w:rPr>
          <w:rStyle w:val="StringTok"/>
        </w:rPr>
        <w:t xml:space="preserve">"Route of study"</w:t>
      </w:r>
      <w:r>
        <w:rPr>
          <w:rStyle w:val="NormalTok"/>
        </w:rPr>
        <w:t xml:space="preserve">, </w:t>
      </w:r>
      <w:r>
        <w:rPr>
          <w:rStyle w:val="AttributeTok"/>
        </w:rPr>
        <w:t xml:space="preserve">size=</w:t>
      </w:r>
      <w:r>
        <w:rPr>
          <w:rStyle w:val="StringTok"/>
        </w:rPr>
        <w:t xml:space="preserve">"Satisfaction level"</w:t>
      </w:r>
      <w:r>
        <w:rPr>
          <w:rStyle w:val="NormalTok"/>
        </w:rPr>
        <w:t xml:space="preserve">, </w:t>
      </w:r>
      <w:r>
        <w:rPr>
          <w:rStyle w:val="AttributeTok"/>
        </w:rPr>
        <w:t xml:space="preserve">shape=</w:t>
      </w:r>
      <w:r>
        <w:rPr>
          <w:rStyle w:val="StringTok"/>
        </w:rPr>
        <w:t xml:space="preserve">"Has dependents?"</w:t>
      </w:r>
      <w:r>
        <w:rPr>
          <w:rStyle w:val="NormalTok"/>
        </w:rPr>
        <w:t xml:space="preserve">)</w:t>
      </w:r>
    </w:p>
    <w:p>
      <w:pPr>
        <w:pStyle w:val="SourceCode"/>
      </w:pPr>
      <w:r>
        <w:rPr>
          <w:rStyle w:val="VerbatimChar"/>
        </w:rPr>
        <w:t xml:space="preserve">## Warning: Using size for a discrete variable is not advised.</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59-1.png" id="0" name="Picture"/>
                    <pic:cNvPicPr>
                      <a:picLocks noChangeArrowheads="1" noChangeAspect="1"/>
                    </pic:cNvPicPr>
                  </pic:nvPicPr>
                  <pic:blipFill>
                    <a:blip r:embed="rId159"/>
                    <a:stretch>
                      <a:fillRect/>
                    </a:stretch>
                  </pic:blipFill>
                  <pic:spPr bwMode="auto">
                    <a:xfrm>
                      <a:off x="0" y="0"/>
                      <a:ext cx="4620126" cy="3696101"/>
                    </a:xfrm>
                    <a:prstGeom prst="rect">
                      <a:avLst/>
                    </a:prstGeom>
                    <a:noFill/>
                    <a:ln w="9525">
                      <a:noFill/>
                      <a:headEnd/>
                      <a:tailEnd/>
                    </a:ln>
                  </pic:spPr>
                </pic:pic>
              </a:graphicData>
            </a:graphic>
          </wp:inline>
        </w:drawing>
      </w:r>
    </w:p>
    <w:bookmarkEnd w:id="160"/>
    <w:bookmarkStart w:id="161" w:name="storing-plots-to-be-recalled-later"/>
    <w:p>
      <w:pPr>
        <w:pStyle w:val="Heading2"/>
      </w:pPr>
      <w:r>
        <w:rPr>
          <w:rStyle w:val="SectionNumber"/>
        </w:rPr>
        <w:t xml:space="preserve">6.13</w:t>
      </w:r>
      <w:r>
        <w:tab/>
      </w:r>
      <w:r>
        <w:t xml:space="preserve">Storing plots to be recalled later</w:t>
      </w:r>
    </w:p>
    <w:p>
      <w:pPr>
        <w:numPr>
          <w:ilvl w:val="0"/>
          <w:numId w:val="1064"/>
        </w:numPr>
        <w:pStyle w:val="Compact"/>
      </w:pPr>
      <w:r>
        <w:t xml:space="preserve">Plots can be assigned to objects in R and recalled later, just like any other piece of data</w:t>
      </w:r>
    </w:p>
    <w:p>
      <w:pPr>
        <w:pStyle w:val="SourceCode"/>
      </w:pPr>
      <w:r>
        <w:rPr>
          <w:rStyle w:val="FunctionTok"/>
        </w:rPr>
        <w:t xml:space="preserve">library</w:t>
      </w:r>
      <w:r>
        <w:rPr>
          <w:rStyle w:val="NormalTok"/>
        </w:rPr>
        <w:t xml:space="preserve">(ggplot2)</w:t>
      </w:r>
      <w:r>
        <w:br/>
      </w:r>
      <w:r>
        <w:br/>
      </w:r>
      <w:r>
        <w:rPr>
          <w:rStyle w:val="DocumentationTok"/>
        </w:rPr>
        <w:t xml:space="preserve">## Create plot and store it as "myPlot" object</w:t>
      </w:r>
      <w:r>
        <w:br/>
      </w:r>
      <w:r>
        <w:br/>
      </w:r>
      <w:r>
        <w:rPr>
          <w:rStyle w:val="NormalTok"/>
        </w:rPr>
        <w:t xml:space="preserve">myPlot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studentData, </w:t>
      </w:r>
      <w:r>
        <w:rPr>
          <w:rStyle w:val="FunctionTok"/>
        </w:rPr>
        <w:t xml:space="preserve">aes</w:t>
      </w:r>
      <w:r>
        <w:rPr>
          <w:rStyle w:val="NormalTok"/>
        </w:rPr>
        <w:t xml:space="preserve">(</w:t>
      </w:r>
      <w:r>
        <w:rPr>
          <w:rStyle w:val="AttributeTok"/>
        </w:rPr>
        <w:t xml:space="preserve">x=</w:t>
      </w:r>
      <w:r>
        <w:rPr>
          <w:rStyle w:val="NormalTok"/>
        </w:rPr>
        <w:t xml:space="preserve">grades,</w:t>
      </w:r>
      <w:r>
        <w:rPr>
          <w:rStyle w:val="AttributeTok"/>
        </w:rPr>
        <w:t xml:space="preserve">y=</w:t>
      </w:r>
      <w:r>
        <w:rPr>
          <w:rStyle w:val="NormalTok"/>
        </w:rPr>
        <w:t xml:space="preserve">hoursOfStudy))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route, </w:t>
      </w:r>
      <w:r>
        <w:rPr>
          <w:rStyle w:val="AttributeTok"/>
        </w:rPr>
        <w:t xml:space="preserve">size=</w:t>
      </w:r>
      <w:r>
        <w:rPr>
          <w:rStyle w:val="NormalTok"/>
        </w:rPr>
        <w:t xml:space="preserve">satisfactionLevel, </w:t>
      </w:r>
      <w:r>
        <w:rPr>
          <w:rStyle w:val="AttributeTok"/>
        </w:rPr>
        <w:t xml:space="preserve">shape=</w:t>
      </w:r>
      <w:r>
        <w:rPr>
          <w:rStyle w:val="NormalTok"/>
        </w:rPr>
        <w:t xml:space="preserve">hasDepdendants))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StringTok"/>
        </w:rPr>
        <w:t xml:space="preserve">"Student Grade"</w:t>
      </w:r>
      <w:r>
        <w:rPr>
          <w:rStyle w:val="NormalTok"/>
        </w:rPr>
        <w:t xml:space="preserve">, </w:t>
      </w:r>
      <w:r>
        <w:rPr>
          <w:rStyle w:val="AttributeTok"/>
        </w:rPr>
        <w:t xml:space="preserve">y=</w:t>
      </w:r>
      <w:r>
        <w:rPr>
          <w:rStyle w:val="StringTok"/>
        </w:rPr>
        <w:t xml:space="preserve">"Hours of Study"</w:t>
      </w:r>
      <w:r>
        <w:rPr>
          <w:rStyle w:val="NormalTok"/>
        </w:rPr>
        <w:t xml:space="preserve">, </w:t>
      </w:r>
      <w:r>
        <w:rPr>
          <w:rStyle w:val="AttributeTok"/>
        </w:rPr>
        <w:t xml:space="preserve">title =</w:t>
      </w:r>
      <w:r>
        <w:rPr>
          <w:rStyle w:val="NormalTok"/>
        </w:rPr>
        <w:t xml:space="preserve"> </w:t>
      </w:r>
      <w:r>
        <w:rPr>
          <w:rStyle w:val="StringTok"/>
        </w:rPr>
        <w:t xml:space="preserve">"Scattterplot of studentdata"</w:t>
      </w:r>
      <w:r>
        <w:rPr>
          <w:rStyle w:val="NormalTok"/>
        </w:rPr>
        <w:t xml:space="preserve">, </w:t>
      </w:r>
      <w:r>
        <w:rPr>
          <w:rStyle w:val="AttributeTok"/>
        </w:rPr>
        <w:t xml:space="preserve">color=</w:t>
      </w:r>
      <w:r>
        <w:rPr>
          <w:rStyle w:val="StringTok"/>
        </w:rPr>
        <w:t xml:space="preserve">"Route of study"</w:t>
      </w:r>
      <w:r>
        <w:rPr>
          <w:rStyle w:val="NormalTok"/>
        </w:rPr>
        <w:t xml:space="preserve">, </w:t>
      </w:r>
      <w:r>
        <w:rPr>
          <w:rStyle w:val="AttributeTok"/>
        </w:rPr>
        <w:t xml:space="preserve">size=</w:t>
      </w:r>
      <w:r>
        <w:rPr>
          <w:rStyle w:val="StringTok"/>
        </w:rPr>
        <w:t xml:space="preserve">"Satisfaction level"</w:t>
      </w:r>
      <w:r>
        <w:rPr>
          <w:rStyle w:val="NormalTok"/>
        </w:rPr>
        <w:t xml:space="preserve">, </w:t>
      </w:r>
      <w:r>
        <w:rPr>
          <w:rStyle w:val="AttributeTok"/>
        </w:rPr>
        <w:t xml:space="preserve">shape=</w:t>
      </w:r>
      <w:r>
        <w:rPr>
          <w:rStyle w:val="StringTok"/>
        </w:rPr>
        <w:t xml:space="preserve">"Has dependents?"</w:t>
      </w:r>
      <w:r>
        <w:rPr>
          <w:rStyle w:val="NormalTok"/>
        </w:rPr>
        <w:t xml:space="preserve">)</w:t>
      </w:r>
    </w:p>
    <w:bookmarkEnd w:id="161"/>
    <w:bookmarkStart w:id="163" w:name="recalling-a-stored-plot"/>
    <w:p>
      <w:pPr>
        <w:pStyle w:val="Heading2"/>
      </w:pPr>
      <w:r>
        <w:rPr>
          <w:rStyle w:val="SectionNumber"/>
        </w:rPr>
        <w:t xml:space="preserve">6.14</w:t>
      </w:r>
      <w:r>
        <w:tab/>
      </w:r>
      <w:r>
        <w:t xml:space="preserve">Recalling a stored plot</w:t>
      </w:r>
    </w:p>
    <w:p>
      <w:pPr>
        <w:pStyle w:val="SourceCode"/>
      </w:pPr>
      <w:r>
        <w:rPr>
          <w:rStyle w:val="NormalTok"/>
        </w:rPr>
        <w:t xml:space="preserve"> </w:t>
      </w:r>
      <w:r>
        <w:rPr>
          <w:rStyle w:val="CommentTok"/>
        </w:rPr>
        <w:t xml:space="preserve">#Recall myPlot</w:t>
      </w:r>
      <w:r>
        <w:br/>
      </w:r>
      <w:r>
        <w:rPr>
          <w:rStyle w:val="NormalTok"/>
        </w:rPr>
        <w:t xml:space="preserve">myPlot</w:t>
      </w:r>
    </w:p>
    <w:p>
      <w:pPr>
        <w:pStyle w:val="SourceCode"/>
      </w:pPr>
      <w:r>
        <w:rPr>
          <w:rStyle w:val="VerbatimChar"/>
        </w:rPr>
        <w:t xml:space="preserve">## Warning: Using size for a discrete variable is not advised.</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61-1.png" id="0" name="Picture"/>
                    <pic:cNvPicPr>
                      <a:picLocks noChangeArrowheads="1" noChangeAspect="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bookmarkEnd w:id="163"/>
    <w:bookmarkStart w:id="165" w:name="saving-plots-1"/>
    <w:p>
      <w:pPr>
        <w:pStyle w:val="Heading2"/>
      </w:pPr>
      <w:r>
        <w:rPr>
          <w:rStyle w:val="SectionNumber"/>
        </w:rPr>
        <w:t xml:space="preserve">6.15</w:t>
      </w:r>
      <w:r>
        <w:tab/>
      </w:r>
      <w:r>
        <w:t xml:space="preserve">Saving plots # 1</w:t>
      </w:r>
    </w:p>
    <w:p>
      <w:pPr>
        <w:numPr>
          <w:ilvl w:val="0"/>
          <w:numId w:val="1065"/>
        </w:numPr>
        <w:pStyle w:val="Compact"/>
      </w:pPr>
      <w:r>
        <w:t xml:space="preserve">Plots can be save using the</w:t>
      </w:r>
      <w:r>
        <w:t xml:space="preserve"> </w:t>
      </w:r>
      <w:r>
        <w:rPr>
          <w:b/>
        </w:rPr>
        <w:t xml:space="preserve">export</w:t>
      </w:r>
      <w:r>
        <w:t xml:space="preserve"> </w:t>
      </w:r>
      <w:r>
        <w:t xml:space="preserve">button in the plots tab</w:t>
      </w:r>
    </w:p>
    <w:p>
      <w:pPr>
        <w:pStyle w:val="FirstParagraph"/>
      </w:pPr>
      <w:r>
        <w:drawing>
          <wp:inline>
            <wp:extent cx="3473183" cy="3580759"/>
            <wp:effectExtent b="0" l="0" r="0" t="0"/>
            <wp:docPr descr="" title="" id="1" name="Picture"/>
            <a:graphic>
              <a:graphicData uri="http://schemas.openxmlformats.org/drawingml/2006/picture">
                <pic:pic>
                  <pic:nvPicPr>
                    <pic:cNvPr descr="img/savePlot1.png" id="0" name="Picture"/>
                    <pic:cNvPicPr>
                      <a:picLocks noChangeArrowheads="1" noChangeAspect="1"/>
                    </pic:cNvPicPr>
                  </pic:nvPicPr>
                  <pic:blipFill>
                    <a:blip r:embed="rId164"/>
                    <a:stretch>
                      <a:fillRect/>
                    </a:stretch>
                  </pic:blipFill>
                  <pic:spPr bwMode="auto">
                    <a:xfrm>
                      <a:off x="0" y="0"/>
                      <a:ext cx="3473183" cy="3580759"/>
                    </a:xfrm>
                    <a:prstGeom prst="rect">
                      <a:avLst/>
                    </a:prstGeom>
                    <a:noFill/>
                    <a:ln w="9525">
                      <a:noFill/>
                      <a:headEnd/>
                      <a:tailEnd/>
                    </a:ln>
                  </pic:spPr>
                </pic:pic>
              </a:graphicData>
            </a:graphic>
          </wp:inline>
        </w:drawing>
      </w:r>
    </w:p>
    <w:bookmarkEnd w:id="165"/>
    <w:bookmarkStart w:id="166" w:name="plots-can-also-be-saved-using-code"/>
    <w:p>
      <w:pPr>
        <w:pStyle w:val="Heading2"/>
      </w:pPr>
      <w:r>
        <w:rPr>
          <w:rStyle w:val="SectionNumber"/>
        </w:rPr>
        <w:t xml:space="preserve">6.16</w:t>
      </w:r>
      <w:r>
        <w:tab/>
      </w:r>
      <w:r>
        <w:t xml:space="preserve">Plots can also be saved using code</w:t>
      </w:r>
    </w:p>
    <w:p>
      <w:pPr>
        <w:numPr>
          <w:ilvl w:val="0"/>
          <w:numId w:val="1066"/>
        </w:numPr>
        <w:pStyle w:val="Compact"/>
      </w:pPr>
      <w:r>
        <w:t xml:space="preserve">You might want to include code to save your plot in a script, for example</w:t>
      </w:r>
    </w:p>
    <w:p>
      <w:pPr>
        <w:numPr>
          <w:ilvl w:val="0"/>
          <w:numId w:val="1066"/>
        </w:numPr>
        <w:pStyle w:val="Compact"/>
      </w:pPr>
      <w:r>
        <w:t xml:space="preserve">This can allow greater control over the output file and plot dimensions:</w:t>
      </w:r>
    </w:p>
    <w:p>
      <w:pPr>
        <w:pStyle w:val="SourceCode"/>
      </w:pPr>
      <w:r>
        <w:rPr>
          <w:rStyle w:val="FunctionTok"/>
        </w:rPr>
        <w:t xml:space="preserve">ggsave</w:t>
      </w:r>
      <w:r>
        <w:rPr>
          <w:rStyle w:val="NormalTok"/>
        </w:rPr>
        <w:t xml:space="preserve">(</w:t>
      </w:r>
      <w:r>
        <w:rPr>
          <w:rStyle w:val="AttributeTok"/>
        </w:rPr>
        <w:t xml:space="preserve">plot=</w:t>
      </w:r>
      <w:r>
        <w:rPr>
          <w:rStyle w:val="NormalTok"/>
        </w:rPr>
        <w:t xml:space="preserve"> myPlot, </w:t>
      </w:r>
      <w:r>
        <w:rPr>
          <w:rStyle w:val="AttributeTok"/>
        </w:rPr>
        <w:t xml:space="preserve">file=</w:t>
      </w:r>
      <w:r>
        <w:rPr>
          <w:rStyle w:val="StringTok"/>
        </w:rPr>
        <w:t xml:space="preserve">"myPlot.pdf"</w:t>
      </w:r>
      <w:r>
        <w:rPr>
          <w:rStyle w:val="NormalTok"/>
        </w:rPr>
        <w:t xml:space="preserve">, </w:t>
      </w:r>
      <w:r>
        <w:rPr>
          <w:rStyle w:val="AttributeTok"/>
        </w:rPr>
        <w:t xml:space="preserve">width =</w:t>
      </w:r>
      <w:r>
        <w:rPr>
          <w:rStyle w:val="NormalTok"/>
        </w:rPr>
        <w:t xml:space="preserve"> </w:t>
      </w:r>
      <w:r>
        <w:rPr>
          <w:rStyle w:val="DecValTok"/>
        </w:rPr>
        <w:t xml:space="preserve">4</w:t>
      </w:r>
      <w:r>
        <w:rPr>
          <w:rStyle w:val="NormalTok"/>
        </w:rPr>
        <w:t xml:space="preserve">, </w:t>
      </w:r>
      <w:r>
        <w:rPr>
          <w:rStyle w:val="AttributeTok"/>
        </w:rPr>
        <w:t xml:space="preserve">height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Warning: Using size for a discrete variable is not advised.</w:t>
      </w:r>
    </w:p>
    <w:p>
      <w:pPr>
        <w:pStyle w:val="SourceCode"/>
      </w:pPr>
      <w:r>
        <w:rPr>
          <w:rStyle w:val="FunctionTok"/>
        </w:rPr>
        <w:t xml:space="preserve">ggsave</w:t>
      </w:r>
      <w:r>
        <w:rPr>
          <w:rStyle w:val="NormalTok"/>
        </w:rPr>
        <w:t xml:space="preserve">(</w:t>
      </w:r>
      <w:r>
        <w:rPr>
          <w:rStyle w:val="AttributeTok"/>
        </w:rPr>
        <w:t xml:space="preserve">plot=</w:t>
      </w:r>
      <w:r>
        <w:rPr>
          <w:rStyle w:val="NormalTok"/>
        </w:rPr>
        <w:t xml:space="preserve"> myPlot, </w:t>
      </w:r>
      <w:r>
        <w:rPr>
          <w:rStyle w:val="AttributeTok"/>
        </w:rPr>
        <w:t xml:space="preserve">file=</w:t>
      </w:r>
      <w:r>
        <w:rPr>
          <w:rStyle w:val="StringTok"/>
        </w:rPr>
        <w:t xml:space="preserve">"myPlot.png"</w:t>
      </w:r>
      <w:r>
        <w:rPr>
          <w:rStyle w:val="NormalTok"/>
        </w:rPr>
        <w:t xml:space="preserve">, </w:t>
      </w:r>
      <w:r>
        <w:rPr>
          <w:rStyle w:val="AttributeTok"/>
        </w:rPr>
        <w:t xml:space="preserve">width =</w:t>
      </w:r>
      <w:r>
        <w:rPr>
          <w:rStyle w:val="NormalTok"/>
        </w:rPr>
        <w:t xml:space="preserve"> </w:t>
      </w:r>
      <w:r>
        <w:rPr>
          <w:rStyle w:val="DecValTok"/>
        </w:rPr>
        <w:t xml:space="preserve">4</w:t>
      </w:r>
      <w:r>
        <w:rPr>
          <w:rStyle w:val="NormalTok"/>
        </w:rPr>
        <w:t xml:space="preserve">, </w:t>
      </w:r>
      <w:r>
        <w:rPr>
          <w:rStyle w:val="AttributeTok"/>
        </w:rPr>
        <w:t xml:space="preserve">height =</w:t>
      </w:r>
      <w:r>
        <w:rPr>
          <w:rStyle w:val="NormalTok"/>
        </w:rPr>
        <w:t xml:space="preserve"> </w:t>
      </w:r>
      <w:r>
        <w:rPr>
          <w:rStyle w:val="DecValTok"/>
        </w:rPr>
        <w:t xml:space="preserve">4</w:t>
      </w:r>
      <w:r>
        <w:rPr>
          <w:rStyle w:val="NormalTok"/>
        </w:rPr>
        <w:t xml:space="preserve">, </w:t>
      </w:r>
      <w:r>
        <w:rPr>
          <w:rStyle w:val="AttributeTok"/>
        </w:rPr>
        <w:t xml:space="preserve">units=</w:t>
      </w:r>
      <w:r>
        <w:rPr>
          <w:rStyle w:val="StringTok"/>
        </w:rPr>
        <w:t xml:space="preserve">"cm"</w:t>
      </w:r>
      <w:r>
        <w:rPr>
          <w:rStyle w:val="NormalTok"/>
        </w:rPr>
        <w:t xml:space="preserve">, </w:t>
      </w:r>
      <w:r>
        <w:rPr>
          <w:rStyle w:val="AttributeTok"/>
        </w:rPr>
        <w:t xml:space="preserve">dpi=</w:t>
      </w:r>
      <w:r>
        <w:rPr>
          <w:rStyle w:val="DecValTok"/>
        </w:rPr>
        <w:t xml:space="preserve">320</w:t>
      </w:r>
      <w:r>
        <w:rPr>
          <w:rStyle w:val="NormalTok"/>
        </w:rPr>
        <w:t xml:space="preserve">)</w:t>
      </w:r>
    </w:p>
    <w:p>
      <w:pPr>
        <w:pStyle w:val="SourceCode"/>
      </w:pPr>
      <w:r>
        <w:rPr>
          <w:rStyle w:val="VerbatimChar"/>
        </w:rPr>
        <w:t xml:space="preserve">## Warning: Using size for a discrete variable is not advised.</w:t>
      </w:r>
    </w:p>
    <w:bookmarkEnd w:id="166"/>
    <w:bookmarkEnd w:id="167"/>
    <w:bookmarkStart w:id="184" w:name="correlation"/>
    <w:p>
      <w:pPr>
        <w:pStyle w:val="Heading1"/>
      </w:pPr>
      <w:r>
        <w:rPr>
          <w:rStyle w:val="SectionNumber"/>
        </w:rPr>
        <w:t xml:space="preserve">7</w:t>
      </w:r>
      <w:r>
        <w:tab/>
      </w:r>
      <w:r>
        <w:t xml:space="preserve">Correlation</w:t>
      </w:r>
    </w:p>
    <w:bookmarkStart w:id="168" w:name="what-is-correlation"/>
    <w:p>
      <w:pPr>
        <w:pStyle w:val="Heading2"/>
      </w:pPr>
      <w:r>
        <w:rPr>
          <w:rStyle w:val="SectionNumber"/>
        </w:rPr>
        <w:t xml:space="preserve">7.1</w:t>
      </w:r>
      <w:r>
        <w:tab/>
      </w:r>
      <w:r>
        <w:t xml:space="preserve">What is Correlation?</w:t>
      </w:r>
    </w:p>
    <w:p>
      <w:pPr>
        <w:numPr>
          <w:ilvl w:val="0"/>
          <w:numId w:val="1067"/>
        </w:numPr>
        <w:pStyle w:val="Compact"/>
      </w:pPr>
      <w:r>
        <w:t xml:space="preserve">The relationship between 2 variables</w:t>
      </w:r>
    </w:p>
    <w:p>
      <w:pPr>
        <w:numPr>
          <w:ilvl w:val="0"/>
          <w:numId w:val="1067"/>
        </w:numPr>
        <w:pStyle w:val="Compact"/>
      </w:pPr>
      <w:r>
        <w:t xml:space="preserve">Question: Is treatment duration related to aggression levels?</w:t>
      </w:r>
    </w:p>
    <w:bookmarkEnd w:id="168"/>
    <w:bookmarkStart w:id="171" w:name="how-is-correlation-calculated"/>
    <w:p>
      <w:pPr>
        <w:pStyle w:val="Heading2"/>
      </w:pPr>
      <w:r>
        <w:rPr>
          <w:rStyle w:val="SectionNumber"/>
        </w:rPr>
        <w:t xml:space="preserve">7.2</w:t>
      </w:r>
      <w:r>
        <w:tab/>
      </w:r>
      <w:r>
        <w:t xml:space="preserve">How is correlation calculated?</w:t>
      </w:r>
    </w:p>
    <w:p>
      <w:pPr>
        <w:numPr>
          <w:ilvl w:val="0"/>
          <w:numId w:val="1068"/>
        </w:numPr>
        <w:pStyle w:val="Compact"/>
      </w:pPr>
      <w:r>
        <w:t xml:space="preserve">Think of this as covariance divided by individual variance</w:t>
      </w:r>
    </w:p>
    <w:p>
      <w:pPr>
        <w:numPr>
          <w:ilvl w:val="0"/>
          <w:numId w:val="1068"/>
        </w:numPr>
        <w:pStyle w:val="Compact"/>
      </w:pPr>
      <w:r>
        <w:t xml:space="preserve">If the changes are consistent with both variables, the final value will be higher</w:t>
      </w:r>
    </w:p>
    <w:p>
      <w:pPr>
        <w:pStyle w:val="FirstParagraph"/>
      </w:pPr>
      <w:r>
        <w:drawing>
          <wp:inline>
            <wp:extent cx="5334000" cy="1368684"/>
            <wp:effectExtent b="0" l="0" r="0" t="0"/>
            <wp:docPr descr="" title="" id="1" name="Picture"/>
            <a:graphic>
              <a:graphicData uri="http://schemas.openxmlformats.org/drawingml/2006/picture">
                <pic:pic>
                  <pic:nvPicPr>
                    <pic:cNvPr descr="img/correlation.png" id="0" name="Picture"/>
                    <pic:cNvPicPr>
                      <a:picLocks noChangeArrowheads="1" noChangeAspect="1"/>
                    </pic:cNvPicPr>
                  </pic:nvPicPr>
                  <pic:blipFill>
                    <a:blip r:embed="rId169"/>
                    <a:stretch>
                      <a:fillRect/>
                    </a:stretch>
                  </pic:blipFill>
                  <pic:spPr bwMode="auto">
                    <a:xfrm>
                      <a:off x="0" y="0"/>
                      <a:ext cx="5334000" cy="1368684"/>
                    </a:xfrm>
                    <a:prstGeom prst="rect">
                      <a:avLst/>
                    </a:prstGeom>
                    <a:noFill/>
                    <a:ln w="9525">
                      <a:noFill/>
                      <a:headEnd/>
                      <a:tailEnd/>
                    </a:ln>
                  </pic:spPr>
                </pic:pic>
              </a:graphicData>
            </a:graphic>
          </wp:inline>
        </w:drawing>
      </w:r>
    </w:p>
    <w:p>
      <w:pPr>
        <w:pStyle w:val="BodyText"/>
      </w:pPr>
      <w:r>
        <w:drawing>
          <wp:inline>
            <wp:extent cx="5334000" cy="4214841"/>
            <wp:effectExtent b="0" l="0" r="0" t="0"/>
            <wp:docPr descr="" title="" id="1" name="Picture"/>
            <a:graphic>
              <a:graphicData uri="http://schemas.openxmlformats.org/drawingml/2006/picture">
                <pic:pic>
                  <pic:nvPicPr>
                    <pic:cNvPr descr="img/corcalc.png" id="0" name="Picture"/>
                    <pic:cNvPicPr>
                      <a:picLocks noChangeArrowheads="1" noChangeAspect="1"/>
                    </pic:cNvPicPr>
                  </pic:nvPicPr>
                  <pic:blipFill>
                    <a:blip r:embed="rId170"/>
                    <a:stretch>
                      <a:fillRect/>
                    </a:stretch>
                  </pic:blipFill>
                  <pic:spPr bwMode="auto">
                    <a:xfrm>
                      <a:off x="0" y="0"/>
                      <a:ext cx="5334000" cy="4214841"/>
                    </a:xfrm>
                    <a:prstGeom prst="rect">
                      <a:avLst/>
                    </a:prstGeom>
                    <a:noFill/>
                    <a:ln w="9525">
                      <a:noFill/>
                      <a:headEnd/>
                      <a:tailEnd/>
                    </a:ln>
                  </pic:spPr>
                </pic:pic>
              </a:graphicData>
            </a:graphic>
          </wp:inline>
        </w:drawing>
      </w:r>
    </w:p>
    <w:bookmarkEnd w:id="171"/>
    <w:bookmarkStart w:id="183" w:name="running-correlation-in-r"/>
    <w:p>
      <w:pPr>
        <w:pStyle w:val="Heading2"/>
      </w:pPr>
      <w:r>
        <w:rPr>
          <w:rStyle w:val="SectionNumber"/>
        </w:rPr>
        <w:t xml:space="preserve">7.3</w:t>
      </w:r>
      <w:r>
        <w:tab/>
      </w:r>
      <w:r>
        <w:t xml:space="preserve">Running correlation in R</w:t>
      </w:r>
    </w:p>
    <w:p>
      <w:pPr>
        <w:numPr>
          <w:ilvl w:val="0"/>
          <w:numId w:val="1069"/>
        </w:numPr>
        <w:pStyle w:val="Compact"/>
      </w:pPr>
      <w:r>
        <w:t xml:space="preserve">Step 1: Check assumptions</w:t>
      </w:r>
    </w:p>
    <w:p>
      <w:pPr>
        <w:numPr>
          <w:ilvl w:val="1"/>
          <w:numId w:val="1070"/>
        </w:numPr>
        <w:pStyle w:val="Compact"/>
      </w:pPr>
      <w:r>
        <w:t xml:space="preserve">Data,distribution,linearity</w:t>
      </w:r>
    </w:p>
    <w:p>
      <w:pPr>
        <w:numPr>
          <w:ilvl w:val="0"/>
          <w:numId w:val="1069"/>
        </w:numPr>
        <w:pStyle w:val="Compact"/>
      </w:pPr>
      <w:r>
        <w:t xml:space="preserve">Step 2: Run correlation</w:t>
      </w:r>
    </w:p>
    <w:p>
      <w:pPr>
        <w:numPr>
          <w:ilvl w:val="0"/>
          <w:numId w:val="1069"/>
        </w:numPr>
        <w:pStyle w:val="Compact"/>
      </w:pPr>
      <w:r>
        <w:t xml:space="preserve">Step 3: Check R value</w:t>
      </w:r>
    </w:p>
    <w:p>
      <w:pPr>
        <w:numPr>
          <w:ilvl w:val="0"/>
          <w:numId w:val="1069"/>
        </w:numPr>
        <w:pStyle w:val="Compact"/>
      </w:pPr>
      <w:r>
        <w:t xml:space="preserve">Step 4: Check significance</w:t>
      </w:r>
    </w:p>
    <w:bookmarkStart w:id="172" w:name="check-assumptions-data"/>
    <w:p>
      <w:pPr>
        <w:pStyle w:val="Heading3"/>
      </w:pPr>
      <w:r>
        <w:rPr>
          <w:rStyle w:val="SectionNumber"/>
        </w:rPr>
        <w:t xml:space="preserve">7.3.1</w:t>
      </w:r>
      <w:r>
        <w:tab/>
      </w:r>
      <w:r>
        <w:t xml:space="preserve">Check assumptions: data</w:t>
      </w:r>
    </w:p>
    <w:p>
      <w:pPr>
        <w:numPr>
          <w:ilvl w:val="0"/>
          <w:numId w:val="1071"/>
        </w:numPr>
        <w:pStyle w:val="Compact"/>
      </w:pPr>
      <w:r>
        <w:t xml:space="preserve">Parametric tests require interval or ratio data</w:t>
      </w:r>
    </w:p>
    <w:p>
      <w:pPr>
        <w:numPr>
          <w:ilvl w:val="0"/>
          <w:numId w:val="1071"/>
        </w:numPr>
        <w:pStyle w:val="Compact"/>
      </w:pPr>
      <w:r>
        <w:t xml:space="preserve">If the data are ordinal then a non-parametric correlation is used</w:t>
      </w:r>
    </w:p>
    <w:p>
      <w:pPr>
        <w:pStyle w:val="BlockText"/>
      </w:pPr>
      <w:r>
        <w:t xml:space="preserve">What type of data are treatment duration and aggression level?</w:t>
      </w:r>
    </w:p>
    <w:bookmarkEnd w:id="172"/>
    <w:bookmarkStart w:id="175" w:name="check-assumptions-distribution"/>
    <w:p>
      <w:pPr>
        <w:pStyle w:val="Heading3"/>
      </w:pPr>
      <w:r>
        <w:rPr>
          <w:rStyle w:val="SectionNumber"/>
        </w:rPr>
        <w:t xml:space="preserve">7.3.2</w:t>
      </w:r>
      <w:r>
        <w:tab/>
      </w:r>
      <w:r>
        <w:t xml:space="preserve">Check assumptions: distribution</w:t>
      </w:r>
    </w:p>
    <w:p>
      <w:pPr>
        <w:numPr>
          <w:ilvl w:val="0"/>
          <w:numId w:val="1072"/>
        </w:numPr>
        <w:pStyle w:val="Compact"/>
      </w:pPr>
      <w:r>
        <w:t xml:space="preserve">Parametric tests require normally distributed data</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66-1.png" id="0" name="Picture"/>
                    <pic:cNvPicPr>
                      <a:picLocks noChangeArrowheads="1" noChangeAspect="1"/>
                    </pic:cNvPicPr>
                  </pic:nvPicPr>
                  <pic:blipFill>
                    <a:blip r:embed="rId1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620126" cy="3696101"/>
            <wp:effectExtent b="0" l="0" r="0" t="0"/>
            <wp:docPr descr="" title="" id="1" name="Picture"/>
            <a:graphic>
              <a:graphicData uri="http://schemas.openxmlformats.org/drawingml/2006/picture">
                <pic:pic>
                  <pic:nvPicPr>
                    <pic:cNvPr descr="PRBook_files/figure-docx/unnamed-chunk-67-1.png" id="0" name="Picture"/>
                    <pic:cNvPicPr>
                      <a:picLocks noChangeArrowheads="1" noChangeAspect="1"/>
                    </pic:cNvPicPr>
                  </pic:nvPicPr>
                  <pic:blipFill>
                    <a:blip r:embed="rId174"/>
                    <a:stretch>
                      <a:fillRect/>
                    </a:stretch>
                  </pic:blipFill>
                  <pic:spPr bwMode="auto">
                    <a:xfrm>
                      <a:off x="0" y="0"/>
                      <a:ext cx="4620126" cy="3696101"/>
                    </a:xfrm>
                    <a:prstGeom prst="rect">
                      <a:avLst/>
                    </a:prstGeom>
                    <a:noFill/>
                    <a:ln w="9525">
                      <a:noFill/>
                      <a:headEnd/>
                      <a:tailEnd/>
                    </a:ln>
                  </pic:spPr>
                </pic:pic>
              </a:graphicData>
            </a:graphic>
          </wp:inline>
        </w:drawing>
      </w:r>
    </w:p>
    <w:bookmarkEnd w:id="175"/>
    <w:bookmarkStart w:id="176" w:name="check-assumptions-distribution-2"/>
    <w:p>
      <w:pPr>
        <w:pStyle w:val="Heading3"/>
      </w:pPr>
      <w:r>
        <w:rPr>
          <w:rStyle w:val="SectionNumber"/>
        </w:rPr>
        <w:t xml:space="preserve">7.3.3</w:t>
      </w:r>
      <w:r>
        <w:tab/>
      </w:r>
      <w:r>
        <w:t xml:space="preserve">Check assumptions: distribution #2</w:t>
      </w:r>
    </w:p>
    <w:p>
      <w:pPr>
        <w:numPr>
          <w:ilvl w:val="0"/>
          <w:numId w:val="1073"/>
        </w:numPr>
        <w:pStyle w:val="Compact"/>
      </w:pPr>
      <w:r>
        <w:t xml:space="preserve">Parametric tests require normally distributed data</w:t>
      </w:r>
    </w:p>
    <w:p>
      <w:pPr>
        <w:pStyle w:val="SourceCode"/>
      </w:pPr>
      <w:r>
        <w:rPr>
          <w:rStyle w:val="FunctionTok"/>
        </w:rPr>
        <w:t xml:space="preserve">shapiro.test</w:t>
      </w:r>
      <w:r>
        <w:rPr>
          <w:rStyle w:val="NormalTok"/>
        </w:rPr>
        <w:t xml:space="preserve">(regression_data</w:t>
      </w:r>
      <w:r>
        <w:rPr>
          <w:rStyle w:val="SpecialCharTok"/>
        </w:rPr>
        <w:t xml:space="preserve">$</w:t>
      </w:r>
      <w:r>
        <w:rPr>
          <w:rStyle w:val="NormalTok"/>
        </w:rPr>
        <w:t xml:space="preserve">treatment_duration)</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regression_data$treatment_duration</w:t>
      </w:r>
      <w:r>
        <w:br/>
      </w:r>
      <w:r>
        <w:rPr>
          <w:rStyle w:val="VerbatimChar"/>
        </w:rPr>
        <w:t xml:space="preserve">## W = 0.94971, p-value = 0.0007939</w:t>
      </w:r>
    </w:p>
    <w:p>
      <w:pPr>
        <w:pStyle w:val="SourceCode"/>
      </w:pPr>
      <w:r>
        <w:rPr>
          <w:rStyle w:val="FunctionTok"/>
        </w:rPr>
        <w:t xml:space="preserve">shapiro.test</w:t>
      </w:r>
      <w:r>
        <w:rPr>
          <w:rStyle w:val="NormalTok"/>
        </w:rPr>
        <w:t xml:space="preserve">(regression_data</w:t>
      </w:r>
      <w:r>
        <w:rPr>
          <w:rStyle w:val="SpecialCharTok"/>
        </w:rPr>
        <w:t xml:space="preserve">$</w:t>
      </w:r>
      <w:r>
        <w:rPr>
          <w:rStyle w:val="NormalTok"/>
        </w:rPr>
        <w:t xml:space="preserve">aggression_level)</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regression_data$aggression_level</w:t>
      </w:r>
      <w:r>
        <w:br/>
      </w:r>
      <w:r>
        <w:rPr>
          <w:rStyle w:val="VerbatimChar"/>
        </w:rPr>
        <w:t xml:space="preserve">## W = 0.9928, p-value = 0.8756</w:t>
      </w:r>
    </w:p>
    <w:p>
      <w:pPr>
        <w:numPr>
          <w:ilvl w:val="0"/>
          <w:numId w:val="1074"/>
        </w:numPr>
        <w:pStyle w:val="Compact"/>
      </w:pPr>
      <w:r>
        <w:t xml:space="preserve">The normality assumption is less of an issue when sample size is &gt; 30</w:t>
      </w:r>
    </w:p>
    <w:bookmarkEnd w:id="176"/>
    <w:bookmarkStart w:id="179" w:name="checking-assumptions-linearity"/>
    <w:p>
      <w:pPr>
        <w:pStyle w:val="Heading3"/>
      </w:pPr>
      <w:r>
        <w:rPr>
          <w:rStyle w:val="SectionNumber"/>
        </w:rPr>
        <w:t xml:space="preserve">7.3.4</w:t>
      </w:r>
      <w:r>
        <w:tab/>
      </w:r>
      <w:r>
        <w:t xml:space="preserve">Checking assumptions: linearity</w:t>
      </w:r>
    </w:p>
    <w:p>
      <w:pPr>
        <w:pStyle w:val="FirstParagraph"/>
      </w:pPr>
      <w:r>
        <w:drawing>
          <wp:inline>
            <wp:extent cx="5334000" cy="3510674"/>
            <wp:effectExtent b="0" l="0" r="0" t="0"/>
            <wp:docPr descr="" title="" id="1" name="Picture"/>
            <a:graphic>
              <a:graphicData uri="http://schemas.openxmlformats.org/drawingml/2006/picture">
                <pic:pic>
                  <pic:nvPicPr>
                    <pic:cNvPr descr="img/curvilinear.jpg" id="0" name="Picture"/>
                    <pic:cNvPicPr>
                      <a:picLocks noChangeArrowheads="1" noChangeAspect="1"/>
                    </pic:cNvPicPr>
                  </pic:nvPicPr>
                  <pic:blipFill>
                    <a:blip r:embed="rId177"/>
                    <a:stretch>
                      <a:fillRect/>
                    </a:stretch>
                  </pic:blipFill>
                  <pic:spPr bwMode="auto">
                    <a:xfrm>
                      <a:off x="0" y="0"/>
                      <a:ext cx="5334000" cy="3510674"/>
                    </a:xfrm>
                    <a:prstGeom prst="rect">
                      <a:avLst/>
                    </a:prstGeom>
                    <a:noFill/>
                    <a:ln w="9525">
                      <a:noFill/>
                      <a:headEnd/>
                      <a:tailEnd/>
                    </a:ln>
                  </pic:spPr>
                </pic:pic>
              </a:graphicData>
            </a:graphic>
          </wp:inline>
        </w:drawing>
      </w:r>
    </w:p>
    <w:p>
      <w:pPr>
        <w:pStyle w:val="SourceCode"/>
      </w:pPr>
      <w:r>
        <w:rPr>
          <w:rStyle w:val="NormalTok"/>
        </w:rPr>
        <w:t xml:space="preserve">regression_data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treatment_duration,</w:t>
      </w:r>
      <w:r>
        <w:rPr>
          <w:rStyle w:val="AttributeTok"/>
        </w:rPr>
        <w:t xml:space="preserve">y=</w:t>
      </w:r>
      <w:r>
        <w:rPr>
          <w:rStyle w:val="NormalTok"/>
        </w:rPr>
        <w:t xml:space="preserve">aggression_level))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71-1.png" id="0" name="Picture"/>
                    <pic:cNvPicPr>
                      <a:picLocks noChangeArrowheads="1" noChangeAspect="1"/>
                    </pic:cNvPicPr>
                  </pic:nvPicPr>
                  <pic:blipFill>
                    <a:blip r:embed="rId178"/>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75"/>
        </w:numPr>
        <w:pStyle w:val="Compact"/>
      </w:pPr>
      <w:r>
        <w:t xml:space="preserve">Here we are looking to see if the relationship is linear</w:t>
      </w:r>
    </w:p>
    <w:bookmarkEnd w:id="179"/>
    <w:bookmarkStart w:id="180" w:name="run-correlation"/>
    <w:p>
      <w:pPr>
        <w:pStyle w:val="Heading3"/>
      </w:pPr>
      <w:r>
        <w:rPr>
          <w:rStyle w:val="SectionNumber"/>
        </w:rPr>
        <w:t xml:space="preserve">7.3.5</w:t>
      </w:r>
      <w:r>
        <w:tab/>
      </w:r>
      <w:r>
        <w:t xml:space="preserve">Run correlation</w:t>
      </w:r>
    </w:p>
    <w:p>
      <w:pPr>
        <w:numPr>
          <w:ilvl w:val="0"/>
          <w:numId w:val="1076"/>
        </w:numPr>
        <w:pStyle w:val="Compact"/>
      </w:pPr>
      <w:r>
        <w:t xml:space="preserve">R can run correlations using the</w:t>
      </w:r>
      <w:r>
        <w:t xml:space="preserve"> </w:t>
      </w:r>
      <w:r>
        <w:rPr>
          <w:i/>
        </w:rPr>
        <w:t xml:space="preserve">cor.test()</w:t>
      </w:r>
      <w:r>
        <w:t xml:space="preserve"> </w:t>
      </w:r>
      <w:r>
        <w:t xml:space="preserve">command</w:t>
      </w:r>
    </w:p>
    <w:p>
      <w:pPr>
        <w:pStyle w:val="SourceCode"/>
      </w:pPr>
      <w:r>
        <w:rPr>
          <w:rStyle w:val="FunctionTok"/>
        </w:rPr>
        <w:t xml:space="preserve">cor.test</w:t>
      </w:r>
      <w:r>
        <w:rPr>
          <w:rStyle w:val="NormalTok"/>
        </w:rPr>
        <w:t xml:space="preserve">(regression_data</w:t>
      </w:r>
      <w:r>
        <w:rPr>
          <w:rStyle w:val="SpecialCharTok"/>
        </w:rPr>
        <w:t xml:space="preserve">$</w:t>
      </w:r>
      <w:r>
        <w:rPr>
          <w:rStyle w:val="NormalTok"/>
        </w:rPr>
        <w:t xml:space="preserve">treatment_duration,regression_data</w:t>
      </w:r>
      <w:r>
        <w:rPr>
          <w:rStyle w:val="SpecialCharTok"/>
        </w:rPr>
        <w:t xml:space="preserve">$</w:t>
      </w:r>
      <w:r>
        <w:rPr>
          <w:rStyle w:val="NormalTok"/>
        </w:rPr>
        <w:t xml:space="preserve">aggression_level)</w:t>
      </w:r>
    </w:p>
    <w:p>
      <w:pPr>
        <w:pStyle w:val="SourceCode"/>
      </w:pPr>
      <w:r>
        <w:rPr>
          <w:rStyle w:val="VerbatimChar"/>
        </w:rPr>
        <w:t xml:space="preserve">## </w:t>
      </w:r>
      <w:r>
        <w:br/>
      </w:r>
      <w:r>
        <w:rPr>
          <w:rStyle w:val="VerbatimChar"/>
        </w:rPr>
        <w:t xml:space="preserve">##  Pearson's product-moment correlation</w:t>
      </w:r>
      <w:r>
        <w:br/>
      </w:r>
      <w:r>
        <w:rPr>
          <w:rStyle w:val="VerbatimChar"/>
        </w:rPr>
        <w:t xml:space="preserve">## </w:t>
      </w:r>
      <w:r>
        <w:br/>
      </w:r>
      <w:r>
        <w:rPr>
          <w:rStyle w:val="VerbatimChar"/>
        </w:rPr>
        <w:t xml:space="preserve">## data:  regression_data$treatment_duration and regression_data$aggression_level</w:t>
      </w:r>
      <w:r>
        <w:br/>
      </w:r>
      <w:r>
        <w:rPr>
          <w:rStyle w:val="VerbatimChar"/>
        </w:rPr>
        <w:t xml:space="preserve">## t = -9.5503, df = 98, p-value = 1.146e-15</w:t>
      </w:r>
      <w:r>
        <w:br/>
      </w:r>
      <w:r>
        <w:rPr>
          <w:rStyle w:val="VerbatimChar"/>
        </w:rPr>
        <w:t xml:space="preserve">## alternative hypothesis: true correlation is not equal to 0</w:t>
      </w:r>
      <w:r>
        <w:br/>
      </w:r>
      <w:r>
        <w:rPr>
          <w:rStyle w:val="VerbatimChar"/>
        </w:rPr>
        <w:t xml:space="preserve">## 95 percent confidence interval:</w:t>
      </w:r>
      <w:r>
        <w:br/>
      </w:r>
      <w:r>
        <w:rPr>
          <w:rStyle w:val="VerbatimChar"/>
        </w:rPr>
        <w:t xml:space="preserve">##  -0.7838251 -0.5765006</w:t>
      </w:r>
      <w:r>
        <w:br/>
      </w:r>
      <w:r>
        <w:rPr>
          <w:rStyle w:val="VerbatimChar"/>
        </w:rPr>
        <w:t xml:space="preserve">## sample estimates:</w:t>
      </w:r>
      <w:r>
        <w:br/>
      </w:r>
      <w:r>
        <w:rPr>
          <w:rStyle w:val="VerbatimChar"/>
        </w:rPr>
        <w:t xml:space="preserve">##        cor </w:t>
      </w:r>
      <w:r>
        <w:br/>
      </w:r>
      <w:r>
        <w:rPr>
          <w:rStyle w:val="VerbatimChar"/>
        </w:rPr>
        <w:t xml:space="preserve">## -0.6942996</w:t>
      </w:r>
    </w:p>
    <w:bookmarkEnd w:id="180"/>
    <w:bookmarkStart w:id="181" w:name="check-r-value-correlation-value"/>
    <w:p>
      <w:pPr>
        <w:pStyle w:val="Heading3"/>
      </w:pPr>
      <w:r>
        <w:rPr>
          <w:rStyle w:val="SectionNumber"/>
        </w:rPr>
        <w:t xml:space="preserve">7.3.6</w:t>
      </w:r>
      <w:r>
        <w:tab/>
      </w:r>
      <w:r>
        <w:t xml:space="preserve">Check r Value (correlation value)</w:t>
      </w:r>
    </w:p>
    <w:p>
      <w:pPr>
        <w:numPr>
          <w:ilvl w:val="0"/>
          <w:numId w:val="1077"/>
        </w:numPr>
        <w:pStyle w:val="Compact"/>
      </w:pPr>
      <w:r>
        <w:t xml:space="preserve">The r value tells us the strength and direction of the relationship</w:t>
      </w:r>
    </w:p>
    <w:p>
      <w:pPr>
        <w:numPr>
          <w:ilvl w:val="0"/>
          <w:numId w:val="1077"/>
        </w:numPr>
        <w:pStyle w:val="Compact"/>
      </w:pPr>
      <w:r>
        <w:t xml:space="preserve">In the output it is labelled as</w:t>
      </w:r>
      <w:r>
        <w:t xml:space="preserve"> </w:t>
      </w:r>
      <w:r>
        <w:t xml:space="preserve">“</w:t>
      </w:r>
      <w:r>
        <w:t xml:space="preserve">cor</w:t>
      </w:r>
      <w:r>
        <w:t xml:space="preserve">”</w:t>
      </w:r>
      <w:r>
        <w:t xml:space="preserve"> </w:t>
      </w:r>
      <w:r>
        <w:t xml:space="preserve">(short for correlation)</w:t>
      </w:r>
    </w:p>
    <w:p>
      <w:pPr>
        <w:pStyle w:val="SourceCode"/>
      </w:pPr>
      <w:r>
        <w:rPr>
          <w:rStyle w:val="FunctionTok"/>
        </w:rPr>
        <w:t xml:space="preserve">cor.test</w:t>
      </w:r>
      <w:r>
        <w:rPr>
          <w:rStyle w:val="NormalTok"/>
        </w:rPr>
        <w:t xml:space="preserve">(regression_data</w:t>
      </w:r>
      <w:r>
        <w:rPr>
          <w:rStyle w:val="SpecialCharTok"/>
        </w:rPr>
        <w:t xml:space="preserve">$</w:t>
      </w:r>
      <w:r>
        <w:rPr>
          <w:rStyle w:val="NormalTok"/>
        </w:rPr>
        <w:t xml:space="preserve">treatment_duration,regression_data</w:t>
      </w:r>
      <w:r>
        <w:rPr>
          <w:rStyle w:val="SpecialCharTok"/>
        </w:rPr>
        <w:t xml:space="preserve">$</w:t>
      </w:r>
      <w:r>
        <w:rPr>
          <w:rStyle w:val="NormalTok"/>
        </w:rPr>
        <w:t xml:space="preserve">aggression_level)</w:t>
      </w:r>
    </w:p>
    <w:p>
      <w:pPr>
        <w:pStyle w:val="SourceCode"/>
      </w:pPr>
      <w:r>
        <w:rPr>
          <w:rStyle w:val="VerbatimChar"/>
        </w:rPr>
        <w:t xml:space="preserve">## </w:t>
      </w:r>
      <w:r>
        <w:br/>
      </w:r>
      <w:r>
        <w:rPr>
          <w:rStyle w:val="VerbatimChar"/>
        </w:rPr>
        <w:t xml:space="preserve">##  Pearson's product-moment correlation</w:t>
      </w:r>
      <w:r>
        <w:br/>
      </w:r>
      <w:r>
        <w:rPr>
          <w:rStyle w:val="VerbatimChar"/>
        </w:rPr>
        <w:t xml:space="preserve">## </w:t>
      </w:r>
      <w:r>
        <w:br/>
      </w:r>
      <w:r>
        <w:rPr>
          <w:rStyle w:val="VerbatimChar"/>
        </w:rPr>
        <w:t xml:space="preserve">## data:  regression_data$treatment_duration and regression_data$aggression_level</w:t>
      </w:r>
      <w:r>
        <w:br/>
      </w:r>
      <w:r>
        <w:rPr>
          <w:rStyle w:val="VerbatimChar"/>
        </w:rPr>
        <w:t xml:space="preserve">## t = -9.5503, df = 98, p-value = 1.146e-15</w:t>
      </w:r>
      <w:r>
        <w:br/>
      </w:r>
      <w:r>
        <w:rPr>
          <w:rStyle w:val="VerbatimChar"/>
        </w:rPr>
        <w:t xml:space="preserve">## alternative hypothesis: true correlation is not equal to 0</w:t>
      </w:r>
      <w:r>
        <w:br/>
      </w:r>
      <w:r>
        <w:rPr>
          <w:rStyle w:val="VerbatimChar"/>
        </w:rPr>
        <w:t xml:space="preserve">## 95 percent confidence interval:</w:t>
      </w:r>
      <w:r>
        <w:br/>
      </w:r>
      <w:r>
        <w:rPr>
          <w:rStyle w:val="VerbatimChar"/>
        </w:rPr>
        <w:t xml:space="preserve">##  -0.7838251 -0.5765006</w:t>
      </w:r>
      <w:r>
        <w:br/>
      </w:r>
      <w:r>
        <w:rPr>
          <w:rStyle w:val="VerbatimChar"/>
        </w:rPr>
        <w:t xml:space="preserve">## sample estimates:</w:t>
      </w:r>
      <w:r>
        <w:br/>
      </w:r>
      <w:r>
        <w:rPr>
          <w:rStyle w:val="VerbatimChar"/>
        </w:rPr>
        <w:t xml:space="preserve">##        cor </w:t>
      </w:r>
      <w:r>
        <w:br/>
      </w:r>
      <w:r>
        <w:rPr>
          <w:rStyle w:val="VerbatimChar"/>
        </w:rPr>
        <w:t xml:space="preserve">## -0.6942996</w:t>
      </w:r>
    </w:p>
    <w:bookmarkEnd w:id="181"/>
    <w:bookmarkStart w:id="182" w:name="X8330978bec61f9a3521f28b425c90dc302e8b26"/>
    <w:p>
      <w:pPr>
        <w:pStyle w:val="Heading3"/>
      </w:pPr>
      <w:r>
        <w:rPr>
          <w:rStyle w:val="SectionNumber"/>
        </w:rPr>
        <w:t xml:space="preserve">7.3.7</w:t>
      </w:r>
      <w:r>
        <w:tab/>
      </w:r>
      <w:r>
        <w:t xml:space="preserve">Check the significance of the correlation</w:t>
      </w:r>
    </w:p>
    <w:p>
      <w:pPr>
        <w:numPr>
          <w:ilvl w:val="0"/>
          <w:numId w:val="1078"/>
        </w:numPr>
        <w:pStyle w:val="Compact"/>
      </w:pPr>
      <w:r>
        <w:t xml:space="preserve">We can see that the significance by looking at the p value</w:t>
      </w:r>
    </w:p>
    <w:p>
      <w:pPr>
        <w:numPr>
          <w:ilvl w:val="1"/>
          <w:numId w:val="1079"/>
        </w:numPr>
        <w:pStyle w:val="Compact"/>
      </w:pPr>
      <w:r>
        <w:t xml:space="preserve">The significance is 1.146^-15</w:t>
      </w:r>
    </w:p>
    <w:p>
      <w:pPr>
        <w:numPr>
          <w:ilvl w:val="1"/>
          <w:numId w:val="1079"/>
        </w:numPr>
        <w:pStyle w:val="Compact"/>
      </w:pPr>
      <w:r>
        <w:t xml:space="preserve">This means: 0.0000000000000001146</w:t>
      </w:r>
    </w:p>
    <w:p>
      <w:pPr>
        <w:numPr>
          <w:ilvl w:val="0"/>
          <w:numId w:val="1078"/>
        </w:numPr>
        <w:pStyle w:val="Compact"/>
      </w:pPr>
      <w:r>
        <w:t xml:space="preserve">Therefore p value &lt; 0.05</w:t>
      </w:r>
    </w:p>
    <w:p>
      <w:pPr>
        <w:pStyle w:val="SourceCode"/>
      </w:pPr>
      <w:r>
        <w:rPr>
          <w:rStyle w:val="FunctionTok"/>
        </w:rPr>
        <w:t xml:space="preserve">cor.test</w:t>
      </w:r>
      <w:r>
        <w:rPr>
          <w:rStyle w:val="NormalTok"/>
        </w:rPr>
        <w:t xml:space="preserve">(regression_data</w:t>
      </w:r>
      <w:r>
        <w:rPr>
          <w:rStyle w:val="SpecialCharTok"/>
        </w:rPr>
        <w:t xml:space="preserve">$</w:t>
      </w:r>
      <w:r>
        <w:rPr>
          <w:rStyle w:val="NormalTok"/>
        </w:rPr>
        <w:t xml:space="preserve">treatment_duration,regression_data</w:t>
      </w:r>
      <w:r>
        <w:rPr>
          <w:rStyle w:val="SpecialCharTok"/>
        </w:rPr>
        <w:t xml:space="preserve">$</w:t>
      </w:r>
      <w:r>
        <w:rPr>
          <w:rStyle w:val="NormalTok"/>
        </w:rPr>
        <w:t xml:space="preserve">aggression_level)</w:t>
      </w:r>
    </w:p>
    <w:p>
      <w:pPr>
        <w:pStyle w:val="SourceCode"/>
      </w:pPr>
      <w:r>
        <w:rPr>
          <w:rStyle w:val="VerbatimChar"/>
        </w:rPr>
        <w:t xml:space="preserve">## </w:t>
      </w:r>
      <w:r>
        <w:br/>
      </w:r>
      <w:r>
        <w:rPr>
          <w:rStyle w:val="VerbatimChar"/>
        </w:rPr>
        <w:t xml:space="preserve">##  Pearson's product-moment correlation</w:t>
      </w:r>
      <w:r>
        <w:br/>
      </w:r>
      <w:r>
        <w:rPr>
          <w:rStyle w:val="VerbatimChar"/>
        </w:rPr>
        <w:t xml:space="preserve">## </w:t>
      </w:r>
      <w:r>
        <w:br/>
      </w:r>
      <w:r>
        <w:rPr>
          <w:rStyle w:val="VerbatimChar"/>
        </w:rPr>
        <w:t xml:space="preserve">## data:  regression_data$treatment_duration and regression_data$aggression_level</w:t>
      </w:r>
      <w:r>
        <w:br/>
      </w:r>
      <w:r>
        <w:rPr>
          <w:rStyle w:val="VerbatimChar"/>
        </w:rPr>
        <w:t xml:space="preserve">## t = -9.5503, df = 98, p-value = 1.146e-15</w:t>
      </w:r>
      <w:r>
        <w:br/>
      </w:r>
      <w:r>
        <w:rPr>
          <w:rStyle w:val="VerbatimChar"/>
        </w:rPr>
        <w:t xml:space="preserve">## alternative hypothesis: true correlation is not equal to 0</w:t>
      </w:r>
      <w:r>
        <w:br/>
      </w:r>
      <w:r>
        <w:rPr>
          <w:rStyle w:val="VerbatimChar"/>
        </w:rPr>
        <w:t xml:space="preserve">## 95 percent confidence interval:</w:t>
      </w:r>
      <w:r>
        <w:br/>
      </w:r>
      <w:r>
        <w:rPr>
          <w:rStyle w:val="VerbatimChar"/>
        </w:rPr>
        <w:t xml:space="preserve">##  -0.7838251 -0.5765006</w:t>
      </w:r>
      <w:r>
        <w:br/>
      </w:r>
      <w:r>
        <w:rPr>
          <w:rStyle w:val="VerbatimChar"/>
        </w:rPr>
        <w:t xml:space="preserve">## sample estimates:</w:t>
      </w:r>
      <w:r>
        <w:br/>
      </w:r>
      <w:r>
        <w:rPr>
          <w:rStyle w:val="VerbatimChar"/>
        </w:rPr>
        <w:t xml:space="preserve">##        cor </w:t>
      </w:r>
      <w:r>
        <w:br/>
      </w:r>
      <w:r>
        <w:rPr>
          <w:rStyle w:val="VerbatimChar"/>
        </w:rPr>
        <w:t xml:space="preserve">## -0.6942996</w:t>
      </w:r>
    </w:p>
    <w:bookmarkEnd w:id="182"/>
    <w:bookmarkEnd w:id="183"/>
    <w:bookmarkEnd w:id="184"/>
    <w:bookmarkStart w:id="209" w:name="simple-regression"/>
    <w:p>
      <w:pPr>
        <w:pStyle w:val="Heading1"/>
      </w:pPr>
      <w:r>
        <w:rPr>
          <w:rStyle w:val="SectionNumber"/>
        </w:rPr>
        <w:t xml:space="preserve">8</w:t>
      </w:r>
      <w:r>
        <w:tab/>
      </w:r>
      <w:r>
        <w:t xml:space="preserve">Simple Regression</w:t>
      </w:r>
    </w:p>
    <w:bookmarkStart w:id="185" w:name="what-is-regression"/>
    <w:p>
      <w:pPr>
        <w:pStyle w:val="Heading2"/>
      </w:pPr>
      <w:r>
        <w:rPr>
          <w:rStyle w:val="SectionNumber"/>
        </w:rPr>
        <w:t xml:space="preserve">8.1</w:t>
      </w:r>
      <w:r>
        <w:tab/>
      </w:r>
      <w:r>
        <w:t xml:space="preserve">What is regression?</w:t>
      </w:r>
    </w:p>
    <w:p>
      <w:pPr>
        <w:numPr>
          <w:ilvl w:val="0"/>
          <w:numId w:val="1080"/>
        </w:numPr>
        <w:pStyle w:val="Compact"/>
      </w:pPr>
      <w:r>
        <w:t xml:space="preserve">Testing to see if we can make predictions based on data that are correlated</w:t>
      </w:r>
    </w:p>
    <w:p>
      <w:pPr>
        <w:pStyle w:val="BlockText"/>
      </w:pPr>
      <w:r>
        <w:t xml:space="preserve">We found a strong correlation between treatment duration and agression levels. Can we use this data to predict aggression levels of other clients, based on their treatment duration?</w:t>
      </w:r>
    </w:p>
    <w:p>
      <w:pPr>
        <w:numPr>
          <w:ilvl w:val="0"/>
          <w:numId w:val="1081"/>
        </w:numPr>
        <w:pStyle w:val="Compact"/>
      </w:pPr>
      <w:r>
        <w:t xml:space="preserve">When we carry out regression, we get a information about:</w:t>
      </w:r>
    </w:p>
    <w:p>
      <w:pPr>
        <w:numPr>
          <w:ilvl w:val="1"/>
          <w:numId w:val="1082"/>
        </w:numPr>
        <w:pStyle w:val="Compact"/>
      </w:pPr>
      <w:r>
        <w:t xml:space="preserve">How much variance in the</w:t>
      </w:r>
      <w:r>
        <w:t xml:space="preserve"> </w:t>
      </w:r>
      <w:r>
        <w:rPr>
          <w:b/>
        </w:rPr>
        <w:t xml:space="preserve">outcome</w:t>
      </w:r>
      <w:r>
        <w:t xml:space="preserve"> </w:t>
      </w:r>
      <w:r>
        <w:t xml:space="preserve">is explained by the</w:t>
      </w:r>
      <w:r>
        <w:t xml:space="preserve"> </w:t>
      </w:r>
      <w:r>
        <w:rPr>
          <w:b/>
        </w:rPr>
        <w:t xml:space="preserve">predictor</w:t>
      </w:r>
    </w:p>
    <w:p>
      <w:pPr>
        <w:numPr>
          <w:ilvl w:val="1"/>
          <w:numId w:val="1082"/>
        </w:numPr>
        <w:pStyle w:val="Compact"/>
      </w:pPr>
      <w:r>
        <w:t xml:space="preserve">How confident we can be about these results generalising (i.e. </w:t>
      </w:r>
      <w:r>
        <w:rPr>
          <w:b/>
        </w:rPr>
        <w:t xml:space="preserve">significance</w:t>
      </w:r>
      <w:r>
        <w:t xml:space="preserve">)</w:t>
      </w:r>
    </w:p>
    <w:p>
      <w:pPr>
        <w:numPr>
          <w:ilvl w:val="1"/>
          <w:numId w:val="1082"/>
        </w:numPr>
        <w:pStyle w:val="Compact"/>
      </w:pPr>
      <w:r>
        <w:t xml:space="preserve">How much error we can expect from anu predictions that we make (i.e. </w:t>
      </w:r>
      <w:r>
        <w:rPr>
          <w:b/>
        </w:rPr>
        <w:t xml:space="preserve">standard error of the estimate</w:t>
      </w:r>
      <w:r>
        <w:t xml:space="preserve">)</w:t>
      </w:r>
    </w:p>
    <w:p>
      <w:pPr>
        <w:numPr>
          <w:ilvl w:val="1"/>
          <w:numId w:val="1082"/>
        </w:numPr>
        <w:pStyle w:val="Compact"/>
      </w:pPr>
      <w:r>
        <w:t xml:space="preserve">The figures we need to calculate a predicted outcome value (i.e. </w:t>
      </w:r>
      <w:r>
        <w:rPr>
          <w:b/>
        </w:rPr>
        <w:t xml:space="preserve">coefficient values</w:t>
      </w:r>
      <w:r>
        <w:t xml:space="preserve">)</w:t>
      </w:r>
    </w:p>
    <w:bookmarkEnd w:id="185"/>
    <w:bookmarkStart w:id="187" w:name="how-is-regression-calculated"/>
    <w:p>
      <w:pPr>
        <w:pStyle w:val="Heading2"/>
      </w:pPr>
      <w:r>
        <w:rPr>
          <w:rStyle w:val="SectionNumber"/>
        </w:rPr>
        <w:t xml:space="preserve">8.2</w:t>
      </w:r>
      <w:r>
        <w:tab/>
      </w:r>
      <w:r>
        <w:t xml:space="preserve">How is regression calculated?</w:t>
      </w:r>
    </w:p>
    <w:p>
      <w:pPr>
        <w:pStyle w:val="FirstParagraph"/>
      </w:pPr>
      <w:r>
        <w:drawing>
          <wp:inline>
            <wp:extent cx="5334000" cy="2858745"/>
            <wp:effectExtent b="0" l="0" r="0" t="0"/>
            <wp:docPr descr="" title="" id="1" name="Picture"/>
            <a:graphic>
              <a:graphicData uri="http://schemas.openxmlformats.org/drawingml/2006/picture">
                <pic:pic>
                  <pic:nvPicPr>
                    <pic:cNvPr descr="img/bestfit.png" id="0" name="Picture"/>
                    <pic:cNvPicPr>
                      <a:picLocks noChangeArrowheads="1" noChangeAspect="1"/>
                    </pic:cNvPicPr>
                  </pic:nvPicPr>
                  <pic:blipFill>
                    <a:blip r:embed="rId186"/>
                    <a:stretch>
                      <a:fillRect/>
                    </a:stretch>
                  </pic:blipFill>
                  <pic:spPr bwMode="auto">
                    <a:xfrm>
                      <a:off x="0" y="0"/>
                      <a:ext cx="5334000" cy="2858745"/>
                    </a:xfrm>
                    <a:prstGeom prst="rect">
                      <a:avLst/>
                    </a:prstGeom>
                    <a:noFill/>
                    <a:ln w="9525">
                      <a:noFill/>
                      <a:headEnd/>
                      <a:tailEnd/>
                    </a:ln>
                  </pic:spPr>
                </pic:pic>
              </a:graphicData>
            </a:graphic>
          </wp:inline>
        </w:drawing>
      </w:r>
    </w:p>
    <w:p>
      <w:pPr>
        <w:numPr>
          <w:ilvl w:val="0"/>
          <w:numId w:val="1083"/>
        </w:numPr>
        <w:pStyle w:val="Compact"/>
      </w:pPr>
      <w:r>
        <w:t xml:space="preserve">When we run a regression analysis, a calculation is done to select the</w:t>
      </w:r>
      <w:r>
        <w:t xml:space="preserve"> </w:t>
      </w:r>
      <w:r>
        <w:t xml:space="preserve">“</w:t>
      </w:r>
      <w:r>
        <w:t xml:space="preserve">line of best fit</w:t>
      </w:r>
      <w:r>
        <w:t xml:space="preserve">”</w:t>
      </w:r>
    </w:p>
    <w:p>
      <w:pPr>
        <w:numPr>
          <w:ilvl w:val="0"/>
          <w:numId w:val="1083"/>
        </w:numPr>
        <w:pStyle w:val="Compact"/>
      </w:pPr>
      <w:r>
        <w:t xml:space="preserve">This is a</w:t>
      </w:r>
      <w:r>
        <w:t xml:space="preserve"> </w:t>
      </w:r>
      <w:r>
        <w:t xml:space="preserve">“</w:t>
      </w:r>
      <w:r>
        <w:t xml:space="preserve">prediction line</w:t>
      </w:r>
      <w:r>
        <w:t xml:space="preserve">”</w:t>
      </w:r>
      <w:r>
        <w:t xml:space="preserve"> </w:t>
      </w:r>
      <w:r>
        <w:t xml:space="preserve">that minimises the overall amount of error</w:t>
      </w:r>
    </w:p>
    <w:p>
      <w:pPr>
        <w:numPr>
          <w:ilvl w:val="1"/>
          <w:numId w:val="1084"/>
        </w:numPr>
        <w:pStyle w:val="Compact"/>
      </w:pPr>
      <w:r>
        <w:t xml:space="preserve">Error = difference between the data points and the line</w:t>
      </w:r>
    </w:p>
    <w:bookmarkEnd w:id="187"/>
    <w:bookmarkStart w:id="188" w:name="the-regression-equation"/>
    <w:p>
      <w:pPr>
        <w:pStyle w:val="Heading2"/>
      </w:pPr>
      <w:r>
        <w:rPr>
          <w:rStyle w:val="SectionNumber"/>
        </w:rPr>
        <w:t xml:space="preserve">8.3</w:t>
      </w:r>
      <w:r>
        <w:tab/>
      </w:r>
      <w:r>
        <w:t xml:space="preserve">The regression equation</w:t>
      </w:r>
    </w:p>
    <w:p>
      <w:pPr>
        <w:pStyle w:val="FirstParagraph"/>
      </w:pPr>
      <w:r>
        <w:drawing>
          <wp:inline>
            <wp:extent cx="5334000" cy="2858745"/>
            <wp:effectExtent b="0" l="0" r="0" t="0"/>
            <wp:docPr descr="" title="" id="1" name="Picture"/>
            <a:graphic>
              <a:graphicData uri="http://schemas.openxmlformats.org/drawingml/2006/picture">
                <pic:pic>
                  <pic:nvPicPr>
                    <pic:cNvPr descr="img/bestfit.png" id="0" name="Picture"/>
                    <pic:cNvPicPr>
                      <a:picLocks noChangeArrowheads="1" noChangeAspect="1"/>
                    </pic:cNvPicPr>
                  </pic:nvPicPr>
                  <pic:blipFill>
                    <a:blip r:embed="rId186"/>
                    <a:stretch>
                      <a:fillRect/>
                    </a:stretch>
                  </pic:blipFill>
                  <pic:spPr bwMode="auto">
                    <a:xfrm>
                      <a:off x="0" y="0"/>
                      <a:ext cx="5334000" cy="2858745"/>
                    </a:xfrm>
                    <a:prstGeom prst="rect">
                      <a:avLst/>
                    </a:prstGeom>
                    <a:noFill/>
                    <a:ln w="9525">
                      <a:noFill/>
                      <a:headEnd/>
                      <a:tailEnd/>
                    </a:ln>
                  </pic:spPr>
                </pic:pic>
              </a:graphicData>
            </a:graphic>
          </wp:inline>
        </w:drawing>
      </w:r>
    </w:p>
    <w:p>
      <w:pPr>
        <w:numPr>
          <w:ilvl w:val="0"/>
          <w:numId w:val="1085"/>
        </w:numPr>
      </w:pPr>
      <w:r>
        <w:t xml:space="preserve">Once the line of best fit is calculated, predictions are based on this line</w:t>
      </w:r>
    </w:p>
    <w:p>
      <w:pPr>
        <w:numPr>
          <w:ilvl w:val="0"/>
          <w:numId w:val="1085"/>
        </w:numPr>
      </w:pPr>
      <w:r>
        <w:t xml:space="preserve">To make predictions we need the</w:t>
      </w:r>
      <w:r>
        <w:t xml:space="preserve"> </w:t>
      </w:r>
      <w:r>
        <w:rPr>
          <w:b/>
        </w:rPr>
        <w:t xml:space="preserve">intercept</w:t>
      </w:r>
      <w:r>
        <w:t xml:space="preserve"> </w:t>
      </w:r>
      <w:r>
        <w:t xml:space="preserve">and</w:t>
      </w:r>
      <w:r>
        <w:t xml:space="preserve"> </w:t>
      </w:r>
      <w:r>
        <w:rPr>
          <w:b/>
        </w:rPr>
        <w:t xml:space="preserve">slope</w:t>
      </w:r>
      <w:r>
        <w:t xml:space="preserve"> </w:t>
      </w:r>
      <w:r>
        <w:t xml:space="preserve">of the line</w:t>
      </w:r>
    </w:p>
    <w:p>
      <w:pPr>
        <w:numPr>
          <w:ilvl w:val="1"/>
          <w:numId w:val="1086"/>
        </w:numPr>
        <w:pStyle w:val="Compact"/>
      </w:pPr>
      <w:r>
        <w:rPr>
          <w:b/>
        </w:rPr>
        <w:t xml:space="preserve">Intercept</w:t>
      </w:r>
      <w:r>
        <w:t xml:space="preserve"> </w:t>
      </w:r>
      <w:r>
        <w:t xml:space="preserve">or</w:t>
      </w:r>
      <w:r>
        <w:t xml:space="preserve"> </w:t>
      </w:r>
      <w:r>
        <w:rPr>
          <w:b/>
        </w:rPr>
        <w:t xml:space="preserve">constant</w:t>
      </w:r>
      <w:r>
        <w:t xml:space="preserve">= where the line crosses the y axis</w:t>
      </w:r>
    </w:p>
    <w:p>
      <w:pPr>
        <w:numPr>
          <w:ilvl w:val="1"/>
          <w:numId w:val="1086"/>
        </w:numPr>
        <w:pStyle w:val="Compact"/>
      </w:pPr>
      <w:r>
        <w:rPr>
          <w:b/>
        </w:rPr>
        <w:t xml:space="preserve">Slope</w:t>
      </w:r>
      <w:r>
        <w:t xml:space="preserve"> </w:t>
      </w:r>
      <w:r>
        <w:t xml:space="preserve">or</w:t>
      </w:r>
      <w:r>
        <w:t xml:space="preserve"> </w:t>
      </w:r>
      <w:r>
        <w:rPr>
          <w:b/>
        </w:rPr>
        <w:t xml:space="preserve">beta</w:t>
      </w:r>
      <w:r>
        <w:t xml:space="preserve"> </w:t>
      </w:r>
      <w:r>
        <w:t xml:space="preserve">= the angle of the line</w:t>
      </w:r>
    </w:p>
    <w:p>
      <w:pPr>
        <w:numPr>
          <w:ilvl w:val="0"/>
          <w:numId w:val="1085"/>
        </w:numPr>
      </w:pPr>
      <w:r>
        <w:t xml:space="preserve">Predictions are made using the calculation for a line:</w:t>
      </w:r>
      <w:r>
        <w:t xml:space="preserve"> </w:t>
      </w:r>
      <w:r>
        <w:rPr>
          <w:b/>
        </w:rPr>
        <w:t xml:space="preserve">Y = bX + c</w:t>
      </w:r>
    </w:p>
    <w:p>
      <w:pPr>
        <w:numPr>
          <w:ilvl w:val="0"/>
          <w:numId w:val="1085"/>
        </w:numPr>
      </w:pPr>
      <w:r>
        <w:t xml:space="preserve">You can think of the equation like this:</w:t>
      </w:r>
    </w:p>
    <w:p>
      <w:pPr>
        <w:pStyle w:val="FirstParagraph"/>
      </w:pPr>
      <w:r>
        <w:rPr>
          <w:b/>
        </w:rPr>
        <w:t xml:space="preserve">predicted outcome value = beta coefficient * value of predictor + constant</w:t>
      </w:r>
      <w:r>
        <w:rPr>
          <w:b/>
        </w:rPr>
        <w:t xml:space="preserve"> </w:t>
      </w:r>
    </w:p>
    <w:bookmarkEnd w:id="188"/>
    <w:bookmarkStart w:id="189" w:name="running-regression-in-r"/>
    <w:p>
      <w:pPr>
        <w:pStyle w:val="Heading2"/>
      </w:pPr>
      <w:r>
        <w:rPr>
          <w:rStyle w:val="SectionNumber"/>
        </w:rPr>
        <w:t xml:space="preserve">8.4</w:t>
      </w:r>
      <w:r>
        <w:tab/>
      </w:r>
      <w:r>
        <w:t xml:space="preserve">Running regression in R</w:t>
      </w:r>
    </w:p>
    <w:p>
      <w:pPr>
        <w:numPr>
          <w:ilvl w:val="0"/>
          <w:numId w:val="1087"/>
        </w:numPr>
        <w:pStyle w:val="Compact"/>
      </w:pPr>
      <w:r>
        <w:t xml:space="preserve">Step 1: Run regression</w:t>
      </w:r>
    </w:p>
    <w:p>
      <w:pPr>
        <w:numPr>
          <w:ilvl w:val="0"/>
          <w:numId w:val="1087"/>
        </w:numPr>
        <w:pStyle w:val="Compact"/>
      </w:pPr>
      <w:r>
        <w:t xml:space="preserve">Step 2: Check assumptions</w:t>
      </w:r>
    </w:p>
    <w:p>
      <w:pPr>
        <w:numPr>
          <w:ilvl w:val="1"/>
          <w:numId w:val="1088"/>
        </w:numPr>
        <w:pStyle w:val="Compact"/>
      </w:pPr>
      <w:r>
        <w:t xml:space="preserve">Data</w:t>
      </w:r>
    </w:p>
    <w:p>
      <w:pPr>
        <w:numPr>
          <w:ilvl w:val="1"/>
          <w:numId w:val="1088"/>
        </w:numPr>
        <w:pStyle w:val="Compact"/>
      </w:pPr>
      <w:r>
        <w:t xml:space="preserve">Distribution</w:t>
      </w:r>
    </w:p>
    <w:p>
      <w:pPr>
        <w:numPr>
          <w:ilvl w:val="1"/>
          <w:numId w:val="1088"/>
        </w:numPr>
        <w:pStyle w:val="Compact"/>
      </w:pPr>
      <w:r>
        <w:t xml:space="preserve">Linearity</w:t>
      </w:r>
    </w:p>
    <w:p>
      <w:pPr>
        <w:numPr>
          <w:ilvl w:val="1"/>
          <w:numId w:val="1088"/>
        </w:numPr>
        <w:pStyle w:val="Compact"/>
      </w:pPr>
      <w:r>
        <w:t xml:space="preserve">Homogeneity of variance</w:t>
      </w:r>
    </w:p>
    <w:p>
      <w:pPr>
        <w:numPr>
          <w:ilvl w:val="1"/>
          <w:numId w:val="1088"/>
        </w:numPr>
        <w:pStyle w:val="Compact"/>
      </w:pPr>
      <w:r>
        <w:t xml:space="preserve">Uncorrelated predictors</w:t>
      </w:r>
    </w:p>
    <w:p>
      <w:pPr>
        <w:numPr>
          <w:ilvl w:val="1"/>
          <w:numId w:val="1088"/>
        </w:numPr>
        <w:pStyle w:val="Compact"/>
      </w:pPr>
      <w:r>
        <w:t xml:space="preserve">Indpendence of residuals</w:t>
      </w:r>
    </w:p>
    <w:p>
      <w:pPr>
        <w:numPr>
          <w:ilvl w:val="1"/>
          <w:numId w:val="1088"/>
        </w:numPr>
        <w:pStyle w:val="Compact"/>
      </w:pPr>
      <w:r>
        <w:t xml:space="preserve">No influental cases / outliers</w:t>
      </w:r>
    </w:p>
    <w:p>
      <w:pPr>
        <w:numPr>
          <w:ilvl w:val="0"/>
          <w:numId w:val="1087"/>
        </w:numPr>
        <w:pStyle w:val="Compact"/>
      </w:pPr>
      <w:r>
        <w:t xml:space="preserve">Step 3: Check R^2 value</w:t>
      </w:r>
    </w:p>
    <w:p>
      <w:pPr>
        <w:numPr>
          <w:ilvl w:val="0"/>
          <w:numId w:val="1087"/>
        </w:numPr>
        <w:pStyle w:val="Compact"/>
      </w:pPr>
      <w:r>
        <w:t xml:space="preserve">Step 4: Check model significance</w:t>
      </w:r>
    </w:p>
    <w:p>
      <w:pPr>
        <w:numPr>
          <w:ilvl w:val="0"/>
          <w:numId w:val="1087"/>
        </w:numPr>
        <w:pStyle w:val="Compact"/>
      </w:pPr>
      <w:r>
        <w:t xml:space="preserve">Step 5: Check coefficient values</w:t>
      </w:r>
    </w:p>
    <w:bookmarkEnd w:id="189"/>
    <w:bookmarkStart w:id="190" w:name="run-regression"/>
    <w:p>
      <w:pPr>
        <w:pStyle w:val="Heading2"/>
      </w:pPr>
      <w:r>
        <w:rPr>
          <w:rStyle w:val="SectionNumber"/>
        </w:rPr>
        <w:t xml:space="preserve">8.5</w:t>
      </w:r>
      <w:r>
        <w:tab/>
      </w:r>
      <w:r>
        <w:t xml:space="preserve">Run regression</w:t>
      </w:r>
    </w:p>
    <w:p>
      <w:pPr>
        <w:numPr>
          <w:ilvl w:val="0"/>
          <w:numId w:val="1089"/>
        </w:numPr>
        <w:pStyle w:val="Compact"/>
      </w:pPr>
      <w:r>
        <w:t xml:space="preserve">We use the</w:t>
      </w:r>
      <w:r>
        <w:t xml:space="preserve"> </w:t>
      </w:r>
      <w:r>
        <w:rPr>
          <w:i/>
        </w:rPr>
        <w:t xml:space="preserve">lm()</w:t>
      </w:r>
      <w:r>
        <w:t xml:space="preserve"> </w:t>
      </w:r>
      <w:r>
        <w:t xml:space="preserve">command to run regression while saving the results</w:t>
      </w:r>
    </w:p>
    <w:p>
      <w:pPr>
        <w:numPr>
          <w:ilvl w:val="0"/>
          <w:numId w:val="1089"/>
        </w:numPr>
        <w:pStyle w:val="Compact"/>
      </w:pPr>
      <w:r>
        <w:t xml:space="preserve">We then use the</w:t>
      </w:r>
      <w:r>
        <w:t xml:space="preserve"> </w:t>
      </w:r>
      <w:r>
        <w:rPr>
          <w:i/>
        </w:rPr>
        <w:t xml:space="preserve">summary()</w:t>
      </w:r>
      <w:r>
        <w:t xml:space="preserve"> </w:t>
      </w:r>
      <w:r>
        <w:t xml:space="preserve">function to check the results</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w:t>
      </w:r>
      <w:r>
        <w:rPr>
          <w:rStyle w:val="NormalTok"/>
        </w:rPr>
        <w:t xml:space="preserve"> aggression_level </w:t>
      </w:r>
      <w:r>
        <w:rPr>
          <w:rStyle w:val="SpecialCharTok"/>
        </w:rPr>
        <w:t xml:space="preserve">~</w:t>
      </w:r>
      <w:r>
        <w:rPr>
          <w:rStyle w:val="NormalTok"/>
        </w:rPr>
        <w:t xml:space="preserve"> treatment_duration ,</w:t>
      </w:r>
      <w:r>
        <w:rPr>
          <w:rStyle w:val="AttributeTok"/>
        </w:rPr>
        <w:t xml:space="preserve">data=</w:t>
      </w:r>
      <w:r>
        <w:rPr>
          <w:rStyle w:val="NormalTok"/>
        </w:rPr>
        <w:t xml:space="preserve">regression_data)</w:t>
      </w:r>
      <w:r>
        <w:br/>
      </w: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lm(formula = aggression_level ~ treatment_duration, data = regression_data)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-3.4251 -1.1493 -0.0593  0.8814  3.4542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12.3300     0.7509   16.42  &lt; 2e-16 ***</w:t>
      </w:r>
      <w:r>
        <w:br/>
      </w:r>
      <w:r>
        <w:rPr>
          <w:rStyle w:val="VerbatimChar"/>
        </w:rPr>
        <w:t xml:space="preserve">## treatment_duration  -0.6933     0.0726   -9.55 1.15e-15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1.551 on 98 degrees of freedom</w:t>
      </w:r>
      <w:r>
        <w:br/>
      </w:r>
      <w:r>
        <w:rPr>
          <w:rStyle w:val="VerbatimChar"/>
        </w:rPr>
        <w:t xml:space="preserve">## Multiple R-squared:  0.4821, Adjusted R-squared:  0.4768 </w:t>
      </w:r>
      <w:r>
        <w:br/>
      </w:r>
      <w:r>
        <w:rPr>
          <w:rStyle w:val="VerbatimChar"/>
        </w:rPr>
        <w:t xml:space="preserve">## F-statistic: 91.21 on 1 and 98 DF,  p-value: 1.146e-15</w:t>
      </w:r>
    </w:p>
    <w:bookmarkEnd w:id="190"/>
    <w:bookmarkStart w:id="192" w:name="what-are-residuals"/>
    <w:p>
      <w:pPr>
        <w:pStyle w:val="Heading2"/>
      </w:pPr>
      <w:r>
        <w:rPr>
          <w:rStyle w:val="SectionNumber"/>
        </w:rPr>
        <w:t xml:space="preserve">8.6</w:t>
      </w:r>
      <w:r>
        <w:tab/>
      </w:r>
      <w:r>
        <w:t xml:space="preserve">What are residuals?</w:t>
      </w:r>
    </w:p>
    <w:p>
      <w:pPr>
        <w:numPr>
          <w:ilvl w:val="0"/>
          <w:numId w:val="1090"/>
        </w:numPr>
        <w:pStyle w:val="Compact"/>
      </w:pPr>
      <w:r>
        <w:t xml:space="preserve">In regression, the assumptions apply to the residuals, not the data themselves</w:t>
      </w:r>
    </w:p>
    <w:p>
      <w:pPr>
        <w:numPr>
          <w:ilvl w:val="0"/>
          <w:numId w:val="1090"/>
        </w:numPr>
        <w:pStyle w:val="Compact"/>
      </w:pPr>
      <w:r>
        <w:t xml:space="preserve">Residual just means the difference between the data point and the regression line</w:t>
      </w:r>
    </w:p>
    <w:p>
      <w:pPr>
        <w:pStyle w:val="FirstParagraph"/>
      </w:pPr>
      <w:r>
        <w:drawing>
          <wp:inline>
            <wp:extent cx="5334000" cy="2881405"/>
            <wp:effectExtent b="0" l="0" r="0" t="0"/>
            <wp:docPr descr="" title="" id="1" name="Picture"/>
            <a:graphic>
              <a:graphicData uri="http://schemas.openxmlformats.org/drawingml/2006/picture">
                <pic:pic>
                  <pic:nvPicPr>
                    <pic:cNvPr descr="img/residuals1.png" id="0" name="Picture"/>
                    <pic:cNvPicPr>
                      <a:picLocks noChangeArrowheads="1" noChangeAspect="1"/>
                    </pic:cNvPicPr>
                  </pic:nvPicPr>
                  <pic:blipFill>
                    <a:blip r:embed="rId191"/>
                    <a:stretch>
                      <a:fillRect/>
                    </a:stretch>
                  </pic:blipFill>
                  <pic:spPr bwMode="auto">
                    <a:xfrm>
                      <a:off x="0" y="0"/>
                      <a:ext cx="5334000" cy="2881405"/>
                    </a:xfrm>
                    <a:prstGeom prst="rect">
                      <a:avLst/>
                    </a:prstGeom>
                    <a:noFill/>
                    <a:ln w="9525">
                      <a:noFill/>
                      <a:headEnd/>
                      <a:tailEnd/>
                    </a:ln>
                  </pic:spPr>
                </pic:pic>
              </a:graphicData>
            </a:graphic>
          </wp:inline>
        </w:drawing>
      </w:r>
    </w:p>
    <w:bookmarkEnd w:id="192"/>
    <w:bookmarkStart w:id="195" w:name="check-assumptions-distribution-1"/>
    <w:p>
      <w:pPr>
        <w:pStyle w:val="Heading2"/>
      </w:pPr>
      <w:r>
        <w:rPr>
          <w:rStyle w:val="SectionNumber"/>
        </w:rPr>
        <w:t xml:space="preserve">8.7</w:t>
      </w:r>
      <w:r>
        <w:tab/>
      </w:r>
      <w:r>
        <w:t xml:space="preserve">Check assumptions: distribution</w:t>
      </w:r>
    </w:p>
    <w:p>
      <w:pPr>
        <w:numPr>
          <w:ilvl w:val="0"/>
          <w:numId w:val="1091"/>
        </w:numPr>
        <w:pStyle w:val="Compact"/>
      </w:pPr>
      <w:r>
        <w:t xml:space="preserve">Using the</w:t>
      </w:r>
      <w:r>
        <w:t xml:space="preserve"> </w:t>
      </w:r>
      <w:r>
        <w:rPr>
          <w:i/>
        </w:rPr>
        <w:t xml:space="preserve">plot()</w:t>
      </w:r>
      <w:r>
        <w:t xml:space="preserve"> </w:t>
      </w:r>
      <w:r>
        <w:t xml:space="preserve">command on our regression model will give us some useful diagnostic plots</w:t>
      </w:r>
    </w:p>
    <w:p>
      <w:pPr>
        <w:numPr>
          <w:ilvl w:val="0"/>
          <w:numId w:val="1091"/>
        </w:numPr>
        <w:pStyle w:val="Compact"/>
      </w:pPr>
      <w:r>
        <w:t xml:space="preserve">The second plot that it outputs shows the normality</w:t>
      </w:r>
    </w:p>
    <w:p>
      <w:pPr>
        <w:pStyle w:val="SourceCode"/>
      </w:pPr>
      <w:r>
        <w:rPr>
          <w:rStyle w:val="FunctionTok"/>
        </w:rPr>
        <w:t xml:space="preserve">plot</w:t>
      </w:r>
      <w:r>
        <w:rPr>
          <w:rStyle w:val="NormalTok"/>
        </w:rPr>
        <w:t xml:space="preserve">(model1, </w:t>
      </w:r>
      <w:r>
        <w:rPr>
          <w:rStyle w:val="AttributeTok"/>
        </w:rPr>
        <w:t xml:space="preserve">which=</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79-1.png" id="0" name="Picture"/>
                    <pic:cNvPicPr>
                      <a:picLocks noChangeArrowheads="1" noChangeAspect="1"/>
                    </pic:cNvPicPr>
                  </pic:nvPicPr>
                  <pic:blipFill>
                    <a:blip r:embed="rId193"/>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92"/>
        </w:numPr>
        <w:pStyle w:val="Compact"/>
      </w:pPr>
      <w:r>
        <w:t xml:space="preserve">We could also use a histogram to check the distribution</w:t>
      </w:r>
    </w:p>
    <w:p>
      <w:pPr>
        <w:numPr>
          <w:ilvl w:val="0"/>
          <w:numId w:val="1092"/>
        </w:numPr>
        <w:pStyle w:val="Compact"/>
      </w:pPr>
      <w:r>
        <w:t xml:space="preserve">Notice how we can use the $ sign to get the residuals from the model</w:t>
      </w:r>
    </w:p>
    <w:p>
      <w:pPr>
        <w:pStyle w:val="SourceCode"/>
      </w:pPr>
      <w:r>
        <w:rPr>
          <w:rStyle w:val="FunctionTok"/>
        </w:rPr>
        <w:t xml:space="preserve">hist</w:t>
      </w:r>
      <w:r>
        <w:rPr>
          <w:rStyle w:val="NormalTok"/>
        </w:rPr>
        <w:t xml:space="preserve">(model1</w:t>
      </w:r>
      <w:r>
        <w:rPr>
          <w:rStyle w:val="SpecialCharTok"/>
        </w:rPr>
        <w:t xml:space="preserve">$</w:t>
      </w:r>
      <w:r>
        <w:rPr>
          <w:rStyle w:val="NormalTok"/>
        </w:rPr>
        <w:t xml:space="preserve">residuals)</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80-1.png" id="0" name="Picture"/>
                    <pic:cNvPicPr>
                      <a:picLocks noChangeArrowheads="1" noChangeAspect="1"/>
                    </pic:cNvPicPr>
                  </pic:nvPicPr>
                  <pic:blipFill>
                    <a:blip r:embed="rId194"/>
                    <a:stretch>
                      <a:fillRect/>
                    </a:stretch>
                  </pic:blipFill>
                  <pic:spPr bwMode="auto">
                    <a:xfrm>
                      <a:off x="0" y="0"/>
                      <a:ext cx="4620126" cy="3696101"/>
                    </a:xfrm>
                    <a:prstGeom prst="rect">
                      <a:avLst/>
                    </a:prstGeom>
                    <a:noFill/>
                    <a:ln w="9525">
                      <a:noFill/>
                      <a:headEnd/>
                      <a:tailEnd/>
                    </a:ln>
                  </pic:spPr>
                </pic:pic>
              </a:graphicData>
            </a:graphic>
          </wp:inline>
        </w:drawing>
      </w:r>
    </w:p>
    <w:bookmarkEnd w:id="195"/>
    <w:bookmarkStart w:id="197" w:name="check-assumptions-linearity"/>
    <w:p>
      <w:pPr>
        <w:pStyle w:val="Heading2"/>
      </w:pPr>
      <w:r>
        <w:rPr>
          <w:rStyle w:val="SectionNumber"/>
        </w:rPr>
        <w:t xml:space="preserve">8.8</w:t>
      </w:r>
      <w:r>
        <w:tab/>
      </w:r>
      <w:r>
        <w:t xml:space="preserve">Check assumptions: linearity</w:t>
      </w:r>
    </w:p>
    <w:p>
      <w:pPr>
        <w:numPr>
          <w:ilvl w:val="0"/>
          <w:numId w:val="1093"/>
        </w:numPr>
        <w:pStyle w:val="Compact"/>
      </w:pPr>
      <w:r>
        <w:t xml:space="preserve">Using the</w:t>
      </w:r>
      <w:r>
        <w:t xml:space="preserve"> </w:t>
      </w:r>
      <w:r>
        <w:rPr>
          <w:i/>
        </w:rPr>
        <w:t xml:space="preserve">plot()</w:t>
      </w:r>
      <w:r>
        <w:t xml:space="preserve"> </w:t>
      </w:r>
      <w:r>
        <w:t xml:space="preserve">command on our regression model will give us some useful diagnostic plots</w:t>
      </w:r>
    </w:p>
    <w:p>
      <w:pPr>
        <w:numPr>
          <w:ilvl w:val="0"/>
          <w:numId w:val="1093"/>
        </w:numPr>
        <w:pStyle w:val="Compact"/>
      </w:pPr>
      <w:r>
        <w:t xml:space="preserve">The first plot that it outputs shows the residuals vs the fitted values</w:t>
      </w:r>
    </w:p>
    <w:p>
      <w:pPr>
        <w:numPr>
          <w:ilvl w:val="0"/>
          <w:numId w:val="1093"/>
        </w:numPr>
        <w:pStyle w:val="Compact"/>
      </w:pPr>
      <w:r>
        <w:t xml:space="preserve">Here, we want to see them spread out, with the line being horizontal and straight</w:t>
      </w:r>
    </w:p>
    <w:p>
      <w:pPr>
        <w:pStyle w:val="SourceCode"/>
      </w:pPr>
      <w:r>
        <w:rPr>
          <w:rStyle w:val="FunctionTok"/>
        </w:rPr>
        <w:t xml:space="preserve">plot</w:t>
      </w:r>
      <w:r>
        <w:rPr>
          <w:rStyle w:val="NormalTok"/>
        </w:rPr>
        <w:t xml:space="preserve">(model1, </w:t>
      </w:r>
      <w:r>
        <w:rPr>
          <w:rStyle w:val="AttributeTok"/>
        </w:rPr>
        <w:t xml:space="preserve">which=</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81-1.png" id="0" name="Picture"/>
                    <pic:cNvPicPr>
                      <a:picLocks noChangeArrowheads="1" noChangeAspect="1"/>
                    </pic:cNvPicPr>
                  </pic:nvPicPr>
                  <pic:blipFill>
                    <a:blip r:embed="rId196"/>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94"/>
        </w:numPr>
        <w:pStyle w:val="Compact"/>
      </w:pPr>
      <w:r>
        <w:t xml:space="preserve">There is a slight amount of curvilinearity here but nothing to be worried about</w:t>
      </w:r>
    </w:p>
    <w:bookmarkEnd w:id="197"/>
    <w:bookmarkStart w:id="200" w:name="Xec231a08972eeb0285a0d02030d61bcce8ffbc4"/>
    <w:p>
      <w:pPr>
        <w:pStyle w:val="Heading2"/>
      </w:pPr>
      <w:r>
        <w:rPr>
          <w:rStyle w:val="SectionNumber"/>
        </w:rPr>
        <w:t xml:space="preserve">8.9</w:t>
      </w:r>
      <w:r>
        <w:tab/>
      </w:r>
      <w:r>
        <w:t xml:space="preserve">Check assumptions: Homogeneity of Variance #1</w:t>
      </w:r>
    </w:p>
    <w:p>
      <w:pPr>
        <w:numPr>
          <w:ilvl w:val="0"/>
          <w:numId w:val="1095"/>
        </w:numPr>
        <w:pStyle w:val="Compact"/>
      </w:pPr>
      <w:r>
        <w:t xml:space="preserve">We can use the sample plot to check Homogeneity of Variance</w:t>
      </w:r>
    </w:p>
    <w:p>
      <w:pPr>
        <w:numPr>
          <w:ilvl w:val="0"/>
          <w:numId w:val="1095"/>
        </w:numPr>
        <w:pStyle w:val="Compact"/>
      </w:pPr>
      <w:r>
        <w:t xml:space="preserve">We want the variance to be constant across the data set. We do not want the variance to change at different points in the data</w:t>
      </w:r>
    </w:p>
    <w:p>
      <w:pPr>
        <w:pStyle w:val="SourceCode"/>
      </w:pPr>
      <w:r>
        <w:rPr>
          <w:rStyle w:val="FunctionTok"/>
        </w:rPr>
        <w:t xml:space="preserve">plot</w:t>
      </w:r>
      <w:r>
        <w:rPr>
          <w:rStyle w:val="NormalTok"/>
        </w:rPr>
        <w:t xml:space="preserve">(model1, </w:t>
      </w:r>
      <w:r>
        <w:rPr>
          <w:rStyle w:val="AttributeTok"/>
        </w:rPr>
        <w:t xml:space="preserve">which=</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82-1.png" id="0" name="Picture"/>
                    <pic:cNvPicPr>
                      <a:picLocks noChangeArrowheads="1" noChangeAspect="1"/>
                    </pic:cNvPicPr>
                  </pic:nvPicPr>
                  <pic:blipFill>
                    <a:blip r:embed="rId198"/>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96"/>
        </w:numPr>
        <w:pStyle w:val="Compact"/>
      </w:pPr>
      <w:r>
        <w:t xml:space="preserve">A violation of Homogeneity of Variance would usually look like a funnel, with the data narrowing</w:t>
      </w:r>
    </w:p>
    <w:p>
      <w:pPr>
        <w:pStyle w:val="FirstParagraph"/>
      </w:pPr>
      <w:r>
        <w:drawing>
          <wp:inline>
            <wp:extent cx="5334000" cy="4000500"/>
            <wp:effectExtent b="0" l="0" r="0" t="0"/>
            <wp:docPr descr="" title="" id="1" name="Picture"/>
            <a:graphic>
              <a:graphicData uri="http://schemas.openxmlformats.org/drawingml/2006/picture">
                <pic:pic>
                  <pic:nvPicPr>
                    <pic:cNvPr descr="img/biasedresiduals.png" id="0" name="Picture"/>
                    <pic:cNvPicPr>
                      <a:picLocks noChangeArrowheads="1" noChangeAspect="1"/>
                    </pic:cNvPicPr>
                  </pic:nvPicPr>
                  <pic:blipFill>
                    <a:blip r:embed="rId199"/>
                    <a:stretch>
                      <a:fillRect/>
                    </a:stretch>
                  </pic:blipFill>
                  <pic:spPr bwMode="auto">
                    <a:xfrm>
                      <a:off x="0" y="0"/>
                      <a:ext cx="5334000" cy="4000500"/>
                    </a:xfrm>
                    <a:prstGeom prst="rect">
                      <a:avLst/>
                    </a:prstGeom>
                    <a:noFill/>
                    <a:ln w="9525">
                      <a:noFill/>
                      <a:headEnd/>
                      <a:tailEnd/>
                    </a:ln>
                  </pic:spPr>
                </pic:pic>
              </a:graphicData>
            </a:graphic>
          </wp:inline>
        </w:drawing>
      </w:r>
    </w:p>
    <w:bookmarkEnd w:id="200"/>
    <w:bookmarkStart w:id="203" w:name="check-assumptions-influential-cases"/>
    <w:p>
      <w:pPr>
        <w:pStyle w:val="Heading2"/>
      </w:pPr>
      <w:r>
        <w:rPr>
          <w:rStyle w:val="SectionNumber"/>
        </w:rPr>
        <w:t xml:space="preserve">8.10</w:t>
      </w:r>
      <w:r>
        <w:tab/>
      </w:r>
      <w:r>
        <w:t xml:space="preserve">Check assumptions: Influential cases</w:t>
      </w:r>
    </w:p>
    <w:p>
      <w:pPr>
        <w:numPr>
          <w:ilvl w:val="0"/>
          <w:numId w:val="1097"/>
        </w:numPr>
        <w:pStyle w:val="Compact"/>
      </w:pPr>
      <w:r>
        <w:t xml:space="preserve">We need to check that there are no extreme outliers - they could throw off our predictions</w:t>
      </w:r>
    </w:p>
    <w:p>
      <w:pPr>
        <w:numPr>
          <w:ilvl w:val="0"/>
          <w:numId w:val="1097"/>
        </w:numPr>
        <w:pStyle w:val="Compact"/>
      </w:pPr>
      <w:r>
        <w:t xml:space="preserve">We are looking for participants that have high rediduals + high leverage</w:t>
      </w:r>
    </w:p>
    <w:p>
      <w:pPr>
        <w:numPr>
          <w:ilvl w:val="1"/>
          <w:numId w:val="1098"/>
        </w:numPr>
        <w:pStyle w:val="Compact"/>
      </w:pPr>
      <w:r>
        <w:t xml:space="preserve">Some guidance suggests anything higher than 1 is an influential case</w:t>
      </w:r>
    </w:p>
    <w:p>
      <w:pPr>
        <w:numPr>
          <w:ilvl w:val="1"/>
          <w:numId w:val="1098"/>
        </w:numPr>
        <w:pStyle w:val="Compact"/>
      </w:pPr>
      <w:r>
        <w:t xml:space="preserve">Others suggest 4/n is the cut off point (4 divided by number of participants)</w:t>
      </w:r>
    </w:p>
    <w:p>
      <w:pPr>
        <w:pStyle w:val="SourceCode"/>
      </w:pPr>
      <w:r>
        <w:rPr>
          <w:rStyle w:val="FunctionTok"/>
        </w:rPr>
        <w:t xml:space="preserve">plot</w:t>
      </w:r>
      <w:r>
        <w:rPr>
          <w:rStyle w:val="NormalTok"/>
        </w:rPr>
        <w:t xml:space="preserve">(model1, </w:t>
      </w:r>
      <w:r>
        <w:rPr>
          <w:rStyle w:val="AttributeTok"/>
        </w:rPr>
        <w:t xml:space="preserve">which=</w:t>
      </w:r>
      <w:r>
        <w:rPr>
          <w:rStyle w:val="DecValTok"/>
        </w:rPr>
        <w:t xml:space="preserve">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84-1.png" id="0" name="Picture"/>
                    <pic:cNvPicPr>
                      <a:picLocks noChangeArrowheads="1" noChangeAspect="1"/>
                    </pic:cNvPicPr>
                  </pic:nvPicPr>
                  <pic:blipFill>
                    <a:blip r:embed="rId201"/>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99"/>
        </w:numPr>
        <w:pStyle w:val="Compact"/>
      </w:pPr>
      <w:r>
        <w:t xml:space="preserve">We are looking for participants that have high rediduals + high leverage</w:t>
      </w:r>
    </w:p>
    <w:p>
      <w:pPr>
        <w:numPr>
          <w:ilvl w:val="1"/>
          <w:numId w:val="1100"/>
        </w:numPr>
        <w:pStyle w:val="Compact"/>
      </w:pPr>
      <w:r>
        <w:t xml:space="preserve">No cases over 1</w:t>
      </w:r>
    </w:p>
    <w:p>
      <w:pPr>
        <w:numPr>
          <w:ilvl w:val="1"/>
          <w:numId w:val="1100"/>
        </w:numPr>
        <w:pStyle w:val="Compact"/>
      </w:pPr>
      <w:r>
        <w:t xml:space="preserve">Many are over 0.04 (4/n = 0.04)</w:t>
      </w:r>
    </w:p>
    <w:p>
      <w:pPr>
        <w:pStyle w:val="SourceCode"/>
      </w:pPr>
      <w:r>
        <w:rPr>
          <w:rStyle w:val="FunctionTok"/>
        </w:rPr>
        <w:t xml:space="preserve">plot</w:t>
      </w:r>
      <w:r>
        <w:rPr>
          <w:rStyle w:val="NormalTok"/>
        </w:rPr>
        <w:t xml:space="preserve">(model1, </w:t>
      </w:r>
      <w:r>
        <w:rPr>
          <w:rStyle w:val="AttributeTok"/>
        </w:rPr>
        <w:t xml:space="preserve">which=</w:t>
      </w:r>
      <w:r>
        <w:rPr>
          <w:rStyle w:val="DecValTok"/>
        </w:rPr>
        <w:t xml:space="preserve">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85-1.png" id="0" name="Picture"/>
                    <pic:cNvPicPr>
                      <a:picLocks noChangeArrowheads="1" noChangeAspect="1"/>
                    </pic:cNvPicPr>
                  </pic:nvPicPr>
                  <pic:blipFill>
                    <a:blip r:embed="rId202"/>
                    <a:stretch>
                      <a:fillRect/>
                    </a:stretch>
                  </pic:blipFill>
                  <pic:spPr bwMode="auto">
                    <a:xfrm>
                      <a:off x="0" y="0"/>
                      <a:ext cx="4620126" cy="3696101"/>
                    </a:xfrm>
                    <a:prstGeom prst="rect">
                      <a:avLst/>
                    </a:prstGeom>
                    <a:noFill/>
                    <a:ln w="9525">
                      <a:noFill/>
                      <a:headEnd/>
                      <a:tailEnd/>
                    </a:ln>
                  </pic:spPr>
                </pic:pic>
              </a:graphicData>
            </a:graphic>
          </wp:inline>
        </w:drawing>
      </w:r>
    </w:p>
    <w:bookmarkEnd w:id="203"/>
    <w:bookmarkStart w:id="204" w:name="check-the-r-squared-value"/>
    <w:p>
      <w:pPr>
        <w:pStyle w:val="Heading2"/>
      </w:pPr>
      <w:r>
        <w:rPr>
          <w:rStyle w:val="SectionNumber"/>
        </w:rPr>
        <w:t xml:space="preserve">8.11</w:t>
      </w:r>
      <w:r>
        <w:tab/>
      </w:r>
      <w:r>
        <w:t xml:space="preserve">Check the r squared value</w:t>
      </w:r>
    </w:p>
    <w:p>
      <w:pPr>
        <w:numPr>
          <w:ilvl w:val="0"/>
          <w:numId w:val="1101"/>
        </w:numPr>
        <w:pStyle w:val="Compact"/>
      </w:pPr>
      <w:r>
        <w:t xml:space="preserve">r^2 = the amount of variance in the</w:t>
      </w:r>
      <w:r>
        <w:t xml:space="preserve"> </w:t>
      </w:r>
      <w:r>
        <w:rPr>
          <w:b/>
        </w:rPr>
        <w:t xml:space="preserve">outcome</w:t>
      </w:r>
      <w:r>
        <w:t xml:space="preserve"> </w:t>
      </w:r>
      <w:r>
        <w:t xml:space="preserve">that is explained by the</w:t>
      </w:r>
      <w:r>
        <w:t xml:space="preserve"> </w:t>
      </w:r>
      <w:r>
        <w:rPr>
          <w:b/>
        </w:rPr>
        <w:t xml:space="preserve">predictor(s)</w:t>
      </w:r>
    </w:p>
    <w:p>
      <w:pPr>
        <w:numPr>
          <w:ilvl w:val="0"/>
          <w:numId w:val="1101"/>
        </w:numPr>
        <w:pStyle w:val="Compact"/>
      </w:pPr>
      <w:r>
        <w:t xml:space="preserve">The closer this value is to 1, the more useful our regression model is for predicting the outcome</w:t>
      </w:r>
    </w:p>
    <w:p>
      <w:pPr>
        <w:pStyle w:val="SourceCode"/>
      </w:pPr>
      <w:r>
        <w:rPr>
          <w:rStyle w:val="NormalTok"/>
        </w:rPr>
        <w:t xml:space="preserve">modelSummary </w:t>
      </w:r>
      <w:r>
        <w:rPr>
          <w:rStyle w:val="OtherTok"/>
        </w:rPr>
        <w:t xml:space="preserve">&lt;-</w:t>
      </w:r>
      <w:r>
        <w:rPr>
          <w:rStyle w:val="NormalTok"/>
        </w:rPr>
        <w:t xml:space="preserve"> </w:t>
      </w:r>
      <w:r>
        <w:rPr>
          <w:rStyle w:val="FunctionTok"/>
        </w:rPr>
        <w:t xml:space="preserve">summary</w:t>
      </w:r>
      <w:r>
        <w:rPr>
          <w:rStyle w:val="NormalTok"/>
        </w:rPr>
        <w:t xml:space="preserve">(model1)</w:t>
      </w:r>
      <w:r>
        <w:br/>
      </w:r>
      <w:r>
        <w:rPr>
          <w:rStyle w:val="NormalTok"/>
        </w:rPr>
        <w:t xml:space="preserve">modelSummary</w:t>
      </w:r>
    </w:p>
    <w:p>
      <w:pPr>
        <w:pStyle w:val="SourceCode"/>
      </w:pPr>
      <w:r>
        <w:rPr>
          <w:rStyle w:val="VerbatimChar"/>
        </w:rPr>
        <w:t xml:space="preserve">## </w:t>
      </w:r>
      <w:r>
        <w:br/>
      </w:r>
      <w:r>
        <w:rPr>
          <w:rStyle w:val="VerbatimChar"/>
        </w:rPr>
        <w:t xml:space="preserve">## Call:</w:t>
      </w:r>
      <w:r>
        <w:br/>
      </w:r>
      <w:r>
        <w:rPr>
          <w:rStyle w:val="VerbatimChar"/>
        </w:rPr>
        <w:t xml:space="preserve">## lm(formula = aggression_level ~ treatment_duration, data = regression_data)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-3.4251 -1.1493 -0.0593  0.8814  3.4542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12.3300     0.7509   16.42  &lt; 2e-16 ***</w:t>
      </w:r>
      <w:r>
        <w:br/>
      </w:r>
      <w:r>
        <w:rPr>
          <w:rStyle w:val="VerbatimChar"/>
        </w:rPr>
        <w:t xml:space="preserve">## treatment_duration  -0.6933     0.0726   -9.55 1.15e-15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1.551 on 98 degrees of freedom</w:t>
      </w:r>
      <w:r>
        <w:br/>
      </w:r>
      <w:r>
        <w:rPr>
          <w:rStyle w:val="VerbatimChar"/>
        </w:rPr>
        <w:t xml:space="preserve">## Multiple R-squared:  0.4821, Adjusted R-squared:  0.4768 </w:t>
      </w:r>
      <w:r>
        <w:br/>
      </w:r>
      <w:r>
        <w:rPr>
          <w:rStyle w:val="VerbatimChar"/>
        </w:rPr>
        <w:t xml:space="preserve">## F-statistic: 91.21 on 1 and 98 DF,  p-value: 1.146e-15</w:t>
      </w:r>
    </w:p>
    <w:p>
      <w:pPr>
        <w:numPr>
          <w:ilvl w:val="0"/>
          <w:numId w:val="1102"/>
        </w:numPr>
        <w:pStyle w:val="Compact"/>
      </w:pPr>
      <w:r>
        <w:t xml:space="preserve">The r^2 of 0.482052 means that 48% of the variance in</w:t>
      </w:r>
      <w:r>
        <w:t xml:space="preserve"> </w:t>
      </w:r>
      <w:r>
        <w:rPr>
          <w:b/>
        </w:rPr>
        <w:t xml:space="preserve">aggression level</w:t>
      </w:r>
      <w:r>
        <w:t xml:space="preserve"> </w:t>
      </w:r>
      <w:r>
        <w:t xml:space="preserve">is explained by</w:t>
      </w:r>
      <w:r>
        <w:t xml:space="preserve"> </w:t>
      </w:r>
      <w:r>
        <w:rPr>
          <w:b/>
        </w:rPr>
        <w:t xml:space="preserve">treatment duration</w:t>
      </w:r>
    </w:p>
    <w:bookmarkEnd w:id="204"/>
    <w:bookmarkStart w:id="205" w:name="check-model-significance"/>
    <w:p>
      <w:pPr>
        <w:pStyle w:val="Heading2"/>
      </w:pPr>
      <w:r>
        <w:rPr>
          <w:rStyle w:val="SectionNumber"/>
        </w:rPr>
        <w:t xml:space="preserve">8.12</w:t>
      </w:r>
      <w:r>
        <w:tab/>
      </w:r>
      <w:r>
        <w:t xml:space="preserve">Check model significance</w:t>
      </w:r>
    </w:p>
    <w:p>
      <w:pPr>
        <w:numPr>
          <w:ilvl w:val="0"/>
          <w:numId w:val="1103"/>
        </w:numPr>
        <w:pStyle w:val="Compact"/>
      </w:pPr>
      <w:r>
        <w:t xml:space="preserve">The model significance is displayed at the very end of the output</w:t>
      </w:r>
    </w:p>
    <w:p>
      <w:pPr>
        <w:numPr>
          <w:ilvl w:val="1"/>
          <w:numId w:val="1104"/>
        </w:numPr>
        <w:pStyle w:val="Compact"/>
      </w:pPr>
      <w:r>
        <w:rPr>
          <w:i/>
        </w:rPr>
        <w:t xml:space="preserve">p-value: 1.146e-15</w:t>
      </w:r>
    </w:p>
    <w:p>
      <w:pPr>
        <w:numPr>
          <w:ilvl w:val="1"/>
          <w:numId w:val="1104"/>
        </w:numPr>
        <w:pStyle w:val="Compact"/>
      </w:pPr>
      <w:r>
        <w:t xml:space="preserve">As p &lt; 0.05, the model is significant</w:t>
      </w:r>
    </w:p>
    <w:p>
      <w:pPr>
        <w:pStyle w:val="SourceCode"/>
      </w:pPr>
      <w:r>
        <w:rPr>
          <w:rStyle w:val="NormalTok"/>
        </w:rPr>
        <w:t xml:space="preserve">modelSummary</w:t>
      </w:r>
    </w:p>
    <w:p>
      <w:pPr>
        <w:pStyle w:val="SourceCode"/>
      </w:pPr>
      <w:r>
        <w:rPr>
          <w:rStyle w:val="VerbatimChar"/>
        </w:rPr>
        <w:t xml:space="preserve">## </w:t>
      </w:r>
      <w:r>
        <w:br/>
      </w:r>
      <w:r>
        <w:rPr>
          <w:rStyle w:val="VerbatimChar"/>
        </w:rPr>
        <w:t xml:space="preserve">## Call:</w:t>
      </w:r>
      <w:r>
        <w:br/>
      </w:r>
      <w:r>
        <w:rPr>
          <w:rStyle w:val="VerbatimChar"/>
        </w:rPr>
        <w:t xml:space="preserve">## lm(formula = aggression_level ~ treatment_duration, data = regression_data)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-3.4251 -1.1493 -0.0593  0.8814  3.4542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12.3300     0.7509   16.42  &lt; 2e-16 ***</w:t>
      </w:r>
      <w:r>
        <w:br/>
      </w:r>
      <w:r>
        <w:rPr>
          <w:rStyle w:val="VerbatimChar"/>
        </w:rPr>
        <w:t xml:space="preserve">## treatment_duration  -0.6933     0.0726   -9.55 1.15e-15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1.551 on 98 degrees of freedom</w:t>
      </w:r>
      <w:r>
        <w:br/>
      </w:r>
      <w:r>
        <w:rPr>
          <w:rStyle w:val="VerbatimChar"/>
        </w:rPr>
        <w:t xml:space="preserve">## Multiple R-squared:  0.4821, Adjusted R-squared:  0.4768 </w:t>
      </w:r>
      <w:r>
        <w:br/>
      </w:r>
      <w:r>
        <w:rPr>
          <w:rStyle w:val="VerbatimChar"/>
        </w:rPr>
        <w:t xml:space="preserve">## F-statistic: 91.21 on 1 and 98 DF,  p-value: 1.146e-15</w:t>
      </w:r>
    </w:p>
    <w:bookmarkEnd w:id="205"/>
    <w:bookmarkStart w:id="206" w:name="check-coefficient-values"/>
    <w:p>
      <w:pPr>
        <w:pStyle w:val="Heading2"/>
      </w:pPr>
      <w:r>
        <w:rPr>
          <w:rStyle w:val="SectionNumber"/>
        </w:rPr>
        <w:t xml:space="preserve">8.13</w:t>
      </w:r>
      <w:r>
        <w:tab/>
      </w:r>
      <w:r>
        <w:t xml:space="preserve">Check coefficient values</w:t>
      </w:r>
    </w:p>
    <w:p>
      <w:pPr>
        <w:numPr>
          <w:ilvl w:val="0"/>
          <w:numId w:val="1105"/>
        </w:numPr>
        <w:pStyle w:val="Compact"/>
      </w:pPr>
      <w:r>
        <w:t xml:space="preserve">The coefficient values are displayed in the coefficients table</w:t>
      </w:r>
    </w:p>
    <w:p>
      <w:pPr>
        <w:numPr>
          <w:ilvl w:val="0"/>
          <w:numId w:val="1105"/>
        </w:numPr>
        <w:pStyle w:val="Compact"/>
      </w:pPr>
      <w:r>
        <w:t xml:space="preserve">If we have more than one predictor, they are all listed here</w:t>
      </w:r>
    </w:p>
    <w:p>
      <w:pPr>
        <w:pStyle w:val="SourceCode"/>
      </w:pPr>
      <w:r>
        <w:rPr>
          <w:rStyle w:val="NormalTok"/>
        </w:rPr>
        <w:t xml:space="preserve">modelSummary</w:t>
      </w:r>
      <w:r>
        <w:rPr>
          <w:rStyle w:val="SpecialCharTok"/>
        </w:rPr>
        <w:t xml:space="preserve">$</w:t>
      </w:r>
      <w:r>
        <w:rPr>
          <w:rStyle w:val="NormalTok"/>
        </w:rPr>
        <w:t xml:space="preserve">coefficients</w:t>
      </w:r>
    </w:p>
    <w:p>
      <w:pPr>
        <w:pStyle w:val="SourceCode"/>
      </w:pPr>
      <w:r>
        <w:rPr>
          <w:rStyle w:val="VerbatimChar"/>
        </w:rPr>
        <w:t xml:space="preserve">##                      Estimate Std. Error   t value     Pr(&gt;|t|)</w:t>
      </w:r>
      <w:r>
        <w:br/>
      </w:r>
      <w:r>
        <w:rPr>
          <w:rStyle w:val="VerbatimChar"/>
        </w:rPr>
        <w:t xml:space="preserve">## (Intercept)        12.3300211 0.75087601 16.420848 6.840516e-30</w:t>
      </w:r>
      <w:r>
        <w:br/>
      </w:r>
      <w:r>
        <w:rPr>
          <w:rStyle w:val="VerbatimChar"/>
        </w:rPr>
        <w:t xml:space="preserve">## treatment_duration -0.6933201 0.07259671 -9.550297 1.145898e-15</w:t>
      </w:r>
    </w:p>
    <w:p>
      <w:pPr>
        <w:numPr>
          <w:ilvl w:val="0"/>
          <w:numId w:val="1106"/>
        </w:numPr>
        <w:pStyle w:val="Compact"/>
      </w:pPr>
      <w:r>
        <w:t xml:space="preserve">The</w:t>
      </w:r>
      <w:r>
        <w:t xml:space="preserve"> </w:t>
      </w:r>
      <w:r>
        <w:rPr>
          <w:b/>
        </w:rPr>
        <w:t xml:space="preserve">beta coefficient</w:t>
      </w:r>
      <w:r>
        <w:t xml:space="preserve"> </w:t>
      </w:r>
      <w:r>
        <w:t xml:space="preserve">for treatment duration is in the</w:t>
      </w:r>
      <w:r>
        <w:t xml:space="preserve"> </w:t>
      </w:r>
      <w:r>
        <w:rPr>
          <w:i/>
        </w:rPr>
        <w:t xml:space="preserve">Estimate</w:t>
      </w:r>
      <w:r>
        <w:t xml:space="preserve"> </w:t>
      </w:r>
      <w:r>
        <w:t xml:space="preserve">column</w:t>
      </w:r>
    </w:p>
    <w:p>
      <w:pPr>
        <w:numPr>
          <w:ilvl w:val="0"/>
          <w:numId w:val="1106"/>
        </w:numPr>
        <w:pStyle w:val="Compact"/>
      </w:pPr>
      <w:r>
        <w:t xml:space="preserve">For every unit increase in treatment duration, aggression level decreases by 0.69</w:t>
      </w:r>
    </w:p>
    <w:bookmarkEnd w:id="206"/>
    <w:bookmarkStart w:id="207" w:name="the-regression-equation-1"/>
    <w:p>
      <w:pPr>
        <w:pStyle w:val="Heading2"/>
      </w:pPr>
      <w:r>
        <w:rPr>
          <w:rStyle w:val="SectionNumber"/>
        </w:rPr>
        <w:t xml:space="preserve">8.14</w:t>
      </w:r>
      <w:r>
        <w:tab/>
      </w:r>
      <w:r>
        <w:t xml:space="preserve">The regression equation</w:t>
      </w:r>
    </w:p>
    <w:p>
      <w:pPr>
        <w:numPr>
          <w:ilvl w:val="0"/>
          <w:numId w:val="1107"/>
        </w:numPr>
        <w:pStyle w:val="Compact"/>
      </w:pPr>
      <w:r>
        <w:t xml:space="preserve">The regression equation is:</w:t>
      </w:r>
    </w:p>
    <w:p>
      <w:pPr>
        <w:pStyle w:val="FirstParagraph"/>
      </w:pPr>
      <w:r>
        <w:t xml:space="preserve">Outcome = predictor value * beta coefficient + constant</w:t>
      </w:r>
    </w:p>
    <w:p>
      <w:pPr>
        <w:numPr>
          <w:ilvl w:val="0"/>
          <w:numId w:val="1108"/>
        </w:numPr>
        <w:pStyle w:val="Compact"/>
      </w:pPr>
      <w:r>
        <w:t xml:space="preserve">For this model, that is:</w:t>
      </w:r>
    </w:p>
    <w:p>
      <w:pPr>
        <w:pStyle w:val="FirstParagraph"/>
      </w:pPr>
      <w:r>
        <w:t xml:space="preserve">Aggression level = treatment duration * -0.69 + 12.33</w:t>
      </w:r>
    </w:p>
    <w:p>
      <w:pPr>
        <w:pStyle w:val="SourceCode"/>
      </w:pPr>
      <w:r>
        <w:rPr>
          <w:rStyle w:val="NormalTok"/>
        </w:rPr>
        <w:t xml:space="preserve">modelSummary</w:t>
      </w:r>
      <w:r>
        <w:rPr>
          <w:rStyle w:val="SpecialCharTok"/>
        </w:rPr>
        <w:t xml:space="preserve">$</w:t>
      </w:r>
      <w:r>
        <w:rPr>
          <w:rStyle w:val="NormalTok"/>
        </w:rPr>
        <w:t xml:space="preserve">coefficients</w:t>
      </w:r>
    </w:p>
    <w:p>
      <w:pPr>
        <w:pStyle w:val="SourceCode"/>
      </w:pPr>
      <w:r>
        <w:rPr>
          <w:rStyle w:val="VerbatimChar"/>
        </w:rPr>
        <w:t xml:space="preserve">##                      Estimate Std. Error   t value     Pr(&gt;|t|)</w:t>
      </w:r>
      <w:r>
        <w:br/>
      </w:r>
      <w:r>
        <w:rPr>
          <w:rStyle w:val="VerbatimChar"/>
        </w:rPr>
        <w:t xml:space="preserve">## (Intercept)        12.3300211 0.75087601 16.420848 6.840516e-30</w:t>
      </w:r>
      <w:r>
        <w:br/>
      </w:r>
      <w:r>
        <w:rPr>
          <w:rStyle w:val="VerbatimChar"/>
        </w:rPr>
        <w:t xml:space="preserve">## treatment_duration -0.6933201 0.07259671 -9.550297 1.145898e-15</w:t>
      </w:r>
    </w:p>
    <w:bookmarkEnd w:id="207"/>
    <w:bookmarkStart w:id="208" w:name="accounting-for-error-in-predictions"/>
    <w:p>
      <w:pPr>
        <w:pStyle w:val="Heading2"/>
      </w:pPr>
      <w:r>
        <w:rPr>
          <w:rStyle w:val="SectionNumber"/>
        </w:rPr>
        <w:t xml:space="preserve">8.15</w:t>
      </w:r>
      <w:r>
        <w:tab/>
      </w:r>
      <w:r>
        <w:t xml:space="preserve">Accounting for error in predictions</w:t>
      </w:r>
    </w:p>
    <w:p>
      <w:pPr>
        <w:numPr>
          <w:ilvl w:val="0"/>
          <w:numId w:val="1109"/>
        </w:numPr>
        <w:pStyle w:val="Compact"/>
      </w:pPr>
      <w:r>
        <w:t xml:space="preserve">We also know that the accuracy of predictions will be within a certain margin of error</w:t>
      </w:r>
    </w:p>
    <w:p>
      <w:pPr>
        <w:numPr>
          <w:ilvl w:val="0"/>
          <w:numId w:val="1109"/>
        </w:numPr>
        <w:pStyle w:val="Compact"/>
      </w:pPr>
      <w:r>
        <w:t xml:space="preserve">This is known as</w:t>
      </w:r>
      <w:r>
        <w:t xml:space="preserve"> </w:t>
      </w:r>
      <w:r>
        <w:rPr>
          <w:b/>
        </w:rPr>
        <w:t xml:space="preserve">standard error of the estimate</w:t>
      </w:r>
      <w:r>
        <w:t xml:space="preserve"> </w:t>
      </w:r>
      <w:r>
        <w:t xml:space="preserve">or</w:t>
      </w:r>
      <w:r>
        <w:t xml:space="preserve"> </w:t>
      </w:r>
      <w:r>
        <w:rPr>
          <w:b/>
        </w:rPr>
        <w:t xml:space="preserve">residual standard error</w:t>
      </w:r>
    </w:p>
    <w:p>
      <w:pPr>
        <w:pStyle w:val="SourceCode"/>
      </w:pPr>
      <w:r>
        <w:rPr>
          <w:rStyle w:val="NormalTok"/>
        </w:rPr>
        <w:t xml:space="preserve">modelSummary</w:t>
      </w:r>
    </w:p>
    <w:p>
      <w:pPr>
        <w:pStyle w:val="SourceCode"/>
      </w:pPr>
      <w:r>
        <w:rPr>
          <w:rStyle w:val="VerbatimChar"/>
        </w:rPr>
        <w:t xml:space="preserve">## </w:t>
      </w:r>
      <w:r>
        <w:br/>
      </w:r>
      <w:r>
        <w:rPr>
          <w:rStyle w:val="VerbatimChar"/>
        </w:rPr>
        <w:t xml:space="preserve">## Call:</w:t>
      </w:r>
      <w:r>
        <w:br/>
      </w:r>
      <w:r>
        <w:rPr>
          <w:rStyle w:val="VerbatimChar"/>
        </w:rPr>
        <w:t xml:space="preserve">## lm(formula = aggression_level ~ treatment_duration, data = regression_data)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-3.4251 -1.1493 -0.0593  0.8814  3.4542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12.3300     0.7509   16.42  &lt; 2e-16 ***</w:t>
      </w:r>
      <w:r>
        <w:br/>
      </w:r>
      <w:r>
        <w:rPr>
          <w:rStyle w:val="VerbatimChar"/>
        </w:rPr>
        <w:t xml:space="preserve">## treatment_duration  -0.6933     0.0726   -9.55 1.15e-15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1.551 on 98 degrees of freedom</w:t>
      </w:r>
      <w:r>
        <w:br/>
      </w:r>
      <w:r>
        <w:rPr>
          <w:rStyle w:val="VerbatimChar"/>
        </w:rPr>
        <w:t xml:space="preserve">## Multiple R-squared:  0.4821, Adjusted R-squared:  0.4768 </w:t>
      </w:r>
      <w:r>
        <w:br/>
      </w:r>
      <w:r>
        <w:rPr>
          <w:rStyle w:val="VerbatimChar"/>
        </w:rPr>
        <w:t xml:space="preserve">## F-statistic: 91.21 on 1 and 98 DF,  p-value: 1.146e-15</w:t>
      </w:r>
    </w:p>
    <w:bookmarkEnd w:id="208"/>
    <w:bookmarkEnd w:id="209"/>
    <w:bookmarkStart w:id="230" w:name="multiple-regression"/>
    <w:p>
      <w:pPr>
        <w:pStyle w:val="Heading1"/>
      </w:pPr>
      <w:r>
        <w:rPr>
          <w:rStyle w:val="SectionNumber"/>
        </w:rPr>
        <w:t xml:space="preserve">9</w:t>
      </w:r>
      <w:r>
        <w:tab/>
      </w:r>
      <w:r>
        <w:t xml:space="preserve">Multiple Regression</w:t>
      </w:r>
    </w:p>
    <w:bookmarkStart w:id="210" w:name="X6de1bcf8b2bb1980a96e436d7a31ec26c932684"/>
    <w:p>
      <w:pPr>
        <w:pStyle w:val="Heading2"/>
      </w:pPr>
      <w:r>
        <w:rPr>
          <w:rStyle w:val="SectionNumber"/>
        </w:rPr>
        <w:t xml:space="preserve">9.1</w:t>
      </w:r>
      <w:r>
        <w:tab/>
      </w:r>
      <w:r>
        <w:t xml:space="preserve">By the end of this session, you will be able to:</w:t>
      </w:r>
    </w:p>
    <w:p>
      <w:pPr>
        <w:numPr>
          <w:ilvl w:val="0"/>
          <w:numId w:val="1110"/>
        </w:numPr>
        <w:pStyle w:val="Compact"/>
      </w:pPr>
      <w:r>
        <w:t xml:space="preserve">Compare multiple regression to simple regression</w:t>
      </w:r>
    </w:p>
    <w:p>
      <w:pPr>
        <w:numPr>
          <w:ilvl w:val="0"/>
          <w:numId w:val="1110"/>
        </w:numPr>
        <w:pStyle w:val="Compact"/>
      </w:pPr>
      <w:r>
        <w:t xml:space="preserve">Describe the assumptions of multiple regression</w:t>
      </w:r>
    </w:p>
    <w:p>
      <w:pPr>
        <w:numPr>
          <w:ilvl w:val="0"/>
          <w:numId w:val="1110"/>
        </w:numPr>
        <w:pStyle w:val="Compact"/>
      </w:pPr>
      <w:r>
        <w:t xml:space="preserve">Consider sample size in regression</w:t>
      </w:r>
    </w:p>
    <w:p>
      <w:pPr>
        <w:numPr>
          <w:ilvl w:val="0"/>
          <w:numId w:val="1110"/>
        </w:numPr>
        <w:pStyle w:val="Compact"/>
      </w:pPr>
      <w:r>
        <w:t xml:space="preserve">Use categorical predictors in regression in R</w:t>
      </w:r>
    </w:p>
    <w:p>
      <w:pPr>
        <w:numPr>
          <w:ilvl w:val="0"/>
          <w:numId w:val="1110"/>
        </w:numPr>
        <w:pStyle w:val="Compact"/>
      </w:pPr>
      <w:r>
        <w:t xml:space="preserve">Conduct different types of multiple regression</w:t>
      </w:r>
    </w:p>
    <w:p>
      <w:pPr>
        <w:numPr>
          <w:ilvl w:val="0"/>
          <w:numId w:val="1110"/>
        </w:numPr>
        <w:pStyle w:val="Compact"/>
      </w:pPr>
      <w:r>
        <w:t xml:space="preserve">Interpret the output of Multiple regression</w:t>
      </w:r>
    </w:p>
    <w:bookmarkEnd w:id="210"/>
    <w:bookmarkStart w:id="211" w:name="what-is-multiple-regression"/>
    <w:p>
      <w:pPr>
        <w:pStyle w:val="Heading2"/>
      </w:pPr>
      <w:r>
        <w:rPr>
          <w:rStyle w:val="SectionNumber"/>
        </w:rPr>
        <w:t xml:space="preserve">9.2</w:t>
      </w:r>
      <w:r>
        <w:tab/>
      </w:r>
      <w:r>
        <w:t xml:space="preserve">What is multiple regression?</w:t>
      </w:r>
    </w:p>
    <w:p>
      <w:pPr>
        <w:numPr>
          <w:ilvl w:val="0"/>
          <w:numId w:val="1111"/>
        </w:numPr>
        <w:pStyle w:val="Compact"/>
      </w:pPr>
      <w:r>
        <w:t xml:space="preserve">An extension of simple regression</w:t>
      </w:r>
    </w:p>
    <w:p>
      <w:pPr>
        <w:numPr>
          <w:ilvl w:val="0"/>
          <w:numId w:val="1111"/>
        </w:numPr>
        <w:pStyle w:val="Compact"/>
      </w:pPr>
      <w:r>
        <w:t xml:space="preserve">Same format as simple regression but adding each predictor:</w:t>
      </w:r>
    </w:p>
    <w:p>
      <w:pPr>
        <w:pStyle w:val="FirstParagraph"/>
      </w:pPr>
      <m:oMathPara>
        <m:oMathParaPr>
          <m:jc m:val="center"/>
        </m:oMathParaPr>
        <m:oMath>
          <m:r>
            <m:t>Y</m:t>
          </m:r>
          <m:r>
            <m:t>=</m:t>
          </m:r>
          <m:sSub>
            <m:e>
              <m:r>
                <m:t>b</m:t>
              </m:r>
            </m:e>
            <m:sub>
              <m:r>
                <m:t>1</m:t>
              </m:r>
            </m:sub>
          </m:sSub>
          <m:sSub>
            <m:e>
              <m:r>
                <m:t>X</m:t>
              </m:r>
            </m:e>
            <m:sub>
              <m:r>
                <m:t>1</m:t>
              </m:r>
            </m:sub>
          </m:sSub>
          <m:r>
            <m:t>+</m:t>
          </m:r>
          <m:sSub>
            <m:e>
              <m:r>
                <m:t>b</m:t>
              </m:r>
            </m:e>
            <m:sub>
              <m:r>
                <m:t>2</m:t>
              </m:r>
            </m:sub>
          </m:sSub>
          <m:sSub>
            <m:e>
              <m:r>
                <m:t>X</m:t>
              </m:r>
            </m:e>
            <m:sub>
              <m:r>
                <m:t>2</m:t>
              </m:r>
            </m:sub>
          </m:sSub>
          <m:r>
            <m:t>+</m:t>
          </m:r>
          <m:sSub>
            <m:e>
              <m:r>
                <m:t>b</m:t>
              </m:r>
            </m:e>
            <m:sub>
              <m:r>
                <m:t>0</m:t>
              </m:r>
            </m:sub>
          </m:sSub>
        </m:oMath>
      </m:oMathPara>
    </w:p>
    <w:p>
      <w:pPr>
        <w:pStyle w:val="FirstParagraph"/>
      </w:pPr>
      <w:r>
        <w:t xml:space="preserve">(The constant can be referred to in the equation as</w:t>
      </w:r>
      <w:r>
        <w:t xml:space="preserve"> </w:t>
      </w:r>
      <w:r>
        <w:rPr>
          <w:b/>
        </w:rPr>
        <w:t xml:space="preserve">c</w:t>
      </w:r>
      <w:r>
        <w:t xml:space="preserve"> </w:t>
      </w:r>
      <w:r>
        <w:t xml:space="preserve">or</w:t>
      </w:r>
      <w:r>
        <w:t xml:space="preserve"> </w:t>
      </w:r>
      <w:r>
        <w:rPr>
          <w:b/>
        </w:rPr>
        <w:t xml:space="preserve">b0</w:t>
      </w:r>
      <w:r>
        <w:t xml:space="preserve"> </w:t>
      </w:r>
      <w:r>
        <w:t xml:space="preserve">)</w:t>
      </w:r>
    </w:p>
    <w:bookmarkEnd w:id="211"/>
    <w:bookmarkStart w:id="212" w:name="X9558533422451fc594c15c2d5ef8f880b9927a2"/>
    <w:p>
      <w:pPr>
        <w:pStyle w:val="Heading2"/>
      </w:pPr>
      <w:r>
        <w:rPr>
          <w:rStyle w:val="SectionNumber"/>
        </w:rPr>
        <w:t xml:space="preserve">9.3</w:t>
      </w:r>
      <w:r>
        <w:tab/>
      </w:r>
      <w:r>
        <w:t xml:space="preserve">What are the assumptions of Multiple Regression?</w:t>
      </w:r>
    </w:p>
    <w:p>
      <w:pPr>
        <w:numPr>
          <w:ilvl w:val="0"/>
          <w:numId w:val="1112"/>
        </w:numPr>
        <w:pStyle w:val="Compact"/>
      </w:pPr>
      <w:r>
        <w:t xml:space="preserve">They are primarily the same as simple regression</w:t>
      </w:r>
    </w:p>
    <w:p>
      <w:pPr>
        <w:numPr>
          <w:ilvl w:val="0"/>
          <w:numId w:val="1112"/>
        </w:numPr>
        <w:pStyle w:val="Compact"/>
      </w:pPr>
      <w:r>
        <w:t xml:space="preserve">The additional assumption of no</w:t>
      </w:r>
      <w:r>
        <w:t xml:space="preserve"> </w:t>
      </w:r>
      <w:r>
        <w:rPr>
          <w:b/>
        </w:rPr>
        <w:t xml:space="preserve">multicollinearity</w:t>
      </w:r>
      <w:r>
        <w:t xml:space="preserve"> </w:t>
      </w:r>
      <w:r>
        <w:t xml:space="preserve">(due to having multiple predictors)</w:t>
      </w:r>
    </w:p>
    <w:p>
      <w:pPr>
        <w:numPr>
          <w:ilvl w:val="1"/>
          <w:numId w:val="1113"/>
        </w:numPr>
        <w:pStyle w:val="Compact"/>
      </w:pPr>
      <w:r>
        <w:t xml:space="preserve">i.e. predictors should not be highly correlated</w:t>
      </w:r>
    </w:p>
    <w:bookmarkEnd w:id="212"/>
    <w:bookmarkStart w:id="213" w:name="what-is-multicollinearity"/>
    <w:p>
      <w:pPr>
        <w:pStyle w:val="Heading2"/>
      </w:pPr>
      <w:r>
        <w:rPr>
          <w:rStyle w:val="SectionNumber"/>
        </w:rPr>
        <w:t xml:space="preserve">9.4</w:t>
      </w:r>
      <w:r>
        <w:tab/>
      </w:r>
      <w:r>
        <w:t xml:space="preserve">What is multicollinearity?</w:t>
      </w:r>
    </w:p>
    <w:p>
      <w:pPr>
        <w:numPr>
          <w:ilvl w:val="0"/>
          <w:numId w:val="1114"/>
        </w:numPr>
        <w:pStyle w:val="Compact"/>
      </w:pPr>
      <w:r>
        <w:t xml:space="preserve">Multicollinearity = predictors correlated highly with each other.</w:t>
      </w:r>
    </w:p>
    <w:p>
      <w:pPr>
        <w:numPr>
          <w:ilvl w:val="0"/>
          <w:numId w:val="1114"/>
        </w:numPr>
        <w:pStyle w:val="Compact"/>
      </w:pPr>
      <w:r>
        <w:t xml:space="preserve">This is not good because:</w:t>
      </w:r>
    </w:p>
    <w:p>
      <w:pPr>
        <w:numPr>
          <w:ilvl w:val="1"/>
          <w:numId w:val="1115"/>
        </w:numPr>
        <w:pStyle w:val="Compact"/>
      </w:pPr>
      <w:r>
        <w:t xml:space="preserve">It makes it difficult to determine the role of individual predictors</w:t>
      </w:r>
    </w:p>
    <w:p>
      <w:pPr>
        <w:numPr>
          <w:ilvl w:val="1"/>
          <w:numId w:val="1115"/>
        </w:numPr>
        <w:pStyle w:val="Compact"/>
      </w:pPr>
      <w:r>
        <w:t xml:space="preserve">Increases the error of the model (higher standard errors)</w:t>
      </w:r>
    </w:p>
    <w:p>
      <w:pPr>
        <w:numPr>
          <w:ilvl w:val="1"/>
          <w:numId w:val="1115"/>
        </w:numPr>
        <w:pStyle w:val="Compact"/>
      </w:pPr>
      <w:r>
        <w:t xml:space="preserve">Difficult to identify significant predictors - wider confidence interval</w:t>
      </w:r>
    </w:p>
    <w:bookmarkEnd w:id="213"/>
    <w:bookmarkStart w:id="214" w:name="testing-multicollinearity"/>
    <w:p>
      <w:pPr>
        <w:pStyle w:val="Heading2"/>
      </w:pPr>
      <w:r>
        <w:rPr>
          <w:rStyle w:val="SectionNumber"/>
        </w:rPr>
        <w:t xml:space="preserve">9.5</w:t>
      </w:r>
      <w:r>
        <w:tab/>
      </w:r>
      <w:r>
        <w:t xml:space="preserve">Testing multicollinearity</w:t>
      </w:r>
    </w:p>
    <w:p>
      <w:pPr>
        <w:pStyle w:val="SourceCode"/>
      </w:pPr>
      <w:r>
        <w:rPr>
          <w:rStyle w:val="DocumentationTok"/>
        </w:rPr>
        <w:t xml:space="preserve">## use the mctest package</w:t>
      </w:r>
      <w:r>
        <w:br/>
      </w:r>
      <w:r>
        <w:rPr>
          <w:rStyle w:val="CommentTok"/>
        </w:rPr>
        <w:t xml:space="preserve"># install.packages(‘mctest’)o</w:t>
      </w:r>
      <w:r>
        <w:br/>
      </w:r>
      <w:r>
        <w:rPr>
          <w:rStyle w:val="FunctionTok"/>
        </w:rPr>
        <w:t xml:space="preserve">library</w:t>
      </w:r>
      <w:r>
        <w:rPr>
          <w:rStyle w:val="NormalTok"/>
        </w:rPr>
        <w:t xml:space="preserve">(mctest)</w:t>
      </w:r>
      <w:r>
        <w:br/>
      </w:r>
      <w:r>
        <w:br/>
      </w:r>
      <w:r>
        <w:rPr>
          <w:rStyle w:val="NormalTok"/>
        </w:rPr>
        <w:t xml:space="preserve">m1 </w:t>
      </w:r>
      <w:r>
        <w:rPr>
          <w:rStyle w:val="OtherTok"/>
        </w:rPr>
        <w:t xml:space="preserve">&lt;-</w:t>
      </w:r>
      <w:r>
        <w:rPr>
          <w:rStyle w:val="NormalTok"/>
        </w:rPr>
        <w:t xml:space="preserve"> </w:t>
      </w:r>
      <w:r>
        <w:rPr>
          <w:rStyle w:val="FunctionTok"/>
        </w:rPr>
        <w:t xml:space="preserve">lm</w:t>
      </w:r>
      <w:r>
        <w:rPr>
          <w:rStyle w:val="NormalTok"/>
        </w:rPr>
        <w:t xml:space="preserve">(aggression_level </w:t>
      </w:r>
      <w:r>
        <w:rPr>
          <w:rStyle w:val="SpecialCharTok"/>
        </w:rPr>
        <w:t xml:space="preserve">~</w:t>
      </w:r>
      <w:r>
        <w:rPr>
          <w:rStyle w:val="NormalTok"/>
        </w:rPr>
        <w:t xml:space="preserve"> treatment_group </w:t>
      </w:r>
      <w:r>
        <w:rPr>
          <w:rStyle w:val="SpecialCharTok"/>
        </w:rPr>
        <w:t xml:space="preserve">+</w:t>
      </w:r>
      <w:r>
        <w:rPr>
          <w:rStyle w:val="NormalTok"/>
        </w:rPr>
        <w:t xml:space="preserve"> treatment_duration </w:t>
      </w:r>
      <w:r>
        <w:rPr>
          <w:rStyle w:val="SpecialCharTok"/>
        </w:rPr>
        <w:t xml:space="preserve">+</w:t>
      </w:r>
      <w:r>
        <w:rPr>
          <w:rStyle w:val="NormalTok"/>
        </w:rPr>
        <w:t xml:space="preserve"> trust_score, </w:t>
      </w:r>
      <w:r>
        <w:rPr>
          <w:rStyle w:val="AttributeTok"/>
        </w:rPr>
        <w:t xml:space="preserve">data=</w:t>
      </w:r>
      <w:r>
        <w:rPr>
          <w:rStyle w:val="NormalTok"/>
        </w:rPr>
        <w:t xml:space="preserve">regression_data)</w:t>
      </w:r>
      <w:r>
        <w:br/>
      </w:r>
      <w:r>
        <w:br/>
      </w:r>
      <w:r>
        <w:rPr>
          <w:rStyle w:val="FunctionTok"/>
        </w:rPr>
        <w:t xml:space="preserve">mctest</w:t>
      </w:r>
      <w:r>
        <w:rPr>
          <w:rStyle w:val="NormalTok"/>
        </w:rPr>
        <w:t xml:space="preserve">(m1) </w:t>
      </w:r>
    </w:p>
    <w:p>
      <w:pPr>
        <w:pStyle w:val="SourceCode"/>
      </w:pPr>
      <w:r>
        <w:rPr>
          <w:rStyle w:val="VerbatimChar"/>
        </w:rPr>
        <w:t xml:space="preserve">## </w:t>
      </w:r>
      <w:r>
        <w:br/>
      </w:r>
      <w:r>
        <w:rPr>
          <w:rStyle w:val="VerbatimChar"/>
        </w:rPr>
        <w:t xml:space="preserve">## Call:</w:t>
      </w:r>
      <w:r>
        <w:br/>
      </w:r>
      <w:r>
        <w:rPr>
          <w:rStyle w:val="VerbatimChar"/>
        </w:rPr>
        <w:t xml:space="preserve">## omcdiag(mod = mod, Inter = TRUE, detr = detr, red = red, conf = conf, </w:t>
      </w:r>
      <w:r>
        <w:br/>
      </w:r>
      <w:r>
        <w:rPr>
          <w:rStyle w:val="VerbatimChar"/>
        </w:rPr>
        <w:t xml:space="preserve">##     theil = theil, cn = cn)</w:t>
      </w:r>
      <w:r>
        <w:br/>
      </w:r>
      <w:r>
        <w:rPr>
          <w:rStyle w:val="VerbatimChar"/>
        </w:rPr>
        <w:t xml:space="preserve">## </w:t>
      </w:r>
      <w:r>
        <w:br/>
      </w:r>
      <w:r>
        <w:rPr>
          <w:rStyle w:val="VerbatimChar"/>
        </w:rPr>
        <w:t xml:space="preserve">## </w:t>
      </w:r>
      <w:r>
        <w:br/>
      </w:r>
      <w:r>
        <w:rPr>
          <w:rStyle w:val="VerbatimChar"/>
        </w:rPr>
        <w:t xml:space="preserve">## Overall Multicollinearity Diagnostics</w:t>
      </w:r>
      <w:r>
        <w:br/>
      </w:r>
      <w:r>
        <w:rPr>
          <w:rStyle w:val="VerbatimChar"/>
        </w:rPr>
        <w:t xml:space="preserve">## </w:t>
      </w:r>
      <w:r>
        <w:br/>
      </w:r>
      <w:r>
        <w:rPr>
          <w:rStyle w:val="VerbatimChar"/>
        </w:rPr>
        <w:t xml:space="preserve">##                        MC Results detection</w:t>
      </w:r>
      <w:r>
        <w:br/>
      </w:r>
      <w:r>
        <w:rPr>
          <w:rStyle w:val="VerbatimChar"/>
        </w:rPr>
        <w:t xml:space="preserve">## Determinant |X'X|:         0.9229         0</w:t>
      </w:r>
      <w:r>
        <w:br/>
      </w:r>
      <w:r>
        <w:rPr>
          <w:rStyle w:val="VerbatimChar"/>
        </w:rPr>
        <w:t xml:space="preserve">## Farrar Chi-Square:         7.7960         0</w:t>
      </w:r>
      <w:r>
        <w:br/>
      </w:r>
      <w:r>
        <w:rPr>
          <w:rStyle w:val="VerbatimChar"/>
        </w:rPr>
        <w:t xml:space="preserve">## Red Indicator:             0.1547         0</w:t>
      </w:r>
      <w:r>
        <w:br/>
      </w:r>
      <w:r>
        <w:rPr>
          <w:rStyle w:val="VerbatimChar"/>
        </w:rPr>
        <w:t xml:space="preserve">## Sum of Lambda Inverse:     3.1728         0</w:t>
      </w:r>
      <w:r>
        <w:br/>
      </w:r>
      <w:r>
        <w:rPr>
          <w:rStyle w:val="VerbatimChar"/>
        </w:rPr>
        <w:t xml:space="preserve">## Theil's Method:           -0.8800         0</w:t>
      </w:r>
      <w:r>
        <w:br/>
      </w:r>
      <w:r>
        <w:rPr>
          <w:rStyle w:val="VerbatimChar"/>
        </w:rPr>
        <w:t xml:space="preserve">## Condition Number:         13.6549         0</w:t>
      </w:r>
      <w:r>
        <w:br/>
      </w:r>
      <w:r>
        <w:rPr>
          <w:rStyle w:val="VerbatimChar"/>
        </w:rPr>
        <w:t xml:space="preserve">## </w:t>
      </w:r>
      <w:r>
        <w:br/>
      </w:r>
      <w:r>
        <w:rPr>
          <w:rStyle w:val="VerbatimChar"/>
        </w:rPr>
        <w:t xml:space="preserve">## 1 --&gt; COLLINEARITY is detected by the test </w:t>
      </w:r>
      <w:r>
        <w:br/>
      </w:r>
      <w:r>
        <w:rPr>
          <w:rStyle w:val="VerbatimChar"/>
        </w:rPr>
        <w:t xml:space="preserve">## 0 --&gt; COLLINEARITY is not detected by the test</w:t>
      </w:r>
    </w:p>
    <w:p>
      <w:pPr>
        <w:numPr>
          <w:ilvl w:val="0"/>
          <w:numId w:val="1116"/>
        </w:numPr>
      </w:pPr>
      <w:r>
        <w:t xml:space="preserve">The format of</w:t>
      </w:r>
      <w:r>
        <w:t xml:space="preserve"> </w:t>
      </w:r>
      <w:r>
        <w:rPr>
          <w:i/>
        </w:rPr>
        <w:t xml:space="preserve">mctest()</w:t>
      </w:r>
      <w:r>
        <w:t xml:space="preserve"> </w:t>
      </w:r>
      <w:r>
        <w:t xml:space="preserve">is:</w:t>
      </w:r>
    </w:p>
    <w:p>
      <w:pPr>
        <w:numPr>
          <w:ilvl w:val="0"/>
          <w:numId w:val="1000"/>
        </w:numPr>
      </w:pPr>
      <w:r>
        <w:t xml:space="preserve">mctest(predictors, outcome)</w:t>
      </w:r>
    </w:p>
    <w:p>
      <w:pPr>
        <w:numPr>
          <w:ilvl w:val="0"/>
          <w:numId w:val="1116"/>
        </w:numPr>
      </w:pPr>
      <w:r>
        <w:t xml:space="preserve">In the above example we used the</w:t>
      </w:r>
      <w:r>
        <w:t xml:space="preserve"> </w:t>
      </w:r>
      <w:r>
        <w:rPr>
          <w:i/>
        </w:rPr>
        <w:t xml:space="preserve">cbind()</w:t>
      </w:r>
      <w:r>
        <w:t xml:space="preserve"> </w:t>
      </w:r>
      <w:r>
        <w:t xml:space="preserve">function to bind 3 columns of data together (the predictors)</w:t>
      </w:r>
    </w:p>
    <w:bookmarkEnd w:id="214"/>
    <w:bookmarkStart w:id="215" w:name="sample-size-for-multiple-regression"/>
    <w:p>
      <w:pPr>
        <w:pStyle w:val="Heading2"/>
      </w:pPr>
      <w:r>
        <w:rPr>
          <w:rStyle w:val="SectionNumber"/>
        </w:rPr>
        <w:t xml:space="preserve">9.6</w:t>
      </w:r>
      <w:r>
        <w:tab/>
      </w:r>
      <w:r>
        <w:t xml:space="preserve">Sample size for multiple regression</w:t>
      </w:r>
    </w:p>
    <w:p>
      <w:pPr>
        <w:numPr>
          <w:ilvl w:val="0"/>
          <w:numId w:val="1117"/>
        </w:numPr>
        <w:pStyle w:val="Compact"/>
      </w:pPr>
      <w:r>
        <w:t xml:space="preserve">Is based on the number of predictors</w:t>
      </w:r>
    </w:p>
    <w:p>
      <w:pPr>
        <w:numPr>
          <w:ilvl w:val="0"/>
          <w:numId w:val="1117"/>
        </w:numPr>
        <w:pStyle w:val="Compact"/>
      </w:pPr>
      <w:r>
        <w:t xml:space="preserve">More predictors = more participants needed</w:t>
      </w:r>
    </w:p>
    <w:p>
      <w:pPr>
        <w:numPr>
          <w:ilvl w:val="0"/>
          <w:numId w:val="1117"/>
        </w:numPr>
        <w:pStyle w:val="Compact"/>
      </w:pPr>
      <w:r>
        <w:rPr>
          <w:b/>
        </w:rPr>
        <w:t xml:space="preserve">Do a power analysis</w:t>
      </w:r>
    </w:p>
    <w:p>
      <w:pPr>
        <w:numPr>
          <w:ilvl w:val="0"/>
          <w:numId w:val="1117"/>
        </w:numPr>
        <w:pStyle w:val="Compact"/>
      </w:pPr>
      <w:r>
        <w:t xml:space="preserve">Loose</w:t>
      </w:r>
      <w:r>
        <w:t xml:space="preserve"> </w:t>
      </w:r>
      <w:r>
        <w:t xml:space="preserve">“</w:t>
      </w:r>
      <w:r>
        <w:t xml:space="preserve">rule of thumb</w:t>
      </w:r>
      <w:r>
        <w:t xml:space="preserve">”</w:t>
      </w:r>
      <w:r>
        <w:t xml:space="preserve"> </w:t>
      </w:r>
      <w:r>
        <w:t xml:space="preserve">= 10-15 participants per predictor</w:t>
      </w:r>
    </w:p>
    <w:bookmarkEnd w:id="215"/>
    <w:bookmarkStart w:id="225" w:name="Xafb31efb6d49be504099fed7aef6f1e48b4bb2a"/>
    <w:p>
      <w:pPr>
        <w:pStyle w:val="Heading2"/>
      </w:pPr>
      <w:r>
        <w:rPr>
          <w:rStyle w:val="SectionNumber"/>
        </w:rPr>
        <w:t xml:space="preserve">9.7</w:t>
      </w:r>
      <w:r>
        <w:tab/>
      </w:r>
      <w:r>
        <w:t xml:space="preserve">Approaches to multiple regression: All predictors at once</w:t>
      </w:r>
    </w:p>
    <w:p>
      <w:pPr>
        <w:pStyle w:val="BlockText"/>
      </w:pPr>
      <w:r>
        <w:t xml:space="preserve">Research question: Do a client’s treatment duration and treatment group predict aggression level?</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regression_data, aggression_level </w:t>
      </w:r>
      <w:r>
        <w:rPr>
          <w:rStyle w:val="SpecialCharTok"/>
        </w:rPr>
        <w:t xml:space="preserve">~</w:t>
      </w:r>
      <w:r>
        <w:rPr>
          <w:rStyle w:val="NormalTok"/>
        </w:rPr>
        <w:t xml:space="preserve"> treatment_duration </w:t>
      </w:r>
      <w:r>
        <w:rPr>
          <w:rStyle w:val="SpecialCharTok"/>
        </w:rPr>
        <w:t xml:space="preserve">+</w:t>
      </w:r>
      <w:r>
        <w:rPr>
          <w:rStyle w:val="NormalTok"/>
        </w:rPr>
        <w:t xml:space="preserve"> treatment_group)</w:t>
      </w:r>
    </w:p>
    <w:p>
      <w:pPr>
        <w:numPr>
          <w:ilvl w:val="0"/>
          <w:numId w:val="1118"/>
        </w:numPr>
        <w:pStyle w:val="Compact"/>
      </w:pPr>
      <w:r>
        <w:t xml:space="preserve">Here we are including all of the predictors at the same time</w:t>
      </w:r>
    </w:p>
    <w:p>
      <w:pPr>
        <w:numPr>
          <w:ilvl w:val="0"/>
          <w:numId w:val="1118"/>
        </w:numPr>
        <w:pStyle w:val="Compact"/>
      </w:pPr>
      <w:r>
        <w:t xml:space="preserve">Note that we are using a plus sign + between each predictor</w:t>
      </w:r>
    </w:p>
    <w:p>
      <w:pPr>
        <w:numPr>
          <w:ilvl w:val="1"/>
          <w:numId w:val="1119"/>
        </w:numPr>
        <w:pStyle w:val="Compact"/>
      </w:pPr>
      <w:r>
        <w:t xml:space="preserve">This means that no interactions will be tested</w:t>
      </w:r>
    </w:p>
    <w:bookmarkStart w:id="216" w:name="using-categorical-predictors-in-r"/>
    <w:p>
      <w:pPr>
        <w:pStyle w:val="Heading3"/>
      </w:pPr>
      <w:r>
        <w:rPr>
          <w:rStyle w:val="SectionNumber"/>
        </w:rPr>
        <w:t xml:space="preserve">9.7.1</w:t>
      </w:r>
      <w:r>
        <w:tab/>
      </w:r>
      <w:r>
        <w:t xml:space="preserve">Using categorical predictors in R</w:t>
      </w:r>
    </w:p>
    <w:p>
      <w:pPr>
        <w:numPr>
          <w:ilvl w:val="0"/>
          <w:numId w:val="1120"/>
        </w:numPr>
        <w:pStyle w:val="Compact"/>
      </w:pPr>
      <w:r>
        <w:t xml:space="preserve">Treatment group is a categorical (also called</w:t>
      </w:r>
      <w:r>
        <w:t xml:space="preserve"> </w:t>
      </w:r>
      <w:r>
        <w:t xml:space="preserve">“</w:t>
      </w:r>
      <w:r>
        <w:t xml:space="preserve">nominal</w:t>
      </w:r>
      <w:r>
        <w:t xml:space="preserve">”</w:t>
      </w:r>
      <w:r>
        <w:t xml:space="preserve"> </w:t>
      </w:r>
      <w:r>
        <w:t xml:space="preserve">or</w:t>
      </w:r>
      <w:r>
        <w:t xml:space="preserve"> </w:t>
      </w:r>
      <w:r>
        <w:t xml:space="preserve">“</w:t>
      </w:r>
      <w:r>
        <w:t xml:space="preserve">factor</w:t>
      </w:r>
      <w:r>
        <w:t xml:space="preserve">”</w:t>
      </w:r>
      <w:r>
        <w:t xml:space="preserve">) variable</w:t>
      </w:r>
    </w:p>
    <w:p>
      <w:pPr>
        <w:numPr>
          <w:ilvl w:val="0"/>
          <w:numId w:val="1120"/>
        </w:numPr>
        <w:pStyle w:val="Compact"/>
      </w:pPr>
      <w:r>
        <w:t xml:space="preserve">No special</w:t>
      </w:r>
      <w:r>
        <w:t xml:space="preserve"> </w:t>
      </w:r>
      <w:r>
        <w:t xml:space="preserve">“</w:t>
      </w:r>
      <w:r>
        <w:t xml:space="preserve">dummy coding</w:t>
      </w:r>
      <w:r>
        <w:t xml:space="preserve">”</w:t>
      </w:r>
      <w:r>
        <w:t xml:space="preserve"> </w:t>
      </w:r>
      <w:r>
        <w:t xml:space="preserve">is required in R to use categorical predictors in regression</w:t>
      </w:r>
    </w:p>
    <w:p>
      <w:pPr>
        <w:numPr>
          <w:ilvl w:val="0"/>
          <w:numId w:val="1120"/>
        </w:numPr>
        <w:pStyle w:val="Compact"/>
      </w:pPr>
      <w:r>
        <w:t xml:space="preserve">R will use the first group as the reference category and test whether being in another group shows a significant difference</w:t>
      </w:r>
    </w:p>
    <w:p>
      <w:pPr>
        <w:numPr>
          <w:ilvl w:val="0"/>
          <w:numId w:val="1120"/>
        </w:numPr>
        <w:pStyle w:val="Compact"/>
      </w:pPr>
      <w:r>
        <w:t xml:space="preserve">R chooses the reference group based on numerical value or alphabetical order</w:t>
      </w:r>
    </w:p>
    <w:p>
      <w:pPr>
        <w:numPr>
          <w:ilvl w:val="0"/>
          <w:numId w:val="1120"/>
        </w:numPr>
        <w:pStyle w:val="Compact"/>
      </w:pPr>
      <w:r>
        <w:t xml:space="preserve">If you want you can change the reference category or</w:t>
      </w:r>
      <w:r>
        <w:t xml:space="preserve"> </w:t>
      </w:r>
      <w:r>
        <w:t xml:space="preserve">“</w:t>
      </w:r>
      <w:r>
        <w:t xml:space="preserve">force</w:t>
      </w:r>
      <w:r>
        <w:t xml:space="preserve">”</w:t>
      </w:r>
      <w:r>
        <w:t xml:space="preserve"> </w:t>
      </w:r>
      <w:r>
        <w:t xml:space="preserve">it using the relevel function:</w:t>
      </w:r>
    </w:p>
    <w:p>
      <w:pPr>
        <w:pStyle w:val="SourceCode"/>
      </w:pPr>
      <w:r>
        <w:rPr>
          <w:rStyle w:val="NormalTok"/>
        </w:rPr>
        <w:t xml:space="preserve">regression_data</w:t>
      </w:r>
      <w:r>
        <w:rPr>
          <w:rStyle w:val="SpecialCharTok"/>
        </w:rPr>
        <w:t xml:space="preserve">$</w:t>
      </w:r>
      <w:r>
        <w:rPr>
          <w:rStyle w:val="NormalTok"/>
        </w:rPr>
        <w:t xml:space="preserve">treatment_group </w:t>
      </w:r>
      <w:r>
        <w:rPr>
          <w:rStyle w:val="OtherTok"/>
        </w:rPr>
        <w:t xml:space="preserve">&lt;-</w:t>
      </w:r>
      <w:r>
        <w:rPr>
          <w:rStyle w:val="NormalTok"/>
        </w:rPr>
        <w:t xml:space="preserve"> </w:t>
      </w:r>
      <w:r>
        <w:rPr>
          <w:rStyle w:val="FunctionTok"/>
        </w:rPr>
        <w:t xml:space="preserve">relevel</w:t>
      </w:r>
      <w:r>
        <w:rPr>
          <w:rStyle w:val="NormalTok"/>
        </w:rPr>
        <w:t xml:space="preserve">(regression_data</w:t>
      </w:r>
      <w:r>
        <w:rPr>
          <w:rStyle w:val="SpecialCharTok"/>
        </w:rPr>
        <w:t xml:space="preserve">$</w:t>
      </w:r>
      <w:r>
        <w:rPr>
          <w:rStyle w:val="NormalTok"/>
        </w:rPr>
        <w:t xml:space="preserve">treatment_group, </w:t>
      </w:r>
      <w:r>
        <w:rPr>
          <w:rStyle w:val="AttributeTok"/>
        </w:rPr>
        <w:t xml:space="preserve">ref =</w:t>
      </w:r>
      <w:r>
        <w:rPr>
          <w:rStyle w:val="NormalTok"/>
        </w:rPr>
        <w:t xml:space="preserve"> </w:t>
      </w:r>
      <w:r>
        <w:rPr>
          <w:rStyle w:val="StringTok"/>
        </w:rPr>
        <w:t xml:space="preserve">"therapy1"</w:t>
      </w:r>
      <w:r>
        <w:rPr>
          <w:rStyle w:val="NormalTok"/>
        </w:rPr>
        <w:t xml:space="preserve">)</w:t>
      </w:r>
    </w:p>
    <w:p>
      <w:pPr>
        <w:pStyle w:val="FirstParagraph"/>
      </w:pPr>
      <w:r>
        <w:rPr>
          <w:b/>
        </w:rPr>
        <w:t xml:space="preserve">More information in categorical predictors in section</w:t>
      </w:r>
      <w:r>
        <w:rPr>
          <w:b/>
        </w:rPr>
        <w:t xml:space="preserve"> </w:t>
      </w:r>
      <w:r>
        <w:rPr>
          <w:b/>
        </w:rPr>
        <w:t xml:space="preserve">9.8</w:t>
      </w:r>
      <w:r>
        <w:rPr>
          <w:b/>
        </w:rPr>
        <w:t xml:space="preserve"> </w:t>
      </w:r>
    </w:p>
    <w:bookmarkEnd w:id="216"/>
    <w:bookmarkStart w:id="217" w:name="reviewing-the-output"/>
    <w:p>
      <w:pPr>
        <w:pStyle w:val="Heading3"/>
      </w:pPr>
      <w:r>
        <w:rPr>
          <w:rStyle w:val="SectionNumber"/>
        </w:rPr>
        <w:t xml:space="preserve">9.7.2</w:t>
      </w:r>
      <w:r>
        <w:tab/>
      </w:r>
      <w:r>
        <w:t xml:space="preserve">Reviewing the output</w:t>
      </w:r>
    </w:p>
    <w:p>
      <w:pPr>
        <w:pStyle w:val="SourceCode"/>
      </w:pP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lm(formula = aggression_level ~ treatment_duration + treatment_group, </w:t>
      </w:r>
      <w:r>
        <w:br/>
      </w:r>
      <w:r>
        <w:rPr>
          <w:rStyle w:val="VerbatimChar"/>
        </w:rPr>
        <w:t xml:space="preserve">##     data = regression_data)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-2.9468 -1.1104  0.0205  0.9621  3.4481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11.58713    0.77331  14.984  &lt; 2e-16 ***</w:t>
      </w:r>
      <w:r>
        <w:br/>
      </w:r>
      <w:r>
        <w:rPr>
          <w:rStyle w:val="VerbatimChar"/>
        </w:rPr>
        <w:t xml:space="preserve">## treatment_duration      -0.66024    0.07119  -9.274 4.96e-15 ***</w:t>
      </w:r>
      <w:r>
        <w:br/>
      </w:r>
      <w:r>
        <w:rPr>
          <w:rStyle w:val="VerbatimChar"/>
        </w:rPr>
        <w:t xml:space="preserve">## treatment_grouptherapy2  0.85032    0.30449   2.793   0.0063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1.5 on 97 degrees of freedom</w:t>
      </w:r>
      <w:r>
        <w:br/>
      </w:r>
      <w:r>
        <w:rPr>
          <w:rStyle w:val="VerbatimChar"/>
        </w:rPr>
        <w:t xml:space="preserve">## Multiple R-squared:  0.5206, Adjusted R-squared:  0.5107 </w:t>
      </w:r>
      <w:r>
        <w:br/>
      </w:r>
      <w:r>
        <w:rPr>
          <w:rStyle w:val="VerbatimChar"/>
        </w:rPr>
        <w:t xml:space="preserve">## F-statistic: 52.67 on 2 and 97 DF,  p-value: 3.267e-16</w:t>
      </w:r>
    </w:p>
    <w:p>
      <w:pPr>
        <w:numPr>
          <w:ilvl w:val="0"/>
          <w:numId w:val="1121"/>
        </w:numPr>
        <w:pStyle w:val="Compact"/>
      </w:pPr>
      <w:r>
        <w:t xml:space="preserve">Multiple R^2 = Total variance in outcome that is explained by the model</w:t>
      </w:r>
    </w:p>
    <w:p>
      <w:pPr>
        <w:numPr>
          <w:ilvl w:val="0"/>
          <w:numId w:val="1121"/>
        </w:numPr>
        <w:pStyle w:val="Compact"/>
      </w:pPr>
      <w:r>
        <w:t xml:space="preserve">p-value = Statistical significance of the model</w:t>
      </w:r>
    </w:p>
    <w:p>
      <w:pPr>
        <w:numPr>
          <w:ilvl w:val="0"/>
          <w:numId w:val="1121"/>
        </w:numPr>
        <w:pStyle w:val="Compact"/>
      </w:pPr>
      <w:r>
        <w:t xml:space="preserve">Coefficients = Contribution of each predictor to the model</w:t>
      </w:r>
    </w:p>
    <w:p>
      <w:pPr>
        <w:numPr>
          <w:ilvl w:val="1"/>
          <w:numId w:val="1122"/>
        </w:numPr>
        <w:pStyle w:val="Compact"/>
      </w:pPr>
      <w:r>
        <w:t xml:space="preserve">Pr = Significance of the individual predictor</w:t>
      </w:r>
    </w:p>
    <w:p>
      <w:pPr>
        <w:numPr>
          <w:ilvl w:val="1"/>
          <w:numId w:val="1122"/>
        </w:numPr>
        <w:pStyle w:val="Compact"/>
      </w:pPr>
      <w:r>
        <w:t xml:space="preserve">Estimate = Change in the outcome level that occurs when the predictor increases by 1 unit of measurement</w:t>
      </w:r>
    </w:p>
    <w:bookmarkEnd w:id="217"/>
    <w:bookmarkStart w:id="218" w:name="Xb4593bac31ed9288e2c2b58850ef00093c3f67c"/>
    <w:p>
      <w:pPr>
        <w:pStyle w:val="Heading3"/>
      </w:pPr>
      <w:r>
        <w:rPr>
          <w:rStyle w:val="SectionNumber"/>
        </w:rPr>
        <w:t xml:space="preserve">9.7.3</w:t>
      </w:r>
      <w:r>
        <w:tab/>
      </w:r>
      <w:r>
        <w:t xml:space="preserve">All predictors at once (testing interactions)</w:t>
      </w:r>
    </w:p>
    <w:p>
      <w:pPr>
        <w:pStyle w:val="BlockText"/>
      </w:pPr>
      <w:r>
        <w:t xml:space="preserve">Research questions:</w:t>
      </w:r>
      <w:r>
        <w:t xml:space="preserve"> </w:t>
      </w:r>
      <w:r>
        <w:t xml:space="preserve">- Do a client’s treatment duration and treatment group predict aggression level</w:t>
      </w:r>
      <w:r>
        <w:t xml:space="preserve"> </w:t>
      </w:r>
      <w:r>
        <w:t xml:space="preserve">- Do the predictors interact?</w:t>
      </w:r>
    </w:p>
    <w:p>
      <w:pPr>
        <w:pStyle w:val="SourceCode"/>
      </w:pPr>
      <w:r>
        <w:rPr>
          <w:rStyle w:val="NormalTok"/>
        </w:rPr>
        <w:t xml:space="preserve">model2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regression_data, aggression_level </w:t>
      </w:r>
      <w:r>
        <w:rPr>
          <w:rStyle w:val="SpecialCharTok"/>
        </w:rPr>
        <w:t xml:space="preserve">~</w:t>
      </w:r>
      <w:r>
        <w:rPr>
          <w:rStyle w:val="NormalTok"/>
        </w:rPr>
        <w:t xml:space="preserve"> treatment_duration </w:t>
      </w:r>
      <w:r>
        <w:rPr>
          <w:rStyle w:val="SpecialCharTok"/>
        </w:rPr>
        <w:t xml:space="preserve">*</w:t>
      </w:r>
      <w:r>
        <w:rPr>
          <w:rStyle w:val="NormalTok"/>
        </w:rPr>
        <w:t xml:space="preserve"> treatment_group)</w:t>
      </w:r>
    </w:p>
    <w:p>
      <w:pPr>
        <w:numPr>
          <w:ilvl w:val="0"/>
          <w:numId w:val="1123"/>
        </w:numPr>
        <w:pStyle w:val="Compact"/>
      </w:pPr>
      <w:r>
        <w:t xml:space="preserve">Here we are including all of the predictors at the same time</w:t>
      </w:r>
    </w:p>
    <w:p>
      <w:pPr>
        <w:numPr>
          <w:ilvl w:val="0"/>
          <w:numId w:val="1123"/>
        </w:numPr>
        <w:pStyle w:val="Compact"/>
      </w:pPr>
      <w:r>
        <w:t xml:space="preserve">Note that we are using an asterisk * between each predictor</w:t>
      </w:r>
    </w:p>
    <w:p>
      <w:pPr>
        <w:numPr>
          <w:ilvl w:val="1"/>
          <w:numId w:val="1124"/>
        </w:numPr>
        <w:pStyle w:val="Compact"/>
      </w:pPr>
      <w:r>
        <w:t xml:space="preserve">This means that interactions will be tested</w:t>
      </w:r>
    </w:p>
    <w:p>
      <w:pPr>
        <w:pStyle w:val="FirstParagraph"/>
      </w:pPr>
      <w:r>
        <w:t xml:space="preserve">Reviewing the output</w:t>
      </w:r>
    </w:p>
    <w:p>
      <w:pPr>
        <w:pStyle w:val="BodyText"/>
      </w:pPr>
    </w:p>
    <w:p>
      <w:pPr>
        <w:pStyle w:val="SourceCode"/>
      </w:pPr>
      <w:r>
        <w:rPr>
          <w:rStyle w:val="FunctionTok"/>
        </w:rPr>
        <w:t xml:space="preserve">summary</w:t>
      </w:r>
      <w:r>
        <w:rPr>
          <w:rStyle w:val="NormalTok"/>
        </w:rPr>
        <w:t xml:space="preserve">(model2) </w:t>
      </w:r>
      <w:r>
        <w:rPr>
          <w:rStyle w:val="SpecialCharTok"/>
        </w:rPr>
        <w:t xml:space="preserve">%&gt;%</w:t>
      </w:r>
      <w:r>
        <w:rPr>
          <w:rStyle w:val="NormalTok"/>
        </w:rPr>
        <w:t xml:space="preserve"> coefficients</w:t>
      </w:r>
    </w:p>
    <w:p>
      <w:pPr>
        <w:pStyle w:val="SourceCode"/>
      </w:pPr>
      <w:r>
        <w:rPr>
          <w:rStyle w:val="VerbatimChar"/>
        </w:rPr>
        <w:t xml:space="preserve">##                                              Estimate Std. Error    t value     Pr(&gt;|t|)</w:t>
      </w:r>
      <w:r>
        <w:br/>
      </w:r>
      <w:r>
        <w:rPr>
          <w:rStyle w:val="VerbatimChar"/>
        </w:rPr>
        <w:t xml:space="preserve">## (Intercept)                                12.3529190  1.1006127 11.2236751 3.599000e-19</w:t>
      </w:r>
      <w:r>
        <w:br/>
      </w:r>
      <w:r>
        <w:rPr>
          <w:rStyle w:val="VerbatimChar"/>
        </w:rPr>
        <w:t xml:space="preserve">## treatment_duration                         -0.7334435  0.1033086 -7.0995381 2.166226e-10</w:t>
      </w:r>
      <w:r>
        <w:br/>
      </w:r>
      <w:r>
        <w:rPr>
          <w:rStyle w:val="VerbatimChar"/>
        </w:rPr>
        <w:t xml:space="preserve">## treatment_grouptherapy2                    -0.5615517  1.4753596 -0.3806202 7.043260e-01</w:t>
      </w:r>
      <w:r>
        <w:br/>
      </w:r>
      <w:r>
        <w:rPr>
          <w:rStyle w:val="VerbatimChar"/>
        </w:rPr>
        <w:t xml:space="preserve">## treatment_duration:treatment_grouptherapy2  0.1394649  0.1425977  0.9780305 3.305175e-01</w:t>
      </w:r>
    </w:p>
    <w:p>
      <w:pPr>
        <w:pStyle w:val="FirstParagraph"/>
      </w:pPr>
    </w:p>
    <w:p>
      <w:pPr>
        <w:numPr>
          <w:ilvl w:val="0"/>
          <w:numId w:val="1125"/>
        </w:numPr>
        <w:pStyle w:val="Compact"/>
      </w:pPr>
      <w:r>
        <w:t xml:space="preserve">We get additional information in the coefficients table about the interaction between variables</w:t>
      </w:r>
    </w:p>
    <w:p>
      <w:pPr>
        <w:numPr>
          <w:ilvl w:val="1"/>
          <w:numId w:val="1126"/>
        </w:numPr>
        <w:pStyle w:val="Compact"/>
      </w:pPr>
      <w:r>
        <w:t xml:space="preserve">e.g. does the interaction between level of trust and treatment duration predict the outcome (aggression level)?</w:t>
      </w:r>
    </w:p>
    <w:p>
      <w:pPr>
        <w:numPr>
          <w:ilvl w:val="0"/>
          <w:numId w:val="1125"/>
        </w:numPr>
        <w:pStyle w:val="Compact"/>
      </w:pPr>
      <w:r>
        <w:t xml:space="preserve">We can see from the output that none of the interactions are significant</w:t>
      </w:r>
    </w:p>
    <w:bookmarkEnd w:id="218"/>
    <w:bookmarkStart w:id="219" w:name="X7a6e7cd95a1830b1a77f7d87ae8810af9f874c1"/>
    <w:p>
      <w:pPr>
        <w:pStyle w:val="Heading3"/>
      </w:pPr>
      <w:r>
        <w:rPr>
          <w:rStyle w:val="SectionNumber"/>
        </w:rPr>
        <w:t xml:space="preserve">9.7.4</w:t>
      </w:r>
      <w:r>
        <w:tab/>
      </w:r>
      <w:r>
        <w:t xml:space="preserve">Hierarchical multiple regression: Theory driven</w:t>
      </w:r>
      <w:r>
        <w:t xml:space="preserve"> </w:t>
      </w:r>
      <w:r>
        <w:t xml:space="preserve">“</w:t>
      </w:r>
      <w:r>
        <w:t xml:space="preserve">blocks</w:t>
      </w:r>
      <w:r>
        <w:t xml:space="preserve">”</w:t>
      </w:r>
      <w:r>
        <w:t xml:space="preserve"> </w:t>
      </w:r>
      <w:r>
        <w:t xml:space="preserve">of variables</w:t>
      </w:r>
    </w:p>
    <w:p>
      <w:pPr>
        <w:numPr>
          <w:ilvl w:val="0"/>
          <w:numId w:val="1127"/>
        </w:numPr>
        <w:pStyle w:val="Compact"/>
      </w:pPr>
      <w:r>
        <w:t xml:space="preserve">It might be the case that we have previous research or theory to guide how we run the analysis</w:t>
      </w:r>
    </w:p>
    <w:p>
      <w:pPr>
        <w:numPr>
          <w:ilvl w:val="0"/>
          <w:numId w:val="1127"/>
        </w:numPr>
        <w:pStyle w:val="Compact"/>
      </w:pPr>
      <w:r>
        <w:t xml:space="preserve">For example, we might know that treatment duration and therapy group are likely to predict the outcome</w:t>
      </w:r>
    </w:p>
    <w:p>
      <w:pPr>
        <w:numPr>
          <w:ilvl w:val="0"/>
          <w:numId w:val="1127"/>
        </w:numPr>
        <w:pStyle w:val="Compact"/>
      </w:pPr>
      <w:r>
        <w:t xml:space="preserve">We might want to check whether client’s level of trust in the clinician has any</w:t>
      </w:r>
      <w:r>
        <w:t xml:space="preserve"> </w:t>
      </w:r>
      <w:r>
        <w:rPr>
          <w:b/>
        </w:rPr>
        <w:t xml:space="preserve">additional</w:t>
      </w:r>
      <w:r>
        <w:t xml:space="preserve"> </w:t>
      </w:r>
      <w:r>
        <w:t xml:space="preserve">impact on our ability to predict the outcome (aggression level)</w:t>
      </w:r>
    </w:p>
    <w:p>
      <w:pPr>
        <w:numPr>
          <w:ilvl w:val="0"/>
          <w:numId w:val="1128"/>
        </w:numPr>
        <w:pStyle w:val="Compact"/>
      </w:pPr>
      <w:r>
        <w:t xml:space="preserve">To do this, we run three regression models</w:t>
      </w:r>
    </w:p>
    <w:p>
      <w:pPr>
        <w:numPr>
          <w:ilvl w:val="1"/>
          <w:numId w:val="1129"/>
        </w:numPr>
        <w:pStyle w:val="Compact"/>
      </w:pPr>
      <w:r>
        <w:t xml:space="preserve">Model 0: the constant (baseline)</w:t>
      </w:r>
    </w:p>
    <w:p>
      <w:pPr>
        <w:numPr>
          <w:ilvl w:val="1"/>
          <w:numId w:val="1129"/>
        </w:numPr>
        <w:pStyle w:val="Compact"/>
      </w:pPr>
      <w:r>
        <w:t xml:space="preserve">Model 1: treatment duration and therapy group</w:t>
      </w:r>
    </w:p>
    <w:p>
      <w:pPr>
        <w:numPr>
          <w:ilvl w:val="1"/>
          <w:numId w:val="1129"/>
        </w:numPr>
        <w:pStyle w:val="Compact"/>
      </w:pPr>
      <w:r>
        <w:t xml:space="preserve">Model 2: treatment duration and therapy group and trust score</w:t>
      </w:r>
    </w:p>
    <w:p>
      <w:pPr>
        <w:numPr>
          <w:ilvl w:val="0"/>
          <w:numId w:val="1130"/>
        </w:numPr>
        <w:pStyle w:val="Compact"/>
      </w:pPr>
      <w:r>
        <w:t xml:space="preserve">We then compare the two regression models to see if:</w:t>
      </w:r>
    </w:p>
    <w:p>
      <w:pPr>
        <w:numPr>
          <w:ilvl w:val="1"/>
          <w:numId w:val="1131"/>
        </w:numPr>
        <w:pStyle w:val="Compact"/>
      </w:pPr>
      <w:r>
        <w:t xml:space="preserve">Model 1 is better than Model 0 (the constant)</w:t>
      </w:r>
    </w:p>
    <w:p>
      <w:pPr>
        <w:numPr>
          <w:ilvl w:val="1"/>
          <w:numId w:val="1131"/>
        </w:numPr>
        <w:pStyle w:val="Compact"/>
      </w:pPr>
      <w:r>
        <w:t xml:space="preserve">Model 2 is better than Model 1</w:t>
      </w:r>
    </w:p>
    <w:p>
      <w:pPr>
        <w:pStyle w:val="FirstParagraph"/>
      </w:pPr>
      <w:r>
        <w:rPr>
          <w:b/>
        </w:rPr>
        <w:t xml:space="preserve">Hierarchical multiple regression: Running and comparing 2 models</w:t>
      </w:r>
    </w:p>
    <w:p>
      <w:pPr>
        <w:pStyle w:val="SourceCode"/>
      </w:pPr>
      <w:r>
        <w:rPr>
          <w:rStyle w:val="DocumentationTok"/>
        </w:rPr>
        <w:t xml:space="preserve">## run regression using the same method as above</w:t>
      </w:r>
      <w:r>
        <w:br/>
      </w:r>
      <w:r>
        <w:rPr>
          <w:rStyle w:val="NormalTok"/>
        </w:rPr>
        <w:t xml:space="preserve">model0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regression_data, aggression_level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model1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regression_data, aggression_level </w:t>
      </w:r>
      <w:r>
        <w:rPr>
          <w:rStyle w:val="SpecialCharTok"/>
        </w:rPr>
        <w:t xml:space="preserve">~</w:t>
      </w:r>
      <w:r>
        <w:rPr>
          <w:rStyle w:val="NormalTok"/>
        </w:rPr>
        <w:t xml:space="preserve"> treatment_duration </w:t>
      </w:r>
      <w:r>
        <w:rPr>
          <w:rStyle w:val="SpecialCharTok"/>
        </w:rPr>
        <w:t xml:space="preserve">+</w:t>
      </w:r>
      <w:r>
        <w:rPr>
          <w:rStyle w:val="NormalTok"/>
        </w:rPr>
        <w:t xml:space="preserve"> treatment_group)</w:t>
      </w:r>
      <w:r>
        <w:br/>
      </w:r>
      <w:r>
        <w:rPr>
          <w:rStyle w:val="NormalTok"/>
        </w:rPr>
        <w:t xml:space="preserve">model2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regression_data, aggression_level </w:t>
      </w:r>
      <w:r>
        <w:rPr>
          <w:rStyle w:val="SpecialCharTok"/>
        </w:rPr>
        <w:t xml:space="preserve">~</w:t>
      </w:r>
      <w:r>
        <w:rPr>
          <w:rStyle w:val="NormalTok"/>
        </w:rPr>
        <w:t xml:space="preserve"> treatment_duration </w:t>
      </w:r>
      <w:r>
        <w:rPr>
          <w:rStyle w:val="SpecialCharTok"/>
        </w:rPr>
        <w:t xml:space="preserve">+</w:t>
      </w:r>
      <w:r>
        <w:rPr>
          <w:rStyle w:val="NormalTok"/>
        </w:rPr>
        <w:t xml:space="preserve"> treatment_group </w:t>
      </w:r>
      <w:r>
        <w:rPr>
          <w:rStyle w:val="SpecialCharTok"/>
        </w:rPr>
        <w:t xml:space="preserve">+</w:t>
      </w:r>
      <w:r>
        <w:rPr>
          <w:rStyle w:val="NormalTok"/>
        </w:rPr>
        <w:t xml:space="preserve"> trust_score)</w:t>
      </w:r>
      <w:r>
        <w:br/>
      </w:r>
      <w:r>
        <w:br/>
      </w:r>
      <w:r>
        <w:rPr>
          <w:rStyle w:val="DocumentationTok"/>
        </w:rPr>
        <w:t xml:space="preserve">## use the aov() command to compare the models</w:t>
      </w:r>
      <w:r>
        <w:br/>
      </w:r>
      <w:r>
        <w:rPr>
          <w:rStyle w:val="FunctionTok"/>
        </w:rPr>
        <w:t xml:space="preserve">anova</w:t>
      </w:r>
      <w:r>
        <w:rPr>
          <w:rStyle w:val="NormalTok"/>
        </w:rPr>
        <w:t xml:space="preserve">(model0,model1,model2)</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aggression_level ~ 1</w:t>
      </w:r>
      <w:r>
        <w:br/>
      </w:r>
      <w:r>
        <w:rPr>
          <w:rStyle w:val="VerbatimChar"/>
        </w:rPr>
        <w:t xml:space="preserve">## Model 2: aggression_level ~ treatment_duration + treatment_group</w:t>
      </w:r>
      <w:r>
        <w:br/>
      </w:r>
      <w:r>
        <w:rPr>
          <w:rStyle w:val="VerbatimChar"/>
        </w:rPr>
        <w:t xml:space="preserve">## Model 3: aggression_level ~ treatment_duration + treatment_group + trust_score</w:t>
      </w:r>
      <w:r>
        <w:br/>
      </w:r>
      <w:r>
        <w:rPr>
          <w:rStyle w:val="VerbatimChar"/>
        </w:rPr>
        <w:t xml:space="preserve">##   Res.Df    RSS Df Sum of Sq       F    Pr(&gt;F)    </w:t>
      </w:r>
      <w:r>
        <w:br/>
      </w:r>
      <w:r>
        <w:rPr>
          <w:rStyle w:val="VerbatimChar"/>
        </w:rPr>
        <w:t xml:space="preserve">## 1     99 455.27                                   </w:t>
      </w:r>
      <w:r>
        <w:br/>
      </w:r>
      <w:r>
        <w:rPr>
          <w:rStyle w:val="VerbatimChar"/>
        </w:rPr>
        <w:t xml:space="preserve">## 2     97 218.26  2   237.013 52.2195 4.507e-16 ***</w:t>
      </w:r>
      <w:r>
        <w:br/>
      </w:r>
      <w:r>
        <w:rPr>
          <w:rStyle w:val="VerbatimChar"/>
        </w:rPr>
        <w:t xml:space="preserve">## 3     96 217.86  1     0.399  0.1757     0.676    </w:t>
      </w:r>
      <w:r>
        <w:br/>
      </w:r>
      <w:r>
        <w:rPr>
          <w:rStyle w:val="VerbatimChar"/>
        </w:rPr>
        <w:t xml:space="preserve">## ---</w:t>
      </w:r>
      <w:r>
        <w:br/>
      </w:r>
      <w:r>
        <w:rPr>
          <w:rStyle w:val="VerbatimChar"/>
        </w:rPr>
        <w:t xml:space="preserve">## Signif. codes:  0 '***' 0.001 '**' 0.01 '*' 0.05 '.' 0.1 ' ' 1</w:t>
      </w:r>
    </w:p>
    <w:p>
      <w:pPr>
        <w:numPr>
          <w:ilvl w:val="0"/>
          <w:numId w:val="1132"/>
        </w:numPr>
        <w:pStyle w:val="Compact"/>
      </w:pPr>
      <w:r>
        <w:t xml:space="preserve">We can see that:</w:t>
      </w:r>
    </w:p>
    <w:p>
      <w:pPr>
        <w:numPr>
          <w:ilvl w:val="1"/>
          <w:numId w:val="1133"/>
        </w:numPr>
        <w:pStyle w:val="Compact"/>
      </w:pPr>
      <w:r>
        <w:t xml:space="preserve">Model 1 (treatment duration and treatment group) is significant relative to the constant (Model 0)</w:t>
      </w:r>
    </w:p>
    <w:p>
      <w:pPr>
        <w:numPr>
          <w:ilvl w:val="1"/>
          <w:numId w:val="1133"/>
        </w:numPr>
        <w:pStyle w:val="Compact"/>
      </w:pPr>
      <w:r>
        <w:t xml:space="preserve">Model 2 (treatment duration, treatment group and trust score) shows no significant change compared to Model 1</w:t>
      </w:r>
    </w:p>
    <w:bookmarkEnd w:id="219"/>
    <w:bookmarkStart w:id="221" w:name="X9f43bfa3c76a0957c11d13a6dee03ab32cfcf83"/>
    <w:p>
      <w:pPr>
        <w:pStyle w:val="Heading3"/>
      </w:pPr>
      <w:r>
        <w:rPr>
          <w:rStyle w:val="SectionNumber"/>
        </w:rPr>
        <w:t xml:space="preserve">9.7.5</w:t>
      </w:r>
      <w:r>
        <w:tab/>
      </w:r>
      <w:r>
        <w:t xml:space="preserve">Stepwise multiple regression: computational selection of predictors</w:t>
      </w:r>
    </w:p>
    <w:p>
      <w:pPr>
        <w:numPr>
          <w:ilvl w:val="0"/>
          <w:numId w:val="1134"/>
        </w:numPr>
        <w:pStyle w:val="Compact"/>
      </w:pPr>
      <w:r>
        <w:t xml:space="preserve">Stepwise multiple regression is controversial because:</w:t>
      </w:r>
    </w:p>
    <w:p>
      <w:pPr>
        <w:numPr>
          <w:ilvl w:val="1"/>
          <w:numId w:val="1135"/>
        </w:numPr>
        <w:pStyle w:val="Compact"/>
      </w:pPr>
      <w:r>
        <w:t xml:space="preserve">The computer selects which predictors to include based on Akaike information criterion (AIC)</w:t>
      </w:r>
    </w:p>
    <w:p>
      <w:pPr>
        <w:numPr>
          <w:ilvl w:val="2"/>
          <w:numId w:val="1136"/>
        </w:numPr>
        <w:pStyle w:val="Compact"/>
      </w:pPr>
      <w:r>
        <w:t xml:space="preserve">This is a calculation of the quality of statistical models when they are compared to each other</w:t>
      </w:r>
    </w:p>
    <w:p>
      <w:pPr>
        <w:numPr>
          <w:ilvl w:val="0"/>
          <w:numId w:val="1000"/>
        </w:numPr>
        <w:pStyle w:val="Heading3"/>
      </w:pPr>
      <w:bookmarkStart w:id="220" w:name="whats-the-problem"/>
      <w:r>
        <w:t xml:space="preserve">What’s the problem?</w:t>
      </w:r>
      <w:bookmarkEnd w:id="220"/>
    </w:p>
    <w:p>
      <w:pPr>
        <w:numPr>
          <w:ilvl w:val="1"/>
          <w:numId w:val="1137"/>
        </w:numPr>
        <w:pStyle w:val="Compact"/>
      </w:pPr>
      <w:r>
        <w:t xml:space="preserve">This selection is not based on any underlying theory or understanding of the real-life relationship between the variables</w:t>
      </w:r>
    </w:p>
    <w:bookmarkEnd w:id="221"/>
    <w:bookmarkStart w:id="222" w:name="X7d7cb60aaa4cbf699df081f9b9a6beb351fe4c1"/>
    <w:p>
      <w:pPr>
        <w:pStyle w:val="Heading3"/>
      </w:pPr>
      <w:r>
        <w:rPr>
          <w:rStyle w:val="SectionNumber"/>
        </w:rPr>
        <w:t xml:space="preserve">9.7.6</w:t>
      </w:r>
      <w:r>
        <w:tab/>
      </w:r>
      <w:r>
        <w:t xml:space="preserve">Stepwise multiple regression: loading the MASS package and run the full model</w:t>
      </w:r>
    </w:p>
    <w:p>
      <w:pPr>
        <w:numPr>
          <w:ilvl w:val="0"/>
          <w:numId w:val="1138"/>
        </w:numPr>
        <w:pStyle w:val="Compact"/>
      </w:pPr>
      <w:r>
        <w:rPr>
          <w:b/>
        </w:rPr>
        <w:t xml:space="preserve">install and load the MASS package</w:t>
      </w:r>
    </w:p>
    <w:p>
      <w:pPr>
        <w:numPr>
          <w:ilvl w:val="0"/>
          <w:numId w:val="1138"/>
        </w:numPr>
        <w:pStyle w:val="Compact"/>
      </w:pPr>
      <w:r>
        <w:rPr>
          <w:b/>
        </w:rPr>
        <w:t xml:space="preserve">run a regression model with all of the variables</w:t>
      </w:r>
    </w:p>
    <w:p>
      <w:pPr>
        <w:numPr>
          <w:ilvl w:val="0"/>
          <w:numId w:val="1138"/>
        </w:numPr>
        <w:pStyle w:val="Compact"/>
      </w:pPr>
      <w:r>
        <w:t xml:space="preserve">use the</w:t>
      </w:r>
      <w:r>
        <w:t xml:space="preserve"> </w:t>
      </w:r>
      <w:r>
        <w:rPr>
          <w:i/>
        </w:rPr>
        <w:t xml:space="preserve">stepAIC()</w:t>
      </w:r>
      <w:r>
        <w:t xml:space="preserve"> </w:t>
      </w:r>
      <w:r>
        <w:t xml:space="preserve">command on the full model to run stepwise regression</w:t>
      </w:r>
    </w:p>
    <w:p>
      <w:pPr>
        <w:numPr>
          <w:ilvl w:val="0"/>
          <w:numId w:val="1138"/>
        </w:numPr>
        <w:pStyle w:val="Compact"/>
      </w:pPr>
      <w:r>
        <w:t xml:space="preserve">View the best model</w:t>
      </w:r>
    </w:p>
    <w:p>
      <w:pPr>
        <w:pStyle w:val="SourceCode"/>
      </w:pPr>
      <w:r>
        <w:rPr>
          <w:rStyle w:val="FunctionTok"/>
        </w:rPr>
        <w:t xml:space="preserve">library</w:t>
      </w:r>
      <w:r>
        <w:rPr>
          <w:rStyle w:val="NormalTok"/>
        </w:rPr>
        <w:t xml:space="preserve">(MASS)</w:t>
      </w:r>
      <w:r>
        <w:br/>
      </w:r>
      <w:r>
        <w:br/>
      </w:r>
      <w:r>
        <w:rPr>
          <w:rStyle w:val="CommentTok"/>
        </w:rPr>
        <w:t xml:space="preserve"># Run the full model </w:t>
      </w:r>
      <w:r>
        <w:br/>
      </w:r>
      <w:r>
        <w:rPr>
          <w:rStyle w:val="NormalTok"/>
        </w:rPr>
        <w:t xml:space="preserve">full.model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regression_data, aggression_level </w:t>
      </w:r>
      <w:r>
        <w:rPr>
          <w:rStyle w:val="SpecialCharTok"/>
        </w:rPr>
        <w:t xml:space="preserve">~</w:t>
      </w:r>
      <w:r>
        <w:rPr>
          <w:rStyle w:val="NormalTok"/>
        </w:rPr>
        <w:t xml:space="preserve"> treatment_duration </w:t>
      </w:r>
      <w:r>
        <w:rPr>
          <w:rStyle w:val="SpecialCharTok"/>
        </w:rPr>
        <w:t xml:space="preserve">+</w:t>
      </w:r>
      <w:r>
        <w:rPr>
          <w:rStyle w:val="NormalTok"/>
        </w:rPr>
        <w:t xml:space="preserve"> treatment_group </w:t>
      </w:r>
      <w:r>
        <w:rPr>
          <w:rStyle w:val="SpecialCharTok"/>
        </w:rPr>
        <w:t xml:space="preserve">+</w:t>
      </w:r>
      <w:r>
        <w:rPr>
          <w:rStyle w:val="NormalTok"/>
        </w:rPr>
        <w:t xml:space="preserve"> trust_score)</w:t>
      </w:r>
    </w:p>
    <w:bookmarkEnd w:id="222"/>
    <w:bookmarkStart w:id="223" w:name="X6eb5c5b15e2c58150c9b8d0a1a6dc7acd55995d"/>
    <w:p>
      <w:pPr>
        <w:pStyle w:val="Heading3"/>
      </w:pPr>
      <w:r>
        <w:rPr>
          <w:rStyle w:val="SectionNumber"/>
        </w:rPr>
        <w:t xml:space="preserve">9.7.7</w:t>
      </w:r>
      <w:r>
        <w:tab/>
      </w:r>
      <w:r>
        <w:t xml:space="preserve">Stepwise multiple regression: Use stepAIC( ) with options</w:t>
      </w:r>
    </w:p>
    <w:p>
      <w:pPr>
        <w:numPr>
          <w:ilvl w:val="0"/>
          <w:numId w:val="1139"/>
        </w:numPr>
        <w:pStyle w:val="Compact"/>
      </w:pPr>
      <w:r>
        <w:rPr>
          <w:b/>
        </w:rPr>
        <w:t xml:space="preserve">Trace</w:t>
      </w:r>
      <w:r>
        <w:t xml:space="preserve"> </w:t>
      </w:r>
      <w:r>
        <w:rPr>
          <w:i/>
        </w:rPr>
        <w:t xml:space="preserve">(TRUE or FALSE)</w:t>
      </w:r>
      <w:r>
        <w:t xml:space="preserve">: do we want to see the steps that were involved in selecting the best model ?</w:t>
      </w:r>
    </w:p>
    <w:p>
      <w:pPr>
        <w:numPr>
          <w:ilvl w:val="0"/>
          <w:numId w:val="1139"/>
        </w:numPr>
        <w:pStyle w:val="Compact"/>
      </w:pPr>
      <w:r>
        <w:rPr>
          <w:b/>
        </w:rPr>
        <w:t xml:space="preserve">Direction</w:t>
      </w:r>
      <w:r>
        <w:t xml:space="preserve"> </w:t>
      </w:r>
      <w:r>
        <w:rPr>
          <w:i/>
        </w:rPr>
        <w:t xml:space="preserve">(</w:t>
      </w:r>
      <w:r>
        <w:rPr>
          <w:i/>
        </w:rPr>
        <w:t xml:space="preserve">“</w:t>
      </w:r>
      <w:r>
        <w:rPr>
          <w:i/>
        </w:rPr>
        <w:t xml:space="preserve">forward,</w:t>
      </w:r>
      <w:r>
        <w:rPr>
          <w:i/>
        </w:rPr>
        <w:t xml:space="preserve">”</w:t>
      </w:r>
      <w:r>
        <w:rPr>
          <w:i/>
        </w:rPr>
        <w:t xml:space="preserve"> </w:t>
      </w:r>
      <w:r>
        <w:rPr>
          <w:i/>
        </w:rPr>
        <w:t xml:space="preserve">“</w:t>
      </w:r>
      <w:r>
        <w:rPr>
          <w:i/>
        </w:rPr>
        <w:t xml:space="preserve">backward</w:t>
      </w:r>
      <w:r>
        <w:rPr>
          <w:i/>
        </w:rPr>
        <w:t xml:space="preserve">”</w:t>
      </w:r>
      <w:r>
        <w:rPr>
          <w:i/>
        </w:rPr>
        <w:t xml:space="preserve"> </w:t>
      </w:r>
      <w:r>
        <w:rPr>
          <w:i/>
        </w:rPr>
        <w:t xml:space="preserve">or</w:t>
      </w:r>
      <w:r>
        <w:rPr>
          <w:i/>
        </w:rPr>
        <w:t xml:space="preserve"> </w:t>
      </w:r>
      <w:r>
        <w:rPr>
          <w:i/>
        </w:rPr>
        <w:t xml:space="preserve">“</w:t>
      </w:r>
      <w:r>
        <w:rPr>
          <w:i/>
        </w:rPr>
        <w:t xml:space="preserve">both</w:t>
      </w:r>
      <w:r>
        <w:rPr>
          <w:i/>
        </w:rPr>
        <w:t xml:space="preserve">”</w:t>
      </w:r>
      <w:r>
        <w:rPr>
          <w:i/>
        </w:rPr>
        <w:t xml:space="preserve">)</w:t>
      </w:r>
      <w:r>
        <w:t xml:space="preserve">:</w:t>
      </w:r>
    </w:p>
    <w:p>
      <w:pPr>
        <w:numPr>
          <w:ilvl w:val="1"/>
          <w:numId w:val="1140"/>
        </w:numPr>
        <w:pStyle w:val="Compact"/>
      </w:pPr>
      <w:r>
        <w:t xml:space="preserve">start with no variables and add them</w:t>
      </w:r>
      <w:r>
        <w:t xml:space="preserve"> </w:t>
      </w:r>
      <w:r>
        <w:rPr>
          <w:i/>
        </w:rPr>
        <w:t xml:space="preserve">(forward)</w:t>
      </w:r>
    </w:p>
    <w:p>
      <w:pPr>
        <w:numPr>
          <w:ilvl w:val="1"/>
          <w:numId w:val="1140"/>
        </w:numPr>
        <w:pStyle w:val="Compact"/>
      </w:pPr>
      <w:r>
        <w:t xml:space="preserve">start with all variables and subtract them</w:t>
      </w:r>
      <w:r>
        <w:t xml:space="preserve"> </w:t>
      </w:r>
      <w:r>
        <w:rPr>
          <w:i/>
        </w:rPr>
        <w:t xml:space="preserve">(backward)</w:t>
      </w:r>
    </w:p>
    <w:p>
      <w:pPr>
        <w:numPr>
          <w:ilvl w:val="1"/>
          <w:numId w:val="1140"/>
        </w:numPr>
        <w:pStyle w:val="Compact"/>
      </w:pPr>
      <w:r>
        <w:t xml:space="preserve">use both approaches</w:t>
      </w:r>
      <w:r>
        <w:t xml:space="preserve"> </w:t>
      </w:r>
      <w:r>
        <w:rPr>
          <w:i/>
        </w:rPr>
        <w:t xml:space="preserve">(both)</w:t>
      </w:r>
    </w:p>
    <w:p>
      <w:pPr>
        <w:pStyle w:val="FirstParagraph"/>
      </w:pPr>
    </w:p>
    <w:p>
      <w:pPr>
        <w:pStyle w:val="SourceCode"/>
      </w:pPr>
      <w:r>
        <w:rPr>
          <w:rStyle w:val="CommentTok"/>
        </w:rPr>
        <w:t xml:space="preserve"># Run stepwise</w:t>
      </w:r>
      <w:r>
        <w:br/>
      </w:r>
      <w:r>
        <w:rPr>
          <w:rStyle w:val="NormalTok"/>
        </w:rPr>
        <w:t xml:space="preserve">step.model </w:t>
      </w:r>
      <w:r>
        <w:rPr>
          <w:rStyle w:val="OtherTok"/>
        </w:rPr>
        <w:t xml:space="preserve">&lt;-</w:t>
      </w:r>
      <w:r>
        <w:rPr>
          <w:rStyle w:val="NormalTok"/>
        </w:rPr>
        <w:t xml:space="preserve"> </w:t>
      </w:r>
      <w:r>
        <w:rPr>
          <w:rStyle w:val="FunctionTok"/>
        </w:rPr>
        <w:t xml:space="preserve">stepAIC</w:t>
      </w:r>
      <w:r>
        <w:rPr>
          <w:rStyle w:val="NormalTok"/>
        </w:rPr>
        <w:t xml:space="preserve">(full.model, </w:t>
      </w:r>
      <w:r>
        <w:rPr>
          <w:rStyle w:val="AttributeTok"/>
        </w:rPr>
        <w:t xml:space="preserve">direction =</w:t>
      </w:r>
      <w:r>
        <w:rPr>
          <w:rStyle w:val="NormalTok"/>
        </w:rPr>
        <w:t xml:space="preserve"> </w:t>
      </w:r>
      <w:r>
        <w:rPr>
          <w:rStyle w:val="StringTok"/>
        </w:rPr>
        <w:t xml:space="preserve">"both"</w:t>
      </w:r>
      <w:r>
        <w:rPr>
          <w:rStyle w:val="NormalTok"/>
        </w:rPr>
        <w:t xml:space="preserve">, </w:t>
      </w:r>
      <w:r>
        <w:rPr>
          <w:rStyle w:val="AttributeTok"/>
        </w:rPr>
        <w:t xml:space="preserve">trace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Start:  AIC=85.87</w:t>
      </w:r>
      <w:r>
        <w:br/>
      </w:r>
      <w:r>
        <w:rPr>
          <w:rStyle w:val="VerbatimChar"/>
        </w:rPr>
        <w:t xml:space="preserve">## aggression_level ~ treatment_duration + treatment_group + trust_score</w:t>
      </w:r>
      <w:r>
        <w:br/>
      </w:r>
      <w:r>
        <w:rPr>
          <w:rStyle w:val="VerbatimChar"/>
        </w:rPr>
        <w:t xml:space="preserve">## </w:t>
      </w:r>
      <w:r>
        <w:br/>
      </w:r>
      <w:r>
        <w:rPr>
          <w:rStyle w:val="VerbatimChar"/>
        </w:rPr>
        <w:t xml:space="preserve">##                      Df Sum of Sq    RSS     AIC</w:t>
      </w:r>
      <w:r>
        <w:br/>
      </w:r>
      <w:r>
        <w:rPr>
          <w:rStyle w:val="VerbatimChar"/>
        </w:rPr>
        <w:t xml:space="preserve">## - trust_score         1     0.399 218.26  84.052</w:t>
      </w:r>
      <w:r>
        <w:br/>
      </w:r>
      <w:r>
        <w:rPr>
          <w:rStyle w:val="VerbatimChar"/>
        </w:rPr>
        <w:t xml:space="preserve">## &lt;none&gt;                            217.86  85.869</w:t>
      </w:r>
      <w:r>
        <w:br/>
      </w:r>
      <w:r>
        <w:rPr>
          <w:rStyle w:val="VerbatimChar"/>
        </w:rPr>
        <w:t xml:space="preserve">## - treatment_group     1    17.877 235.74  91.755</w:t>
      </w:r>
      <w:r>
        <w:br/>
      </w:r>
      <w:r>
        <w:rPr>
          <w:rStyle w:val="VerbatimChar"/>
        </w:rPr>
        <w:t xml:space="preserve">## - treatment_duration  1   188.709 406.57 146.259</w:t>
      </w:r>
      <w:r>
        <w:br/>
      </w:r>
      <w:r>
        <w:rPr>
          <w:rStyle w:val="VerbatimChar"/>
        </w:rPr>
        <w:t xml:space="preserve">## </w:t>
      </w:r>
      <w:r>
        <w:br/>
      </w:r>
      <w:r>
        <w:rPr>
          <w:rStyle w:val="VerbatimChar"/>
        </w:rPr>
        <w:t xml:space="preserve">## Step:  AIC=84.05</w:t>
      </w:r>
      <w:r>
        <w:br/>
      </w:r>
      <w:r>
        <w:rPr>
          <w:rStyle w:val="VerbatimChar"/>
        </w:rPr>
        <w:t xml:space="preserve">## aggression_level ~ treatment_duration + treatment_group</w:t>
      </w:r>
      <w:r>
        <w:br/>
      </w:r>
      <w:r>
        <w:rPr>
          <w:rStyle w:val="VerbatimChar"/>
        </w:rPr>
        <w:t xml:space="preserve">## </w:t>
      </w:r>
      <w:r>
        <w:br/>
      </w:r>
      <w:r>
        <w:rPr>
          <w:rStyle w:val="VerbatimChar"/>
        </w:rPr>
        <w:t xml:space="preserve">##                      Df Sum of Sq    RSS     AIC</w:t>
      </w:r>
      <w:r>
        <w:br/>
      </w:r>
      <w:r>
        <w:rPr>
          <w:rStyle w:val="VerbatimChar"/>
        </w:rPr>
        <w:t xml:space="preserve">## &lt;none&gt;                            218.26  84.052</w:t>
      </w:r>
      <w:r>
        <w:br/>
      </w:r>
      <w:r>
        <w:rPr>
          <w:rStyle w:val="VerbatimChar"/>
        </w:rPr>
        <w:t xml:space="preserve">## + trust_score         1     0.399 217.86  85.869</w:t>
      </w:r>
      <w:r>
        <w:br/>
      </w:r>
      <w:r>
        <w:rPr>
          <w:rStyle w:val="VerbatimChar"/>
        </w:rPr>
        <w:t xml:space="preserve">## - treatment_group     1    17.547 235.81  89.785</w:t>
      </w:r>
      <w:r>
        <w:br/>
      </w:r>
      <w:r>
        <w:rPr>
          <w:rStyle w:val="VerbatimChar"/>
        </w:rPr>
        <w:t xml:space="preserve">## - treatment_duration  1   193.515 411.78 145.531</w:t>
      </w:r>
    </w:p>
    <w:p>
      <w:pPr>
        <w:pStyle w:val="FirstParagraph"/>
      </w:pPr>
    </w:p>
    <w:bookmarkEnd w:id="223"/>
    <w:bookmarkStart w:id="224" w:name="X4d0825b7fc6405e5601f52392c198a9990c6700"/>
    <w:p>
      <w:pPr>
        <w:pStyle w:val="Heading3"/>
      </w:pPr>
      <w:r>
        <w:rPr>
          <w:rStyle w:val="SectionNumber"/>
        </w:rPr>
        <w:t xml:space="preserve">9.7.8</w:t>
      </w:r>
      <w:r>
        <w:tab/>
      </w:r>
      <w:r>
        <w:t xml:space="preserve">Stepwise multiple regression: Display the best model</w:t>
      </w:r>
    </w:p>
    <w:p>
      <w:pPr>
        <w:numPr>
          <w:ilvl w:val="0"/>
          <w:numId w:val="1141"/>
        </w:numPr>
        <w:pStyle w:val="Compact"/>
      </w:pPr>
      <w:r>
        <w:t xml:space="preserve">install and load the MASS package</w:t>
      </w:r>
    </w:p>
    <w:p>
      <w:pPr>
        <w:numPr>
          <w:ilvl w:val="0"/>
          <w:numId w:val="1141"/>
        </w:numPr>
        <w:pStyle w:val="Compact"/>
      </w:pPr>
      <w:r>
        <w:t xml:space="preserve">run a regression model with all of the variables</w:t>
      </w:r>
    </w:p>
    <w:p>
      <w:pPr>
        <w:numPr>
          <w:ilvl w:val="0"/>
          <w:numId w:val="1141"/>
        </w:numPr>
        <w:pStyle w:val="Compact"/>
      </w:pPr>
      <w:r>
        <w:rPr>
          <w:b/>
        </w:rPr>
        <w:t xml:space="preserve">use the</w:t>
      </w:r>
      <w:r>
        <w:rPr>
          <w:b/>
        </w:rPr>
        <w:t xml:space="preserve"> </w:t>
      </w:r>
      <w:r>
        <w:rPr>
          <w:i/>
          <w:b/>
        </w:rPr>
        <w:t xml:space="preserve">stepAIC()</w:t>
      </w:r>
      <w:r>
        <w:rPr>
          <w:b/>
        </w:rPr>
        <w:t xml:space="preserve"> </w:t>
      </w:r>
      <w:r>
        <w:rPr>
          <w:b/>
        </w:rPr>
        <w:t xml:space="preserve">command on the full model to run stepwise regression</w:t>
      </w:r>
    </w:p>
    <w:p>
      <w:pPr>
        <w:numPr>
          <w:ilvl w:val="0"/>
          <w:numId w:val="1141"/>
        </w:numPr>
        <w:pStyle w:val="Compact"/>
      </w:pPr>
      <w:r>
        <w:rPr>
          <w:b/>
        </w:rPr>
        <w:t xml:space="preserve">View best model</w:t>
      </w:r>
    </w:p>
    <w:p>
      <w:pPr>
        <w:pStyle w:val="SourceCode"/>
      </w:pPr>
      <w:r>
        <w:rPr>
          <w:rStyle w:val="CommentTok"/>
        </w:rPr>
        <w:t xml:space="preserve">#view the stepwise output</w:t>
      </w:r>
      <w:r>
        <w:br/>
      </w:r>
      <w:r>
        <w:rPr>
          <w:rStyle w:val="FunctionTok"/>
        </w:rPr>
        <w:t xml:space="preserve">summary</w:t>
      </w:r>
      <w:r>
        <w:rPr>
          <w:rStyle w:val="NormalTok"/>
        </w:rPr>
        <w:t xml:space="preserve">(step.model)</w:t>
      </w:r>
    </w:p>
    <w:p>
      <w:pPr>
        <w:pStyle w:val="SourceCode"/>
      </w:pPr>
      <w:r>
        <w:rPr>
          <w:rStyle w:val="VerbatimChar"/>
        </w:rPr>
        <w:t xml:space="preserve">## </w:t>
      </w:r>
      <w:r>
        <w:br/>
      </w:r>
      <w:r>
        <w:rPr>
          <w:rStyle w:val="VerbatimChar"/>
        </w:rPr>
        <w:t xml:space="preserve">## Call:</w:t>
      </w:r>
      <w:r>
        <w:br/>
      </w:r>
      <w:r>
        <w:rPr>
          <w:rStyle w:val="VerbatimChar"/>
        </w:rPr>
        <w:t xml:space="preserve">## lm(formula = aggression_level ~ treatment_duration + treatment_group, </w:t>
      </w:r>
      <w:r>
        <w:br/>
      </w:r>
      <w:r>
        <w:rPr>
          <w:rStyle w:val="VerbatimChar"/>
        </w:rPr>
        <w:t xml:space="preserve">##     data = regression_data)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-2.9468 -1.1104  0.0205  0.9621  3.4481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11.58713    0.77331  14.984  &lt; 2e-16 ***</w:t>
      </w:r>
      <w:r>
        <w:br/>
      </w:r>
      <w:r>
        <w:rPr>
          <w:rStyle w:val="VerbatimChar"/>
        </w:rPr>
        <w:t xml:space="preserve">## treatment_duration      -0.66024    0.07119  -9.274 4.96e-15 ***</w:t>
      </w:r>
      <w:r>
        <w:br/>
      </w:r>
      <w:r>
        <w:rPr>
          <w:rStyle w:val="VerbatimChar"/>
        </w:rPr>
        <w:t xml:space="preserve">## treatment_grouptherapy2  0.85032    0.30449   2.793   0.0063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1.5 on 97 degrees of freedom</w:t>
      </w:r>
      <w:r>
        <w:br/>
      </w:r>
      <w:r>
        <w:rPr>
          <w:rStyle w:val="VerbatimChar"/>
        </w:rPr>
        <w:t xml:space="preserve">## Multiple R-squared:  0.5206, Adjusted R-squared:  0.5107 </w:t>
      </w:r>
      <w:r>
        <w:br/>
      </w:r>
      <w:r>
        <w:rPr>
          <w:rStyle w:val="VerbatimChar"/>
        </w:rPr>
        <w:t xml:space="preserve">## F-statistic: 52.67 on 2 and 97 DF,  p-value: 3.267e-16</w:t>
      </w:r>
    </w:p>
    <w:bookmarkEnd w:id="224"/>
    <w:bookmarkEnd w:id="225"/>
    <w:bookmarkStart w:id="229" w:name="catreg"/>
    <w:p>
      <w:pPr>
        <w:pStyle w:val="Heading2"/>
      </w:pPr>
      <w:r>
        <w:rPr>
          <w:rStyle w:val="SectionNumber"/>
        </w:rPr>
        <w:t xml:space="preserve">9.8</w:t>
      </w:r>
      <w:r>
        <w:tab/>
      </w:r>
      <w:r>
        <w:t xml:space="preserve">Using regression with categorical predictors (more information)</w:t>
      </w:r>
    </w:p>
    <w:p>
      <w:pPr>
        <w:pStyle w:val="FirstParagraph"/>
      </w:pPr>
      <w:r>
        <w:t xml:space="preserve">People are often taught to use ANOVA to compare groups (i.e. if you have a categorical IV) and regression if you have continuous IVs. However, ANOVA and regression are the same thing, so it is possible to use regression to do analysis instead of ANOVA or ANCOVA.</w:t>
      </w:r>
    </w:p>
    <w:p>
      <w:pPr>
        <w:pStyle w:val="BodyText"/>
      </w:pPr>
      <w:r>
        <w:t xml:space="preserve">However, it might be difficult to understand how this is, so let’s look at an example. The dataset</w:t>
      </w:r>
      <w:r>
        <w:t xml:space="preserve"> </w:t>
      </w:r>
      <w:r>
        <w:rPr>
          <w:b/>
        </w:rPr>
        <w:t xml:space="preserve">Baumann</w:t>
      </w:r>
      <w:r>
        <w:t xml:space="preserve"> </w:t>
      </w:r>
      <w:r>
        <w:t xml:space="preserve">compares 3 different methods of teaching reading comprehension. For this example, we will just look at the variable post.test.1 as the DV.</w:t>
      </w:r>
    </w:p>
    <w:bookmarkStart w:id="226" w:name="anova-approach"/>
    <w:p>
      <w:pPr>
        <w:pStyle w:val="Heading3"/>
      </w:pPr>
      <w:r>
        <w:rPr>
          <w:rStyle w:val="SectionNumber"/>
        </w:rPr>
        <w:t xml:space="preserve">9.8.1</w:t>
      </w:r>
      <w:r>
        <w:tab/>
      </w:r>
      <w:r>
        <w:t xml:space="preserve">ANOVA Approach</w:t>
      </w:r>
    </w:p>
    <w:p>
      <w:pPr>
        <w:pStyle w:val="FirstParagraph"/>
      </w:pPr>
      <w:r>
        <w:t xml:space="preserve">ANOVA asks the question in the following way:</w:t>
      </w:r>
    </w:p>
    <w:p>
      <w:pPr>
        <w:pStyle w:val="BlockText"/>
      </w:pPr>
      <w:r>
        <w:t xml:space="preserve">Is there a difference in reading comprehension scores between teaching groups?</w:t>
      </w:r>
    </w:p>
    <w:p>
      <w:pPr>
        <w:pStyle w:val="FirstParagraph"/>
      </w:pPr>
      <w:r>
        <w:t xml:space="preserve">The analysis takes the following approach:</w:t>
      </w:r>
    </w:p>
    <w:p>
      <w:pPr>
        <w:numPr>
          <w:ilvl w:val="0"/>
          <w:numId w:val="1142"/>
        </w:numPr>
        <w:pStyle w:val="Compact"/>
      </w:pPr>
      <w:r>
        <w:t xml:space="preserve">What are the means of groups 1,2 and 3?</w:t>
      </w:r>
    </w:p>
    <w:p>
      <w:pPr>
        <w:numPr>
          <w:ilvl w:val="0"/>
          <w:numId w:val="1142"/>
        </w:numPr>
        <w:pStyle w:val="Compact"/>
      </w:pPr>
      <w:r>
        <w:t xml:space="preserve">Are the means of groups 1,2 and 3 different?</w:t>
      </w:r>
    </w:p>
    <w:p>
      <w:pPr>
        <w:numPr>
          <w:ilvl w:val="0"/>
          <w:numId w:val="1142"/>
        </w:numPr>
        <w:pStyle w:val="Compact"/>
      </w:pPr>
      <w:r>
        <w:t xml:space="preserve">Is the difference in means of groups 1,2 and 3 statistically significant?</w:t>
      </w:r>
    </w:p>
    <w:p>
      <w:pPr>
        <w:pStyle w:val="FirstParagraph"/>
      </w:pPr>
      <w:r>
        <w:t xml:space="preserve">If we were to summarise the data, we might present it in the following way:</w:t>
      </w:r>
    </w:p>
    <w:p>
      <w:pPr>
        <w:pStyle w:val="BodyText"/>
      </w:pPr>
      <w:r>
        <w:t xml:space="preserve">group</w:t>
      </w:r>
    </w:p>
    <w:p>
      <w:pPr>
        <w:pStyle w:val="BodyText"/>
      </w:pPr>
      <w:r>
        <w:t xml:space="preserve">mean</w:t>
      </w:r>
    </w:p>
    <w:p>
      <w:pPr>
        <w:pStyle w:val="BodyText"/>
      </w:pPr>
      <w:r>
        <w:t xml:space="preserve">sd</w:t>
      </w:r>
    </w:p>
    <w:p>
      <w:pPr>
        <w:pStyle w:val="BodyText"/>
      </w:pPr>
      <w:r>
        <w:t xml:space="preserve">Basal</w:t>
      </w:r>
    </w:p>
    <w:p>
      <w:pPr>
        <w:pStyle w:val="BodyText"/>
      </w:pPr>
      <w:r>
        <w:t xml:space="preserve">6.681818</w:t>
      </w:r>
    </w:p>
    <w:p>
      <w:pPr>
        <w:pStyle w:val="BodyText"/>
      </w:pPr>
      <w:r>
        <w:t xml:space="preserve">2.766920</w:t>
      </w:r>
    </w:p>
    <w:p>
      <w:pPr>
        <w:pStyle w:val="BodyText"/>
      </w:pPr>
      <w:r>
        <w:t xml:space="preserve">DRTA</w:t>
      </w:r>
    </w:p>
    <w:p>
      <w:pPr>
        <w:pStyle w:val="BodyText"/>
      </w:pPr>
      <w:r>
        <w:t xml:space="preserve">9.772727</w:t>
      </w:r>
    </w:p>
    <w:p>
      <w:pPr>
        <w:pStyle w:val="BodyText"/>
      </w:pPr>
      <w:r>
        <w:t xml:space="preserve">2.724349</w:t>
      </w:r>
    </w:p>
    <w:p>
      <w:pPr>
        <w:pStyle w:val="BodyText"/>
      </w:pPr>
      <w:r>
        <w:t xml:space="preserve">Strat</w:t>
      </w:r>
    </w:p>
    <w:p>
      <w:pPr>
        <w:pStyle w:val="BodyText"/>
      </w:pPr>
      <w:r>
        <w:t xml:space="preserve">7.772727</w:t>
      </w:r>
    </w:p>
    <w:p>
      <w:pPr>
        <w:pStyle w:val="BodyText"/>
      </w:pPr>
      <w:r>
        <w:t xml:space="preserve">3.927095</w:t>
      </w:r>
    </w:p>
    <w:p>
      <w:pPr>
        <w:pStyle w:val="BodyText"/>
      </w:pPr>
      <w:r>
        <w:t xml:space="preserve">In the table above we can see that the mean scores are different and highest in the DRTA group.</w:t>
      </w:r>
    </w:p>
    <w:p>
      <w:pPr>
        <w:pStyle w:val="BodyText"/>
      </w:pPr>
      <w:r>
        <w:t xml:space="preserve">If we were to run an ANOVA on the data, we might present it in the following way:</w:t>
      </w:r>
    </w:p>
    <w:p>
      <w:pPr>
        <w:pStyle w:val="BodyText"/>
      </w:pPr>
      <w:r>
        <w:t xml:space="preserve">term</w:t>
      </w:r>
    </w:p>
    <w:p>
      <w:pPr>
        <w:pStyle w:val="BodyText"/>
      </w:pPr>
      <w:r>
        <w:t xml:space="preserve">df</w:t>
      </w:r>
    </w:p>
    <w:p>
      <w:pPr>
        <w:pStyle w:val="BodyText"/>
      </w:pPr>
      <w:r>
        <w:t xml:space="preserve">sumsq</w:t>
      </w:r>
    </w:p>
    <w:p>
      <w:pPr>
        <w:pStyle w:val="BodyText"/>
      </w:pPr>
      <w:r>
        <w:t xml:space="preserve">meansq</w:t>
      </w:r>
    </w:p>
    <w:p>
      <w:pPr>
        <w:pStyle w:val="BodyText"/>
      </w:pPr>
      <w:r>
        <w:t xml:space="preserve">statistic</w:t>
      </w:r>
    </w:p>
    <w:p>
      <w:pPr>
        <w:pStyle w:val="BodyText"/>
      </w:pPr>
      <w:r>
        <w:t xml:space="preserve">p.value</w:t>
      </w:r>
    </w:p>
    <w:p>
      <w:pPr>
        <w:pStyle w:val="BodyText"/>
      </w:pPr>
      <w:r>
        <w:t xml:space="preserve">group</w:t>
      </w:r>
    </w:p>
    <w:p>
      <w:pPr>
        <w:pStyle w:val="BodyText"/>
      </w:pPr>
      <w:r>
        <w:t xml:space="preserve">2</w:t>
      </w:r>
    </w:p>
    <w:p>
      <w:pPr>
        <w:pStyle w:val="BodyText"/>
      </w:pPr>
      <w:r>
        <w:t xml:space="preserve">108.1212</w:t>
      </w:r>
    </w:p>
    <w:p>
      <w:pPr>
        <w:pStyle w:val="BodyText"/>
      </w:pPr>
      <w:r>
        <w:t xml:space="preserve">54.06061</w:t>
      </w:r>
    </w:p>
    <w:p>
      <w:pPr>
        <w:pStyle w:val="BodyText"/>
      </w:pPr>
      <w:r>
        <w:t xml:space="preserve">5.317437</w:t>
      </w:r>
    </w:p>
    <w:p>
      <w:pPr>
        <w:pStyle w:val="BodyText"/>
      </w:pPr>
      <w:r>
        <w:t xml:space="preserve">0.0073468</w:t>
      </w:r>
    </w:p>
    <w:p>
      <w:pPr>
        <w:pStyle w:val="BodyText"/>
      </w:pPr>
      <w:r>
        <w:t xml:space="preserve">Residuals</w:t>
      </w:r>
    </w:p>
    <w:p>
      <w:pPr>
        <w:pStyle w:val="BodyText"/>
      </w:pPr>
      <w:r>
        <w:t xml:space="preserve">63</w:t>
      </w:r>
    </w:p>
    <w:p>
      <w:pPr>
        <w:pStyle w:val="BodyText"/>
      </w:pPr>
      <w:r>
        <w:t xml:space="preserve">640.5000</w:t>
      </w:r>
    </w:p>
    <w:p>
      <w:pPr>
        <w:pStyle w:val="BodyText"/>
      </w:pPr>
      <w:r>
        <w:t xml:space="preserve">10.16667</w:t>
      </w:r>
    </w:p>
    <w:p>
      <w:pPr>
        <w:pStyle w:val="BodyText"/>
      </w:pPr>
      <w:r>
        <w:t xml:space="preserve">NA</w:t>
      </w:r>
    </w:p>
    <w:p>
      <w:pPr>
        <w:pStyle w:val="BodyText"/>
      </w:pPr>
      <w:r>
        <w:t xml:space="preserve">NA</w:t>
      </w:r>
    </w:p>
    <w:p>
      <w:pPr>
        <w:pStyle w:val="BodyText"/>
      </w:pPr>
      <w:r>
        <w:t xml:space="preserve">Notice that the ANOVA output tells us that the difference between groups is significant (p &lt; 0.05) but we cannot tell yet which of the 3 groups are significantly different from each other.</w:t>
      </w:r>
    </w:p>
    <w:bookmarkEnd w:id="226"/>
    <w:bookmarkStart w:id="227" w:name="regression-approach"/>
    <w:p>
      <w:pPr>
        <w:pStyle w:val="Heading3"/>
      </w:pPr>
      <w:r>
        <w:rPr>
          <w:rStyle w:val="SectionNumber"/>
        </w:rPr>
        <w:t xml:space="preserve">9.8.2</w:t>
      </w:r>
      <w:r>
        <w:tab/>
      </w:r>
      <w:r>
        <w:t xml:space="preserve">Regression approach</w:t>
      </w:r>
    </w:p>
    <w:p>
      <w:pPr>
        <w:pStyle w:val="FirstParagraph"/>
      </w:pPr>
      <w:r>
        <w:t xml:space="preserve">Regression asks the question the following way:</w:t>
      </w:r>
    </w:p>
    <w:p>
      <w:pPr>
        <w:pStyle w:val="BlockText"/>
      </w:pPr>
      <w:r>
        <w:t xml:space="preserve">Does teaching group predict reading comprehension score?</w:t>
      </w:r>
    </w:p>
    <w:p>
      <w:pPr>
        <w:pStyle w:val="FirstParagraph"/>
      </w:pPr>
      <w:r>
        <w:t xml:space="preserve">The analysis takes the following approach:</w:t>
      </w:r>
    </w:p>
    <w:p>
      <w:pPr>
        <w:numPr>
          <w:ilvl w:val="0"/>
          <w:numId w:val="1143"/>
        </w:numPr>
        <w:pStyle w:val="Compact"/>
      </w:pPr>
      <w:r>
        <w:t xml:space="preserve">Let’s use the mean of group 1 as a reference point (i.e. the intercept).</w:t>
      </w:r>
    </w:p>
    <w:p>
      <w:pPr>
        <w:numPr>
          <w:ilvl w:val="0"/>
          <w:numId w:val="1143"/>
        </w:numPr>
        <w:pStyle w:val="Compact"/>
      </w:pPr>
      <w:r>
        <w:t xml:space="preserve">What’s the difference between the intercept and the mean scores of the other groups (i.e. the coefficients)?</w:t>
      </w:r>
    </w:p>
    <w:p>
      <w:pPr>
        <w:numPr>
          <w:ilvl w:val="0"/>
          <w:numId w:val="1143"/>
        </w:numPr>
        <w:pStyle w:val="Compact"/>
      </w:pPr>
      <w:r>
        <w:t xml:space="preserve">Are any of the coefficients statistically significant?</w:t>
      </w:r>
    </w:p>
    <w:p>
      <w:pPr>
        <w:pStyle w:val="FirstParagraph"/>
      </w:pPr>
      <w:r>
        <w:t xml:space="preserve">If we run a regression analysis, we might present the results like this:</w:t>
      </w:r>
    </w:p>
    <w:p>
      <w:pPr>
        <w:pStyle w:val="BodyText"/>
      </w:pPr>
      <w:r>
        <w:t xml:space="preserve">R2</w:t>
      </w:r>
    </w:p>
    <w:p>
      <w:pPr>
        <w:pStyle w:val="BodyText"/>
      </w:pPr>
      <w:r>
        <w:t xml:space="preserve">0.1444271</w:t>
      </w:r>
    </w:p>
    <w:p>
      <w:pPr>
        <w:pStyle w:val="BodyText"/>
      </w:pPr>
      <w:r>
        <w:t xml:space="preserve">term</w:t>
      </w:r>
    </w:p>
    <w:p>
      <w:pPr>
        <w:pStyle w:val="BodyText"/>
      </w:pPr>
      <w:r>
        <w:t xml:space="preserve">df</w:t>
      </w:r>
    </w:p>
    <w:p>
      <w:pPr>
        <w:pStyle w:val="BodyText"/>
      </w:pPr>
      <w:r>
        <w:t xml:space="preserve">sumsq</w:t>
      </w:r>
    </w:p>
    <w:p>
      <w:pPr>
        <w:pStyle w:val="BodyText"/>
      </w:pPr>
      <w:r>
        <w:t xml:space="preserve">meansq</w:t>
      </w:r>
    </w:p>
    <w:p>
      <w:pPr>
        <w:pStyle w:val="BodyText"/>
      </w:pPr>
      <w:r>
        <w:t xml:space="preserve">statistic</w:t>
      </w:r>
    </w:p>
    <w:p>
      <w:pPr>
        <w:pStyle w:val="BodyText"/>
      </w:pPr>
      <w:r>
        <w:t xml:space="preserve">p.value</w:t>
      </w:r>
    </w:p>
    <w:p>
      <w:pPr>
        <w:pStyle w:val="BodyText"/>
      </w:pPr>
      <w:r>
        <w:t xml:space="preserve">group</w:t>
      </w:r>
    </w:p>
    <w:p>
      <w:pPr>
        <w:pStyle w:val="BodyText"/>
      </w:pPr>
      <w:r>
        <w:t xml:space="preserve">2</w:t>
      </w:r>
    </w:p>
    <w:p>
      <w:pPr>
        <w:pStyle w:val="BodyText"/>
      </w:pPr>
      <w:r>
        <w:t xml:space="preserve">108.1212</w:t>
      </w:r>
    </w:p>
    <w:p>
      <w:pPr>
        <w:pStyle w:val="BodyText"/>
      </w:pPr>
      <w:r>
        <w:t xml:space="preserve">54.06061</w:t>
      </w:r>
    </w:p>
    <w:p>
      <w:pPr>
        <w:pStyle w:val="BodyText"/>
      </w:pPr>
      <w:r>
        <w:t xml:space="preserve">5.317437</w:t>
      </w:r>
    </w:p>
    <w:p>
      <w:pPr>
        <w:pStyle w:val="BodyText"/>
      </w:pPr>
      <w:r>
        <w:t xml:space="preserve">0.0073468</w:t>
      </w:r>
    </w:p>
    <w:p>
      <w:pPr>
        <w:pStyle w:val="BodyText"/>
      </w:pPr>
      <w:r>
        <w:t xml:space="preserve">Residuals</w:t>
      </w:r>
    </w:p>
    <w:p>
      <w:pPr>
        <w:pStyle w:val="BodyText"/>
      </w:pPr>
      <w:r>
        <w:t xml:space="preserve">63</w:t>
      </w:r>
    </w:p>
    <w:p>
      <w:pPr>
        <w:pStyle w:val="BodyText"/>
      </w:pPr>
      <w:r>
        <w:t xml:space="preserve">640.5000</w:t>
      </w:r>
    </w:p>
    <w:p>
      <w:pPr>
        <w:pStyle w:val="BodyText"/>
      </w:pPr>
      <w:r>
        <w:t xml:space="preserve">10.16667</w:t>
      </w:r>
    </w:p>
    <w:p>
      <w:pPr>
        <w:pStyle w:val="BodyText"/>
      </w:pPr>
      <w:r>
        <w:t xml:space="preserve">NA</w:t>
      </w:r>
    </w:p>
    <w:p>
      <w:pPr>
        <w:pStyle w:val="BodyText"/>
      </w:pPr>
      <w:r>
        <w:t xml:space="preserve">NA</w:t>
      </w:r>
    </w:p>
    <w:p>
      <w:pPr>
        <w:pStyle w:val="BodyText"/>
      </w:pPr>
      <w:r>
        <w:t xml:space="preserve">term</w:t>
      </w:r>
    </w:p>
    <w:p>
      <w:pPr>
        <w:pStyle w:val="BodyText"/>
      </w:pPr>
      <w:r>
        <w:t xml:space="preserve">estimate</w:t>
      </w:r>
    </w:p>
    <w:p>
      <w:pPr>
        <w:pStyle w:val="BodyText"/>
      </w:pPr>
      <w:r>
        <w:t xml:space="preserve">std.error</w:t>
      </w:r>
    </w:p>
    <w:p>
      <w:pPr>
        <w:pStyle w:val="BodyText"/>
      </w:pPr>
      <w:r>
        <w:t xml:space="preserve">statistic</w:t>
      </w:r>
    </w:p>
    <w:p>
      <w:pPr>
        <w:pStyle w:val="BodyText"/>
      </w:pPr>
      <w:r>
        <w:t xml:space="preserve">p.value</w:t>
      </w:r>
    </w:p>
    <w:p>
      <w:pPr>
        <w:pStyle w:val="BodyText"/>
      </w:pPr>
      <w:r>
        <w:t xml:space="preserve">(Intercept)</w:t>
      </w:r>
    </w:p>
    <w:p>
      <w:pPr>
        <w:pStyle w:val="BodyText"/>
      </w:pPr>
      <w:r>
        <w:t xml:space="preserve">6.681818</w:t>
      </w:r>
    </w:p>
    <w:p>
      <w:pPr>
        <w:pStyle w:val="BodyText"/>
      </w:pPr>
      <w:r>
        <w:t xml:space="preserve">0.6797950</w:t>
      </w:r>
    </w:p>
    <w:p>
      <w:pPr>
        <w:pStyle w:val="BodyText"/>
      </w:pPr>
      <w:r>
        <w:t xml:space="preserve">9.829167</w:t>
      </w:r>
    </w:p>
    <w:p>
      <w:pPr>
        <w:pStyle w:val="BodyText"/>
      </w:pPr>
      <w:r>
        <w:t xml:space="preserve">0.0000000</w:t>
      </w:r>
    </w:p>
    <w:p>
      <w:pPr>
        <w:pStyle w:val="BodyText"/>
      </w:pPr>
      <w:r>
        <w:t xml:space="preserve">groupDRTA</w:t>
      </w:r>
    </w:p>
    <w:p>
      <w:pPr>
        <w:pStyle w:val="BodyText"/>
      </w:pPr>
      <w:r>
        <w:t xml:space="preserve">3.090909</w:t>
      </w:r>
    </w:p>
    <w:p>
      <w:pPr>
        <w:pStyle w:val="BodyText"/>
      </w:pPr>
      <w:r>
        <w:t xml:space="preserve">0.9613753</w:t>
      </w:r>
    </w:p>
    <w:p>
      <w:pPr>
        <w:pStyle w:val="BodyText"/>
      </w:pPr>
      <w:r>
        <w:t xml:space="preserve">3.215091</w:t>
      </w:r>
    </w:p>
    <w:p>
      <w:pPr>
        <w:pStyle w:val="BodyText"/>
      </w:pPr>
      <w:r>
        <w:t xml:space="preserve">0.0020583</w:t>
      </w:r>
    </w:p>
    <w:p>
      <w:pPr>
        <w:pStyle w:val="BodyText"/>
      </w:pPr>
      <w:r>
        <w:t xml:space="preserve">groupStrat</w:t>
      </w:r>
    </w:p>
    <w:p>
      <w:pPr>
        <w:pStyle w:val="BodyText"/>
      </w:pPr>
      <w:r>
        <w:t xml:space="preserve">1.090909</w:t>
      </w:r>
    </w:p>
    <w:p>
      <w:pPr>
        <w:pStyle w:val="BodyText"/>
      </w:pPr>
      <w:r>
        <w:t xml:space="preserve">0.9613753</w:t>
      </w:r>
    </w:p>
    <w:p>
      <w:pPr>
        <w:pStyle w:val="BodyText"/>
      </w:pPr>
      <w:r>
        <w:t xml:space="preserve">1.134738</w:t>
      </w:r>
    </w:p>
    <w:p>
      <w:pPr>
        <w:pStyle w:val="BodyText"/>
      </w:pPr>
      <w:r>
        <w:t xml:space="preserve">0.2607841</w:t>
      </w:r>
    </w:p>
    <w:bookmarkEnd w:id="227"/>
    <w:bookmarkStart w:id="228" w:name="interpreting-regression-output"/>
    <w:p>
      <w:pPr>
        <w:pStyle w:val="Heading3"/>
      </w:pPr>
      <w:r>
        <w:rPr>
          <w:rStyle w:val="SectionNumber"/>
        </w:rPr>
        <w:t xml:space="preserve">9.8.3</w:t>
      </w:r>
      <w:r>
        <w:tab/>
      </w:r>
      <w:r>
        <w:t xml:space="preserve">Interpreting regression output</w:t>
      </w:r>
    </w:p>
    <w:p>
      <w:pPr>
        <w:pStyle w:val="FirstParagraph"/>
      </w:pPr>
      <w:r>
        <w:t xml:space="preserve">If we look at the coefficient (estimate) for the intercept (see regression output above), we can see that the value is the same as the mean of the Basal group in the previous section (See table of mean and sd, above).</w:t>
      </w:r>
    </w:p>
    <w:p>
      <w:pPr>
        <w:pStyle w:val="BodyText"/>
      </w:pPr>
      <w:r>
        <w:t xml:space="preserve">Furthermore, if we look at the estimates of DRTA and Strat, we can see that the values are the difference between their mean score, and the score for of the intercept (BASAL) group. So we can see whether DTRA and STRAT groups are significantly different from the BASAL group.</w:t>
      </w:r>
    </w:p>
    <w:p>
      <w:pPr>
        <w:pStyle w:val="BodyText"/>
      </w:pPr>
      <w:r>
        <w:t xml:space="preserve">If we wanted to compare the groups differently (e.g. using Strat as the reference point), we can use the relevel function and run the regression analysis again (See</w:t>
      </w:r>
      <w:r>
        <w:t xml:space="preserve"> </w:t>
      </w:r>
      <w:hyperlink w:anchor="using-categorical-predictors-in-r">
        <w:r>
          <w:rPr>
            <w:rStyle w:val="Hyperlink"/>
          </w:rPr>
          <w:t xml:space="preserve">Using categorical predictors in R</w:t>
        </w:r>
      </w:hyperlink>
      <w:r>
        <w:t xml:space="preserve">)</w:t>
      </w:r>
    </w:p>
    <w:bookmarkEnd w:id="228"/>
    <w:bookmarkEnd w:id="229"/>
    <w:bookmarkEnd w:id="230"/>
    <w:bookmarkStart w:id="270" w:name="mediation-analysis"/>
    <w:p>
      <w:pPr>
        <w:pStyle w:val="Heading1"/>
      </w:pPr>
      <w:r>
        <w:rPr>
          <w:rStyle w:val="SectionNumber"/>
        </w:rPr>
        <w:t xml:space="preserve">10</w:t>
      </w:r>
      <w:r>
        <w:tab/>
      </w:r>
      <w:r>
        <w:t xml:space="preserve">Mediation analysis</w:t>
      </w:r>
    </w:p>
    <w:bookmarkStart w:id="231" w:name="overview"/>
    <w:p>
      <w:pPr>
        <w:pStyle w:val="Heading2"/>
      </w:pPr>
      <w:r>
        <w:rPr>
          <w:rStyle w:val="SectionNumber"/>
        </w:rPr>
        <w:t xml:space="preserve">10.1</w:t>
      </w:r>
      <w:r>
        <w:tab/>
      </w:r>
      <w:r>
        <w:t xml:space="preserve">Overview</w:t>
      </w:r>
    </w:p>
    <w:p>
      <w:pPr>
        <w:numPr>
          <w:ilvl w:val="0"/>
          <w:numId w:val="1144"/>
        </w:numPr>
        <w:pStyle w:val="Compact"/>
      </w:pPr>
      <w:r>
        <w:t xml:space="preserve">What are mediation and moderation?</w:t>
      </w:r>
    </w:p>
    <w:p>
      <w:pPr>
        <w:numPr>
          <w:ilvl w:val="0"/>
          <w:numId w:val="1144"/>
        </w:numPr>
        <w:pStyle w:val="Compact"/>
      </w:pPr>
      <w:r>
        <w:t xml:space="preserve">Mediation analysis example</w:t>
      </w:r>
    </w:p>
    <w:p>
      <w:pPr>
        <w:numPr>
          <w:ilvl w:val="0"/>
          <w:numId w:val="1144"/>
        </w:numPr>
        <w:pStyle w:val="Compact"/>
      </w:pPr>
      <w:r>
        <w:t xml:space="preserve">Packages needed</w:t>
      </w:r>
    </w:p>
    <w:p>
      <w:pPr>
        <w:numPr>
          <w:ilvl w:val="0"/>
          <w:numId w:val="1144"/>
        </w:numPr>
        <w:pStyle w:val="Compact"/>
      </w:pPr>
      <w:r>
        <w:t xml:space="preserve">Baron and Kenny approach in R</w:t>
      </w:r>
    </w:p>
    <w:p>
      <w:pPr>
        <w:numPr>
          <w:ilvl w:val="0"/>
          <w:numId w:val="1144"/>
        </w:numPr>
        <w:pStyle w:val="Compact"/>
      </w:pPr>
      <w:r>
        <w:t xml:space="preserve">Mediation package approach in R</w:t>
      </w:r>
    </w:p>
    <w:bookmarkEnd w:id="231"/>
    <w:bookmarkStart w:id="233" w:name="what-is-mediation"/>
    <w:p>
      <w:pPr>
        <w:pStyle w:val="Heading2"/>
      </w:pPr>
      <w:r>
        <w:rPr>
          <w:rStyle w:val="SectionNumber"/>
        </w:rPr>
        <w:t xml:space="preserve">10.2</w:t>
      </w:r>
      <w:r>
        <w:tab/>
      </w:r>
      <w:r>
        <w:t xml:space="preserve">What is mediation?</w:t>
      </w:r>
    </w:p>
    <w:p>
      <w:pPr>
        <w:pStyle w:val="FirstParagraph"/>
      </w:pPr>
      <w:r>
        <w:t xml:space="preserve">Where the relationship between a predictor (X) and an outcome (Y) is mediated by another variable (M).</w:t>
      </w:r>
    </w:p>
    <w:p>
      <w:pPr>
        <w:pStyle w:val="BodyText"/>
      </w:pPr>
      <w:r>
        <w:drawing>
          <wp:inline>
            <wp:extent cx="5334000" cy="3093720"/>
            <wp:effectExtent b="0" l="0" r="0" t="0"/>
            <wp:docPr descr="" title="" id="1" name="Picture"/>
            <a:graphic>
              <a:graphicData uri="http://schemas.openxmlformats.org/drawingml/2006/picture">
                <pic:pic>
                  <pic:nvPicPr>
                    <pic:cNvPr descr="PRBook_files/figure-docx/unnamed-chunk-102-1.png" id="0" name="Picture"/>
                    <pic:cNvPicPr>
                      <a:picLocks noChangeArrowheads="1" noChangeAspect="1"/>
                    </pic:cNvPicPr>
                  </pic:nvPicPr>
                  <pic:blipFill>
                    <a:blip r:embed="rId232"/>
                    <a:stretch>
                      <a:fillRect/>
                    </a:stretch>
                  </pic:blipFill>
                  <pic:spPr bwMode="auto">
                    <a:xfrm>
                      <a:off x="0" y="0"/>
                      <a:ext cx="5334000" cy="3093720"/>
                    </a:xfrm>
                    <a:prstGeom prst="rect">
                      <a:avLst/>
                    </a:prstGeom>
                    <a:noFill/>
                    <a:ln w="9525">
                      <a:noFill/>
                      <a:headEnd/>
                      <a:tailEnd/>
                    </a:ln>
                  </pic:spPr>
                </pic:pic>
              </a:graphicData>
            </a:graphic>
          </wp:inline>
        </w:drawing>
      </w:r>
    </w:p>
    <w:p>
      <w:pPr>
        <w:pStyle w:val="BodyText"/>
      </w:pPr>
      <w:r>
        <w:t xml:space="preserve">In the above model, we theorise that socio-economic status predicts education level, which predicts future prospects.</w:t>
      </w:r>
    </w:p>
    <w:bookmarkEnd w:id="233"/>
    <w:bookmarkStart w:id="235" w:name="what-is-moderation"/>
    <w:p>
      <w:pPr>
        <w:pStyle w:val="Heading2"/>
      </w:pPr>
      <w:r>
        <w:rPr>
          <w:rStyle w:val="SectionNumber"/>
        </w:rPr>
        <w:t xml:space="preserve">10.3</w:t>
      </w:r>
      <w:r>
        <w:tab/>
      </w:r>
      <w:r>
        <w:t xml:space="preserve">What is moderation?</w:t>
      </w:r>
    </w:p>
    <w:p>
      <w:pPr>
        <w:pStyle w:val="FirstParagraph"/>
      </w:pPr>
      <w:r>
        <w:t xml:space="preserve">There is a direct relationship between X and Y but it is affected by a moderator (M)</w:t>
      </w:r>
    </w:p>
    <w:p>
      <w:pPr>
        <w:pStyle w:val="BodyText"/>
      </w:pPr>
      <w:r>
        <w:drawing>
          <wp:inline>
            <wp:extent cx="5334000" cy="3093720"/>
            <wp:effectExtent b="0" l="0" r="0" t="0"/>
            <wp:docPr descr="" title="" id="1" name="Picture"/>
            <a:graphic>
              <a:graphicData uri="http://schemas.openxmlformats.org/drawingml/2006/picture">
                <pic:pic>
                  <pic:nvPicPr>
                    <pic:cNvPr descr="PRBook_files/figure-docx/unnamed-chunk-103-1.png" id="0" name="Picture"/>
                    <pic:cNvPicPr>
                      <a:picLocks noChangeArrowheads="1" noChangeAspect="1"/>
                    </pic:cNvPicPr>
                  </pic:nvPicPr>
                  <pic:blipFill>
                    <a:blip r:embed="rId234"/>
                    <a:stretch>
                      <a:fillRect/>
                    </a:stretch>
                  </pic:blipFill>
                  <pic:spPr bwMode="auto">
                    <a:xfrm>
                      <a:off x="0" y="0"/>
                      <a:ext cx="5334000" cy="3093720"/>
                    </a:xfrm>
                    <a:prstGeom prst="rect">
                      <a:avLst/>
                    </a:prstGeom>
                    <a:noFill/>
                    <a:ln w="9525">
                      <a:noFill/>
                      <a:headEnd/>
                      <a:tailEnd/>
                    </a:ln>
                  </pic:spPr>
                </pic:pic>
              </a:graphicData>
            </a:graphic>
          </wp:inline>
        </w:drawing>
      </w:r>
    </w:p>
    <w:p>
      <w:pPr>
        <w:pStyle w:val="BodyText"/>
      </w:pPr>
      <w:r>
        <w:t xml:space="preserve">In the above model, we theorise that socio-economic status predicts future prospects but the strength of the relationship is changed by education level</w:t>
      </w:r>
    </w:p>
    <w:bookmarkEnd w:id="235"/>
    <w:bookmarkStart w:id="238" w:name="why-different-models"/>
    <w:p>
      <w:pPr>
        <w:pStyle w:val="Heading2"/>
      </w:pPr>
      <w:r>
        <w:rPr>
          <w:rStyle w:val="SectionNumber"/>
        </w:rPr>
        <w:t xml:space="preserve">10.4</w:t>
      </w:r>
      <w:r>
        <w:tab/>
      </w:r>
      <w:r>
        <w:t xml:space="preserve">Why different models?</w:t>
      </w:r>
    </w:p>
    <w:p>
      <w:pPr>
        <w:pStyle w:val="FirstParagraph"/>
      </w:pPr>
      <w:r>
        <w:drawing>
          <wp:inline>
            <wp:extent cx="5334000" cy="3093720"/>
            <wp:effectExtent b="0" l="0" r="0" t="0"/>
            <wp:docPr descr="" title="" id="1" name="Picture"/>
            <a:graphic>
              <a:graphicData uri="http://schemas.openxmlformats.org/drawingml/2006/picture">
                <pic:pic>
                  <pic:nvPicPr>
                    <pic:cNvPr descr="PRBook_files/figure-docx/unnamed-chunk-104-1.png" id="0" name="Picture"/>
                    <pic:cNvPicPr>
                      <a:picLocks noChangeArrowheads="1" noChangeAspect="1"/>
                    </pic:cNvPicPr>
                  </pic:nvPicPr>
                  <pic:blipFill>
                    <a:blip r:embed="rId236"/>
                    <a:stretch>
                      <a:fillRect/>
                    </a:stretch>
                  </pic:blipFill>
                  <pic:spPr bwMode="auto">
                    <a:xfrm>
                      <a:off x="0" y="0"/>
                      <a:ext cx="5334000" cy="3093720"/>
                    </a:xfrm>
                    <a:prstGeom prst="rect">
                      <a:avLst/>
                    </a:prstGeom>
                    <a:noFill/>
                    <a:ln w="9525">
                      <a:noFill/>
                      <a:headEnd/>
                      <a:tailEnd/>
                    </a:ln>
                  </pic:spPr>
                </pic:pic>
              </a:graphicData>
            </a:graphic>
          </wp:inline>
        </w:drawing>
      </w:r>
    </w:p>
    <w:p>
      <w:pPr>
        <w:pStyle w:val="BodyText"/>
      </w:pPr>
      <w:r>
        <w:t xml:space="preserve">This might be more appropriate if higher education costs money</w:t>
      </w:r>
    </w:p>
    <w:p>
      <w:pPr>
        <w:pStyle w:val="BodyText"/>
      </w:pPr>
      <w:r>
        <w:drawing>
          <wp:inline>
            <wp:extent cx="5334000" cy="3093720"/>
            <wp:effectExtent b="0" l="0" r="0" t="0"/>
            <wp:docPr descr="" title="" id="1" name="Picture"/>
            <a:graphic>
              <a:graphicData uri="http://schemas.openxmlformats.org/drawingml/2006/picture">
                <pic:pic>
                  <pic:nvPicPr>
                    <pic:cNvPr descr="PRBook_files/figure-docx/unnamed-chunk-105-1.png" id="0" name="Picture"/>
                    <pic:cNvPicPr>
                      <a:picLocks noChangeArrowheads="1" noChangeAspect="1"/>
                    </pic:cNvPicPr>
                  </pic:nvPicPr>
                  <pic:blipFill>
                    <a:blip r:embed="rId237"/>
                    <a:stretch>
                      <a:fillRect/>
                    </a:stretch>
                  </pic:blipFill>
                  <pic:spPr bwMode="auto">
                    <a:xfrm>
                      <a:off x="0" y="0"/>
                      <a:ext cx="5334000" cy="3093720"/>
                    </a:xfrm>
                    <a:prstGeom prst="rect">
                      <a:avLst/>
                    </a:prstGeom>
                    <a:noFill/>
                    <a:ln w="9525">
                      <a:noFill/>
                      <a:headEnd/>
                      <a:tailEnd/>
                    </a:ln>
                  </pic:spPr>
                </pic:pic>
              </a:graphicData>
            </a:graphic>
          </wp:inline>
        </w:drawing>
      </w:r>
    </w:p>
    <w:p>
      <w:pPr>
        <w:pStyle w:val="BodyText"/>
      </w:pPr>
      <w:r>
        <w:t xml:space="preserve">This might be more appopriate if access to higher education is free</w:t>
      </w:r>
    </w:p>
    <w:bookmarkEnd w:id="238"/>
    <w:bookmarkStart w:id="245" w:name="mediation-analysis-1"/>
    <w:p>
      <w:pPr>
        <w:pStyle w:val="Heading2"/>
      </w:pPr>
      <w:r>
        <w:rPr>
          <w:rStyle w:val="SectionNumber"/>
        </w:rPr>
        <w:t xml:space="preserve">10.5</w:t>
      </w:r>
      <w:r>
        <w:tab/>
      </w:r>
      <w:r>
        <w:t xml:space="preserve">Mediation analysis</w:t>
      </w:r>
    </w:p>
    <w:bookmarkStart w:id="240" w:name="what-is-a-mediation-design"/>
    <w:p>
      <w:pPr>
        <w:pStyle w:val="Heading3"/>
      </w:pPr>
      <w:r>
        <w:rPr>
          <w:rStyle w:val="SectionNumber"/>
        </w:rPr>
        <w:t xml:space="preserve">10.5.1</w:t>
      </w:r>
      <w:r>
        <w:tab/>
      </w:r>
      <w:r>
        <w:t xml:space="preserve">What is a mediation design?</w:t>
      </w:r>
    </w:p>
    <w:p>
      <w:pPr>
        <w:pStyle w:val="FirstParagraph"/>
      </w:pPr>
      <w:r>
        <w:t xml:space="preserve">Whether a mediation analysis is appropriate is determined as much by the design as by statistical criteria.</w:t>
      </w:r>
    </w:p>
    <w:p>
      <w:pPr>
        <w:pStyle w:val="BodyText"/>
      </w:pPr>
      <w:r>
        <w:drawing>
          <wp:inline>
            <wp:extent cx="5334000" cy="3093720"/>
            <wp:effectExtent b="0" l="0" r="0" t="0"/>
            <wp:docPr descr="" title="" id="1" name="Picture"/>
            <a:graphic>
              <a:graphicData uri="http://schemas.openxmlformats.org/drawingml/2006/picture">
                <pic:pic>
                  <pic:nvPicPr>
                    <pic:cNvPr descr="PRBook_files/figure-docx/unnamed-chunk-106-1.png" id="0" name="Picture"/>
                    <pic:cNvPicPr>
                      <a:picLocks noChangeArrowheads="1" noChangeAspect="1"/>
                    </pic:cNvPicPr>
                  </pic:nvPicPr>
                  <pic:blipFill>
                    <a:blip r:embed="rId239"/>
                    <a:stretch>
                      <a:fillRect/>
                    </a:stretch>
                  </pic:blipFill>
                  <pic:spPr bwMode="auto">
                    <a:xfrm>
                      <a:off x="0" y="0"/>
                      <a:ext cx="5334000" cy="3093720"/>
                    </a:xfrm>
                    <a:prstGeom prst="rect">
                      <a:avLst/>
                    </a:prstGeom>
                    <a:noFill/>
                    <a:ln w="9525">
                      <a:noFill/>
                      <a:headEnd/>
                      <a:tailEnd/>
                    </a:ln>
                  </pic:spPr>
                </pic:pic>
              </a:graphicData>
            </a:graphic>
          </wp:inline>
        </w:drawing>
      </w:r>
    </w:p>
    <w:p>
      <w:pPr>
        <w:pStyle w:val="BodyText"/>
      </w:pPr>
      <w:r>
        <w:t xml:space="preserve">We must consider whether it makes sense to predict this relationship between variables</w:t>
      </w:r>
    </w:p>
    <w:bookmarkEnd w:id="240"/>
    <w:bookmarkStart w:id="243" w:name="what-is-mediation-analysis"/>
    <w:p>
      <w:pPr>
        <w:pStyle w:val="Heading3"/>
      </w:pPr>
      <w:r>
        <w:rPr>
          <w:rStyle w:val="SectionNumber"/>
        </w:rPr>
        <w:t xml:space="preserve">10.5.2</w:t>
      </w:r>
      <w:r>
        <w:tab/>
      </w:r>
      <w:r>
        <w:t xml:space="preserve">What is mediation analysis?</w:t>
      </w:r>
    </w:p>
    <w:p>
      <w:pPr>
        <w:numPr>
          <w:ilvl w:val="0"/>
          <w:numId w:val="1145"/>
        </w:numPr>
        <w:pStyle w:val="Compact"/>
      </w:pPr>
      <w:r>
        <w:t xml:space="preserve">Based on regression</w:t>
      </w:r>
    </w:p>
    <w:p>
      <w:pPr>
        <w:pStyle w:val="FirstParagraph"/>
      </w:pPr>
      <w:r>
        <w:t xml:space="preserve">A summary of the logic of mediation:</w:t>
      </w:r>
    </w:p>
    <w:p>
      <w:pPr>
        <w:numPr>
          <w:ilvl w:val="0"/>
          <w:numId w:val="1146"/>
        </w:numPr>
        <w:pStyle w:val="Compact"/>
      </w:pPr>
      <w:r>
        <w:t xml:space="preserve">The direct relationship between X and Y should be significant</w:t>
      </w:r>
    </w:p>
    <w:p>
      <w:pPr>
        <w:numPr>
          <w:ilvl w:val="0"/>
          <w:numId w:val="1146"/>
        </w:numPr>
        <w:pStyle w:val="Compact"/>
      </w:pPr>
      <w:r>
        <w:t xml:space="preserve">The relationship between X and M should be significant</w:t>
      </w:r>
    </w:p>
    <w:p>
      <w:pPr>
        <w:numPr>
          <w:ilvl w:val="0"/>
          <w:numId w:val="1146"/>
        </w:numPr>
        <w:pStyle w:val="Compact"/>
      </w:pPr>
      <w:r>
        <w:t xml:space="preserve">The relationship between M and Y (controlling for X) should be significant</w:t>
      </w:r>
    </w:p>
    <w:p>
      <w:pPr>
        <w:numPr>
          <w:ilvl w:val="0"/>
          <w:numId w:val="1146"/>
        </w:numPr>
        <w:pStyle w:val="Compact"/>
      </w:pPr>
      <w:r>
        <w:t xml:space="preserve">When controlling for M, the strength of the relationship between X and Y decreases and is</w:t>
      </w:r>
      <w:r>
        <w:t xml:space="preserve"> </w:t>
      </w:r>
      <w:r>
        <w:rPr>
          <w:b/>
        </w:rPr>
        <w:t xml:space="preserve">not</w:t>
      </w:r>
      <w:r>
        <w:t xml:space="preserve"> </w:t>
      </w:r>
      <w:r>
        <w:t xml:space="preserve">significant</w:t>
      </w:r>
    </w:p>
    <w:p>
      <w:pPr>
        <w:pStyle w:val="FirstParagraph"/>
      </w:pPr>
      <w:r>
        <w:drawing>
          <wp:inline>
            <wp:extent cx="5334000" cy="3093720"/>
            <wp:effectExtent b="0" l="0" r="0" t="0"/>
            <wp:docPr descr="" title="" id="1" name="Picture"/>
            <a:graphic>
              <a:graphicData uri="http://schemas.openxmlformats.org/drawingml/2006/picture">
                <pic:pic>
                  <pic:nvPicPr>
                    <pic:cNvPr descr="PRBook_files/figure-docx/unnamed-chunk-107-1.png" id="0" name="Picture"/>
                    <pic:cNvPicPr>
                      <a:picLocks noChangeArrowheads="1" noChangeAspect="1"/>
                    </pic:cNvPicPr>
                  </pic:nvPicPr>
                  <pic:blipFill>
                    <a:blip r:embed="rId241"/>
                    <a:stretch>
                      <a:fillRect/>
                    </a:stretch>
                  </pic:blipFill>
                  <pic:spPr bwMode="auto">
                    <a:xfrm>
                      <a:off x="0" y="0"/>
                      <a:ext cx="5334000" cy="3093720"/>
                    </a:xfrm>
                    <a:prstGeom prst="rect">
                      <a:avLst/>
                    </a:prstGeom>
                    <a:noFill/>
                    <a:ln w="9525">
                      <a:noFill/>
                      <a:headEnd/>
                      <a:tailEnd/>
                    </a:ln>
                  </pic:spPr>
                </pic:pic>
              </a:graphicData>
            </a:graphic>
          </wp:inline>
        </w:drawing>
      </w:r>
      <w:r>
        <w:drawing>
          <wp:inline>
            <wp:extent cx="5334000" cy="3093720"/>
            <wp:effectExtent b="0" l="0" r="0" t="0"/>
            <wp:docPr descr="" title="" id="1" name="Picture"/>
            <a:graphic>
              <a:graphicData uri="http://schemas.openxmlformats.org/drawingml/2006/picture">
                <pic:pic>
                  <pic:nvPicPr>
                    <pic:cNvPr descr="PRBook_files/figure-docx/unnamed-chunk-107-2.png" id="0" name="Picture"/>
                    <pic:cNvPicPr>
                      <a:picLocks noChangeArrowheads="1" noChangeAspect="1"/>
                    </pic:cNvPicPr>
                  </pic:nvPicPr>
                  <pic:blipFill>
                    <a:blip r:embed="rId242"/>
                    <a:stretch>
                      <a:fillRect/>
                    </a:stretch>
                  </pic:blipFill>
                  <pic:spPr bwMode="auto">
                    <a:xfrm>
                      <a:off x="0" y="0"/>
                      <a:ext cx="5334000" cy="3093720"/>
                    </a:xfrm>
                    <a:prstGeom prst="rect">
                      <a:avLst/>
                    </a:prstGeom>
                    <a:noFill/>
                    <a:ln w="9525">
                      <a:noFill/>
                      <a:headEnd/>
                      <a:tailEnd/>
                    </a:ln>
                  </pic:spPr>
                </pic:pic>
              </a:graphicData>
            </a:graphic>
          </wp:inline>
        </w:drawing>
      </w:r>
    </w:p>
    <w:p>
      <w:pPr>
        <w:numPr>
          <w:ilvl w:val="0"/>
          <w:numId w:val="1147"/>
        </w:numPr>
        <w:pStyle w:val="Compact"/>
      </w:pPr>
      <w:r>
        <w:t xml:space="preserve">The direct relationship between X and Y should be significant</w:t>
      </w:r>
    </w:p>
    <w:p>
      <w:pPr>
        <w:numPr>
          <w:ilvl w:val="0"/>
          <w:numId w:val="1147"/>
        </w:numPr>
        <w:pStyle w:val="Compact"/>
      </w:pPr>
      <w:r>
        <w:t xml:space="preserve"> </w:t>
      </w:r>
      <w:r>
        <w:t xml:space="preserve">The relationship between X and M should be significant</w:t>
      </w:r>
      <w:r>
        <w:t xml:space="preserve"> </w:t>
      </w:r>
    </w:p>
    <w:p>
      <w:pPr>
        <w:numPr>
          <w:ilvl w:val="0"/>
          <w:numId w:val="1147"/>
        </w:numPr>
        <w:pStyle w:val="Compact"/>
      </w:pPr>
      <w:r>
        <w:t xml:space="preserve"> </w:t>
      </w:r>
      <w:r>
        <w:t xml:space="preserve">The relationship between M and Y (controlling for X) should be significant</w:t>
      </w:r>
      <w:r>
        <w:t xml:space="preserve"> </w:t>
      </w:r>
    </w:p>
    <w:p>
      <w:pPr>
        <w:numPr>
          <w:ilvl w:val="0"/>
          <w:numId w:val="1147"/>
        </w:numPr>
        <w:pStyle w:val="Compact"/>
      </w:pPr>
      <w:r>
        <w:t xml:space="preserve"> </w:t>
      </w:r>
      <w:r>
        <w:t xml:space="preserve">When controlling for M, the strength of the relationship between X and Y decreases and is</w:t>
      </w:r>
      <w:r>
        <w:t xml:space="preserve"> </w:t>
      </w:r>
      <w:r>
        <w:rPr>
          <w:b/>
        </w:rPr>
        <w:t xml:space="preserve">not</w:t>
      </w:r>
      <w:r>
        <w:t xml:space="preserve"> </w:t>
      </w:r>
      <w:r>
        <w:t xml:space="preserve">significant</w:t>
      </w:r>
      <w:r>
        <w:t xml:space="preserve"> </w:t>
      </w:r>
    </w:p>
    <w:p>
      <w:pPr>
        <w:pStyle w:val="BlockText"/>
      </w:pPr>
      <w:r>
        <w:t xml:space="preserve">Baron &amp; Kenny (1986) originally used a 4-step regression model to test each of these relationships.</w:t>
      </w:r>
    </w:p>
    <w:bookmarkEnd w:id="243"/>
    <w:bookmarkStart w:id="244" w:name="what-packages-do-we-need"/>
    <w:p>
      <w:pPr>
        <w:pStyle w:val="Heading3"/>
      </w:pPr>
      <w:r>
        <w:rPr>
          <w:rStyle w:val="SectionNumber"/>
        </w:rPr>
        <w:t xml:space="preserve">10.5.3</w:t>
      </w:r>
      <w:r>
        <w:tab/>
      </w:r>
      <w:r>
        <w:t xml:space="preserve">What packages do we need?</w:t>
      </w:r>
    </w:p>
    <w:p>
      <w:pPr>
        <w:pStyle w:val="SourceCode"/>
      </w:pPr>
      <w:r>
        <w:rPr>
          <w:rStyle w:val="VerbatimChar"/>
        </w:rPr>
        <w:t xml:space="preserve">library(mediation) #Mediation package</w:t>
      </w:r>
      <w:r>
        <w:br/>
      </w:r>
      <w:r>
        <w:br/>
      </w:r>
      <w:r>
        <w:rPr>
          <w:rStyle w:val="VerbatimChar"/>
        </w:rPr>
        <w:t xml:space="preserve">library(multilevel) #Sobel Test</w:t>
      </w:r>
      <w:r>
        <w:br/>
      </w:r>
      <w:r>
        <w:br/>
      </w:r>
      <w:r>
        <w:rPr>
          <w:rStyle w:val="VerbatimChar"/>
        </w:rPr>
        <w:t xml:space="preserve">library(bda) #Another Sobel Test option</w:t>
      </w:r>
      <w:r>
        <w:br/>
      </w:r>
      <w:r>
        <w:br/>
      </w:r>
      <w:r>
        <w:rPr>
          <w:rStyle w:val="VerbatimChar"/>
        </w:rPr>
        <w:t xml:space="preserve">library(gvlma) #Testing Model Assumptions </w:t>
      </w:r>
      <w:r>
        <w:br/>
      </w:r>
      <w:r>
        <w:br/>
      </w:r>
      <w:r>
        <w:rPr>
          <w:rStyle w:val="VerbatimChar"/>
        </w:rPr>
        <w:t xml:space="preserve">library(stargazer) #Handy regression tables</w:t>
      </w:r>
    </w:p>
    <w:bookmarkEnd w:id="244"/>
    <w:bookmarkEnd w:id="245"/>
    <w:bookmarkStart w:id="255" w:name="X04c1bef902289131001b6450869cb02d35d5a6c"/>
    <w:p>
      <w:pPr>
        <w:pStyle w:val="Heading2"/>
      </w:pPr>
      <w:r>
        <w:rPr>
          <w:rStyle w:val="SectionNumber"/>
        </w:rPr>
        <w:t xml:space="preserve">10.6</w:t>
      </w:r>
      <w:r>
        <w:tab/>
      </w:r>
      <w:r>
        <w:t xml:space="preserve">Mediation analysis (the Baron and Kenny Approach)</w:t>
      </w:r>
    </w:p>
    <w:bookmarkStart w:id="246" w:name="X026dd34a84daacc983f3d87527eb138093d140b"/>
    <w:p>
      <w:pPr>
        <w:pStyle w:val="Heading3"/>
      </w:pPr>
      <w:r>
        <w:rPr>
          <w:rStyle w:val="SectionNumber"/>
        </w:rPr>
        <w:t xml:space="preserve">10.6.1</w:t>
      </w:r>
      <w:r>
        <w:tab/>
      </w:r>
      <w:r>
        <w:t xml:space="preserve">Conducting mediation analysis (the Baron and Kenny Approach)</w:t>
      </w:r>
    </w:p>
    <w:p>
      <w:pPr>
        <w:numPr>
          <w:ilvl w:val="0"/>
          <w:numId w:val="1148"/>
        </w:numPr>
        <w:pStyle w:val="Compact"/>
      </w:pPr>
      <w:r>
        <w:t xml:space="preserve">Baron &amp; Kenny (1986) originally used a 4-step regression model to test each of these relationships.</w:t>
      </w:r>
    </w:p>
    <w:p>
      <w:pPr>
        <w:numPr>
          <w:ilvl w:val="0"/>
          <w:numId w:val="1148"/>
        </w:numPr>
        <w:pStyle w:val="Compact"/>
      </w:pPr>
      <w:r>
        <w:t xml:space="preserve">The sobel test is then used to test the significance of mediation</w:t>
      </w:r>
    </w:p>
    <w:bookmarkEnd w:id="246"/>
    <w:bookmarkStart w:id="247" w:name="step-1-total-effect"/>
    <w:p>
      <w:pPr>
        <w:pStyle w:val="Heading3"/>
      </w:pPr>
      <w:r>
        <w:rPr>
          <w:rStyle w:val="SectionNumber"/>
        </w:rPr>
        <w:t xml:space="preserve">10.6.2</w:t>
      </w:r>
      <w:r>
        <w:tab/>
      </w:r>
      <w:r>
        <w:t xml:space="preserve">Step 1: Total Effect</w:t>
      </w:r>
    </w:p>
    <w:p>
      <w:pPr>
        <w:pStyle w:val="SourceCode"/>
      </w:pPr>
      <w:r>
        <w:rPr>
          <w:rStyle w:val="CommentTok"/>
        </w:rPr>
        <w:t xml:space="preserve">#1. Total Effect</w:t>
      </w:r>
      <w:r>
        <w:br/>
      </w:r>
      <w:r>
        <w:rPr>
          <w:rStyle w:val="NormalTok"/>
        </w:rPr>
        <w:t xml:space="preserve">fit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w:t>
      </w:r>
      <w:r>
        <w:rPr>
          <w:rStyle w:val="NormalTok"/>
        </w:rPr>
        <w:t xml:space="preserve">Meddata)</w:t>
      </w:r>
      <w:r>
        <w:br/>
      </w:r>
      <w:r>
        <w:rPr>
          <w:rStyle w:val="FunctionTok"/>
        </w:rPr>
        <w:t xml:space="preserve">summary</w:t>
      </w:r>
      <w:r>
        <w:rPr>
          <w:rStyle w:val="NormalTok"/>
        </w:rPr>
        <w:t xml:space="preserve">(fit)</w:t>
      </w:r>
    </w:p>
    <w:p>
      <w:pPr>
        <w:pStyle w:val="SourceCode"/>
      </w:pPr>
      <w:r>
        <w:rPr>
          <w:rStyle w:val="VerbatimChar"/>
        </w:rPr>
        <w:t xml:space="preserve">## </w:t>
      </w:r>
      <w:r>
        <w:br/>
      </w:r>
      <w:r>
        <w:rPr>
          <w:rStyle w:val="VerbatimChar"/>
        </w:rPr>
        <w:t xml:space="preserve">## Call:</w:t>
      </w:r>
      <w:r>
        <w:br/>
      </w:r>
      <w:r>
        <w:rPr>
          <w:rStyle w:val="VerbatimChar"/>
        </w:rPr>
        <w:t xml:space="preserve">## lm(formula = Y ~ X, data = Meddata)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-10.917  -3.738  -0.259   2.910  12.540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19.88368   14.26371   1.394   0.1665  </w:t>
      </w:r>
      <w:r>
        <w:br/>
      </w:r>
      <w:r>
        <w:rPr>
          <w:rStyle w:val="VerbatimChar"/>
        </w:rPr>
        <w:t xml:space="preserve">## X            0.16899    0.08116   2.082   0.0399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5.16 on 98 degrees of freedom</w:t>
      </w:r>
      <w:r>
        <w:br/>
      </w:r>
      <w:r>
        <w:rPr>
          <w:rStyle w:val="VerbatimChar"/>
        </w:rPr>
        <w:t xml:space="preserve">## Multiple R-squared:  0.04237,    Adjusted R-squared:  0.0326 </w:t>
      </w:r>
      <w:r>
        <w:br/>
      </w:r>
      <w:r>
        <w:rPr>
          <w:rStyle w:val="VerbatimChar"/>
        </w:rPr>
        <w:t xml:space="preserve">## F-statistic: 4.336 on 1 and 98 DF,  p-value: 0.03993</w:t>
      </w:r>
    </w:p>
    <w:bookmarkEnd w:id="247"/>
    <w:bookmarkStart w:id="248" w:name="step-2-path-a-x-on-m"/>
    <w:p>
      <w:pPr>
        <w:pStyle w:val="Heading3"/>
      </w:pPr>
      <w:r>
        <w:rPr>
          <w:rStyle w:val="SectionNumber"/>
        </w:rPr>
        <w:t xml:space="preserve">10.6.3</w:t>
      </w:r>
      <w:r>
        <w:tab/>
      </w:r>
      <w:r>
        <w:t xml:space="preserve">Step 2: Path A (X on M)</w:t>
      </w:r>
    </w:p>
    <w:p>
      <w:pPr>
        <w:pStyle w:val="SourceCode"/>
      </w:pPr>
      <w:r>
        <w:rPr>
          <w:rStyle w:val="CommentTok"/>
        </w:rPr>
        <w:t xml:space="preserve">#2. Path A (X on M)</w:t>
      </w:r>
      <w:r>
        <w:br/>
      </w:r>
      <w:r>
        <w:rPr>
          <w:rStyle w:val="NormalTok"/>
        </w:rPr>
        <w:t xml:space="preserve">fita </w:t>
      </w:r>
      <w:r>
        <w:rPr>
          <w:rStyle w:val="OtherTok"/>
        </w:rPr>
        <w:t xml:space="preserve">&lt;-</w:t>
      </w:r>
      <w:r>
        <w:rPr>
          <w:rStyle w:val="NormalTok"/>
        </w:rPr>
        <w:t xml:space="preserve"> </w:t>
      </w:r>
      <w:r>
        <w:rPr>
          <w:rStyle w:val="FunctionTok"/>
        </w:rPr>
        <w:t xml:space="preserve">lm</w:t>
      </w:r>
      <w:r>
        <w:rPr>
          <w:rStyle w:val="NormalTok"/>
        </w:rPr>
        <w:t xml:space="preserve">(M </w:t>
      </w:r>
      <w:r>
        <w:rPr>
          <w:rStyle w:val="SpecialCharTok"/>
        </w:rPr>
        <w:t xml:space="preserve">~</w:t>
      </w:r>
      <w:r>
        <w:rPr>
          <w:rStyle w:val="NormalTok"/>
        </w:rPr>
        <w:t xml:space="preserve"> X, </w:t>
      </w:r>
      <w:r>
        <w:rPr>
          <w:rStyle w:val="AttributeTok"/>
        </w:rPr>
        <w:t xml:space="preserve">data=</w:t>
      </w:r>
      <w:r>
        <w:rPr>
          <w:rStyle w:val="NormalTok"/>
        </w:rPr>
        <w:t xml:space="preserve">Meddata)</w:t>
      </w:r>
      <w:r>
        <w:br/>
      </w:r>
      <w:r>
        <w:rPr>
          <w:rStyle w:val="FunctionTok"/>
        </w:rPr>
        <w:t xml:space="preserve">summary</w:t>
      </w:r>
      <w:r>
        <w:rPr>
          <w:rStyle w:val="NormalTok"/>
        </w:rPr>
        <w:t xml:space="preserve">(fita)</w:t>
      </w:r>
    </w:p>
    <w:p>
      <w:pPr>
        <w:pStyle w:val="SourceCode"/>
      </w:pPr>
      <w:r>
        <w:rPr>
          <w:rStyle w:val="VerbatimChar"/>
        </w:rPr>
        <w:t xml:space="preserve">## </w:t>
      </w:r>
      <w:r>
        <w:br/>
      </w:r>
      <w:r>
        <w:rPr>
          <w:rStyle w:val="VerbatimChar"/>
        </w:rPr>
        <w:t xml:space="preserve">## Call:</w:t>
      </w:r>
      <w:r>
        <w:br/>
      </w:r>
      <w:r>
        <w:rPr>
          <w:rStyle w:val="VerbatimChar"/>
        </w:rPr>
        <w:t xml:space="preserve">## lm(formula = M ~ X, data = Meddata)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-9.5367 -3.4175 -0.4375  2.9032 16.4520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6.04494   13.41692   0.451    0.653    </w:t>
      </w:r>
      <w:r>
        <w:br/>
      </w:r>
      <w:r>
        <w:rPr>
          <w:rStyle w:val="VerbatimChar"/>
        </w:rPr>
        <w:t xml:space="preserve">## X            0.66252    0.07634   8.678 8.87e-14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4.854 on 98 degrees of freedom</w:t>
      </w:r>
      <w:r>
        <w:br/>
      </w:r>
      <w:r>
        <w:rPr>
          <w:rStyle w:val="VerbatimChar"/>
        </w:rPr>
        <w:t xml:space="preserve">## Multiple R-squared:  0.4346, Adjusted R-squared:  0.4288 </w:t>
      </w:r>
      <w:r>
        <w:br/>
      </w:r>
      <w:r>
        <w:rPr>
          <w:rStyle w:val="VerbatimChar"/>
        </w:rPr>
        <w:t xml:space="preserve">## F-statistic: 75.31 on 1 and 98 DF,  p-value: 8.872e-14</w:t>
      </w:r>
    </w:p>
    <w:bookmarkEnd w:id="248"/>
    <w:bookmarkStart w:id="249" w:name="step-3-path-b-m-on-y-controlling-for-x"/>
    <w:p>
      <w:pPr>
        <w:pStyle w:val="Heading3"/>
      </w:pPr>
      <w:r>
        <w:rPr>
          <w:rStyle w:val="SectionNumber"/>
        </w:rPr>
        <w:t xml:space="preserve">10.6.4</w:t>
      </w:r>
      <w:r>
        <w:tab/>
      </w:r>
      <w:r>
        <w:t xml:space="preserve">Step 3: Path B (M on Y, controlling for X)</w:t>
      </w:r>
    </w:p>
    <w:p>
      <w:pPr>
        <w:pStyle w:val="SourceCode"/>
      </w:pPr>
      <w:r>
        <w:rPr>
          <w:rStyle w:val="CommentTok"/>
        </w:rPr>
        <w:t xml:space="preserve">#3. Path B (M on Y, controlling for X)</w:t>
      </w:r>
      <w:r>
        <w:br/>
      </w:r>
      <w:r>
        <w:rPr>
          <w:rStyle w:val="NormalTok"/>
        </w:rPr>
        <w:t xml:space="preserve">fitb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M </w:t>
      </w:r>
      <w:r>
        <w:rPr>
          <w:rStyle w:val="SpecialCharTok"/>
        </w:rPr>
        <w:t xml:space="preserve">+</w:t>
      </w:r>
      <w:r>
        <w:rPr>
          <w:rStyle w:val="NormalTok"/>
        </w:rPr>
        <w:t xml:space="preserve"> X, </w:t>
      </w:r>
      <w:r>
        <w:rPr>
          <w:rStyle w:val="AttributeTok"/>
        </w:rPr>
        <w:t xml:space="preserve">data=</w:t>
      </w:r>
      <w:r>
        <w:rPr>
          <w:rStyle w:val="NormalTok"/>
        </w:rPr>
        <w:t xml:space="preserve">Meddata)</w:t>
      </w:r>
      <w:r>
        <w:br/>
      </w:r>
      <w:r>
        <w:rPr>
          <w:rStyle w:val="FunctionTok"/>
        </w:rPr>
        <w:t xml:space="preserve">summary</w:t>
      </w:r>
      <w:r>
        <w:rPr>
          <w:rStyle w:val="NormalTok"/>
        </w:rPr>
        <w:t xml:space="preserve">(fitb)</w:t>
      </w:r>
    </w:p>
    <w:p>
      <w:pPr>
        <w:pStyle w:val="SourceCode"/>
      </w:pPr>
      <w:r>
        <w:rPr>
          <w:rStyle w:val="VerbatimChar"/>
        </w:rPr>
        <w:t xml:space="preserve">## </w:t>
      </w:r>
      <w:r>
        <w:br/>
      </w:r>
      <w:r>
        <w:rPr>
          <w:rStyle w:val="VerbatimChar"/>
        </w:rPr>
        <w:t xml:space="preserve">## Call:</w:t>
      </w:r>
      <w:r>
        <w:br/>
      </w:r>
      <w:r>
        <w:rPr>
          <w:rStyle w:val="VerbatimChar"/>
        </w:rPr>
        <w:t xml:space="preserve">## lm(formula = Y ~ M + X, data = Meddata)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-9.3651 -3.3037 -0.6222  3.1068 10.3991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17.32177   13.16216   1.316    0.191    </w:t>
      </w:r>
      <w:r>
        <w:br/>
      </w:r>
      <w:r>
        <w:rPr>
          <w:rStyle w:val="VerbatimChar"/>
        </w:rPr>
        <w:t xml:space="preserve">## M            0.42381    0.09899   4.281 4.37e-05 ***</w:t>
      </w:r>
      <w:r>
        <w:br/>
      </w:r>
      <w:r>
        <w:rPr>
          <w:rStyle w:val="VerbatimChar"/>
        </w:rPr>
        <w:t xml:space="preserve">## X           -0.11179    0.09949  -1.124    0.264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4.756 on 97 degrees of freedom</w:t>
      </w:r>
      <w:r>
        <w:br/>
      </w:r>
      <w:r>
        <w:rPr>
          <w:rStyle w:val="VerbatimChar"/>
        </w:rPr>
        <w:t xml:space="preserve">## Multiple R-squared:  0.1946, Adjusted R-squared:  0.1779 </w:t>
      </w:r>
      <w:r>
        <w:br/>
      </w:r>
      <w:r>
        <w:rPr>
          <w:rStyle w:val="VerbatimChar"/>
        </w:rPr>
        <w:t xml:space="preserve">## F-statistic: 11.72 on 2 and 97 DF,  p-value: 2.771e-05</w:t>
      </w:r>
    </w:p>
    <w:bookmarkEnd w:id="249"/>
    <w:bookmarkStart w:id="250" w:name="Xba796b95feb77f2eb6fd37d1551c1d8c03544f7"/>
    <w:p>
      <w:pPr>
        <w:pStyle w:val="Heading3"/>
      </w:pPr>
      <w:r>
        <w:rPr>
          <w:rStyle w:val="SectionNumber"/>
        </w:rPr>
        <w:t xml:space="preserve">10.6.5</w:t>
      </w:r>
      <w:r>
        <w:tab/>
      </w:r>
      <w:r>
        <w:t xml:space="preserve">Step 4: Reversed Path C (Y on X, controlling for M)</w:t>
      </w:r>
    </w:p>
    <w:p>
      <w:pPr>
        <w:pStyle w:val="SourceCode"/>
      </w:pPr>
      <w:r>
        <w:rPr>
          <w:rStyle w:val="CommentTok"/>
        </w:rPr>
        <w:t xml:space="preserve">#4. Reversed Path C (Y on X, controlling for M)</w:t>
      </w:r>
      <w:r>
        <w:br/>
      </w:r>
      <w:r>
        <w:rPr>
          <w:rStyle w:val="NormalTok"/>
        </w:rPr>
        <w:t xml:space="preserve">fitc </w:t>
      </w:r>
      <w:r>
        <w:rPr>
          <w:rStyle w:val="OtherTok"/>
        </w:rPr>
        <w:t xml:space="preserve">&lt;-</w:t>
      </w:r>
      <w:r>
        <w:rPr>
          <w:rStyle w:val="NormalTok"/>
        </w:rPr>
        <w:t xml:space="preserve"> </w:t>
      </w:r>
      <w:r>
        <w:rPr>
          <w:rStyle w:val="FunctionTok"/>
        </w:rPr>
        <w:t xml:space="preserve">lm</w:t>
      </w:r>
      <w:r>
        <w:rPr>
          <w:rStyle w:val="NormalTok"/>
        </w:rPr>
        <w:t xml:space="preserve">(X </w:t>
      </w:r>
      <w:r>
        <w:rPr>
          <w:rStyle w:val="SpecialCharTok"/>
        </w:rPr>
        <w:t xml:space="preserve">~</w:t>
      </w:r>
      <w:r>
        <w:rPr>
          <w:rStyle w:val="NormalTok"/>
        </w:rPr>
        <w:t xml:space="preserve"> Y </w:t>
      </w:r>
      <w:r>
        <w:rPr>
          <w:rStyle w:val="SpecialCharTok"/>
        </w:rPr>
        <w:t xml:space="preserve">+</w:t>
      </w:r>
      <w:r>
        <w:rPr>
          <w:rStyle w:val="NormalTok"/>
        </w:rPr>
        <w:t xml:space="preserve"> M, </w:t>
      </w:r>
      <w:r>
        <w:rPr>
          <w:rStyle w:val="AttributeTok"/>
        </w:rPr>
        <w:t xml:space="preserve">data=</w:t>
      </w:r>
      <w:r>
        <w:rPr>
          <w:rStyle w:val="NormalTok"/>
        </w:rPr>
        <w:t xml:space="preserve">Meddata)</w:t>
      </w:r>
      <w:r>
        <w:br/>
      </w:r>
      <w:r>
        <w:rPr>
          <w:rStyle w:val="FunctionTok"/>
        </w:rPr>
        <w:t xml:space="preserve">summary</w:t>
      </w:r>
      <w:r>
        <w:rPr>
          <w:rStyle w:val="NormalTok"/>
        </w:rPr>
        <w:t xml:space="preserve">(fitc)</w:t>
      </w:r>
    </w:p>
    <w:p>
      <w:pPr>
        <w:pStyle w:val="SourceCode"/>
      </w:pPr>
      <w:r>
        <w:rPr>
          <w:rStyle w:val="VerbatimChar"/>
        </w:rPr>
        <w:t xml:space="preserve">## </w:t>
      </w:r>
      <w:r>
        <w:br/>
      </w:r>
      <w:r>
        <w:rPr>
          <w:rStyle w:val="VerbatimChar"/>
        </w:rPr>
        <w:t xml:space="preserve">## Call:</w:t>
      </w:r>
      <w:r>
        <w:br/>
      </w:r>
      <w:r>
        <w:rPr>
          <w:rStyle w:val="VerbatimChar"/>
        </w:rPr>
        <w:t xml:space="preserve">## lm(formula = X ~ Y + M, data = Meddata)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-14.438  -2.573  -0.030   3.010  11.779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96.11234    9.27663  10.361  &lt; 2e-16 ***</w:t>
      </w:r>
      <w:r>
        <w:br/>
      </w:r>
      <w:r>
        <w:rPr>
          <w:rStyle w:val="VerbatimChar"/>
        </w:rPr>
        <w:t xml:space="preserve">## Y           -0.11493    0.10229  -1.124    0.264    </w:t>
      </w:r>
      <w:r>
        <w:br/>
      </w:r>
      <w:r>
        <w:rPr>
          <w:rStyle w:val="VerbatimChar"/>
        </w:rPr>
        <w:t xml:space="preserve">## M            0.69619    0.08356   8.332 5.27e-13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4.823 on 97 degrees of freedom</w:t>
      </w:r>
      <w:r>
        <w:br/>
      </w:r>
      <w:r>
        <w:rPr>
          <w:rStyle w:val="VerbatimChar"/>
        </w:rPr>
        <w:t xml:space="preserve">## Multiple R-squared:  0.4418, Adjusted R-squared:  0.4303 </w:t>
      </w:r>
      <w:r>
        <w:br/>
      </w:r>
      <w:r>
        <w:rPr>
          <w:rStyle w:val="VerbatimChar"/>
        </w:rPr>
        <w:t xml:space="preserve">## F-statistic: 38.39 on 2 and 97 DF,  p-value: 5.233e-13</w:t>
      </w:r>
    </w:p>
    <w:bookmarkEnd w:id="250"/>
    <w:bookmarkStart w:id="252" w:name="viewing-output"/>
    <w:p>
      <w:pPr>
        <w:pStyle w:val="Heading3"/>
      </w:pPr>
      <w:r>
        <w:rPr>
          <w:rStyle w:val="SectionNumber"/>
        </w:rPr>
        <w:t xml:space="preserve">10.6.6</w:t>
      </w:r>
      <w:r>
        <w:tab/>
      </w:r>
      <w:r>
        <w:t xml:space="preserve">Viewing output</w:t>
      </w:r>
    </w:p>
    <w:p>
      <w:pPr>
        <w:pStyle w:val="SourceCode"/>
      </w:pPr>
      <w:r>
        <w:rPr>
          <w:rStyle w:val="VerbatimChar"/>
        </w:rPr>
        <w:t xml:space="preserve">Summary Table</w:t>
      </w:r>
      <w:r>
        <w:br/>
      </w:r>
      <w:r>
        <w:rPr>
          <w:rStyle w:val="VerbatimChar"/>
        </w:rPr>
        <w:t xml:space="preserve">stargazer(fit, fita, fitb, fitc, type = "text", title = "Baron and Kenny Method")</w:t>
      </w:r>
    </w:p>
    <w:p>
      <w:pPr>
        <w:pStyle w:val="FirstParagraph"/>
      </w:pPr>
      <w:r>
        <w:drawing>
          <wp:inline>
            <wp:extent cx="5334000" cy="2494642"/>
            <wp:effectExtent b="0" l="0" r="0" t="0"/>
            <wp:docPr descr="" title="" id="1" name="Picture"/>
            <a:graphic>
              <a:graphicData uri="http://schemas.openxmlformats.org/drawingml/2006/picture">
                <pic:pic>
                  <pic:nvPicPr>
                    <pic:cNvPr descr="img/baronandkenny.png" id="0" name="Picture"/>
                    <pic:cNvPicPr>
                      <a:picLocks noChangeArrowheads="1" noChangeAspect="1"/>
                    </pic:cNvPicPr>
                  </pic:nvPicPr>
                  <pic:blipFill>
                    <a:blip r:embed="rId251"/>
                    <a:stretch>
                      <a:fillRect/>
                    </a:stretch>
                  </pic:blipFill>
                  <pic:spPr bwMode="auto">
                    <a:xfrm>
                      <a:off x="0" y="0"/>
                      <a:ext cx="5334000" cy="2494642"/>
                    </a:xfrm>
                    <a:prstGeom prst="rect">
                      <a:avLst/>
                    </a:prstGeom>
                    <a:noFill/>
                    <a:ln w="9525">
                      <a:noFill/>
                      <a:headEnd/>
                      <a:tailEnd/>
                    </a:ln>
                  </pic:spPr>
                </pic:pic>
              </a:graphicData>
            </a:graphic>
          </wp:inline>
        </w:drawing>
      </w:r>
    </w:p>
    <w:bookmarkEnd w:id="252"/>
    <w:bookmarkStart w:id="253" w:name="interpreting-baron-and-kenny-approach"/>
    <w:p>
      <w:pPr>
        <w:pStyle w:val="Heading3"/>
      </w:pPr>
      <w:r>
        <w:rPr>
          <w:rStyle w:val="SectionNumber"/>
        </w:rPr>
        <w:t xml:space="preserve">10.6.7</w:t>
      </w:r>
      <w:r>
        <w:tab/>
      </w:r>
      <w:r>
        <w:t xml:space="preserve">Interpreting Baron and Kenny approach</w:t>
      </w:r>
    </w:p>
    <w:p>
      <w:pPr>
        <w:pStyle w:val="FirstParagraph"/>
      </w:pPr>
      <w:r>
        <w:t xml:space="preserve">A reminder of the logic of mediation:</w:t>
      </w:r>
    </w:p>
    <w:p>
      <w:pPr>
        <w:numPr>
          <w:ilvl w:val="0"/>
          <w:numId w:val="1149"/>
        </w:numPr>
        <w:pStyle w:val="Compact"/>
      </w:pPr>
      <w:r>
        <w:t xml:space="preserve">The direct relationship between X and Y should be significant</w:t>
      </w:r>
    </w:p>
    <w:p>
      <w:pPr>
        <w:numPr>
          <w:ilvl w:val="0"/>
          <w:numId w:val="1149"/>
        </w:numPr>
        <w:pStyle w:val="Compact"/>
      </w:pPr>
      <w:r>
        <w:t xml:space="preserve">The relationship between X and M should be significant</w:t>
      </w:r>
    </w:p>
    <w:p>
      <w:pPr>
        <w:numPr>
          <w:ilvl w:val="0"/>
          <w:numId w:val="1149"/>
        </w:numPr>
        <w:pStyle w:val="Compact"/>
      </w:pPr>
      <w:r>
        <w:t xml:space="preserve">The relationship between M and Y (controlling for X) should be significant</w:t>
      </w:r>
    </w:p>
    <w:p>
      <w:pPr>
        <w:numPr>
          <w:ilvl w:val="0"/>
          <w:numId w:val="1149"/>
        </w:numPr>
        <w:pStyle w:val="Compact"/>
      </w:pPr>
      <w:r>
        <w:t xml:space="preserve">When controlling for M, the strength of the relationship between X and Y decreases and is</w:t>
      </w:r>
      <w:r>
        <w:t xml:space="preserve"> </w:t>
      </w:r>
      <w:r>
        <w:rPr>
          <w:b/>
        </w:rPr>
        <w:t xml:space="preserve">not</w:t>
      </w:r>
      <w:r>
        <w:t xml:space="preserve"> </w:t>
      </w:r>
      <w:r>
        <w:t xml:space="preserve">significant</w:t>
      </w:r>
    </w:p>
    <w:bookmarkEnd w:id="253"/>
    <w:bookmarkStart w:id="254" w:name="running-the-sobel-test"/>
    <w:p>
      <w:pPr>
        <w:pStyle w:val="Heading3"/>
      </w:pPr>
      <w:r>
        <w:rPr>
          <w:rStyle w:val="SectionNumber"/>
        </w:rPr>
        <w:t xml:space="preserve">10.6.8</w:t>
      </w:r>
      <w:r>
        <w:tab/>
      </w:r>
      <w:r>
        <w:t xml:space="preserve">Running the Sobel test</w:t>
      </w:r>
    </w:p>
    <w:p>
      <w:pPr>
        <w:numPr>
          <w:ilvl w:val="0"/>
          <w:numId w:val="1150"/>
        </w:numPr>
        <w:pStyle w:val="Compact"/>
      </w:pPr>
      <w:r>
        <w:t xml:space="preserve">The Sobel test checks the singificance of indirect effects</w:t>
      </w:r>
    </w:p>
    <w:p>
      <w:pPr>
        <w:pStyle w:val="SourceCode"/>
      </w:pPr>
      <w:r>
        <w:rPr>
          <w:rStyle w:val="CommentTok"/>
        </w:rPr>
        <w:t xml:space="preserve">#Sobel Test</w:t>
      </w:r>
      <w:r>
        <w:br/>
      </w:r>
      <w:r>
        <w:rPr>
          <w:rStyle w:val="FunctionTok"/>
        </w:rPr>
        <w:t xml:space="preserve">library</w:t>
      </w:r>
      <w:r>
        <w:rPr>
          <w:rStyle w:val="NormalTok"/>
        </w:rPr>
        <w:t xml:space="preserve">(multilevel)</w:t>
      </w:r>
      <w:r>
        <w:br/>
      </w:r>
      <w:r>
        <w:rPr>
          <w:rStyle w:val="FunctionTok"/>
        </w:rPr>
        <w:t xml:space="preserve">sobel</w:t>
      </w:r>
      <w:r>
        <w:rPr>
          <w:rStyle w:val="NormalTok"/>
        </w:rPr>
        <w:t xml:space="preserve">(Meddata</w:t>
      </w:r>
      <w:r>
        <w:rPr>
          <w:rStyle w:val="SpecialCharTok"/>
        </w:rPr>
        <w:t xml:space="preserve">$</w:t>
      </w:r>
      <w:r>
        <w:rPr>
          <w:rStyle w:val="NormalTok"/>
        </w:rPr>
        <w:t xml:space="preserve">X, Meddata</w:t>
      </w:r>
      <w:r>
        <w:rPr>
          <w:rStyle w:val="SpecialCharTok"/>
        </w:rPr>
        <w:t xml:space="preserve">$</w:t>
      </w:r>
      <w:r>
        <w:rPr>
          <w:rStyle w:val="NormalTok"/>
        </w:rPr>
        <w:t xml:space="preserve">M, Meddata</w:t>
      </w:r>
      <w:r>
        <w:rPr>
          <w:rStyle w:val="SpecialCharTok"/>
        </w:rPr>
        <w:t xml:space="preserve">$</w:t>
      </w:r>
      <w:r>
        <w:rPr>
          <w:rStyle w:val="NormalTok"/>
        </w:rPr>
        <w:t xml:space="preserve">Y)</w:t>
      </w:r>
    </w:p>
    <w:p>
      <w:pPr>
        <w:pStyle w:val="SourceCode"/>
      </w:pPr>
      <w:r>
        <w:rPr>
          <w:rStyle w:val="VerbatimChar"/>
        </w:rPr>
        <w:t xml:space="preserve">## $`Mod1: Y~X`</w:t>
      </w:r>
      <w:r>
        <w:br/>
      </w:r>
      <w:r>
        <w:rPr>
          <w:rStyle w:val="VerbatimChar"/>
        </w:rPr>
        <w:t xml:space="preserve">##               Estimate Std. Error  t value   Pr(&gt;|t|)</w:t>
      </w:r>
      <w:r>
        <w:br/>
      </w:r>
      <w:r>
        <w:rPr>
          <w:rStyle w:val="VerbatimChar"/>
        </w:rPr>
        <w:t xml:space="preserve">## (Intercept) 19.8836805 14.2637142 1.394004 0.16646905</w:t>
      </w:r>
      <w:r>
        <w:br/>
      </w:r>
      <w:r>
        <w:rPr>
          <w:rStyle w:val="VerbatimChar"/>
        </w:rPr>
        <w:t xml:space="preserve">## pred         0.1689931  0.0811601 2.082220 0.03992761</w:t>
      </w:r>
      <w:r>
        <w:br/>
      </w:r>
      <w:r>
        <w:rPr>
          <w:rStyle w:val="VerbatimChar"/>
        </w:rPr>
        <w:t xml:space="preserve">## </w:t>
      </w:r>
      <w:r>
        <w:br/>
      </w:r>
      <w:r>
        <w:rPr>
          <w:rStyle w:val="VerbatimChar"/>
        </w:rPr>
        <w:t xml:space="preserve">## $`Mod2: Y~X+M`</w:t>
      </w:r>
      <w:r>
        <w:br/>
      </w:r>
      <w:r>
        <w:rPr>
          <w:rStyle w:val="VerbatimChar"/>
        </w:rPr>
        <w:t xml:space="preserve">##               Estimate  Std. Error   t value     Pr(&gt;|t|)</w:t>
      </w:r>
      <w:r>
        <w:br/>
      </w:r>
      <w:r>
        <w:rPr>
          <w:rStyle w:val="VerbatimChar"/>
        </w:rPr>
        <w:t xml:space="preserve">## (Intercept) 17.3217682 13.16215851  1.316028 1.912663e-01</w:t>
      </w:r>
      <w:r>
        <w:br/>
      </w:r>
      <w:r>
        <w:rPr>
          <w:rStyle w:val="VerbatimChar"/>
        </w:rPr>
        <w:t xml:space="preserve">## pred        -0.1117904  0.09949262 -1.123605 2.639537e-01</w:t>
      </w:r>
      <w:r>
        <w:br/>
      </w:r>
      <w:r>
        <w:rPr>
          <w:rStyle w:val="VerbatimChar"/>
        </w:rPr>
        <w:t xml:space="preserve">## med          0.4238113  0.09899469  4.281152 4.371472e-05</w:t>
      </w:r>
      <w:r>
        <w:br/>
      </w:r>
      <w:r>
        <w:rPr>
          <w:rStyle w:val="VerbatimChar"/>
        </w:rPr>
        <w:t xml:space="preserve">## </w:t>
      </w:r>
      <w:r>
        <w:br/>
      </w:r>
      <w:r>
        <w:rPr>
          <w:rStyle w:val="VerbatimChar"/>
        </w:rPr>
        <w:t xml:space="preserve">## $`Mod3: M~X`</w:t>
      </w:r>
      <w:r>
        <w:br/>
      </w:r>
      <w:r>
        <w:rPr>
          <w:rStyle w:val="VerbatimChar"/>
        </w:rPr>
        <w:t xml:space="preserve">##              Estimate  Std. Error   t value     Pr(&gt;|t|)</w:t>
      </w:r>
      <w:r>
        <w:br/>
      </w:r>
      <w:r>
        <w:rPr>
          <w:rStyle w:val="VerbatimChar"/>
        </w:rPr>
        <w:t xml:space="preserve">## (Intercept) 6.0449365 13.41692114 0.4505457 6.533122e-01</w:t>
      </w:r>
      <w:r>
        <w:br/>
      </w:r>
      <w:r>
        <w:rPr>
          <w:rStyle w:val="VerbatimChar"/>
        </w:rPr>
        <w:t xml:space="preserve">## pred        0.6625203  0.07634187 8.6783345 8.871741e-14</w:t>
      </w:r>
      <w:r>
        <w:br/>
      </w:r>
      <w:r>
        <w:rPr>
          <w:rStyle w:val="VerbatimChar"/>
        </w:rPr>
        <w:t xml:space="preserve">## </w:t>
      </w:r>
      <w:r>
        <w:br/>
      </w:r>
      <w:r>
        <w:rPr>
          <w:rStyle w:val="VerbatimChar"/>
        </w:rPr>
        <w:t xml:space="preserve">## $Indirect.Effect</w:t>
      </w:r>
      <w:r>
        <w:br/>
      </w:r>
      <w:r>
        <w:rPr>
          <w:rStyle w:val="VerbatimChar"/>
        </w:rPr>
        <w:t xml:space="preserve">## [1] 0.2807836</w:t>
      </w:r>
      <w:r>
        <w:br/>
      </w:r>
      <w:r>
        <w:rPr>
          <w:rStyle w:val="VerbatimChar"/>
        </w:rPr>
        <w:t xml:space="preserve">## </w:t>
      </w:r>
      <w:r>
        <w:br/>
      </w:r>
      <w:r>
        <w:rPr>
          <w:rStyle w:val="VerbatimChar"/>
        </w:rPr>
        <w:t xml:space="preserve">## $SE</w:t>
      </w:r>
      <w:r>
        <w:br/>
      </w:r>
      <w:r>
        <w:rPr>
          <w:rStyle w:val="VerbatimChar"/>
        </w:rPr>
        <w:t xml:space="preserve">## [1] 0.07313234</w:t>
      </w:r>
      <w:r>
        <w:br/>
      </w:r>
      <w:r>
        <w:rPr>
          <w:rStyle w:val="VerbatimChar"/>
        </w:rPr>
        <w:t xml:space="preserve">## </w:t>
      </w:r>
      <w:r>
        <w:br/>
      </w:r>
      <w:r>
        <w:rPr>
          <w:rStyle w:val="VerbatimChar"/>
        </w:rPr>
        <w:t xml:space="preserve">## $z.value</w:t>
      </w:r>
      <w:r>
        <w:br/>
      </w:r>
      <w:r>
        <w:rPr>
          <w:rStyle w:val="VerbatimChar"/>
        </w:rPr>
        <w:t xml:space="preserve">## [1] 3.83939</w:t>
      </w:r>
      <w:r>
        <w:br/>
      </w:r>
      <w:r>
        <w:rPr>
          <w:rStyle w:val="VerbatimChar"/>
        </w:rPr>
        <w:t xml:space="preserve">## </w:t>
      </w:r>
      <w:r>
        <w:br/>
      </w:r>
      <w:r>
        <w:rPr>
          <w:rStyle w:val="VerbatimChar"/>
        </w:rPr>
        <w:t xml:space="preserve">## $N</w:t>
      </w:r>
      <w:r>
        <w:br/>
      </w:r>
      <w:r>
        <w:rPr>
          <w:rStyle w:val="VerbatimChar"/>
        </w:rPr>
        <w:t xml:space="preserve">## [1] 100</w:t>
      </w:r>
    </w:p>
    <w:p>
      <w:pPr>
        <w:pStyle w:val="FirstParagraph"/>
      </w:pPr>
      <w:r>
        <w:t xml:space="preserve">However, the above code only gives us to information we need to test the significance of the indirect effect, not the significance itself. Thereore, we can use the following, to get the actual significance of the indirect effect:</w:t>
      </w:r>
    </w:p>
    <w:p>
      <w:pPr>
        <w:pStyle w:val="SourceCode"/>
      </w:pPr>
      <w:r>
        <w:rPr>
          <w:rStyle w:val="FunctionTok"/>
        </w:rPr>
        <w:t xml:space="preserve">library</w:t>
      </w:r>
      <w:r>
        <w:rPr>
          <w:rStyle w:val="NormalTok"/>
        </w:rPr>
        <w:t xml:space="preserve">(bda)</w:t>
      </w:r>
      <w:r>
        <w:br/>
      </w:r>
      <w:r>
        <w:rPr>
          <w:rStyle w:val="FunctionTok"/>
        </w:rPr>
        <w:t xml:space="preserve">mediation.test</w:t>
      </w:r>
      <w:r>
        <w:rPr>
          <w:rStyle w:val="NormalTok"/>
        </w:rPr>
        <w:t xml:space="preserve">(Meddata</w:t>
      </w:r>
      <w:r>
        <w:rPr>
          <w:rStyle w:val="SpecialCharTok"/>
        </w:rPr>
        <w:t xml:space="preserve">$</w:t>
      </w:r>
      <w:r>
        <w:rPr>
          <w:rStyle w:val="NormalTok"/>
        </w:rPr>
        <w:t xml:space="preserve">M, Meddata</w:t>
      </w:r>
      <w:r>
        <w:rPr>
          <w:rStyle w:val="SpecialCharTok"/>
        </w:rPr>
        <w:t xml:space="preserve">$</w:t>
      </w:r>
      <w:r>
        <w:rPr>
          <w:rStyle w:val="NormalTok"/>
        </w:rPr>
        <w:t xml:space="preserve">X, Meddata</w:t>
      </w:r>
      <w:r>
        <w:rPr>
          <w:rStyle w:val="SpecialCharTok"/>
        </w:rPr>
        <w:t xml:space="preserve">$</w:t>
      </w:r>
      <w:r>
        <w:rPr>
          <w:rStyle w:val="NormalTok"/>
        </w:rPr>
        <w:t xml:space="preserve">Y)</w:t>
      </w:r>
    </w:p>
    <w:p>
      <w:pPr>
        <w:pStyle w:val="SourceCode"/>
      </w:pPr>
      <w:r>
        <w:rPr>
          <w:rStyle w:val="VerbatimChar"/>
        </w:rPr>
        <w:t xml:space="preserve">##                Sobel       Aroian      Goodman</w:t>
      </w:r>
      <w:r>
        <w:br/>
      </w:r>
      <w:r>
        <w:rPr>
          <w:rStyle w:val="VerbatimChar"/>
        </w:rPr>
        <w:t xml:space="preserve">## z.value 3.8393902040 3.8190525305 3.8600562907</w:t>
      </w:r>
      <w:r>
        <w:br/>
      </w:r>
      <w:r>
        <w:rPr>
          <w:rStyle w:val="VerbatimChar"/>
        </w:rPr>
        <w:t xml:space="preserve">## p.value 0.0001233403 0.0001339652 0.0001133609</w:t>
      </w:r>
    </w:p>
    <w:bookmarkEnd w:id="254"/>
    <w:bookmarkEnd w:id="255"/>
    <w:bookmarkStart w:id="267" w:name="mediation-analysis-the-mediation-package"/>
    <w:p>
      <w:pPr>
        <w:pStyle w:val="Heading2"/>
      </w:pPr>
      <w:r>
        <w:rPr>
          <w:rStyle w:val="SectionNumber"/>
        </w:rPr>
        <w:t xml:space="preserve">10.7</w:t>
      </w:r>
      <w:r>
        <w:tab/>
      </w:r>
      <w:r>
        <w:t xml:space="preserve">Mediation analysis (the Mediation package)</w:t>
      </w:r>
    </w:p>
    <w:bookmarkStart w:id="256" w:name="preacher-hayes-2004-mediation-approach"/>
    <w:p>
      <w:pPr>
        <w:pStyle w:val="Heading3"/>
      </w:pPr>
      <w:r>
        <w:rPr>
          <w:rStyle w:val="SectionNumber"/>
        </w:rPr>
        <w:t xml:space="preserve">10.7.1</w:t>
      </w:r>
      <w:r>
        <w:tab/>
      </w:r>
      <w:r>
        <w:t xml:space="preserve">Preacher &amp; Hayes (2004) mediation approach</w:t>
      </w:r>
    </w:p>
    <w:p>
      <w:pPr>
        <w:numPr>
          <w:ilvl w:val="0"/>
          <w:numId w:val="1151"/>
        </w:numPr>
        <w:pStyle w:val="Compact"/>
      </w:pPr>
      <w:r>
        <w:t xml:space="preserve">Mediation package in R uses the Preacher &amp; Hayes (2004) bootstrapping approach</w:t>
      </w:r>
    </w:p>
    <w:p>
      <w:pPr>
        <w:numPr>
          <w:ilvl w:val="0"/>
          <w:numId w:val="1151"/>
        </w:numPr>
        <w:pStyle w:val="Compact"/>
      </w:pPr>
      <w:r>
        <w:t xml:space="preserve">They argue that few people test the significance of the indirect effect</w:t>
      </w:r>
    </w:p>
    <w:p>
      <w:pPr>
        <w:pStyle w:val="BlockText"/>
      </w:pPr>
      <w:r>
        <w:t xml:space="preserve">“</w:t>
      </w:r>
      <w:r>
        <w:t xml:space="preserve">Baron and Kenny simply state that perfect mediation has occurred if c’ becomes nonsignificant after controlling for</w:t>
      </w:r>
      <w:r>
        <w:t xml:space="preserve"> </w:t>
      </w:r>
      <w:r>
        <w:t xml:space="preserve">M, so researchers have focused on that requirement.</w:t>
      </w:r>
      <w:r>
        <w:t xml:space="preserve">”</w:t>
      </w:r>
      <w:r>
        <w:t xml:space="preserve"> </w:t>
      </w:r>
      <w:r>
        <w:t xml:space="preserve">(Preacher &amp; Hayes, 2004, p. 719)</w:t>
      </w:r>
    </w:p>
    <w:p>
      <w:pPr>
        <w:numPr>
          <w:ilvl w:val="0"/>
          <w:numId w:val="1152"/>
        </w:numPr>
        <w:pStyle w:val="Compact"/>
      </w:pPr>
      <w:r>
        <w:t xml:space="preserve">Sobel test has low power (requires larger sample sizes)</w:t>
      </w:r>
    </w:p>
    <w:p>
      <w:pPr>
        <w:numPr>
          <w:ilvl w:val="0"/>
          <w:numId w:val="1152"/>
        </w:numPr>
        <w:pStyle w:val="Compact"/>
      </w:pPr>
      <w:r>
        <w:t xml:space="preserve">Sobel test assumes normality (often violated)</w:t>
      </w:r>
    </w:p>
    <w:bookmarkEnd w:id="256"/>
    <w:bookmarkStart w:id="257" w:name="what-is-bootstrapping"/>
    <w:p>
      <w:pPr>
        <w:pStyle w:val="Heading3"/>
      </w:pPr>
      <w:r>
        <w:rPr>
          <w:rStyle w:val="SectionNumber"/>
        </w:rPr>
        <w:t xml:space="preserve">10.7.2</w:t>
      </w:r>
      <w:r>
        <w:tab/>
      </w:r>
      <w:r>
        <w:t xml:space="preserve">What is bootstrapping?</w:t>
      </w:r>
    </w:p>
    <w:p>
      <w:pPr>
        <w:pStyle w:val="BlockText"/>
      </w:pPr>
      <w:r>
        <w:t xml:space="preserve">“</w:t>
      </w:r>
      <w:r>
        <w:t xml:space="preserve">Bootstrapping is a nonparametric approach to effect-size estimation and hypothesis testing that makes no assumptions about the shape of the distributions of the variables or the sampling distribution of the statistic</w:t>
      </w:r>
      <w:r>
        <w:t xml:space="preserve">”</w:t>
      </w:r>
      <w:r>
        <w:t xml:space="preserve"> </w:t>
      </w:r>
      <w:r>
        <w:t xml:space="preserve">(Preacer &amp; Hayes, 2004, p. 722)</w:t>
      </w:r>
    </w:p>
    <w:p>
      <w:pPr>
        <w:numPr>
          <w:ilvl w:val="0"/>
          <w:numId w:val="1153"/>
        </w:numPr>
      </w:pPr>
      <w:r>
        <w:t xml:space="preserve">Bootstrapping takes a large number of samples from our data and runs the analysis on each of these samples</w:t>
      </w:r>
    </w:p>
    <w:p>
      <w:pPr>
        <w:numPr>
          <w:ilvl w:val="0"/>
          <w:numId w:val="1153"/>
        </w:numPr>
      </w:pPr>
      <w:r>
        <w:t xml:space="preserve">The sampling is done randomly with replacement, and each sample in the bootstrap is the same size as our dataset</w:t>
      </w:r>
    </w:p>
    <w:p>
      <w:pPr>
        <w:numPr>
          <w:ilvl w:val="0"/>
          <w:numId w:val="1153"/>
        </w:numPr>
      </w:pPr>
      <w:r>
        <w:t xml:space="preserve">Using this method, we can create estimates with that fall within a narrower confidence interval (since we have now run the analysis on 100’s of samples)</w:t>
      </w:r>
    </w:p>
    <w:p>
      <w:pPr>
        <w:numPr>
          <w:ilvl w:val="0"/>
          <w:numId w:val="1153"/>
        </w:numPr>
      </w:pPr>
      <w:r>
        <w:t xml:space="preserve">Bootstrapping overcomes concerns about the distribution of our original dataset</w:t>
      </w:r>
    </w:p>
    <w:bookmarkEnd w:id="257"/>
    <w:bookmarkStart w:id="259" w:name="mediation-example"/>
    <w:p>
      <w:pPr>
        <w:pStyle w:val="Heading3"/>
      </w:pPr>
      <w:r>
        <w:rPr>
          <w:rStyle w:val="SectionNumber"/>
        </w:rPr>
        <w:t xml:space="preserve">10.7.3</w:t>
      </w:r>
      <w:r>
        <w:tab/>
      </w:r>
      <w:r>
        <w:t xml:space="preserve">Mediation example</w:t>
      </w:r>
    </w:p>
    <w:p>
      <w:pPr>
        <w:pStyle w:val="FirstParagraph"/>
      </w:pPr>
      <w:r>
        <w:t xml:space="preserve">Is the relationship between</w:t>
      </w:r>
      <w:r>
        <w:t xml:space="preserve"> </w:t>
      </w:r>
      <w:r>
        <w:rPr>
          <w:i/>
        </w:rPr>
        <w:t xml:space="preserve">No of hours awake</w:t>
      </w:r>
      <w:r>
        <w:t xml:space="preserve"> </w:t>
      </w:r>
      <w:r>
        <w:t xml:space="preserve">and</w:t>
      </w:r>
      <w:r>
        <w:t xml:space="preserve"> </w:t>
      </w:r>
      <w:r>
        <w:rPr>
          <w:i/>
        </w:rPr>
        <w:t xml:space="preserve">wakefulness</w:t>
      </w:r>
      <w:r>
        <w:t xml:space="preserve"> </w:t>
      </w:r>
      <w:r>
        <w:t xml:space="preserve">mediated by</w:t>
      </w:r>
      <w:r>
        <w:t xml:space="preserve"> </w:t>
      </w:r>
      <w:r>
        <w:rPr>
          <w:i/>
        </w:rPr>
        <w:t xml:space="preserve">caffiene consumption</w:t>
      </w:r>
      <w:r>
        <w:t xml:space="preserve">?</w:t>
      </w:r>
    </w:p>
    <w:p>
      <w:pPr>
        <w:pStyle w:val="BlockText"/>
      </w:pPr>
      <w:r>
        <w:t xml:space="preserve">This example is from Demos &amp; Salas (2019).</w:t>
      </w:r>
      <w:r>
        <w:t xml:space="preserve"> </w:t>
      </w:r>
      <w:r>
        <w:rPr>
          <w:i/>
        </w:rPr>
        <w:t xml:space="preserve">A Language, not a Letter: Learning Statistics in R</w:t>
      </w:r>
      <w:r>
        <w:t xml:space="preserve"> </w:t>
      </w:r>
      <w:r>
        <w:t xml:space="preserve">(Chapter 14)</w:t>
      </w:r>
    </w:p>
    <w:p>
      <w:pPr>
        <w:pStyle w:val="FirstParagraph"/>
      </w:pPr>
      <w:r>
        <w:drawing>
          <wp:inline>
            <wp:extent cx="5334000" cy="3093720"/>
            <wp:effectExtent b="0" l="0" r="0" t="0"/>
            <wp:docPr descr="" title="" id="1" name="Picture"/>
            <a:graphic>
              <a:graphicData uri="http://schemas.openxmlformats.org/drawingml/2006/picture">
                <pic:pic>
                  <pic:nvPicPr>
                    <pic:cNvPr descr="PRBook_files/figure-docx/unnamed-chunk-116-1.png" id="0" name="Picture"/>
                    <pic:cNvPicPr>
                      <a:picLocks noChangeArrowheads="1" noChangeAspect="1"/>
                    </pic:cNvPicPr>
                  </pic:nvPicPr>
                  <pic:blipFill>
                    <a:blip r:embed="rId258"/>
                    <a:stretch>
                      <a:fillRect/>
                    </a:stretch>
                  </pic:blipFill>
                  <pic:spPr bwMode="auto">
                    <a:xfrm>
                      <a:off x="0" y="0"/>
                      <a:ext cx="5334000" cy="3093720"/>
                    </a:xfrm>
                    <a:prstGeom prst="rect">
                      <a:avLst/>
                    </a:prstGeom>
                    <a:noFill/>
                    <a:ln w="9525">
                      <a:noFill/>
                      <a:headEnd/>
                      <a:tailEnd/>
                    </a:ln>
                  </pic:spPr>
                </pic:pic>
              </a:graphicData>
            </a:graphic>
          </wp:inline>
        </w:drawing>
      </w:r>
    </w:p>
    <w:bookmarkEnd w:id="259"/>
    <w:bookmarkStart w:id="260" w:name="step-1-run-the-models"/>
    <w:p>
      <w:pPr>
        <w:pStyle w:val="Heading3"/>
      </w:pPr>
      <w:r>
        <w:rPr>
          <w:rStyle w:val="SectionNumber"/>
        </w:rPr>
        <w:t xml:space="preserve">10.7.4</w:t>
      </w:r>
      <w:r>
        <w:tab/>
      </w:r>
      <w:r>
        <w:t xml:space="preserve">Step 1: Run the models</w:t>
      </w:r>
    </w:p>
    <w:p>
      <w:pPr>
        <w:pStyle w:val="SourceCode"/>
      </w:pPr>
      <w:r>
        <w:rPr>
          <w:rStyle w:val="CommentTok"/>
        </w:rPr>
        <w:t xml:space="preserve">#Mediate package</w:t>
      </w:r>
      <w:r>
        <w:br/>
      </w:r>
      <w:r>
        <w:rPr>
          <w:rStyle w:val="FunctionTok"/>
        </w:rPr>
        <w:t xml:space="preserve">library</w:t>
      </w:r>
      <w:r>
        <w:rPr>
          <w:rStyle w:val="NormalTok"/>
        </w:rPr>
        <w:t xml:space="preserve">(mediation)</w:t>
      </w:r>
      <w:r>
        <w:br/>
      </w:r>
      <w:r>
        <w:br/>
      </w:r>
      <w:r>
        <w:rPr>
          <w:rStyle w:val="NormalTok"/>
        </w:rPr>
        <w:t xml:space="preserve">fitM </w:t>
      </w:r>
      <w:r>
        <w:rPr>
          <w:rStyle w:val="OtherTok"/>
        </w:rPr>
        <w:t xml:space="preserve">&lt;-</w:t>
      </w:r>
      <w:r>
        <w:rPr>
          <w:rStyle w:val="NormalTok"/>
        </w:rPr>
        <w:t xml:space="preserve"> </w:t>
      </w:r>
      <w:r>
        <w:rPr>
          <w:rStyle w:val="FunctionTok"/>
        </w:rPr>
        <w:t xml:space="preserve">lm</w:t>
      </w:r>
      <w:r>
        <w:rPr>
          <w:rStyle w:val="NormalTok"/>
        </w:rPr>
        <w:t xml:space="preserve">(M </w:t>
      </w:r>
      <w:r>
        <w:rPr>
          <w:rStyle w:val="SpecialCharTok"/>
        </w:rPr>
        <w:t xml:space="preserve">~</w:t>
      </w:r>
      <w:r>
        <w:rPr>
          <w:rStyle w:val="NormalTok"/>
        </w:rPr>
        <w:t xml:space="preserve"> X,     </w:t>
      </w:r>
      <w:r>
        <w:rPr>
          <w:rStyle w:val="AttributeTok"/>
        </w:rPr>
        <w:t xml:space="preserve">data=</w:t>
      </w:r>
      <w:r>
        <w:rPr>
          <w:rStyle w:val="NormalTok"/>
        </w:rPr>
        <w:t xml:space="preserve">Meddata) </w:t>
      </w:r>
      <w:r>
        <w:rPr>
          <w:rStyle w:val="CommentTok"/>
        </w:rPr>
        <w:t xml:space="preserve">#IV on M; Hours since waking predicting coffee consumption</w:t>
      </w:r>
      <w:r>
        <w:br/>
      </w:r>
      <w:r>
        <w:rPr>
          <w:rStyle w:val="NormalTok"/>
        </w:rPr>
        <w:t xml:space="preserve">fitY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M, </w:t>
      </w:r>
      <w:r>
        <w:rPr>
          <w:rStyle w:val="AttributeTok"/>
        </w:rPr>
        <w:t xml:space="preserve">data=</w:t>
      </w:r>
      <w:r>
        <w:rPr>
          <w:rStyle w:val="NormalTok"/>
        </w:rPr>
        <w:t xml:space="preserve">Meddata) </w:t>
      </w:r>
      <w:r>
        <w:rPr>
          <w:rStyle w:val="CommentTok"/>
        </w:rPr>
        <w:t xml:space="preserve">#IV and M on DV; Hours since dawn and coffee predicting wakefulness</w:t>
      </w:r>
    </w:p>
    <w:bookmarkEnd w:id="260"/>
    <w:bookmarkStart w:id="261" w:name="step-2-check-assumptions"/>
    <w:p>
      <w:pPr>
        <w:pStyle w:val="Heading3"/>
      </w:pPr>
      <w:r>
        <w:rPr>
          <w:rStyle w:val="SectionNumber"/>
        </w:rPr>
        <w:t xml:space="preserve">10.7.5</w:t>
      </w:r>
      <w:r>
        <w:tab/>
      </w:r>
      <w:r>
        <w:t xml:space="preserve">Step 2: Check assumptions</w:t>
      </w:r>
    </w:p>
    <w:p>
      <w:pPr>
        <w:pStyle w:val="SourceCode"/>
      </w:pPr>
      <w:r>
        <w:rPr>
          <w:rStyle w:val="FunctionTok"/>
        </w:rPr>
        <w:t xml:space="preserve">gvlma</w:t>
      </w:r>
      <w:r>
        <w:rPr>
          <w:rStyle w:val="NormalTok"/>
        </w:rPr>
        <w:t xml:space="preserve">(fitM) </w:t>
      </w:r>
    </w:p>
    <w:p>
      <w:pPr>
        <w:pStyle w:val="SourceCode"/>
      </w:pPr>
      <w:r>
        <w:rPr>
          <w:rStyle w:val="VerbatimChar"/>
        </w:rPr>
        <w:t xml:space="preserve">## </w:t>
      </w:r>
      <w:r>
        <w:br/>
      </w:r>
      <w:r>
        <w:rPr>
          <w:rStyle w:val="VerbatimChar"/>
        </w:rPr>
        <w:t xml:space="preserve">## Call:</w:t>
      </w:r>
      <w:r>
        <w:br/>
      </w:r>
      <w:r>
        <w:rPr>
          <w:rStyle w:val="VerbatimChar"/>
        </w:rPr>
        <w:t xml:space="preserve">## lm(formula = M ~ X, data = Meddata)</w:t>
      </w:r>
      <w:r>
        <w:br/>
      </w:r>
      <w:r>
        <w:rPr>
          <w:rStyle w:val="VerbatimChar"/>
        </w:rPr>
        <w:t xml:space="preserve">## </w:t>
      </w:r>
      <w:r>
        <w:br/>
      </w:r>
      <w:r>
        <w:rPr>
          <w:rStyle w:val="VerbatimChar"/>
        </w:rPr>
        <w:t xml:space="preserve">## Coefficients:</w:t>
      </w:r>
      <w:r>
        <w:br/>
      </w:r>
      <w:r>
        <w:rPr>
          <w:rStyle w:val="VerbatimChar"/>
        </w:rPr>
        <w:t xml:space="preserve">## (Intercept)            X  </w:t>
      </w:r>
      <w:r>
        <w:br/>
      </w:r>
      <w:r>
        <w:rPr>
          <w:rStyle w:val="VerbatimChar"/>
        </w:rPr>
        <w:t xml:space="preserve">##      6.0449       0.6625  </w:t>
      </w:r>
      <w:r>
        <w:br/>
      </w:r>
      <w:r>
        <w:rPr>
          <w:rStyle w:val="VerbatimChar"/>
        </w:rPr>
        <w:t xml:space="preserve">## </w:t>
      </w:r>
      <w:r>
        <w:br/>
      </w:r>
      <w:r>
        <w:rPr>
          <w:rStyle w:val="VerbatimChar"/>
        </w:rPr>
        <w:t xml:space="preserve">## </w:t>
      </w:r>
      <w:r>
        <w:br/>
      </w:r>
      <w:r>
        <w:rPr>
          <w:rStyle w:val="VerbatimChar"/>
        </w:rPr>
        <w:t xml:space="preserve">## ASSESSMENT OF THE LINEAR MODEL ASSUMPTIONS</w:t>
      </w:r>
      <w:r>
        <w:br/>
      </w:r>
      <w:r>
        <w:rPr>
          <w:rStyle w:val="VerbatimChar"/>
        </w:rPr>
        <w:t xml:space="preserve">## USING THE GLOBAL TEST ON 4 DEGREES-OF-FREEDOM:</w:t>
      </w:r>
      <w:r>
        <w:br/>
      </w:r>
      <w:r>
        <w:rPr>
          <w:rStyle w:val="VerbatimChar"/>
        </w:rPr>
        <w:t xml:space="preserve">## Level of Significance =  0.05 </w:t>
      </w:r>
      <w:r>
        <w:br/>
      </w:r>
      <w:r>
        <w:rPr>
          <w:rStyle w:val="VerbatimChar"/>
        </w:rPr>
        <w:t xml:space="preserve">## </w:t>
      </w:r>
      <w:r>
        <w:br/>
      </w:r>
      <w:r>
        <w:rPr>
          <w:rStyle w:val="VerbatimChar"/>
        </w:rPr>
        <w:t xml:space="preserve">## Call:</w:t>
      </w:r>
      <w:r>
        <w:br/>
      </w:r>
      <w:r>
        <w:rPr>
          <w:rStyle w:val="VerbatimChar"/>
        </w:rPr>
        <w:t xml:space="preserve">##  gvlma(x = fitM) </w:t>
      </w:r>
      <w:r>
        <w:br/>
      </w:r>
      <w:r>
        <w:rPr>
          <w:rStyle w:val="VerbatimChar"/>
        </w:rPr>
        <w:t xml:space="preserve">## </w:t>
      </w:r>
      <w:r>
        <w:br/>
      </w:r>
      <w:r>
        <w:rPr>
          <w:rStyle w:val="VerbatimChar"/>
        </w:rPr>
        <w:t xml:space="preserve">##                    Value p-value                   Decision</w:t>
      </w:r>
      <w:r>
        <w:br/>
      </w:r>
      <w:r>
        <w:rPr>
          <w:rStyle w:val="VerbatimChar"/>
        </w:rPr>
        <w:t xml:space="preserve">## Global Stat        8.833 0.06542    Assumptions acceptable.</w:t>
      </w:r>
      <w:r>
        <w:br/>
      </w:r>
      <w:r>
        <w:rPr>
          <w:rStyle w:val="VerbatimChar"/>
        </w:rPr>
        <w:t xml:space="preserve">## Skewness           6.314 0.01198 Assumptions NOT satisfied!</w:t>
      </w:r>
      <w:r>
        <w:br/>
      </w:r>
      <w:r>
        <w:rPr>
          <w:rStyle w:val="VerbatimChar"/>
        </w:rPr>
        <w:t xml:space="preserve">## Kurtosis           1.219 0.26949    Assumptions acceptable.</w:t>
      </w:r>
      <w:r>
        <w:br/>
      </w:r>
      <w:r>
        <w:rPr>
          <w:rStyle w:val="VerbatimChar"/>
        </w:rPr>
        <w:t xml:space="preserve">## Link Function      1.076 0.29959    Assumptions acceptable.</w:t>
      </w:r>
      <w:r>
        <w:br/>
      </w:r>
      <w:r>
        <w:rPr>
          <w:rStyle w:val="VerbatimChar"/>
        </w:rPr>
        <w:t xml:space="preserve">## Heteroscedasticity 0.223 0.63674    Assumptions acceptable.</w:t>
      </w:r>
    </w:p>
    <w:p>
      <w:pPr>
        <w:pStyle w:val="SourceCode"/>
      </w:pPr>
      <w:r>
        <w:rPr>
          <w:rStyle w:val="CommentTok"/>
        </w:rPr>
        <w:t xml:space="preserve"># We can see that the data is positively skewed. We might need to transform the data (we will discuss this another time).</w:t>
      </w:r>
      <w:r>
        <w:br/>
      </w:r>
      <w:r>
        <w:br/>
      </w:r>
      <w:r>
        <w:rPr>
          <w:rStyle w:val="FunctionTok"/>
        </w:rPr>
        <w:t xml:space="preserve">gvlma</w:t>
      </w:r>
      <w:r>
        <w:rPr>
          <w:rStyle w:val="NormalTok"/>
        </w:rPr>
        <w:t xml:space="preserve">(fitY)</w:t>
      </w:r>
    </w:p>
    <w:p>
      <w:pPr>
        <w:pStyle w:val="SourceCode"/>
      </w:pPr>
      <w:r>
        <w:rPr>
          <w:rStyle w:val="VerbatimChar"/>
        </w:rPr>
        <w:t xml:space="preserve">## </w:t>
      </w:r>
      <w:r>
        <w:br/>
      </w:r>
      <w:r>
        <w:rPr>
          <w:rStyle w:val="VerbatimChar"/>
        </w:rPr>
        <w:t xml:space="preserve">## Call:</w:t>
      </w:r>
      <w:r>
        <w:br/>
      </w:r>
      <w:r>
        <w:rPr>
          <w:rStyle w:val="VerbatimChar"/>
        </w:rPr>
        <w:t xml:space="preserve">## lm(formula = Y ~ X + M, data = Meddata)</w:t>
      </w:r>
      <w:r>
        <w:br/>
      </w:r>
      <w:r>
        <w:rPr>
          <w:rStyle w:val="VerbatimChar"/>
        </w:rPr>
        <w:t xml:space="preserve">## </w:t>
      </w:r>
      <w:r>
        <w:br/>
      </w:r>
      <w:r>
        <w:rPr>
          <w:rStyle w:val="VerbatimChar"/>
        </w:rPr>
        <w:t xml:space="preserve">## Coefficients:</w:t>
      </w:r>
      <w:r>
        <w:br/>
      </w:r>
      <w:r>
        <w:rPr>
          <w:rStyle w:val="VerbatimChar"/>
        </w:rPr>
        <w:t xml:space="preserve">## (Intercept)            X            M  </w:t>
      </w:r>
      <w:r>
        <w:br/>
      </w:r>
      <w:r>
        <w:rPr>
          <w:rStyle w:val="VerbatimChar"/>
        </w:rPr>
        <w:t xml:space="preserve">##     17.3218      -0.1118       0.4238  </w:t>
      </w:r>
      <w:r>
        <w:br/>
      </w:r>
      <w:r>
        <w:rPr>
          <w:rStyle w:val="VerbatimChar"/>
        </w:rPr>
        <w:t xml:space="preserve">## </w:t>
      </w:r>
      <w:r>
        <w:br/>
      </w:r>
      <w:r>
        <w:rPr>
          <w:rStyle w:val="VerbatimChar"/>
        </w:rPr>
        <w:t xml:space="preserve">## </w:t>
      </w:r>
      <w:r>
        <w:br/>
      </w:r>
      <w:r>
        <w:rPr>
          <w:rStyle w:val="VerbatimChar"/>
        </w:rPr>
        <w:t xml:space="preserve">## ASSESSMENT OF THE LINEAR MODEL ASSUMPTIONS</w:t>
      </w:r>
      <w:r>
        <w:br/>
      </w:r>
      <w:r>
        <w:rPr>
          <w:rStyle w:val="VerbatimChar"/>
        </w:rPr>
        <w:t xml:space="preserve">## USING THE GLOBAL TEST ON 4 DEGREES-OF-FREEDOM:</w:t>
      </w:r>
      <w:r>
        <w:br/>
      </w:r>
      <w:r>
        <w:rPr>
          <w:rStyle w:val="VerbatimChar"/>
        </w:rPr>
        <w:t xml:space="preserve">## Level of Significance =  0.05 </w:t>
      </w:r>
      <w:r>
        <w:br/>
      </w:r>
      <w:r>
        <w:rPr>
          <w:rStyle w:val="VerbatimChar"/>
        </w:rPr>
        <w:t xml:space="preserve">## </w:t>
      </w:r>
      <w:r>
        <w:br/>
      </w:r>
      <w:r>
        <w:rPr>
          <w:rStyle w:val="VerbatimChar"/>
        </w:rPr>
        <w:t xml:space="preserve">## Call:</w:t>
      </w:r>
      <w:r>
        <w:br/>
      </w:r>
      <w:r>
        <w:rPr>
          <w:rStyle w:val="VerbatimChar"/>
        </w:rPr>
        <w:t xml:space="preserve">##  gvlma(x = fitY) </w:t>
      </w:r>
      <w:r>
        <w:br/>
      </w:r>
      <w:r>
        <w:rPr>
          <w:rStyle w:val="VerbatimChar"/>
        </w:rPr>
        <w:t xml:space="preserve">## </w:t>
      </w:r>
      <w:r>
        <w:br/>
      </w:r>
      <w:r>
        <w:rPr>
          <w:rStyle w:val="VerbatimChar"/>
        </w:rPr>
        <w:t xml:space="preserve">##                      Value p-value                Decision</w:t>
      </w:r>
      <w:r>
        <w:br/>
      </w:r>
      <w:r>
        <w:rPr>
          <w:rStyle w:val="VerbatimChar"/>
        </w:rPr>
        <w:t xml:space="preserve">## Global Stat        3.41844  0.4904 Assumptions acceptable.</w:t>
      </w:r>
      <w:r>
        <w:br/>
      </w:r>
      <w:r>
        <w:rPr>
          <w:rStyle w:val="VerbatimChar"/>
        </w:rPr>
        <w:t xml:space="preserve">## Skewness           1.85648  0.1730 Assumptions acceptable.</w:t>
      </w:r>
      <w:r>
        <w:br/>
      </w:r>
      <w:r>
        <w:rPr>
          <w:rStyle w:val="VerbatimChar"/>
        </w:rPr>
        <w:t xml:space="preserve">## Kurtosis           0.77788  0.3778 Assumptions acceptable.</w:t>
      </w:r>
      <w:r>
        <w:br/>
      </w:r>
      <w:r>
        <w:rPr>
          <w:rStyle w:val="VerbatimChar"/>
        </w:rPr>
        <w:t xml:space="preserve">## Link Function      0.71512  0.3977 Assumptions acceptable.</w:t>
      </w:r>
      <w:r>
        <w:br/>
      </w:r>
      <w:r>
        <w:rPr>
          <w:rStyle w:val="VerbatimChar"/>
        </w:rPr>
        <w:t xml:space="preserve">## Heteroscedasticity 0.06896  0.7929 Assumptions acceptable.</w:t>
      </w:r>
    </w:p>
    <w:bookmarkEnd w:id="261"/>
    <w:bookmarkStart w:id="262" w:name="Xd5ce5c2a684b7e70bfc17d8f4e4142ff31e2010"/>
    <w:p>
      <w:pPr>
        <w:pStyle w:val="Heading3"/>
      </w:pPr>
      <w:r>
        <w:rPr>
          <w:rStyle w:val="SectionNumber"/>
        </w:rPr>
        <w:t xml:space="preserve">10.7.6</w:t>
      </w:r>
      <w:r>
        <w:tab/>
      </w:r>
      <w:r>
        <w:t xml:space="preserve">Step 3.1: Run the mediation analysis on the models</w:t>
      </w:r>
    </w:p>
    <w:p>
      <w:pPr>
        <w:pStyle w:val="FirstParagraph"/>
      </w:pPr>
      <w:r>
        <w:t xml:space="preserve">The mediate function gives us:</w:t>
      </w:r>
    </w:p>
    <w:p>
      <w:pPr>
        <w:numPr>
          <w:ilvl w:val="0"/>
          <w:numId w:val="1154"/>
        </w:numPr>
        <w:pStyle w:val="Compact"/>
      </w:pPr>
      <w:r>
        <w:t xml:space="preserve">Average Causal Mediation Effects (ACME)</w:t>
      </w:r>
    </w:p>
    <w:p>
      <w:pPr>
        <w:numPr>
          <w:ilvl w:val="0"/>
          <w:numId w:val="1154"/>
        </w:numPr>
        <w:pStyle w:val="Compact"/>
      </w:pPr>
      <w:r>
        <w:t xml:space="preserve">Average Direct Effects (ADE)</w:t>
      </w:r>
    </w:p>
    <w:p>
      <w:pPr>
        <w:numPr>
          <w:ilvl w:val="0"/>
          <w:numId w:val="1154"/>
        </w:numPr>
        <w:pStyle w:val="Compact"/>
      </w:pPr>
      <w:r>
        <w:t xml:space="preserve">combined indirect and direct effects (Total Effect)</w:t>
      </w:r>
    </w:p>
    <w:p>
      <w:pPr>
        <w:numPr>
          <w:ilvl w:val="0"/>
          <w:numId w:val="1154"/>
        </w:numPr>
        <w:pStyle w:val="Compact"/>
      </w:pPr>
      <w:r>
        <w:t xml:space="preserve">the ratio of these estimates (Prop. Mediated).</w:t>
      </w:r>
    </w:p>
    <w:p>
      <w:pPr>
        <w:pStyle w:val="FirstParagraph"/>
      </w:pPr>
      <w:r>
        <w:t xml:space="preserve">The ACME here is the indirect effect of M (total effect - direct effect) and thus this value tells us if our mediation effect is significant.</w:t>
      </w:r>
    </w:p>
    <w:p>
      <w:pPr>
        <w:pStyle w:val="SourceCode"/>
      </w:pPr>
      <w:r>
        <w:rPr>
          <w:rStyle w:val="NormalTok"/>
        </w:rPr>
        <w:t xml:space="preserve">fitMed </w:t>
      </w:r>
      <w:r>
        <w:rPr>
          <w:rStyle w:val="OtherTok"/>
        </w:rPr>
        <w:t xml:space="preserve">&lt;-</w:t>
      </w:r>
      <w:r>
        <w:rPr>
          <w:rStyle w:val="NormalTok"/>
        </w:rPr>
        <w:t xml:space="preserve"> </w:t>
      </w:r>
      <w:r>
        <w:rPr>
          <w:rStyle w:val="FunctionTok"/>
        </w:rPr>
        <w:t xml:space="preserve">mediate</w:t>
      </w:r>
      <w:r>
        <w:rPr>
          <w:rStyle w:val="NormalTok"/>
        </w:rPr>
        <w:t xml:space="preserve">(fitM, fitY, </w:t>
      </w:r>
      <w:r>
        <w:rPr>
          <w:rStyle w:val="AttributeTok"/>
        </w:rPr>
        <w:t xml:space="preserve">treat=</w:t>
      </w:r>
      <w:r>
        <w:rPr>
          <w:rStyle w:val="StringTok"/>
        </w:rPr>
        <w:t xml:space="preserve">"X"</w:t>
      </w:r>
      <w:r>
        <w:rPr>
          <w:rStyle w:val="NormalTok"/>
        </w:rPr>
        <w:t xml:space="preserve">, </w:t>
      </w:r>
      <w:r>
        <w:rPr>
          <w:rStyle w:val="AttributeTok"/>
        </w:rPr>
        <w:t xml:space="preserve">mediator=</w:t>
      </w:r>
      <w:r>
        <w:rPr>
          <w:rStyle w:val="StringTok"/>
        </w:rPr>
        <w:t xml:space="preserve">"M"</w:t>
      </w:r>
      <w:r>
        <w:rPr>
          <w:rStyle w:val="NormalTok"/>
        </w:rPr>
        <w:t xml:space="preserve">)</w:t>
      </w:r>
      <w:r>
        <w:br/>
      </w:r>
      <w:r>
        <w:rPr>
          <w:rStyle w:val="FunctionTok"/>
        </w:rPr>
        <w:t xml:space="preserve">summary</w:t>
      </w:r>
      <w:r>
        <w:rPr>
          <w:rStyle w:val="NormalTok"/>
        </w:rPr>
        <w:t xml:space="preserve">(fitMed)</w:t>
      </w:r>
    </w:p>
    <w:p>
      <w:pPr>
        <w:pStyle w:val="SourceCode"/>
      </w:pPr>
      <w:r>
        <w:rPr>
          <w:rStyle w:val="VerbatimChar"/>
        </w:rPr>
        <w:t xml:space="preserve">## </w:t>
      </w:r>
      <w:r>
        <w:br/>
      </w:r>
      <w:r>
        <w:rPr>
          <w:rStyle w:val="VerbatimChar"/>
        </w:rPr>
        <w:t xml:space="preserve">## Causal Mediation Analysis </w:t>
      </w:r>
      <w:r>
        <w:br/>
      </w:r>
      <w:r>
        <w:rPr>
          <w:rStyle w:val="VerbatimChar"/>
        </w:rPr>
        <w:t xml:space="preserve">## </w:t>
      </w:r>
      <w:r>
        <w:br/>
      </w:r>
      <w:r>
        <w:rPr>
          <w:rStyle w:val="VerbatimChar"/>
        </w:rPr>
        <w:t xml:space="preserve">## Quasi-Bayesian Confidence Intervals</w:t>
      </w:r>
      <w:r>
        <w:br/>
      </w:r>
      <w:r>
        <w:rPr>
          <w:rStyle w:val="VerbatimChar"/>
        </w:rPr>
        <w:t xml:space="preserve">## </w:t>
      </w:r>
      <w:r>
        <w:br/>
      </w:r>
      <w:r>
        <w:rPr>
          <w:rStyle w:val="VerbatimChar"/>
        </w:rPr>
        <w:t xml:space="preserve">##                Estimate 95% CI Lower 95% CI Upper p-value    </w:t>
      </w:r>
      <w:r>
        <w:br/>
      </w:r>
      <w:r>
        <w:rPr>
          <w:rStyle w:val="VerbatimChar"/>
        </w:rPr>
        <w:t xml:space="preserve">## ACME             0.2835       0.1517         0.43  &lt;2e-16 ***</w:t>
      </w:r>
      <w:r>
        <w:br/>
      </w:r>
      <w:r>
        <w:rPr>
          <w:rStyle w:val="VerbatimChar"/>
        </w:rPr>
        <w:t xml:space="preserve">## ADE             -0.1167      -0.3013         0.07    0.22    </w:t>
      </w:r>
      <w:r>
        <w:br/>
      </w:r>
      <w:r>
        <w:rPr>
          <w:rStyle w:val="VerbatimChar"/>
        </w:rPr>
        <w:t xml:space="preserve">## Total Effect     0.1668       0.0113         0.33    0.04 *  </w:t>
      </w:r>
      <w:r>
        <w:br/>
      </w:r>
      <w:r>
        <w:rPr>
          <w:rStyle w:val="VerbatimChar"/>
        </w:rPr>
        <w:t xml:space="preserve">## Prop. Mediated   1.6739       0.5929         9.22    0.04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Sample Size Used: 100 </w:t>
      </w:r>
      <w:r>
        <w:br/>
      </w:r>
      <w:r>
        <w:rPr>
          <w:rStyle w:val="VerbatimChar"/>
        </w:rPr>
        <w:t xml:space="preserve">## </w:t>
      </w:r>
      <w:r>
        <w:br/>
      </w:r>
      <w:r>
        <w:rPr>
          <w:rStyle w:val="VerbatimChar"/>
        </w:rPr>
        <w:t xml:space="preserve">## </w:t>
      </w:r>
      <w:r>
        <w:br/>
      </w:r>
      <w:r>
        <w:rPr>
          <w:rStyle w:val="VerbatimChar"/>
        </w:rPr>
        <w:t xml:space="preserve">## Simulations: 1000</w:t>
      </w:r>
    </w:p>
    <w:bookmarkEnd w:id="262"/>
    <w:bookmarkStart w:id="264" w:name="X3b01398824acd506beab7356b4a00d3c08dd706"/>
    <w:p>
      <w:pPr>
        <w:pStyle w:val="Heading3"/>
      </w:pPr>
      <w:r>
        <w:rPr>
          <w:rStyle w:val="SectionNumber"/>
        </w:rPr>
        <w:t xml:space="preserve">10.7.7</w:t>
      </w:r>
      <w:r>
        <w:tab/>
      </w:r>
      <w:r>
        <w:t xml:space="preserve">Step 3.2: Plot the mediation analysis of the models</w:t>
      </w:r>
    </w:p>
    <w:p>
      <w:pPr>
        <w:pStyle w:val="FirstParagraph"/>
      </w:pPr>
      <w:r>
        <w:t xml:space="preserve">The plot below reiterates what was on the previous slide:</w:t>
      </w:r>
    </w:p>
    <w:p>
      <w:pPr>
        <w:numPr>
          <w:ilvl w:val="0"/>
          <w:numId w:val="1155"/>
        </w:numPr>
        <w:pStyle w:val="Compact"/>
      </w:pPr>
      <w:r>
        <w:t xml:space="preserve">The confidence intervals of Total Effect and ACME are significant</w:t>
      </w:r>
    </w:p>
    <w:p>
      <w:pPr>
        <w:numPr>
          <w:ilvl w:val="0"/>
          <w:numId w:val="1155"/>
        </w:numPr>
        <w:pStyle w:val="Compact"/>
      </w:pPr>
      <w:r>
        <w:t xml:space="preserve">The confidence interval of ADE is not significant</w:t>
      </w:r>
    </w:p>
    <w:p>
      <w:pPr>
        <w:pStyle w:val="FirstParagraph"/>
      </w:pPr>
      <w:r>
        <w:rPr>
          <w:b/>
        </w:rPr>
        <w:t xml:space="preserve">Translation:</w:t>
      </w:r>
    </w:p>
    <w:p>
      <w:pPr>
        <w:numPr>
          <w:ilvl w:val="0"/>
          <w:numId w:val="1156"/>
        </w:numPr>
        <w:pStyle w:val="Compact"/>
      </w:pPr>
      <w:r>
        <w:t xml:space="preserve">Total effect is signficant: there is a relationship between X and Y (direct and indirect)</w:t>
      </w:r>
    </w:p>
    <w:p>
      <w:pPr>
        <w:numPr>
          <w:ilvl w:val="0"/>
          <w:numId w:val="1156"/>
        </w:numPr>
        <w:pStyle w:val="Compact"/>
      </w:pPr>
      <w:r>
        <w:t xml:space="preserve">ADE is not significant: the relationship between X and Y is not direct</w:t>
      </w:r>
    </w:p>
    <w:p>
      <w:pPr>
        <w:numPr>
          <w:ilvl w:val="0"/>
          <w:numId w:val="1156"/>
        </w:numPr>
        <w:pStyle w:val="Compact"/>
      </w:pPr>
      <w:r>
        <w:t xml:space="preserve">ACME is significant: the relationship between X and Y is mediated by M</w:t>
      </w:r>
    </w:p>
    <w:p>
      <w:pPr>
        <w:pStyle w:val="SourceCode"/>
      </w:pPr>
      <w:r>
        <w:rPr>
          <w:rStyle w:val="FunctionTok"/>
        </w:rPr>
        <w:t xml:space="preserve">plot</w:t>
      </w:r>
      <w:r>
        <w:rPr>
          <w:rStyle w:val="NormalTok"/>
        </w:rPr>
        <w:t xml:space="preserve">(fitMed)</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120-1.png" id="0" name="Picture"/>
                    <pic:cNvPicPr>
                      <a:picLocks noChangeArrowheads="1" noChangeAspect="1"/>
                    </pic:cNvPicPr>
                  </pic:nvPicPr>
                  <pic:blipFill>
                    <a:blip r:embed="rId263"/>
                    <a:stretch>
                      <a:fillRect/>
                    </a:stretch>
                  </pic:blipFill>
                  <pic:spPr bwMode="auto">
                    <a:xfrm>
                      <a:off x="0" y="0"/>
                      <a:ext cx="4620126" cy="3696101"/>
                    </a:xfrm>
                    <a:prstGeom prst="rect">
                      <a:avLst/>
                    </a:prstGeom>
                    <a:noFill/>
                    <a:ln w="9525">
                      <a:noFill/>
                      <a:headEnd/>
                      <a:tailEnd/>
                    </a:ln>
                  </pic:spPr>
                </pic:pic>
              </a:graphicData>
            </a:graphic>
          </wp:inline>
        </w:drawing>
      </w:r>
    </w:p>
    <w:bookmarkEnd w:id="264"/>
    <w:bookmarkStart w:id="266" w:name="step-4-bootstrap-the-mediation-model"/>
    <w:p>
      <w:pPr>
        <w:pStyle w:val="Heading3"/>
      </w:pPr>
      <w:r>
        <w:rPr>
          <w:rStyle w:val="SectionNumber"/>
        </w:rPr>
        <w:t xml:space="preserve">10.7.8</w:t>
      </w:r>
      <w:r>
        <w:tab/>
      </w:r>
      <w:r>
        <w:t xml:space="preserve">Step 4: Bootstrap the mediation model</w:t>
      </w:r>
    </w:p>
    <w:p>
      <w:pPr>
        <w:pStyle w:val="FirstParagraph"/>
      </w:pPr>
      <w:r>
        <w:t xml:space="preserve">The plot below changes our interpretation slightly:</w:t>
      </w:r>
    </w:p>
    <w:p>
      <w:pPr>
        <w:numPr>
          <w:ilvl w:val="0"/>
          <w:numId w:val="1157"/>
        </w:numPr>
        <w:pStyle w:val="Compact"/>
      </w:pPr>
      <w:r>
        <w:t xml:space="preserve">The confidence interval ACME is significant</w:t>
      </w:r>
    </w:p>
    <w:p>
      <w:pPr>
        <w:numPr>
          <w:ilvl w:val="0"/>
          <w:numId w:val="1157"/>
        </w:numPr>
        <w:pStyle w:val="Compact"/>
      </w:pPr>
      <w:r>
        <w:t xml:space="preserve">The confidence interval of Total Effect and ADE are not significant</w:t>
      </w:r>
    </w:p>
    <w:p>
      <w:pPr>
        <w:pStyle w:val="FirstParagraph"/>
      </w:pPr>
      <w:r>
        <w:rPr>
          <w:b/>
        </w:rPr>
        <w:t xml:space="preserve">Translation:</w:t>
      </w:r>
    </w:p>
    <w:p>
      <w:pPr>
        <w:numPr>
          <w:ilvl w:val="0"/>
          <w:numId w:val="1158"/>
        </w:numPr>
      </w:pPr>
      <w:r>
        <w:t xml:space="preserve">Total effect is not signficant: the relationship between X and Y is not significant when we combine direct and indirect effects</w:t>
      </w:r>
    </w:p>
    <w:p>
      <w:pPr>
        <w:numPr>
          <w:ilvl w:val="0"/>
          <w:numId w:val="1158"/>
        </w:numPr>
      </w:pPr>
      <w:r>
        <w:t xml:space="preserve">ADE is not significant: the relationship between X and Y is not direct</w:t>
      </w:r>
    </w:p>
    <w:p>
      <w:pPr>
        <w:numPr>
          <w:ilvl w:val="0"/>
          <w:numId w:val="1158"/>
        </w:numPr>
      </w:pPr>
      <w:r>
        <w:t xml:space="preserve">ACME is significant: the relationship between X and Y is mediated by M</w:t>
      </w:r>
    </w:p>
    <w:p>
      <w:pPr>
        <w:pStyle w:val="SourceCode"/>
      </w:pPr>
      <w:r>
        <w:rPr>
          <w:rStyle w:val="NormalTok"/>
        </w:rPr>
        <w:t xml:space="preserve">fitMedBoot </w:t>
      </w:r>
      <w:r>
        <w:rPr>
          <w:rStyle w:val="OtherTok"/>
        </w:rPr>
        <w:t xml:space="preserve">&lt;-</w:t>
      </w:r>
      <w:r>
        <w:rPr>
          <w:rStyle w:val="NormalTok"/>
        </w:rPr>
        <w:t xml:space="preserve"> </w:t>
      </w:r>
      <w:r>
        <w:rPr>
          <w:rStyle w:val="FunctionTok"/>
        </w:rPr>
        <w:t xml:space="preserve">mediate</w:t>
      </w:r>
      <w:r>
        <w:rPr>
          <w:rStyle w:val="NormalTok"/>
        </w:rPr>
        <w:t xml:space="preserve">(fitM, fitY, </w:t>
      </w:r>
      <w:r>
        <w:rPr>
          <w:rStyle w:val="AttributeTok"/>
        </w:rPr>
        <w:t xml:space="preserve">boot=</w:t>
      </w:r>
      <w:r>
        <w:rPr>
          <w:rStyle w:val="ConstantTok"/>
        </w:rPr>
        <w:t xml:space="preserve">TRUE</w:t>
      </w:r>
      <w:r>
        <w:rPr>
          <w:rStyle w:val="NormalTok"/>
        </w:rPr>
        <w:t xml:space="preserve">, </w:t>
      </w:r>
      <w:r>
        <w:rPr>
          <w:rStyle w:val="AttributeTok"/>
        </w:rPr>
        <w:t xml:space="preserve">sims=</w:t>
      </w:r>
      <w:r>
        <w:rPr>
          <w:rStyle w:val="DecValTok"/>
        </w:rPr>
        <w:t xml:space="preserve">999</w:t>
      </w:r>
      <w:r>
        <w:rPr>
          <w:rStyle w:val="NormalTok"/>
        </w:rPr>
        <w:t xml:space="preserve">, </w:t>
      </w:r>
      <w:r>
        <w:rPr>
          <w:rStyle w:val="AttributeTok"/>
        </w:rPr>
        <w:t xml:space="preserve">treat=</w:t>
      </w:r>
      <w:r>
        <w:rPr>
          <w:rStyle w:val="StringTok"/>
        </w:rPr>
        <w:t xml:space="preserve">"X"</w:t>
      </w:r>
      <w:r>
        <w:rPr>
          <w:rStyle w:val="NormalTok"/>
        </w:rPr>
        <w:t xml:space="preserve">, </w:t>
      </w:r>
      <w:r>
        <w:rPr>
          <w:rStyle w:val="AttributeTok"/>
        </w:rPr>
        <w:t xml:space="preserve">mediator=</w:t>
      </w:r>
      <w:r>
        <w:rPr>
          <w:rStyle w:val="StringTok"/>
        </w:rPr>
        <w:t xml:space="preserve">"M"</w:t>
      </w:r>
      <w:r>
        <w:rPr>
          <w:rStyle w:val="NormalTok"/>
        </w:rPr>
        <w:t xml:space="preserve">)</w:t>
      </w:r>
    </w:p>
    <w:p>
      <w:pPr>
        <w:pStyle w:val="SourceCode"/>
      </w:pPr>
      <w:r>
        <w:rPr>
          <w:rStyle w:val="VerbatimChar"/>
        </w:rPr>
        <w:t xml:space="preserve">## Running nonparametric bootstrap</w:t>
      </w:r>
    </w:p>
    <w:p>
      <w:pPr>
        <w:pStyle w:val="SourceCode"/>
      </w:pPr>
      <w:r>
        <w:rPr>
          <w:rStyle w:val="FunctionTok"/>
        </w:rPr>
        <w:t xml:space="preserve">summary</w:t>
      </w:r>
      <w:r>
        <w:rPr>
          <w:rStyle w:val="NormalTok"/>
        </w:rPr>
        <w:t xml:space="preserve">(fitMedBoot)</w:t>
      </w:r>
    </w:p>
    <w:p>
      <w:pPr>
        <w:pStyle w:val="SourceCode"/>
      </w:pPr>
      <w:r>
        <w:rPr>
          <w:rStyle w:val="VerbatimChar"/>
        </w:rPr>
        <w:t xml:space="preserve">## </w:t>
      </w:r>
      <w:r>
        <w:br/>
      </w:r>
      <w:r>
        <w:rPr>
          <w:rStyle w:val="VerbatimChar"/>
        </w:rPr>
        <w:t xml:space="preserve">## Causal Mediation Analysis </w:t>
      </w:r>
      <w:r>
        <w:br/>
      </w:r>
      <w:r>
        <w:rPr>
          <w:rStyle w:val="VerbatimChar"/>
        </w:rPr>
        <w:t xml:space="preserve">## </w:t>
      </w:r>
      <w:r>
        <w:br/>
      </w:r>
      <w:r>
        <w:rPr>
          <w:rStyle w:val="VerbatimChar"/>
        </w:rPr>
        <w:t xml:space="preserve">## Nonparametric Bootstrap Confidence Intervals with the Percentile Method</w:t>
      </w:r>
      <w:r>
        <w:br/>
      </w:r>
      <w:r>
        <w:rPr>
          <w:rStyle w:val="VerbatimChar"/>
        </w:rPr>
        <w:t xml:space="preserve">## </w:t>
      </w:r>
      <w:r>
        <w:br/>
      </w:r>
      <w:r>
        <w:rPr>
          <w:rStyle w:val="VerbatimChar"/>
        </w:rPr>
        <w:t xml:space="preserve">##                Estimate 95% CI Lower 95% CI Upper p-value    </w:t>
      </w:r>
      <w:r>
        <w:br/>
      </w:r>
      <w:r>
        <w:rPr>
          <w:rStyle w:val="VerbatimChar"/>
        </w:rPr>
        <w:t xml:space="preserve">## ACME             0.2808       0.1409         0.42  &lt;2e-16 ***</w:t>
      </w:r>
      <w:r>
        <w:br/>
      </w:r>
      <w:r>
        <w:rPr>
          <w:rStyle w:val="VerbatimChar"/>
        </w:rPr>
        <w:t xml:space="preserve">## ADE             -0.1118      -0.3080         0.12    0.31    </w:t>
      </w:r>
      <w:r>
        <w:br/>
      </w:r>
      <w:r>
        <w:rPr>
          <w:rStyle w:val="VerbatimChar"/>
        </w:rPr>
        <w:t xml:space="preserve">## Total Effect     0.1690      -0.0123         0.34    0.07 .  </w:t>
      </w:r>
      <w:r>
        <w:br/>
      </w:r>
      <w:r>
        <w:rPr>
          <w:rStyle w:val="VerbatimChar"/>
        </w:rPr>
        <w:t xml:space="preserve">## Prop. Mediated   1.6615      -3.7235        11.33    0.07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Sample Size Used: 100 </w:t>
      </w:r>
      <w:r>
        <w:br/>
      </w:r>
      <w:r>
        <w:rPr>
          <w:rStyle w:val="VerbatimChar"/>
        </w:rPr>
        <w:t xml:space="preserve">## </w:t>
      </w:r>
      <w:r>
        <w:br/>
      </w:r>
      <w:r>
        <w:rPr>
          <w:rStyle w:val="VerbatimChar"/>
        </w:rPr>
        <w:t xml:space="preserve">## </w:t>
      </w:r>
      <w:r>
        <w:br/>
      </w:r>
      <w:r>
        <w:rPr>
          <w:rStyle w:val="VerbatimChar"/>
        </w:rPr>
        <w:t xml:space="preserve">## Simulations: 999</w:t>
      </w:r>
    </w:p>
    <w:p>
      <w:pPr>
        <w:pStyle w:val="SourceCode"/>
      </w:pPr>
      <w:r>
        <w:rPr>
          <w:rStyle w:val="FunctionTok"/>
        </w:rPr>
        <w:t xml:space="preserve">plot</w:t>
      </w:r>
      <w:r>
        <w:rPr>
          <w:rStyle w:val="NormalTok"/>
        </w:rPr>
        <w:t xml:space="preserve">(fitMedBoot) </w:t>
      </w:r>
      <w:r>
        <w:rPr>
          <w:rStyle w:val="Documentation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121-1.png" id="0" name="Picture"/>
                    <pic:cNvPicPr>
                      <a:picLocks noChangeArrowheads="1" noChangeAspect="1"/>
                    </pic:cNvPicPr>
                  </pic:nvPicPr>
                  <pic:blipFill>
                    <a:blip r:embed="rId265"/>
                    <a:stretch>
                      <a:fillRect/>
                    </a:stretch>
                  </pic:blipFill>
                  <pic:spPr bwMode="auto">
                    <a:xfrm>
                      <a:off x="0" y="0"/>
                      <a:ext cx="4620126" cy="3696101"/>
                    </a:xfrm>
                    <a:prstGeom prst="rect">
                      <a:avLst/>
                    </a:prstGeom>
                    <a:noFill/>
                    <a:ln w="9525">
                      <a:noFill/>
                      <a:headEnd/>
                      <a:tailEnd/>
                    </a:ln>
                  </pic:spPr>
                </pic:pic>
              </a:graphicData>
            </a:graphic>
          </wp:inline>
        </w:drawing>
      </w:r>
    </w:p>
    <w:bookmarkEnd w:id="266"/>
    <w:bookmarkEnd w:id="267"/>
    <w:bookmarkStart w:id="269" w:name="references"/>
    <w:p>
      <w:pPr>
        <w:pStyle w:val="Heading2"/>
      </w:pPr>
      <w:r>
        <w:rPr>
          <w:rStyle w:val="SectionNumber"/>
        </w:rPr>
        <w:t xml:space="preserve">10.8</w:t>
      </w:r>
      <w:r>
        <w:tab/>
      </w:r>
      <w:r>
        <w:t xml:space="preserve">References</w:t>
      </w:r>
    </w:p>
    <w:p>
      <w:pPr>
        <w:pStyle w:val="FirstParagraph"/>
      </w:pPr>
      <w:r>
        <w:t xml:space="preserve">Demos &amp; Salas (2019).</w:t>
      </w:r>
      <w:r>
        <w:t xml:space="preserve"> </w:t>
      </w:r>
      <w:r>
        <w:rPr>
          <w:i/>
        </w:rPr>
        <w:t xml:space="preserve">A Language, not a Letter: Learning Statistics in R</w:t>
      </w:r>
      <w:r>
        <w:t xml:space="preserve"> </w:t>
      </w:r>
      <w:r>
        <w:t xml:space="preserve">(Chapter 14).</w:t>
      </w:r>
      <w:r>
        <w:t xml:space="preserve"> </w:t>
      </w:r>
      <w:hyperlink r:id="rId268">
        <w:r>
          <w:rPr>
            <w:rStyle w:val="Hyperlink"/>
          </w:rPr>
          <w:t xml:space="preserve">https://ademos.people.uic.edu/</w:t>
        </w:r>
      </w:hyperlink>
      <w:r>
        <w:t xml:space="preserve"> </w:t>
      </w:r>
      <w:r>
        <w:t xml:space="preserve">Accessed Jan 2020.</w:t>
      </w:r>
    </w:p>
    <w:p>
      <w:pPr>
        <w:pStyle w:val="BodyText"/>
      </w:pPr>
      <w:r>
        <w:t xml:space="preserve">Preacher, K. J., &amp; Hayes, A. F. (2004). SPSS and SAS procedures for estimating indirect effects in simple mediation models. Behavior research methods, instruments, &amp; computers, 36(4), 717-731.</w:t>
      </w:r>
    </w:p>
    <w:bookmarkEnd w:id="269"/>
    <w:bookmarkEnd w:id="270"/>
    <w:bookmarkStart w:id="290" w:name="moderation-analysis"/>
    <w:p>
      <w:pPr>
        <w:pStyle w:val="Heading1"/>
      </w:pPr>
      <w:r>
        <w:rPr>
          <w:rStyle w:val="SectionNumber"/>
        </w:rPr>
        <w:t xml:space="preserve">11</w:t>
      </w:r>
      <w:r>
        <w:tab/>
      </w:r>
      <w:r>
        <w:t xml:space="preserve">Moderation analysis</w:t>
      </w:r>
    </w:p>
    <w:p>
      <w:pPr>
        <w:pStyle w:val="FirstParagraph"/>
      </w:pPr>
      <w:r>
        <w:t xml:space="preserve">Additional moderation example:</w:t>
      </w:r>
    </w:p>
    <w:bookmarkStart w:id="271" w:name="overview-1"/>
    <w:p>
      <w:pPr>
        <w:pStyle w:val="Heading2"/>
      </w:pPr>
      <w:r>
        <w:rPr>
          <w:rStyle w:val="SectionNumber"/>
        </w:rPr>
        <w:t xml:space="preserve">11.1</w:t>
      </w:r>
      <w:r>
        <w:tab/>
      </w:r>
      <w:r>
        <w:t xml:space="preserve">Overview</w:t>
      </w:r>
    </w:p>
    <w:p>
      <w:pPr>
        <w:numPr>
          <w:ilvl w:val="0"/>
          <w:numId w:val="1159"/>
        </w:numPr>
        <w:pStyle w:val="Compact"/>
      </w:pPr>
      <w:r>
        <w:t xml:space="preserve">What is moderation?</w:t>
      </w:r>
    </w:p>
    <w:p>
      <w:pPr>
        <w:numPr>
          <w:ilvl w:val="0"/>
          <w:numId w:val="1159"/>
        </w:numPr>
        <w:pStyle w:val="Compact"/>
      </w:pPr>
      <w:r>
        <w:t xml:space="preserve">Moderation analysis in more detail</w:t>
      </w:r>
    </w:p>
    <w:p>
      <w:pPr>
        <w:numPr>
          <w:ilvl w:val="0"/>
          <w:numId w:val="1159"/>
        </w:numPr>
        <w:pStyle w:val="Compact"/>
      </w:pPr>
      <w:r>
        <w:t xml:space="preserve">Grand Mean Centering</w:t>
      </w:r>
    </w:p>
    <w:p>
      <w:pPr>
        <w:numPr>
          <w:ilvl w:val="0"/>
          <w:numId w:val="1159"/>
        </w:numPr>
        <w:pStyle w:val="Compact"/>
      </w:pPr>
      <w:r>
        <w:t xml:space="preserve">Checking Assumptions</w:t>
      </w:r>
    </w:p>
    <w:p>
      <w:pPr>
        <w:numPr>
          <w:ilvl w:val="0"/>
          <w:numId w:val="1159"/>
        </w:numPr>
        <w:pStyle w:val="Compact"/>
      </w:pPr>
      <w:r>
        <w:t xml:space="preserve">Interpreting Moderation</w:t>
      </w:r>
    </w:p>
    <w:p>
      <w:pPr>
        <w:numPr>
          <w:ilvl w:val="0"/>
          <w:numId w:val="1159"/>
        </w:numPr>
        <w:pStyle w:val="Compact"/>
      </w:pPr>
      <w:r>
        <w:t xml:space="preserve">Bootstrapping Moderation</w:t>
      </w:r>
    </w:p>
    <w:bookmarkEnd w:id="271"/>
    <w:bookmarkStart w:id="273" w:name="what-is-moderation-1"/>
    <w:p>
      <w:pPr>
        <w:pStyle w:val="Heading2"/>
      </w:pPr>
      <w:r>
        <w:rPr>
          <w:rStyle w:val="SectionNumber"/>
        </w:rPr>
        <w:t xml:space="preserve">11.2</w:t>
      </w:r>
      <w:r>
        <w:tab/>
      </w:r>
      <w:r>
        <w:t xml:space="preserve">What is moderation?</w:t>
      </w:r>
    </w:p>
    <w:p>
      <w:pPr>
        <w:pStyle w:val="FirstParagraph"/>
      </w:pPr>
      <w:r>
        <w:t xml:space="preserve">There is a direct relationship between X and Y but it is affected by a moderator (M)</w:t>
      </w:r>
    </w:p>
    <w:p>
      <w:pPr>
        <w:pStyle w:val="BodyText"/>
      </w:pPr>
      <w:r>
        <w:drawing>
          <wp:inline>
            <wp:extent cx="5334000" cy="3093720"/>
            <wp:effectExtent b="0" l="0" r="0" t="0"/>
            <wp:docPr descr="" title="" id="1" name="Picture"/>
            <a:graphic>
              <a:graphicData uri="http://schemas.openxmlformats.org/drawingml/2006/picture">
                <pic:pic>
                  <pic:nvPicPr>
                    <pic:cNvPr descr="PRBook_files/figure-docx/unnamed-chunk-122-1.png" id="0" name="Picture"/>
                    <pic:cNvPicPr>
                      <a:picLocks noChangeArrowheads="1" noChangeAspect="1"/>
                    </pic:cNvPicPr>
                  </pic:nvPicPr>
                  <pic:blipFill>
                    <a:blip r:embed="rId272"/>
                    <a:stretch>
                      <a:fillRect/>
                    </a:stretch>
                  </pic:blipFill>
                  <pic:spPr bwMode="auto">
                    <a:xfrm>
                      <a:off x="0" y="0"/>
                      <a:ext cx="5334000" cy="3093720"/>
                    </a:xfrm>
                    <a:prstGeom prst="rect">
                      <a:avLst/>
                    </a:prstGeom>
                    <a:noFill/>
                    <a:ln w="9525">
                      <a:noFill/>
                      <a:headEnd/>
                      <a:tailEnd/>
                    </a:ln>
                  </pic:spPr>
                </pic:pic>
              </a:graphicData>
            </a:graphic>
          </wp:inline>
        </w:drawing>
      </w:r>
    </w:p>
    <w:p>
      <w:pPr>
        <w:pStyle w:val="BodyText"/>
      </w:pPr>
      <w:r>
        <w:t xml:space="preserve">In the above model, we theorise that Time in counselling predicts General Wellbeing but the strength of the relationship is affected by the level of Rapport with counsellor</w:t>
      </w:r>
    </w:p>
    <w:bookmarkEnd w:id="273"/>
    <w:bookmarkStart w:id="274" w:name="what-packages-do-we-need-1"/>
    <w:p>
      <w:pPr>
        <w:pStyle w:val="Heading2"/>
      </w:pPr>
      <w:r>
        <w:rPr>
          <w:rStyle w:val="SectionNumber"/>
        </w:rPr>
        <w:t xml:space="preserve">11.3</w:t>
      </w:r>
      <w:r>
        <w:tab/>
      </w:r>
      <w:r>
        <w:t xml:space="preserve">What packages do we need?</w:t>
      </w:r>
    </w:p>
    <w:p>
      <w:pPr>
        <w:numPr>
          <w:ilvl w:val="0"/>
          <w:numId w:val="1160"/>
        </w:numPr>
        <w:pStyle w:val="Compact"/>
      </w:pPr>
      <w:r>
        <w:rPr>
          <w:b/>
        </w:rPr>
        <w:t xml:space="preserve">gvlma</w:t>
      </w:r>
      <w:r>
        <w:t xml:space="preserve"> </w:t>
      </w:r>
      <w:r>
        <w:t xml:space="preserve">(for checking assumptions)</w:t>
      </w:r>
    </w:p>
    <w:p>
      <w:pPr>
        <w:numPr>
          <w:ilvl w:val="0"/>
          <w:numId w:val="1160"/>
        </w:numPr>
        <w:pStyle w:val="Compact"/>
      </w:pPr>
      <w:r>
        <w:rPr>
          <w:b/>
        </w:rPr>
        <w:t xml:space="preserve">interactions</w:t>
      </w:r>
      <w:r>
        <w:t xml:space="preserve"> </w:t>
      </w:r>
      <w:r>
        <w:t xml:space="preserve">(for generating interaction plot)</w:t>
      </w:r>
    </w:p>
    <w:p>
      <w:pPr>
        <w:numPr>
          <w:ilvl w:val="0"/>
          <w:numId w:val="1160"/>
        </w:numPr>
        <w:pStyle w:val="Compact"/>
      </w:pPr>
      <w:r>
        <w:rPr>
          <w:b/>
        </w:rPr>
        <w:t xml:space="preserve">Rockchalk</w:t>
      </w:r>
      <w:r>
        <w:t xml:space="preserve"> </w:t>
      </w:r>
      <w:r>
        <w:t xml:space="preserve">(for testing simple slopes)</w:t>
      </w:r>
    </w:p>
    <w:p>
      <w:pPr>
        <w:numPr>
          <w:ilvl w:val="0"/>
          <w:numId w:val="1160"/>
        </w:numPr>
        <w:pStyle w:val="Compact"/>
      </w:pPr>
      <w:r>
        <w:rPr>
          <w:b/>
        </w:rPr>
        <w:t xml:space="preserve">car</w:t>
      </w:r>
      <w:r>
        <w:t xml:space="preserve"> </w:t>
      </w:r>
      <w:r>
        <w:t xml:space="preserve">(includes a</w:t>
      </w:r>
      <w:r>
        <w:t xml:space="preserve"> </w:t>
      </w:r>
      <w:r>
        <w:rPr>
          <w:b/>
        </w:rPr>
        <w:t xml:space="preserve">Boot()</w:t>
      </w:r>
      <w:r>
        <w:t xml:space="preserve"> </w:t>
      </w:r>
      <w:r>
        <w:t xml:space="preserve">function to bootstrap regression models )</w:t>
      </w:r>
    </w:p>
    <w:bookmarkEnd w:id="274"/>
    <w:bookmarkStart w:id="277" w:name="what-is-moderation-2"/>
    <w:p>
      <w:pPr>
        <w:pStyle w:val="Heading2"/>
      </w:pPr>
      <w:r>
        <w:rPr>
          <w:rStyle w:val="SectionNumber"/>
        </w:rPr>
        <w:t xml:space="preserve">11.4</w:t>
      </w:r>
      <w:r>
        <w:tab/>
      </w:r>
      <w:r>
        <w:t xml:space="preserve">What is moderation?</w:t>
      </w:r>
    </w:p>
    <w:p>
      <w:pPr>
        <w:numPr>
          <w:ilvl w:val="0"/>
          <w:numId w:val="1161"/>
        </w:numPr>
        <w:pStyle w:val="Compact"/>
      </w:pPr>
      <w:r>
        <w:t xml:space="preserve">The relationship between a predictor (X) and outcome (Y) is affected by another variable (M)</w:t>
      </w:r>
    </w:p>
    <w:p>
      <w:pPr>
        <w:numPr>
          <w:ilvl w:val="0"/>
          <w:numId w:val="1161"/>
        </w:numPr>
        <w:pStyle w:val="Compact"/>
      </w:pPr>
      <w:r>
        <w:t xml:space="preserve">This is referred to as an interaction (similar to interaction in standard regression)</w:t>
      </w:r>
    </w:p>
    <w:p>
      <w:pPr>
        <w:numPr>
          <w:ilvl w:val="0"/>
          <w:numId w:val="1161"/>
        </w:numPr>
        <w:pStyle w:val="Compact"/>
      </w:pPr>
      <w:r>
        <w:t xml:space="preserve">A moderator can effect the direction and/or strength of a relationship between X and Y</w:t>
      </w:r>
    </w:p>
    <w:p>
      <w:pPr>
        <w:pStyle w:val="FirstParagraph"/>
      </w:pPr>
      <w:r>
        <w:drawing>
          <wp:inline>
            <wp:extent cx="5334000" cy="3093720"/>
            <wp:effectExtent b="0" l="0" r="0" t="0"/>
            <wp:docPr descr="" title="" id="1" name="Picture"/>
            <a:graphic>
              <a:graphicData uri="http://schemas.openxmlformats.org/drawingml/2006/picture">
                <pic:pic>
                  <pic:nvPicPr>
                    <pic:cNvPr descr="PRBook_files/figure-docx/unnamed-chunk-123-1.png" id="0" name="Picture"/>
                    <pic:cNvPicPr>
                      <a:picLocks noChangeArrowheads="1" noChangeAspect="1"/>
                    </pic:cNvPicPr>
                  </pic:nvPicPr>
                  <pic:blipFill>
                    <a:blip r:embed="rId275"/>
                    <a:stretch>
                      <a:fillRect/>
                    </a:stretch>
                  </pic:blipFill>
                  <pic:spPr bwMode="auto">
                    <a:xfrm>
                      <a:off x="0" y="0"/>
                      <a:ext cx="5334000" cy="3093720"/>
                    </a:xfrm>
                    <a:prstGeom prst="rect">
                      <a:avLst/>
                    </a:prstGeom>
                    <a:noFill/>
                    <a:ln w="9525">
                      <a:noFill/>
                      <a:headEnd/>
                      <a:tailEnd/>
                    </a:ln>
                  </pic:spPr>
                </pic:pic>
              </a:graphicData>
            </a:graphic>
          </wp:inline>
        </w:drawing>
      </w:r>
    </w:p>
    <w:p>
      <w:pPr>
        <w:pStyle w:val="BodyText"/>
      </w:pPr>
      <w:r>
        <w:t xml:space="preserve">Here we might find that the relationship between Time in counselling and General Wellbeing is strong for those who have a strong rapport with their counselling psychologist and weak for those who do not have good rapport with their counselling psychologist.</w:t>
      </w:r>
    </w:p>
    <w:p>
      <w:pPr>
        <w:numPr>
          <w:ilvl w:val="0"/>
          <w:numId w:val="1162"/>
        </w:numPr>
      </w:pPr>
      <w:r>
        <w:t xml:space="preserve">Very similar to multiple regression</w:t>
      </w:r>
    </w:p>
    <w:p>
      <w:pPr>
        <w:numPr>
          <w:ilvl w:val="0"/>
          <w:numId w:val="1000"/>
        </w:numPr>
      </w:pPr>
      <w:r>
        <w:t xml:space="preserve">lm(Y ~ X + M + X*M)</w:t>
      </w:r>
    </w:p>
    <w:p>
      <w:pPr>
        <w:numPr>
          <w:ilvl w:val="0"/>
          <w:numId w:val="1162"/>
        </w:numPr>
      </w:pPr>
      <w:r>
        <w:t xml:space="preserve">Moderation analysis includes X, Z and the interaction between X and Z</w:t>
      </w:r>
    </w:p>
    <w:p>
      <w:pPr>
        <w:numPr>
          <w:ilvl w:val="0"/>
          <w:numId w:val="1162"/>
        </w:numPr>
      </w:pPr>
      <w:r>
        <w:t xml:space="preserve">If we find a moderation effect it becomes the focus of our analysis (the independent role of X and Z becomes less important)</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124-1.png" id="0" name="Picture"/>
                    <pic:cNvPicPr>
                      <a:picLocks noChangeArrowheads="1" noChangeAspect="1"/>
                    </pic:cNvPicPr>
                  </pic:nvPicPr>
                  <pic:blipFill>
                    <a:blip r:embed="rId2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the plot above:</w:t>
      </w:r>
    </w:p>
    <w:p>
      <w:pPr>
        <w:numPr>
          <w:ilvl w:val="0"/>
          <w:numId w:val="1163"/>
        </w:numPr>
        <w:pStyle w:val="Compact"/>
      </w:pPr>
      <w:r>
        <w:t xml:space="preserve">The blue line is the</w:t>
      </w:r>
      <w:r>
        <w:t xml:space="preserve"> </w:t>
      </w:r>
      <w:r>
        <w:t xml:space="preserve">“</w:t>
      </w:r>
      <w:r>
        <w:t xml:space="preserve">standard</w:t>
      </w:r>
      <w:r>
        <w:t xml:space="preserve">”</w:t>
      </w:r>
      <w:r>
        <w:t xml:space="preserve"> </w:t>
      </w:r>
      <w:r>
        <w:t xml:space="preserve">regression line</w:t>
      </w:r>
    </w:p>
    <w:p>
      <w:pPr>
        <w:numPr>
          <w:ilvl w:val="0"/>
          <w:numId w:val="1163"/>
        </w:numPr>
        <w:pStyle w:val="Compact"/>
      </w:pPr>
      <w:r>
        <w:t xml:space="preserve">The black line is when the moderator is</w:t>
      </w:r>
      <w:r>
        <w:t xml:space="preserve"> </w:t>
      </w:r>
      <w:r>
        <w:t xml:space="preserve">“</w:t>
      </w:r>
      <w:r>
        <w:t xml:space="preserve">low</w:t>
      </w:r>
      <w:r>
        <w:t xml:space="preserve">”</w:t>
      </w:r>
      <w:r>
        <w:t xml:space="preserve"> </w:t>
      </w:r>
      <w:r>
        <w:t xml:space="preserve">(-1sd)</w:t>
      </w:r>
    </w:p>
    <w:p>
      <w:pPr>
        <w:numPr>
          <w:ilvl w:val="0"/>
          <w:numId w:val="1163"/>
        </w:numPr>
        <w:pStyle w:val="Compact"/>
      </w:pPr>
      <w:r>
        <w:t xml:space="preserve">The dotted line is when the moderator is</w:t>
      </w:r>
      <w:r>
        <w:t xml:space="preserve"> </w:t>
      </w:r>
      <w:r>
        <w:t xml:space="preserve">“</w:t>
      </w:r>
      <w:r>
        <w:t xml:space="preserve">high</w:t>
      </w:r>
      <w:r>
        <w:t xml:space="preserve">”</w:t>
      </w:r>
      <w:r>
        <w:t xml:space="preserve"> </w:t>
      </w:r>
      <w:r>
        <w:t xml:space="preserve">(+1sd)</w:t>
      </w:r>
    </w:p>
    <w:bookmarkEnd w:id="277"/>
    <w:bookmarkStart w:id="289" w:name="moderation-step-by-step"/>
    <w:p>
      <w:pPr>
        <w:pStyle w:val="Heading2"/>
      </w:pPr>
      <w:r>
        <w:rPr>
          <w:rStyle w:val="SectionNumber"/>
        </w:rPr>
        <w:t xml:space="preserve">11.5</w:t>
      </w:r>
      <w:r>
        <w:tab/>
      </w:r>
      <w:r>
        <w:t xml:space="preserve">Moderation: step-by-step</w:t>
      </w:r>
    </w:p>
    <w:bookmarkStart w:id="280" w:name="step-1-grand-mean-centering"/>
    <w:p>
      <w:pPr>
        <w:pStyle w:val="Heading3"/>
      </w:pPr>
      <w:r>
        <w:rPr>
          <w:rStyle w:val="SectionNumber"/>
        </w:rPr>
        <w:t xml:space="preserve">11.5.1</w:t>
      </w:r>
      <w:r>
        <w:tab/>
      </w:r>
      <w:r>
        <w:t xml:space="preserve">Step 1: Grand Mean Centering</w:t>
      </w:r>
    </w:p>
    <w:p>
      <w:pPr>
        <w:numPr>
          <w:ilvl w:val="0"/>
          <w:numId w:val="1164"/>
        </w:numPr>
        <w:pStyle w:val="Compact"/>
      </w:pPr>
      <w:r>
        <w:t xml:space="preserve">Regression coefficients (b values) are based on predicting Y when X = 0</w:t>
      </w:r>
    </w:p>
    <w:p>
      <w:pPr>
        <w:numPr>
          <w:ilvl w:val="0"/>
          <w:numId w:val="1164"/>
        </w:numPr>
        <w:pStyle w:val="Compact"/>
      </w:pPr>
      <w:r>
        <w:t xml:space="preserve">Not all measures actually have a zero value</w:t>
      </w:r>
    </w:p>
    <w:p>
      <w:pPr>
        <w:numPr>
          <w:ilvl w:val="0"/>
          <w:numId w:val="1164"/>
        </w:numPr>
        <w:pStyle w:val="Compact"/>
      </w:pPr>
      <w:r>
        <w:t xml:space="preserve">To make results easier to interpret, we can centre our data around the grand mean of the data (making the mean 0)</w:t>
      </w:r>
    </w:p>
    <w:p>
      <w:pPr>
        <w:numPr>
          <w:ilvl w:val="1"/>
          <w:numId w:val="1165"/>
        </w:numPr>
        <w:pStyle w:val="Compact"/>
      </w:pPr>
      <w:r>
        <w:t xml:space="preserve">The mean of the full sample is subtracted from the value</w:t>
      </w:r>
    </w:p>
    <w:p>
      <w:pPr>
        <w:numPr>
          <w:ilvl w:val="0"/>
          <w:numId w:val="1164"/>
        </w:numPr>
        <w:pStyle w:val="Compact"/>
      </w:pPr>
      <w:r>
        <w:t xml:space="preserve">This is similar to z-score (i.e. a standardised score)</w:t>
      </w:r>
    </w:p>
    <w:p>
      <w:pPr>
        <w:pStyle w:val="FirstParagraph"/>
      </w:pPr>
      <w:r>
        <w:t xml:space="preserve">To do this in R, we can use the</w:t>
      </w:r>
      <w:r>
        <w:t xml:space="preserve"> </w:t>
      </w:r>
      <w:r>
        <w:rPr>
          <w:b/>
        </w:rPr>
        <w:t xml:space="preserve">scale()</w:t>
      </w:r>
      <w:r>
        <w:t xml:space="preserve"> </w:t>
      </w:r>
      <w:r>
        <w:t xml:space="preserve">function:</w:t>
      </w:r>
    </w:p>
    <w:p>
      <w:pPr>
        <w:pStyle w:val="SourceCode"/>
      </w:pPr>
      <w:r>
        <w:rPr>
          <w:rStyle w:val="NormalTok"/>
        </w:rPr>
        <w:t xml:space="preserve">    Xc    </w:t>
      </w:r>
      <w:r>
        <w:rPr>
          <w:rStyle w:val="OtherTok"/>
        </w:rPr>
        <w:t xml:space="preserve">&lt;-</w:t>
      </w:r>
      <w:r>
        <w:rPr>
          <w:rStyle w:val="NormalTok"/>
        </w:rPr>
        <w:t xml:space="preserve"> </w:t>
      </w:r>
      <w:r>
        <w:rPr>
          <w:rStyle w:val="FunctionTok"/>
        </w:rPr>
        <w:t xml:space="preserve">scale</w:t>
      </w:r>
      <w:r>
        <w:rPr>
          <w:rStyle w:val="NormalTok"/>
        </w:rPr>
        <w:t xml:space="preserve">(X, </w:t>
      </w:r>
      <w:r>
        <w:rPr>
          <w:rStyle w:val="AttributeTok"/>
        </w:rPr>
        <w:t xml:space="preserve">center=</w:t>
      </w:r>
      <w:r>
        <w:rPr>
          <w:rStyle w:val="ConstantTok"/>
        </w:rPr>
        <w:t xml:space="preserve">TRUE</w:t>
      </w:r>
      <w:r>
        <w:rPr>
          <w:rStyle w:val="NormalTok"/>
        </w:rPr>
        <w:t xml:space="preserve">, </w:t>
      </w:r>
      <w:r>
        <w:rPr>
          <w:rStyle w:val="AttributeTok"/>
        </w:rPr>
        <w:t xml:space="preserve">scale=</w:t>
      </w:r>
      <w:r>
        <w:rPr>
          <w:rStyle w:val="ConstantTok"/>
        </w:rPr>
        <w:t xml:space="preserve">FALSE</w:t>
      </w:r>
      <w:r>
        <w:rPr>
          <w:rStyle w:val="NormalTok"/>
        </w:rPr>
        <w:t xml:space="preserve">) </w:t>
      </w:r>
      <w:r>
        <w:rPr>
          <w:rStyle w:val="CommentTok"/>
        </w:rPr>
        <w:t xml:space="preserve">#Centering X; </w:t>
      </w:r>
      <w:r>
        <w:br/>
      </w:r>
      <w:r>
        <w:rPr>
          <w:rStyle w:val="NormalTok"/>
        </w:rPr>
        <w:t xml:space="preserve">    Mc    </w:t>
      </w:r>
      <w:r>
        <w:rPr>
          <w:rStyle w:val="OtherTok"/>
        </w:rPr>
        <w:t xml:space="preserve">&lt;-</w:t>
      </w:r>
      <w:r>
        <w:rPr>
          <w:rStyle w:val="NormalTok"/>
        </w:rPr>
        <w:t xml:space="preserve"> </w:t>
      </w:r>
      <w:r>
        <w:rPr>
          <w:rStyle w:val="FunctionTok"/>
        </w:rPr>
        <w:t xml:space="preserve">scale</w:t>
      </w:r>
      <w:r>
        <w:rPr>
          <w:rStyle w:val="NormalTok"/>
        </w:rPr>
        <w:t xml:space="preserve">(M,  </w:t>
      </w:r>
      <w:r>
        <w:rPr>
          <w:rStyle w:val="AttributeTok"/>
        </w:rPr>
        <w:t xml:space="preserve">center=</w:t>
      </w:r>
      <w:r>
        <w:rPr>
          <w:rStyle w:val="ConstantTok"/>
        </w:rPr>
        <w:t xml:space="preserve">TRUE</w:t>
      </w:r>
      <w:r>
        <w:rPr>
          <w:rStyle w:val="NormalTok"/>
        </w:rPr>
        <w:t xml:space="preserve">, </w:t>
      </w:r>
      <w:r>
        <w:rPr>
          <w:rStyle w:val="AttributeTok"/>
        </w:rPr>
        <w:t xml:space="preserve">scale=</w:t>
      </w:r>
      <w:r>
        <w:rPr>
          <w:rStyle w:val="ConstantTok"/>
        </w:rPr>
        <w:t xml:space="preserve">FALSE</w:t>
      </w:r>
      <w:r>
        <w:rPr>
          <w:rStyle w:val="NormalTok"/>
        </w:rPr>
        <w:t xml:space="preserve">) </w:t>
      </w:r>
      <w:r>
        <w:rPr>
          <w:rStyle w:val="CommentTok"/>
        </w:rPr>
        <w:t xml:space="preserve">#Centering M;</w:t>
      </w:r>
    </w:p>
    <w:p>
      <w:pPr>
        <w:pStyle w:val="FirstParagraph"/>
      </w:pPr>
      <w:r>
        <w:t xml:space="preserve">We then use the centred data in our analysis</w:t>
      </w:r>
    </w:p>
    <w:p>
      <w:pPr>
        <w:pStyle w:val="BodyText"/>
      </w:pPr>
      <w:r>
        <w:t xml:space="preserve">We can see that the difference between the original data is the mean of the data.</w:t>
      </w:r>
    </w:p>
    <w:p>
      <w:pPr>
        <w:pStyle w:val="SourceCode"/>
      </w:pPr>
      <w:r>
        <w:rPr>
          <w:rStyle w:val="NormalTok"/>
        </w:rPr>
        <w:t xml:space="preserve">  Xc    </w:t>
      </w:r>
      <w:r>
        <w:rPr>
          <w:rStyle w:val="OtherTok"/>
        </w:rPr>
        <w:t xml:space="preserve">&lt;-</w:t>
      </w:r>
      <w:r>
        <w:rPr>
          <w:rStyle w:val="NormalTok"/>
        </w:rPr>
        <w:t xml:space="preserve"> </w:t>
      </w:r>
      <w:r>
        <w:rPr>
          <w:rStyle w:val="FunctionTok"/>
        </w:rPr>
        <w:t xml:space="preserve">scale</w:t>
      </w:r>
      <w:r>
        <w:rPr>
          <w:rStyle w:val="NormalTok"/>
        </w:rPr>
        <w:t xml:space="preserve">(X, </w:t>
      </w:r>
      <w:r>
        <w:rPr>
          <w:rStyle w:val="AttributeTok"/>
        </w:rPr>
        <w:t xml:space="preserve">center=</w:t>
      </w:r>
      <w:r>
        <w:rPr>
          <w:rStyle w:val="ConstantTok"/>
        </w:rPr>
        <w:t xml:space="preserve">TRUE</w:t>
      </w:r>
      <w:r>
        <w:rPr>
          <w:rStyle w:val="NormalTok"/>
        </w:rPr>
        <w:t xml:space="preserve">, </w:t>
      </w:r>
      <w:r>
        <w:rPr>
          <w:rStyle w:val="AttributeTok"/>
        </w:rPr>
        <w:t xml:space="preserve">scale=</w:t>
      </w:r>
      <w:r>
        <w:rPr>
          <w:rStyle w:val="ConstantTok"/>
        </w:rPr>
        <w:t xml:space="preserve">FALSE</w:t>
      </w:r>
      <w:r>
        <w:rPr>
          <w:rStyle w:val="NormalTok"/>
        </w:rPr>
        <w:t xml:space="preserve">) </w:t>
      </w:r>
      <w:r>
        <w:rPr>
          <w:rStyle w:val="CommentTok"/>
        </w:rPr>
        <w:t xml:space="preserve">#Centering X; </w:t>
      </w:r>
      <w:r>
        <w:br/>
      </w:r>
      <w:r>
        <w:rPr>
          <w:rStyle w:val="NormalTok"/>
        </w:rPr>
        <w:t xml:space="preserve">  </w:t>
      </w:r>
      <w:r>
        <w:br/>
      </w:r>
      <w:r>
        <w:rPr>
          <w:rStyle w:val="NormalTok"/>
        </w:rPr>
        <w:t xml:space="preserve">  X</w:t>
      </w:r>
    </w:p>
    <w:p>
      <w:pPr>
        <w:pStyle w:val="SourceCode"/>
      </w:pPr>
      <w:r>
        <w:rPr>
          <w:rStyle w:val="VerbatimChar"/>
        </w:rPr>
        <w:t xml:space="preserve">##   [1] 171.0767 173.3888 185.9110 175.4936 175.9050 187.0055 178.2264 166.1446 170.1920 171.8804 183.5686 177.5187</w:t>
      </w:r>
      <w:r>
        <w:br/>
      </w:r>
      <w:r>
        <w:rPr>
          <w:rStyle w:val="VerbatimChar"/>
        </w:rPr>
        <w:t xml:space="preserve">##  [13] 177.8054 175.7748 171.1091 187.5084 178.4850 161.2337 179.9095 171.6905 167.5252 173.4742 167.8180 169.8978</w:t>
      </w:r>
      <w:r>
        <w:br/>
      </w:r>
      <w:r>
        <w:rPr>
          <w:rStyle w:val="VerbatimChar"/>
        </w:rPr>
        <w:t xml:space="preserve">##  [25] 170.6247 163.1931 180.8645 176.0736 167.0330 183.7767 177.9852 172.9345 181.2659 181.1469 180.7511 179.8205</w:t>
      </w:r>
      <w:r>
        <w:br/>
      </w:r>
      <w:r>
        <w:rPr>
          <w:rStyle w:val="VerbatimChar"/>
        </w:rPr>
        <w:t xml:space="preserve">##  [37] 178.8774 174.5666 172.8583 172.3367 170.1371 173.5446 166.1422 190.1827 183.4557 167.1382 172.1798 171.7334</w:t>
      </w:r>
      <w:r>
        <w:br/>
      </w:r>
      <w:r>
        <w:rPr>
          <w:rStyle w:val="VerbatimChar"/>
        </w:rPr>
        <w:t xml:space="preserve">##  [49] 180.4598 174.4164 176.7732 174.8002 174.6999 184.5802 173.4196 185.6153 164.1587 179.0923 175.8670 176.5116</w:t>
      </w:r>
      <w:r>
        <w:br/>
      </w:r>
      <w:r>
        <w:rPr>
          <w:rStyle w:val="VerbatimChar"/>
        </w:rPr>
        <w:t xml:space="preserve">##  [61] 177.6575 171.4837 172.6675 167.8700 167.4975 177.1247 178.1375 175.3710 181.4559 189.3506 171.5628 158.8358</w:t>
      </w:r>
      <w:r>
        <w:br/>
      </w:r>
      <w:r>
        <w:rPr>
          <w:rStyle w:val="VerbatimChar"/>
        </w:rPr>
        <w:t xml:space="preserve">##  [73] 182.0402 170.0356 170.1839 182.1790 173.0066 166.4550 176.2691 174.0278 175.0403 177.6970 172.4054 179.5106</w:t>
      </w:r>
      <w:r>
        <w:br/>
      </w:r>
      <w:r>
        <w:rPr>
          <w:rStyle w:val="VerbatimChar"/>
        </w:rPr>
        <w:t xml:space="preserve">##  [85] 173.4566 177.3225 182.6779 178.0463 172.7185 183.0417 181.9545 178.8388 176.6711 170.6047 184.5246 170.7982</w:t>
      </w:r>
      <w:r>
        <w:br/>
      </w:r>
      <w:r>
        <w:rPr>
          <w:rStyle w:val="VerbatimChar"/>
        </w:rPr>
        <w:t xml:space="preserve">##  [97] 190.3113 185.7283 173.3501 167.8151</w:t>
      </w:r>
    </w:p>
    <w:p>
      <w:pPr>
        <w:pStyle w:val="SourceCode"/>
      </w:pPr>
      <w:r>
        <w:rPr>
          <w:rStyle w:val="NormalTok"/>
        </w:rPr>
        <w:t xml:space="preserve">  </w:t>
      </w:r>
      <w:r>
        <w:rPr>
          <w:rStyle w:val="FunctionTok"/>
        </w:rPr>
        <w:t xml:space="preserve">head</w:t>
      </w:r>
      <w:r>
        <w:rPr>
          <w:rStyle w:val="NormalTok"/>
        </w:rPr>
        <w:t xml:space="preserve">(Xc)</w:t>
      </w:r>
    </w:p>
    <w:p>
      <w:pPr>
        <w:pStyle w:val="SourceCode"/>
      </w:pPr>
      <w:r>
        <w:rPr>
          <w:rStyle w:val="VerbatimChar"/>
        </w:rPr>
        <w:t xml:space="preserve">##            [,1]</w:t>
      </w:r>
      <w:r>
        <w:br/>
      </w:r>
      <w:r>
        <w:rPr>
          <w:rStyle w:val="VerbatimChar"/>
        </w:rPr>
        <w:t xml:space="preserve">## [1,] -4.5561709</w:t>
      </w:r>
      <w:r>
        <w:br/>
      </w:r>
      <w:r>
        <w:rPr>
          <w:rStyle w:val="VerbatimChar"/>
        </w:rPr>
        <w:t xml:space="preserve">## [2,] -2.2440838</w:t>
      </w:r>
      <w:r>
        <w:br/>
      </w:r>
      <w:r>
        <w:rPr>
          <w:rStyle w:val="VerbatimChar"/>
        </w:rPr>
        <w:t xml:space="preserve">## [3,] 10.2781168</w:t>
      </w:r>
      <w:r>
        <w:br/>
      </w:r>
      <w:r>
        <w:rPr>
          <w:rStyle w:val="VerbatimChar"/>
        </w:rPr>
        <w:t xml:space="preserve">## [4,] -0.1392826</w:t>
      </w:r>
      <w:r>
        <w:br/>
      </w:r>
      <w:r>
        <w:rPr>
          <w:rStyle w:val="VerbatimChar"/>
        </w:rPr>
        <w:t xml:space="preserve">## [5,]  0.2721728</w:t>
      </w:r>
      <w:r>
        <w:br/>
      </w:r>
      <w:r>
        <w:rPr>
          <w:rStyle w:val="VerbatimChar"/>
        </w:rPr>
        <w:t xml:space="preserve">## [6,] 11.3726135</w:t>
      </w:r>
    </w:p>
    <w:p>
      <w:pPr>
        <w:pStyle w:val="SourceCode"/>
      </w:pPr>
      <w:r>
        <w:rPr>
          <w:rStyle w:val="NormalTok"/>
        </w:rPr>
        <w:t xml:space="preserve">   </w:t>
      </w:r>
      <w:r>
        <w:rPr>
          <w:rStyle w:val="FunctionTok"/>
        </w:rPr>
        <w:t xml:space="preserve">mean</w:t>
      </w:r>
      <w:r>
        <w:rPr>
          <w:rStyle w:val="NormalTok"/>
        </w:rPr>
        <w:t xml:space="preserve">(X)</w:t>
      </w:r>
    </w:p>
    <w:p>
      <w:pPr>
        <w:pStyle w:val="SourceCode"/>
      </w:pPr>
      <w:r>
        <w:rPr>
          <w:rStyle w:val="VerbatimChar"/>
        </w:rPr>
        <w:t xml:space="preserve">## [1] 175.6328</w:t>
      </w:r>
    </w:p>
    <w:p>
      <w:pPr>
        <w:pStyle w:val="SourceCode"/>
      </w:pPr>
      <w:r>
        <w:rPr>
          <w:rStyle w:val="NormalTok"/>
        </w:rPr>
        <w:t xml:space="preserve">  X[</w:t>
      </w:r>
      <w:r>
        <w:rPr>
          <w:rStyle w:val="DecValTok"/>
        </w:rPr>
        <w:t xml:space="preserve">1</w:t>
      </w:r>
      <w:r>
        <w:rPr>
          <w:rStyle w:val="NormalTok"/>
        </w:rPr>
        <w:t xml:space="preserve">]</w:t>
      </w:r>
      <w:r>
        <w:rPr>
          <w:rStyle w:val="SpecialCharTok"/>
        </w:rPr>
        <w:t xml:space="preserve">-</w:t>
      </w:r>
      <w:r>
        <w:rPr>
          <w:rStyle w:val="NormalTok"/>
        </w:rPr>
        <w:t xml:space="preserve">Xc[</w:t>
      </w:r>
      <w:r>
        <w:rPr>
          <w:rStyle w:val="DecValTok"/>
        </w:rPr>
        <w:t xml:space="preserve">1</w:t>
      </w:r>
      <w:r>
        <w:rPr>
          <w:rStyle w:val="NormalTok"/>
        </w:rPr>
        <w:t xml:space="preserve">]</w:t>
      </w:r>
    </w:p>
    <w:p>
      <w:pPr>
        <w:pStyle w:val="SourceCode"/>
      </w:pPr>
      <w:r>
        <w:rPr>
          <w:rStyle w:val="VerbatimChar"/>
        </w:rPr>
        <w:t xml:space="preserve">## [1] 175.6328</w:t>
      </w:r>
    </w:p>
    <w:p>
      <w:pPr>
        <w:pStyle w:val="SourceCode"/>
      </w:pPr>
      <w:r>
        <w:rPr>
          <w:rStyle w:val="CommentTok"/>
        </w:rPr>
        <w:t xml:space="preserve">#Centering Data</w:t>
      </w:r>
      <w:r>
        <w:br/>
      </w:r>
      <w:r>
        <w:rPr>
          <w:rStyle w:val="NormalTok"/>
        </w:rPr>
        <w:t xml:space="preserve">Moddata</w:t>
      </w:r>
      <w:r>
        <w:rPr>
          <w:rStyle w:val="SpecialCharTok"/>
        </w:rPr>
        <w:t xml:space="preserve">$</w:t>
      </w:r>
      <w:r>
        <w:rPr>
          <w:rStyle w:val="NormalTok"/>
        </w:rPr>
        <w:t xml:space="preserve">timeInCounselling_centred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scale</w:t>
      </w:r>
      <w:r>
        <w:rPr>
          <w:rStyle w:val="NormalTok"/>
        </w:rPr>
        <w:t xml:space="preserve">(timeInCounselling, </w:t>
      </w:r>
      <w:r>
        <w:rPr>
          <w:rStyle w:val="AttributeTok"/>
        </w:rPr>
        <w:t xml:space="preserve">center=</w:t>
      </w:r>
      <w:r>
        <w:rPr>
          <w:rStyle w:val="ConstantTok"/>
        </w:rPr>
        <w:t xml:space="preserve">TRUE</w:t>
      </w:r>
      <w:r>
        <w:rPr>
          <w:rStyle w:val="NormalTok"/>
        </w:rPr>
        <w:t xml:space="preserve">, </w:t>
      </w:r>
      <w:r>
        <w:rPr>
          <w:rStyle w:val="AttributeTok"/>
        </w:rPr>
        <w:t xml:space="preserve">scale=</w:t>
      </w:r>
      <w:r>
        <w:rPr>
          <w:rStyle w:val="ConstantTok"/>
        </w:rPr>
        <w:t xml:space="preserve">FALSE</w:t>
      </w:r>
      <w:r>
        <w:rPr>
          <w:rStyle w:val="NormalTok"/>
        </w:rPr>
        <w:t xml:space="preserve">)) </w:t>
      </w:r>
      <w:r>
        <w:br/>
      </w:r>
      <w:r>
        <w:br/>
      </w:r>
      <w:r>
        <w:rPr>
          <w:rStyle w:val="CommentTok"/>
        </w:rPr>
        <w:t xml:space="preserve">#Centering IV; </w:t>
      </w:r>
      <w:r>
        <w:br/>
      </w:r>
      <w:r>
        <w:rPr>
          <w:rStyle w:val="NormalTok"/>
        </w:rPr>
        <w:t xml:space="preserve">Moddata</w:t>
      </w:r>
      <w:r>
        <w:rPr>
          <w:rStyle w:val="SpecialCharTok"/>
        </w:rPr>
        <w:t xml:space="preserve">$</w:t>
      </w:r>
      <w:r>
        <w:rPr>
          <w:rStyle w:val="NormalTok"/>
        </w:rPr>
        <w:t xml:space="preserve">rapportLevel_centred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scale</w:t>
      </w:r>
      <w:r>
        <w:rPr>
          <w:rStyle w:val="NormalTok"/>
        </w:rPr>
        <w:t xml:space="preserve">(rapportLevel,  </w:t>
      </w:r>
      <w:r>
        <w:rPr>
          <w:rStyle w:val="AttributeTok"/>
        </w:rPr>
        <w:t xml:space="preserve">center=</w:t>
      </w:r>
      <w:r>
        <w:rPr>
          <w:rStyle w:val="ConstantTok"/>
        </w:rPr>
        <w:t xml:space="preserve">TRUE</w:t>
      </w:r>
      <w:r>
        <w:rPr>
          <w:rStyle w:val="NormalTok"/>
        </w:rPr>
        <w:t xml:space="preserve">, </w:t>
      </w:r>
      <w:r>
        <w:rPr>
          <w:rStyle w:val="AttributeTok"/>
        </w:rPr>
        <w:t xml:space="preserve">scale=</w:t>
      </w:r>
      <w:r>
        <w:rPr>
          <w:rStyle w:val="ConstantTok"/>
        </w:rPr>
        <w:t xml:space="preserve">FALSE</w:t>
      </w:r>
      <w:r>
        <w:rPr>
          <w:rStyle w:val="NormalTok"/>
        </w:rPr>
        <w:t xml:space="preserve">)) </w:t>
      </w:r>
      <w:r>
        <w:rPr>
          <w:rStyle w:val="CommentTok"/>
        </w:rPr>
        <w:t xml:space="preserve">#Centering moderator; </w:t>
      </w:r>
      <w:r>
        <w:br/>
      </w:r>
      <w:r>
        <w:br/>
      </w:r>
      <w:r>
        <w:rPr>
          <w:rStyle w:val="CommentTok"/>
        </w:rPr>
        <w:t xml:space="preserve">#Moderation "By Hand" with centred data</w:t>
      </w:r>
      <w:r>
        <w:br/>
      </w:r>
      <w:r>
        <w:rPr>
          <w:rStyle w:val="FunctionTok"/>
        </w:rPr>
        <w:t xml:space="preserve">library</w:t>
      </w:r>
      <w:r>
        <w:rPr>
          <w:rStyle w:val="NormalTok"/>
        </w:rPr>
        <w:t xml:space="preserve">(gvlma)</w:t>
      </w:r>
      <w:r>
        <w:br/>
      </w:r>
      <w:r>
        <w:rPr>
          <w:rStyle w:val="NormalTok"/>
        </w:rPr>
        <w:t xml:space="preserve">fitMod </w:t>
      </w:r>
      <w:r>
        <w:rPr>
          <w:rStyle w:val="OtherTok"/>
        </w:rPr>
        <w:t xml:space="preserve">&lt;-</w:t>
      </w:r>
      <w:r>
        <w:rPr>
          <w:rStyle w:val="NormalTok"/>
        </w:rPr>
        <w:t xml:space="preserve"> </w:t>
      </w:r>
      <w:r>
        <w:rPr>
          <w:rStyle w:val="FunctionTok"/>
        </w:rPr>
        <w:t xml:space="preserve">lm</w:t>
      </w:r>
      <w:r>
        <w:rPr>
          <w:rStyle w:val="NormalTok"/>
        </w:rPr>
        <w:t xml:space="preserve">(generalWellbeing </w:t>
      </w:r>
      <w:r>
        <w:rPr>
          <w:rStyle w:val="SpecialCharTok"/>
        </w:rPr>
        <w:t xml:space="preserve">~</w:t>
      </w:r>
      <w:r>
        <w:rPr>
          <w:rStyle w:val="NormalTok"/>
        </w:rPr>
        <w:t xml:space="preserve"> timeInCounselling_centred </w:t>
      </w:r>
      <w:r>
        <w:rPr>
          <w:rStyle w:val="SpecialCharTok"/>
        </w:rPr>
        <w:t xml:space="preserve">*</w:t>
      </w:r>
      <w:r>
        <w:rPr>
          <w:rStyle w:val="NormalTok"/>
        </w:rPr>
        <w:t xml:space="preserve">rapportLevel_centred  , </w:t>
      </w:r>
      <w:r>
        <w:rPr>
          <w:rStyle w:val="AttributeTok"/>
        </w:rPr>
        <w:t xml:space="preserve">data =</w:t>
      </w:r>
      <w:r>
        <w:rPr>
          <w:rStyle w:val="NormalTok"/>
        </w:rPr>
        <w:t xml:space="preserve"> Moddata) </w:t>
      </w:r>
      <w:r>
        <w:rPr>
          <w:rStyle w:val="CommentTok"/>
        </w:rPr>
        <w:t xml:space="preserve">#Model interacts IV &amp; moderator</w:t>
      </w:r>
      <w:r>
        <w:br/>
      </w:r>
      <w:r>
        <w:br/>
      </w:r>
      <w:r>
        <w:rPr>
          <w:rStyle w:val="FunctionTok"/>
        </w:rPr>
        <w:t xml:space="preserve">library</w:t>
      </w:r>
      <w:r>
        <w:rPr>
          <w:rStyle w:val="NormalTok"/>
        </w:rPr>
        <w:t xml:space="preserve">(interactions)</w:t>
      </w:r>
      <w:r>
        <w:br/>
      </w:r>
      <w:r>
        <w:rPr>
          <w:rStyle w:val="NormalTok"/>
        </w:rPr>
        <w:t xml:space="preserve"> ip </w:t>
      </w:r>
      <w:r>
        <w:rPr>
          <w:rStyle w:val="OtherTok"/>
        </w:rPr>
        <w:t xml:space="preserve">&lt;-</w:t>
      </w:r>
      <w:r>
        <w:rPr>
          <w:rStyle w:val="NormalTok"/>
        </w:rPr>
        <w:t xml:space="preserve"> </w:t>
      </w:r>
      <w:r>
        <w:rPr>
          <w:rStyle w:val="FunctionTok"/>
        </w:rPr>
        <w:t xml:space="preserve">interact_plot</w:t>
      </w:r>
      <w:r>
        <w:rPr>
          <w:rStyle w:val="NormalTok"/>
        </w:rPr>
        <w:t xml:space="preserve">(fitMod, </w:t>
      </w:r>
      <w:r>
        <w:rPr>
          <w:rStyle w:val="AttributeTok"/>
        </w:rPr>
        <w:t xml:space="preserve">pred =</w:t>
      </w:r>
      <w:r>
        <w:rPr>
          <w:rStyle w:val="NormalTok"/>
        </w:rPr>
        <w:t xml:space="preserve"> timeInCounselling_centred, </w:t>
      </w:r>
      <w:r>
        <w:rPr>
          <w:rStyle w:val="AttributeTok"/>
        </w:rPr>
        <w:t xml:space="preserve">modx =</w:t>
      </w:r>
      <w:r>
        <w:rPr>
          <w:rStyle w:val="NormalTok"/>
        </w:rPr>
        <w:t xml:space="preserve"> rapportLevel_centred)</w:t>
      </w:r>
      <w:r>
        <w:br/>
      </w:r>
      <w:r>
        <w:rPr>
          <w:rStyle w:val="NormalTok"/>
        </w:rPr>
        <w:t xml:space="preserve"> ip</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127-1.png" id="0" name="Picture"/>
                    <pic:cNvPicPr>
                      <a:picLocks noChangeArrowheads="1" noChangeAspect="1"/>
                    </pic:cNvPicPr>
                  </pic:nvPicPr>
                  <pic:blipFill>
                    <a:blip r:embed="rId278"/>
                    <a:stretch>
                      <a:fillRect/>
                    </a:stretch>
                  </pic:blipFill>
                  <pic:spPr bwMode="auto">
                    <a:xfrm>
                      <a:off x="0" y="0"/>
                      <a:ext cx="4620126" cy="3696101"/>
                    </a:xfrm>
                    <a:prstGeom prst="rect">
                      <a:avLst/>
                    </a:prstGeom>
                    <a:noFill/>
                    <a:ln w="9525">
                      <a:noFill/>
                      <a:headEnd/>
                      <a:tailEnd/>
                    </a:ln>
                  </pic:spPr>
                </pic:pic>
              </a:graphicData>
            </a:graphic>
          </wp:inline>
        </w:drawing>
      </w:r>
    </w:p>
    <w:bookmarkStart w:id="279" w:name="do-i-need-to-mean-centre-my-data"/>
    <w:p>
      <w:pPr>
        <w:pStyle w:val="Heading4"/>
      </w:pPr>
      <w:r>
        <w:rPr>
          <w:rStyle w:val="SectionNumber"/>
        </w:rPr>
        <w:t xml:space="preserve">11.5.1.1</w:t>
      </w:r>
      <w:r>
        <w:tab/>
      </w:r>
      <w:r>
        <w:t xml:space="preserve">Do I need to mean centre my data?</w:t>
      </w:r>
    </w:p>
    <w:p>
      <w:pPr>
        <w:pStyle w:val="FirstParagraph"/>
      </w:pPr>
      <w:r>
        <w:t xml:space="preserve">It is worth noting:</w:t>
      </w:r>
    </w:p>
    <w:p>
      <w:pPr>
        <w:numPr>
          <w:ilvl w:val="0"/>
          <w:numId w:val="1166"/>
        </w:numPr>
        <w:pStyle w:val="Compact"/>
      </w:pPr>
      <w:r>
        <w:t xml:space="preserve">It does not change the results of your interaction (coefficient, standard error or significance tests).</w:t>
      </w:r>
    </w:p>
    <w:p>
      <w:pPr>
        <w:numPr>
          <w:ilvl w:val="0"/>
          <w:numId w:val="1166"/>
        </w:numPr>
        <w:pStyle w:val="Compact"/>
      </w:pPr>
      <w:r>
        <w:t xml:space="preserve">It will change the results of the direct effects (the individual predictors in your model).</w:t>
      </w:r>
    </w:p>
    <w:p>
      <w:pPr>
        <w:numPr>
          <w:ilvl w:val="0"/>
          <w:numId w:val="1166"/>
        </w:numPr>
        <w:pStyle w:val="Compact"/>
      </w:pPr>
      <w:r>
        <w:t xml:space="preserve">It is a step that tries to ensure that the coefficients of the predictor and moderator are meaningful in relation to each other.</w:t>
      </w:r>
    </w:p>
    <w:p>
      <w:pPr>
        <w:numPr>
          <w:ilvl w:val="0"/>
          <w:numId w:val="1166"/>
        </w:numPr>
        <w:pStyle w:val="Compact"/>
      </w:pPr>
      <w:r>
        <w:t xml:space="preserve">In some cases, it might not be necessary to mean centre at all. However, there is no harm in doing so, and it could potentially be helpful.</w:t>
      </w:r>
    </w:p>
    <w:p>
      <w:pPr>
        <w:pStyle w:val="FirstParagraph"/>
      </w:pPr>
      <w:r>
        <w:t xml:space="preserve">Hayes (2013) discusses mean centering, pp. 282-290.</w:t>
      </w:r>
    </w:p>
    <w:p>
      <w:pPr>
        <w:pStyle w:val="BodyText"/>
      </w:pPr>
      <w:r>
        <w:t xml:space="preserve">McClelland, G. H., Irwin, J. R., Disatnik, D., &amp; Sivan, L. (2017). Multicollinearity is a red herring in the search for moderator variables: A guide to interpreting moderated multiple regression models and a critique of Iacobucci, Schneider, Popovich, and Bakamitsos (2016). Behavior research methods, 49(1), 394-402.</w:t>
      </w:r>
    </w:p>
    <w:bookmarkEnd w:id="279"/>
    <w:bookmarkEnd w:id="280"/>
    <w:bookmarkStart w:id="281" w:name="step-2-check-assumptions-1"/>
    <w:p>
      <w:pPr>
        <w:pStyle w:val="Heading3"/>
      </w:pPr>
      <w:r>
        <w:rPr>
          <w:rStyle w:val="SectionNumber"/>
        </w:rPr>
        <w:t xml:space="preserve">11.5.2</w:t>
      </w:r>
      <w:r>
        <w:tab/>
      </w:r>
      <w:r>
        <w:t xml:space="preserve">Step 2: Check assumptions</w:t>
      </w:r>
    </w:p>
    <w:p>
      <w:pPr>
        <w:pStyle w:val="FirstParagraph"/>
      </w:pPr>
      <w:r>
        <w:t xml:space="preserve">We can use the gvlma function to check regression assumptions</w:t>
      </w:r>
    </w:p>
    <w:p>
      <w:pPr>
        <w:pStyle w:val="SourceCode"/>
      </w:pPr>
      <w:r>
        <w:rPr>
          <w:rStyle w:val="FunctionTok"/>
        </w:rPr>
        <w:t xml:space="preserve">library</w:t>
      </w:r>
      <w:r>
        <w:rPr>
          <w:rStyle w:val="NormalTok"/>
        </w:rPr>
        <w:t xml:space="preserve">(gvlma)</w:t>
      </w:r>
      <w:r>
        <w:br/>
      </w:r>
      <w:r>
        <w:rPr>
          <w:rStyle w:val="FunctionTok"/>
        </w:rPr>
        <w:t xml:space="preserve">gvlma</w:t>
      </w:r>
      <w:r>
        <w:rPr>
          <w:rStyle w:val="NormalTok"/>
        </w:rPr>
        <w:t xml:space="preserve">(fitMod)</w:t>
      </w:r>
    </w:p>
    <w:p>
      <w:pPr>
        <w:pStyle w:val="SourceCode"/>
      </w:pPr>
      <w:r>
        <w:rPr>
          <w:rStyle w:val="VerbatimChar"/>
        </w:rPr>
        <w:t xml:space="preserve">## </w:t>
      </w:r>
      <w:r>
        <w:br/>
      </w:r>
      <w:r>
        <w:rPr>
          <w:rStyle w:val="VerbatimChar"/>
        </w:rPr>
        <w:t xml:space="preserve">## Call:</w:t>
      </w:r>
      <w:r>
        <w:br/>
      </w:r>
      <w:r>
        <w:rPr>
          <w:rStyle w:val="VerbatimChar"/>
        </w:rPr>
        <w:t xml:space="preserve">## lm(formula = generalWellbeing ~ timeInCounselling_centred * rapportLevel_centred, </w:t>
      </w:r>
      <w:r>
        <w:br/>
      </w:r>
      <w:r>
        <w:rPr>
          <w:rStyle w:val="VerbatimChar"/>
        </w:rPr>
        <w:t xml:space="preserve">##     data = Moddata)</w:t>
      </w:r>
      <w:r>
        <w:br/>
      </w:r>
      <w:r>
        <w:rPr>
          <w:rStyle w:val="VerbatimChar"/>
        </w:rPr>
        <w:t xml:space="preserve">## </w:t>
      </w:r>
      <w:r>
        <w:br/>
      </w:r>
      <w:r>
        <w:rPr>
          <w:rStyle w:val="VerbatimChar"/>
        </w:rPr>
        <w:t xml:space="preserve">## Coefficients:</w:t>
      </w:r>
      <w:r>
        <w:br/>
      </w:r>
      <w:r>
        <w:rPr>
          <w:rStyle w:val="VerbatimChar"/>
        </w:rPr>
        <w:t xml:space="preserve">##                                    (Intercept)                       timeInCounselling_centred  </w:t>
      </w:r>
      <w:r>
        <w:br/>
      </w:r>
      <w:r>
        <w:rPr>
          <w:rStyle w:val="VerbatimChar"/>
        </w:rPr>
        <w:t xml:space="preserve">##                                        21.1851                                          0.8971  </w:t>
      </w:r>
      <w:r>
        <w:br/>
      </w:r>
      <w:r>
        <w:rPr>
          <w:rStyle w:val="VerbatimChar"/>
        </w:rPr>
        <w:t xml:space="preserve">##                           rapportLevel_centred  timeInCounselling_centred:rapportLevel_centred  </w:t>
      </w:r>
      <w:r>
        <w:br/>
      </w:r>
      <w:r>
        <w:rPr>
          <w:rStyle w:val="VerbatimChar"/>
        </w:rPr>
        <w:t xml:space="preserve">##                                         0.5842                                          0.1495  </w:t>
      </w:r>
      <w:r>
        <w:br/>
      </w:r>
      <w:r>
        <w:rPr>
          <w:rStyle w:val="VerbatimChar"/>
        </w:rPr>
        <w:t xml:space="preserve">## </w:t>
      </w:r>
      <w:r>
        <w:br/>
      </w:r>
      <w:r>
        <w:rPr>
          <w:rStyle w:val="VerbatimChar"/>
        </w:rPr>
        <w:t xml:space="preserve">## </w:t>
      </w:r>
      <w:r>
        <w:br/>
      </w:r>
      <w:r>
        <w:rPr>
          <w:rStyle w:val="VerbatimChar"/>
        </w:rPr>
        <w:t xml:space="preserve">## ASSESSMENT OF THE LINEAR MODEL ASSUMPTIONS</w:t>
      </w:r>
      <w:r>
        <w:br/>
      </w:r>
      <w:r>
        <w:rPr>
          <w:rStyle w:val="VerbatimChar"/>
        </w:rPr>
        <w:t xml:space="preserve">## USING THE GLOBAL TEST ON 4 DEGREES-OF-FREEDOM:</w:t>
      </w:r>
      <w:r>
        <w:br/>
      </w:r>
      <w:r>
        <w:rPr>
          <w:rStyle w:val="VerbatimChar"/>
        </w:rPr>
        <w:t xml:space="preserve">## Level of Significance =  0.05 </w:t>
      </w:r>
      <w:r>
        <w:br/>
      </w:r>
      <w:r>
        <w:rPr>
          <w:rStyle w:val="VerbatimChar"/>
        </w:rPr>
        <w:t xml:space="preserve">## </w:t>
      </w:r>
      <w:r>
        <w:br/>
      </w:r>
      <w:r>
        <w:rPr>
          <w:rStyle w:val="VerbatimChar"/>
        </w:rPr>
        <w:t xml:space="preserve">## Call:</w:t>
      </w:r>
      <w:r>
        <w:br/>
      </w:r>
      <w:r>
        <w:rPr>
          <w:rStyle w:val="VerbatimChar"/>
        </w:rPr>
        <w:t xml:space="preserve">##  gvlma(x = fitMod) </w:t>
      </w:r>
      <w:r>
        <w:br/>
      </w:r>
      <w:r>
        <w:rPr>
          <w:rStyle w:val="VerbatimChar"/>
        </w:rPr>
        <w:t xml:space="preserve">## </w:t>
      </w:r>
      <w:r>
        <w:br/>
      </w:r>
      <w:r>
        <w:rPr>
          <w:rStyle w:val="VerbatimChar"/>
        </w:rPr>
        <w:t xml:space="preserve">##                     Value p-value                   Decision</w:t>
      </w:r>
      <w:r>
        <w:br/>
      </w:r>
      <w:r>
        <w:rPr>
          <w:rStyle w:val="VerbatimChar"/>
        </w:rPr>
        <w:t xml:space="preserve">## Global Stat        9.6949 0.04589 Assumptions NOT satisfied!</w:t>
      </w:r>
      <w:r>
        <w:br/>
      </w:r>
      <w:r>
        <w:rPr>
          <w:rStyle w:val="VerbatimChar"/>
        </w:rPr>
        <w:t xml:space="preserve">## Skewness           7.7571 0.00535 Assumptions NOT satisfied!</w:t>
      </w:r>
      <w:r>
        <w:br/>
      </w:r>
      <w:r>
        <w:rPr>
          <w:rStyle w:val="VerbatimChar"/>
        </w:rPr>
        <w:t xml:space="preserve">## Kurtosis           1.2182 0.26972    Assumptions acceptable.</w:t>
      </w:r>
      <w:r>
        <w:br/>
      </w:r>
      <w:r>
        <w:rPr>
          <w:rStyle w:val="VerbatimChar"/>
        </w:rPr>
        <w:t xml:space="preserve">## Link Function      0.5287 0.46716    Assumptions acceptable.</w:t>
      </w:r>
      <w:r>
        <w:br/>
      </w:r>
      <w:r>
        <w:rPr>
          <w:rStyle w:val="VerbatimChar"/>
        </w:rPr>
        <w:t xml:space="preserve">## Heteroscedasticity 0.1910 0.66207    Assumptions acceptable.</w:t>
      </w:r>
    </w:p>
    <w:p>
      <w:pPr>
        <w:pStyle w:val="FirstParagraph"/>
      </w:pPr>
      <w:r>
        <w:t xml:space="preserve">The</w:t>
      </w:r>
      <w:r>
        <w:t xml:space="preserve"> </w:t>
      </w:r>
      <w:r>
        <w:t xml:space="preserve">“</w:t>
      </w:r>
      <w:r>
        <w:t xml:space="preserve">global stat</w:t>
      </w:r>
      <w:r>
        <w:t xml:space="preserve">”</w:t>
      </w:r>
      <w:r>
        <w:t xml:space="preserve"> </w:t>
      </w:r>
      <w:r>
        <w:t xml:space="preserve">is an attempt to check multiple assumptions of linear model: Pena, E. A., &amp; Slate, E. H. (2006). Global validation of linear model assumptions. Journal of the American Statistical Association, 101(473), 341-354.</w:t>
      </w:r>
    </w:p>
    <w:p>
      <w:pPr>
        <w:pStyle w:val="BodyText"/>
      </w:pPr>
      <w:r>
        <w:t xml:space="preserve">Since one of the underlying assumptions is violated, the overall stat is also not acceptable.</w:t>
      </w:r>
    </w:p>
    <w:p>
      <w:pPr>
        <w:pStyle w:val="BodyText"/>
      </w:pPr>
      <w:r>
        <w:t xml:space="preserve">The data looks skewed, we should transform it or perhaps use bootstrapping</w:t>
      </w:r>
    </w:p>
    <w:bookmarkEnd w:id="281"/>
    <w:bookmarkStart w:id="286" w:name="step-3-moderation-analysis"/>
    <w:p>
      <w:pPr>
        <w:pStyle w:val="Heading3"/>
      </w:pPr>
      <w:r>
        <w:rPr>
          <w:rStyle w:val="SectionNumber"/>
        </w:rPr>
        <w:t xml:space="preserve">11.5.3</w:t>
      </w:r>
      <w:r>
        <w:tab/>
      </w:r>
      <w:r>
        <w:t xml:space="preserve">Step 3: Moderation Analysis</w:t>
      </w:r>
    </w:p>
    <w:p>
      <w:pPr>
        <w:pStyle w:val="SourceCode"/>
      </w:pPr>
      <w:r>
        <w:rPr>
          <w:rStyle w:val="NormalTok"/>
        </w:rPr>
        <w:t xml:space="preserve">fitMod </w:t>
      </w:r>
      <w:r>
        <w:rPr>
          <w:rStyle w:val="OtherTok"/>
        </w:rPr>
        <w:t xml:space="preserve">&lt;-</w:t>
      </w:r>
      <w:r>
        <w:rPr>
          <w:rStyle w:val="NormalTok"/>
        </w:rPr>
        <w:t xml:space="preserve"> </w:t>
      </w:r>
      <w:r>
        <w:rPr>
          <w:rStyle w:val="FunctionTok"/>
        </w:rPr>
        <w:t xml:space="preserve">lm</w:t>
      </w:r>
      <w:r>
        <w:rPr>
          <w:rStyle w:val="NormalTok"/>
        </w:rPr>
        <w:t xml:space="preserve">(generalWellbeing </w:t>
      </w:r>
      <w:r>
        <w:rPr>
          <w:rStyle w:val="SpecialCharTok"/>
        </w:rPr>
        <w:t xml:space="preserve">~</w:t>
      </w:r>
      <w:r>
        <w:rPr>
          <w:rStyle w:val="NormalTok"/>
        </w:rPr>
        <w:t xml:space="preserve"> timeInCounselling_centred </w:t>
      </w:r>
      <w:r>
        <w:rPr>
          <w:rStyle w:val="SpecialCharTok"/>
        </w:rPr>
        <w:t xml:space="preserve">*</w:t>
      </w:r>
      <w:r>
        <w:rPr>
          <w:rStyle w:val="NormalTok"/>
        </w:rPr>
        <w:t xml:space="preserve">rapportLevel_centred  , </w:t>
      </w:r>
      <w:r>
        <w:rPr>
          <w:rStyle w:val="AttributeTok"/>
        </w:rPr>
        <w:t xml:space="preserve">data =</w:t>
      </w:r>
      <w:r>
        <w:rPr>
          <w:rStyle w:val="NormalTok"/>
        </w:rPr>
        <w:t xml:space="preserve"> Moddata) </w:t>
      </w:r>
      <w:r>
        <w:rPr>
          <w:rStyle w:val="CommentTok"/>
        </w:rPr>
        <w:t xml:space="preserve">#Model interacts IV &amp; moderator</w:t>
      </w:r>
      <w:r>
        <w:br/>
      </w:r>
      <w:r>
        <w:rPr>
          <w:rStyle w:val="NormalTok"/>
        </w:rPr>
        <w:t xml:space="preserve"> </w:t>
      </w:r>
      <w:r>
        <w:rPr>
          <w:rStyle w:val="CommentTok"/>
        </w:rPr>
        <w:t xml:space="preserve">#Model interacts IV &amp; moderator</w:t>
      </w:r>
      <w:r>
        <w:br/>
      </w:r>
      <w:r>
        <w:rPr>
          <w:rStyle w:val="FunctionTok"/>
        </w:rPr>
        <w:t xml:space="preserve">summary</w:t>
      </w:r>
      <w:r>
        <w:rPr>
          <w:rStyle w:val="NormalTok"/>
        </w:rPr>
        <w:t xml:space="preserve">(fitMod)</w:t>
      </w:r>
    </w:p>
    <w:p>
      <w:pPr>
        <w:pStyle w:val="SourceCode"/>
      </w:pPr>
      <w:r>
        <w:rPr>
          <w:rStyle w:val="VerbatimChar"/>
        </w:rPr>
        <w:t xml:space="preserve">## </w:t>
      </w:r>
      <w:r>
        <w:br/>
      </w:r>
      <w:r>
        <w:rPr>
          <w:rStyle w:val="VerbatimChar"/>
        </w:rPr>
        <w:t xml:space="preserve">## Call:</w:t>
      </w:r>
      <w:r>
        <w:br/>
      </w:r>
      <w:r>
        <w:rPr>
          <w:rStyle w:val="VerbatimChar"/>
        </w:rPr>
        <w:t xml:space="preserve">## lm(formula = generalWellbeing ~ timeInCounselling_centred * rapportLevel_centred, </w:t>
      </w:r>
      <w:r>
        <w:br/>
      </w:r>
      <w:r>
        <w:rPr>
          <w:rStyle w:val="VerbatimChar"/>
        </w:rPr>
        <w:t xml:space="preserve">##     data = Moddata)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-18.121  -8.938  -0.670   5.840  37.396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21.18508    1.14115  18.565  &lt; 2e-16 ***</w:t>
      </w:r>
      <w:r>
        <w:br/>
      </w:r>
      <w:r>
        <w:rPr>
          <w:rStyle w:val="VerbatimChar"/>
        </w:rPr>
        <w:t xml:space="preserve">## timeInCounselling_centred                       0.89707    0.33927   2.644 0.009569 ** </w:t>
      </w:r>
      <w:r>
        <w:br/>
      </w:r>
      <w:r>
        <w:rPr>
          <w:rStyle w:val="VerbatimChar"/>
        </w:rPr>
        <w:t xml:space="preserve">## rapportLevel_centred                            0.58416    0.15117   3.864 0.000203 ***</w:t>
      </w:r>
      <w:r>
        <w:br/>
      </w:r>
      <w:r>
        <w:rPr>
          <w:rStyle w:val="VerbatimChar"/>
        </w:rPr>
        <w:t xml:space="preserve">## timeInCounselling_centred:rapportLevel_centred  0.14948    0.04022   3.716 0.000340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11.33 on 96 degrees of freedom</w:t>
      </w:r>
      <w:r>
        <w:br/>
      </w:r>
      <w:r>
        <w:rPr>
          <w:rStyle w:val="VerbatimChar"/>
        </w:rPr>
        <w:t xml:space="preserve">## Multiple R-squared:  0.2737, Adjusted R-squared:  0.251 </w:t>
      </w:r>
      <w:r>
        <w:br/>
      </w:r>
      <w:r>
        <w:rPr>
          <w:rStyle w:val="VerbatimChar"/>
        </w:rPr>
        <w:t xml:space="preserve">## F-statistic: 12.06 on 3 and 96 DF,  p-value: 9.12e-07</w:t>
      </w:r>
    </w:p>
    <w:p>
      <w:pPr>
        <w:pStyle w:val="FirstParagraph"/>
      </w:pPr>
      <w:r>
        <w:t xml:space="preserve">The results above show that there is a moderated effect</w:t>
      </w:r>
    </w:p>
    <w:bookmarkStart w:id="285" w:name="visualising-the-moderation-effect"/>
    <w:p>
      <w:pPr>
        <w:pStyle w:val="Heading4"/>
      </w:pPr>
      <w:r>
        <w:rPr>
          <w:rStyle w:val="SectionNumber"/>
        </w:rPr>
        <w:t xml:space="preserve">11.5.3.1</w:t>
      </w:r>
      <w:r>
        <w:tab/>
      </w:r>
      <w:r>
        <w:t xml:space="preserve">Visualising the moderation effect</w:t>
      </w:r>
    </w:p>
    <w:p>
      <w:pPr>
        <w:pStyle w:val="FirstParagraph"/>
      </w:pPr>
      <w:r>
        <w:t xml:space="preserve">We use an approach called</w:t>
      </w:r>
      <w:r>
        <w:t xml:space="preserve"> </w:t>
      </w:r>
      <w:r>
        <w:rPr>
          <w:b/>
        </w:rPr>
        <w:t xml:space="preserve">simple slopes</w:t>
      </w:r>
      <w:r>
        <w:t xml:space="preserve"> </w:t>
      </w:r>
      <w:r>
        <w:t xml:space="preserve">to visualise the moderation effect</w:t>
      </w:r>
    </w:p>
    <w:p>
      <w:pPr>
        <w:pStyle w:val="SourceCode"/>
      </w:pPr>
      <w:r>
        <w:rPr>
          <w:rStyle w:val="VerbatimChar"/>
        </w:rPr>
        <w:t xml:space="preserve">interact_plot(fitMod, pred = timeInCounselling_centred, modx = rapportLevel_centred)</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130-1.png" id="0" name="Picture"/>
                    <pic:cNvPicPr>
                      <a:picLocks noChangeArrowheads="1" noChangeAspect="1"/>
                    </pic:cNvPicPr>
                  </pic:nvPicPr>
                  <pic:blipFill>
                    <a:blip r:embed="rId2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w:t>
      </w:r>
      <w:r>
        <w:t xml:space="preserve"> </w:t>
      </w:r>
      <w:r>
        <w:rPr>
          <w:b/>
        </w:rPr>
        <w:t xml:space="preserve">rockchalk</w:t>
      </w:r>
      <w:r>
        <w:t xml:space="preserve"> </w:t>
      </w:r>
      <w:r>
        <w:t xml:space="preserve">package includes useful functions for visualising simple slopes</w:t>
      </w:r>
    </w:p>
    <w:p>
      <w:pPr>
        <w:pStyle w:val="SourceCode"/>
      </w:pPr>
      <w:r>
        <w:rPr>
          <w:rStyle w:val="FunctionTok"/>
        </w:rPr>
        <w:t xml:space="preserve">library</w:t>
      </w:r>
      <w:r>
        <w:rPr>
          <w:rStyle w:val="NormalTok"/>
        </w:rPr>
        <w:t xml:space="preserve">(rockchalk)</w:t>
      </w:r>
      <w:r>
        <w:br/>
      </w:r>
      <w:r>
        <w:br/>
      </w:r>
      <w:r>
        <w:rPr>
          <w:rStyle w:val="NormalTok"/>
        </w:rPr>
        <w:t xml:space="preserve">fitMod </w:t>
      </w:r>
      <w:r>
        <w:rPr>
          <w:rStyle w:val="OtherTok"/>
        </w:rPr>
        <w:t xml:space="preserve">&lt;-</w:t>
      </w:r>
      <w:r>
        <w:rPr>
          <w:rStyle w:val="NormalTok"/>
        </w:rPr>
        <w:t xml:space="preserve"> </w:t>
      </w:r>
      <w:r>
        <w:rPr>
          <w:rStyle w:val="FunctionTok"/>
        </w:rPr>
        <w:t xml:space="preserve">lm</w:t>
      </w:r>
      <w:r>
        <w:rPr>
          <w:rStyle w:val="NormalTok"/>
        </w:rPr>
        <w:t xml:space="preserve">(generalWellbeing </w:t>
      </w:r>
      <w:r>
        <w:rPr>
          <w:rStyle w:val="SpecialCharTok"/>
        </w:rPr>
        <w:t xml:space="preserve">~</w:t>
      </w:r>
      <w:r>
        <w:rPr>
          <w:rStyle w:val="NormalTok"/>
        </w:rPr>
        <w:t xml:space="preserve"> timeInCounselling </w:t>
      </w:r>
      <w:r>
        <w:rPr>
          <w:rStyle w:val="SpecialCharTok"/>
        </w:rPr>
        <w:t xml:space="preserve">*</w:t>
      </w:r>
      <w:r>
        <w:rPr>
          <w:rStyle w:val="NormalTok"/>
        </w:rPr>
        <w:t xml:space="preserve">rapportLevel  , </w:t>
      </w:r>
      <w:r>
        <w:rPr>
          <w:rStyle w:val="AttributeTok"/>
        </w:rPr>
        <w:t xml:space="preserve">data =</w:t>
      </w:r>
      <w:r>
        <w:rPr>
          <w:rStyle w:val="NormalTok"/>
        </w:rPr>
        <w:t xml:space="preserve"> Moddata)</w:t>
      </w:r>
      <w:r>
        <w:br/>
      </w:r>
      <w:r>
        <w:rPr>
          <w:rStyle w:val="FunctionTok"/>
        </w:rPr>
        <w:t xml:space="preserve">summary</w:t>
      </w:r>
      <w:r>
        <w:rPr>
          <w:rStyle w:val="NormalTok"/>
        </w:rPr>
        <w:t xml:space="preserve">(fitMod)</w:t>
      </w:r>
    </w:p>
    <w:p>
      <w:pPr>
        <w:pStyle w:val="SourceCode"/>
      </w:pPr>
      <w:r>
        <w:rPr>
          <w:rStyle w:val="VerbatimChar"/>
        </w:rPr>
        <w:t xml:space="preserve">## </w:t>
      </w:r>
      <w:r>
        <w:br/>
      </w:r>
      <w:r>
        <w:rPr>
          <w:rStyle w:val="VerbatimChar"/>
        </w:rPr>
        <w:t xml:space="preserve">## Call:</w:t>
      </w:r>
      <w:r>
        <w:br/>
      </w:r>
      <w:r>
        <w:rPr>
          <w:rStyle w:val="VerbatimChar"/>
        </w:rPr>
        <w:t xml:space="preserve">## lm(formula = generalWellbeing ~ timeInCounselling * rapportLevel, </w:t>
      </w:r>
      <w:r>
        <w:br/>
      </w:r>
      <w:r>
        <w:rPr>
          <w:rStyle w:val="VerbatimChar"/>
        </w:rPr>
        <w:t xml:space="preserve">##     data = Moddata)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-18.121  -8.938  -0.670   5.840  37.396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17.28006    3.17944   5.435 4.15e-07 ***</w:t>
      </w:r>
      <w:r>
        <w:br/>
      </w:r>
      <w:r>
        <w:rPr>
          <w:rStyle w:val="VerbatimChar"/>
        </w:rPr>
        <w:t xml:space="preserve">## timeInCounselling               0.15510    0.42033   0.369  0.71296    </w:t>
      </w:r>
      <w:r>
        <w:br/>
      </w:r>
      <w:r>
        <w:rPr>
          <w:rStyle w:val="VerbatimChar"/>
        </w:rPr>
        <w:t xml:space="preserve">## rapportLevel                   -0.38484    0.29916  -1.286  0.20140    </w:t>
      </w:r>
      <w:r>
        <w:br/>
      </w:r>
      <w:r>
        <w:rPr>
          <w:rStyle w:val="VerbatimChar"/>
        </w:rPr>
        <w:t xml:space="preserve">## timeInCounselling:rapportLevel  0.14948    0.04022   3.716  0.00034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11.33 on 96 degrees of freedom</w:t>
      </w:r>
      <w:r>
        <w:br/>
      </w:r>
      <w:r>
        <w:rPr>
          <w:rStyle w:val="VerbatimChar"/>
        </w:rPr>
        <w:t xml:space="preserve">## Multiple R-squared:  0.2737, Adjusted R-squared:  0.251 </w:t>
      </w:r>
      <w:r>
        <w:br/>
      </w:r>
      <w:r>
        <w:rPr>
          <w:rStyle w:val="VerbatimChar"/>
        </w:rPr>
        <w:t xml:space="preserve">## F-statistic: 12.06 on 3 and 96 DF,  p-value: 9.12e-07</w:t>
      </w:r>
    </w:p>
    <w:p>
      <w:pPr>
        <w:pStyle w:val="SourceCode"/>
      </w:pPr>
      <w:r>
        <w:rPr>
          <w:rStyle w:val="NormalTok"/>
        </w:rPr>
        <w:t xml:space="preserve">slopes </w:t>
      </w:r>
      <w:r>
        <w:rPr>
          <w:rStyle w:val="OtherTok"/>
        </w:rPr>
        <w:t xml:space="preserve">&lt;-</w:t>
      </w:r>
      <w:r>
        <w:rPr>
          <w:rStyle w:val="NormalTok"/>
        </w:rPr>
        <w:t xml:space="preserve"> </w:t>
      </w:r>
      <w:r>
        <w:rPr>
          <w:rStyle w:val="FunctionTok"/>
        </w:rPr>
        <w:t xml:space="preserve">plotSlopes</w:t>
      </w:r>
      <w:r>
        <w:rPr>
          <w:rStyle w:val="NormalTok"/>
        </w:rPr>
        <w:t xml:space="preserve">(fitMod, </w:t>
      </w:r>
      <w:r>
        <w:rPr>
          <w:rStyle w:val="AttributeTok"/>
        </w:rPr>
        <w:t xml:space="preserve">modx =</w:t>
      </w:r>
      <w:r>
        <w:rPr>
          <w:rStyle w:val="NormalTok"/>
        </w:rPr>
        <w:t xml:space="preserve"> </w:t>
      </w:r>
      <w:r>
        <w:rPr>
          <w:rStyle w:val="StringTok"/>
        </w:rPr>
        <w:t xml:space="preserve">"rapportLevel"</w:t>
      </w:r>
      <w:r>
        <w:rPr>
          <w:rStyle w:val="NormalTok"/>
        </w:rPr>
        <w:t xml:space="preserve">, </w:t>
      </w:r>
      <w:r>
        <w:rPr>
          <w:rStyle w:val="AttributeTok"/>
        </w:rPr>
        <w:t xml:space="preserve">plotx =</w:t>
      </w:r>
      <w:r>
        <w:rPr>
          <w:rStyle w:val="NormalTok"/>
        </w:rPr>
        <w:t xml:space="preserve"> </w:t>
      </w:r>
      <w:r>
        <w:rPr>
          <w:rStyle w:val="StringTok"/>
        </w:rPr>
        <w:t xml:space="preserve">"timeInCounselling"</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131-1.png" id="0" name="Picture"/>
                    <pic:cNvPicPr>
                      <a:picLocks noChangeArrowheads="1" noChangeAspect="1"/>
                    </pic:cNvPicPr>
                  </pic:nvPicPr>
                  <pic:blipFill>
                    <a:blip r:embed="rId28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testSlopes </w:t>
      </w:r>
      <w:r>
        <w:rPr>
          <w:rStyle w:val="OtherTok"/>
        </w:rPr>
        <w:t xml:space="preserve">&lt;-</w:t>
      </w:r>
      <w:r>
        <w:rPr>
          <w:rStyle w:val="NormalTok"/>
        </w:rPr>
        <w:t xml:space="preserve"> </w:t>
      </w:r>
      <w:r>
        <w:rPr>
          <w:rStyle w:val="FunctionTok"/>
        </w:rPr>
        <w:t xml:space="preserve">testSlopes</w:t>
      </w:r>
      <w:r>
        <w:rPr>
          <w:rStyle w:val="NormalTok"/>
        </w:rPr>
        <w:t xml:space="preserve">(slopes)</w:t>
      </w:r>
    </w:p>
    <w:p>
      <w:pPr>
        <w:pStyle w:val="SourceCode"/>
      </w:pPr>
      <w:r>
        <w:rPr>
          <w:rStyle w:val="VerbatimChar"/>
        </w:rPr>
        <w:t xml:space="preserve">## Values of rapportLevel OUTSIDE this interval:</w:t>
      </w:r>
      <w:r>
        <w:br/>
      </w:r>
      <w:r>
        <w:rPr>
          <w:rStyle w:val="VerbatimChar"/>
        </w:rPr>
        <w:t xml:space="preserve">##         lo         hi </w:t>
      </w:r>
      <w:r>
        <w:br/>
      </w:r>
      <w:r>
        <w:rPr>
          <w:rStyle w:val="VerbatimChar"/>
        </w:rPr>
        <w:t xml:space="preserve">## -11.580166   3.634439 </w:t>
      </w:r>
      <w:r>
        <w:br/>
      </w:r>
      <w:r>
        <w:rPr>
          <w:rStyle w:val="VerbatimChar"/>
        </w:rPr>
        <w:t xml:space="preserve">## cause the slope of (b1 + b2*rapportLevel)timeInCounselling to be statistically significant</w:t>
      </w:r>
    </w:p>
    <w:p>
      <w:pPr>
        <w:pStyle w:val="SourceCode"/>
      </w:pPr>
      <w:r>
        <w:rPr>
          <w:rStyle w:val="FunctionTok"/>
        </w:rPr>
        <w:t xml:space="preserve">plot</w:t>
      </w:r>
      <w:r>
        <w:rPr>
          <w:rStyle w:val="NormalTok"/>
        </w:rPr>
        <w:t xml:space="preserve">(testSlopes)</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131-2.png" id="0" name="Picture"/>
                    <pic:cNvPicPr>
                      <a:picLocks noChangeArrowheads="1" noChangeAspect="1"/>
                    </pic:cNvPicPr>
                  </pic:nvPicPr>
                  <pic:blipFill>
                    <a:blip r:embed="rId284"/>
                    <a:stretch>
                      <a:fillRect/>
                    </a:stretch>
                  </pic:blipFill>
                  <pic:spPr bwMode="auto">
                    <a:xfrm>
                      <a:off x="0" y="0"/>
                      <a:ext cx="4620126" cy="3696101"/>
                    </a:xfrm>
                    <a:prstGeom prst="rect">
                      <a:avLst/>
                    </a:prstGeom>
                    <a:noFill/>
                    <a:ln w="9525">
                      <a:noFill/>
                      <a:headEnd/>
                      <a:tailEnd/>
                    </a:ln>
                  </pic:spPr>
                </pic:pic>
              </a:graphicData>
            </a:graphic>
          </wp:inline>
        </w:drawing>
      </w:r>
    </w:p>
    <w:bookmarkEnd w:id="285"/>
    <w:bookmarkEnd w:id="286"/>
    <w:bookmarkStart w:id="288" w:name="step-4-bootstrapping"/>
    <w:p>
      <w:pPr>
        <w:pStyle w:val="Heading3"/>
      </w:pPr>
      <w:r>
        <w:rPr>
          <w:rStyle w:val="SectionNumber"/>
        </w:rPr>
        <w:t xml:space="preserve">11.5.4</w:t>
      </w:r>
      <w:r>
        <w:tab/>
      </w:r>
      <w:r>
        <w:t xml:space="preserve">Step 4: Bootstrapping</w:t>
      </w:r>
    </w:p>
    <w:p>
      <w:pPr>
        <w:pStyle w:val="FirstParagraph"/>
      </w:pPr>
      <w:r>
        <w:t xml:space="preserve">The</w:t>
      </w:r>
      <w:r>
        <w:t xml:space="preserve"> </w:t>
      </w:r>
      <w:r>
        <w:rPr>
          <w:b/>
        </w:rPr>
        <w:t xml:space="preserve">car</w:t>
      </w:r>
      <w:r>
        <w:t xml:space="preserve"> </w:t>
      </w:r>
      <w:r>
        <w:t xml:space="preserve">package includes a function to bootstrap regression</w:t>
      </w:r>
    </w:p>
    <w:p>
      <w:pPr>
        <w:pStyle w:val="SourceCode"/>
      </w:pPr>
      <w:r>
        <w:rPr>
          <w:rStyle w:val="FunctionTok"/>
        </w:rPr>
        <w:t xml:space="preserve">library</w:t>
      </w:r>
      <w:r>
        <w:rPr>
          <w:rStyle w:val="NormalTok"/>
        </w:rPr>
        <w:t xml:space="preserve">(car)</w:t>
      </w:r>
      <w:r>
        <w:br/>
      </w:r>
      <w:r>
        <w:br/>
      </w:r>
      <w:r>
        <w:rPr>
          <w:rStyle w:val="NormalTok"/>
        </w:rPr>
        <w:t xml:space="preserve">bootstrapModel </w:t>
      </w:r>
      <w:r>
        <w:rPr>
          <w:rStyle w:val="OtherTok"/>
        </w:rPr>
        <w:t xml:space="preserve">&lt;-</w:t>
      </w:r>
      <w:r>
        <w:rPr>
          <w:rStyle w:val="NormalTok"/>
        </w:rPr>
        <w:t xml:space="preserve"> </w:t>
      </w:r>
      <w:r>
        <w:rPr>
          <w:rStyle w:val="FunctionTok"/>
        </w:rPr>
        <w:t xml:space="preserve">Boot</w:t>
      </w:r>
      <w:r>
        <w:rPr>
          <w:rStyle w:val="NormalTok"/>
        </w:rPr>
        <w:t xml:space="preserve">(fitMod, </w:t>
      </w:r>
      <w:r>
        <w:rPr>
          <w:rStyle w:val="AttributeTok"/>
        </w:rPr>
        <w:t xml:space="preserve">R=</w:t>
      </w:r>
      <w:r>
        <w:rPr>
          <w:rStyle w:val="DecValTok"/>
        </w:rPr>
        <w:t xml:space="preserve">999</w:t>
      </w:r>
      <w:r>
        <w:rPr>
          <w:rStyle w:val="NormalTok"/>
        </w:rPr>
        <w:t xml:space="preserve">)</w:t>
      </w:r>
      <w:r>
        <w:br/>
      </w:r>
      <w:r>
        <w:br/>
      </w:r>
      <w:r>
        <w:rPr>
          <w:rStyle w:val="FunctionTok"/>
        </w:rPr>
        <w:t xml:space="preserve">confint</w:t>
      </w:r>
      <w:r>
        <w:rPr>
          <w:rStyle w:val="NormalTok"/>
        </w:rPr>
        <w:t xml:space="preserve">(fitMod)</w:t>
      </w:r>
    </w:p>
    <w:p>
      <w:pPr>
        <w:pStyle w:val="SourceCode"/>
      </w:pPr>
      <w:r>
        <w:rPr>
          <w:rStyle w:val="VerbatimChar"/>
        </w:rPr>
        <w:t xml:space="preserve">##                                      2.5 %     97.5 %</w:t>
      </w:r>
      <w:r>
        <w:br/>
      </w:r>
      <w:r>
        <w:rPr>
          <w:rStyle w:val="VerbatimChar"/>
        </w:rPr>
        <w:t xml:space="preserve">## (Intercept)                    10.96891826 23.5912086</w:t>
      </w:r>
      <w:r>
        <w:br/>
      </w:r>
      <w:r>
        <w:rPr>
          <w:rStyle w:val="VerbatimChar"/>
        </w:rPr>
        <w:t xml:space="preserve">## timeInCounselling              -0.67926290  0.9894532</w:t>
      </w:r>
      <w:r>
        <w:br/>
      </w:r>
      <w:r>
        <w:rPr>
          <w:rStyle w:val="VerbatimChar"/>
        </w:rPr>
        <w:t xml:space="preserve">## rapportLevel                   -0.97866229  0.2089882</w:t>
      </w:r>
      <w:r>
        <w:br/>
      </w:r>
      <w:r>
        <w:rPr>
          <w:rStyle w:val="VerbatimChar"/>
        </w:rPr>
        <w:t xml:space="preserve">## timeInCounselling:rapportLevel  0.06963667  0.2293205</w:t>
      </w:r>
    </w:p>
    <w:p>
      <w:pPr>
        <w:pStyle w:val="SourceCode"/>
      </w:pPr>
      <w:r>
        <w:rPr>
          <w:rStyle w:val="FunctionTok"/>
        </w:rPr>
        <w:t xml:space="preserve">confint</w:t>
      </w:r>
      <w:r>
        <w:rPr>
          <w:rStyle w:val="NormalTok"/>
        </w:rPr>
        <w:t xml:space="preserve">(bootstrapModel)</w:t>
      </w:r>
    </w:p>
    <w:p>
      <w:pPr>
        <w:pStyle w:val="SourceCode"/>
      </w:pPr>
      <w:r>
        <w:rPr>
          <w:rStyle w:val="VerbatimChar"/>
        </w:rPr>
        <w:t xml:space="preserve">## Bootstrap bca confidence intervals</w:t>
      </w:r>
      <w:r>
        <w:br/>
      </w:r>
      <w:r>
        <w:rPr>
          <w:rStyle w:val="VerbatimChar"/>
        </w:rPr>
        <w:t xml:space="preserve">## </w:t>
      </w:r>
      <w:r>
        <w:br/>
      </w:r>
      <w:r>
        <w:rPr>
          <w:rStyle w:val="VerbatimChar"/>
        </w:rPr>
        <w:t xml:space="preserve">##                                      2.5 %     97.5 %</w:t>
      </w:r>
      <w:r>
        <w:br/>
      </w:r>
      <w:r>
        <w:rPr>
          <w:rStyle w:val="VerbatimChar"/>
        </w:rPr>
        <w:t xml:space="preserve">## (Intercept)                    11.57230420 23.7222700</w:t>
      </w:r>
      <w:r>
        <w:br/>
      </w:r>
      <w:r>
        <w:rPr>
          <w:rStyle w:val="VerbatimChar"/>
        </w:rPr>
        <w:t xml:space="preserve">## timeInCounselling              -0.61780918  1.0397199</w:t>
      </w:r>
      <w:r>
        <w:br/>
      </w:r>
      <w:r>
        <w:rPr>
          <w:rStyle w:val="VerbatimChar"/>
        </w:rPr>
        <w:t xml:space="preserve">## rapportLevel                   -0.90786799  0.2558502</w:t>
      </w:r>
      <w:r>
        <w:br/>
      </w:r>
      <w:r>
        <w:rPr>
          <w:rStyle w:val="VerbatimChar"/>
        </w:rPr>
        <w:t xml:space="preserve">## timeInCounselling:rapportLevel  0.05806412  0.2146814</w:t>
      </w:r>
    </w:p>
    <w:p>
      <w:pPr>
        <w:pStyle w:val="SourceCode"/>
      </w:pPr>
      <w:r>
        <w:rPr>
          <w:rStyle w:val="FunctionTok"/>
        </w:rPr>
        <w:t xml:space="preserve">summary</w:t>
      </w:r>
      <w:r>
        <w:rPr>
          <w:rStyle w:val="NormalTok"/>
        </w:rPr>
        <w:t xml:space="preserve">(bootstrapModel)</w:t>
      </w:r>
    </w:p>
    <w:p>
      <w:pPr>
        <w:pStyle w:val="SourceCode"/>
      </w:pPr>
      <w:r>
        <w:rPr>
          <w:rStyle w:val="VerbatimChar"/>
        </w:rPr>
        <w:t xml:space="preserve">## </w:t>
      </w:r>
      <w:r>
        <w:br/>
      </w:r>
      <w:r>
        <w:rPr>
          <w:rStyle w:val="VerbatimChar"/>
        </w:rPr>
        <w:t xml:space="preserve">## Number of bootstrap replications R = 999 </w:t>
      </w:r>
      <w:r>
        <w:br/>
      </w:r>
      <w:r>
        <w:rPr>
          <w:rStyle w:val="VerbatimChar"/>
        </w:rPr>
        <w:t xml:space="preserve">##                                original    bootBias   bootSE  bootMed</w:t>
      </w:r>
      <w:r>
        <w:br/>
      </w:r>
      <w:r>
        <w:rPr>
          <w:rStyle w:val="VerbatimChar"/>
        </w:rPr>
        <w:t xml:space="preserve">## (Intercept)                    17.28006 -0.13667103 3.165301 17.05431</w:t>
      </w:r>
      <w:r>
        <w:br/>
      </w:r>
      <w:r>
        <w:rPr>
          <w:rStyle w:val="VerbatimChar"/>
        </w:rPr>
        <w:t xml:space="preserve">## timeInCounselling               0.15510  0.01637117 0.399550  0.15929</w:t>
      </w:r>
      <w:r>
        <w:br/>
      </w:r>
      <w:r>
        <w:rPr>
          <w:rStyle w:val="VerbatimChar"/>
        </w:rPr>
        <w:t xml:space="preserve">## rapportLevel                   -0.38484  0.00716631 0.294061 -0.38218</w:t>
      </w:r>
      <w:r>
        <w:br/>
      </w:r>
      <w:r>
        <w:rPr>
          <w:rStyle w:val="VerbatimChar"/>
        </w:rPr>
        <w:t xml:space="preserve">## timeInCounselling:rapportLevel  0.14948 -0.00052838 0.038516  0.14974</w:t>
      </w:r>
    </w:p>
    <w:p>
      <w:pPr>
        <w:pStyle w:val="SourceCode"/>
      </w:pPr>
      <w:r>
        <w:rPr>
          <w:rStyle w:val="FunctionTok"/>
        </w:rPr>
        <w:t xml:space="preserve">hist</w:t>
      </w:r>
      <w:r>
        <w:rPr>
          <w:rStyle w:val="NormalTok"/>
        </w:rPr>
        <w:t xml:space="preserve">(bootstrapModel)</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132-1.png" id="0" name="Picture"/>
                    <pic:cNvPicPr>
                      <a:picLocks noChangeArrowheads="1" noChangeAspect="1"/>
                    </pic:cNvPicPr>
                  </pic:nvPicPr>
                  <pic:blipFill>
                    <a:blip r:embed="rId287"/>
                    <a:stretch>
                      <a:fillRect/>
                    </a:stretch>
                  </pic:blipFill>
                  <pic:spPr bwMode="auto">
                    <a:xfrm>
                      <a:off x="0" y="0"/>
                      <a:ext cx="4620126" cy="3696101"/>
                    </a:xfrm>
                    <a:prstGeom prst="rect">
                      <a:avLst/>
                    </a:prstGeom>
                    <a:noFill/>
                    <a:ln w="9525">
                      <a:noFill/>
                      <a:headEnd/>
                      <a:tailEnd/>
                    </a:ln>
                  </pic:spPr>
                </pic:pic>
              </a:graphicData>
            </a:graphic>
          </wp:inline>
        </w:drawing>
      </w:r>
    </w:p>
    <w:bookmarkEnd w:id="288"/>
    <w:bookmarkEnd w:id="289"/>
    <w:bookmarkEnd w:id="290"/>
    <w:bookmarkStart w:id="333" w:name="factor-analysis"/>
    <w:p>
      <w:pPr>
        <w:pStyle w:val="Heading1"/>
      </w:pPr>
      <w:r>
        <w:rPr>
          <w:rStyle w:val="SectionNumber"/>
        </w:rPr>
        <w:t xml:space="preserve">12</w:t>
      </w:r>
      <w:r>
        <w:tab/>
      </w:r>
      <w:r>
        <w:t xml:space="preserve">Factor Analysis</w:t>
      </w:r>
    </w:p>
    <w:p>
      <w:pPr>
        <w:pStyle w:val="SourceCode"/>
      </w:pPr>
      <w:r>
        <w:rPr>
          <w:rStyle w:val="VerbatimChar"/>
        </w:rPr>
        <w:t xml:space="preserve">## </w:t>
      </w:r>
      <w:r>
        <w:br/>
      </w:r>
      <w:r>
        <w:rPr>
          <w:rStyle w:val="VerbatimChar"/>
        </w:rPr>
        <w:t xml:space="preserve">## -- Column specification -------------------------------------------------------------------------------------------------</w:t>
      </w:r>
      <w:r>
        <w:br/>
      </w:r>
      <w:r>
        <w:rPr>
          <w:rStyle w:val="VerbatimChar"/>
        </w:rPr>
        <w:t xml:space="preserve">## cols(</w:t>
      </w:r>
      <w:r>
        <w:br/>
      </w:r>
      <w:r>
        <w:rPr>
          <w:rStyle w:val="VerbatimChar"/>
        </w:rPr>
        <w:t xml:space="preserve">##   .default = col_double()</w:t>
      </w:r>
      <w:r>
        <w:br/>
      </w:r>
      <w:r>
        <w:rPr>
          <w:rStyle w:val="VerbatimChar"/>
        </w:rPr>
        <w:t xml:space="preserve">## )</w:t>
      </w:r>
      <w:r>
        <w:br/>
      </w:r>
      <w:r>
        <w:rPr>
          <w:rStyle w:val="VerbatimChar"/>
        </w:rPr>
        <w:t xml:space="preserve">## i Use `spec()` for the full column specifications.</w:t>
      </w:r>
    </w:p>
    <w:bookmarkStart w:id="291" w:name="overview-2"/>
    <w:p>
      <w:pPr>
        <w:pStyle w:val="Heading2"/>
      </w:pPr>
      <w:r>
        <w:rPr>
          <w:rStyle w:val="SectionNumber"/>
        </w:rPr>
        <w:t xml:space="preserve">12.1</w:t>
      </w:r>
      <w:r>
        <w:tab/>
      </w:r>
      <w:r>
        <w:t xml:space="preserve">Overview</w:t>
      </w:r>
    </w:p>
    <w:p>
      <w:pPr>
        <w:numPr>
          <w:ilvl w:val="0"/>
          <w:numId w:val="1167"/>
        </w:numPr>
        <w:pStyle w:val="Compact"/>
      </w:pPr>
      <w:r>
        <w:t xml:space="preserve">What is factor analysis</w:t>
      </w:r>
    </w:p>
    <w:p>
      <w:pPr>
        <w:numPr>
          <w:ilvl w:val="0"/>
          <w:numId w:val="1167"/>
        </w:numPr>
        <w:pStyle w:val="Compact"/>
      </w:pPr>
      <w:r>
        <w:t xml:space="preserve">CFA versus PCA</w:t>
      </w:r>
    </w:p>
    <w:p>
      <w:pPr>
        <w:numPr>
          <w:ilvl w:val="0"/>
          <w:numId w:val="1167"/>
        </w:numPr>
        <w:pStyle w:val="Compact"/>
      </w:pPr>
      <w:r>
        <w:t xml:space="preserve">Variance in factor analysis</w:t>
      </w:r>
    </w:p>
    <w:p>
      <w:pPr>
        <w:numPr>
          <w:ilvl w:val="0"/>
          <w:numId w:val="1167"/>
        </w:numPr>
        <w:pStyle w:val="Compact"/>
      </w:pPr>
      <w:r>
        <w:t xml:space="preserve">Considertations for factor analysis</w:t>
      </w:r>
    </w:p>
    <w:p>
      <w:pPr>
        <w:numPr>
          <w:ilvl w:val="0"/>
          <w:numId w:val="1167"/>
        </w:numPr>
        <w:pStyle w:val="Compact"/>
      </w:pPr>
      <w:r>
        <w:t xml:space="preserve">Identifying / extracting factors</w:t>
      </w:r>
    </w:p>
    <w:p>
      <w:pPr>
        <w:numPr>
          <w:ilvl w:val="0"/>
          <w:numId w:val="1167"/>
        </w:numPr>
        <w:pStyle w:val="Compact"/>
      </w:pPr>
      <w:r>
        <w:t xml:space="preserve">Rotation</w:t>
      </w:r>
    </w:p>
    <w:p>
      <w:pPr>
        <w:numPr>
          <w:ilvl w:val="0"/>
          <w:numId w:val="1167"/>
        </w:numPr>
        <w:pStyle w:val="Compact"/>
      </w:pPr>
      <w:r>
        <w:t xml:space="preserve">Cronbach’s alpha</w:t>
      </w:r>
    </w:p>
    <w:bookmarkEnd w:id="291"/>
    <w:bookmarkStart w:id="295" w:name="exploratory-factor-analysis"/>
    <w:p>
      <w:pPr>
        <w:pStyle w:val="Heading2"/>
      </w:pPr>
      <w:r>
        <w:rPr>
          <w:rStyle w:val="SectionNumber"/>
        </w:rPr>
        <w:t xml:space="preserve">12.2</w:t>
      </w:r>
      <w:r>
        <w:tab/>
      </w:r>
      <w:r>
        <w:t xml:space="preserve">Exploratory Factor analysis</w:t>
      </w:r>
    </w:p>
    <w:p>
      <w:pPr>
        <w:numPr>
          <w:ilvl w:val="0"/>
          <w:numId w:val="1168"/>
        </w:numPr>
        <w:pStyle w:val="Compact"/>
      </w:pPr>
      <w:r>
        <w:t xml:space="preserve">Identify the relational structure between a set of variables in order to reduce them to a smaller set of factors</w:t>
      </w:r>
    </w:p>
    <w:p>
      <w:pPr>
        <w:numPr>
          <w:ilvl w:val="1"/>
          <w:numId w:val="1169"/>
        </w:numPr>
        <w:pStyle w:val="Compact"/>
      </w:pPr>
      <w:r>
        <w:t xml:space="preserve">The process of</w:t>
      </w:r>
      <w:r>
        <w:t xml:space="preserve"> </w:t>
      </w:r>
      <w:r>
        <w:rPr>
          <w:b/>
        </w:rPr>
        <w:t xml:space="preserve">dimension reduction</w:t>
      </w:r>
      <w:r>
        <w:t xml:space="preserve"> </w:t>
      </w:r>
      <w:r>
        <w:t xml:space="preserve">(identify new variables) or</w:t>
      </w:r>
      <w:r>
        <w:t xml:space="preserve"> </w:t>
      </w:r>
      <w:r>
        <w:rPr>
          <w:b/>
        </w:rPr>
        <w:t xml:space="preserve">data summarisation</w:t>
      </w:r>
      <w:r>
        <w:t xml:space="preserve"> </w:t>
      </w:r>
      <w:r>
        <w:t xml:space="preserve">(summarise what is already there)</w:t>
      </w:r>
    </w:p>
    <w:bookmarkStart w:id="293" w:name="dimension-reducton"/>
    <w:p>
      <w:pPr>
        <w:pStyle w:val="Heading3"/>
      </w:pPr>
      <w:r>
        <w:rPr>
          <w:rStyle w:val="SectionNumber"/>
        </w:rPr>
        <w:t xml:space="preserve">12.2.1</w:t>
      </w:r>
      <w:r>
        <w:tab/>
      </w:r>
      <w:r>
        <w:t xml:space="preserve">Dimension reducton</w:t>
      </w:r>
    </w:p>
    <w:p>
      <w:pPr>
        <w:numPr>
          <w:ilvl w:val="0"/>
          <w:numId w:val="1170"/>
        </w:numPr>
        <w:pStyle w:val="Compact"/>
      </w:pPr>
      <w:r>
        <w:rPr>
          <w:b/>
        </w:rPr>
        <w:t xml:space="preserve">Latent Variables</w:t>
      </w:r>
      <w:r>
        <w:t xml:space="preserve">: Not directly observable. Rather they are inferred from other responses</w:t>
      </w:r>
    </w:p>
    <w:p>
      <w:pPr>
        <w:numPr>
          <w:ilvl w:val="1"/>
          <w:numId w:val="1171"/>
        </w:numPr>
        <w:pStyle w:val="Compact"/>
      </w:pPr>
      <w:r>
        <w:t xml:space="preserve">Many psychological constructs (e.g. anxiety) are latent variables that we cannot directly measure.</w:t>
      </w:r>
    </w:p>
    <w:p>
      <w:pPr>
        <w:numPr>
          <w:ilvl w:val="1"/>
          <w:numId w:val="1171"/>
        </w:numPr>
        <w:pStyle w:val="Compact"/>
      </w:pPr>
      <w:r>
        <w:t xml:space="preserve">Rather, we can measure behaviours, cognitions and other variables that are related to the construct.</w:t>
      </w:r>
    </w:p>
    <w:p>
      <w:pPr>
        <w:pStyle w:val="BlockText"/>
      </w:pPr>
      <w:r>
        <w:t xml:space="preserve">We might concptualise this as:</w:t>
      </w:r>
      <w:r>
        <w:t xml:space="preserve"> </w:t>
      </w:r>
      <w:r>
        <w:t xml:space="preserve">“</w:t>
      </w:r>
      <w:r>
        <w:t xml:space="preserve">Responses to the questions are indicative of levels of underlying anxiety</w:t>
      </w:r>
      <w:r>
        <w:t xml:space="preserve">”</w:t>
      </w:r>
    </w:p>
    <w:p>
      <w:pPr>
        <w:pStyle w:val="FirstParagraph"/>
      </w:pPr>
      <w:r>
        <w:drawing>
          <wp:inline>
            <wp:extent cx="4864100" cy="2984500"/>
            <wp:effectExtent b="0" l="0" r="0" t="0"/>
            <wp:docPr descr="" title="" id="1" name="Picture"/>
            <a:graphic>
              <a:graphicData uri="http://schemas.openxmlformats.org/drawingml/2006/picture">
                <pic:pic>
                  <pic:nvPicPr>
                    <pic:cNvPr descr="img/cfas.png" id="0" name="Picture"/>
                    <pic:cNvPicPr>
                      <a:picLocks noChangeArrowheads="1" noChangeAspect="1"/>
                    </pic:cNvPicPr>
                  </pic:nvPicPr>
                  <pic:blipFill>
                    <a:blip r:embed="rId292"/>
                    <a:stretch>
                      <a:fillRect/>
                    </a:stretch>
                  </pic:blipFill>
                  <pic:spPr bwMode="auto">
                    <a:xfrm>
                      <a:off x="0" y="0"/>
                      <a:ext cx="4864100" cy="2984500"/>
                    </a:xfrm>
                    <a:prstGeom prst="rect">
                      <a:avLst/>
                    </a:prstGeom>
                    <a:noFill/>
                    <a:ln w="9525">
                      <a:noFill/>
                      <a:headEnd/>
                      <a:tailEnd/>
                    </a:ln>
                  </pic:spPr>
                </pic:pic>
              </a:graphicData>
            </a:graphic>
          </wp:inline>
        </w:drawing>
      </w:r>
    </w:p>
    <w:bookmarkEnd w:id="293"/>
    <w:bookmarkStart w:id="294" w:name="data-summarisation"/>
    <w:p>
      <w:pPr>
        <w:pStyle w:val="Heading3"/>
      </w:pPr>
      <w:r>
        <w:rPr>
          <w:rStyle w:val="SectionNumber"/>
        </w:rPr>
        <w:t xml:space="preserve">12.2.2</w:t>
      </w:r>
      <w:r>
        <w:tab/>
      </w:r>
      <w:r>
        <w:t xml:space="preserve">Data summarisation</w:t>
      </w:r>
    </w:p>
    <w:p>
      <w:pPr>
        <w:numPr>
          <w:ilvl w:val="0"/>
          <w:numId w:val="1172"/>
        </w:numPr>
      </w:pPr>
      <w:r>
        <w:rPr>
          <w:b/>
        </w:rPr>
        <w:t xml:space="preserve">Index Variables</w:t>
      </w:r>
      <w:r>
        <w:t xml:space="preserve"> </w:t>
      </w:r>
      <w:r>
        <w:t xml:space="preserve">or</w:t>
      </w:r>
      <w:r>
        <w:t xml:space="preserve"> </w:t>
      </w:r>
      <w:r>
        <w:rPr>
          <w:b/>
        </w:rPr>
        <w:t xml:space="preserve">Components</w:t>
      </w:r>
      <w:r>
        <w:t xml:space="preserve">: A weighted summary of measured variables that contribute to the component variable</w:t>
      </w:r>
    </w:p>
    <w:p>
      <w:pPr>
        <w:numPr>
          <w:ilvl w:val="0"/>
          <w:numId w:val="1172"/>
        </w:numPr>
      </w:pPr>
      <w:r>
        <w:t xml:space="preserve">“</w:t>
      </w:r>
      <w:r>
        <w:t xml:space="preserve">Principal components are variables of maximal variance constructed from linear combinations of the input features</w:t>
      </w:r>
      <w:r>
        <w:t xml:space="preserve">”</w:t>
      </w:r>
    </w:p>
    <w:p>
      <w:pPr>
        <w:pStyle w:val="BlockText"/>
      </w:pPr>
      <w:r>
        <w:t xml:space="preserve">We might conceptualise this as:</w:t>
      </w:r>
      <w:r>
        <w:t xml:space="preserve"> </w:t>
      </w:r>
      <w:r>
        <w:t xml:space="preserve">“</w:t>
      </w:r>
      <w:r>
        <w:t xml:space="preserve">We can reduce these measures/questions to a smaller set of higher order, independent, composite variables</w:t>
      </w:r>
      <w:r>
        <w:t xml:space="preserve">”</w:t>
      </w:r>
    </w:p>
    <w:bookmarkEnd w:id="294"/>
    <w:bookmarkEnd w:id="295"/>
    <w:bookmarkStart w:id="300" w:name="variance-in-exploratory-factor-analysis"/>
    <w:p>
      <w:pPr>
        <w:pStyle w:val="Heading2"/>
      </w:pPr>
      <w:r>
        <w:rPr>
          <w:rStyle w:val="SectionNumber"/>
        </w:rPr>
        <w:t xml:space="preserve">12.3</w:t>
      </w:r>
      <w:r>
        <w:tab/>
      </w:r>
      <w:r>
        <w:t xml:space="preserve">Variance in exploratory factor analysis</w:t>
      </w:r>
    </w:p>
    <w:p>
      <w:pPr>
        <w:pStyle w:val="FirstParagraph"/>
      </w:pPr>
      <w:r>
        <w:t xml:space="preserve">There are two common methods of exploratory factor analysis:</w:t>
      </w:r>
      <w:r>
        <w:t xml:space="preserve"> </w:t>
      </w:r>
      <w:r>
        <w:rPr>
          <w:b/>
        </w:rPr>
        <w:t xml:space="preserve">Common Factor analysis</w:t>
      </w:r>
      <w:r>
        <w:t xml:space="preserve"> </w:t>
      </w:r>
      <w:r>
        <w:t xml:space="preserve">and</w:t>
      </w:r>
      <w:r>
        <w:t xml:space="preserve"> </w:t>
      </w:r>
      <w:r>
        <w:rPr>
          <w:b/>
        </w:rPr>
        <w:t xml:space="preserve">Principal Component Analysis</w:t>
      </w:r>
    </w:p>
    <w:p>
      <w:pPr>
        <w:numPr>
          <w:ilvl w:val="0"/>
          <w:numId w:val="1173"/>
        </w:numPr>
        <w:pStyle w:val="Compact"/>
      </w:pPr>
      <w:r>
        <w:t xml:space="preserve">CFA assumes that there are two types of variance: common and unique</w:t>
      </w:r>
    </w:p>
    <w:p>
      <w:pPr>
        <w:pStyle w:val="FirstParagraph"/>
      </w:pPr>
      <w:r>
        <w:drawing>
          <wp:inline>
            <wp:extent cx="5101389" cy="2492943"/>
            <wp:effectExtent b="0" l="0" r="0" t="0"/>
            <wp:docPr descr="" title="" id="1" name="Picture"/>
            <a:graphic>
              <a:graphicData uri="http://schemas.openxmlformats.org/drawingml/2006/picture">
                <pic:pic>
                  <pic:nvPicPr>
                    <pic:cNvPr descr="img/cfavariance.png" id="0" name="Picture"/>
                    <pic:cNvPicPr>
                      <a:picLocks noChangeArrowheads="1" noChangeAspect="1"/>
                    </pic:cNvPicPr>
                  </pic:nvPicPr>
                  <pic:blipFill>
                    <a:blip r:embed="rId296"/>
                    <a:stretch>
                      <a:fillRect/>
                    </a:stretch>
                  </pic:blipFill>
                  <pic:spPr bwMode="auto">
                    <a:xfrm>
                      <a:off x="0" y="0"/>
                      <a:ext cx="5101389" cy="2492943"/>
                    </a:xfrm>
                    <a:prstGeom prst="rect">
                      <a:avLst/>
                    </a:prstGeom>
                    <a:noFill/>
                    <a:ln w="9525">
                      <a:noFill/>
                      <a:headEnd/>
                      <a:tailEnd/>
                    </a:ln>
                  </pic:spPr>
                </pic:pic>
              </a:graphicData>
            </a:graphic>
          </wp:inline>
        </w:drawing>
      </w:r>
    </w:p>
    <w:bookmarkStart w:id="298" w:name="variance-in-pca"/>
    <w:p>
      <w:pPr>
        <w:pStyle w:val="Heading3"/>
      </w:pPr>
      <w:r>
        <w:rPr>
          <w:rStyle w:val="SectionNumber"/>
        </w:rPr>
        <w:t xml:space="preserve">12.3.1</w:t>
      </w:r>
      <w:r>
        <w:tab/>
      </w:r>
      <w:r>
        <w:t xml:space="preserve">Variance in PCA</w:t>
      </w:r>
    </w:p>
    <w:p>
      <w:pPr>
        <w:numPr>
          <w:ilvl w:val="0"/>
          <w:numId w:val="1174"/>
        </w:numPr>
        <w:pStyle w:val="Compact"/>
      </w:pPr>
      <w:r>
        <w:t xml:space="preserve">PCA only assumes common variance</w:t>
      </w:r>
    </w:p>
    <w:p>
      <w:pPr>
        <w:pStyle w:val="FirstParagraph"/>
      </w:pPr>
      <w:r>
        <w:drawing>
          <wp:inline>
            <wp:extent cx="4639376" cy="2040555"/>
            <wp:effectExtent b="0" l="0" r="0" t="0"/>
            <wp:docPr descr="" title="" id="1" name="Picture"/>
            <a:graphic>
              <a:graphicData uri="http://schemas.openxmlformats.org/drawingml/2006/picture">
                <pic:pic>
                  <pic:nvPicPr>
                    <pic:cNvPr descr="img/pcavariance.png" id="0" name="Picture"/>
                    <pic:cNvPicPr>
                      <a:picLocks noChangeArrowheads="1" noChangeAspect="1"/>
                    </pic:cNvPicPr>
                  </pic:nvPicPr>
                  <pic:blipFill>
                    <a:blip r:embed="rId297"/>
                    <a:stretch>
                      <a:fillRect/>
                    </a:stretch>
                  </pic:blipFill>
                  <pic:spPr bwMode="auto">
                    <a:xfrm>
                      <a:off x="0" y="0"/>
                      <a:ext cx="4639376" cy="2040555"/>
                    </a:xfrm>
                    <a:prstGeom prst="rect">
                      <a:avLst/>
                    </a:prstGeom>
                    <a:noFill/>
                    <a:ln w="9525">
                      <a:noFill/>
                      <a:headEnd/>
                      <a:tailEnd/>
                    </a:ln>
                  </pic:spPr>
                </pic:pic>
              </a:graphicData>
            </a:graphic>
          </wp:inline>
        </w:drawing>
      </w:r>
    </w:p>
    <w:bookmarkEnd w:id="298"/>
    <w:bookmarkStart w:id="299" w:name="variance-in-cfa"/>
    <w:p>
      <w:pPr>
        <w:pStyle w:val="Heading3"/>
      </w:pPr>
      <w:r>
        <w:rPr>
          <w:rStyle w:val="SectionNumber"/>
        </w:rPr>
        <w:t xml:space="preserve">12.3.2</w:t>
      </w:r>
      <w:r>
        <w:tab/>
      </w:r>
      <w:r>
        <w:t xml:space="preserve">Variance in CFA</w:t>
      </w:r>
    </w:p>
    <w:p>
      <w:pPr>
        <w:numPr>
          <w:ilvl w:val="0"/>
          <w:numId w:val="1175"/>
        </w:numPr>
        <w:pStyle w:val="Compact"/>
      </w:pPr>
      <w:r>
        <w:t xml:space="preserve">Due to these different approaches, PCA is considered to be reflective of the current sample but not generalisable to the wider population</w:t>
      </w:r>
    </w:p>
    <w:p>
      <w:pPr>
        <w:numPr>
          <w:ilvl w:val="0"/>
          <w:numId w:val="1175"/>
        </w:numPr>
        <w:pStyle w:val="Compact"/>
      </w:pPr>
      <w:r>
        <w:t xml:space="preserve">Whereas, CFA is considered appropriate for hypothesis testing and making inferences to the population</w:t>
      </w:r>
    </w:p>
    <w:bookmarkEnd w:id="299"/>
    <w:bookmarkEnd w:id="300"/>
    <w:bookmarkStart w:id="302" w:name="what-is-factor-analysis"/>
    <w:p>
      <w:pPr>
        <w:pStyle w:val="Heading2"/>
      </w:pPr>
      <w:r>
        <w:rPr>
          <w:rStyle w:val="SectionNumber"/>
        </w:rPr>
        <w:t xml:space="preserve">12.4</w:t>
      </w:r>
      <w:r>
        <w:tab/>
      </w:r>
      <w:r>
        <w:t xml:space="preserve">What is factor analysis?</w:t>
      </w:r>
    </w:p>
    <w:p>
      <w:pPr>
        <w:numPr>
          <w:ilvl w:val="0"/>
          <w:numId w:val="1176"/>
        </w:numPr>
        <w:pStyle w:val="Compact"/>
      </w:pPr>
      <w:r>
        <w:t xml:space="preserve">If we measure several variables (or questions), we can examine the correlation between sets of these variables</w:t>
      </w:r>
    </w:p>
    <w:p>
      <w:pPr>
        <w:numPr>
          <w:ilvl w:val="1"/>
          <w:numId w:val="1177"/>
        </w:numPr>
        <w:pStyle w:val="Compact"/>
      </w:pPr>
      <w:r>
        <w:t xml:space="preserve">Such a correlation matrix is known as an</w:t>
      </w:r>
      <w:r>
        <w:t xml:space="preserve"> </w:t>
      </w:r>
      <w:r>
        <w:rPr>
          <w:b/>
        </w:rPr>
        <w:t xml:space="preserve">R Matrix</w:t>
      </w:r>
      <w:r>
        <w:t xml:space="preserve"> </w:t>
      </w:r>
      <w:r>
        <w:t xml:space="preserve">(</w:t>
      </w:r>
      <w:r>
        <w:rPr>
          <w:i/>
        </w:rPr>
        <w:t xml:space="preserve">r</w:t>
      </w:r>
      <w:r>
        <w:t xml:space="preserve"> </w:t>
      </w:r>
      <w:r>
        <w:t xml:space="preserve">because correlation)</w:t>
      </w:r>
    </w:p>
    <w:p>
      <w:pPr>
        <w:numPr>
          <w:ilvl w:val="0"/>
          <w:numId w:val="1176"/>
        </w:numPr>
        <w:pStyle w:val="Compact"/>
      </w:pPr>
      <w:r>
        <w:t xml:space="preserve">If there are clusters of correlations between a number of the variables (or questions), this indicates that they might be linked to the same underlying dimension (or latent variable)</w:t>
      </w:r>
    </w:p>
    <w:p>
      <w:pPr>
        <w:numPr>
          <w:ilvl w:val="0"/>
          <w:numId w:val="1176"/>
        </w:numPr>
        <w:pStyle w:val="Compact"/>
      </w:pPr>
      <w:r>
        <w:t xml:space="preserve">The researcher should use informed judgement when assessing the appropriateness of variables for inclusion</w:t>
      </w:r>
    </w:p>
    <w:p>
      <w:pPr>
        <w:pStyle w:val="FirstParagraph"/>
      </w:pPr>
      <w:r>
        <w:drawing>
          <wp:inline>
            <wp:extent cx="5334000" cy="3131295"/>
            <wp:effectExtent b="0" l="0" r="0" t="0"/>
            <wp:docPr descr="" title="" id="1" name="Picture"/>
            <a:graphic>
              <a:graphicData uri="http://schemas.openxmlformats.org/drawingml/2006/picture">
                <pic:pic>
                  <pic:nvPicPr>
                    <pic:cNvPr descr="img/rmatrix.png" id="0" name="Picture"/>
                    <pic:cNvPicPr>
                      <a:picLocks noChangeArrowheads="1" noChangeAspect="1"/>
                    </pic:cNvPicPr>
                  </pic:nvPicPr>
                  <pic:blipFill>
                    <a:blip r:embed="rId301"/>
                    <a:stretch>
                      <a:fillRect/>
                    </a:stretch>
                  </pic:blipFill>
                  <pic:spPr bwMode="auto">
                    <a:xfrm>
                      <a:off x="0" y="0"/>
                      <a:ext cx="5334000" cy="3131295"/>
                    </a:xfrm>
                    <a:prstGeom prst="rect">
                      <a:avLst/>
                    </a:prstGeom>
                    <a:noFill/>
                    <a:ln w="9525">
                      <a:noFill/>
                      <a:headEnd/>
                      <a:tailEnd/>
                    </a:ln>
                  </pic:spPr>
                </pic:pic>
              </a:graphicData>
            </a:graphic>
          </wp:inline>
        </w:drawing>
      </w:r>
      <w:r>
        <w:t xml:space="preserve"> </w:t>
      </w:r>
      <w:r>
        <w:t xml:space="preserve">An r matrix example</w:t>
      </w:r>
    </w:p>
    <w:bookmarkEnd w:id="302"/>
    <w:bookmarkStart w:id="303" w:name="considerations-with-factor-analysis"/>
    <w:p>
      <w:pPr>
        <w:pStyle w:val="Heading2"/>
      </w:pPr>
      <w:r>
        <w:rPr>
          <w:rStyle w:val="SectionNumber"/>
        </w:rPr>
        <w:t xml:space="preserve">12.5</w:t>
      </w:r>
      <w:r>
        <w:tab/>
      </w:r>
      <w:r>
        <w:t xml:space="preserve">Considerations with factor analysis</w:t>
      </w:r>
    </w:p>
    <w:p>
      <w:pPr>
        <w:numPr>
          <w:ilvl w:val="0"/>
          <w:numId w:val="1178"/>
        </w:numPr>
        <w:pStyle w:val="Compact"/>
      </w:pPr>
      <w:r>
        <w:t xml:space="preserve">Sample size:</w:t>
      </w:r>
    </w:p>
    <w:p>
      <w:pPr>
        <w:numPr>
          <w:ilvl w:val="1"/>
          <w:numId w:val="1179"/>
        </w:numPr>
        <w:pStyle w:val="Compact"/>
      </w:pPr>
      <w:r>
        <w:t xml:space="preserve">Must be more data points than variables being measured</w:t>
      </w:r>
    </w:p>
    <w:p>
      <w:pPr>
        <w:numPr>
          <w:ilvl w:val="1"/>
          <w:numId w:val="1179"/>
        </w:numPr>
        <w:pStyle w:val="Compact"/>
      </w:pPr>
      <w:r>
        <w:t xml:space="preserve">A common rule of thumb is at least 10 per variable</w:t>
      </w:r>
    </w:p>
    <w:p>
      <w:pPr>
        <w:numPr>
          <w:ilvl w:val="1"/>
          <w:numId w:val="1179"/>
        </w:numPr>
        <w:pStyle w:val="Compact"/>
      </w:pPr>
      <w:r>
        <w:t xml:space="preserve">There are tests to assess sample size adequacy (e.g. Kaiser-Meyer test should be greater than 0.5)</w:t>
      </w:r>
    </w:p>
    <w:p>
      <w:pPr>
        <w:numPr>
          <w:ilvl w:val="0"/>
          <w:numId w:val="1178"/>
        </w:numPr>
        <w:pStyle w:val="Compact"/>
      </w:pPr>
      <w:r>
        <w:t xml:space="preserve">Inter-correlation:</w:t>
      </w:r>
    </w:p>
    <w:p>
      <w:pPr>
        <w:numPr>
          <w:ilvl w:val="1"/>
          <w:numId w:val="1180"/>
        </w:numPr>
        <w:pStyle w:val="Compact"/>
      </w:pPr>
      <w:r>
        <w:t xml:space="preserve">There must be sufficient correlation between the variables being measured</w:t>
      </w:r>
    </w:p>
    <w:p>
      <w:pPr>
        <w:numPr>
          <w:ilvl w:val="1"/>
          <w:numId w:val="1180"/>
        </w:numPr>
        <w:pStyle w:val="Compact"/>
      </w:pPr>
      <w:r>
        <w:t xml:space="preserve">A high number of correlations over 0.3</w:t>
      </w:r>
    </w:p>
    <w:p>
      <w:pPr>
        <w:numPr>
          <w:ilvl w:val="1"/>
          <w:numId w:val="1180"/>
        </w:numPr>
        <w:pStyle w:val="Compact"/>
      </w:pPr>
      <w:r>
        <w:t xml:space="preserve">Can be tested using Bartlett test of sphericity (sig. result means factor analysis can be used)</w:t>
      </w:r>
    </w:p>
    <w:p>
      <w:pPr>
        <w:pStyle w:val="FirstParagraph"/>
      </w:pPr>
      <w:r>
        <w:rPr>
          <w:b/>
        </w:rPr>
        <w:t xml:space="preserve">Other things to check (see Field, 2018)</w:t>
      </w:r>
      <w:r>
        <w:rPr>
          <w:b/>
        </w:rPr>
        <w:t xml:space="preserve"> </w:t>
      </w:r>
    </w:p>
    <w:p>
      <w:pPr>
        <w:numPr>
          <w:ilvl w:val="0"/>
          <w:numId w:val="1181"/>
        </w:numPr>
        <w:pStyle w:val="Compact"/>
      </w:pPr>
      <w:r>
        <w:t xml:space="preserve">The quality of analysis depends upon the quality of the data (GI/GO).</w:t>
      </w:r>
    </w:p>
    <w:p>
      <w:pPr>
        <w:numPr>
          <w:ilvl w:val="0"/>
          <w:numId w:val="1181"/>
        </w:numPr>
        <w:pStyle w:val="Compact"/>
      </w:pPr>
      <w:r>
        <w:t xml:space="preserve">Avoid multicollinearity:</w:t>
      </w:r>
    </w:p>
    <w:p>
      <w:pPr>
        <w:numPr>
          <w:ilvl w:val="1"/>
          <w:numId w:val="1182"/>
        </w:numPr>
        <w:pStyle w:val="Compact"/>
      </w:pPr>
      <w:r>
        <w:t xml:space="preserve">several variables highly correlated, r &gt; .80.</w:t>
      </w:r>
    </w:p>
    <w:p>
      <w:pPr>
        <w:numPr>
          <w:ilvl w:val="1"/>
          <w:numId w:val="1182"/>
        </w:numPr>
        <w:pStyle w:val="Compact"/>
      </w:pPr>
      <w:r>
        <w:t xml:space="preserve">Determinent: should be greater than 0.00001</w:t>
      </w:r>
    </w:p>
    <w:p>
      <w:pPr>
        <w:numPr>
          <w:ilvl w:val="0"/>
          <w:numId w:val="1181"/>
        </w:numPr>
        <w:pStyle w:val="Compact"/>
      </w:pPr>
      <w:r>
        <w:t xml:space="preserve">Avoid singularity:</w:t>
      </w:r>
    </w:p>
    <w:p>
      <w:pPr>
        <w:numPr>
          <w:ilvl w:val="1"/>
          <w:numId w:val="1183"/>
        </w:numPr>
        <w:pStyle w:val="Compact"/>
      </w:pPr>
      <w:r>
        <w:t xml:space="preserve">some variables perfectly correlated, r = 1.</w:t>
      </w:r>
    </w:p>
    <w:p>
      <w:pPr>
        <w:numPr>
          <w:ilvl w:val="0"/>
          <w:numId w:val="1181"/>
        </w:numPr>
        <w:pStyle w:val="Compact"/>
      </w:pPr>
      <w:r>
        <w:t xml:space="preserve">Screen the correlation matrix, eliminate any variables that obviously cause concern.</w:t>
      </w:r>
    </w:p>
    <w:bookmarkEnd w:id="303"/>
    <w:bookmarkStart w:id="308" w:name="representing-factor-analysis"/>
    <w:p>
      <w:pPr>
        <w:pStyle w:val="Heading2"/>
      </w:pPr>
      <w:r>
        <w:rPr>
          <w:rStyle w:val="SectionNumber"/>
        </w:rPr>
        <w:t xml:space="preserve">12.6</w:t>
      </w:r>
      <w:r>
        <w:tab/>
      </w:r>
      <w:r>
        <w:t xml:space="preserve">Representing factor analysis</w:t>
      </w:r>
    </w:p>
    <w:p>
      <w:pPr>
        <w:pStyle w:val="BlockText"/>
      </w:pPr>
      <w:r>
        <w:t xml:space="preserve">We can represent factors visually based on the strength of their inter-correlations</w:t>
      </w:r>
      <w:r>
        <w:t xml:space="preserve"> </w:t>
      </w:r>
      <w:r>
        <w:t xml:space="preserve">- Here, the axis of the graph represents a factor or latent variable</w:t>
      </w:r>
    </w:p>
    <w:p>
      <w:pPr>
        <w:pStyle w:val="FirstParagraph"/>
      </w:pPr>
      <w:r>
        <w:drawing>
          <wp:inline>
            <wp:extent cx="5334000" cy="4673520"/>
            <wp:effectExtent b="0" l="0" r="0" t="0"/>
            <wp:docPr descr="" title="" id="1" name="Picture"/>
            <a:graphic>
              <a:graphicData uri="http://schemas.openxmlformats.org/drawingml/2006/picture">
                <pic:pic>
                  <pic:nvPicPr>
                    <pic:cNvPr descr="img/efaplot.png" id="0" name="Picture"/>
                    <pic:cNvPicPr>
                      <a:picLocks noChangeArrowheads="1" noChangeAspect="1"/>
                    </pic:cNvPicPr>
                  </pic:nvPicPr>
                  <pic:blipFill>
                    <a:blip r:embed="rId304"/>
                    <a:stretch>
                      <a:fillRect/>
                    </a:stretch>
                  </pic:blipFill>
                  <pic:spPr bwMode="auto">
                    <a:xfrm>
                      <a:off x="0" y="0"/>
                      <a:ext cx="5334000" cy="4673520"/>
                    </a:xfrm>
                    <a:prstGeom prst="rect">
                      <a:avLst/>
                    </a:prstGeom>
                    <a:noFill/>
                    <a:ln w="9525">
                      <a:noFill/>
                      <a:headEnd/>
                      <a:tailEnd/>
                    </a:ln>
                  </pic:spPr>
                </pic:pic>
              </a:graphicData>
            </a:graphic>
          </wp:inline>
        </w:drawing>
      </w:r>
    </w:p>
    <w:p>
      <w:pPr>
        <w:pStyle w:val="BlockText"/>
      </w:pPr>
      <w:r>
        <w:t xml:space="preserve">We can also represent factor analysis using a regression equation</w:t>
      </w:r>
      <w:r>
        <w:t xml:space="preserve"> </w:t>
      </w:r>
      <w:r>
        <w:t xml:space="preserve">- Here the beta values represent the extent to which the variable</w:t>
      </w:r>
      <w:r>
        <w:t xml:space="preserve"> </w:t>
      </w:r>
      <w:r>
        <w:t xml:space="preserve">“</w:t>
      </w:r>
      <w:r>
        <w:t xml:space="preserve">loads onto</w:t>
      </w:r>
      <w:r>
        <w:t xml:space="preserve">”</w:t>
      </w:r>
      <w:r>
        <w:t xml:space="preserve"> </w:t>
      </w:r>
      <w:r>
        <w:t xml:space="preserve">a particular factor</w:t>
      </w:r>
    </w:p>
    <w:p>
      <w:pPr>
        <w:pStyle w:val="FirstParagraph"/>
      </w:pPr>
      <w:r>
        <w:drawing>
          <wp:inline>
            <wp:extent cx="5334000" cy="861239"/>
            <wp:effectExtent b="0" l="0" r="0" t="0"/>
            <wp:docPr descr="" title="" id="1" name="Picture"/>
            <a:graphic>
              <a:graphicData uri="http://schemas.openxmlformats.org/drawingml/2006/picture">
                <pic:pic>
                  <pic:nvPicPr>
                    <pic:cNvPr descr="img/efaeq1.png" id="0" name="Picture"/>
                    <pic:cNvPicPr>
                      <a:picLocks noChangeArrowheads="1" noChangeAspect="1"/>
                    </pic:cNvPicPr>
                  </pic:nvPicPr>
                  <pic:blipFill>
                    <a:blip r:embed="rId305"/>
                    <a:stretch>
                      <a:fillRect/>
                    </a:stretch>
                  </pic:blipFill>
                  <pic:spPr bwMode="auto">
                    <a:xfrm>
                      <a:off x="0" y="0"/>
                      <a:ext cx="5334000" cy="861239"/>
                    </a:xfrm>
                    <a:prstGeom prst="rect">
                      <a:avLst/>
                    </a:prstGeom>
                    <a:noFill/>
                    <a:ln w="9525">
                      <a:noFill/>
                      <a:headEnd/>
                      <a:tailEnd/>
                    </a:ln>
                  </pic:spPr>
                </pic:pic>
              </a:graphicData>
            </a:graphic>
          </wp:inline>
        </w:drawing>
      </w:r>
      <w:r>
        <w:drawing>
          <wp:inline>
            <wp:extent cx="5334000" cy="1981327"/>
            <wp:effectExtent b="0" l="0" r="0" t="0"/>
            <wp:docPr descr="" title="" id="1" name="Picture"/>
            <a:graphic>
              <a:graphicData uri="http://schemas.openxmlformats.org/drawingml/2006/picture">
                <pic:pic>
                  <pic:nvPicPr>
                    <pic:cNvPr descr="img/efaeq2.png" id="0" name="Picture"/>
                    <pic:cNvPicPr>
                      <a:picLocks noChangeArrowheads="1" noChangeAspect="1"/>
                    </pic:cNvPicPr>
                  </pic:nvPicPr>
                  <pic:blipFill>
                    <a:blip r:embed="rId306"/>
                    <a:stretch>
                      <a:fillRect/>
                    </a:stretch>
                  </pic:blipFill>
                  <pic:spPr bwMode="auto">
                    <a:xfrm>
                      <a:off x="0" y="0"/>
                      <a:ext cx="5334000" cy="1981327"/>
                    </a:xfrm>
                    <a:prstGeom prst="rect">
                      <a:avLst/>
                    </a:prstGeom>
                    <a:noFill/>
                    <a:ln w="9525">
                      <a:noFill/>
                      <a:headEnd/>
                      <a:tailEnd/>
                    </a:ln>
                  </pic:spPr>
                </pic:pic>
              </a:graphicData>
            </a:graphic>
          </wp:inline>
        </w:drawing>
      </w:r>
    </w:p>
    <w:p>
      <w:pPr>
        <w:pStyle w:val="BodyText"/>
      </w:pPr>
      <w:r>
        <w:rPr>
          <w:b/>
        </w:rPr>
        <w:t xml:space="preserve">Example: Statistics anxiety</w:t>
      </w:r>
    </w:p>
    <w:p>
      <w:pPr>
        <w:numPr>
          <w:ilvl w:val="0"/>
          <w:numId w:val="1184"/>
        </w:numPr>
      </w:pPr>
      <w:r>
        <w:t xml:space="preserve">Many people get anxious about statistics</w:t>
      </w:r>
    </w:p>
    <w:p>
      <w:pPr>
        <w:numPr>
          <w:ilvl w:val="0"/>
          <w:numId w:val="1184"/>
        </w:numPr>
      </w:pPr>
      <w:r>
        <w:t xml:space="preserve">We can ask them about their experience in a number of ways (e.g. questions compiled by students in a stats class)</w:t>
      </w:r>
    </w:p>
    <w:p>
      <w:pPr>
        <w:numPr>
          <w:ilvl w:val="0"/>
          <w:numId w:val="1184"/>
        </w:numPr>
      </w:pPr>
      <w:r>
        <w:t xml:space="preserve">Their responses might indicate that stats anxiety has a number of dimensions</w:t>
      </w:r>
    </w:p>
    <w:p>
      <w:pPr>
        <w:numPr>
          <w:ilvl w:val="1"/>
          <w:numId w:val="1185"/>
        </w:numPr>
        <w:pStyle w:val="Compact"/>
      </w:pPr>
      <w:r>
        <w:t xml:space="preserve">i.e. it is a multi-dimensional construct, as opposed to a unitary construct</w:t>
      </w:r>
    </w:p>
    <w:p>
      <w:pPr>
        <w:pStyle w:val="FirstParagraph"/>
      </w:pPr>
      <w:r>
        <w:drawing>
          <wp:inline>
            <wp:extent cx="4292867" cy="6872437"/>
            <wp:effectExtent b="0" l="0" r="0" t="0"/>
            <wp:docPr descr="" title="" id="1" name="Picture"/>
            <a:graphic>
              <a:graphicData uri="http://schemas.openxmlformats.org/drawingml/2006/picture">
                <pic:pic>
                  <pic:nvPicPr>
                    <pic:cNvPr descr="img/raq.png" id="0" name="Picture"/>
                    <pic:cNvPicPr>
                      <a:picLocks noChangeArrowheads="1" noChangeAspect="1"/>
                    </pic:cNvPicPr>
                  </pic:nvPicPr>
                  <pic:blipFill>
                    <a:blip r:embed="rId307"/>
                    <a:stretch>
                      <a:fillRect/>
                    </a:stretch>
                  </pic:blipFill>
                  <pic:spPr bwMode="auto">
                    <a:xfrm>
                      <a:off x="0" y="0"/>
                      <a:ext cx="4292867" cy="6872437"/>
                    </a:xfrm>
                    <a:prstGeom prst="rect">
                      <a:avLst/>
                    </a:prstGeom>
                    <a:noFill/>
                    <a:ln w="9525">
                      <a:noFill/>
                      <a:headEnd/>
                      <a:tailEnd/>
                    </a:ln>
                  </pic:spPr>
                </pic:pic>
              </a:graphicData>
            </a:graphic>
          </wp:inline>
        </w:drawing>
      </w:r>
    </w:p>
    <w:bookmarkEnd w:id="308"/>
    <w:bookmarkStart w:id="309" w:name="step-1-create-a-correlation-matrix"/>
    <w:p>
      <w:pPr>
        <w:pStyle w:val="Heading2"/>
      </w:pPr>
      <w:r>
        <w:rPr>
          <w:rStyle w:val="SectionNumber"/>
        </w:rPr>
        <w:t xml:space="preserve">12.7</w:t>
      </w:r>
      <w:r>
        <w:tab/>
      </w:r>
      <w:r>
        <w:t xml:space="preserve">Step 1: Create a correlation matrix</w:t>
      </w:r>
    </w:p>
    <w:p>
      <w:pPr>
        <w:pStyle w:val="SourceCode"/>
      </w:pPr>
      <w:r>
        <w:rPr>
          <w:rStyle w:val="NormalTok"/>
        </w:rPr>
        <w:t xml:space="preserve">raq.matrix </w:t>
      </w:r>
      <w:r>
        <w:rPr>
          <w:rStyle w:val="OtherTok"/>
        </w:rPr>
        <w:t xml:space="preserve">&lt;-</w:t>
      </w:r>
      <w:r>
        <w:rPr>
          <w:rStyle w:val="NormalTok"/>
        </w:rPr>
        <w:t xml:space="preserve"> </w:t>
      </w:r>
      <w:r>
        <w:rPr>
          <w:rStyle w:val="FunctionTok"/>
        </w:rPr>
        <w:t xml:space="preserve">cor</w:t>
      </w:r>
      <w:r>
        <w:rPr>
          <w:rStyle w:val="NormalTok"/>
        </w:rPr>
        <w:t xml:space="preserve">(raq)</w:t>
      </w:r>
      <w:r>
        <w:br/>
      </w:r>
      <w:r>
        <w:br/>
      </w:r>
      <w:r>
        <w:rPr>
          <w:rStyle w:val="NormalTok"/>
        </w:rPr>
        <w:t xml:space="preserve">raq.matrix</w:t>
      </w:r>
    </w:p>
    <w:p>
      <w:pPr>
        <w:pStyle w:val="SourceCode"/>
      </w:pPr>
      <w:r>
        <w:rPr>
          <w:rStyle w:val="VerbatimChar"/>
        </w:rPr>
        <w:t xml:space="preserve">##              Q01         Q02        Q03         Q04         Q05         Q06         Q07         Q08         Q09</w:t>
      </w:r>
      <w:r>
        <w:br/>
      </w:r>
      <w:r>
        <w:rPr>
          <w:rStyle w:val="VerbatimChar"/>
        </w:rPr>
        <w:t xml:space="preserve">## Q01  1.000000000 -0.09872403 -0.3366489  0.43586018  0.40243992  0.21673399  0.30536514  0.33073761 -0.09233946</w:t>
      </w:r>
      <w:r>
        <w:br/>
      </w:r>
      <w:r>
        <w:rPr>
          <w:rStyle w:val="VerbatimChar"/>
        </w:rPr>
        <w:t xml:space="preserve">## Q02 -0.098724032  1.00000000  0.3183902 -0.11185965 -0.11934658 -0.07420968 -0.15917448 -0.04962257  0.31464054</w:t>
      </w:r>
      <w:r>
        <w:br/>
      </w:r>
      <w:r>
        <w:rPr>
          <w:rStyle w:val="VerbatimChar"/>
        </w:rPr>
        <w:t xml:space="preserve">## Q03 -0.336648879  0.31839020  1.0000000 -0.38046016 -0.31030879 -0.22674048 -0.38195325 -0.25863421  0.29980362</w:t>
      </w:r>
      <w:r>
        <w:br/>
      </w:r>
      <w:r>
        <w:rPr>
          <w:rStyle w:val="VerbatimChar"/>
        </w:rPr>
        <w:t xml:space="preserve">## Q04  0.435860179 -0.11185965 -0.3804602  1.00000000  0.40067225  0.27820154  0.40861502  0.34942939 -0.12454637</w:t>
      </w:r>
      <w:r>
        <w:br/>
      </w:r>
      <w:r>
        <w:rPr>
          <w:rStyle w:val="VerbatimChar"/>
        </w:rPr>
        <w:t xml:space="preserve">## Q05  0.402439917 -0.11934658 -0.3103088  0.40067225  1.00000000  0.25746014  0.33939179  0.26862697 -0.09570151</w:t>
      </w:r>
      <w:r>
        <w:br/>
      </w:r>
      <w:r>
        <w:rPr>
          <w:rStyle w:val="VerbatimChar"/>
        </w:rPr>
        <w:t xml:space="preserve">## Q06  0.216733985 -0.07420968 -0.2267405  0.27820154  0.25746014  1.00000000  0.51358048  0.22283175 -0.11264384</w:t>
      </w:r>
      <w:r>
        <w:br/>
      </w:r>
      <w:r>
        <w:rPr>
          <w:rStyle w:val="VerbatimChar"/>
        </w:rPr>
        <w:t xml:space="preserve">## Q07  0.305365139 -0.15917448 -0.3819533  0.40861502  0.33939179  0.51358048  1.00000000  0.29749696 -0.12829828</w:t>
      </w:r>
      <w:r>
        <w:br/>
      </w:r>
      <w:r>
        <w:rPr>
          <w:rStyle w:val="VerbatimChar"/>
        </w:rPr>
        <w:t xml:space="preserve">## Q08  0.330737608 -0.04962257 -0.2586342  0.34942939  0.26862697  0.22283175  0.29749696  1.00000000  0.01573316</w:t>
      </w:r>
      <w:r>
        <w:br/>
      </w:r>
      <w:r>
        <w:rPr>
          <w:rStyle w:val="VerbatimChar"/>
        </w:rPr>
        <w:t xml:space="preserve">## Q09 -0.092339458  0.31464054  0.2998036 -0.12454637 -0.09570151 -0.11264384 -0.12829828  0.01573316  1.00000000</w:t>
      </w:r>
      <w:r>
        <w:br/>
      </w:r>
      <w:r>
        <w:rPr>
          <w:rStyle w:val="VerbatimChar"/>
        </w:rPr>
        <w:t xml:space="preserve">## Q10  0.213681706 -0.08400316 -0.1933887  0.21581010  0.25820925  0.32223023  0.28372299  0.15860850 -0.13418658</w:t>
      </w:r>
      <w:r>
        <w:br/>
      </w:r>
      <w:r>
        <w:rPr>
          <w:rStyle w:val="VerbatimChar"/>
        </w:rPr>
        <w:t xml:space="preserve">## Q11  0.356786290 -0.14382984 -0.3506397  0.36865655  0.29782882  0.32807072  0.34474770  0.62929768 -0.11552479</w:t>
      </w:r>
      <w:r>
        <w:br/>
      </w:r>
      <w:r>
        <w:rPr>
          <w:rStyle w:val="VerbatimChar"/>
        </w:rPr>
        <w:t xml:space="preserve">## Q12  0.345381133 -0.19486946 -0.4099513  0.44164706  0.34674325  0.31250937  0.42298591  0.25198582 -0.16739436</w:t>
      </w:r>
      <w:r>
        <w:br/>
      </w:r>
      <w:r>
        <w:rPr>
          <w:rStyle w:val="VerbatimChar"/>
        </w:rPr>
        <w:t xml:space="preserve">## Q13  0.354646283 -0.14274026 -0.3179193  0.34429168  0.30182159  0.46640487  0.44211926  0.31424716 -0.16743882</w:t>
      </w:r>
      <w:r>
        <w:br/>
      </w:r>
      <w:r>
        <w:rPr>
          <w:rStyle w:val="VerbatimChar"/>
        </w:rPr>
        <w:t xml:space="preserve">## Q14  0.337879655 -0.16469991 -0.3707551  0.35080964  0.31533810  0.40224407  0.44070276  0.28058958 -0.12150197</w:t>
      </w:r>
      <w:r>
        <w:br/>
      </w:r>
      <w:r>
        <w:rPr>
          <w:rStyle w:val="VerbatimChar"/>
        </w:rPr>
        <w:t xml:space="preserve">## Q15  0.245752635 -0.16499581 -0.3123968  0.33423089  0.26137190  0.35989309  0.39136675  0.29968600 -0.18657099</w:t>
      </w:r>
      <w:r>
        <w:br/>
      </w:r>
      <w:r>
        <w:rPr>
          <w:rStyle w:val="VerbatimChar"/>
        </w:rPr>
        <w:t xml:space="preserve">## Q16  0.498618057 -0.16755228 -0.4186478  0.41586725  0.39491795  0.24433888  0.38854534  0.32149420 -0.18886556</w:t>
      </w:r>
      <w:r>
        <w:br/>
      </w:r>
      <w:r>
        <w:rPr>
          <w:rStyle w:val="VerbatimChar"/>
        </w:rPr>
        <w:t xml:space="preserve">## Q17  0.370550512 -0.08699527 -0.3273715  0.38273945  0.31041722  0.28226121  0.39074283  0.59014022 -0.03681556</w:t>
      </w:r>
      <w:r>
        <w:br/>
      </w:r>
      <w:r>
        <w:rPr>
          <w:rStyle w:val="VerbatimChar"/>
        </w:rPr>
        <w:t xml:space="preserve">## Q18  0.347118037 -0.16389415 -0.3752329  0.38200149  0.32209148  0.51332164  0.50086685  0.27974433 -0.14957782</w:t>
      </w:r>
      <w:r>
        <w:br/>
      </w:r>
      <w:r>
        <w:rPr>
          <w:rStyle w:val="VerbatimChar"/>
        </w:rPr>
        <w:t xml:space="preserve">## Q19 -0.189011027  0.20329748  0.3415737 -0.18597751 -0.16532210 -0.16675017 -0.26912031 -0.15947671  0.24931170</w:t>
      </w:r>
      <w:r>
        <w:br/>
      </w:r>
      <w:r>
        <w:rPr>
          <w:rStyle w:val="VerbatimChar"/>
        </w:rPr>
        <w:t xml:space="preserve">## Q20  0.213897945 -0.20159437 -0.3248338  0.24291796  0.19966945  0.10092489  0.22095420  0.17515089 -0.15864747</w:t>
      </w:r>
      <w:r>
        <w:br/>
      </w:r>
      <w:r>
        <w:rPr>
          <w:rStyle w:val="VerbatimChar"/>
        </w:rPr>
        <w:t xml:space="preserve">## Q21  0.329153138 -0.20461730 -0.4171878  0.41029317  0.33461494  0.27233273  0.48300388  0.29571756 -0.13594310</w:t>
      </w:r>
      <w:r>
        <w:br/>
      </w:r>
      <w:r>
        <w:rPr>
          <w:rStyle w:val="VerbatimChar"/>
        </w:rPr>
        <w:t xml:space="preserve">## Q22 -0.104408664  0.23087487  0.2036569 -0.09838349 -0.13253593 -0.16513541 -0.16820488 -0.07917265  0.25684622</w:t>
      </w:r>
      <w:r>
        <w:br/>
      </w:r>
      <w:r>
        <w:rPr>
          <w:rStyle w:val="VerbatimChar"/>
        </w:rPr>
        <w:t xml:space="preserve">## Q23 -0.004480593  0.09967828  0.1502065 -0.03381815 -0.04165684 -0.06868743 -0.07029016 -0.05023839  0.17077441</w:t>
      </w:r>
      <w:r>
        <w:br/>
      </w:r>
      <w:r>
        <w:rPr>
          <w:rStyle w:val="VerbatimChar"/>
        </w:rPr>
        <w:t xml:space="preserve">##             Q10         Q11         Q12         Q13         Q14         Q15         Q16         Q17         Q18</w:t>
      </w:r>
      <w:r>
        <w:br/>
      </w:r>
      <w:r>
        <w:rPr>
          <w:rStyle w:val="VerbatimChar"/>
        </w:rPr>
        <w:t xml:space="preserve">## Q01  0.21368171  0.35678629  0.34538113  0.35464628  0.33787966  0.24575263  0.49861806  0.37055051  0.34711804</w:t>
      </w:r>
      <w:r>
        <w:br/>
      </w:r>
      <w:r>
        <w:rPr>
          <w:rStyle w:val="VerbatimChar"/>
        </w:rPr>
        <w:t xml:space="preserve">## Q02 -0.08400316 -0.14382984 -0.19486946 -0.14274026 -0.16469991 -0.16499581 -0.16755228 -0.08699527 -0.16389415</w:t>
      </w:r>
      <w:r>
        <w:br/>
      </w:r>
      <w:r>
        <w:rPr>
          <w:rStyle w:val="VerbatimChar"/>
        </w:rPr>
        <w:t xml:space="preserve">## Q03 -0.19338871 -0.35063969 -0.40995127 -0.31791928 -0.37075510 -0.31239678 -0.41864780 -0.32737145 -0.37523290</w:t>
      </w:r>
      <w:r>
        <w:br/>
      </w:r>
      <w:r>
        <w:rPr>
          <w:rStyle w:val="VerbatimChar"/>
        </w:rPr>
        <w:t xml:space="preserve">## Q04  0.21581010  0.36865655  0.44164706  0.34429168  0.35080964  0.33423089  0.41586725  0.38273945  0.38200149</w:t>
      </w:r>
      <w:r>
        <w:br/>
      </w:r>
      <w:r>
        <w:rPr>
          <w:rStyle w:val="VerbatimChar"/>
        </w:rPr>
        <w:t xml:space="preserve">## Q05  0.25820925  0.29782882  0.34674325  0.30182159  0.31533810  0.26137190  0.39491795  0.31041722  0.32209148</w:t>
      </w:r>
      <w:r>
        <w:br/>
      </w:r>
      <w:r>
        <w:rPr>
          <w:rStyle w:val="VerbatimChar"/>
        </w:rPr>
        <w:t xml:space="preserve">## Q06  0.32223023  0.32807072  0.31250937  0.46640487  0.40224407  0.35989309  0.24433888  0.28226121  0.51332164</w:t>
      </w:r>
      <w:r>
        <w:br/>
      </w:r>
      <w:r>
        <w:rPr>
          <w:rStyle w:val="VerbatimChar"/>
        </w:rPr>
        <w:t xml:space="preserve">## Q07  0.28372299  0.34474770  0.42298591  0.44211926  0.44070276  0.39136675  0.38854534  0.39074283  0.50086685</w:t>
      </w:r>
      <w:r>
        <w:br/>
      </w:r>
      <w:r>
        <w:rPr>
          <w:rStyle w:val="VerbatimChar"/>
        </w:rPr>
        <w:t xml:space="preserve">## Q08  0.15860850  0.62929768  0.25198582  0.31424716  0.28058958  0.29968600  0.32149420  0.59014022  0.27974433</w:t>
      </w:r>
      <w:r>
        <w:br/>
      </w:r>
      <w:r>
        <w:rPr>
          <w:rStyle w:val="VerbatimChar"/>
        </w:rPr>
        <w:t xml:space="preserve">## Q09 -0.13418658 -0.11552479 -0.16739436 -0.16743882 -0.12150197 -0.18657099 -0.18886556 -0.03681556 -0.14957782</w:t>
      </w:r>
      <w:r>
        <w:br/>
      </w:r>
      <w:r>
        <w:rPr>
          <w:rStyle w:val="VerbatimChar"/>
        </w:rPr>
        <w:t xml:space="preserve">## Q10  1.00000000  0.27143657  0.24582591  0.30196707  0.25468730  0.29523438  0.29058576  0.21832214  0.29250304</w:t>
      </w:r>
      <w:r>
        <w:br/>
      </w:r>
      <w:r>
        <w:rPr>
          <w:rStyle w:val="VerbatimChar"/>
        </w:rPr>
        <w:t xml:space="preserve">## Q11  0.27143657  1.00000000  0.33529466  0.42316548  0.32532025  0.36482687  0.36907763  0.58683495  0.37341373</w:t>
      </w:r>
      <w:r>
        <w:br/>
      </w:r>
      <w:r>
        <w:rPr>
          <w:rStyle w:val="VerbatimChar"/>
        </w:rPr>
        <w:t xml:space="preserve">## Q12  0.24582591  0.33529466  1.00000000  0.48871303  0.43270398  0.33179910  0.40805908  0.33269383  0.49296482</w:t>
      </w:r>
      <w:r>
        <w:br/>
      </w:r>
      <w:r>
        <w:rPr>
          <w:rStyle w:val="VerbatimChar"/>
        </w:rPr>
        <w:t xml:space="preserve">## Q13  0.30196707  0.42316548  0.48871303  1.00000000  0.44978632  0.34219704  0.35837775  0.40837657  0.53293713</w:t>
      </w:r>
      <w:r>
        <w:br/>
      </w:r>
      <w:r>
        <w:rPr>
          <w:rStyle w:val="VerbatimChar"/>
        </w:rPr>
        <w:t xml:space="preserve">## Q14  0.25468730  0.32532025  0.43270398  0.44978632  1.00000000  0.38011484  0.41841820  0.35374183  0.49830615</w:t>
      </w:r>
      <w:r>
        <w:br/>
      </w:r>
      <w:r>
        <w:rPr>
          <w:rStyle w:val="VerbatimChar"/>
        </w:rPr>
        <w:t xml:space="preserve">## Q15  0.29523438  0.36482687  0.33179910  0.34219704  0.38011484  1.00000000  0.45427861  0.37310235  0.34287045</w:t>
      </w:r>
      <w:r>
        <w:br/>
      </w:r>
      <w:r>
        <w:rPr>
          <w:rStyle w:val="VerbatimChar"/>
        </w:rPr>
        <w:t xml:space="preserve">## Q16  0.29058576  0.36907763  0.40805908  0.35837775  0.41841820  0.45427861  1.00000000  0.40976309  0.42197911</w:t>
      </w:r>
      <w:r>
        <w:br/>
      </w:r>
      <w:r>
        <w:rPr>
          <w:rStyle w:val="VerbatimChar"/>
        </w:rPr>
        <w:t xml:space="preserve">## Q17  0.21832214  0.58683495  0.33269383  0.40837657  0.35374183  0.37310235  0.40976309  1.00000000  0.37560681</w:t>
      </w:r>
      <w:r>
        <w:br/>
      </w:r>
      <w:r>
        <w:rPr>
          <w:rStyle w:val="VerbatimChar"/>
        </w:rPr>
        <w:t xml:space="preserve">## Q18  0.29250304  0.37341373  0.49296482  0.53293713  0.49830615  0.34287045  0.42197911  0.37560681  1.00000000</w:t>
      </w:r>
      <w:r>
        <w:br/>
      </w:r>
      <w:r>
        <w:rPr>
          <w:rStyle w:val="VerbatimChar"/>
        </w:rPr>
        <w:t xml:space="preserve">## Q19 -0.12723487 -0.19965203 -0.26665953 -0.22697105 -0.25405813 -0.20980230 -0.26704702 -0.16288096 -0.25663183</w:t>
      </w:r>
      <w:r>
        <w:br/>
      </w:r>
      <w:r>
        <w:rPr>
          <w:rStyle w:val="VerbatimChar"/>
        </w:rPr>
        <w:t xml:space="preserve">## Q20  0.08406520  0.25533736  0.29802585  0.20396327  0.22592173  0.20625622  0.26514025  0.20523013  0.23518040</w:t>
      </w:r>
      <w:r>
        <w:br/>
      </w:r>
      <w:r>
        <w:rPr>
          <w:rStyle w:val="VerbatimChar"/>
        </w:rPr>
        <w:t xml:space="preserve">## Q21  0.19313633  0.34643407  0.44063832  0.37443078  0.39938896  0.29971557  0.42054273  0.36349147  0.43010427</w:t>
      </w:r>
      <w:r>
        <w:br/>
      </w:r>
      <w:r>
        <w:rPr>
          <w:rStyle w:val="VerbatimChar"/>
        </w:rPr>
        <w:t xml:space="preserve">## Q22 -0.13090831 -0.16198921 -0.16728557 -0.19535632 -0.16983754 -0.16790617 -0.15579385 -0.12629066 -0.15982631</w:t>
      </w:r>
      <w:r>
        <w:br/>
      </w:r>
      <w:r>
        <w:rPr>
          <w:rStyle w:val="VerbatimChar"/>
        </w:rPr>
        <w:t xml:space="preserve">## Q23 -0.06191796 -0.08637256 -0.04642506 -0.05298304 -0.04847418 -0.06200665 -0.08152195 -0.09167243 -0.08041698</w:t>
      </w:r>
      <w:r>
        <w:br/>
      </w:r>
      <w:r>
        <w:rPr>
          <w:rStyle w:val="VerbatimChar"/>
        </w:rPr>
        <w:t xml:space="preserve">##            Q19         Q20         Q21         Q22          Q23</w:t>
      </w:r>
      <w:r>
        <w:br/>
      </w:r>
      <w:r>
        <w:rPr>
          <w:rStyle w:val="VerbatimChar"/>
        </w:rPr>
        <w:t xml:space="preserve">## Q01 -0.1890110  0.21389794  0.32915314 -0.10440866 -0.004480593</w:t>
      </w:r>
      <w:r>
        <w:br/>
      </w:r>
      <w:r>
        <w:rPr>
          <w:rStyle w:val="VerbatimChar"/>
        </w:rPr>
        <w:t xml:space="preserve">## Q02  0.2032975 -0.20159437 -0.20461730  0.23087487  0.099678285</w:t>
      </w:r>
      <w:r>
        <w:br/>
      </w:r>
      <w:r>
        <w:rPr>
          <w:rStyle w:val="VerbatimChar"/>
        </w:rPr>
        <w:t xml:space="preserve">## Q03  0.3415737 -0.32483385 -0.41718781  0.20365686  0.150206522</w:t>
      </w:r>
      <w:r>
        <w:br/>
      </w:r>
      <w:r>
        <w:rPr>
          <w:rStyle w:val="VerbatimChar"/>
        </w:rPr>
        <w:t xml:space="preserve">## Q04 -0.1859775  0.24291796  0.41029317 -0.09838349 -0.033818152</w:t>
      </w:r>
      <w:r>
        <w:br/>
      </w:r>
      <w:r>
        <w:rPr>
          <w:rStyle w:val="VerbatimChar"/>
        </w:rPr>
        <w:t xml:space="preserve">## Q05 -0.1653221  0.19966945  0.33461494 -0.13253593 -0.041656841</w:t>
      </w:r>
      <w:r>
        <w:br/>
      </w:r>
      <w:r>
        <w:rPr>
          <w:rStyle w:val="VerbatimChar"/>
        </w:rPr>
        <w:t xml:space="preserve">## Q06 -0.1667502  0.10092489  0.27233273 -0.16513541 -0.068687430</w:t>
      </w:r>
      <w:r>
        <w:br/>
      </w:r>
      <w:r>
        <w:rPr>
          <w:rStyle w:val="VerbatimChar"/>
        </w:rPr>
        <w:t xml:space="preserve">## Q07 -0.2691203  0.22095420  0.48300388 -0.16820488 -0.070290157</w:t>
      </w:r>
      <w:r>
        <w:br/>
      </w:r>
      <w:r>
        <w:rPr>
          <w:rStyle w:val="VerbatimChar"/>
        </w:rPr>
        <w:t xml:space="preserve">## Q08 -0.1594767  0.17515089  0.29571756 -0.07917265 -0.050238392</w:t>
      </w:r>
      <w:r>
        <w:br/>
      </w:r>
      <w:r>
        <w:rPr>
          <w:rStyle w:val="VerbatimChar"/>
        </w:rPr>
        <w:t xml:space="preserve">## Q09  0.2493117 -0.15864747 -0.13594310  0.25684622  0.170774410</w:t>
      </w:r>
      <w:r>
        <w:br/>
      </w:r>
      <w:r>
        <w:rPr>
          <w:rStyle w:val="VerbatimChar"/>
        </w:rPr>
        <w:t xml:space="preserve">## Q10 -0.1272349  0.08406520  0.19313633 -0.13090831 -0.061917956</w:t>
      </w:r>
      <w:r>
        <w:br/>
      </w:r>
      <w:r>
        <w:rPr>
          <w:rStyle w:val="VerbatimChar"/>
        </w:rPr>
        <w:t xml:space="preserve">## Q11 -0.1996520  0.25533736  0.34643407 -0.16198921 -0.086372565</w:t>
      </w:r>
      <w:r>
        <w:br/>
      </w:r>
      <w:r>
        <w:rPr>
          <w:rStyle w:val="VerbatimChar"/>
        </w:rPr>
        <w:t xml:space="preserve">## Q12 -0.2666595  0.29802585  0.44063832 -0.16728557 -0.046425059</w:t>
      </w:r>
      <w:r>
        <w:br/>
      </w:r>
      <w:r>
        <w:rPr>
          <w:rStyle w:val="VerbatimChar"/>
        </w:rPr>
        <w:t xml:space="preserve">## Q13 -0.2269710  0.20396327  0.37443078 -0.19535632 -0.052983042</w:t>
      </w:r>
      <w:r>
        <w:br/>
      </w:r>
      <w:r>
        <w:rPr>
          <w:rStyle w:val="VerbatimChar"/>
        </w:rPr>
        <w:t xml:space="preserve">## Q14 -0.2540581  0.22592173  0.39938896 -0.16983754 -0.048474181</w:t>
      </w:r>
      <w:r>
        <w:br/>
      </w:r>
      <w:r>
        <w:rPr>
          <w:rStyle w:val="VerbatimChar"/>
        </w:rPr>
        <w:t xml:space="preserve">## Q15 -0.2098023  0.20625622  0.29971557 -0.16790617 -0.062006650</w:t>
      </w:r>
      <w:r>
        <w:br/>
      </w:r>
      <w:r>
        <w:rPr>
          <w:rStyle w:val="VerbatimChar"/>
        </w:rPr>
        <w:t xml:space="preserve">## Q16 -0.2670470  0.26514025  0.42054273 -0.15579385 -0.081521950</w:t>
      </w:r>
      <w:r>
        <w:br/>
      </w:r>
      <w:r>
        <w:rPr>
          <w:rStyle w:val="VerbatimChar"/>
        </w:rPr>
        <w:t xml:space="preserve">## Q17 -0.1628810  0.20523013  0.36349147 -0.12629066 -0.091672426</w:t>
      </w:r>
      <w:r>
        <w:br/>
      </w:r>
      <w:r>
        <w:rPr>
          <w:rStyle w:val="VerbatimChar"/>
        </w:rPr>
        <w:t xml:space="preserve">## Q18 -0.2566318  0.23518040  0.43010427 -0.15982631 -0.080416984</w:t>
      </w:r>
      <w:r>
        <w:br/>
      </w:r>
      <w:r>
        <w:rPr>
          <w:rStyle w:val="VerbatimChar"/>
        </w:rPr>
        <w:t xml:space="preserve">## Q19  1.0000000 -0.24859386 -0.27489793  0.23392259  0.122434401</w:t>
      </w:r>
      <w:r>
        <w:br/>
      </w:r>
      <w:r>
        <w:rPr>
          <w:rStyle w:val="VerbatimChar"/>
        </w:rPr>
        <w:t xml:space="preserve">## Q20 -0.2485939  1.00000000  0.46770448 -0.09970186 -0.034665293</w:t>
      </w:r>
      <w:r>
        <w:br/>
      </w:r>
      <w:r>
        <w:rPr>
          <w:rStyle w:val="VerbatimChar"/>
        </w:rPr>
        <w:t xml:space="preserve">## Q21 -0.2748979  0.46770448  1.00000000 -0.12902148 -0.067664367</w:t>
      </w:r>
      <w:r>
        <w:br/>
      </w:r>
      <w:r>
        <w:rPr>
          <w:rStyle w:val="VerbatimChar"/>
        </w:rPr>
        <w:t xml:space="preserve">## Q22  0.2339226 -0.09970186 -0.12902148  1.00000000  0.230369402</w:t>
      </w:r>
      <w:r>
        <w:br/>
      </w:r>
      <w:r>
        <w:rPr>
          <w:rStyle w:val="VerbatimChar"/>
        </w:rPr>
        <w:t xml:space="preserve">## Q23  0.1224344 -0.03466529 -0.06766437  0.23036940  1.000000000</w:t>
      </w:r>
    </w:p>
    <w:bookmarkEnd w:id="309"/>
    <w:bookmarkStart w:id="311" w:name="step-2-lets-check-for-inter-correlation"/>
    <w:p>
      <w:pPr>
        <w:pStyle w:val="Heading2"/>
      </w:pPr>
      <w:r>
        <w:rPr>
          <w:rStyle w:val="SectionNumber"/>
        </w:rPr>
        <w:t xml:space="preserve">12.8</w:t>
      </w:r>
      <w:r>
        <w:tab/>
      </w:r>
      <w:r>
        <w:t xml:space="preserve">Step 2: Let’s check for Inter-correlation</w:t>
      </w:r>
      <w:r>
        <w:t xml:space="preserve"> </w:t>
      </w:r>
    </w:p>
    <w:p>
      <w:pPr>
        <w:pStyle w:val="SourceCode"/>
      </w:pPr>
      <w:r>
        <w:rPr>
          <w:rStyle w:val="FunctionTok"/>
        </w:rPr>
        <w:t xml:space="preserve">library</w:t>
      </w:r>
      <w:r>
        <w:rPr>
          <w:rStyle w:val="NormalTok"/>
        </w:rPr>
        <w:t xml:space="preserve">(corrplot)</w:t>
      </w:r>
      <w:r>
        <w:br/>
      </w:r>
      <w:r>
        <w:rPr>
          <w:rStyle w:val="FunctionTok"/>
        </w:rPr>
        <w:t xml:space="preserve">corrplot</w:t>
      </w:r>
      <w:r>
        <w:rPr>
          <w:rStyle w:val="NormalTok"/>
        </w:rPr>
        <w:t xml:space="preserve">(raq.matrix, </w:t>
      </w:r>
      <w:r>
        <w:rPr>
          <w:rStyle w:val="AttributeTok"/>
        </w:rPr>
        <w:t xml:space="preserve">method =</w:t>
      </w:r>
      <w:r>
        <w:rPr>
          <w:rStyle w:val="NormalTok"/>
        </w:rPr>
        <w:t xml:space="preserve"> </w:t>
      </w:r>
      <w:r>
        <w:rPr>
          <w:rStyle w:val="StringTok"/>
        </w:rPr>
        <w:t xml:space="preserve">"number"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142-1.png" id="0" name="Picture"/>
                    <pic:cNvPicPr>
                      <a:picLocks noChangeArrowheads="1" noChangeAspect="1"/>
                    </pic:cNvPicPr>
                  </pic:nvPicPr>
                  <pic:blipFill>
                    <a:blip r:embed="rId310"/>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186"/>
        </w:numPr>
        <w:pStyle w:val="Compact"/>
      </w:pPr>
      <w:r>
        <w:t xml:space="preserve">We can use bartlett’s test from the psych package</w:t>
      </w:r>
    </w:p>
    <w:p>
      <w:pPr>
        <w:pStyle w:val="SourceCode"/>
      </w:pPr>
      <w:r>
        <w:rPr>
          <w:rStyle w:val="FunctionTok"/>
        </w:rPr>
        <w:t xml:space="preserve">library</w:t>
      </w:r>
      <w:r>
        <w:rPr>
          <w:rStyle w:val="NormalTok"/>
        </w:rPr>
        <w:t xml:space="preserve">(psych)</w:t>
      </w:r>
      <w:r>
        <w:br/>
      </w:r>
      <w:r>
        <w:br/>
      </w:r>
      <w:r>
        <w:rPr>
          <w:rStyle w:val="FunctionTok"/>
        </w:rPr>
        <w:t xml:space="preserve">cortest.bartlett</w:t>
      </w:r>
      <w:r>
        <w:rPr>
          <w:rStyle w:val="NormalTok"/>
        </w:rPr>
        <w:t xml:space="preserve">(raq.matrix, </w:t>
      </w:r>
      <w:r>
        <w:rPr>
          <w:rStyle w:val="AttributeTok"/>
        </w:rPr>
        <w:t xml:space="preserve">n=</w:t>
      </w:r>
      <w:r>
        <w:rPr>
          <w:rStyle w:val="DecValTok"/>
        </w:rPr>
        <w:t xml:space="preserve">2571</w:t>
      </w:r>
      <w:r>
        <w:rPr>
          <w:rStyle w:val="NormalTok"/>
        </w:rPr>
        <w:t xml:space="preserve">)</w:t>
      </w:r>
    </w:p>
    <w:p>
      <w:pPr>
        <w:pStyle w:val="SourceCode"/>
      </w:pPr>
      <w:r>
        <w:rPr>
          <w:rStyle w:val="VerbatimChar"/>
        </w:rPr>
        <w:t xml:space="preserve">## $chisq</w:t>
      </w:r>
      <w:r>
        <w:br/>
      </w:r>
      <w:r>
        <w:rPr>
          <w:rStyle w:val="VerbatimChar"/>
        </w:rPr>
        <w:t xml:space="preserve">## [1] 19334.49</w:t>
      </w:r>
      <w:r>
        <w:br/>
      </w:r>
      <w:r>
        <w:rPr>
          <w:rStyle w:val="VerbatimChar"/>
        </w:rPr>
        <w:t xml:space="preserve">## </w:t>
      </w:r>
      <w:r>
        <w:br/>
      </w:r>
      <w:r>
        <w:rPr>
          <w:rStyle w:val="VerbatimChar"/>
        </w:rPr>
        <w:t xml:space="preserve">## $p.value</w:t>
      </w:r>
      <w:r>
        <w:br/>
      </w:r>
      <w:r>
        <w:rPr>
          <w:rStyle w:val="VerbatimChar"/>
        </w:rPr>
        <w:t xml:space="preserve">## [1] 0</w:t>
      </w:r>
      <w:r>
        <w:br/>
      </w:r>
      <w:r>
        <w:rPr>
          <w:rStyle w:val="VerbatimChar"/>
        </w:rPr>
        <w:t xml:space="preserve">## </w:t>
      </w:r>
      <w:r>
        <w:br/>
      </w:r>
      <w:r>
        <w:rPr>
          <w:rStyle w:val="VerbatimChar"/>
        </w:rPr>
        <w:t xml:space="preserve">## $df</w:t>
      </w:r>
      <w:r>
        <w:br/>
      </w:r>
      <w:r>
        <w:rPr>
          <w:rStyle w:val="VerbatimChar"/>
        </w:rPr>
        <w:t xml:space="preserve">## [1] 253</w:t>
      </w:r>
    </w:p>
    <w:bookmarkEnd w:id="311"/>
    <w:bookmarkStart w:id="312" w:name="step-3-check-sampling-adequacy"/>
    <w:p>
      <w:pPr>
        <w:pStyle w:val="Heading2"/>
      </w:pPr>
      <w:r>
        <w:rPr>
          <w:rStyle w:val="SectionNumber"/>
        </w:rPr>
        <w:t xml:space="preserve">12.9</w:t>
      </w:r>
      <w:r>
        <w:tab/>
      </w:r>
      <w:r>
        <w:t xml:space="preserve">Step 3: Check sampling adequacy</w:t>
      </w:r>
    </w:p>
    <w:p>
      <w:pPr>
        <w:numPr>
          <w:ilvl w:val="0"/>
          <w:numId w:val="1187"/>
        </w:numPr>
        <w:pStyle w:val="Compact"/>
      </w:pPr>
      <w:r>
        <w:t xml:space="preserve">Overall should be &gt; 0.5</w:t>
      </w:r>
    </w:p>
    <w:p>
      <w:pPr>
        <w:pStyle w:val="SourceCode"/>
      </w:pPr>
      <w:r>
        <w:rPr>
          <w:rStyle w:val="FunctionTok"/>
        </w:rPr>
        <w:t xml:space="preserve">KMO</w:t>
      </w:r>
      <w:r>
        <w:rPr>
          <w:rStyle w:val="NormalTok"/>
        </w:rPr>
        <w:t xml:space="preserve">(raq)</w:t>
      </w:r>
    </w:p>
    <w:p>
      <w:pPr>
        <w:pStyle w:val="SourceCode"/>
      </w:pPr>
      <w:r>
        <w:rPr>
          <w:rStyle w:val="VerbatimChar"/>
        </w:rPr>
        <w:t xml:space="preserve">## Kaiser-Meyer-Olkin factor adequacy</w:t>
      </w:r>
      <w:r>
        <w:br/>
      </w:r>
      <w:r>
        <w:rPr>
          <w:rStyle w:val="VerbatimChar"/>
        </w:rPr>
        <w:t xml:space="preserve">## Call: KMO(r = raq)</w:t>
      </w:r>
      <w:r>
        <w:br/>
      </w:r>
      <w:r>
        <w:rPr>
          <w:rStyle w:val="VerbatimChar"/>
        </w:rPr>
        <w:t xml:space="preserve">## Overall MSA =  0.93</w:t>
      </w:r>
      <w:r>
        <w:br/>
      </w:r>
      <w:r>
        <w:rPr>
          <w:rStyle w:val="VerbatimChar"/>
        </w:rPr>
        <w:t xml:space="preserve">## MSA for each item = </w:t>
      </w:r>
      <w:r>
        <w:br/>
      </w:r>
      <w:r>
        <w:rPr>
          <w:rStyle w:val="VerbatimChar"/>
        </w:rPr>
        <w:t xml:space="preserve">##  Q01  Q02  Q03  Q04  Q05  Q06  Q07  Q08  Q09  Q10  Q11  Q12  Q13  Q14  Q15  Q16  Q17  Q18  Q19  Q20  Q21  Q22  Q23 </w:t>
      </w:r>
      <w:r>
        <w:br/>
      </w:r>
      <w:r>
        <w:rPr>
          <w:rStyle w:val="VerbatimChar"/>
        </w:rPr>
        <w:t xml:space="preserve">## 0.93 0.87 0.95 0.96 0.96 0.89 0.94 0.87 0.83 0.95 0.91 0.95 0.95 0.97 0.94 0.93 0.93 0.95 0.94 0.89 0.93 0.88 0.77</w:t>
      </w:r>
    </w:p>
    <w:bookmarkEnd w:id="312"/>
    <w:bookmarkStart w:id="318" w:name="step-4-identify-number-of-factors"/>
    <w:p>
      <w:pPr>
        <w:pStyle w:val="Heading2"/>
      </w:pPr>
      <w:r>
        <w:rPr>
          <w:rStyle w:val="SectionNumber"/>
        </w:rPr>
        <w:t xml:space="preserve">12.10</w:t>
      </w:r>
      <w:r>
        <w:tab/>
      </w:r>
      <w:r>
        <w:t xml:space="preserve">Step 4: Identify number of factors</w:t>
      </w:r>
    </w:p>
    <w:p>
      <w:pPr>
        <w:numPr>
          <w:ilvl w:val="0"/>
          <w:numId w:val="1188"/>
        </w:numPr>
        <w:pStyle w:val="Compact"/>
      </w:pPr>
      <w:r>
        <w:t xml:space="preserve">Based on Eigenvalues:</w:t>
      </w:r>
    </w:p>
    <w:p>
      <w:pPr>
        <w:numPr>
          <w:ilvl w:val="1"/>
          <w:numId w:val="1189"/>
        </w:numPr>
        <w:pStyle w:val="Compact"/>
      </w:pPr>
      <w:r>
        <w:t xml:space="preserve">Kaiser (1960) – retain factors with eigen values &gt; 1.</w:t>
      </w:r>
    </w:p>
    <w:p>
      <w:pPr>
        <w:numPr>
          <w:ilvl w:val="1"/>
          <w:numId w:val="1189"/>
        </w:numPr>
        <w:pStyle w:val="Compact"/>
      </w:pPr>
      <w:r>
        <w:t xml:space="preserve">Joliffe (1972) – retain factors with eigen values &gt; .70.</w:t>
      </w:r>
    </w:p>
    <w:p>
      <w:pPr>
        <w:numPr>
          <w:ilvl w:val="0"/>
          <w:numId w:val="1188"/>
        </w:numPr>
        <w:pStyle w:val="Compact"/>
      </w:pPr>
      <w:r>
        <w:t xml:space="preserve">Use a scree plot: Cattell (1966): use</w:t>
      </w:r>
      <w:r>
        <w:t xml:space="preserve"> </w:t>
      </w:r>
      <w:r>
        <w:t xml:space="preserve">‘</w:t>
      </w:r>
      <w:r>
        <w:t xml:space="preserve">point of inflexion.</w:t>
      </w:r>
      <w:r>
        <w:t xml:space="preserve">’</w:t>
      </w:r>
    </w:p>
    <w:bookmarkStart w:id="313" w:name="which-rule"/>
    <w:p>
      <w:pPr>
        <w:pStyle w:val="Heading3"/>
      </w:pPr>
      <w:r>
        <w:rPr>
          <w:rStyle w:val="SectionNumber"/>
        </w:rPr>
        <w:t xml:space="preserve">12.10.1</w:t>
      </w:r>
      <w:r>
        <w:tab/>
      </w:r>
      <w:r>
        <w:t xml:space="preserve">Which rule?</w:t>
      </w:r>
    </w:p>
    <w:p>
      <w:pPr>
        <w:numPr>
          <w:ilvl w:val="0"/>
          <w:numId w:val="1190"/>
        </w:numPr>
        <w:pStyle w:val="Compact"/>
      </w:pPr>
      <w:r>
        <w:t xml:space="preserve">Use Kaiser’s extraction when</w:t>
      </w:r>
    </w:p>
    <w:p>
      <w:pPr>
        <w:numPr>
          <w:ilvl w:val="1"/>
          <w:numId w:val="1191"/>
        </w:numPr>
        <w:pStyle w:val="Compact"/>
      </w:pPr>
      <w:r>
        <w:t xml:space="preserve">Less than 30 variables, communalities after extraction &gt; 0.7</w:t>
      </w:r>
    </w:p>
    <w:p>
      <w:pPr>
        <w:numPr>
          <w:ilvl w:val="1"/>
          <w:numId w:val="1191"/>
        </w:numPr>
        <w:pStyle w:val="Compact"/>
      </w:pPr>
      <w:r>
        <w:t xml:space="preserve">Sample size &gt; 250 and mean communality &gt; 0.6</w:t>
      </w:r>
    </w:p>
    <w:p>
      <w:pPr>
        <w:numPr>
          <w:ilvl w:val="0"/>
          <w:numId w:val="1190"/>
        </w:numPr>
        <w:pStyle w:val="Compact"/>
      </w:pPr>
      <w:r>
        <w:t xml:space="preserve">Scree plot is good if sample size is &gt; 200</w:t>
      </w:r>
    </w:p>
    <w:bookmarkEnd w:id="313"/>
    <w:bookmarkStart w:id="315" w:name="scree-plot"/>
    <w:p>
      <w:pPr>
        <w:pStyle w:val="Heading3"/>
      </w:pPr>
      <w:r>
        <w:rPr>
          <w:rStyle w:val="SectionNumber"/>
        </w:rPr>
        <w:t xml:space="preserve">12.10.2</w:t>
      </w:r>
      <w:r>
        <w:tab/>
      </w:r>
      <w:r>
        <w:t xml:space="preserve">Scree plot</w:t>
      </w:r>
    </w:p>
    <w:p>
      <w:pPr>
        <w:pStyle w:val="SourceCode"/>
      </w:pPr>
      <w:r>
        <w:rPr>
          <w:rStyle w:val="FunctionTok"/>
        </w:rPr>
        <w:t xml:space="preserve">scree</w:t>
      </w:r>
      <w:r>
        <w:rPr>
          <w:rStyle w:val="NormalTok"/>
        </w:rPr>
        <w:t xml:space="preserve">(raq)</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145-1.png" id="0" name="Picture"/>
                    <pic:cNvPicPr>
                      <a:picLocks noChangeArrowheads="1" noChangeAspect="1"/>
                    </pic:cNvPicPr>
                  </pic:nvPicPr>
                  <pic:blipFill>
                    <a:blip r:embed="rId314"/>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192"/>
        </w:numPr>
        <w:pStyle w:val="Compact"/>
      </w:pPr>
      <w:r>
        <w:t xml:space="preserve">We are looking for the point of inflection</w:t>
      </w:r>
    </w:p>
    <w:p>
      <w:pPr>
        <w:numPr>
          <w:ilvl w:val="0"/>
          <w:numId w:val="1192"/>
        </w:numPr>
        <w:pStyle w:val="Compact"/>
      </w:pPr>
      <w:r>
        <w:t xml:space="preserve">Where there is a drop-off</w:t>
      </w:r>
    </w:p>
    <w:p>
      <w:pPr>
        <w:pStyle w:val="BlockText"/>
      </w:pPr>
      <w:r>
        <w:t xml:space="preserve">One approach:</w:t>
      </w:r>
      <w:r>
        <w:t xml:space="preserve"> </w:t>
      </w:r>
      <w:r>
        <w:t xml:space="preserve">See how many factors we can draw a line through</w:t>
      </w:r>
    </w:p>
    <w:bookmarkEnd w:id="315"/>
    <w:bookmarkStart w:id="317" w:name="parallel-analysis"/>
    <w:p>
      <w:pPr>
        <w:pStyle w:val="Heading3"/>
      </w:pPr>
      <w:r>
        <w:rPr>
          <w:rStyle w:val="SectionNumber"/>
        </w:rPr>
        <w:t xml:space="preserve">12.10.3</w:t>
      </w:r>
      <w:r>
        <w:tab/>
      </w:r>
      <w:r>
        <w:t xml:space="preserve">Parallel analysis</w:t>
      </w:r>
    </w:p>
    <w:p>
      <w:pPr>
        <w:pStyle w:val="BlockText"/>
      </w:pPr>
      <w:r>
        <w:t xml:space="preserve">How many dimensions of stats anxiety are captured in the questionnaire?</w:t>
      </w:r>
    </w:p>
    <w:p>
      <w:pPr>
        <w:numPr>
          <w:ilvl w:val="0"/>
          <w:numId w:val="1193"/>
        </w:numPr>
        <w:pStyle w:val="Compact"/>
      </w:pPr>
      <w:r>
        <w:t xml:space="preserve">We can run a</w:t>
      </w:r>
      <w:r>
        <w:t xml:space="preserve"> </w:t>
      </w:r>
      <w:r>
        <w:rPr>
          <w:b/>
        </w:rPr>
        <w:t xml:space="preserve">parallel analysis</w:t>
      </w:r>
      <w:r>
        <w:t xml:space="preserve"> </w:t>
      </w:r>
      <w:r>
        <w:t xml:space="preserve">to get an indication of the number of factors contained within the data</w:t>
      </w:r>
    </w:p>
    <w:p>
      <w:pPr>
        <w:numPr>
          <w:ilvl w:val="0"/>
          <w:numId w:val="1193"/>
        </w:numPr>
        <w:pStyle w:val="Compact"/>
      </w:pPr>
      <w:r>
        <w:t xml:space="preserve">Parallel Analysis:</w:t>
      </w:r>
    </w:p>
    <w:p>
      <w:pPr>
        <w:numPr>
          <w:ilvl w:val="1"/>
          <w:numId w:val="1194"/>
        </w:numPr>
        <w:pStyle w:val="Compact"/>
      </w:pPr>
      <w:r>
        <w:t xml:space="preserve">Simulates data within the same range of values as our data set</w:t>
      </w:r>
    </w:p>
    <w:p>
      <w:pPr>
        <w:numPr>
          <w:ilvl w:val="1"/>
          <w:numId w:val="1194"/>
        </w:numPr>
        <w:pStyle w:val="Compact"/>
      </w:pPr>
      <w:r>
        <w:t xml:space="preserve">Suggests that we retain, at maximum, the factors with eigenvalues larger than those extracted from simulated data.</w:t>
      </w:r>
    </w:p>
    <w:p>
      <w:pPr>
        <w:pStyle w:val="FirstParagraph"/>
      </w:pPr>
      <w:r>
        <w:drawing>
          <wp:inline>
            <wp:extent cx="4292867" cy="6872437"/>
            <wp:effectExtent b="0" l="0" r="0" t="0"/>
            <wp:docPr descr="" title="" id="1" name="Picture"/>
            <a:graphic>
              <a:graphicData uri="http://schemas.openxmlformats.org/drawingml/2006/picture">
                <pic:pic>
                  <pic:nvPicPr>
                    <pic:cNvPr descr="img/raq.png" id="0" name="Picture"/>
                    <pic:cNvPicPr>
                      <a:picLocks noChangeArrowheads="1" noChangeAspect="1"/>
                    </pic:cNvPicPr>
                  </pic:nvPicPr>
                  <pic:blipFill>
                    <a:blip r:embed="rId307"/>
                    <a:stretch>
                      <a:fillRect/>
                    </a:stretch>
                  </pic:blipFill>
                  <pic:spPr bwMode="auto">
                    <a:xfrm>
                      <a:off x="0" y="0"/>
                      <a:ext cx="4292867" cy="6872437"/>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(psych)</w:t>
      </w:r>
      <w:r>
        <w:br/>
      </w:r>
      <w:r>
        <w:br/>
      </w:r>
      <w:r>
        <w:rPr>
          <w:rStyle w:val="NormalTok"/>
        </w:rPr>
        <w:t xml:space="preserve"> parallel_analysis </w:t>
      </w:r>
      <w:r>
        <w:rPr>
          <w:rStyle w:val="OtherTok"/>
        </w:rPr>
        <w:t xml:space="preserve">&lt;-</w:t>
      </w:r>
      <w:r>
        <w:rPr>
          <w:rStyle w:val="NormalTok"/>
        </w:rPr>
        <w:t xml:space="preserve"> </w:t>
      </w:r>
      <w:r>
        <w:rPr>
          <w:rStyle w:val="FunctionTok"/>
        </w:rPr>
        <w:t xml:space="preserve">fa.parallel</w:t>
      </w:r>
      <w:r>
        <w:rPr>
          <w:rStyle w:val="NormalTok"/>
        </w:rPr>
        <w:t xml:space="preserve">(raq)</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147-1.png" id="0" name="Picture"/>
                    <pic:cNvPicPr>
                      <a:picLocks noChangeArrowheads="1" noChangeAspect="1"/>
                    </pic:cNvPicPr>
                  </pic:nvPicPr>
                  <pic:blipFill>
                    <a:blip r:embed="rId31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Parallel analysis suggests that the number of factors =  6  and the number of components =  4</w:t>
      </w:r>
    </w:p>
    <w:p>
      <w:pPr>
        <w:pStyle w:val="SourceCode"/>
      </w:pPr>
      <w:r>
        <w:rPr>
          <w:rStyle w:val="NormalTok"/>
        </w:rPr>
        <w:t xml:space="preserve">parallel_analysis</w:t>
      </w:r>
    </w:p>
    <w:p>
      <w:pPr>
        <w:pStyle w:val="SourceCode"/>
      </w:pPr>
      <w:r>
        <w:rPr>
          <w:rStyle w:val="VerbatimChar"/>
        </w:rPr>
        <w:t xml:space="preserve">## Call: fa.parallel(x = raq)</w:t>
      </w:r>
      <w:r>
        <w:br/>
      </w:r>
      <w:r>
        <w:rPr>
          <w:rStyle w:val="VerbatimChar"/>
        </w:rPr>
        <w:t xml:space="preserve">## Parallel analysis suggests that the number of factors =  6  and the number of components =  4 </w:t>
      </w:r>
      <w:r>
        <w:br/>
      </w:r>
      <w:r>
        <w:rPr>
          <w:rStyle w:val="VerbatimChar"/>
        </w:rPr>
        <w:t xml:space="preserve">## </w:t>
      </w:r>
      <w:r>
        <w:br/>
      </w:r>
      <w:r>
        <w:rPr>
          <w:rStyle w:val="VerbatimChar"/>
        </w:rPr>
        <w:t xml:space="preserve">##  Eigen Values of </w:t>
      </w:r>
      <w:r>
        <w:br/>
      </w:r>
      <w:r>
        <w:rPr>
          <w:rStyle w:val="VerbatimChar"/>
        </w:rPr>
        <w:t xml:space="preserve">##   Original factors Resampled data Simulated data Original components Resampled components Simulated components</w:t>
      </w:r>
      <w:r>
        <w:br/>
      </w:r>
      <w:r>
        <w:rPr>
          <w:rStyle w:val="VerbatimChar"/>
        </w:rPr>
        <w:t xml:space="preserve">## 1             6.64           0.29           0.30                7.29                 1.17                 1.17</w:t>
      </w:r>
      <w:r>
        <w:br/>
      </w:r>
      <w:r>
        <w:rPr>
          <w:rStyle w:val="VerbatimChar"/>
        </w:rPr>
        <w:t xml:space="preserve">## 2             0.91           0.15           0.15                1.74                 1.15                 1.14</w:t>
      </w:r>
      <w:r>
        <w:br/>
      </w:r>
      <w:r>
        <w:rPr>
          <w:rStyle w:val="VerbatimChar"/>
        </w:rPr>
        <w:t xml:space="preserve">## 3             0.63           0.14           0.13                1.32                 1.13                 1.12</w:t>
      </w:r>
      <w:r>
        <w:br/>
      </w:r>
      <w:r>
        <w:rPr>
          <w:rStyle w:val="VerbatimChar"/>
        </w:rPr>
        <w:t xml:space="preserve">## 4             0.48           0.12           0.11                1.23                 1.11                 1.11</w:t>
      </w:r>
      <w:r>
        <w:br/>
      </w:r>
      <w:r>
        <w:rPr>
          <w:rStyle w:val="VerbatimChar"/>
        </w:rPr>
        <w:t xml:space="preserve">## 5             0.29           0.10           0.10                0.99                 1.09                 1.09</w:t>
      </w:r>
      <w:r>
        <w:br/>
      </w:r>
      <w:r>
        <w:rPr>
          <w:rStyle w:val="VerbatimChar"/>
        </w:rPr>
        <w:t xml:space="preserve">## 6             0.13           0.09           0.08                0.90                 1.08                 1.07</w:t>
      </w:r>
    </w:p>
    <w:bookmarkEnd w:id="317"/>
    <w:bookmarkEnd w:id="318"/>
    <w:bookmarkStart w:id="323" w:name="X7808f86470cc9629b5f1e93011ef4ce7e45b564"/>
    <w:p>
      <w:pPr>
        <w:pStyle w:val="Heading2"/>
      </w:pPr>
      <w:r>
        <w:rPr>
          <w:rStyle w:val="SectionNumber"/>
        </w:rPr>
        <w:t xml:space="preserve">12.11</w:t>
      </w:r>
      <w:r>
        <w:tab/>
      </w:r>
      <w:r>
        <w:t xml:space="preserve">Step 5: Perform factor analysis (with initial recommended # factors)</w:t>
      </w:r>
    </w:p>
    <w:p>
      <w:pPr>
        <w:pStyle w:val="SourceCode"/>
      </w:pPr>
      <w:r>
        <w:rPr>
          <w:rStyle w:val="NormalTok"/>
        </w:rPr>
        <w:t xml:space="preserve">paf </w:t>
      </w:r>
      <w:r>
        <w:rPr>
          <w:rStyle w:val="OtherTok"/>
        </w:rPr>
        <w:t xml:space="preserve">&lt;-</w:t>
      </w:r>
      <w:r>
        <w:rPr>
          <w:rStyle w:val="NormalTok"/>
        </w:rPr>
        <w:t xml:space="preserve"> </w:t>
      </w:r>
      <w:r>
        <w:rPr>
          <w:rStyle w:val="FunctionTok"/>
        </w:rPr>
        <w:t xml:space="preserve">fa</w:t>
      </w:r>
      <w:r>
        <w:rPr>
          <w:rStyle w:val="NormalTok"/>
        </w:rPr>
        <w:t xml:space="preserve">(raq,</w:t>
      </w:r>
      <w:r>
        <w:br/>
      </w:r>
      <w:r>
        <w:rPr>
          <w:rStyle w:val="AttributeTok"/>
        </w:rPr>
        <w:t xml:space="preserve">nfactors =</w:t>
      </w:r>
      <w:r>
        <w:rPr>
          <w:rStyle w:val="NormalTok"/>
        </w:rPr>
        <w:t xml:space="preserve"> </w:t>
      </w:r>
      <w:r>
        <w:rPr>
          <w:rStyle w:val="DecValTok"/>
        </w:rPr>
        <w:t xml:space="preserve">6</w:t>
      </w:r>
      <w:r>
        <w:rPr>
          <w:rStyle w:val="NormalTok"/>
        </w:rPr>
        <w:t xml:space="preserve">,</w:t>
      </w:r>
      <w:r>
        <w:br/>
      </w:r>
      <w:r>
        <w:rPr>
          <w:rStyle w:val="AttributeTok"/>
        </w:rPr>
        <w:t xml:space="preserve">fm=</w:t>
      </w:r>
      <w:r>
        <w:rPr>
          <w:rStyle w:val="StringTok"/>
        </w:rPr>
        <w:t xml:space="preserve">"pa"</w:t>
      </w:r>
      <w:r>
        <w:rPr>
          <w:rStyle w:val="NormalTok"/>
        </w:rPr>
        <w:t xml:space="preserve">,</w:t>
      </w:r>
      <w:r>
        <w:br/>
      </w:r>
      <w:r>
        <w:rPr>
          <w:rStyle w:val="AttributeTok"/>
        </w:rPr>
        <w:t xml:space="preserve">max.iter =</w:t>
      </w:r>
      <w:r>
        <w:rPr>
          <w:rStyle w:val="NormalTok"/>
        </w:rPr>
        <w:t xml:space="preserve"> </w:t>
      </w:r>
      <w:r>
        <w:rPr>
          <w:rStyle w:val="DecValTok"/>
        </w:rPr>
        <w:t xml:space="preserve">100</w:t>
      </w:r>
      <w:r>
        <w:rPr>
          <w:rStyle w:val="NormalTok"/>
        </w:rPr>
        <w:t xml:space="preserve">,</w:t>
      </w:r>
      <w:r>
        <w:br/>
      </w:r>
      <w:r>
        <w:rPr>
          <w:rStyle w:val="AttributeTok"/>
        </w:rPr>
        <w:t xml:space="preserve">rotate =</w:t>
      </w:r>
      <w:r>
        <w:rPr>
          <w:rStyle w:val="NormalTok"/>
        </w:rPr>
        <w:t xml:space="preserve"> </w:t>
      </w:r>
      <w:r>
        <w:rPr>
          <w:rStyle w:val="StringTok"/>
        </w:rPr>
        <w:t xml:space="preserve">"none"</w:t>
      </w:r>
      <w:r>
        <w:rPr>
          <w:rStyle w:val="NormalTok"/>
        </w:rPr>
        <w:t xml:space="preserve">)</w:t>
      </w:r>
    </w:p>
    <w:p>
      <w:pPr>
        <w:pStyle w:val="SourceCode"/>
      </w:pPr>
      <w:r>
        <w:rPr>
          <w:rStyle w:val="NormalTok"/>
        </w:rPr>
        <w:t xml:space="preserve">paf</w:t>
      </w:r>
    </w:p>
    <w:p>
      <w:pPr>
        <w:pStyle w:val="SourceCode"/>
      </w:pPr>
      <w:r>
        <w:rPr>
          <w:rStyle w:val="VerbatimChar"/>
        </w:rPr>
        <w:t xml:space="preserve">## Factor Analysis using method =  pa</w:t>
      </w:r>
      <w:r>
        <w:br/>
      </w:r>
      <w:r>
        <w:rPr>
          <w:rStyle w:val="VerbatimChar"/>
        </w:rPr>
        <w:t xml:space="preserve">## Call: fa(r = raq, nfactors = 6, rotate = "none", max.iter = 100, fm = "pa")</w:t>
      </w:r>
      <w:r>
        <w:br/>
      </w:r>
      <w:r>
        <w:rPr>
          <w:rStyle w:val="VerbatimChar"/>
        </w:rPr>
        <w:t xml:space="preserve">## Standardized loadings (pattern matrix) based upon correlation matrix</w:t>
      </w:r>
      <w:r>
        <w:br/>
      </w:r>
      <w:r>
        <w:rPr>
          <w:rStyle w:val="VerbatimChar"/>
        </w:rPr>
        <w:t xml:space="preserve">##       PA1   PA2   PA3   PA4   PA5   PA6   h2   u2 com</w:t>
      </w:r>
      <w:r>
        <w:br/>
      </w:r>
      <w:r>
        <w:rPr>
          <w:rStyle w:val="VerbatimChar"/>
        </w:rPr>
        <w:t xml:space="preserve">## Q01  0.57  0.13 -0.12  0.23 -0.28 -0.19 0.52 0.48 2.3</w:t>
      </w:r>
      <w:r>
        <w:br/>
      </w:r>
      <w:r>
        <w:rPr>
          <w:rStyle w:val="VerbatimChar"/>
        </w:rPr>
        <w:t xml:space="preserve">## Q02 -0.28  0.37  0.17  0.12 -0.03  0.01 0.26 0.74 2.6</w:t>
      </w:r>
      <w:r>
        <w:br/>
      </w:r>
      <w:r>
        <w:rPr>
          <w:rStyle w:val="VerbatimChar"/>
        </w:rPr>
        <w:t xml:space="preserve">## Q03 -0.60  0.25  0.20 -0.02 -0.01  0.03 0.46 0.54 1.6</w:t>
      </w:r>
      <w:r>
        <w:br/>
      </w:r>
      <w:r>
        <w:rPr>
          <w:rStyle w:val="VerbatimChar"/>
        </w:rPr>
        <w:t xml:space="preserve">## Q04  0.61  0.08 -0.06  0.18 -0.09 -0.03 0.42 0.58 1.3</w:t>
      </w:r>
      <w:r>
        <w:br/>
      </w:r>
      <w:r>
        <w:rPr>
          <w:rStyle w:val="VerbatimChar"/>
        </w:rPr>
        <w:t xml:space="preserve">## Q05  0.52  0.04 -0.02  0.15 -0.17 -0.08 0.33 0.67 1.5</w:t>
      </w:r>
      <w:r>
        <w:br/>
      </w:r>
      <w:r>
        <w:rPr>
          <w:rStyle w:val="VerbatimChar"/>
        </w:rPr>
        <w:t xml:space="preserve">## Q06  0.55  0.02  0.49 -0.17  0.07 -0.01 0.57 0.43 2.2</w:t>
      </w:r>
      <w:r>
        <w:br/>
      </w:r>
      <w:r>
        <w:rPr>
          <w:rStyle w:val="VerbatimChar"/>
        </w:rPr>
        <w:t xml:space="preserve">## Q07  0.66 -0.03  0.22  0.03  0.11  0.06 0.50 0.50 1.3</w:t>
      </w:r>
      <w:r>
        <w:br/>
      </w:r>
      <w:r>
        <w:rPr>
          <w:rStyle w:val="VerbatimChar"/>
        </w:rPr>
        <w:t xml:space="preserve">## Q08  0.55  0.49 -0.27 -0.21  0.10 -0.02 0.66 0.34 2.9</w:t>
      </w:r>
      <w:r>
        <w:br/>
      </w:r>
      <w:r>
        <w:rPr>
          <w:rStyle w:val="VerbatimChar"/>
        </w:rPr>
        <w:t xml:space="preserve">## Q09 -0.27  0.46  0.12  0.21  0.10  0.03 0.35 0.65 2.4</w:t>
      </w:r>
      <w:r>
        <w:br/>
      </w:r>
      <w:r>
        <w:rPr>
          <w:rStyle w:val="VerbatimChar"/>
        </w:rPr>
        <w:t xml:space="preserve">## Q10  0.40 -0.01  0.17 -0.09 -0.15  0.02 0.22 0.78 1.8</w:t>
      </w:r>
      <w:r>
        <w:br/>
      </w:r>
      <w:r>
        <w:rPr>
          <w:rStyle w:val="VerbatimChar"/>
        </w:rPr>
        <w:t xml:space="preserve">## Q11  0.64  0.31 -0.20 -0.27  0.08 -0.04 0.63 0.37 2.1</w:t>
      </w:r>
      <w:r>
        <w:br/>
      </w:r>
      <w:r>
        <w:rPr>
          <w:rStyle w:val="VerbatimChar"/>
        </w:rPr>
        <w:t xml:space="preserve">## Q12  0.64 -0.10  0.06  0.15  0.05 -0.07 0.45 0.55 1.2</w:t>
      </w:r>
      <w:r>
        <w:br/>
      </w:r>
      <w:r>
        <w:rPr>
          <w:rStyle w:val="VerbatimChar"/>
        </w:rPr>
        <w:t xml:space="preserve">## Q13  0.65  0.02  0.22 -0.06  0.06 -0.13 0.50 0.50 1.4</w:t>
      </w:r>
      <w:r>
        <w:br/>
      </w:r>
      <w:r>
        <w:rPr>
          <w:rStyle w:val="VerbatimChar"/>
        </w:rPr>
        <w:t xml:space="preserve">## Q14  0.63 -0.04  0.16  0.06  0.01  0.01 0.42 0.58 1.2</w:t>
      </w:r>
      <w:r>
        <w:br/>
      </w:r>
      <w:r>
        <w:rPr>
          <w:rStyle w:val="VerbatimChar"/>
        </w:rPr>
        <w:t xml:space="preserve">## Q15  0.58 -0.01  0.07 -0.15 -0.19  0.44 0.59 0.41 2.3</w:t>
      </w:r>
      <w:r>
        <w:br/>
      </w:r>
      <w:r>
        <w:rPr>
          <w:rStyle w:val="VerbatimChar"/>
        </w:rPr>
        <w:t xml:space="preserve">## Q16  0.66 -0.02 -0.11  0.14 -0.28  0.09 0.56 0.44 1.6</w:t>
      </w:r>
      <w:r>
        <w:br/>
      </w:r>
      <w:r>
        <w:rPr>
          <w:rStyle w:val="VerbatimChar"/>
        </w:rPr>
        <w:t xml:space="preserve">## Q17  0.63  0.36 -0.15 -0.15  0.04  0.01 0.57 0.43 1.9</w:t>
      </w:r>
      <w:r>
        <w:br/>
      </w:r>
      <w:r>
        <w:rPr>
          <w:rStyle w:val="VerbatimChar"/>
        </w:rPr>
        <w:t xml:space="preserve">## Q18  0.68 -0.04  0.28  0.04  0.09 -0.10 0.57 0.43 1.4</w:t>
      </w:r>
      <w:r>
        <w:br/>
      </w:r>
      <w:r>
        <w:rPr>
          <w:rStyle w:val="VerbatimChar"/>
        </w:rPr>
        <w:t xml:space="preserve">## Q19 -0.40  0.27  0.11  0.06 -0.05  0.02 0.25 0.75 2.0</w:t>
      </w:r>
      <w:r>
        <w:br/>
      </w:r>
      <w:r>
        <w:rPr>
          <w:rStyle w:val="VerbatimChar"/>
        </w:rPr>
        <w:t xml:space="preserve">## Q20  0.41 -0.17 -0.25  0.19  0.24  0.11 0.37 0.63 3.5</w:t>
      </w:r>
      <w:r>
        <w:br/>
      </w:r>
      <w:r>
        <w:rPr>
          <w:rStyle w:val="VerbatimChar"/>
        </w:rPr>
        <w:t xml:space="preserve">## Q21  0.64 -0.10 -0.11  0.27  0.28  0.10 0.60 0.40 2.0</w:t>
      </w:r>
      <w:r>
        <w:br/>
      </w:r>
      <w:r>
        <w:rPr>
          <w:rStyle w:val="VerbatimChar"/>
        </w:rPr>
        <w:t xml:space="preserve">## Q22 -0.28  0.29  0.05  0.28  0.05  0.11 0.26 0.74 3.4</w:t>
      </w:r>
      <w:r>
        <w:br/>
      </w:r>
      <w:r>
        <w:rPr>
          <w:rStyle w:val="VerbatimChar"/>
        </w:rPr>
        <w:t xml:space="preserve">## Q23 -0.13  0.18  0.08  0.23  0.01  0.08 0.12 0.88 3.1</w:t>
      </w:r>
      <w:r>
        <w:br/>
      </w:r>
      <w:r>
        <w:rPr>
          <w:rStyle w:val="VerbatimChar"/>
        </w:rPr>
        <w:t xml:space="preserve">## </w:t>
      </w:r>
      <w:r>
        <w:br/>
      </w:r>
      <w:r>
        <w:rPr>
          <w:rStyle w:val="VerbatimChar"/>
        </w:rPr>
        <w:t xml:space="preserve">##                        PA1  PA2  PA3  PA4  PA5  PA6</w:t>
      </w:r>
      <w:r>
        <w:br/>
      </w:r>
      <w:r>
        <w:rPr>
          <w:rStyle w:val="VerbatimChar"/>
        </w:rPr>
        <w:t xml:space="preserve">## SS loadings           6.79 1.14 0.83 0.67 0.45 0.32</w:t>
      </w:r>
      <w:r>
        <w:br/>
      </w:r>
      <w:r>
        <w:rPr>
          <w:rStyle w:val="VerbatimChar"/>
        </w:rPr>
        <w:t xml:space="preserve">## Proportion Var        0.30 0.05 0.04 0.03 0.02 0.01</w:t>
      </w:r>
      <w:r>
        <w:br/>
      </w:r>
      <w:r>
        <w:rPr>
          <w:rStyle w:val="VerbatimChar"/>
        </w:rPr>
        <w:t xml:space="preserve">## Cumulative Var        0.30 0.34 0.38 0.41 0.43 0.44</w:t>
      </w:r>
      <w:r>
        <w:br/>
      </w:r>
      <w:r>
        <w:rPr>
          <w:rStyle w:val="VerbatimChar"/>
        </w:rPr>
        <w:t xml:space="preserve">## Proportion Explained  0.67 0.11 0.08 0.07 0.04 0.03</w:t>
      </w:r>
      <w:r>
        <w:br/>
      </w:r>
      <w:r>
        <w:rPr>
          <w:rStyle w:val="VerbatimChar"/>
        </w:rPr>
        <w:t xml:space="preserve">## Cumulative Proportion 0.67 0.78 0.86 0.92 0.97 1.00</w:t>
      </w:r>
      <w:r>
        <w:br/>
      </w:r>
      <w:r>
        <w:rPr>
          <w:rStyle w:val="VerbatimChar"/>
        </w:rPr>
        <w:t xml:space="preserve">## </w:t>
      </w:r>
      <w:r>
        <w:br/>
      </w:r>
      <w:r>
        <w:rPr>
          <w:rStyle w:val="VerbatimChar"/>
        </w:rPr>
        <w:t xml:space="preserve">## Mean item complexity =  2</w:t>
      </w:r>
      <w:r>
        <w:br/>
      </w:r>
      <w:r>
        <w:rPr>
          <w:rStyle w:val="VerbatimChar"/>
        </w:rPr>
        <w:t xml:space="preserve">## Test of the hypothesis that 6 factors are sufficient.</w:t>
      </w:r>
      <w:r>
        <w:br/>
      </w:r>
      <w:r>
        <w:rPr>
          <w:rStyle w:val="VerbatimChar"/>
        </w:rPr>
        <w:t xml:space="preserve">## </w:t>
      </w:r>
      <w:r>
        <w:br/>
      </w:r>
      <w:r>
        <w:rPr>
          <w:rStyle w:val="VerbatimChar"/>
        </w:rPr>
        <w:t xml:space="preserve">## The degrees of freedom for the null model are  253  and the objective function was  7.55 with Chi Square of  19334.49</w:t>
      </w:r>
      <w:r>
        <w:br/>
      </w:r>
      <w:r>
        <w:rPr>
          <w:rStyle w:val="VerbatimChar"/>
        </w:rPr>
        <w:t xml:space="preserve">## The degrees of freedom for the model are 130  and the objective function was  0.23 </w:t>
      </w:r>
      <w:r>
        <w:br/>
      </w:r>
      <w:r>
        <w:rPr>
          <w:rStyle w:val="VerbatimChar"/>
        </w:rPr>
        <w:t xml:space="preserve">## </w:t>
      </w:r>
      <w:r>
        <w:br/>
      </w:r>
      <w:r>
        <w:rPr>
          <w:rStyle w:val="VerbatimChar"/>
        </w:rPr>
        <w:t xml:space="preserve">## The root mean square of the residuals (RMSR) is  0.02 </w:t>
      </w:r>
      <w:r>
        <w:br/>
      </w:r>
      <w:r>
        <w:rPr>
          <w:rStyle w:val="VerbatimChar"/>
        </w:rPr>
        <w:t xml:space="preserve">## The df corrected root mean square of the residuals is  0.02 </w:t>
      </w:r>
      <w:r>
        <w:br/>
      </w:r>
      <w:r>
        <w:rPr>
          <w:rStyle w:val="VerbatimChar"/>
        </w:rPr>
        <w:t xml:space="preserve">## </w:t>
      </w:r>
      <w:r>
        <w:br/>
      </w:r>
      <w:r>
        <w:rPr>
          <w:rStyle w:val="VerbatimChar"/>
        </w:rPr>
        <w:t xml:space="preserve">## The harmonic number of observations is  2571 with the empirical chi square  364.66  with prob &lt;  3.9e-24 </w:t>
      </w:r>
      <w:r>
        <w:br/>
      </w:r>
      <w:r>
        <w:rPr>
          <w:rStyle w:val="VerbatimChar"/>
        </w:rPr>
        <w:t xml:space="preserve">## The total number of observations was  2571  with Likelihood Chi Square =  578.65  with prob &lt;  7.6e-58 </w:t>
      </w:r>
      <w:r>
        <w:br/>
      </w:r>
      <w:r>
        <w:rPr>
          <w:rStyle w:val="VerbatimChar"/>
        </w:rPr>
        <w:t xml:space="preserve">## </w:t>
      </w:r>
      <w:r>
        <w:br/>
      </w:r>
      <w:r>
        <w:rPr>
          <w:rStyle w:val="VerbatimChar"/>
        </w:rPr>
        <w:t xml:space="preserve">## Tucker Lewis Index of factoring reliability =  0.954</w:t>
      </w:r>
      <w:r>
        <w:br/>
      </w:r>
      <w:r>
        <w:rPr>
          <w:rStyle w:val="VerbatimChar"/>
        </w:rPr>
        <w:t xml:space="preserve">## RMSEA index =  0.037  and the 90 % confidence intervals are  0.034 0.04</w:t>
      </w:r>
      <w:r>
        <w:br/>
      </w:r>
      <w:r>
        <w:rPr>
          <w:rStyle w:val="VerbatimChar"/>
        </w:rPr>
        <w:t xml:space="preserve">## BIC =  -442.12</w:t>
      </w:r>
      <w:r>
        <w:br/>
      </w:r>
      <w:r>
        <w:rPr>
          <w:rStyle w:val="VerbatimChar"/>
        </w:rPr>
        <w:t xml:space="preserve">## Fit based upon off diagonal values = 1</w:t>
      </w:r>
      <w:r>
        <w:br/>
      </w:r>
      <w:r>
        <w:rPr>
          <w:rStyle w:val="VerbatimChar"/>
        </w:rPr>
        <w:t xml:space="preserve">## Measures of factor score adequacy             </w:t>
      </w:r>
      <w:r>
        <w:br/>
      </w:r>
      <w:r>
        <w:rPr>
          <w:rStyle w:val="VerbatimChar"/>
        </w:rPr>
        <w:t xml:space="preserve">##                                                    PA1  PA2  PA3  PA4   PA5   PA6</w:t>
      </w:r>
      <w:r>
        <w:br/>
      </w:r>
      <w:r>
        <w:rPr>
          <w:rStyle w:val="VerbatimChar"/>
        </w:rPr>
        <w:t xml:space="preserve">## Correlation of (regression) scores with factors   0.97 0.83 0.80 0.75  0.70  0.65</w:t>
      </w:r>
      <w:r>
        <w:br/>
      </w:r>
      <w:r>
        <w:rPr>
          <w:rStyle w:val="VerbatimChar"/>
        </w:rPr>
        <w:t xml:space="preserve">## Multiple R square of scores with factors          0.93 0.68 0.64 0.56  0.48  0.42</w:t>
      </w:r>
      <w:r>
        <w:br/>
      </w:r>
      <w:r>
        <w:rPr>
          <w:rStyle w:val="VerbatimChar"/>
        </w:rPr>
        <w:t xml:space="preserve">## Minimum correlation of possible factor scores     0.87 0.37 0.27 0.12 -0.03 -0.17</w:t>
      </w:r>
    </w:p>
    <w:bookmarkStart w:id="319" w:name="check-the-factor-matrix"/>
    <w:p>
      <w:pPr>
        <w:pStyle w:val="Heading3"/>
      </w:pPr>
      <w:r>
        <w:rPr>
          <w:rStyle w:val="SectionNumber"/>
        </w:rPr>
        <w:t xml:space="preserve">12.11.1</w:t>
      </w:r>
      <w:r>
        <w:tab/>
      </w:r>
      <w:r>
        <w:t xml:space="preserve">Check the factor matrix</w:t>
      </w:r>
    </w:p>
    <w:p>
      <w:pPr>
        <w:numPr>
          <w:ilvl w:val="0"/>
          <w:numId w:val="1195"/>
        </w:numPr>
        <w:pStyle w:val="Compact"/>
      </w:pPr>
      <w:r>
        <w:t xml:space="preserve">We are looking high levels of variance explained with SS loadings &gt; 1</w:t>
      </w:r>
    </w:p>
    <w:p>
      <w:pPr>
        <w:pStyle w:val="SourceCode"/>
      </w:pPr>
      <w:r>
        <w:rPr>
          <w:rStyle w:val="FunctionTok"/>
        </w:rPr>
        <w:t xml:space="preserve">print</w:t>
      </w:r>
      <w:r>
        <w:rPr>
          <w:rStyle w:val="NormalTok"/>
        </w:rPr>
        <w:t xml:space="preserve">(paf</w:t>
      </w:r>
      <w:r>
        <w:rPr>
          <w:rStyle w:val="SpecialCharTok"/>
        </w:rPr>
        <w:t xml:space="preserve">$</w:t>
      </w:r>
      <w:r>
        <w:rPr>
          <w:rStyle w:val="NormalTok"/>
        </w:rPr>
        <w:t xml:space="preserve">loadings, </w:t>
      </w:r>
      <w:r>
        <w:rPr>
          <w:rStyle w:val="AttributeTok"/>
        </w:rPr>
        <w:t xml:space="preserve">cutoff=</w:t>
      </w:r>
      <w:r>
        <w:rPr>
          <w:rStyle w:val="DecValTok"/>
        </w:rPr>
        <w:t xml:space="preserve">0</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 </w:t>
      </w:r>
      <w:r>
        <w:br/>
      </w:r>
      <w:r>
        <w:rPr>
          <w:rStyle w:val="VerbatimChar"/>
        </w:rPr>
        <w:t xml:space="preserve">## Loadings:</w:t>
      </w:r>
      <w:r>
        <w:br/>
      </w:r>
      <w:r>
        <w:rPr>
          <w:rStyle w:val="VerbatimChar"/>
        </w:rPr>
        <w:t xml:space="preserve">##     PA1    PA2    PA3    PA4    PA5    PA6   </w:t>
      </w:r>
      <w:r>
        <w:br/>
      </w:r>
      <w:r>
        <w:rPr>
          <w:rStyle w:val="VerbatimChar"/>
        </w:rPr>
        <w:t xml:space="preserve">## Q01  0.567  0.129 -0.120  0.229 -0.275 -0.188</w:t>
      </w:r>
      <w:r>
        <w:br/>
      </w:r>
      <w:r>
        <w:rPr>
          <w:rStyle w:val="VerbatimChar"/>
        </w:rPr>
        <w:t xml:space="preserve">## Q02 -0.280  0.369  0.172  0.115 -0.029  0.009</w:t>
      </w:r>
      <w:r>
        <w:br/>
      </w:r>
      <w:r>
        <w:rPr>
          <w:rStyle w:val="VerbatimChar"/>
        </w:rPr>
        <w:t xml:space="preserve">## Q03 -0.603  0.245  0.199 -0.022 -0.006  0.030</w:t>
      </w:r>
      <w:r>
        <w:br/>
      </w:r>
      <w:r>
        <w:rPr>
          <w:rStyle w:val="VerbatimChar"/>
        </w:rPr>
        <w:t xml:space="preserve">## Q04  0.606  0.082 -0.056  0.184 -0.090 -0.033</w:t>
      </w:r>
      <w:r>
        <w:br/>
      </w:r>
      <w:r>
        <w:rPr>
          <w:rStyle w:val="VerbatimChar"/>
        </w:rPr>
        <w:t xml:space="preserve">## Q05  0.523  0.043 -0.020  0.154 -0.167 -0.083</w:t>
      </w:r>
      <w:r>
        <w:br/>
      </w:r>
      <w:r>
        <w:rPr>
          <w:rStyle w:val="VerbatimChar"/>
        </w:rPr>
        <w:t xml:space="preserve">## Q06  0.548  0.024  0.488 -0.166  0.073 -0.006</w:t>
      </w:r>
      <w:r>
        <w:br/>
      </w:r>
      <w:r>
        <w:rPr>
          <w:rStyle w:val="VerbatimChar"/>
        </w:rPr>
        <w:t xml:space="preserve">## Q07  0.662 -0.026  0.223  0.030  0.107  0.057</w:t>
      </w:r>
      <w:r>
        <w:br/>
      </w:r>
      <w:r>
        <w:rPr>
          <w:rStyle w:val="VerbatimChar"/>
        </w:rPr>
        <w:t xml:space="preserve">## Q08  0.545  0.488 -0.272 -0.214  0.096 -0.020</w:t>
      </w:r>
      <w:r>
        <w:br/>
      </w:r>
      <w:r>
        <w:rPr>
          <w:rStyle w:val="VerbatimChar"/>
        </w:rPr>
        <w:t xml:space="preserve">## Q09 -0.266  0.462  0.124  0.210  0.097  0.032</w:t>
      </w:r>
      <w:r>
        <w:br/>
      </w:r>
      <w:r>
        <w:rPr>
          <w:rStyle w:val="VerbatimChar"/>
        </w:rPr>
        <w:t xml:space="preserve">## Q10  0.405 -0.005  0.172 -0.090 -0.148  0.024</w:t>
      </w:r>
      <w:r>
        <w:br/>
      </w:r>
      <w:r>
        <w:rPr>
          <w:rStyle w:val="VerbatimChar"/>
        </w:rPr>
        <w:t xml:space="preserve">## Q11  0.644  0.312 -0.199 -0.270  0.085 -0.037</w:t>
      </w:r>
      <w:r>
        <w:br/>
      </w:r>
      <w:r>
        <w:rPr>
          <w:rStyle w:val="VerbatimChar"/>
        </w:rPr>
        <w:t xml:space="preserve">## Q12  0.641 -0.099  0.063  0.154  0.047 -0.067</w:t>
      </w:r>
      <w:r>
        <w:br/>
      </w:r>
      <w:r>
        <w:rPr>
          <w:rStyle w:val="VerbatimChar"/>
        </w:rPr>
        <w:t xml:space="preserve">## Q13  0.650  0.024  0.223 -0.058  0.061 -0.134</w:t>
      </w:r>
      <w:r>
        <w:br/>
      </w:r>
      <w:r>
        <w:rPr>
          <w:rStyle w:val="VerbatimChar"/>
        </w:rPr>
        <w:t xml:space="preserve">## Q14  0.626 -0.036  0.161  0.056  0.011  0.013</w:t>
      </w:r>
      <w:r>
        <w:br/>
      </w:r>
      <w:r>
        <w:rPr>
          <w:rStyle w:val="VerbatimChar"/>
        </w:rPr>
        <w:t xml:space="preserve">## Q15  0.580 -0.007  0.072 -0.152 -0.188  0.436</w:t>
      </w:r>
      <w:r>
        <w:br/>
      </w:r>
      <w:r>
        <w:rPr>
          <w:rStyle w:val="VerbatimChar"/>
        </w:rPr>
        <w:t xml:space="preserve">## Q16  0.661 -0.016 -0.109  0.138 -0.283  0.094</w:t>
      </w:r>
      <w:r>
        <w:br/>
      </w:r>
      <w:r>
        <w:rPr>
          <w:rStyle w:val="VerbatimChar"/>
        </w:rPr>
        <w:t xml:space="preserve">## Q17  0.629  0.355 -0.155 -0.150  0.038  0.006</w:t>
      </w:r>
      <w:r>
        <w:br/>
      </w:r>
      <w:r>
        <w:rPr>
          <w:rStyle w:val="VerbatimChar"/>
        </w:rPr>
        <w:t xml:space="preserve">## Q18  0.683 -0.039  0.277  0.041  0.092 -0.099</w:t>
      </w:r>
      <w:r>
        <w:br/>
      </w:r>
      <w:r>
        <w:rPr>
          <w:rStyle w:val="VerbatimChar"/>
        </w:rPr>
        <w:t xml:space="preserve">## Q19 -0.395  0.267  0.110  0.060 -0.052  0.022</w:t>
      </w:r>
      <w:r>
        <w:br/>
      </w:r>
      <w:r>
        <w:rPr>
          <w:rStyle w:val="VerbatimChar"/>
        </w:rPr>
        <w:t xml:space="preserve">## Q20  0.412 -0.171 -0.250  0.190  0.241  0.114</w:t>
      </w:r>
      <w:r>
        <w:br/>
      </w:r>
      <w:r>
        <w:rPr>
          <w:rStyle w:val="VerbatimChar"/>
        </w:rPr>
        <w:t xml:space="preserve">## Q21  0.644 -0.099 -0.110  0.270  0.283  0.099</w:t>
      </w:r>
      <w:r>
        <w:br/>
      </w:r>
      <w:r>
        <w:rPr>
          <w:rStyle w:val="VerbatimChar"/>
        </w:rPr>
        <w:t xml:space="preserve">## Q22 -0.279  0.291  0.050  0.284  0.047  0.114</w:t>
      </w:r>
      <w:r>
        <w:br/>
      </w:r>
      <w:r>
        <w:rPr>
          <w:rStyle w:val="VerbatimChar"/>
        </w:rPr>
        <w:t xml:space="preserve">## Q23 -0.130  0.182  0.081  0.235  0.011  0.077</w:t>
      </w:r>
      <w:r>
        <w:br/>
      </w:r>
      <w:r>
        <w:rPr>
          <w:rStyle w:val="VerbatimChar"/>
        </w:rPr>
        <w:t xml:space="preserve">## </w:t>
      </w:r>
      <w:r>
        <w:br/>
      </w:r>
      <w:r>
        <w:rPr>
          <w:rStyle w:val="VerbatimChar"/>
        </w:rPr>
        <w:t xml:space="preserve">##                  PA1   PA2   PA3   PA4   PA5   PA6</w:t>
      </w:r>
      <w:r>
        <w:br/>
      </w:r>
      <w:r>
        <w:rPr>
          <w:rStyle w:val="VerbatimChar"/>
        </w:rPr>
        <w:t xml:space="preserve">## SS loadings    6.786 1.140 0.827 0.667 0.452 0.324</w:t>
      </w:r>
      <w:r>
        <w:br/>
      </w:r>
      <w:r>
        <w:rPr>
          <w:rStyle w:val="VerbatimChar"/>
        </w:rPr>
        <w:t xml:space="preserve">## Proportion Var 0.295 0.050 0.036 0.029 0.020 0.014</w:t>
      </w:r>
      <w:r>
        <w:br/>
      </w:r>
      <w:r>
        <w:rPr>
          <w:rStyle w:val="VerbatimChar"/>
        </w:rPr>
        <w:t xml:space="preserve">## Cumulative Var 0.295 0.345 0.381 0.410 0.429 0.443</w:t>
      </w:r>
    </w:p>
    <w:bookmarkEnd w:id="319"/>
    <w:bookmarkStart w:id="320" w:name="check-the-structure-matrix"/>
    <w:p>
      <w:pPr>
        <w:pStyle w:val="Heading3"/>
      </w:pPr>
      <w:r>
        <w:rPr>
          <w:rStyle w:val="SectionNumber"/>
        </w:rPr>
        <w:t xml:space="preserve">12.11.2</w:t>
      </w:r>
      <w:r>
        <w:tab/>
      </w:r>
      <w:r>
        <w:t xml:space="preserve">Check the structure matrix</w:t>
      </w:r>
    </w:p>
    <w:p>
      <w:pPr>
        <w:pStyle w:val="SourceCode"/>
      </w:pPr>
      <w:r>
        <w:rPr>
          <w:rStyle w:val="FunctionTok"/>
        </w:rPr>
        <w:t xml:space="preserve">print</w:t>
      </w:r>
      <w:r>
        <w:rPr>
          <w:rStyle w:val="NormalTok"/>
        </w:rPr>
        <w:t xml:space="preserve">(paf</w:t>
      </w:r>
      <w:r>
        <w:rPr>
          <w:rStyle w:val="SpecialCharTok"/>
        </w:rPr>
        <w:t xml:space="preserve">$</w:t>
      </w:r>
      <w:r>
        <w:rPr>
          <w:rStyle w:val="NormalTok"/>
        </w:rPr>
        <w:t xml:space="preserve">Structure, </w:t>
      </w:r>
      <w:r>
        <w:rPr>
          <w:rStyle w:val="AttributeTok"/>
        </w:rPr>
        <w:t xml:space="preserve">cutoff=</w:t>
      </w:r>
      <w:r>
        <w:rPr>
          <w:rStyle w:val="DecValTok"/>
        </w:rPr>
        <w:t xml:space="preserve">0</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 </w:t>
      </w:r>
      <w:r>
        <w:br/>
      </w:r>
      <w:r>
        <w:rPr>
          <w:rStyle w:val="VerbatimChar"/>
        </w:rPr>
        <w:t xml:space="preserve">## Loadings:</w:t>
      </w:r>
      <w:r>
        <w:br/>
      </w:r>
      <w:r>
        <w:rPr>
          <w:rStyle w:val="VerbatimChar"/>
        </w:rPr>
        <w:t xml:space="preserve">##     PA1    PA2    PA3    PA4    PA5    PA6   </w:t>
      </w:r>
      <w:r>
        <w:br/>
      </w:r>
      <w:r>
        <w:rPr>
          <w:rStyle w:val="VerbatimChar"/>
        </w:rPr>
        <w:t xml:space="preserve">## Q01  0.567  0.129 -0.120  0.229 -0.275 -0.188</w:t>
      </w:r>
      <w:r>
        <w:br/>
      </w:r>
      <w:r>
        <w:rPr>
          <w:rStyle w:val="VerbatimChar"/>
        </w:rPr>
        <w:t xml:space="preserve">## Q02 -0.280  0.369  0.172  0.115 -0.029  0.009</w:t>
      </w:r>
      <w:r>
        <w:br/>
      </w:r>
      <w:r>
        <w:rPr>
          <w:rStyle w:val="VerbatimChar"/>
        </w:rPr>
        <w:t xml:space="preserve">## Q03 -0.603  0.245  0.199 -0.022 -0.006  0.030</w:t>
      </w:r>
      <w:r>
        <w:br/>
      </w:r>
      <w:r>
        <w:rPr>
          <w:rStyle w:val="VerbatimChar"/>
        </w:rPr>
        <w:t xml:space="preserve">## Q04  0.606  0.082 -0.056  0.184 -0.090 -0.033</w:t>
      </w:r>
      <w:r>
        <w:br/>
      </w:r>
      <w:r>
        <w:rPr>
          <w:rStyle w:val="VerbatimChar"/>
        </w:rPr>
        <w:t xml:space="preserve">## Q05  0.523  0.043 -0.020  0.154 -0.167 -0.083</w:t>
      </w:r>
      <w:r>
        <w:br/>
      </w:r>
      <w:r>
        <w:rPr>
          <w:rStyle w:val="VerbatimChar"/>
        </w:rPr>
        <w:t xml:space="preserve">## Q06  0.548  0.024  0.488 -0.166  0.073 -0.006</w:t>
      </w:r>
      <w:r>
        <w:br/>
      </w:r>
      <w:r>
        <w:rPr>
          <w:rStyle w:val="VerbatimChar"/>
        </w:rPr>
        <w:t xml:space="preserve">## Q07  0.662 -0.026  0.223  0.030  0.107  0.057</w:t>
      </w:r>
      <w:r>
        <w:br/>
      </w:r>
      <w:r>
        <w:rPr>
          <w:rStyle w:val="VerbatimChar"/>
        </w:rPr>
        <w:t xml:space="preserve">## Q08  0.545  0.488 -0.272 -0.214  0.096 -0.020</w:t>
      </w:r>
      <w:r>
        <w:br/>
      </w:r>
      <w:r>
        <w:rPr>
          <w:rStyle w:val="VerbatimChar"/>
        </w:rPr>
        <w:t xml:space="preserve">## Q09 -0.266  0.462  0.124  0.210  0.097  0.032</w:t>
      </w:r>
      <w:r>
        <w:br/>
      </w:r>
      <w:r>
        <w:rPr>
          <w:rStyle w:val="VerbatimChar"/>
        </w:rPr>
        <w:t xml:space="preserve">## Q10  0.405 -0.005  0.172 -0.090 -0.148  0.024</w:t>
      </w:r>
      <w:r>
        <w:br/>
      </w:r>
      <w:r>
        <w:rPr>
          <w:rStyle w:val="VerbatimChar"/>
        </w:rPr>
        <w:t xml:space="preserve">## Q11  0.644  0.312 -0.199 -0.270  0.085 -0.037</w:t>
      </w:r>
      <w:r>
        <w:br/>
      </w:r>
      <w:r>
        <w:rPr>
          <w:rStyle w:val="VerbatimChar"/>
        </w:rPr>
        <w:t xml:space="preserve">## Q12  0.641 -0.099  0.063  0.154  0.047 -0.067</w:t>
      </w:r>
      <w:r>
        <w:br/>
      </w:r>
      <w:r>
        <w:rPr>
          <w:rStyle w:val="VerbatimChar"/>
        </w:rPr>
        <w:t xml:space="preserve">## Q13  0.650  0.024  0.223 -0.058  0.061 -0.134</w:t>
      </w:r>
      <w:r>
        <w:br/>
      </w:r>
      <w:r>
        <w:rPr>
          <w:rStyle w:val="VerbatimChar"/>
        </w:rPr>
        <w:t xml:space="preserve">## Q14  0.626 -0.036  0.161  0.056  0.011  0.013</w:t>
      </w:r>
      <w:r>
        <w:br/>
      </w:r>
      <w:r>
        <w:rPr>
          <w:rStyle w:val="VerbatimChar"/>
        </w:rPr>
        <w:t xml:space="preserve">## Q15  0.580 -0.007  0.072 -0.152 -0.188  0.436</w:t>
      </w:r>
      <w:r>
        <w:br/>
      </w:r>
      <w:r>
        <w:rPr>
          <w:rStyle w:val="VerbatimChar"/>
        </w:rPr>
        <w:t xml:space="preserve">## Q16  0.661 -0.016 -0.109  0.138 -0.283  0.094</w:t>
      </w:r>
      <w:r>
        <w:br/>
      </w:r>
      <w:r>
        <w:rPr>
          <w:rStyle w:val="VerbatimChar"/>
        </w:rPr>
        <w:t xml:space="preserve">## Q17  0.629  0.355 -0.155 -0.150  0.038  0.006</w:t>
      </w:r>
      <w:r>
        <w:br/>
      </w:r>
      <w:r>
        <w:rPr>
          <w:rStyle w:val="VerbatimChar"/>
        </w:rPr>
        <w:t xml:space="preserve">## Q18  0.683 -0.039  0.277  0.041  0.092 -0.099</w:t>
      </w:r>
      <w:r>
        <w:br/>
      </w:r>
      <w:r>
        <w:rPr>
          <w:rStyle w:val="VerbatimChar"/>
        </w:rPr>
        <w:t xml:space="preserve">## Q19 -0.395  0.267  0.110  0.060 -0.052  0.022</w:t>
      </w:r>
      <w:r>
        <w:br/>
      </w:r>
      <w:r>
        <w:rPr>
          <w:rStyle w:val="VerbatimChar"/>
        </w:rPr>
        <w:t xml:space="preserve">## Q20  0.412 -0.171 -0.250  0.190  0.241  0.114</w:t>
      </w:r>
      <w:r>
        <w:br/>
      </w:r>
      <w:r>
        <w:rPr>
          <w:rStyle w:val="VerbatimChar"/>
        </w:rPr>
        <w:t xml:space="preserve">## Q21  0.644 -0.099 -0.110  0.270  0.283  0.099</w:t>
      </w:r>
      <w:r>
        <w:br/>
      </w:r>
      <w:r>
        <w:rPr>
          <w:rStyle w:val="VerbatimChar"/>
        </w:rPr>
        <w:t xml:space="preserve">## Q22 -0.279  0.291  0.050  0.284  0.047  0.114</w:t>
      </w:r>
      <w:r>
        <w:br/>
      </w:r>
      <w:r>
        <w:rPr>
          <w:rStyle w:val="VerbatimChar"/>
        </w:rPr>
        <w:t xml:space="preserve">## Q23 -0.130  0.182  0.081  0.235  0.011  0.077</w:t>
      </w:r>
      <w:r>
        <w:br/>
      </w:r>
      <w:r>
        <w:rPr>
          <w:rStyle w:val="VerbatimChar"/>
        </w:rPr>
        <w:t xml:space="preserve">## </w:t>
      </w:r>
      <w:r>
        <w:br/>
      </w:r>
      <w:r>
        <w:rPr>
          <w:rStyle w:val="VerbatimChar"/>
        </w:rPr>
        <w:t xml:space="preserve">##                  PA1   PA2   PA3   PA4   PA5   PA6</w:t>
      </w:r>
      <w:r>
        <w:br/>
      </w:r>
      <w:r>
        <w:rPr>
          <w:rStyle w:val="VerbatimChar"/>
        </w:rPr>
        <w:t xml:space="preserve">## SS loadings    6.786 1.140 0.827 0.667 0.452 0.324</w:t>
      </w:r>
      <w:r>
        <w:br/>
      </w:r>
      <w:r>
        <w:rPr>
          <w:rStyle w:val="VerbatimChar"/>
        </w:rPr>
        <w:t xml:space="preserve">## Proportion Var 0.295 0.050 0.036 0.029 0.020 0.014</w:t>
      </w:r>
      <w:r>
        <w:br/>
      </w:r>
      <w:r>
        <w:rPr>
          <w:rStyle w:val="VerbatimChar"/>
        </w:rPr>
        <w:t xml:space="preserve">## Cumulative Var 0.295 0.345 0.381 0.410 0.429 0.443</w:t>
      </w:r>
    </w:p>
    <w:bookmarkEnd w:id="320"/>
    <w:bookmarkStart w:id="321" w:name="check-eigenvalues"/>
    <w:p>
      <w:pPr>
        <w:pStyle w:val="Heading3"/>
      </w:pPr>
      <w:r>
        <w:rPr>
          <w:rStyle w:val="SectionNumber"/>
        </w:rPr>
        <w:t xml:space="preserve">12.11.3</w:t>
      </w:r>
      <w:r>
        <w:tab/>
      </w:r>
      <w:r>
        <w:t xml:space="preserve">Check eigenvalues</w:t>
      </w:r>
    </w:p>
    <w:p>
      <w:pPr>
        <w:pStyle w:val="SourceCode"/>
      </w:pPr>
      <w:r>
        <w:rPr>
          <w:rStyle w:val="NormalTok"/>
        </w:rPr>
        <w:t xml:space="preserve">paf</w:t>
      </w:r>
      <w:r>
        <w:rPr>
          <w:rStyle w:val="SpecialCharTok"/>
        </w:rPr>
        <w:t xml:space="preserve">$</w:t>
      </w:r>
      <w:r>
        <w:rPr>
          <w:rStyle w:val="NormalTok"/>
        </w:rPr>
        <w:t xml:space="preserve">e.values[</w:t>
      </w:r>
      <w:r>
        <w:rPr>
          <w:rStyle w:val="DecValTok"/>
        </w:rPr>
        <w:t xml:space="preserve">1</w:t>
      </w:r>
      <w:r>
        <w:rPr>
          <w:rStyle w:val="SpecialCharTok"/>
        </w:rPr>
        <w:t xml:space="preserve">:</w:t>
      </w:r>
      <w:r>
        <w:rPr>
          <w:rStyle w:val="DecValTok"/>
        </w:rPr>
        <w:t xml:space="preserve">6</w:t>
      </w:r>
      <w:r>
        <w:rPr>
          <w:rStyle w:val="NormalTok"/>
        </w:rPr>
        <w:t xml:space="preserve">]</w:t>
      </w:r>
    </w:p>
    <w:p>
      <w:pPr>
        <w:pStyle w:val="SourceCode"/>
      </w:pPr>
      <w:r>
        <w:rPr>
          <w:rStyle w:val="VerbatimChar"/>
        </w:rPr>
        <w:t xml:space="preserve">## [1] 7.2900471 1.7388287 1.3167515 1.2271982 0.9878779 0.8953304</w:t>
      </w:r>
    </w:p>
    <w:bookmarkEnd w:id="321"/>
    <w:bookmarkStart w:id="322" w:name="check-communalities"/>
    <w:p>
      <w:pPr>
        <w:pStyle w:val="Heading3"/>
      </w:pPr>
      <w:r>
        <w:rPr>
          <w:rStyle w:val="SectionNumber"/>
        </w:rPr>
        <w:t xml:space="preserve">12.11.4</w:t>
      </w:r>
      <w:r>
        <w:tab/>
      </w:r>
      <w:r>
        <w:t xml:space="preserve">Check communalities</w:t>
      </w:r>
    </w:p>
    <w:p>
      <w:pPr>
        <w:numPr>
          <w:ilvl w:val="0"/>
          <w:numId w:val="1196"/>
        </w:numPr>
        <w:pStyle w:val="Compact"/>
      </w:pPr>
      <w:r>
        <w:t xml:space="preserve">Communality for each variable: the percentage of variance that can be explained by the retained factors.</w:t>
      </w:r>
    </w:p>
    <w:p>
      <w:pPr>
        <w:numPr>
          <w:ilvl w:val="0"/>
          <w:numId w:val="1196"/>
        </w:numPr>
        <w:pStyle w:val="Compact"/>
      </w:pPr>
      <w:r>
        <w:t xml:space="preserve">Retained factors should explain more of the variance in each variable.</w:t>
      </w:r>
    </w:p>
    <w:p>
      <w:pPr>
        <w:pStyle w:val="SourceCode"/>
      </w:pPr>
      <w:r>
        <w:rPr>
          <w:rStyle w:val="NormalTok"/>
        </w:rPr>
        <w:t xml:space="preserve">paf</w:t>
      </w:r>
      <w:r>
        <w:rPr>
          <w:rStyle w:val="SpecialCharTok"/>
        </w:rPr>
        <w:t xml:space="preserve">$</w:t>
      </w:r>
      <w:r>
        <w:rPr>
          <w:rStyle w:val="NormalTok"/>
        </w:rPr>
        <w:t xml:space="preserve">communality</w:t>
      </w:r>
    </w:p>
    <w:p>
      <w:pPr>
        <w:pStyle w:val="SourceCode"/>
      </w:pPr>
      <w:r>
        <w:rPr>
          <w:rStyle w:val="VerbatimChar"/>
        </w:rPr>
        <w:t xml:space="preserve">##       Q01       Q02       Q03       Q04       Q05       Q06       Q07       Q08       Q09       Q10       Q11       Q12 </w:t>
      </w:r>
      <w:r>
        <w:br/>
      </w:r>
      <w:r>
        <w:rPr>
          <w:rStyle w:val="VerbatimChar"/>
        </w:rPr>
        <w:t xml:space="preserve">## 0.5170176 0.2585136 0.4643374 0.4196524 0.3341637 0.5720655 0.5042725 0.6649413 0.3542281 0.2240464 0.6328967 0.4544862 </w:t>
      </w:r>
      <w:r>
        <w:br/>
      </w:r>
      <w:r>
        <w:rPr>
          <w:rStyle w:val="VerbatimChar"/>
        </w:rPr>
        <w:t xml:space="preserve">##       Q13       Q14       Q15       Q16       Q17       Q18       Q19       Q20       Q21       Q22       Q23 </w:t>
      </w:r>
      <w:r>
        <w:br/>
      </w:r>
      <w:r>
        <w:rPr>
          <w:rStyle w:val="VerbatimChar"/>
        </w:rPr>
        <w:t xml:space="preserve">## 0.4973541 0.4223263 0.5902303 0.5571656 0.5700891 0.5655104 0.2467731 0.3686202 0.5991875 0.2606533 0.1178839</w:t>
      </w:r>
    </w:p>
    <w:bookmarkEnd w:id="322"/>
    <w:bookmarkEnd w:id="323"/>
    <w:bookmarkStart w:id="325" w:name="X8eb6fe66c86cfbd7b1502d0eeaefd7d8572a47c"/>
    <w:p>
      <w:pPr>
        <w:pStyle w:val="Heading2"/>
      </w:pPr>
      <w:r>
        <w:rPr>
          <w:rStyle w:val="SectionNumber"/>
        </w:rPr>
        <w:t xml:space="preserve">12.12</w:t>
      </w:r>
      <w:r>
        <w:tab/>
      </w:r>
      <w:r>
        <w:t xml:space="preserve">Step 6: Perform factor analysis (with reduced number of factors)</w:t>
      </w:r>
    </w:p>
    <w:p>
      <w:pPr>
        <w:pStyle w:val="SourceCode"/>
      </w:pPr>
      <w:r>
        <w:rPr>
          <w:rStyle w:val="NormalTok"/>
        </w:rPr>
        <w:t xml:space="preserve">paf1 </w:t>
      </w:r>
      <w:r>
        <w:rPr>
          <w:rStyle w:val="OtherTok"/>
        </w:rPr>
        <w:t xml:space="preserve">&lt;-</w:t>
      </w:r>
      <w:r>
        <w:rPr>
          <w:rStyle w:val="NormalTok"/>
        </w:rPr>
        <w:t xml:space="preserve"> </w:t>
      </w:r>
      <w:r>
        <w:rPr>
          <w:rStyle w:val="FunctionTok"/>
        </w:rPr>
        <w:t xml:space="preserve">fa</w:t>
      </w:r>
      <w:r>
        <w:rPr>
          <w:rStyle w:val="NormalTok"/>
        </w:rPr>
        <w:t xml:space="preserve">(raq,</w:t>
      </w:r>
      <w:r>
        <w:br/>
      </w:r>
      <w:r>
        <w:rPr>
          <w:rStyle w:val="AttributeTok"/>
        </w:rPr>
        <w:t xml:space="preserve">nfactors =</w:t>
      </w:r>
      <w:r>
        <w:rPr>
          <w:rStyle w:val="NormalTok"/>
        </w:rPr>
        <w:t xml:space="preserve"> </w:t>
      </w:r>
      <w:r>
        <w:rPr>
          <w:rStyle w:val="DecValTok"/>
        </w:rPr>
        <w:t xml:space="preserve">2</w:t>
      </w:r>
      <w:r>
        <w:rPr>
          <w:rStyle w:val="NormalTok"/>
        </w:rPr>
        <w:t xml:space="preserve">,</w:t>
      </w:r>
      <w:r>
        <w:br/>
      </w:r>
      <w:r>
        <w:rPr>
          <w:rStyle w:val="AttributeTok"/>
        </w:rPr>
        <w:t xml:space="preserve">fm=</w:t>
      </w:r>
      <w:r>
        <w:rPr>
          <w:rStyle w:val="StringTok"/>
        </w:rPr>
        <w:t xml:space="preserve">"pa"</w:t>
      </w:r>
      <w:r>
        <w:rPr>
          <w:rStyle w:val="NormalTok"/>
        </w:rPr>
        <w:t xml:space="preserve">,</w:t>
      </w:r>
      <w:r>
        <w:br/>
      </w:r>
      <w:r>
        <w:rPr>
          <w:rStyle w:val="AttributeTok"/>
        </w:rPr>
        <w:t xml:space="preserve">max.iter =</w:t>
      </w:r>
      <w:r>
        <w:rPr>
          <w:rStyle w:val="NormalTok"/>
        </w:rPr>
        <w:t xml:space="preserve"> </w:t>
      </w:r>
      <w:r>
        <w:rPr>
          <w:rStyle w:val="DecValTok"/>
        </w:rPr>
        <w:t xml:space="preserve">100</w:t>
      </w:r>
      <w:r>
        <w:rPr>
          <w:rStyle w:val="NormalTok"/>
        </w:rPr>
        <w:t xml:space="preserve">,</w:t>
      </w:r>
      <w:r>
        <w:br/>
      </w:r>
      <w:r>
        <w:rPr>
          <w:rStyle w:val="AttributeTok"/>
        </w:rPr>
        <w:t xml:space="preserve">rotate =</w:t>
      </w:r>
      <w:r>
        <w:rPr>
          <w:rStyle w:val="NormalTok"/>
        </w:rPr>
        <w:t xml:space="preserve"> </w:t>
      </w:r>
      <w:r>
        <w:rPr>
          <w:rStyle w:val="StringTok"/>
        </w:rPr>
        <w:t xml:space="preserve">"none"</w:t>
      </w:r>
      <w:r>
        <w:rPr>
          <w:rStyle w:val="NormalTok"/>
        </w:rPr>
        <w:t xml:space="preserve">)</w:t>
      </w:r>
      <w:r>
        <w:br/>
      </w:r>
      <w:r>
        <w:br/>
      </w:r>
      <w:r>
        <w:rPr>
          <w:rStyle w:val="NormalTok"/>
        </w:rPr>
        <w:t xml:space="preserve">paf1</w:t>
      </w:r>
    </w:p>
    <w:p>
      <w:pPr>
        <w:pStyle w:val="SourceCode"/>
      </w:pPr>
      <w:r>
        <w:rPr>
          <w:rStyle w:val="VerbatimChar"/>
        </w:rPr>
        <w:t xml:space="preserve">## Factor Analysis using method =  pa</w:t>
      </w:r>
      <w:r>
        <w:br/>
      </w:r>
      <w:r>
        <w:rPr>
          <w:rStyle w:val="VerbatimChar"/>
        </w:rPr>
        <w:t xml:space="preserve">## Call: fa(r = raq, nfactors = 2, rotate = "none", max.iter = 100, fm = "pa")</w:t>
      </w:r>
      <w:r>
        <w:br/>
      </w:r>
      <w:r>
        <w:rPr>
          <w:rStyle w:val="VerbatimChar"/>
        </w:rPr>
        <w:t xml:space="preserve">## Standardized loadings (pattern matrix) based upon correlation matrix</w:t>
      </w:r>
      <w:r>
        <w:br/>
      </w:r>
      <w:r>
        <w:rPr>
          <w:rStyle w:val="VerbatimChar"/>
        </w:rPr>
        <w:t xml:space="preserve">##       PA1   PA2    h2   u2 com</w:t>
      </w:r>
      <w:r>
        <w:br/>
      </w:r>
      <w:r>
        <w:rPr>
          <w:rStyle w:val="VerbatimChar"/>
        </w:rPr>
        <w:t xml:space="preserve">## Q01  0.56  0.12 0.324 0.68 1.1</w:t>
      </w:r>
      <w:r>
        <w:br/>
      </w:r>
      <w:r>
        <w:rPr>
          <w:rStyle w:val="VerbatimChar"/>
        </w:rPr>
        <w:t xml:space="preserve">## Q02 -0.28  0.39 0.228 0.77 1.8</w:t>
      </w:r>
      <w:r>
        <w:br/>
      </w:r>
      <w:r>
        <w:rPr>
          <w:rStyle w:val="VerbatimChar"/>
        </w:rPr>
        <w:t xml:space="preserve">## Q03 -0.61  0.25 0.430 0.57 1.3</w:t>
      </w:r>
      <w:r>
        <w:br/>
      </w:r>
      <w:r>
        <w:rPr>
          <w:rStyle w:val="VerbatimChar"/>
        </w:rPr>
        <w:t xml:space="preserve">## Q04  0.61  0.09 0.377 0.62 1.0</w:t>
      </w:r>
      <w:r>
        <w:br/>
      </w:r>
      <w:r>
        <w:rPr>
          <w:rStyle w:val="VerbatimChar"/>
        </w:rPr>
        <w:t xml:space="preserve">## Q05  0.52  0.05 0.276 0.72 1.0</w:t>
      </w:r>
      <w:r>
        <w:br/>
      </w:r>
      <w:r>
        <w:rPr>
          <w:rStyle w:val="VerbatimChar"/>
        </w:rPr>
        <w:t xml:space="preserve">## Q06  0.53  0.04 0.282 0.72 1.0</w:t>
      </w:r>
      <w:r>
        <w:br/>
      </w:r>
      <w:r>
        <w:rPr>
          <w:rStyle w:val="VerbatimChar"/>
        </w:rPr>
        <w:t xml:space="preserve">## Q07  0.66 -0.01 0.437 0.56 1.0</w:t>
      </w:r>
      <w:r>
        <w:br/>
      </w:r>
      <w:r>
        <w:rPr>
          <w:rStyle w:val="VerbatimChar"/>
        </w:rPr>
        <w:t xml:space="preserve">## Q08  0.53  0.40 0.445 0.56 1.9</w:t>
      </w:r>
      <w:r>
        <w:br/>
      </w:r>
      <w:r>
        <w:rPr>
          <w:rStyle w:val="VerbatimChar"/>
        </w:rPr>
        <w:t xml:space="preserve">## Q09 -0.27  0.46 0.287 0.71 1.6</w:t>
      </w:r>
      <w:r>
        <w:br/>
      </w:r>
      <w:r>
        <w:rPr>
          <w:rStyle w:val="VerbatimChar"/>
        </w:rPr>
        <w:t xml:space="preserve">## Q10  0.40  0.00 0.163 0.84 1.0</w:t>
      </w:r>
      <w:r>
        <w:br/>
      </w:r>
      <w:r>
        <w:rPr>
          <w:rStyle w:val="VerbatimChar"/>
        </w:rPr>
        <w:t xml:space="preserve">## Q11  0.63  0.27 0.472 0.53 1.3</w:t>
      </w:r>
      <w:r>
        <w:br/>
      </w:r>
      <w:r>
        <w:rPr>
          <w:rStyle w:val="VerbatimChar"/>
        </w:rPr>
        <w:t xml:space="preserve">## Q12  0.64 -0.08 0.421 0.58 1.0</w:t>
      </w:r>
      <w:r>
        <w:br/>
      </w:r>
      <w:r>
        <w:rPr>
          <w:rStyle w:val="VerbatimChar"/>
        </w:rPr>
        <w:t xml:space="preserve">## Q13  0.65  0.04 0.421 0.58 1.0</w:t>
      </w:r>
      <w:r>
        <w:br/>
      </w:r>
      <w:r>
        <w:rPr>
          <w:rStyle w:val="VerbatimChar"/>
        </w:rPr>
        <w:t xml:space="preserve">## Q14  0.63 -0.02 0.396 0.60 1.0</w:t>
      </w:r>
      <w:r>
        <w:br/>
      </w:r>
      <w:r>
        <w:rPr>
          <w:rStyle w:val="VerbatimChar"/>
        </w:rPr>
        <w:t xml:space="preserve">## Q15  0.56  0.00 0.315 0.68 1.0</w:t>
      </w:r>
      <w:r>
        <w:br/>
      </w:r>
      <w:r>
        <w:rPr>
          <w:rStyle w:val="VerbatimChar"/>
        </w:rPr>
        <w:t xml:space="preserve">## Q16  0.65 -0.01 0.428 0.57 1.0</w:t>
      </w:r>
      <w:r>
        <w:br/>
      </w:r>
      <w:r>
        <w:rPr>
          <w:rStyle w:val="VerbatimChar"/>
        </w:rPr>
        <w:t xml:space="preserve">## Q17  0.63  0.34 0.511 0.49 1.5</w:t>
      </w:r>
      <w:r>
        <w:br/>
      </w:r>
      <w:r>
        <w:rPr>
          <w:rStyle w:val="VerbatimChar"/>
        </w:rPr>
        <w:t xml:space="preserve">## Q18  0.68 -0.02 0.461 0.54 1.0</w:t>
      </w:r>
      <w:r>
        <w:br/>
      </w:r>
      <w:r>
        <w:rPr>
          <w:rStyle w:val="VerbatimChar"/>
        </w:rPr>
        <w:t xml:space="preserve">## Q19 -0.40  0.28 0.238 0.76 1.8</w:t>
      </w:r>
      <w:r>
        <w:br/>
      </w:r>
      <w:r>
        <w:rPr>
          <w:rStyle w:val="VerbatimChar"/>
        </w:rPr>
        <w:t xml:space="preserve">## Q20  0.40 -0.15 0.187 0.81 1.3</w:t>
      </w:r>
      <w:r>
        <w:br/>
      </w:r>
      <w:r>
        <w:rPr>
          <w:rStyle w:val="VerbatimChar"/>
        </w:rPr>
        <w:t xml:space="preserve">## Q21  0.63 -0.07 0.403 0.60 1.0</w:t>
      </w:r>
      <w:r>
        <w:br/>
      </w:r>
      <w:r>
        <w:rPr>
          <w:rStyle w:val="VerbatimChar"/>
        </w:rPr>
        <w:t xml:space="preserve">## Q22 -0.28  0.29 0.161 0.84 2.0</w:t>
      </w:r>
      <w:r>
        <w:br/>
      </w:r>
      <w:r>
        <w:rPr>
          <w:rStyle w:val="VerbatimChar"/>
        </w:rPr>
        <w:t xml:space="preserve">## Q23 -0.13  0.19 0.053 0.95 1.8</w:t>
      </w:r>
      <w:r>
        <w:br/>
      </w:r>
      <w:r>
        <w:rPr>
          <w:rStyle w:val="VerbatimChar"/>
        </w:rPr>
        <w:t xml:space="preserve">## </w:t>
      </w:r>
      <w:r>
        <w:br/>
      </w:r>
      <w:r>
        <w:rPr>
          <w:rStyle w:val="VerbatimChar"/>
        </w:rPr>
        <w:t xml:space="preserve">##                        PA1  PA2</w:t>
      </w:r>
      <w:r>
        <w:br/>
      </w:r>
      <w:r>
        <w:rPr>
          <w:rStyle w:val="VerbatimChar"/>
        </w:rPr>
        <w:t xml:space="preserve">## SS loadings           6.67 1.04</w:t>
      </w:r>
      <w:r>
        <w:br/>
      </w:r>
      <w:r>
        <w:rPr>
          <w:rStyle w:val="VerbatimChar"/>
        </w:rPr>
        <w:t xml:space="preserve">## Proportion Var        0.29 0.05</w:t>
      </w:r>
      <w:r>
        <w:br/>
      </w:r>
      <w:r>
        <w:rPr>
          <w:rStyle w:val="VerbatimChar"/>
        </w:rPr>
        <w:t xml:space="preserve">## Cumulative Var        0.29 0.34</w:t>
      </w:r>
      <w:r>
        <w:br/>
      </w:r>
      <w:r>
        <w:rPr>
          <w:rStyle w:val="VerbatimChar"/>
        </w:rPr>
        <w:t xml:space="preserve">## Proportion Explained  0.86 0.14</w:t>
      </w:r>
      <w:r>
        <w:br/>
      </w:r>
      <w:r>
        <w:rPr>
          <w:rStyle w:val="VerbatimChar"/>
        </w:rPr>
        <w:t xml:space="preserve">## Cumulative Proportion 0.86 1.00</w:t>
      </w:r>
      <w:r>
        <w:br/>
      </w:r>
      <w:r>
        <w:rPr>
          <w:rStyle w:val="VerbatimChar"/>
        </w:rPr>
        <w:t xml:space="preserve">## </w:t>
      </w:r>
      <w:r>
        <w:br/>
      </w:r>
      <w:r>
        <w:rPr>
          <w:rStyle w:val="VerbatimChar"/>
        </w:rPr>
        <w:t xml:space="preserve">## Mean item complexity =  1.3</w:t>
      </w:r>
      <w:r>
        <w:br/>
      </w:r>
      <w:r>
        <w:rPr>
          <w:rStyle w:val="VerbatimChar"/>
        </w:rPr>
        <w:t xml:space="preserve">## Test of the hypothesis that 2 factors are sufficient.</w:t>
      </w:r>
      <w:r>
        <w:br/>
      </w:r>
      <w:r>
        <w:rPr>
          <w:rStyle w:val="VerbatimChar"/>
        </w:rPr>
        <w:t xml:space="preserve">## </w:t>
      </w:r>
      <w:r>
        <w:br/>
      </w:r>
      <w:r>
        <w:rPr>
          <w:rStyle w:val="VerbatimChar"/>
        </w:rPr>
        <w:t xml:space="preserve">## The degrees of freedom for the null model are  253  and the objective function was  7.55 with Chi Square of  19334.49</w:t>
      </w:r>
      <w:r>
        <w:br/>
      </w:r>
      <w:r>
        <w:rPr>
          <w:rStyle w:val="VerbatimChar"/>
        </w:rPr>
        <w:t xml:space="preserve">## The degrees of freedom for the model are 208  and the objective function was  1.23 </w:t>
      </w:r>
      <w:r>
        <w:br/>
      </w:r>
      <w:r>
        <w:rPr>
          <w:rStyle w:val="VerbatimChar"/>
        </w:rPr>
        <w:t xml:space="preserve">## </w:t>
      </w:r>
      <w:r>
        <w:br/>
      </w:r>
      <w:r>
        <w:rPr>
          <w:rStyle w:val="VerbatimChar"/>
        </w:rPr>
        <w:t xml:space="preserve">## The root mean square of the residuals (RMSR) is  0.05 </w:t>
      </w:r>
      <w:r>
        <w:br/>
      </w:r>
      <w:r>
        <w:rPr>
          <w:rStyle w:val="VerbatimChar"/>
        </w:rPr>
        <w:t xml:space="preserve">## The df corrected root mean square of the residuals is  0.05 </w:t>
      </w:r>
      <w:r>
        <w:br/>
      </w:r>
      <w:r>
        <w:rPr>
          <w:rStyle w:val="VerbatimChar"/>
        </w:rPr>
        <w:t xml:space="preserve">## </w:t>
      </w:r>
      <w:r>
        <w:br/>
      </w:r>
      <w:r>
        <w:rPr>
          <w:rStyle w:val="VerbatimChar"/>
        </w:rPr>
        <w:t xml:space="preserve">## The harmonic number of observations is  2571 with the empirical chi square  3114.53  with prob &lt;  0 </w:t>
      </w:r>
      <w:r>
        <w:br/>
      </w:r>
      <w:r>
        <w:rPr>
          <w:rStyle w:val="VerbatimChar"/>
        </w:rPr>
        <w:t xml:space="preserve">## The total number of observations was  2571  with Likelihood Chi Square =  3155.34  with prob &lt;  0 </w:t>
      </w:r>
      <w:r>
        <w:br/>
      </w:r>
      <w:r>
        <w:rPr>
          <w:rStyle w:val="VerbatimChar"/>
        </w:rPr>
        <w:t xml:space="preserve">## </w:t>
      </w:r>
      <w:r>
        <w:br/>
      </w:r>
      <w:r>
        <w:rPr>
          <w:rStyle w:val="VerbatimChar"/>
        </w:rPr>
        <w:t xml:space="preserve">## Tucker Lewis Index of factoring reliability =  0.812</w:t>
      </w:r>
      <w:r>
        <w:br/>
      </w:r>
      <w:r>
        <w:rPr>
          <w:rStyle w:val="VerbatimChar"/>
        </w:rPr>
        <w:t xml:space="preserve">## RMSEA index =  0.074  and the 90 % confidence intervals are  0.072 0.077</w:t>
      </w:r>
      <w:r>
        <w:br/>
      </w:r>
      <w:r>
        <w:rPr>
          <w:rStyle w:val="VerbatimChar"/>
        </w:rPr>
        <w:t xml:space="preserve">## BIC =  1522.12</w:t>
      </w:r>
      <w:r>
        <w:br/>
      </w:r>
      <w:r>
        <w:rPr>
          <w:rStyle w:val="VerbatimChar"/>
        </w:rPr>
        <w:t xml:space="preserve">## Fit based upon off diagonal values = 0.97</w:t>
      </w:r>
      <w:r>
        <w:br/>
      </w:r>
      <w:r>
        <w:rPr>
          <w:rStyle w:val="VerbatimChar"/>
        </w:rPr>
        <w:t xml:space="preserve">## Measures of factor score adequacy             </w:t>
      </w:r>
      <w:r>
        <w:br/>
      </w:r>
      <w:r>
        <w:rPr>
          <w:rStyle w:val="VerbatimChar"/>
        </w:rPr>
        <w:t xml:space="preserve">##                                                    PA1  PA2</w:t>
      </w:r>
      <w:r>
        <w:br/>
      </w:r>
      <w:r>
        <w:rPr>
          <w:rStyle w:val="VerbatimChar"/>
        </w:rPr>
        <w:t xml:space="preserve">## Correlation of (regression) scores with factors   0.96 0.78</w:t>
      </w:r>
      <w:r>
        <w:br/>
      </w:r>
      <w:r>
        <w:rPr>
          <w:rStyle w:val="VerbatimChar"/>
        </w:rPr>
        <w:t xml:space="preserve">## Multiple R square of scores with factors          0.92 0.61</w:t>
      </w:r>
      <w:r>
        <w:br/>
      </w:r>
      <w:r>
        <w:rPr>
          <w:rStyle w:val="VerbatimChar"/>
        </w:rPr>
        <w:t xml:space="preserve">## Minimum correlation of possible factor scores     0.83 0.23</w:t>
      </w:r>
    </w:p>
    <w:p>
      <w:pPr>
        <w:pStyle w:val="SourceCode"/>
      </w:pPr>
      <w:r>
        <w:rPr>
          <w:rStyle w:val="FunctionTok"/>
        </w:rPr>
        <w:t xml:space="preserve">plot</w:t>
      </w:r>
      <w:r>
        <w:rPr>
          <w:rStyle w:val="NormalTok"/>
        </w:rPr>
        <w:t xml:space="preserve">(paf1)</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156-1.png" id="0" name="Picture"/>
                    <pic:cNvPicPr>
                      <a:picLocks noChangeArrowheads="1" noChangeAspect="1"/>
                    </pic:cNvPicPr>
                  </pic:nvPicPr>
                  <pic:blipFill>
                    <a:blip r:embed="rId324"/>
                    <a:stretch>
                      <a:fillRect/>
                    </a:stretch>
                  </pic:blipFill>
                  <pic:spPr bwMode="auto">
                    <a:xfrm>
                      <a:off x="0" y="0"/>
                      <a:ext cx="4620126" cy="3696101"/>
                    </a:xfrm>
                    <a:prstGeom prst="rect">
                      <a:avLst/>
                    </a:prstGeom>
                    <a:noFill/>
                    <a:ln w="9525">
                      <a:noFill/>
                      <a:headEnd/>
                      <a:tailEnd/>
                    </a:ln>
                  </pic:spPr>
                </pic:pic>
              </a:graphicData>
            </a:graphic>
          </wp:inline>
        </w:drawing>
      </w:r>
    </w:p>
    <w:bookmarkEnd w:id="325"/>
    <w:bookmarkStart w:id="326" w:name="factor-analysis-rotation"/>
    <w:p>
      <w:pPr>
        <w:pStyle w:val="Heading2"/>
      </w:pPr>
      <w:r>
        <w:rPr>
          <w:rStyle w:val="SectionNumber"/>
        </w:rPr>
        <w:t xml:space="preserve">12.13</w:t>
      </w:r>
      <w:r>
        <w:tab/>
      </w:r>
      <w:r>
        <w:t xml:space="preserve">Factor analysis rotation</w:t>
      </w:r>
    </w:p>
    <w:p>
      <w:pPr>
        <w:pStyle w:val="FirstParagraph"/>
      </w:pPr>
      <w:r>
        <w:rPr>
          <w:b/>
        </w:rPr>
        <w:t xml:space="preserve">What is rotation?</w:t>
      </w:r>
    </w:p>
    <w:p>
      <w:pPr>
        <w:numPr>
          <w:ilvl w:val="0"/>
          <w:numId w:val="1197"/>
        </w:numPr>
        <w:pStyle w:val="Compact"/>
      </w:pPr>
      <w:r>
        <w:t xml:space="preserve">It is possible that variables load</w:t>
      </w:r>
      <w:r>
        <w:t xml:space="preserve"> </w:t>
      </w:r>
      <w:r>
        <w:t xml:space="preserve">“</w:t>
      </w:r>
      <w:r>
        <w:t xml:space="preserve">highly</w:t>
      </w:r>
      <w:r>
        <w:t xml:space="preserve">”</w:t>
      </w:r>
      <w:r>
        <w:t xml:space="preserve"> </w:t>
      </w:r>
      <w:r>
        <w:t xml:space="preserve">onto one factor and</w:t>
      </w:r>
      <w:r>
        <w:t xml:space="preserve"> </w:t>
      </w:r>
      <w:r>
        <w:t xml:space="preserve">“</w:t>
      </w:r>
      <w:r>
        <w:t xml:space="preserve">medium</w:t>
      </w:r>
      <w:r>
        <w:t xml:space="preserve">”</w:t>
      </w:r>
      <w:r>
        <w:t xml:space="preserve"> </w:t>
      </w:r>
      <w:r>
        <w:t xml:space="preserve">onto another</w:t>
      </w:r>
    </w:p>
    <w:p>
      <w:pPr>
        <w:numPr>
          <w:ilvl w:val="0"/>
          <w:numId w:val="1197"/>
        </w:numPr>
        <w:pStyle w:val="Compact"/>
      </w:pPr>
      <w:r>
        <w:t xml:space="preserve">By rotating the factor axes, the variables are aligned with the factors that they load onto most</w:t>
      </w:r>
    </w:p>
    <w:p>
      <w:pPr>
        <w:numPr>
          <w:ilvl w:val="0"/>
          <w:numId w:val="1197"/>
        </w:numPr>
        <w:pStyle w:val="Compact"/>
      </w:pPr>
      <w:r>
        <w:t xml:space="preserve">This helps us discriminate between factors</w:t>
      </w:r>
    </w:p>
    <w:p>
      <w:pPr>
        <w:pStyle w:val="FirstParagraph"/>
      </w:pPr>
      <w:r>
        <w:rPr>
          <w:b/>
        </w:rPr>
        <w:t xml:space="preserve">There are different methods of rotation</w:t>
      </w:r>
    </w:p>
    <w:p>
      <w:pPr>
        <w:numPr>
          <w:ilvl w:val="0"/>
          <w:numId w:val="1198"/>
        </w:numPr>
        <w:pStyle w:val="Compact"/>
      </w:pPr>
      <w:r>
        <w:rPr>
          <w:b/>
        </w:rPr>
        <w:t xml:space="preserve">Orthogonal rotation:</w:t>
      </w:r>
      <w:r>
        <w:t xml:space="preserve"> </w:t>
      </w:r>
      <w:r>
        <w:t xml:space="preserve">Assumes that factors are unrelated and keeps them that way</w:t>
      </w:r>
    </w:p>
    <w:p>
      <w:pPr>
        <w:numPr>
          <w:ilvl w:val="0"/>
          <w:numId w:val="1198"/>
        </w:numPr>
        <w:pStyle w:val="Compact"/>
      </w:pPr>
      <w:r>
        <w:rPr>
          <w:b/>
        </w:rPr>
        <w:t xml:space="preserve">Oblique rotation:</w:t>
      </w:r>
      <w:r>
        <w:t xml:space="preserve"> </w:t>
      </w:r>
      <w:r>
        <w:t xml:space="preserve">Assumes that factors might be related and allows them to be correlated after rotation</w:t>
      </w:r>
    </w:p>
    <w:p>
      <w:pPr>
        <w:pStyle w:val="BlockText"/>
      </w:pPr>
      <w:r>
        <w:t xml:space="preserve">Are factors related?</w:t>
      </w:r>
      <w:r>
        <w:t xml:space="preserve"> </w:t>
      </w:r>
      <w:r>
        <w:t xml:space="preserve">-Theoretical: Do we have logical reason for thinking they could be connected?</w:t>
      </w:r>
      <w:r>
        <w:t xml:space="preserve"> </w:t>
      </w:r>
      <w:r>
        <w:t xml:space="preserve">-Based on data: Does the factor plot suggest independence or relatedness?</w:t>
      </w:r>
    </w:p>
    <w:bookmarkEnd w:id="326"/>
    <w:bookmarkStart w:id="329" w:name="step-7-rotation"/>
    <w:p>
      <w:pPr>
        <w:pStyle w:val="Heading2"/>
      </w:pPr>
      <w:r>
        <w:rPr>
          <w:rStyle w:val="SectionNumber"/>
        </w:rPr>
        <w:t xml:space="preserve">12.14</w:t>
      </w:r>
      <w:r>
        <w:tab/>
      </w:r>
      <w:r>
        <w:t xml:space="preserve">Step 7: Rotation</w:t>
      </w:r>
    </w:p>
    <w:p>
      <w:pPr>
        <w:numPr>
          <w:ilvl w:val="0"/>
          <w:numId w:val="1199"/>
        </w:numPr>
        <w:pStyle w:val="Compact"/>
      </w:pPr>
      <w:r>
        <w:t xml:space="preserve">Perform factor analysis (with rotation)</w:t>
      </w:r>
    </w:p>
    <w:p>
      <w:pPr>
        <w:pStyle w:val="SourceCode"/>
      </w:pPr>
      <w:r>
        <w:rPr>
          <w:rStyle w:val="NormalTok"/>
        </w:rPr>
        <w:t xml:space="preserve">paf2 </w:t>
      </w:r>
      <w:r>
        <w:rPr>
          <w:rStyle w:val="OtherTok"/>
        </w:rPr>
        <w:t xml:space="preserve">&lt;-</w:t>
      </w:r>
      <w:r>
        <w:rPr>
          <w:rStyle w:val="NormalTok"/>
        </w:rPr>
        <w:t xml:space="preserve"> </w:t>
      </w:r>
      <w:r>
        <w:rPr>
          <w:rStyle w:val="FunctionTok"/>
        </w:rPr>
        <w:t xml:space="preserve">fa</w:t>
      </w:r>
      <w:r>
        <w:rPr>
          <w:rStyle w:val="NormalTok"/>
        </w:rPr>
        <w:t xml:space="preserve">(raq,</w:t>
      </w:r>
      <w:r>
        <w:br/>
      </w:r>
      <w:r>
        <w:rPr>
          <w:rStyle w:val="AttributeTok"/>
        </w:rPr>
        <w:t xml:space="preserve">nfactors =</w:t>
      </w:r>
      <w:r>
        <w:rPr>
          <w:rStyle w:val="NormalTok"/>
        </w:rPr>
        <w:t xml:space="preserve"> </w:t>
      </w:r>
      <w:r>
        <w:rPr>
          <w:rStyle w:val="DecValTok"/>
        </w:rPr>
        <w:t xml:space="preserve">2</w:t>
      </w:r>
      <w:r>
        <w:rPr>
          <w:rStyle w:val="NormalTok"/>
        </w:rPr>
        <w:t xml:space="preserve">,</w:t>
      </w:r>
      <w:r>
        <w:br/>
      </w:r>
      <w:r>
        <w:rPr>
          <w:rStyle w:val="AttributeTok"/>
        </w:rPr>
        <w:t xml:space="preserve">fm=</w:t>
      </w:r>
      <w:r>
        <w:rPr>
          <w:rStyle w:val="StringTok"/>
        </w:rPr>
        <w:t xml:space="preserve">"pa"</w:t>
      </w:r>
      <w:r>
        <w:rPr>
          <w:rStyle w:val="NormalTok"/>
        </w:rPr>
        <w:t xml:space="preserve">,</w:t>
      </w:r>
      <w:r>
        <w:br/>
      </w:r>
      <w:r>
        <w:rPr>
          <w:rStyle w:val="AttributeTok"/>
        </w:rPr>
        <w:t xml:space="preserve">max.iter =</w:t>
      </w:r>
      <w:r>
        <w:rPr>
          <w:rStyle w:val="NormalTok"/>
        </w:rPr>
        <w:t xml:space="preserve"> </w:t>
      </w:r>
      <w:r>
        <w:rPr>
          <w:rStyle w:val="DecValTok"/>
        </w:rPr>
        <w:t xml:space="preserve">100</w:t>
      </w:r>
      <w:r>
        <w:rPr>
          <w:rStyle w:val="NormalTok"/>
        </w:rPr>
        <w:t xml:space="preserve">,</w:t>
      </w:r>
      <w:r>
        <w:br/>
      </w:r>
      <w:r>
        <w:rPr>
          <w:rStyle w:val="AttributeTok"/>
        </w:rPr>
        <w:t xml:space="preserve">rotate =</w:t>
      </w:r>
      <w:r>
        <w:rPr>
          <w:rStyle w:val="NormalTok"/>
        </w:rPr>
        <w:t xml:space="preserve"> </w:t>
      </w:r>
      <w:r>
        <w:rPr>
          <w:rStyle w:val="StringTok"/>
        </w:rPr>
        <w:t xml:space="preserve">"oblimin"</w:t>
      </w:r>
      <w:r>
        <w:rPr>
          <w:rStyle w:val="NormalTok"/>
        </w:rPr>
        <w:t xml:space="preserve">)</w:t>
      </w:r>
      <w:r>
        <w:br/>
      </w:r>
      <w:r>
        <w:br/>
      </w:r>
      <w:r>
        <w:rPr>
          <w:rStyle w:val="NormalTok"/>
        </w:rPr>
        <w:t xml:space="preserve">paf2</w:t>
      </w:r>
    </w:p>
    <w:p>
      <w:pPr>
        <w:pStyle w:val="SourceCode"/>
      </w:pPr>
      <w:r>
        <w:rPr>
          <w:rStyle w:val="VerbatimChar"/>
        </w:rPr>
        <w:t xml:space="preserve">## Factor Analysis using method =  pa</w:t>
      </w:r>
      <w:r>
        <w:br/>
      </w:r>
      <w:r>
        <w:rPr>
          <w:rStyle w:val="VerbatimChar"/>
        </w:rPr>
        <w:t xml:space="preserve">## Call: fa(r = raq, nfactors = 2, rotate = "oblimin", max.iter = 100, </w:t>
      </w:r>
      <w:r>
        <w:br/>
      </w:r>
      <w:r>
        <w:rPr>
          <w:rStyle w:val="VerbatimChar"/>
        </w:rPr>
        <w:t xml:space="preserve">##     fm = "pa")</w:t>
      </w:r>
      <w:r>
        <w:br/>
      </w:r>
      <w:r>
        <w:rPr>
          <w:rStyle w:val="VerbatimChar"/>
        </w:rPr>
        <w:t xml:space="preserve">## Standardized loadings (pattern matrix) based upon correlation matrix</w:t>
      </w:r>
      <w:r>
        <w:br/>
      </w:r>
      <w:r>
        <w:rPr>
          <w:rStyle w:val="VerbatimChar"/>
        </w:rPr>
        <w:t xml:space="preserve">##       PA1   PA2    h2   u2 com</w:t>
      </w:r>
      <w:r>
        <w:br/>
      </w:r>
      <w:r>
        <w:rPr>
          <w:rStyle w:val="VerbatimChar"/>
        </w:rPr>
        <w:t xml:space="preserve">## Q01  0.57  0.03 0.324 0.68 1.0</w:t>
      </w:r>
      <w:r>
        <w:br/>
      </w:r>
      <w:r>
        <w:rPr>
          <w:rStyle w:val="VerbatimChar"/>
        </w:rPr>
        <w:t xml:space="preserve">## Q02 -0.12  0.44 0.228 0.77 1.2</w:t>
      </w:r>
      <w:r>
        <w:br/>
      </w:r>
      <w:r>
        <w:rPr>
          <w:rStyle w:val="VerbatimChar"/>
        </w:rPr>
        <w:t xml:space="preserve">## Q03 -0.48  0.36 0.430 0.57 1.8</w:t>
      </w:r>
      <w:r>
        <w:br/>
      </w:r>
      <w:r>
        <w:rPr>
          <w:rStyle w:val="VerbatimChar"/>
        </w:rPr>
        <w:t xml:space="preserve">## Q04  0.61 -0.01 0.377 0.62 1.0</w:t>
      </w:r>
      <w:r>
        <w:br/>
      </w:r>
      <w:r>
        <w:rPr>
          <w:rStyle w:val="VerbatimChar"/>
        </w:rPr>
        <w:t xml:space="preserve">## Q05  0.52 -0.03 0.276 0.72 1.0</w:t>
      </w:r>
      <w:r>
        <w:br/>
      </w:r>
      <w:r>
        <w:rPr>
          <w:rStyle w:val="VerbatimChar"/>
        </w:rPr>
        <w:t xml:space="preserve">## Q06  0.52 -0.05 0.282 0.72 1.0</w:t>
      </w:r>
      <w:r>
        <w:br/>
      </w:r>
      <w:r>
        <w:rPr>
          <w:rStyle w:val="VerbatimChar"/>
        </w:rPr>
        <w:t xml:space="preserve">## Q07  0.63 -0.11 0.437 0.56 1.1</w:t>
      </w:r>
      <w:r>
        <w:br/>
      </w:r>
      <w:r>
        <w:rPr>
          <w:rStyle w:val="VerbatimChar"/>
        </w:rPr>
        <w:t xml:space="preserve">## Q08  0.66  0.32 0.445 0.56 1.4</w:t>
      </w:r>
      <w:r>
        <w:br/>
      </w:r>
      <w:r>
        <w:rPr>
          <w:rStyle w:val="VerbatimChar"/>
        </w:rPr>
        <w:t xml:space="preserve">## Q09 -0.08  0.51 0.287 0.71 1.0</w:t>
      </w:r>
      <w:r>
        <w:br/>
      </w:r>
      <w:r>
        <w:rPr>
          <w:rStyle w:val="VerbatimChar"/>
        </w:rPr>
        <w:t xml:space="preserve">## Q10  0.39 -0.06 0.163 0.84 1.1</w:t>
      </w:r>
      <w:r>
        <w:br/>
      </w:r>
      <w:r>
        <w:rPr>
          <w:rStyle w:val="VerbatimChar"/>
        </w:rPr>
        <w:t xml:space="preserve">## Q11  0.70  0.16 0.472 0.53 1.1</w:t>
      </w:r>
      <w:r>
        <w:br/>
      </w:r>
      <w:r>
        <w:rPr>
          <w:rStyle w:val="VerbatimChar"/>
        </w:rPr>
        <w:t xml:space="preserve">## Q12  0.58 -0.19 0.421 0.58 1.2</w:t>
      </w:r>
      <w:r>
        <w:br/>
      </w:r>
      <w:r>
        <w:rPr>
          <w:rStyle w:val="VerbatimChar"/>
        </w:rPr>
        <w:t xml:space="preserve">## Q13  0.63 -0.07 0.421 0.58 1.0</w:t>
      </w:r>
      <w:r>
        <w:br/>
      </w:r>
      <w:r>
        <w:rPr>
          <w:rStyle w:val="VerbatimChar"/>
        </w:rPr>
        <w:t xml:space="preserve">## Q14  0.59 -0.12 0.396 0.60 1.1</w:t>
      </w:r>
      <w:r>
        <w:br/>
      </w:r>
      <w:r>
        <w:rPr>
          <w:rStyle w:val="VerbatimChar"/>
        </w:rPr>
        <w:t xml:space="preserve">## Q15  0.53 -0.09 0.315 0.68 1.1</w:t>
      </w:r>
      <w:r>
        <w:br/>
      </w:r>
      <w:r>
        <w:rPr>
          <w:rStyle w:val="VerbatimChar"/>
        </w:rPr>
        <w:t xml:space="preserve">## Q16  0.62 -0.12 0.428 0.57 1.1</w:t>
      </w:r>
      <w:r>
        <w:br/>
      </w:r>
      <w:r>
        <w:rPr>
          <w:rStyle w:val="VerbatimChar"/>
        </w:rPr>
        <w:t xml:space="preserve">## Q17  0.73  0.24 0.511 0.49 1.2</w:t>
      </w:r>
      <w:r>
        <w:br/>
      </w:r>
      <w:r>
        <w:rPr>
          <w:rStyle w:val="VerbatimChar"/>
        </w:rPr>
        <w:t xml:space="preserve">## Q18  0.64 -0.13 0.461 0.54 1.1</w:t>
      </w:r>
      <w:r>
        <w:br/>
      </w:r>
      <w:r>
        <w:rPr>
          <w:rStyle w:val="VerbatimChar"/>
        </w:rPr>
        <w:t xml:space="preserve">## Q19 -0.27  0.35 0.238 0.76 1.9</w:t>
      </w:r>
      <w:r>
        <w:br/>
      </w:r>
      <w:r>
        <w:rPr>
          <w:rStyle w:val="VerbatimChar"/>
        </w:rPr>
        <w:t xml:space="preserve">## Q20  0.33 -0.22 0.187 0.81 1.8</w:t>
      </w:r>
      <w:r>
        <w:br/>
      </w:r>
      <w:r>
        <w:rPr>
          <w:rStyle w:val="VerbatimChar"/>
        </w:rPr>
        <w:t xml:space="preserve">## Q21  0.57 -0.18 0.403 0.60 1.2</w:t>
      </w:r>
      <w:r>
        <w:br/>
      </w:r>
      <w:r>
        <w:rPr>
          <w:rStyle w:val="VerbatimChar"/>
        </w:rPr>
        <w:t xml:space="preserve">## Q22 -0.15  0.34 0.161 0.84 1.4</w:t>
      </w:r>
      <w:r>
        <w:br/>
      </w:r>
      <w:r>
        <w:rPr>
          <w:rStyle w:val="VerbatimChar"/>
        </w:rPr>
        <w:t xml:space="preserve">## Q23 -0.05  0.21 0.053 0.95 1.1</w:t>
      </w:r>
      <w:r>
        <w:br/>
      </w:r>
      <w:r>
        <w:rPr>
          <w:rStyle w:val="VerbatimChar"/>
        </w:rPr>
        <w:t xml:space="preserve">## </w:t>
      </w:r>
      <w:r>
        <w:br/>
      </w:r>
      <w:r>
        <w:rPr>
          <w:rStyle w:val="VerbatimChar"/>
        </w:rPr>
        <w:t xml:space="preserve">##                        PA1  PA2</w:t>
      </w:r>
      <w:r>
        <w:br/>
      </w:r>
      <w:r>
        <w:rPr>
          <w:rStyle w:val="VerbatimChar"/>
        </w:rPr>
        <w:t xml:space="preserve">## SS loadings           6.33 1.39</w:t>
      </w:r>
      <w:r>
        <w:br/>
      </w:r>
      <w:r>
        <w:rPr>
          <w:rStyle w:val="VerbatimChar"/>
        </w:rPr>
        <w:t xml:space="preserve">## Proportion Var        0.28 0.06</w:t>
      </w:r>
      <w:r>
        <w:br/>
      </w:r>
      <w:r>
        <w:rPr>
          <w:rStyle w:val="VerbatimChar"/>
        </w:rPr>
        <w:t xml:space="preserve">## Cumulative Var        0.28 0.34</w:t>
      </w:r>
      <w:r>
        <w:br/>
      </w:r>
      <w:r>
        <w:rPr>
          <w:rStyle w:val="VerbatimChar"/>
        </w:rPr>
        <w:t xml:space="preserve">## Proportion Explained  0.82 0.18</w:t>
      </w:r>
      <w:r>
        <w:br/>
      </w:r>
      <w:r>
        <w:rPr>
          <w:rStyle w:val="VerbatimChar"/>
        </w:rPr>
        <w:t xml:space="preserve">## Cumulative Proportion 0.82 1.00</w:t>
      </w:r>
      <w:r>
        <w:br/>
      </w:r>
      <w:r>
        <w:rPr>
          <w:rStyle w:val="VerbatimChar"/>
        </w:rPr>
        <w:t xml:space="preserve">## </w:t>
      </w:r>
      <w:r>
        <w:br/>
      </w:r>
      <w:r>
        <w:rPr>
          <w:rStyle w:val="VerbatimChar"/>
        </w:rPr>
        <w:t xml:space="preserve">##  With factor correlations of </w:t>
      </w:r>
      <w:r>
        <w:br/>
      </w:r>
      <w:r>
        <w:rPr>
          <w:rStyle w:val="VerbatimChar"/>
        </w:rPr>
        <w:t xml:space="preserve">##       PA1   PA2</w:t>
      </w:r>
      <w:r>
        <w:br/>
      </w:r>
      <w:r>
        <w:rPr>
          <w:rStyle w:val="VerbatimChar"/>
        </w:rPr>
        <w:t xml:space="preserve">## PA1  1.00 -0.22</w:t>
      </w:r>
      <w:r>
        <w:br/>
      </w:r>
      <w:r>
        <w:rPr>
          <w:rStyle w:val="VerbatimChar"/>
        </w:rPr>
        <w:t xml:space="preserve">## PA2 -0.22  1.00</w:t>
      </w:r>
      <w:r>
        <w:br/>
      </w:r>
      <w:r>
        <w:rPr>
          <w:rStyle w:val="VerbatimChar"/>
        </w:rPr>
        <w:t xml:space="preserve">## </w:t>
      </w:r>
      <w:r>
        <w:br/>
      </w:r>
      <w:r>
        <w:rPr>
          <w:rStyle w:val="VerbatimChar"/>
        </w:rPr>
        <w:t xml:space="preserve">## Mean item complexity =  1.2</w:t>
      </w:r>
      <w:r>
        <w:br/>
      </w:r>
      <w:r>
        <w:rPr>
          <w:rStyle w:val="VerbatimChar"/>
        </w:rPr>
        <w:t xml:space="preserve">## Test of the hypothesis that 2 factors are sufficient.</w:t>
      </w:r>
      <w:r>
        <w:br/>
      </w:r>
      <w:r>
        <w:rPr>
          <w:rStyle w:val="VerbatimChar"/>
        </w:rPr>
        <w:t xml:space="preserve">## </w:t>
      </w:r>
      <w:r>
        <w:br/>
      </w:r>
      <w:r>
        <w:rPr>
          <w:rStyle w:val="VerbatimChar"/>
        </w:rPr>
        <w:t xml:space="preserve">## The degrees of freedom for the null model are  253  and the objective function was  7.55 with Chi Square of  19334.49</w:t>
      </w:r>
      <w:r>
        <w:br/>
      </w:r>
      <w:r>
        <w:rPr>
          <w:rStyle w:val="VerbatimChar"/>
        </w:rPr>
        <w:t xml:space="preserve">## The degrees of freedom for the model are 208  and the objective function was  1.23 </w:t>
      </w:r>
      <w:r>
        <w:br/>
      </w:r>
      <w:r>
        <w:rPr>
          <w:rStyle w:val="VerbatimChar"/>
        </w:rPr>
        <w:t xml:space="preserve">## </w:t>
      </w:r>
      <w:r>
        <w:br/>
      </w:r>
      <w:r>
        <w:rPr>
          <w:rStyle w:val="VerbatimChar"/>
        </w:rPr>
        <w:t xml:space="preserve">## The root mean square of the residuals (RMSR) is  0.05 </w:t>
      </w:r>
      <w:r>
        <w:br/>
      </w:r>
      <w:r>
        <w:rPr>
          <w:rStyle w:val="VerbatimChar"/>
        </w:rPr>
        <w:t xml:space="preserve">## The df corrected root mean square of the residuals is  0.05 </w:t>
      </w:r>
      <w:r>
        <w:br/>
      </w:r>
      <w:r>
        <w:rPr>
          <w:rStyle w:val="VerbatimChar"/>
        </w:rPr>
        <w:t xml:space="preserve">## </w:t>
      </w:r>
      <w:r>
        <w:br/>
      </w:r>
      <w:r>
        <w:rPr>
          <w:rStyle w:val="VerbatimChar"/>
        </w:rPr>
        <w:t xml:space="preserve">## The harmonic number of observations is  2571 with the empirical chi square  3114.53  with prob &lt;  0 </w:t>
      </w:r>
      <w:r>
        <w:br/>
      </w:r>
      <w:r>
        <w:rPr>
          <w:rStyle w:val="VerbatimChar"/>
        </w:rPr>
        <w:t xml:space="preserve">## The total number of observations was  2571  with Likelihood Chi Square =  3155.34  with prob &lt;  0 </w:t>
      </w:r>
      <w:r>
        <w:br/>
      </w:r>
      <w:r>
        <w:rPr>
          <w:rStyle w:val="VerbatimChar"/>
        </w:rPr>
        <w:t xml:space="preserve">## </w:t>
      </w:r>
      <w:r>
        <w:br/>
      </w:r>
      <w:r>
        <w:rPr>
          <w:rStyle w:val="VerbatimChar"/>
        </w:rPr>
        <w:t xml:space="preserve">## Tucker Lewis Index of factoring reliability =  0.812</w:t>
      </w:r>
      <w:r>
        <w:br/>
      </w:r>
      <w:r>
        <w:rPr>
          <w:rStyle w:val="VerbatimChar"/>
        </w:rPr>
        <w:t xml:space="preserve">## RMSEA index =  0.074  and the 90 % confidence intervals are  0.072 0.077</w:t>
      </w:r>
      <w:r>
        <w:br/>
      </w:r>
      <w:r>
        <w:rPr>
          <w:rStyle w:val="VerbatimChar"/>
        </w:rPr>
        <w:t xml:space="preserve">## BIC =  1522.12</w:t>
      </w:r>
      <w:r>
        <w:br/>
      </w:r>
      <w:r>
        <w:rPr>
          <w:rStyle w:val="VerbatimChar"/>
        </w:rPr>
        <w:t xml:space="preserve">## Fit based upon off diagonal values = 0.97</w:t>
      </w:r>
      <w:r>
        <w:br/>
      </w:r>
      <w:r>
        <w:rPr>
          <w:rStyle w:val="VerbatimChar"/>
        </w:rPr>
        <w:t xml:space="preserve">## Measures of factor score adequacy             </w:t>
      </w:r>
      <w:r>
        <w:br/>
      </w:r>
      <w:r>
        <w:rPr>
          <w:rStyle w:val="VerbatimChar"/>
        </w:rPr>
        <w:t xml:space="preserve">##                                                    PA1  PA2</w:t>
      </w:r>
      <w:r>
        <w:br/>
      </w:r>
      <w:r>
        <w:rPr>
          <w:rStyle w:val="VerbatimChar"/>
        </w:rPr>
        <w:t xml:space="preserve">## Correlation of (regression) scores with factors   0.96 0.81</w:t>
      </w:r>
      <w:r>
        <w:br/>
      </w:r>
      <w:r>
        <w:rPr>
          <w:rStyle w:val="VerbatimChar"/>
        </w:rPr>
        <w:t xml:space="preserve">## Multiple R square of scores with factors          0.91 0.65</w:t>
      </w:r>
      <w:r>
        <w:br/>
      </w:r>
      <w:r>
        <w:rPr>
          <w:rStyle w:val="VerbatimChar"/>
        </w:rPr>
        <w:t xml:space="preserve">## Minimum correlation of possible factor scores     0.82 0.30</w:t>
      </w:r>
    </w:p>
    <w:p>
      <w:pPr>
        <w:pStyle w:val="SourceCode"/>
      </w:pPr>
      <w:r>
        <w:rPr>
          <w:rStyle w:val="FunctionTok"/>
        </w:rPr>
        <w:t xml:space="preserve">plot</w:t>
      </w:r>
      <w:r>
        <w:rPr>
          <w:rStyle w:val="NormalTok"/>
        </w:rPr>
        <w:t xml:space="preserve">(paf1)</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158-1.png" id="0" name="Picture"/>
                    <pic:cNvPicPr>
                      <a:picLocks noChangeArrowheads="1" noChangeAspect="1"/>
                    </pic:cNvPicPr>
                  </pic:nvPicPr>
                  <pic:blipFill>
                    <a:blip r:embed="rId32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(paf2)</w:t>
      </w:r>
    </w:p>
    <w:p>
      <w:pPr>
        <w:pStyle w:val="FirstParagraph"/>
      </w:pPr>
      <w:r>
        <w:drawing>
          <wp:inline>
            <wp:extent cx="4620126" cy="3696101"/>
            <wp:effectExtent b="0" l="0" r="0" t="0"/>
            <wp:docPr descr="" title="" id="1" name="Picture"/>
            <a:graphic>
              <a:graphicData uri="http://schemas.openxmlformats.org/drawingml/2006/picture">
                <pic:pic>
                  <pic:nvPicPr>
                    <pic:cNvPr descr="PRBook_files/figure-docx/unnamed-chunk-159-1.png" id="0" name="Picture"/>
                    <pic:cNvPicPr>
                      <a:picLocks noChangeArrowheads="1" noChangeAspect="1"/>
                    </pic:cNvPicPr>
                  </pic:nvPicPr>
                  <pic:blipFill>
                    <a:blip r:embed="rId328"/>
                    <a:stretch>
                      <a:fillRect/>
                    </a:stretch>
                  </pic:blipFill>
                  <pic:spPr bwMode="auto">
                    <a:xfrm>
                      <a:off x="0" y="0"/>
                      <a:ext cx="4620126" cy="3696101"/>
                    </a:xfrm>
                    <a:prstGeom prst="rect">
                      <a:avLst/>
                    </a:prstGeom>
                    <a:noFill/>
                    <a:ln w="9525">
                      <a:noFill/>
                      <a:headEnd/>
                      <a:tailEnd/>
                    </a:ln>
                  </pic:spPr>
                </pic:pic>
              </a:graphicData>
            </a:graphic>
          </wp:inline>
        </w:drawing>
      </w:r>
    </w:p>
    <w:bookmarkEnd w:id="329"/>
    <w:bookmarkStart w:id="332" w:name="reliability-internal-consistency"/>
    <w:p>
      <w:pPr>
        <w:pStyle w:val="Heading2"/>
      </w:pPr>
      <w:r>
        <w:rPr>
          <w:rStyle w:val="SectionNumber"/>
        </w:rPr>
        <w:t xml:space="preserve">12.15</w:t>
      </w:r>
      <w:r>
        <w:tab/>
      </w:r>
      <w:r>
        <w:t xml:space="preserve">Reliability / internal consistency</w:t>
      </w:r>
    </w:p>
    <w:bookmarkStart w:id="330" w:name="cronbachs-alpha"/>
    <w:p>
      <w:pPr>
        <w:pStyle w:val="Heading3"/>
      </w:pPr>
      <w:r>
        <w:rPr>
          <w:rStyle w:val="SectionNumber"/>
        </w:rPr>
        <w:t xml:space="preserve">12.15.1</w:t>
      </w:r>
      <w:r>
        <w:tab/>
      </w:r>
      <w:r>
        <w:t xml:space="preserve">Cronbach’s Alpha</w:t>
      </w:r>
    </w:p>
    <w:p>
      <w:pPr>
        <w:numPr>
          <w:ilvl w:val="0"/>
          <w:numId w:val="1200"/>
        </w:numPr>
        <w:pStyle w:val="Compact"/>
      </w:pPr>
      <w:r>
        <w:t xml:space="preserve">An expansion of the split-half reliability concept</w:t>
      </w:r>
    </w:p>
    <w:p>
      <w:pPr>
        <w:numPr>
          <w:ilvl w:val="0"/>
          <w:numId w:val="1200"/>
        </w:numPr>
        <w:pStyle w:val="Compact"/>
      </w:pPr>
      <w:r>
        <w:t xml:space="preserve">Alpha takes all possible combination of items and assesses their relationship to each other</w:t>
      </w:r>
    </w:p>
    <w:p>
      <w:pPr>
        <w:numPr>
          <w:ilvl w:val="0"/>
          <w:numId w:val="1200"/>
        </w:numPr>
        <w:pStyle w:val="Compact"/>
      </w:pPr>
      <w:r>
        <w:t xml:space="preserve">High values above 0.7 suggest internal consistency among items</w:t>
      </w:r>
    </w:p>
    <w:bookmarkEnd w:id="330"/>
    <w:bookmarkStart w:id="331" w:name="chronbachs-alpha-in-r"/>
    <w:p>
      <w:pPr>
        <w:pStyle w:val="Heading3"/>
      </w:pPr>
      <w:r>
        <w:rPr>
          <w:rStyle w:val="SectionNumber"/>
        </w:rPr>
        <w:t xml:space="preserve">12.15.2</w:t>
      </w:r>
      <w:r>
        <w:tab/>
      </w:r>
      <w:r>
        <w:t xml:space="preserve">Chronbach’s Alpha in R</w:t>
      </w:r>
    </w:p>
    <w:p>
      <w:pPr>
        <w:numPr>
          <w:ilvl w:val="0"/>
          <w:numId w:val="1201"/>
        </w:numPr>
        <w:pStyle w:val="Compact"/>
      </w:pPr>
      <w:r>
        <w:t xml:space="preserve">We can use the</w:t>
      </w:r>
      <w:r>
        <w:t xml:space="preserve"> </w:t>
      </w:r>
      <w:r>
        <w:rPr>
          <w:i/>
        </w:rPr>
        <w:t xml:space="preserve">alpha()</w:t>
      </w:r>
      <w:r>
        <w:t xml:space="preserve"> </w:t>
      </w:r>
      <w:r>
        <w:t xml:space="preserve">function in the psych package</w:t>
      </w:r>
    </w:p>
    <w:p>
      <w:pPr>
        <w:pStyle w:val="SourceCode"/>
      </w:pPr>
      <w:r>
        <w:rPr>
          <w:rStyle w:val="FunctionTok"/>
        </w:rPr>
        <w:t xml:space="preserve">library</w:t>
      </w:r>
      <w:r>
        <w:rPr>
          <w:rStyle w:val="NormalTok"/>
        </w:rPr>
        <w:t xml:space="preserve">(psych)</w:t>
      </w:r>
      <w:r>
        <w:br/>
      </w:r>
      <w:r>
        <w:br/>
      </w:r>
      <w:r>
        <w:rPr>
          <w:rStyle w:val="FunctionTok"/>
        </w:rPr>
        <w:t xml:space="preserve">alpha</w:t>
      </w:r>
      <w:r>
        <w:rPr>
          <w:rStyle w:val="NormalTok"/>
        </w:rPr>
        <w:t xml:space="preserve">(raq)</w:t>
      </w:r>
    </w:p>
    <w:p>
      <w:pPr>
        <w:pStyle w:val="SourceCode"/>
      </w:pPr>
      <w:r>
        <w:rPr>
          <w:rStyle w:val="VerbatimChar"/>
        </w:rPr>
        <w:t xml:space="preserve">## Warning in alpha(raq): Some items were negatively correlated with the total scale and probably </w:t>
      </w:r>
      <w:r>
        <w:br/>
      </w:r>
      <w:r>
        <w:rPr>
          <w:rStyle w:val="VerbatimChar"/>
        </w:rPr>
        <w:t xml:space="preserve">## should be reversed.  </w:t>
      </w:r>
      <w:r>
        <w:br/>
      </w:r>
      <w:r>
        <w:rPr>
          <w:rStyle w:val="VerbatimChar"/>
        </w:rPr>
        <w:t xml:space="preserve">## To do this, run the function again with the 'check.keys=TRUE' option</w:t>
      </w:r>
    </w:p>
    <w:p>
      <w:pPr>
        <w:pStyle w:val="SourceCode"/>
      </w:pPr>
      <w:r>
        <w:rPr>
          <w:rStyle w:val="VerbatimChar"/>
        </w:rPr>
        <w:t xml:space="preserve">## Some items ( Q02 Q03 Q09 Q19 Q22 Q23 ) were negatively correlated with the total scale and </w:t>
      </w:r>
      <w:r>
        <w:br/>
      </w:r>
      <w:r>
        <w:rPr>
          <w:rStyle w:val="VerbatimChar"/>
        </w:rPr>
        <w:t xml:space="preserve">## probably should be reversed.  </w:t>
      </w:r>
      <w:r>
        <w:br/>
      </w:r>
      <w:r>
        <w:rPr>
          <w:rStyle w:val="VerbatimChar"/>
        </w:rPr>
        <w:t xml:space="preserve">## To do this, run the function again with the 'check.keys=TRUE' option</w:t>
      </w:r>
    </w:p>
    <w:p>
      <w:pPr>
        <w:pStyle w:val="SourceCode"/>
      </w:pPr>
      <w:r>
        <w:rPr>
          <w:rStyle w:val="VerbatimChar"/>
        </w:rPr>
        <w:t xml:space="preserve">## </w:t>
      </w:r>
      <w:r>
        <w:br/>
      </w:r>
      <w:r>
        <w:rPr>
          <w:rStyle w:val="VerbatimChar"/>
        </w:rPr>
        <w:t xml:space="preserve">## Reliability analysis   </w:t>
      </w:r>
      <w:r>
        <w:br/>
      </w:r>
      <w:r>
        <w:rPr>
          <w:rStyle w:val="VerbatimChar"/>
        </w:rPr>
        <w:t xml:space="preserve">## Call: alpha(x = raq)</w:t>
      </w:r>
      <w:r>
        <w:br/>
      </w:r>
      <w:r>
        <w:rPr>
          <w:rStyle w:val="VerbatimChar"/>
        </w:rPr>
        <w:t xml:space="preserve">## </w:t>
      </w:r>
      <w:r>
        <w:br/>
      </w:r>
      <w:r>
        <w:rPr>
          <w:rStyle w:val="VerbatimChar"/>
        </w:rPr>
        <w:t xml:space="preserve">##   raw_alpha std.alpha G6(smc) average_r S/N    ase mean   sd median_r</w:t>
      </w:r>
      <w:r>
        <w:br/>
      </w:r>
      <w:r>
        <w:rPr>
          <w:rStyle w:val="VerbatimChar"/>
        </w:rPr>
        <w:t xml:space="preserve">##       0.75      0.77    0.83      0.13 3.4 0.0065  3.3 0.39     0.23</w:t>
      </w:r>
      <w:r>
        <w:br/>
      </w:r>
      <w:r>
        <w:rPr>
          <w:rStyle w:val="VerbatimChar"/>
        </w:rPr>
        <w:t xml:space="preserve">## </w:t>
      </w:r>
      <w:r>
        <w:br/>
      </w:r>
      <w:r>
        <w:rPr>
          <w:rStyle w:val="VerbatimChar"/>
        </w:rPr>
        <w:t xml:space="preserve">##  lower alpha upper     95% confidence boundaries</w:t>
      </w:r>
      <w:r>
        <w:br/>
      </w:r>
      <w:r>
        <w:rPr>
          <w:rStyle w:val="VerbatimChar"/>
        </w:rPr>
        <w:t xml:space="preserve">## 0.74 0.75 0.77 </w:t>
      </w:r>
      <w:r>
        <w:br/>
      </w:r>
      <w:r>
        <w:rPr>
          <w:rStyle w:val="VerbatimChar"/>
        </w:rPr>
        <w:t xml:space="preserve">## </w:t>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 Q01      0.73      0.76    0.82      0.12 3.1   0.0071 0.071  0.23</w:t>
      </w:r>
      <w:r>
        <w:br/>
      </w:r>
      <w:r>
        <w:rPr>
          <w:rStyle w:val="VerbatimChar"/>
        </w:rPr>
        <w:t xml:space="preserve">## Q02      0.77      0.79    0.84      0.15 3.8   0.0061 0.071  0.25</w:t>
      </w:r>
      <w:r>
        <w:br/>
      </w:r>
      <w:r>
        <w:rPr>
          <w:rStyle w:val="VerbatimChar"/>
        </w:rPr>
        <w:t xml:space="preserve">## Q03      0.79      0.81    0.85      0.16 4.2   0.0055 0.059  0.25</w:t>
      </w:r>
      <w:r>
        <w:br/>
      </w:r>
      <w:r>
        <w:rPr>
          <w:rStyle w:val="VerbatimChar"/>
        </w:rPr>
        <w:t xml:space="preserve">## Q04      0.73      0.75    0.82      0.12 3.0   0.0072 0.070  0.22</w:t>
      </w:r>
      <w:r>
        <w:br/>
      </w:r>
      <w:r>
        <w:rPr>
          <w:rStyle w:val="VerbatimChar"/>
        </w:rPr>
        <w:t xml:space="preserve">## Q05      0.74      0.76    0.82      0.12 3.1   0.0071 0.072  0.22</w:t>
      </w:r>
      <w:r>
        <w:br/>
      </w:r>
      <w:r>
        <w:rPr>
          <w:rStyle w:val="VerbatimChar"/>
        </w:rPr>
        <w:t xml:space="preserve">## Q06      0.73      0.76    0.82      0.12 3.1   0.0072 0.072  0.23</w:t>
      </w:r>
      <w:r>
        <w:br/>
      </w:r>
      <w:r>
        <w:rPr>
          <w:rStyle w:val="VerbatimChar"/>
        </w:rPr>
        <w:t xml:space="preserve">## Q07      0.73      0.75    0.82      0.12 3.0   0.0074 0.069  0.22</w:t>
      </w:r>
      <w:r>
        <w:br/>
      </w:r>
      <w:r>
        <w:rPr>
          <w:rStyle w:val="VerbatimChar"/>
        </w:rPr>
        <w:t xml:space="preserve">## Q08      0.73      0.76    0.82      0.12 3.1   0.0071 0.072  0.23</w:t>
      </w:r>
      <w:r>
        <w:br/>
      </w:r>
      <w:r>
        <w:rPr>
          <w:rStyle w:val="VerbatimChar"/>
        </w:rPr>
        <w:t xml:space="preserve">## Q09      0.78      0.79    0.84      0.15 3.8   0.0058 0.071  0.25</w:t>
      </w:r>
      <w:r>
        <w:br/>
      </w:r>
      <w:r>
        <w:rPr>
          <w:rStyle w:val="VerbatimChar"/>
        </w:rPr>
        <w:t xml:space="preserve">## Q10      0.74      0.76    0.83      0.13 3.3   0.0068 0.074  0.23</w:t>
      </w:r>
      <w:r>
        <w:br/>
      </w:r>
      <w:r>
        <w:rPr>
          <w:rStyle w:val="VerbatimChar"/>
        </w:rPr>
        <w:t xml:space="preserve">## Q11      0.73      0.75    0.81      0.12 3.0   0.0072 0.069  0.22</w:t>
      </w:r>
      <w:r>
        <w:br/>
      </w:r>
      <w:r>
        <w:rPr>
          <w:rStyle w:val="VerbatimChar"/>
        </w:rPr>
        <w:t xml:space="preserve">## Q12      0.73      0.75    0.82      0.12 3.1   0.0072 0.069  0.22</w:t>
      </w:r>
      <w:r>
        <w:br/>
      </w:r>
      <w:r>
        <w:rPr>
          <w:rStyle w:val="VerbatimChar"/>
        </w:rPr>
        <w:t xml:space="preserve">## Q13      0.73      0.75    0.82      0.12 3.0   0.0073 0.069  0.22</w:t>
      </w:r>
      <w:r>
        <w:br/>
      </w:r>
      <w:r>
        <w:rPr>
          <w:rStyle w:val="VerbatimChar"/>
        </w:rPr>
        <w:t xml:space="preserve">## Q14      0.73      0.75    0.82      0.12 3.1   0.0072 0.070  0.22</w:t>
      </w:r>
      <w:r>
        <w:br/>
      </w:r>
      <w:r>
        <w:rPr>
          <w:rStyle w:val="VerbatimChar"/>
        </w:rPr>
        <w:t xml:space="preserve">## Q15      0.73      0.76    0.82      0.12 3.1   0.0071 0.071  0.22</w:t>
      </w:r>
      <w:r>
        <w:br/>
      </w:r>
      <w:r>
        <w:rPr>
          <w:rStyle w:val="VerbatimChar"/>
        </w:rPr>
        <w:t xml:space="preserve">## Q16      0.73      0.75    0.82      0.12 3.0   0.0072 0.069  0.22</w:t>
      </w:r>
      <w:r>
        <w:br/>
      </w:r>
      <w:r>
        <w:rPr>
          <w:rStyle w:val="VerbatimChar"/>
        </w:rPr>
        <w:t xml:space="preserve">## Q17      0.73      0.75    0.81      0.12 3.0   0.0072 0.070  0.22</w:t>
      </w:r>
      <w:r>
        <w:br/>
      </w:r>
      <w:r>
        <w:rPr>
          <w:rStyle w:val="VerbatimChar"/>
        </w:rPr>
        <w:t xml:space="preserve">## Q18      0.72      0.75    0.81      0.12 3.0   0.0074 0.068  0.22</w:t>
      </w:r>
      <w:r>
        <w:br/>
      </w:r>
      <w:r>
        <w:rPr>
          <w:rStyle w:val="VerbatimChar"/>
        </w:rPr>
        <w:t xml:space="preserve">## Q19      0.78      0.80    0.85      0.15 4.0   0.0057 0.067  0.26</w:t>
      </w:r>
      <w:r>
        <w:br/>
      </w:r>
      <w:r>
        <w:rPr>
          <w:rStyle w:val="VerbatimChar"/>
        </w:rPr>
        <w:t xml:space="preserve">## Q20      0.75      0.77    0.83      0.13 3.3   0.0067 0.073  0.25</w:t>
      </w:r>
      <w:r>
        <w:br/>
      </w:r>
      <w:r>
        <w:rPr>
          <w:rStyle w:val="VerbatimChar"/>
        </w:rPr>
        <w:t xml:space="preserve">## Q21      0.73      0.75    0.82      0.12 3.1   0.0072 0.069  0.22</w:t>
      </w:r>
      <w:r>
        <w:br/>
      </w:r>
      <w:r>
        <w:rPr>
          <w:rStyle w:val="VerbatimChar"/>
        </w:rPr>
        <w:t xml:space="preserve">## Q22      0.77      0.79    0.84      0.15 3.8   0.0059 0.071  0.26</w:t>
      </w:r>
      <w:r>
        <w:br/>
      </w:r>
      <w:r>
        <w:rPr>
          <w:rStyle w:val="VerbatimChar"/>
        </w:rPr>
        <w:t xml:space="preserve">## Q23      0.77      0.79    0.84      0.14 3.7   0.0061 0.074  0.26</w:t>
      </w:r>
      <w:r>
        <w:br/>
      </w:r>
      <w:r>
        <w:rPr>
          <w:rStyle w:val="VerbatimChar"/>
        </w:rPr>
        <w:t xml:space="preserve">## </w:t>
      </w:r>
      <w:r>
        <w:br/>
      </w:r>
      <w:r>
        <w:rPr>
          <w:rStyle w:val="VerbatimChar"/>
        </w:rPr>
        <w:t xml:space="preserve">##  Item statistics </w:t>
      </w:r>
      <w:r>
        <w:br/>
      </w:r>
      <w:r>
        <w:rPr>
          <w:rStyle w:val="VerbatimChar"/>
        </w:rPr>
        <w:t xml:space="preserve">##        n   raw.r  std.r  r.cor r.drop mean   sd</w:t>
      </w:r>
      <w:r>
        <w:br/>
      </w:r>
      <w:r>
        <w:rPr>
          <w:rStyle w:val="VerbatimChar"/>
        </w:rPr>
        <w:t xml:space="preserve">## Q01 2571  0.5598  0.581  0.564  0.492  3.6 0.83</w:t>
      </w:r>
      <w:r>
        <w:br/>
      </w:r>
      <w:r>
        <w:rPr>
          <w:rStyle w:val="VerbatimChar"/>
        </w:rPr>
        <w:t xml:space="preserve">## Q02 2571 -0.0116 -0.018 -0.114 -0.105  4.4 0.85</w:t>
      </w:r>
      <w:r>
        <w:br/>
      </w:r>
      <w:r>
        <w:rPr>
          <w:rStyle w:val="VerbatimChar"/>
        </w:rPr>
        <w:t xml:space="preserve">## Q03 2571 -0.3356 -0.361 -0.465 -0.435  3.4 1.08</w:t>
      </w:r>
      <w:r>
        <w:br/>
      </w:r>
      <w:r>
        <w:rPr>
          <w:rStyle w:val="VerbatimChar"/>
        </w:rPr>
        <w:t xml:space="preserve">## Q04 2571  0.6064  0.618  0.606  0.533  3.2 0.95</w:t>
      </w:r>
      <w:r>
        <w:br/>
      </w:r>
      <w:r>
        <w:rPr>
          <w:rStyle w:val="VerbatimChar"/>
        </w:rPr>
        <w:t xml:space="preserve">## Q05 2571  0.5365  0.546  0.516  0.454  3.3 0.96</w:t>
      </w:r>
      <w:r>
        <w:br/>
      </w:r>
      <w:r>
        <w:rPr>
          <w:rStyle w:val="VerbatimChar"/>
        </w:rPr>
        <w:t xml:space="preserve">## Q06 2571  0.5709  0.560  0.547  0.478  3.8 1.12</w:t>
      </w:r>
      <w:r>
        <w:br/>
      </w:r>
      <w:r>
        <w:rPr>
          <w:rStyle w:val="VerbatimChar"/>
        </w:rPr>
        <w:t xml:space="preserve">## Q07 2571  0.6409  0.636  0.635  0.560  3.1 1.10</w:t>
      </w:r>
      <w:r>
        <w:br/>
      </w:r>
      <w:r>
        <w:rPr>
          <w:rStyle w:val="VerbatimChar"/>
        </w:rPr>
        <w:t xml:space="preserve">## Q08 2571  0.5646  0.582  0.578  0.493  3.8 0.87</w:t>
      </w:r>
      <w:r>
        <w:br/>
      </w:r>
      <w:r>
        <w:rPr>
          <w:rStyle w:val="VerbatimChar"/>
        </w:rPr>
        <w:t xml:space="preserve">## Q09 2571  0.0587  0.020 -0.068 -0.081  3.2 1.26</w:t>
      </w:r>
      <w:r>
        <w:br/>
      </w:r>
      <w:r>
        <w:rPr>
          <w:rStyle w:val="VerbatimChar"/>
        </w:rPr>
        <w:t xml:space="preserve">## Q10 2571  0.4300  0.442  0.391  0.346  3.7 0.88</w:t>
      </w:r>
      <w:r>
        <w:br/>
      </w:r>
      <w:r>
        <w:rPr>
          <w:rStyle w:val="VerbatimChar"/>
        </w:rPr>
        <w:t xml:space="preserve">## Q11 2571  0.6078  0.628  0.633  0.540  3.7 0.88</w:t>
      </w:r>
      <w:r>
        <w:br/>
      </w:r>
      <w:r>
        <w:rPr>
          <w:rStyle w:val="VerbatimChar"/>
        </w:rPr>
        <w:t xml:space="preserve">## Q12 2571  0.5909  0.602  0.593  0.519  2.8 0.92</w:t>
      </w:r>
      <w:r>
        <w:br/>
      </w:r>
      <w:r>
        <w:rPr>
          <w:rStyle w:val="VerbatimChar"/>
        </w:rPr>
        <w:t xml:space="preserve">## Q13 2571  0.6288  0.637  0.634  0.559  3.6 0.95</w:t>
      </w:r>
      <w:r>
        <w:br/>
      </w:r>
      <w:r>
        <w:rPr>
          <w:rStyle w:val="VerbatimChar"/>
        </w:rPr>
        <w:t xml:space="preserve">## Q14 2571  0.6056  0.609  0.596  0.528  3.1 1.00</w:t>
      </w:r>
      <w:r>
        <w:br/>
      </w:r>
      <w:r>
        <w:rPr>
          <w:rStyle w:val="VerbatimChar"/>
        </w:rPr>
        <w:t xml:space="preserve">## Q15 2571  0.5433  0.550  0.526  0.457  3.2 1.01</w:t>
      </w:r>
      <w:r>
        <w:br/>
      </w:r>
      <w:r>
        <w:rPr>
          <w:rStyle w:val="VerbatimChar"/>
        </w:rPr>
        <w:t xml:space="preserve">## Q16 2571  0.5965  0.615  0.612  0.525  3.1 0.92</w:t>
      </w:r>
      <w:r>
        <w:br/>
      </w:r>
      <w:r>
        <w:rPr>
          <w:rStyle w:val="VerbatimChar"/>
        </w:rPr>
        <w:t xml:space="preserve">## Q17 2571  0.6329  0.650  0.653  0.568  3.5 0.88</w:t>
      </w:r>
      <w:r>
        <w:br/>
      </w:r>
      <w:r>
        <w:rPr>
          <w:rStyle w:val="VerbatimChar"/>
        </w:rPr>
        <w:t xml:space="preserve">## Q18 2571  0.6534  0.653  0.656  0.578  3.4 1.05</w:t>
      </w:r>
      <w:r>
        <w:br/>
      </w:r>
      <w:r>
        <w:rPr>
          <w:rStyle w:val="VerbatimChar"/>
        </w:rPr>
        <w:t xml:space="preserve">## Q19 2571 -0.1316 -0.157 -0.264 -0.248  3.7 1.10</w:t>
      </w:r>
      <w:r>
        <w:br/>
      </w:r>
      <w:r>
        <w:rPr>
          <w:rStyle w:val="VerbatimChar"/>
        </w:rPr>
        <w:t xml:space="preserve">## Q20 2571  0.3705  0.375  0.326  0.265  2.4 1.04</w:t>
      </w:r>
      <w:r>
        <w:br/>
      </w:r>
      <w:r>
        <w:rPr>
          <w:rStyle w:val="VerbatimChar"/>
        </w:rPr>
        <w:t xml:space="preserve">## Q21 2571  0.5922  0.598  0.591  0.514  2.8 0.98</w:t>
      </w:r>
      <w:r>
        <w:br/>
      </w:r>
      <w:r>
        <w:rPr>
          <w:rStyle w:val="VerbatimChar"/>
        </w:rPr>
        <w:t xml:space="preserve">## Q22 2571 -0.0063 -0.027 -0.127 -0.121  3.1 1.04</w:t>
      </w:r>
      <w:r>
        <w:br/>
      </w:r>
      <w:r>
        <w:rPr>
          <w:rStyle w:val="VerbatimChar"/>
        </w:rPr>
        <w:t xml:space="preserve">## Q23 2571  0.1030  0.084 -0.014 -0.013  2.6 1.04</w:t>
      </w:r>
      <w:r>
        <w:br/>
      </w:r>
      <w:r>
        <w:rPr>
          <w:rStyle w:val="VerbatimChar"/>
        </w:rPr>
        <w:t xml:space="preserve">## </w:t>
      </w:r>
      <w:r>
        <w:br/>
      </w:r>
      <w:r>
        <w:rPr>
          <w:rStyle w:val="VerbatimChar"/>
        </w:rPr>
        <w:t xml:space="preserve">## Non missing response frequency for each item</w:t>
      </w:r>
      <w:r>
        <w:br/>
      </w:r>
      <w:r>
        <w:rPr>
          <w:rStyle w:val="VerbatimChar"/>
        </w:rPr>
        <w:t xml:space="preserve">##        1    2    3    4    5 miss</w:t>
      </w:r>
      <w:r>
        <w:br/>
      </w:r>
      <w:r>
        <w:rPr>
          <w:rStyle w:val="VerbatimChar"/>
        </w:rPr>
        <w:t xml:space="preserve">## Q01 0.02 0.07 0.29 0.52 0.11    0</w:t>
      </w:r>
      <w:r>
        <w:br/>
      </w:r>
      <w:r>
        <w:rPr>
          <w:rStyle w:val="VerbatimChar"/>
        </w:rPr>
        <w:t xml:space="preserve">## Q02 0.01 0.04 0.08 0.31 0.56    0</w:t>
      </w:r>
      <w:r>
        <w:br/>
      </w:r>
      <w:r>
        <w:rPr>
          <w:rStyle w:val="VerbatimChar"/>
        </w:rPr>
        <w:t xml:space="preserve">## Q03 0.03 0.17 0.34 0.26 0.19    0</w:t>
      </w:r>
      <w:r>
        <w:br/>
      </w:r>
      <w:r>
        <w:rPr>
          <w:rStyle w:val="VerbatimChar"/>
        </w:rPr>
        <w:t xml:space="preserve">## Q04 0.05 0.17 0.36 0.37 0.05    0</w:t>
      </w:r>
      <w:r>
        <w:br/>
      </w:r>
      <w:r>
        <w:rPr>
          <w:rStyle w:val="VerbatimChar"/>
        </w:rPr>
        <w:t xml:space="preserve">## Q05 0.04 0.18 0.29 0.43 0.06    0</w:t>
      </w:r>
      <w:r>
        <w:br/>
      </w:r>
      <w:r>
        <w:rPr>
          <w:rStyle w:val="VerbatimChar"/>
        </w:rPr>
        <w:t xml:space="preserve">## Q06 0.06 0.10 0.13 0.44 0.27    0</w:t>
      </w:r>
      <w:r>
        <w:br/>
      </w:r>
      <w:r>
        <w:rPr>
          <w:rStyle w:val="VerbatimChar"/>
        </w:rPr>
        <w:t xml:space="preserve">## Q07 0.09 0.24 0.26 0.34 0.07    0</w:t>
      </w:r>
      <w:r>
        <w:br/>
      </w:r>
      <w:r>
        <w:rPr>
          <w:rStyle w:val="VerbatimChar"/>
        </w:rPr>
        <w:t xml:space="preserve">## Q08 0.03 0.06 0.19 0.58 0.15    0</w:t>
      </w:r>
      <w:r>
        <w:br/>
      </w:r>
      <w:r>
        <w:rPr>
          <w:rStyle w:val="VerbatimChar"/>
        </w:rPr>
        <w:t xml:space="preserve">## Q09 0.08 0.28 0.23 0.20 0.20    0</w:t>
      </w:r>
      <w:r>
        <w:br/>
      </w:r>
      <w:r>
        <w:rPr>
          <w:rStyle w:val="VerbatimChar"/>
        </w:rPr>
        <w:t xml:space="preserve">## Q10 0.02 0.10 0.18 0.57 0.14    0</w:t>
      </w:r>
      <w:r>
        <w:br/>
      </w:r>
      <w:r>
        <w:rPr>
          <w:rStyle w:val="VerbatimChar"/>
        </w:rPr>
        <w:t xml:space="preserve">## Q11 0.02 0.06 0.22 0.53 0.16    0</w:t>
      </w:r>
      <w:r>
        <w:br/>
      </w:r>
      <w:r>
        <w:rPr>
          <w:rStyle w:val="VerbatimChar"/>
        </w:rPr>
        <w:t xml:space="preserve">## Q12 0.09 0.23 0.46 0.20 0.02    0</w:t>
      </w:r>
      <w:r>
        <w:br/>
      </w:r>
      <w:r>
        <w:rPr>
          <w:rStyle w:val="VerbatimChar"/>
        </w:rPr>
        <w:t xml:space="preserve">## Q13 0.03 0.12 0.25 0.48 0.12    0</w:t>
      </w:r>
      <w:r>
        <w:br/>
      </w:r>
      <w:r>
        <w:rPr>
          <w:rStyle w:val="VerbatimChar"/>
        </w:rPr>
        <w:t xml:space="preserve">## Q14 0.07 0.18 0.38 0.31 0.06    0</w:t>
      </w:r>
      <w:r>
        <w:br/>
      </w:r>
      <w:r>
        <w:rPr>
          <w:rStyle w:val="VerbatimChar"/>
        </w:rPr>
        <w:t xml:space="preserve">## Q15 0.06 0.18 0.30 0.39 0.07    0</w:t>
      </w:r>
      <w:r>
        <w:br/>
      </w:r>
      <w:r>
        <w:rPr>
          <w:rStyle w:val="VerbatimChar"/>
        </w:rPr>
        <w:t xml:space="preserve">## Q16 0.06 0.16 0.42 0.33 0.04    0</w:t>
      </w:r>
      <w:r>
        <w:br/>
      </w:r>
      <w:r>
        <w:rPr>
          <w:rStyle w:val="VerbatimChar"/>
        </w:rPr>
        <w:t xml:space="preserve">## Q17 0.03 0.10 0.27 0.52 0.08    0</w:t>
      </w:r>
      <w:r>
        <w:br/>
      </w:r>
      <w:r>
        <w:rPr>
          <w:rStyle w:val="VerbatimChar"/>
        </w:rPr>
        <w:t xml:space="preserve">## Q18 0.06 0.12 0.31 0.37 0.14    0</w:t>
      </w:r>
      <w:r>
        <w:br/>
      </w:r>
      <w:r>
        <w:rPr>
          <w:rStyle w:val="VerbatimChar"/>
        </w:rPr>
        <w:t xml:space="preserve">## Q19 0.02 0.15 0.22 0.33 0.29    0</w:t>
      </w:r>
      <w:r>
        <w:br/>
      </w:r>
      <w:r>
        <w:rPr>
          <w:rStyle w:val="VerbatimChar"/>
        </w:rPr>
        <w:t xml:space="preserve">## Q20 0.22 0.37 0.25 0.15 0.02    0</w:t>
      </w:r>
      <w:r>
        <w:br/>
      </w:r>
      <w:r>
        <w:rPr>
          <w:rStyle w:val="VerbatimChar"/>
        </w:rPr>
        <w:t xml:space="preserve">## Q21 0.09 0.29 0.34 0.26 0.02    0</w:t>
      </w:r>
      <w:r>
        <w:br/>
      </w:r>
      <w:r>
        <w:rPr>
          <w:rStyle w:val="VerbatimChar"/>
        </w:rPr>
        <w:t xml:space="preserve">## Q22 0.05 0.26 0.34 0.26 0.10    0</w:t>
      </w:r>
      <w:r>
        <w:br/>
      </w:r>
      <w:r>
        <w:rPr>
          <w:rStyle w:val="VerbatimChar"/>
        </w:rPr>
        <w:t xml:space="preserve">## Q23 0.12 0.42 0.27 0.12 0.06    0</w:t>
      </w:r>
    </w:p>
    <w:p>
      <w:pPr>
        <w:numPr>
          <w:ilvl w:val="0"/>
          <w:numId w:val="1202"/>
        </w:numPr>
        <w:pStyle w:val="Compact"/>
      </w:pPr>
      <w:r>
        <w:t xml:space="preserve">Here we get a warning that some of the items are negatively correlated and we should probably reverse them.</w:t>
      </w:r>
    </w:p>
    <w:p>
      <w:pPr>
        <w:numPr>
          <w:ilvl w:val="0"/>
          <w:numId w:val="1202"/>
        </w:numPr>
        <w:pStyle w:val="Compact"/>
      </w:pPr>
      <w:r>
        <w:t xml:space="preserve">The decision to do so should be based on the logic of the questions themselves - check first</w:t>
      </w:r>
    </w:p>
    <w:p>
      <w:pPr>
        <w:numPr>
          <w:ilvl w:val="0"/>
          <w:numId w:val="1202"/>
        </w:numPr>
        <w:pStyle w:val="Compact"/>
      </w:pPr>
      <w:r>
        <w:t xml:space="preserve">However, since cronbach’s alpha is designed to check internal consistency related to a single construct, we would expect that negative correlations would only result from:</w:t>
      </w:r>
    </w:p>
    <w:p>
      <w:pPr>
        <w:numPr>
          <w:ilvl w:val="1"/>
          <w:numId w:val="1203"/>
        </w:numPr>
        <w:pStyle w:val="Compact"/>
      </w:pPr>
      <w:r>
        <w:t xml:space="preserve">Items that are designed to be reverse-scored</w:t>
      </w:r>
    </w:p>
    <w:p>
      <w:pPr>
        <w:numPr>
          <w:ilvl w:val="1"/>
          <w:numId w:val="1203"/>
        </w:numPr>
        <w:pStyle w:val="Compact"/>
      </w:pPr>
      <w:r>
        <w:t xml:space="preserve">Questions that are related to another factor or construct</w:t>
      </w:r>
    </w:p>
    <w:p>
      <w:pPr>
        <w:numPr>
          <w:ilvl w:val="0"/>
          <w:numId w:val="1202"/>
        </w:numPr>
        <w:pStyle w:val="Compact"/>
      </w:pPr>
      <w:r>
        <w:t xml:space="preserve">Let’s check the questionnaire</w:t>
      </w:r>
    </w:p>
    <w:p>
      <w:pPr>
        <w:numPr>
          <w:ilvl w:val="1"/>
          <w:numId w:val="1204"/>
        </w:numPr>
        <w:pStyle w:val="Compact"/>
      </w:pPr>
      <w:r>
        <w:t xml:space="preserve">(Q02, Q03, Q09, Q19, Q22, Q23):</w:t>
      </w:r>
    </w:p>
    <w:p>
      <w:pPr>
        <w:pStyle w:val="FirstParagraph"/>
      </w:pPr>
      <w:r>
        <w:drawing>
          <wp:inline>
            <wp:extent cx="4292867" cy="6872437"/>
            <wp:effectExtent b="0" l="0" r="0" t="0"/>
            <wp:docPr descr="" title="" id="1" name="Picture"/>
            <a:graphic>
              <a:graphicData uri="http://schemas.openxmlformats.org/drawingml/2006/picture">
                <pic:pic>
                  <pic:nvPicPr>
                    <pic:cNvPr descr="img/raq.png" id="0" name="Picture"/>
                    <pic:cNvPicPr>
                      <a:picLocks noChangeArrowheads="1" noChangeAspect="1"/>
                    </pic:cNvPicPr>
                  </pic:nvPicPr>
                  <pic:blipFill>
                    <a:blip r:embed="rId307"/>
                    <a:stretch>
                      <a:fillRect/>
                    </a:stretch>
                  </pic:blipFill>
                  <pic:spPr bwMode="auto">
                    <a:xfrm>
                      <a:off x="0" y="0"/>
                      <a:ext cx="4292867" cy="6872437"/>
                    </a:xfrm>
                    <a:prstGeom prst="rect">
                      <a:avLst/>
                    </a:prstGeom>
                    <a:noFill/>
                    <a:ln w="9525">
                      <a:noFill/>
                      <a:headEnd/>
                      <a:tailEnd/>
                    </a:ln>
                  </pic:spPr>
                </pic:pic>
              </a:graphicData>
            </a:graphic>
          </wp:inline>
        </w:drawing>
      </w:r>
    </w:p>
    <w:p>
      <w:pPr>
        <w:numPr>
          <w:ilvl w:val="0"/>
          <w:numId w:val="1205"/>
        </w:numPr>
        <w:pStyle w:val="Compact"/>
      </w:pPr>
      <w:r>
        <w:t xml:space="preserve">It is possible to run the analysis with automatic reversal of negatively-correlated items</w:t>
      </w:r>
    </w:p>
    <w:p>
      <w:pPr>
        <w:pStyle w:val="SourceCode"/>
      </w:pPr>
      <w:r>
        <w:rPr>
          <w:rStyle w:val="FunctionTok"/>
        </w:rPr>
        <w:t xml:space="preserve">alpha</w:t>
      </w:r>
      <w:r>
        <w:rPr>
          <w:rStyle w:val="NormalTok"/>
        </w:rPr>
        <w:t xml:space="preserve">(raq, </w:t>
      </w:r>
      <w:r>
        <w:rPr>
          <w:rStyle w:val="AttributeTok"/>
        </w:rPr>
        <w:t xml:space="preserve">check.keys=</w:t>
      </w:r>
      <w:r>
        <w:rPr>
          <w:rStyle w:val="ConstantTok"/>
        </w:rPr>
        <w:t xml:space="preserve">TRUE</w:t>
      </w:r>
      <w:r>
        <w:rPr>
          <w:rStyle w:val="NormalTok"/>
        </w:rPr>
        <w:t xml:space="preserve">)</w:t>
      </w:r>
    </w:p>
    <w:p>
      <w:pPr>
        <w:pStyle w:val="SourceCode"/>
      </w:pPr>
      <w:r>
        <w:rPr>
          <w:rStyle w:val="VerbatimChar"/>
        </w:rPr>
        <w:t xml:space="preserve">## Warning in alpha(raq, check.keys = TRUE): Some items were negatively correlated with total scale and were automatically reversed.</w:t>
      </w:r>
      <w:r>
        <w:br/>
      </w:r>
      <w:r>
        <w:rPr>
          <w:rStyle w:val="VerbatimChar"/>
        </w:rPr>
        <w:t xml:space="preserve">##  This is indicated by a negative sign for the variable name.</w:t>
      </w:r>
    </w:p>
    <w:p>
      <w:pPr>
        <w:pStyle w:val="SourceCode"/>
      </w:pPr>
      <w:r>
        <w:rPr>
          <w:rStyle w:val="VerbatimChar"/>
        </w:rPr>
        <w:t xml:space="preserve">## </w:t>
      </w:r>
      <w:r>
        <w:br/>
      </w:r>
      <w:r>
        <w:rPr>
          <w:rStyle w:val="VerbatimChar"/>
        </w:rPr>
        <w:t xml:space="preserve">## Reliability analysis   </w:t>
      </w:r>
      <w:r>
        <w:br/>
      </w:r>
      <w:r>
        <w:rPr>
          <w:rStyle w:val="VerbatimChar"/>
        </w:rPr>
        <w:t xml:space="preserve">## Call: alpha(x = raq, check.keys = TRUE)</w:t>
      </w:r>
      <w:r>
        <w:br/>
      </w:r>
      <w:r>
        <w:rPr>
          <w:rStyle w:val="VerbatimChar"/>
        </w:rPr>
        <w:t xml:space="preserve">## </w:t>
      </w:r>
      <w:r>
        <w:br/>
      </w:r>
      <w:r>
        <w:rPr>
          <w:rStyle w:val="VerbatimChar"/>
        </w:rPr>
        <w:t xml:space="preserve">##   raw_alpha std.alpha G6(smc) average_r S/N    ase mean   sd median_r</w:t>
      </w:r>
      <w:r>
        <w:br/>
      </w:r>
      <w:r>
        <w:rPr>
          <w:rStyle w:val="VerbatimChar"/>
        </w:rPr>
        <w:t xml:space="preserve">##       0.89      0.89    0.91      0.27 8.3 0.0031  3.1 0.54     0.27</w:t>
      </w:r>
      <w:r>
        <w:br/>
      </w:r>
      <w:r>
        <w:rPr>
          <w:rStyle w:val="VerbatimChar"/>
        </w:rPr>
        <w:t xml:space="preserve">## </w:t>
      </w:r>
      <w:r>
        <w:br/>
      </w:r>
      <w:r>
        <w:rPr>
          <w:rStyle w:val="VerbatimChar"/>
        </w:rPr>
        <w:t xml:space="preserve">##  lower alpha upper     95% confidence boundaries</w:t>
      </w:r>
      <w:r>
        <w:br/>
      </w:r>
      <w:r>
        <w:rPr>
          <w:rStyle w:val="VerbatimChar"/>
        </w:rPr>
        <w:t xml:space="preserve">## 0.88 0.89 0.9 </w:t>
      </w:r>
      <w:r>
        <w:br/>
      </w:r>
      <w:r>
        <w:rPr>
          <w:rStyle w:val="VerbatimChar"/>
        </w:rPr>
        <w:t xml:space="preserve">## </w:t>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 Q01       0.88      0.89    0.90      0.26 7.9   0.0032 0.016  0.27</w:t>
      </w:r>
      <w:r>
        <w:br/>
      </w:r>
      <w:r>
        <w:rPr>
          <w:rStyle w:val="VerbatimChar"/>
        </w:rPr>
        <w:t xml:space="preserve">## Q02-      0.89      0.89    0.91      0.28 8.4   0.0031 0.016  0.28</w:t>
      </w:r>
      <w:r>
        <w:br/>
      </w:r>
      <w:r>
        <w:rPr>
          <w:rStyle w:val="VerbatimChar"/>
        </w:rPr>
        <w:t xml:space="preserve">## Q03-      0.88      0.89    0.90      0.26 7.8   0.0033 0.017  0.26</w:t>
      </w:r>
      <w:r>
        <w:br/>
      </w:r>
      <w:r>
        <w:rPr>
          <w:rStyle w:val="VerbatimChar"/>
        </w:rPr>
        <w:t xml:space="preserve">## Q04       0.88      0.89    0.90      0.26 7.8   0.0033 0.016  0.26</w:t>
      </w:r>
      <w:r>
        <w:br/>
      </w:r>
      <w:r>
        <w:rPr>
          <w:rStyle w:val="VerbatimChar"/>
        </w:rPr>
        <w:t xml:space="preserve">## Q05       0.89      0.89    0.90      0.27 8.0   0.0032 0.017  0.27</w:t>
      </w:r>
      <w:r>
        <w:br/>
      </w:r>
      <w:r>
        <w:rPr>
          <w:rStyle w:val="VerbatimChar"/>
        </w:rPr>
        <w:t xml:space="preserve">## Q06       0.88      0.89    0.90      0.27 8.0   0.0032 0.016  0.27</w:t>
      </w:r>
      <w:r>
        <w:br/>
      </w:r>
      <w:r>
        <w:rPr>
          <w:rStyle w:val="VerbatimChar"/>
        </w:rPr>
        <w:t xml:space="preserve">## Q07       0.88      0.89    0.90      0.26 7.7   0.0034 0.016  0.26</w:t>
      </w:r>
      <w:r>
        <w:br/>
      </w:r>
      <w:r>
        <w:rPr>
          <w:rStyle w:val="VerbatimChar"/>
        </w:rPr>
        <w:t xml:space="preserve">## Q08       0.89      0.89    0.90      0.27 8.0   0.0032 0.016  0.27</w:t>
      </w:r>
      <w:r>
        <w:br/>
      </w:r>
      <w:r>
        <w:rPr>
          <w:rStyle w:val="VerbatimChar"/>
        </w:rPr>
        <w:t xml:space="preserve">## Q09-      0.89      0.89    0.91      0.28 8.4   0.0030 0.016  0.28</w:t>
      </w:r>
      <w:r>
        <w:br/>
      </w:r>
      <w:r>
        <w:rPr>
          <w:rStyle w:val="VerbatimChar"/>
        </w:rPr>
        <w:t xml:space="preserve">## Q10       0.89      0.89    0.90      0.27 8.2   0.0032 0.017  0.28</w:t>
      </w:r>
      <w:r>
        <w:br/>
      </w:r>
      <w:r>
        <w:rPr>
          <w:rStyle w:val="VerbatimChar"/>
        </w:rPr>
        <w:t xml:space="preserve">## Q11       0.88      0.89    0.90      0.26 7.8   0.0033 0.016  0.26</w:t>
      </w:r>
      <w:r>
        <w:br/>
      </w:r>
      <w:r>
        <w:rPr>
          <w:rStyle w:val="VerbatimChar"/>
        </w:rPr>
        <w:t xml:space="preserve">## Q12       0.88      0.89    0.90      0.26 7.7   0.0033 0.016  0.26</w:t>
      </w:r>
      <w:r>
        <w:br/>
      </w:r>
      <w:r>
        <w:rPr>
          <w:rStyle w:val="VerbatimChar"/>
        </w:rPr>
        <w:t xml:space="preserve">## Q13       0.88      0.89    0.90      0.26 7.7   0.0033 0.016  0.26</w:t>
      </w:r>
      <w:r>
        <w:br/>
      </w:r>
      <w:r>
        <w:rPr>
          <w:rStyle w:val="VerbatimChar"/>
        </w:rPr>
        <w:t xml:space="preserve">## Q14       0.88      0.89    0.90      0.26 7.8   0.0033 0.016  0.26</w:t>
      </w:r>
      <w:r>
        <w:br/>
      </w:r>
      <w:r>
        <w:rPr>
          <w:rStyle w:val="VerbatimChar"/>
        </w:rPr>
        <w:t xml:space="preserve">## Q15       0.88      0.89    0.90      0.26 7.9   0.0033 0.017  0.27</w:t>
      </w:r>
      <w:r>
        <w:br/>
      </w:r>
      <w:r>
        <w:rPr>
          <w:rStyle w:val="VerbatimChar"/>
        </w:rPr>
        <w:t xml:space="preserve">## Q16       0.88      0.89    0.90      0.26 7.7   0.0033 0.016  0.26</w:t>
      </w:r>
      <w:r>
        <w:br/>
      </w:r>
      <w:r>
        <w:rPr>
          <w:rStyle w:val="VerbatimChar"/>
        </w:rPr>
        <w:t xml:space="preserve">## Q17       0.88      0.89    0.90      0.26 7.8   0.0033 0.016  0.26</w:t>
      </w:r>
      <w:r>
        <w:br/>
      </w:r>
      <w:r>
        <w:rPr>
          <w:rStyle w:val="VerbatimChar"/>
        </w:rPr>
        <w:t xml:space="preserve">## Q18       0.88      0.88    0.90      0.26 7.7   0.0034 0.016  0.26</w:t>
      </w:r>
      <w:r>
        <w:br/>
      </w:r>
      <w:r>
        <w:rPr>
          <w:rStyle w:val="VerbatimChar"/>
        </w:rPr>
        <w:t xml:space="preserve">## Q19-      0.89      0.89    0.90      0.27 8.2   0.0032 0.017  0.29</w:t>
      </w:r>
      <w:r>
        <w:br/>
      </w:r>
      <w:r>
        <w:rPr>
          <w:rStyle w:val="VerbatimChar"/>
        </w:rPr>
        <w:t xml:space="preserve">## Q20       0.89      0.89    0.90      0.27 8.2   0.0032 0.017  0.28</w:t>
      </w:r>
      <w:r>
        <w:br/>
      </w:r>
      <w:r>
        <w:rPr>
          <w:rStyle w:val="VerbatimChar"/>
        </w:rPr>
        <w:t xml:space="preserve">## Q21       0.88      0.89    0.90      0.26 7.7   0.0033 0.016  0.26</w:t>
      </w:r>
      <w:r>
        <w:br/>
      </w:r>
      <w:r>
        <w:rPr>
          <w:rStyle w:val="VerbatimChar"/>
        </w:rPr>
        <w:t xml:space="preserve">## Q22-      0.89      0.89    0.91      0.28 8.4   0.0031 0.016  0.29</w:t>
      </w:r>
      <w:r>
        <w:br/>
      </w:r>
      <w:r>
        <w:rPr>
          <w:rStyle w:val="VerbatimChar"/>
        </w:rPr>
        <w:t xml:space="preserve">## Q23-      0.89      0.90    0.91      0.28 8.7   0.0030 0.014  0.29</w:t>
      </w:r>
      <w:r>
        <w:br/>
      </w:r>
      <w:r>
        <w:rPr>
          <w:rStyle w:val="VerbatimChar"/>
        </w:rPr>
        <w:t xml:space="preserve">## </w:t>
      </w:r>
      <w:r>
        <w:br/>
      </w:r>
      <w:r>
        <w:rPr>
          <w:rStyle w:val="VerbatimChar"/>
        </w:rPr>
        <w:t xml:space="preserve">##  Item statistics </w:t>
      </w:r>
      <w:r>
        <w:br/>
      </w:r>
      <w:r>
        <w:rPr>
          <w:rStyle w:val="VerbatimChar"/>
        </w:rPr>
        <w:t xml:space="preserve">##         n raw.r std.r r.cor r.drop mean   sd</w:t>
      </w:r>
      <w:r>
        <w:br/>
      </w:r>
      <w:r>
        <w:rPr>
          <w:rStyle w:val="VerbatimChar"/>
        </w:rPr>
        <w:t xml:space="preserve">## Q01  2571  0.55  0.57  0.54   0.50  3.6 0.83</w:t>
      </w:r>
      <w:r>
        <w:br/>
      </w:r>
      <w:r>
        <w:rPr>
          <w:rStyle w:val="VerbatimChar"/>
        </w:rPr>
        <w:t xml:space="preserve">## Q02- 2571  0.36  0.36  0.31   0.30  1.6 0.85</w:t>
      </w:r>
      <w:r>
        <w:br/>
      </w:r>
      <w:r>
        <w:rPr>
          <w:rStyle w:val="VerbatimChar"/>
        </w:rPr>
        <w:t xml:space="preserve">## Q03- 2571  0.65  0.64  0.62   0.59  2.6 1.08</w:t>
      </w:r>
      <w:r>
        <w:br/>
      </w:r>
      <w:r>
        <w:rPr>
          <w:rStyle w:val="VerbatimChar"/>
        </w:rPr>
        <w:t xml:space="preserve">## Q04  2571  0.61  0.61  0.59   0.55  3.2 0.95</w:t>
      </w:r>
      <w:r>
        <w:br/>
      </w:r>
      <w:r>
        <w:rPr>
          <w:rStyle w:val="VerbatimChar"/>
        </w:rPr>
        <w:t xml:space="preserve">## Q05  2571  0.54  0.55  0.52   0.48  3.3 0.96</w:t>
      </w:r>
      <w:r>
        <w:br/>
      </w:r>
      <w:r>
        <w:rPr>
          <w:rStyle w:val="VerbatimChar"/>
        </w:rPr>
        <w:t xml:space="preserve">## Q06  2571  0.56  0.55  0.53   0.49  3.8 1.12</w:t>
      </w:r>
      <w:r>
        <w:br/>
      </w:r>
      <w:r>
        <w:rPr>
          <w:rStyle w:val="VerbatimChar"/>
        </w:rPr>
        <w:t xml:space="preserve">## Q07  2571  0.67  0.67  0.65   0.62  3.1 1.10</w:t>
      </w:r>
      <w:r>
        <w:br/>
      </w:r>
      <w:r>
        <w:rPr>
          <w:rStyle w:val="VerbatimChar"/>
        </w:rPr>
        <w:t xml:space="preserve">## Q08  2571  0.51  0.53  0.51   0.46  3.8 0.87</w:t>
      </w:r>
      <w:r>
        <w:br/>
      </w:r>
      <w:r>
        <w:rPr>
          <w:rStyle w:val="VerbatimChar"/>
        </w:rPr>
        <w:t xml:space="preserve">## Q09- 2571  0.37  0.35  0.30   0.28  2.8 1.26</w:t>
      </w:r>
      <w:r>
        <w:br/>
      </w:r>
      <w:r>
        <w:rPr>
          <w:rStyle w:val="VerbatimChar"/>
        </w:rPr>
        <w:t xml:space="preserve">## Q10  2571  0.44  0.45  0.40   0.38  3.7 0.88</w:t>
      </w:r>
      <w:r>
        <w:br/>
      </w:r>
      <w:r>
        <w:rPr>
          <w:rStyle w:val="VerbatimChar"/>
        </w:rPr>
        <w:t xml:space="preserve">## Q11  2571  0.63  0.64  0.63   0.58  3.7 0.88</w:t>
      </w:r>
      <w:r>
        <w:br/>
      </w:r>
      <w:r>
        <w:rPr>
          <w:rStyle w:val="VerbatimChar"/>
        </w:rPr>
        <w:t xml:space="preserve">## Q12  2571  0.65  0.65  0.64   0.60  2.8 0.92</w:t>
      </w:r>
      <w:r>
        <w:br/>
      </w:r>
      <w:r>
        <w:rPr>
          <w:rStyle w:val="VerbatimChar"/>
        </w:rPr>
        <w:t xml:space="preserve">## Q13  2571  0.65  0.65  0.64   0.60  3.6 0.95</w:t>
      </w:r>
      <w:r>
        <w:br/>
      </w:r>
      <w:r>
        <w:rPr>
          <w:rStyle w:val="VerbatimChar"/>
        </w:rPr>
        <w:t xml:space="preserve">## Q14  2571  0.64  0.64  0.62   0.59  3.1 1.00</w:t>
      </w:r>
      <w:r>
        <w:br/>
      </w:r>
      <w:r>
        <w:rPr>
          <w:rStyle w:val="VerbatimChar"/>
        </w:rPr>
        <w:t xml:space="preserve">## Q15  2571  0.59  0.59  0.56   0.53  3.2 1.01</w:t>
      </w:r>
      <w:r>
        <w:br/>
      </w:r>
      <w:r>
        <w:rPr>
          <w:rStyle w:val="VerbatimChar"/>
        </w:rPr>
        <w:t xml:space="preserve">## Q16  2571  0.66  0.67  0.65   0.61  3.1 0.92</w:t>
      </w:r>
      <w:r>
        <w:br/>
      </w:r>
      <w:r>
        <w:rPr>
          <w:rStyle w:val="VerbatimChar"/>
        </w:rPr>
        <w:t xml:space="preserve">## Q17  2571  0.61  0.62  0.61   0.56  3.5 0.88</w:t>
      </w:r>
      <w:r>
        <w:br/>
      </w:r>
      <w:r>
        <w:rPr>
          <w:rStyle w:val="VerbatimChar"/>
        </w:rPr>
        <w:t xml:space="preserve">## Q18  2571  0.68  0.68  0.67   0.63  3.4 1.05</w:t>
      </w:r>
      <w:r>
        <w:br/>
      </w:r>
      <w:r>
        <w:rPr>
          <w:rStyle w:val="VerbatimChar"/>
        </w:rPr>
        <w:t xml:space="preserve">## Q19- 2571  0.47  0.46  0.42   0.40  2.3 1.10</w:t>
      </w:r>
      <w:r>
        <w:br/>
      </w:r>
      <w:r>
        <w:rPr>
          <w:rStyle w:val="VerbatimChar"/>
        </w:rPr>
        <w:t xml:space="preserve">## Q20  2571  0.45  0.45  0.41   0.38  2.4 1.04</w:t>
      </w:r>
      <w:r>
        <w:br/>
      </w:r>
      <w:r>
        <w:rPr>
          <w:rStyle w:val="VerbatimChar"/>
        </w:rPr>
        <w:t xml:space="preserve">## Q21  2571  0.64  0.64  0.63   0.59  2.8 0.98</w:t>
      </w:r>
      <w:r>
        <w:br/>
      </w:r>
      <w:r>
        <w:rPr>
          <w:rStyle w:val="VerbatimChar"/>
        </w:rPr>
        <w:t xml:space="preserve">## Q22- 2571  0.37  0.36  0.31   0.30  2.9 1.04</w:t>
      </w:r>
      <w:r>
        <w:br/>
      </w:r>
      <w:r>
        <w:rPr>
          <w:rStyle w:val="VerbatimChar"/>
        </w:rPr>
        <w:t xml:space="preserve">## Q23- 2571  0.23  0.22  0.15   0.15  3.4 1.04</w:t>
      </w:r>
      <w:r>
        <w:br/>
      </w:r>
      <w:r>
        <w:rPr>
          <w:rStyle w:val="VerbatimChar"/>
        </w:rPr>
        <w:t xml:space="preserve">## </w:t>
      </w:r>
      <w:r>
        <w:br/>
      </w:r>
      <w:r>
        <w:rPr>
          <w:rStyle w:val="VerbatimChar"/>
        </w:rPr>
        <w:t xml:space="preserve">## Non missing response frequency for each item</w:t>
      </w:r>
      <w:r>
        <w:br/>
      </w:r>
      <w:r>
        <w:rPr>
          <w:rStyle w:val="VerbatimChar"/>
        </w:rPr>
        <w:t xml:space="preserve">##        1    2    3    4    5 miss</w:t>
      </w:r>
      <w:r>
        <w:br/>
      </w:r>
      <w:r>
        <w:rPr>
          <w:rStyle w:val="VerbatimChar"/>
        </w:rPr>
        <w:t xml:space="preserve">## Q01 0.02 0.07 0.29 0.52 0.11    0</w:t>
      </w:r>
      <w:r>
        <w:br/>
      </w:r>
      <w:r>
        <w:rPr>
          <w:rStyle w:val="VerbatimChar"/>
        </w:rPr>
        <w:t xml:space="preserve">## Q02 0.01 0.04 0.08 0.31 0.56    0</w:t>
      </w:r>
      <w:r>
        <w:br/>
      </w:r>
      <w:r>
        <w:rPr>
          <w:rStyle w:val="VerbatimChar"/>
        </w:rPr>
        <w:t xml:space="preserve">## Q03 0.03 0.17 0.34 0.26 0.19    0</w:t>
      </w:r>
      <w:r>
        <w:br/>
      </w:r>
      <w:r>
        <w:rPr>
          <w:rStyle w:val="VerbatimChar"/>
        </w:rPr>
        <w:t xml:space="preserve">## Q04 0.05 0.17 0.36 0.37 0.05    0</w:t>
      </w:r>
      <w:r>
        <w:br/>
      </w:r>
      <w:r>
        <w:rPr>
          <w:rStyle w:val="VerbatimChar"/>
        </w:rPr>
        <w:t xml:space="preserve">## Q05 0.04 0.18 0.29 0.43 0.06    0</w:t>
      </w:r>
      <w:r>
        <w:br/>
      </w:r>
      <w:r>
        <w:rPr>
          <w:rStyle w:val="VerbatimChar"/>
        </w:rPr>
        <w:t xml:space="preserve">## Q06 0.06 0.10 0.13 0.44 0.27    0</w:t>
      </w:r>
      <w:r>
        <w:br/>
      </w:r>
      <w:r>
        <w:rPr>
          <w:rStyle w:val="VerbatimChar"/>
        </w:rPr>
        <w:t xml:space="preserve">## Q07 0.09 0.24 0.26 0.34 0.07    0</w:t>
      </w:r>
      <w:r>
        <w:br/>
      </w:r>
      <w:r>
        <w:rPr>
          <w:rStyle w:val="VerbatimChar"/>
        </w:rPr>
        <w:t xml:space="preserve">## Q08 0.03 0.06 0.19 0.58 0.15    0</w:t>
      </w:r>
      <w:r>
        <w:br/>
      </w:r>
      <w:r>
        <w:rPr>
          <w:rStyle w:val="VerbatimChar"/>
        </w:rPr>
        <w:t xml:space="preserve">## Q09 0.08 0.28 0.23 0.20 0.20    0</w:t>
      </w:r>
      <w:r>
        <w:br/>
      </w:r>
      <w:r>
        <w:rPr>
          <w:rStyle w:val="VerbatimChar"/>
        </w:rPr>
        <w:t xml:space="preserve">## Q10 0.02 0.10 0.18 0.57 0.14    0</w:t>
      </w:r>
      <w:r>
        <w:br/>
      </w:r>
      <w:r>
        <w:rPr>
          <w:rStyle w:val="VerbatimChar"/>
        </w:rPr>
        <w:t xml:space="preserve">## Q11 0.02 0.06 0.22 0.53 0.16    0</w:t>
      </w:r>
      <w:r>
        <w:br/>
      </w:r>
      <w:r>
        <w:rPr>
          <w:rStyle w:val="VerbatimChar"/>
        </w:rPr>
        <w:t xml:space="preserve">## Q12 0.09 0.23 0.46 0.20 0.02    0</w:t>
      </w:r>
      <w:r>
        <w:br/>
      </w:r>
      <w:r>
        <w:rPr>
          <w:rStyle w:val="VerbatimChar"/>
        </w:rPr>
        <w:t xml:space="preserve">## Q13 0.03 0.12 0.25 0.48 0.12    0</w:t>
      </w:r>
      <w:r>
        <w:br/>
      </w:r>
      <w:r>
        <w:rPr>
          <w:rStyle w:val="VerbatimChar"/>
        </w:rPr>
        <w:t xml:space="preserve">## Q14 0.07 0.18 0.38 0.31 0.06    0</w:t>
      </w:r>
      <w:r>
        <w:br/>
      </w:r>
      <w:r>
        <w:rPr>
          <w:rStyle w:val="VerbatimChar"/>
        </w:rPr>
        <w:t xml:space="preserve">## Q15 0.06 0.18 0.30 0.39 0.07    0</w:t>
      </w:r>
      <w:r>
        <w:br/>
      </w:r>
      <w:r>
        <w:rPr>
          <w:rStyle w:val="VerbatimChar"/>
        </w:rPr>
        <w:t xml:space="preserve">## Q16 0.06 0.16 0.42 0.33 0.04    0</w:t>
      </w:r>
      <w:r>
        <w:br/>
      </w:r>
      <w:r>
        <w:rPr>
          <w:rStyle w:val="VerbatimChar"/>
        </w:rPr>
        <w:t xml:space="preserve">## Q17 0.03 0.10 0.27 0.52 0.08    0</w:t>
      </w:r>
      <w:r>
        <w:br/>
      </w:r>
      <w:r>
        <w:rPr>
          <w:rStyle w:val="VerbatimChar"/>
        </w:rPr>
        <w:t xml:space="preserve">## Q18 0.06 0.12 0.31 0.37 0.14    0</w:t>
      </w:r>
      <w:r>
        <w:br/>
      </w:r>
      <w:r>
        <w:rPr>
          <w:rStyle w:val="VerbatimChar"/>
        </w:rPr>
        <w:t xml:space="preserve">## Q19 0.02 0.15 0.22 0.33 0.29    0</w:t>
      </w:r>
      <w:r>
        <w:br/>
      </w:r>
      <w:r>
        <w:rPr>
          <w:rStyle w:val="VerbatimChar"/>
        </w:rPr>
        <w:t xml:space="preserve">## Q20 0.22 0.37 0.25 0.15 0.02    0</w:t>
      </w:r>
      <w:r>
        <w:br/>
      </w:r>
      <w:r>
        <w:rPr>
          <w:rStyle w:val="VerbatimChar"/>
        </w:rPr>
        <w:t xml:space="preserve">## Q21 0.09 0.29 0.34 0.26 0.02    0</w:t>
      </w:r>
      <w:r>
        <w:br/>
      </w:r>
      <w:r>
        <w:rPr>
          <w:rStyle w:val="VerbatimChar"/>
        </w:rPr>
        <w:t xml:space="preserve">## Q22 0.05 0.26 0.34 0.26 0.10    0</w:t>
      </w:r>
      <w:r>
        <w:br/>
      </w:r>
      <w:r>
        <w:rPr>
          <w:rStyle w:val="VerbatimChar"/>
        </w:rPr>
        <w:t xml:space="preserve">## Q23 0.12 0.42 0.27 0.12 0.06    0</w:t>
      </w:r>
    </w:p>
    <w:bookmarkEnd w:id="331"/>
    <w:bookmarkEnd w:id="332"/>
    <w:bookmarkEnd w:id="333"/>
    <w:bookmarkStart w:id="335" w:name="course-videos"/>
    <w:p>
      <w:pPr>
        <w:pStyle w:val="Heading1"/>
      </w:pPr>
      <w:r>
        <w:rPr>
          <w:rStyle w:val="SectionNumber"/>
        </w:rPr>
        <w:t xml:space="preserve">13</w:t>
      </w:r>
      <w:r>
        <w:tab/>
      </w:r>
      <w:r>
        <w:t xml:space="preserve">Course videos</w:t>
      </w:r>
    </w:p>
    <w:p>
      <w:pPr>
        <w:pStyle w:val="FirstParagraph"/>
      </w:pPr>
      <w:r>
        <w:t xml:space="preserve">If you have trouble accessing the embedded videos, please try using this link:</w:t>
      </w:r>
    </w:p>
    <w:p>
      <w:pPr>
        <w:pStyle w:val="BodyText"/>
      </w:pPr>
      <w:hyperlink r:id="rId334">
        <w:r>
          <w:rPr>
            <w:rStyle w:val="Hyperlink"/>
          </w:rPr>
          <w:t xml:space="preserve">https://teesside.hosted.panopto.com/Panopto/Pages/Sessions/List.aspx?folderID=efba294e-fa08-4156-8347-ac2f00b25bc9</w:t>
        </w:r>
      </w:hyperlink>
    </w:p>
    <w:bookmarkEnd w:id="3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1"/>
  </w:num>
  <w:num w:numId="1140">
    <w:abstractNumId w:val="991"/>
  </w:num>
  <w:num w:numId="11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2" Target="media/rId232.png" /><Relationship Type="http://schemas.openxmlformats.org/officeDocument/2006/relationships/image" Id="rId234" Target="media/rId234.png" /><Relationship Type="http://schemas.openxmlformats.org/officeDocument/2006/relationships/image" Id="rId236" Target="media/rId236.png" /><Relationship Type="http://schemas.openxmlformats.org/officeDocument/2006/relationships/image" Id="rId237" Target="media/rId237.png" /><Relationship Type="http://schemas.openxmlformats.org/officeDocument/2006/relationships/image" Id="rId239" Target="media/rId239.png" /><Relationship Type="http://schemas.openxmlformats.org/officeDocument/2006/relationships/image" Id="rId241" Target="media/rId241.png" /><Relationship Type="http://schemas.openxmlformats.org/officeDocument/2006/relationships/image" Id="rId242" Target="media/rId242.png" /><Relationship Type="http://schemas.openxmlformats.org/officeDocument/2006/relationships/image" Id="rId68" Target="media/rId68.png" /><Relationship Type="http://schemas.openxmlformats.org/officeDocument/2006/relationships/image" Id="rId258" Target="media/rId258.png" /><Relationship Type="http://schemas.openxmlformats.org/officeDocument/2006/relationships/image" Id="rId263" Target="media/rId263.png" /><Relationship Type="http://schemas.openxmlformats.org/officeDocument/2006/relationships/image" Id="rId265" Target="media/rId265.png" /><Relationship Type="http://schemas.openxmlformats.org/officeDocument/2006/relationships/image" Id="rId272" Target="media/rId272.png" /><Relationship Type="http://schemas.openxmlformats.org/officeDocument/2006/relationships/image" Id="rId275" Target="media/rId275.png" /><Relationship Type="http://schemas.openxmlformats.org/officeDocument/2006/relationships/image" Id="rId276" Target="media/rId276.png" /><Relationship Type="http://schemas.openxmlformats.org/officeDocument/2006/relationships/image" Id="rId278" Target="media/rId278.png" /><Relationship Type="http://schemas.openxmlformats.org/officeDocument/2006/relationships/image" Id="rId282" Target="media/rId282.png" /><Relationship Type="http://schemas.openxmlformats.org/officeDocument/2006/relationships/image" Id="rId283" Target="media/rId283.png" /><Relationship Type="http://schemas.openxmlformats.org/officeDocument/2006/relationships/image" Id="rId284" Target="media/rId284.png" /><Relationship Type="http://schemas.openxmlformats.org/officeDocument/2006/relationships/image" Id="rId287" Target="media/rId287.png" /><Relationship Type="http://schemas.openxmlformats.org/officeDocument/2006/relationships/image" Id="rId310" Target="media/rId310.png" /><Relationship Type="http://schemas.openxmlformats.org/officeDocument/2006/relationships/image" Id="rId314" Target="media/rId314.png" /><Relationship Type="http://schemas.openxmlformats.org/officeDocument/2006/relationships/image" Id="rId316" Target="media/rId316.png" /><Relationship Type="http://schemas.openxmlformats.org/officeDocument/2006/relationships/image" Id="rId324" Target="media/rId324.png" /><Relationship Type="http://schemas.openxmlformats.org/officeDocument/2006/relationships/image" Id="rId327" Target="media/rId327.png" /><Relationship Type="http://schemas.openxmlformats.org/officeDocument/2006/relationships/image" Id="rId328" Target="media/rId328.png" /><Relationship Type="http://schemas.openxmlformats.org/officeDocument/2006/relationships/image" Id="rId123" Target="media/rId123.png" /><Relationship Type="http://schemas.openxmlformats.org/officeDocument/2006/relationships/image" Id="rId133" Target="media/rId133.png" /><Relationship Type="http://schemas.openxmlformats.org/officeDocument/2006/relationships/image" Id="rId145" Target="media/rId145.png" /><Relationship Type="http://schemas.openxmlformats.org/officeDocument/2006/relationships/image" Id="rId147" Target="media/rId147.png" /><Relationship Type="http://schemas.openxmlformats.org/officeDocument/2006/relationships/image" Id="rId149" Target="media/rId149.png" /><Relationship Type="http://schemas.openxmlformats.org/officeDocument/2006/relationships/image" Id="rId151" Target="media/rId151.png" /><Relationship Type="http://schemas.openxmlformats.org/officeDocument/2006/relationships/image" Id="rId153" Target="media/rId153.png" /><Relationship Type="http://schemas.openxmlformats.org/officeDocument/2006/relationships/image" Id="rId155" Target="media/rId155.png" /><Relationship Type="http://schemas.openxmlformats.org/officeDocument/2006/relationships/image" Id="rId157" Target="media/rId157.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173" Target="media/rId173.png" /><Relationship Type="http://schemas.openxmlformats.org/officeDocument/2006/relationships/image" Id="rId174" Target="media/rId174.png" /><Relationship Type="http://schemas.openxmlformats.org/officeDocument/2006/relationships/image" Id="rId178" Target="media/rId178.png" /><Relationship Type="http://schemas.openxmlformats.org/officeDocument/2006/relationships/image" Id="rId193" Target="media/rId193.png" /><Relationship Type="http://schemas.openxmlformats.org/officeDocument/2006/relationships/image" Id="rId194" Target="media/rId194.png" /><Relationship Type="http://schemas.openxmlformats.org/officeDocument/2006/relationships/image" Id="rId196" Target="media/rId196.png" /><Relationship Type="http://schemas.openxmlformats.org/officeDocument/2006/relationships/image" Id="rId198" Target="media/rId198.png" /><Relationship Type="http://schemas.openxmlformats.org/officeDocument/2006/relationships/image" Id="rId201" Target="media/rId201.png" /><Relationship Type="http://schemas.openxmlformats.org/officeDocument/2006/relationships/image" Id="rId202" Target="media/rId202.png" /><Relationship Type="http://schemas.openxmlformats.org/officeDocument/2006/relationships/image" Id="rId85" Target="media/rId85.png" /><Relationship Type="http://schemas.openxmlformats.org/officeDocument/2006/relationships/image" Id="rId101" Target="media/rId101.png" /><Relationship Type="http://schemas.openxmlformats.org/officeDocument/2006/relationships/image" Id="rId99" Target="media/rId99.png" /><Relationship Type="http://schemas.openxmlformats.org/officeDocument/2006/relationships/image" Id="rId94" Target="media/rId94.png" /><Relationship Type="http://schemas.openxmlformats.org/officeDocument/2006/relationships/image" Id="rId82" Target="media/rId82.png" /><Relationship Type="http://schemas.openxmlformats.org/officeDocument/2006/relationships/image" Id="rId93" Target="media/rId93.png" /><Relationship Type="http://schemas.openxmlformats.org/officeDocument/2006/relationships/image" Id="rId88" Target="media/rId88.png" /><Relationship Type="http://schemas.openxmlformats.org/officeDocument/2006/relationships/image" Id="rId66" Target="media/rId66.jp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9" Target="media/rId79.png" /><Relationship Type="http://schemas.openxmlformats.org/officeDocument/2006/relationships/image" Id="rId84" Target="media/rId84.png" /><Relationship Type="http://schemas.openxmlformats.org/officeDocument/2006/relationships/image" Id="rId97" Target="media/rId97.png" /><Relationship Type="http://schemas.openxmlformats.org/officeDocument/2006/relationships/image" Id="rId83" Target="media/rId83.png" /><Relationship Type="http://schemas.openxmlformats.org/officeDocument/2006/relationships/image" Id="rId251" Target="media/rId251.png" /><Relationship Type="http://schemas.openxmlformats.org/officeDocument/2006/relationships/image" Id="rId186" Target="media/rId186.png" /><Relationship Type="http://schemas.openxmlformats.org/officeDocument/2006/relationships/image" Id="rId199" Target="media/rId199.png" /><Relationship Type="http://schemas.openxmlformats.org/officeDocument/2006/relationships/image" Id="rId292" Target="media/rId292.png" /><Relationship Type="http://schemas.openxmlformats.org/officeDocument/2006/relationships/image" Id="rId296" Target="media/rId296.png" /><Relationship Type="http://schemas.openxmlformats.org/officeDocument/2006/relationships/image" Id="rId170" Target="media/rId170.png" /><Relationship Type="http://schemas.openxmlformats.org/officeDocument/2006/relationships/image" Id="rId169" Target="media/rId169.png" /><Relationship Type="http://schemas.openxmlformats.org/officeDocument/2006/relationships/image" Id="rId177" Target="media/rId177.jpg" /><Relationship Type="http://schemas.openxmlformats.org/officeDocument/2006/relationships/image" Id="rId305" Target="media/rId305.png" /><Relationship Type="http://schemas.openxmlformats.org/officeDocument/2006/relationships/image" Id="rId306" Target="media/rId306.png" /><Relationship Type="http://schemas.openxmlformats.org/officeDocument/2006/relationships/image" Id="rId304" Target="media/rId304.png" /><Relationship Type="http://schemas.openxmlformats.org/officeDocument/2006/relationships/image" Id="rId141" Target="media/rId141.png" /><Relationship Type="http://schemas.openxmlformats.org/officeDocument/2006/relationships/image" Id="rId143" Target="media/rId143.png" /><Relationship Type="http://schemas.openxmlformats.org/officeDocument/2006/relationships/image" Id="rId297" Target="media/rId297.png" /><Relationship Type="http://schemas.openxmlformats.org/officeDocument/2006/relationships/image" Id="rId307" Target="media/rId307.png" /><Relationship Type="http://schemas.openxmlformats.org/officeDocument/2006/relationships/image" Id="rId191" Target="media/rId191.png" /><Relationship Type="http://schemas.openxmlformats.org/officeDocument/2006/relationships/image" Id="rId301" Target="media/rId301.png" /><Relationship Type="http://schemas.openxmlformats.org/officeDocument/2006/relationships/image" Id="rId164" Target="media/rId164.png" /><Relationship Type="http://schemas.openxmlformats.org/officeDocument/2006/relationships/hyperlink" Id="rId21" Target="http://eat.tees.ac.uk" TargetMode="External" /><Relationship Type="http://schemas.openxmlformats.org/officeDocument/2006/relationships/hyperlink" Id="rId31" Target="http://reciteworks.com/" TargetMode="External" /><Relationship Type="http://schemas.openxmlformats.org/officeDocument/2006/relationships/hyperlink" Id="rId32" Target="http://www.apastyle.org" TargetMode="External" /><Relationship Type="http://schemas.openxmlformats.org/officeDocument/2006/relationships/hyperlink" Id="rId268" Target="https://ademos.people.uic.edu/" TargetMode="External" /><Relationship Type="http://schemas.openxmlformats.org/officeDocument/2006/relationships/hyperlink" Id="rId20" Target="https://bb.tees.ac.uk" TargetMode="External" /><Relationship Type="http://schemas.openxmlformats.org/officeDocument/2006/relationships/hyperlink" Id="rId23" Target="https://bb.tees.ac.uk/" TargetMode="External" /><Relationship Type="http://schemas.openxmlformats.org/officeDocument/2006/relationships/hyperlink" Id="rId48" Target="https://bookdown.org/marius_mather/Rad/" TargetMode="External" /><Relationship Type="http://schemas.openxmlformats.org/officeDocument/2006/relationships/hyperlink" Id="rId46" Target="https://bookdown.org/ndphillips/YaRrr/" TargetMode="External" /><Relationship Type="http://schemas.openxmlformats.org/officeDocument/2006/relationships/hyperlink" Id="rId50" Target="https://bookdown.org/yihui/rmarkdown/" TargetMode="External" /><Relationship Type="http://schemas.openxmlformats.org/officeDocument/2006/relationships/hyperlink" Id="rId36" Target="https://cran.r-project.org/" TargetMode="External" /><Relationship Type="http://schemas.openxmlformats.org/officeDocument/2006/relationships/hyperlink" Id="rId47" Target="https://cran.r-project.org/doc/contrib/Horton+Pruim+Kaplan_MOSAIC-StudentGuide.pdf" TargetMode="External" /><Relationship Type="http://schemas.openxmlformats.org/officeDocument/2006/relationships/hyperlink" Id="rId41" Target="https://ebookcentral.proquest.com/lib/tees/detail.action?docID=5584239" TargetMode="External" /><Relationship Type="http://schemas.openxmlformats.org/officeDocument/2006/relationships/hyperlink" Id="rId43" Target="https://ebookcentral.proquest.com/lib/tees/detail.action?docID=918179" TargetMode="External" /><Relationship Type="http://schemas.openxmlformats.org/officeDocument/2006/relationships/hyperlink" Id="rId42" Target="https://ebookcentral.proquest.com/lib/tees/reader.action?docID=4038573" TargetMode="External" /><Relationship Type="http://schemas.openxmlformats.org/officeDocument/2006/relationships/hyperlink" Id="rId52" Target="https://github.com/rstudio/cheatsheets/raw/master/data-import.pdf" TargetMode="External" /><Relationship Type="http://schemas.openxmlformats.org/officeDocument/2006/relationships/hyperlink" Id="rId53" Target="https://github.com/rstudio/cheatsheets/raw/master/data-transformation.pdf" TargetMode="External" /><Relationship Type="http://schemas.openxmlformats.org/officeDocument/2006/relationships/hyperlink" Id="rId54" Target="https://github.com/rstudio/cheatsheets/raw/master/data-visualization-2.1.pdf" TargetMode="External" /><Relationship Type="http://schemas.openxmlformats.org/officeDocument/2006/relationships/hyperlink" Id="rId51" Target="https://github.com/rstudio/cheatsheets/raw/master/rstudio-ide.pdf" TargetMode="External" /><Relationship Type="http://schemas.openxmlformats.org/officeDocument/2006/relationships/hyperlink" Id="rId45" Target="https://learningstatisticswithr.com/book/" TargetMode="External" /><Relationship Type="http://schemas.openxmlformats.org/officeDocument/2006/relationships/hyperlink" Id="rId33" Target="https://owl.english.purdue.edu/owl/resource/560/01/" TargetMode="External" /><Relationship Type="http://schemas.openxmlformats.org/officeDocument/2006/relationships/hyperlink" Id="rId49" Target="https://r4ds.had.co.nz/" TargetMode="External" /><Relationship Type="http://schemas.openxmlformats.org/officeDocument/2006/relationships/hyperlink" Id="rId37" Target="https://rstudio.com/" TargetMode="External" /><Relationship Type="http://schemas.openxmlformats.org/officeDocument/2006/relationships/hyperlink" Id="rId334" Target="https://teesside.hosted.panopto.com/Panopto/Pages/Sessions/List.aspx?folderID=efba294e-fa08-4156-8347-ac2f00b25bc9" TargetMode="External" /><Relationship Type="http://schemas.openxmlformats.org/officeDocument/2006/relationships/hyperlink" Id="rId40" Target="https://www.tees.ac.uk/depts/lis/" TargetMode="External" /><Relationship Type="http://schemas.openxmlformats.org/officeDocument/2006/relationships/hyperlink" Id="rId58" Target="mailto:A.Bowman@tees.ac.uk" TargetMode="External" /><Relationship Type="http://schemas.openxmlformats.org/officeDocument/2006/relationships/hyperlink" Id="rId57" Target="mailto:christopher.wilson@tees.ac.uk" TargetMode="External" /><Relationship Type="http://schemas.openxmlformats.org/officeDocument/2006/relationships/hyperlink" Id="rId24" Target="mailto:e-learning@tees" TargetMode="External" /></Relationships>
</file>

<file path=word/_rels/footnotes.xml.rels><?xml version="1.0" encoding="UTF-8"?>
<Relationships xmlns="http://schemas.openxmlformats.org/package/2006/relationships"><Relationship Type="http://schemas.openxmlformats.org/officeDocument/2006/relationships/hyperlink" Id="rId21" Target="http://eat.tees.ac.uk" TargetMode="External" /><Relationship Type="http://schemas.openxmlformats.org/officeDocument/2006/relationships/hyperlink" Id="rId31" Target="http://reciteworks.com/" TargetMode="External" /><Relationship Type="http://schemas.openxmlformats.org/officeDocument/2006/relationships/hyperlink" Id="rId32" Target="http://www.apastyle.org" TargetMode="External" /><Relationship Type="http://schemas.openxmlformats.org/officeDocument/2006/relationships/hyperlink" Id="rId268" Target="https://ademos.people.uic.edu/" TargetMode="External" /><Relationship Type="http://schemas.openxmlformats.org/officeDocument/2006/relationships/hyperlink" Id="rId20" Target="https://bb.tees.ac.uk" TargetMode="External" /><Relationship Type="http://schemas.openxmlformats.org/officeDocument/2006/relationships/hyperlink" Id="rId23" Target="https://bb.tees.ac.uk/" TargetMode="External" /><Relationship Type="http://schemas.openxmlformats.org/officeDocument/2006/relationships/hyperlink" Id="rId48" Target="https://bookdown.org/marius_mather/Rad/" TargetMode="External" /><Relationship Type="http://schemas.openxmlformats.org/officeDocument/2006/relationships/hyperlink" Id="rId46" Target="https://bookdown.org/ndphillips/YaRrr/" TargetMode="External" /><Relationship Type="http://schemas.openxmlformats.org/officeDocument/2006/relationships/hyperlink" Id="rId50" Target="https://bookdown.org/yihui/rmarkdown/" TargetMode="External" /><Relationship Type="http://schemas.openxmlformats.org/officeDocument/2006/relationships/hyperlink" Id="rId36" Target="https://cran.r-project.org/" TargetMode="External" /><Relationship Type="http://schemas.openxmlformats.org/officeDocument/2006/relationships/hyperlink" Id="rId47" Target="https://cran.r-project.org/doc/contrib/Horton+Pruim+Kaplan_MOSAIC-StudentGuide.pdf" TargetMode="External" /><Relationship Type="http://schemas.openxmlformats.org/officeDocument/2006/relationships/hyperlink" Id="rId41" Target="https://ebookcentral.proquest.com/lib/tees/detail.action?docID=5584239" TargetMode="External" /><Relationship Type="http://schemas.openxmlformats.org/officeDocument/2006/relationships/hyperlink" Id="rId43" Target="https://ebookcentral.proquest.com/lib/tees/detail.action?docID=918179" TargetMode="External" /><Relationship Type="http://schemas.openxmlformats.org/officeDocument/2006/relationships/hyperlink" Id="rId42" Target="https://ebookcentral.proquest.com/lib/tees/reader.action?docID=4038573" TargetMode="External" /><Relationship Type="http://schemas.openxmlformats.org/officeDocument/2006/relationships/hyperlink" Id="rId52" Target="https://github.com/rstudio/cheatsheets/raw/master/data-import.pdf" TargetMode="External" /><Relationship Type="http://schemas.openxmlformats.org/officeDocument/2006/relationships/hyperlink" Id="rId53" Target="https://github.com/rstudio/cheatsheets/raw/master/data-transformation.pdf" TargetMode="External" /><Relationship Type="http://schemas.openxmlformats.org/officeDocument/2006/relationships/hyperlink" Id="rId54" Target="https://github.com/rstudio/cheatsheets/raw/master/data-visualization-2.1.pdf" TargetMode="External" /><Relationship Type="http://schemas.openxmlformats.org/officeDocument/2006/relationships/hyperlink" Id="rId51" Target="https://github.com/rstudio/cheatsheets/raw/master/rstudio-ide.pdf" TargetMode="External" /><Relationship Type="http://schemas.openxmlformats.org/officeDocument/2006/relationships/hyperlink" Id="rId45" Target="https://learningstatisticswithr.com/book/" TargetMode="External" /><Relationship Type="http://schemas.openxmlformats.org/officeDocument/2006/relationships/hyperlink" Id="rId33" Target="https://owl.english.purdue.edu/owl/resource/560/01/" TargetMode="External" /><Relationship Type="http://schemas.openxmlformats.org/officeDocument/2006/relationships/hyperlink" Id="rId49" Target="https://r4ds.had.co.nz/" TargetMode="External" /><Relationship Type="http://schemas.openxmlformats.org/officeDocument/2006/relationships/hyperlink" Id="rId37" Target="https://rstudio.com/" TargetMode="External" /><Relationship Type="http://schemas.openxmlformats.org/officeDocument/2006/relationships/hyperlink" Id="rId334" Target="https://teesside.hosted.panopto.com/Panopto/Pages/Sessions/List.aspx?folderID=efba294e-fa08-4156-8347-ac2f00b25bc9" TargetMode="External" /><Relationship Type="http://schemas.openxmlformats.org/officeDocument/2006/relationships/hyperlink" Id="rId40" Target="https://www.tees.ac.uk/depts/lis/" TargetMode="External" /><Relationship Type="http://schemas.openxmlformats.org/officeDocument/2006/relationships/hyperlink" Id="rId58" Target="mailto:A.Bowman@tees.ac.uk" TargetMode="External" /><Relationship Type="http://schemas.openxmlformats.org/officeDocument/2006/relationships/hyperlink" Id="rId57" Target="mailto:christopher.wilson@tees.ac.uk" TargetMode="External" /><Relationship Type="http://schemas.openxmlformats.org/officeDocument/2006/relationships/hyperlink" Id="rId24" Target="mailto:e-learning@te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Psychological Research Methods (PSY4034)</dc:title>
  <dc:creator>Christopher J. Wilson</dc:creator>
  <dc:description>This is a handbook for postgraduate research methods courses in the psychology department at Teesside University.</dc:description>
  <cp:keywords/>
  <dcterms:created xsi:type="dcterms:W3CDTF">2021-09-24T12:28:53Z</dcterms:created>
  <dcterms:modified xsi:type="dcterms:W3CDTF">2021-09-24T12:28:53Z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
  </property>
  <property fmtid="{D5CDD505-2E9C-101B-9397-08002B2CF9AE}" pid="5" name="bookdown">
    <vt:lpwstr/>
  </property>
  <property fmtid="{D5CDD505-2E9C-101B-9397-08002B2CF9AE}" pid="6" name="css">
    <vt:lpwstr>style.css</vt:lpwstr>
  </property>
  <property fmtid="{D5CDD505-2E9C-101B-9397-08002B2CF9AE}" pid="7" name="date">
    <vt:lpwstr>September 2021</vt:lpwstr>
  </property>
  <property fmtid="{D5CDD505-2E9C-101B-9397-08002B2CF9AE}" pid="8" name="documentclass">
    <vt:lpwstr>book</vt:lpwstr>
  </property>
  <property fmtid="{D5CDD505-2E9C-101B-9397-08002B2CF9AE}" pid="9" name="link-citations">
    <vt:lpwstr>yes</vt:lpwstr>
  </property>
  <property fmtid="{D5CDD505-2E9C-101B-9397-08002B2CF9AE}" pid="10" name="site">
    <vt:lpwstr>bookdown::bookdown_site</vt:lpwstr>
  </property>
</Properties>
</file>