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6" w:name="content"/>
    <w:bookmarkStart w:id="85" w:name="edgerunner"/>
    <w:p>
      <w:pPr>
        <w:pStyle w:val="Heading1"/>
      </w:pPr>
      <w:r>
        <w:t xml:space="preserve">EdgeRunner</w:t>
      </w:r>
    </w:p>
    <w:bookmarkStart w:id="21" w:name="metalnative-swift-inference-engine"/>
    <w:p>
      <w:pPr>
        <w:pStyle w:val="Heading3"/>
      </w:pPr>
      <w:r>
        <w:t xml:space="preserve">Metal‑Native Swift Inference Engine</w:t>
      </w:r>
    </w:p>
    <w:p>
      <w:pPr>
        <w:pStyle w:val="FirstParagraph"/>
      </w:pPr>
      <w:r>
        <w:rPr>
          <w:b/>
          <w:bCs/>
        </w:rPr>
        <w:t xml:space="preserve">Updated Detailed Build, Testing &amp; Launch Plan</w:t>
      </w:r>
      <w:r>
        <w:br/>
      </w:r>
      <w:r>
        <w:t xml:space="preserve">Version 1.3 | February 2026</w:t>
      </w:r>
      <w:r>
        <w:br/>
      </w:r>
      <w:r>
        <w:rPr>
          <w:i/>
          <w:iCs/>
        </w:rPr>
        <w:t xml:space="preserve">Author: Christopher Karani (updated based on community research)</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b22e5232e225584b4be559278796e8ff15c5c03">
        <w:r>
          <w:rPr>
            <w:rStyle w:val="Hyperlink"/>
          </w:rPr>
          <w:t xml:space="preserve">Competitive Positioning</w:t>
        </w:r>
      </w:hyperlink>
      <w:r>
        <w:br/>
      </w:r>
      <w:r>
        <w:t xml:space="preserve">  2.1.</w:t>
      </w:r>
      <w:r>
        <w:t xml:space="preserve"> </w:t>
      </w:r>
      <w:hyperlink w:anchor="X30742dbcc0fe1cb4a470461ddf8e240b1bfb042">
        <w:r>
          <w:rPr>
            <w:rStyle w:val="Hyperlink"/>
          </w:rPr>
          <w:t xml:space="preserve">On‑Device LLM Landscape 2026</w:t>
        </w:r>
      </w:hyperlink>
      <w:r>
        <w:br/>
      </w:r>
      <w:r>
        <w:t xml:space="preserve">  2.2.</w:t>
      </w:r>
      <w:r>
        <w:t xml:space="preserve"> </w:t>
      </w:r>
      <w:hyperlink w:anchor="X02aa18d8a8365a8f1709ac9c818f434c09c4d0f">
        <w:r>
          <w:rPr>
            <w:rStyle w:val="Hyperlink"/>
          </w:rPr>
          <w:t xml:space="preserve">Where EdgeRunner Wins</w:t>
        </w:r>
      </w:hyperlink>
    </w:p>
    <w:p>
      <w:pPr>
        <w:pStyle w:val="Compact"/>
        <w:numPr>
          <w:ilvl w:val="0"/>
          <w:numId w:val="1001"/>
        </w:numPr>
      </w:pPr>
      <w:hyperlink w:anchor="Xdfcbf2b030bdbb2f92dca4d5f41df51f953baaf">
        <w:r>
          <w:rPr>
            <w:rStyle w:val="Hyperlink"/>
          </w:rPr>
          <w:t xml:space="preserve">Architecture</w:t>
        </w:r>
      </w:hyperlink>
      <w:r>
        <w:br/>
      </w:r>
      <w:r>
        <w:t xml:space="preserve">  3.1.</w:t>
      </w:r>
      <w:r>
        <w:t xml:space="preserve"> </w:t>
      </w:r>
      <w:hyperlink w:anchor="X6b681f19f9ef268a92f39bc6a336cd69cbe313b">
        <w:r>
          <w:rPr>
            <w:rStyle w:val="Hyperlink"/>
          </w:rPr>
          <w:t xml:space="preserve">Weight‑Format / Architecture Separation</w:t>
        </w:r>
      </w:hyperlink>
      <w:r>
        <w:br/>
      </w:r>
      <w:r>
        <w:t xml:space="preserve">  3.2.</w:t>
      </w:r>
      <w:r>
        <w:t xml:space="preserve"> </w:t>
      </w:r>
      <w:hyperlink w:anchor="X7bb9f175dfc49ffbe0b829a0401d28241110555">
        <w:r>
          <w:rPr>
            <w:rStyle w:val="Hyperlink"/>
          </w:rPr>
          <w:t xml:space="preserve">Lazy Evaluation &amp; Kernel Fusion</w:t>
        </w:r>
      </w:hyperlink>
    </w:p>
    <w:p>
      <w:pPr>
        <w:pStyle w:val="Compact"/>
        <w:numPr>
          <w:ilvl w:val="0"/>
          <w:numId w:val="1001"/>
        </w:numPr>
      </w:pPr>
      <w:hyperlink w:anchor="X68d867c64cfe2f136167277c165d50af860c86d">
        <w:r>
          <w:rPr>
            <w:rStyle w:val="Hyperlink"/>
          </w:rPr>
          <w:t xml:space="preserve">Development Milestones</w:t>
        </w:r>
      </w:hyperlink>
      <w:r>
        <w:br/>
      </w:r>
      <w:r>
        <w:t xml:space="preserve">  4.1.</w:t>
      </w:r>
      <w:r>
        <w:t xml:space="preserve"> </w:t>
      </w:r>
      <w:hyperlink w:anchor="Xa9d3881d4274e9b6899af47eb9fccbdf0862319">
        <w:r>
          <w:rPr>
            <w:rStyle w:val="Hyperlink"/>
          </w:rPr>
          <w:t xml:space="preserve">Milestone 1 – Core Tensor &amp; Metal Infrastructure</w:t>
        </w:r>
      </w:hyperlink>
      <w:r>
        <w:br/>
      </w:r>
      <w:r>
        <w:t xml:space="preserve">  4.2.</w:t>
      </w:r>
      <w:r>
        <w:t xml:space="preserve"> </w:t>
      </w:r>
      <w:hyperlink w:anchor="Xa5dfcee9a72b1a942063777d8e4777c7d8f39cf">
        <w:r>
          <w:rPr>
            <w:rStyle w:val="Hyperlink"/>
          </w:rPr>
          <w:t xml:space="preserve">Milestone 2 – Transformer Primitives</w:t>
        </w:r>
      </w:hyperlink>
      <w:r>
        <w:br/>
      </w:r>
      <w:r>
        <w:t xml:space="preserve">  4.3.</w:t>
      </w:r>
      <w:r>
        <w:t xml:space="preserve"> </w:t>
      </w:r>
      <w:hyperlink w:anchor="Xc10e912b2c70392864b8928d55d27faaa751e86">
        <w:r>
          <w:rPr>
            <w:rStyle w:val="Hyperlink"/>
          </w:rPr>
          <w:t xml:space="preserve">Milestone 3 – Weight Loading &amp; Quantisation</w:t>
        </w:r>
      </w:hyperlink>
      <w:r>
        <w:br/>
      </w:r>
      <w:r>
        <w:t xml:space="preserve">  4.4.</w:t>
      </w:r>
      <w:r>
        <w:t xml:space="preserve"> </w:t>
      </w:r>
      <w:hyperlink w:anchor="X79037ed27bdaf675eb37e085a810bfbea5f71ba">
        <w:r>
          <w:rPr>
            <w:rStyle w:val="Hyperlink"/>
          </w:rPr>
          <w:t xml:space="preserve">Milestone 4 – High‑Level API &amp; Developer Experience</w:t>
        </w:r>
      </w:hyperlink>
      <w:r>
        <w:br/>
      </w:r>
      <w:r>
        <w:t xml:space="preserve">  4.5.</w:t>
      </w:r>
      <w:r>
        <w:t xml:space="preserve"> </w:t>
      </w:r>
      <w:hyperlink w:anchor="X354643cfd8297ce4a4f7175a0c87a2e56bdde72">
        <w:r>
          <w:rPr>
            <w:rStyle w:val="Hyperlink"/>
          </w:rPr>
          <w:t xml:space="preserve">Milestone 5 – Ecosystem Expansion &amp; Multimodal</w:t>
        </w:r>
      </w:hyperlink>
    </w:p>
    <w:p>
      <w:pPr>
        <w:pStyle w:val="Compact"/>
        <w:numPr>
          <w:ilvl w:val="0"/>
          <w:numId w:val="1001"/>
        </w:numPr>
      </w:pPr>
      <w:hyperlink w:anchor="Xbbfb0a09d8d7d199d8e505d24c35abe453cfd1c">
        <w:r>
          <w:rPr>
            <w:rStyle w:val="Hyperlink"/>
          </w:rPr>
          <w:t xml:space="preserve">Testing Strategy</w:t>
        </w:r>
      </w:hyperlink>
    </w:p>
    <w:p>
      <w:pPr>
        <w:pStyle w:val="Compact"/>
        <w:numPr>
          <w:ilvl w:val="0"/>
          <w:numId w:val="1001"/>
        </w:numPr>
      </w:pPr>
      <w:hyperlink w:anchor="X4805463e5463a95ae6fd799c3eb90bd071c24bd">
        <w:r>
          <w:rPr>
            <w:rStyle w:val="Hyperlink"/>
          </w:rPr>
          <w:t xml:space="preserve">Model‑Format Support Roadmap</w:t>
        </w:r>
      </w:hyperlink>
    </w:p>
    <w:p>
      <w:pPr>
        <w:pStyle w:val="Compact"/>
        <w:numPr>
          <w:ilvl w:val="0"/>
          <w:numId w:val="1001"/>
        </w:numPr>
      </w:pPr>
      <w:hyperlink w:anchor="Xac0d74010def7ac7af3670ea0cdae5c0677f773">
        <w:r>
          <w:rPr>
            <w:rStyle w:val="Hyperlink"/>
          </w:rPr>
          <w:t xml:space="preserve">Dependencies &amp; External References</w:t>
        </w:r>
      </w:hyperlink>
    </w:p>
    <w:p>
      <w:pPr>
        <w:pStyle w:val="Compact"/>
        <w:numPr>
          <w:ilvl w:val="0"/>
          <w:numId w:val="1001"/>
        </w:numPr>
      </w:pPr>
      <w:hyperlink w:anchor="Xa3716a38183bf98b6e10012a59fa551ddb16b02">
        <w:r>
          <w:rPr>
            <w:rStyle w:val="Hyperlink"/>
          </w:rPr>
          <w:t xml:space="preserve">Launch &amp; Discoverability Strategy</w:t>
        </w:r>
      </w:hyperlink>
    </w:p>
    <w:p>
      <w:pPr>
        <w:pStyle w:val="Compact"/>
        <w:numPr>
          <w:ilvl w:val="0"/>
          <w:numId w:val="1001"/>
        </w:numPr>
      </w:pPr>
      <w:hyperlink w:anchor="X7232e42612fdf33c48eb14e6ecff4726afff315">
        <w:r>
          <w:rPr>
            <w:rStyle w:val="Hyperlink"/>
          </w:rPr>
          <w:t xml:space="preserve">Success Metrics</w:t>
        </w:r>
      </w:hyperlink>
    </w:p>
    <w:p>
      <w:pPr>
        <w:pStyle w:val="Compact"/>
        <w:numPr>
          <w:ilvl w:val="0"/>
          <w:numId w:val="1001"/>
        </w:numPr>
      </w:pPr>
      <w:hyperlink w:anchor="Xa76000a4b958ec66fba8f425b62d928d91bd681">
        <w:r>
          <w:rPr>
            <w:rStyle w:val="Hyperlink"/>
          </w:rPr>
          <w:t xml:space="preserve">Risks &amp; Mitigations</w:t>
        </w:r>
      </w:hyperlink>
    </w:p>
    <w:p>
      <w:pPr>
        <w:pStyle w:val="Compact"/>
        <w:numPr>
          <w:ilvl w:val="0"/>
          <w:numId w:val="1001"/>
        </w:numPr>
      </w:pPr>
      <w:hyperlink w:anchor="Xeaa4c651f8c648c5f6d2f14150d82fc2f3873c8">
        <w:r>
          <w:rPr>
            <w:rStyle w:val="Hyperlink"/>
          </w:rPr>
          <w:t xml:space="preserve">Conclusion</w:t>
        </w:r>
      </w:hyperlink>
    </w:p>
    <w:p>
      <w:r>
        <w:pict>
          <v:rect style="width:0;height:1.5pt" o:hralign="center" o:hrstd="t" o:hr="t"/>
        </w:pict>
      </w:r>
    </w:p>
    <w:bookmarkEnd w:id="22"/>
    <w:bookmarkStart w:id="43" w:name="executive-summary"/>
    <w:p>
      <w:pPr>
        <w:pStyle w:val="Heading2"/>
      </w:pPr>
      <w:r>
        <w:t xml:space="preserve">1. Executive Summary</w:t>
      </w:r>
    </w:p>
    <w:p>
      <w:pPr>
        <w:pStyle w:val="FirstParagraph"/>
      </w:pPr>
      <w:r>
        <w:rPr>
          <w:b/>
          <w:bCs/>
        </w:rPr>
        <w:t xml:space="preserve">EdgeRunner</w:t>
      </w:r>
      <w:r>
        <w:t xml:space="preserve"> </w:t>
      </w:r>
      <w:r>
        <w:t xml:space="preserve">is a Swift 6 framework for running neural‑network inference directly on Apple Silicon using low‑level Metal compute shaders. It addresses gaps in the current on‑device AI ecosystem by offering:</w:t>
      </w:r>
    </w:p>
    <w:p>
      <w:pPr>
        <w:pStyle w:val="Compact"/>
        <w:numPr>
          <w:ilvl w:val="0"/>
          <w:numId w:val="1002"/>
        </w:numPr>
      </w:pPr>
      <w:r>
        <w:rPr>
          <w:b/>
          <w:bCs/>
        </w:rPr>
        <w:t xml:space="preserve">Native support for the GGUF weight format</w:t>
      </w:r>
      <w:r>
        <w:t xml:space="preserve">, which has become the de‑facto standard for community‑quantised models used by</w:t>
      </w:r>
      <w:r>
        <w:t xml:space="preserve"> </w:t>
      </w:r>
      <w:r>
        <w:rPr>
          <w:i/>
          <w:iCs/>
        </w:rPr>
        <w:t xml:space="preserve">llama.cpp</w:t>
      </w:r>
      <w:r>
        <w:t xml:space="preserve">,</w:t>
      </w:r>
      <w:r>
        <w:t xml:space="preserve"> </w:t>
      </w:r>
      <w:r>
        <w:rPr>
          <w:b/>
          <w:bCs/>
        </w:rPr>
        <w:t xml:space="preserve">Ollama</w:t>
      </w:r>
      <w:r>
        <w:t xml:space="preserve">, and</w:t>
      </w:r>
      <w:r>
        <w:t xml:space="preserve"> </w:t>
      </w:r>
      <w:r>
        <w:rPr>
          <w:b/>
          <w:bCs/>
        </w:rPr>
        <w:t xml:space="preserve">LM Studio</w:t>
      </w:r>
      <w:hyperlink r:id="rId23">
        <w:r>
          <w:rPr>
            <w:rStyle w:val="Hyperlink"/>
          </w:rPr>
          <w:t xml:space="preserve">[1]</w:t>
        </w:r>
      </w:hyperlink>
      <w:r>
        <w:t xml:space="preserve">. GGUF files package weights and metadata in a single memory‑mapped file, support multiple quantisation schemes, and are recommended for Apple Silicon devices when using the Q4_K_M variant</w:t>
      </w:r>
      <w:hyperlink r:id="rId24">
        <w:r>
          <w:rPr>
            <w:rStyle w:val="Hyperlink"/>
          </w:rPr>
          <w:t xml:space="preserve">[2]</w:t>
        </w:r>
      </w:hyperlink>
      <w:r>
        <w:t xml:space="preserve">.</w:t>
      </w:r>
    </w:p>
    <w:p>
      <w:pPr>
        <w:pStyle w:val="Compact"/>
        <w:numPr>
          <w:ilvl w:val="0"/>
          <w:numId w:val="1002"/>
        </w:numPr>
      </w:pPr>
      <w:r>
        <w:rPr>
          <w:b/>
          <w:bCs/>
        </w:rPr>
        <w:t xml:space="preserve">Full compatibility with Swift Package Manager (SwiftPM)</w:t>
      </w:r>
      <w:r>
        <w:t xml:space="preserve">. MLX Swift’s Metal shaders currently require Xcode to build</w:t>
      </w:r>
      <w:hyperlink r:id="rId25">
        <w:r>
          <w:rPr>
            <w:rStyle w:val="Hyperlink"/>
          </w:rPr>
          <w:t xml:space="preserve">[3]</w:t>
        </w:r>
      </w:hyperlink>
      <w:r>
        <w:t xml:space="preserve">, breaking CLI‑only workflows. EdgeRunner compiles all Metal code via SwiftPM, enabling terminal builds and continuous integration.</w:t>
      </w:r>
    </w:p>
    <w:p>
      <w:pPr>
        <w:pStyle w:val="Compact"/>
        <w:numPr>
          <w:ilvl w:val="0"/>
          <w:numId w:val="1002"/>
        </w:numPr>
      </w:pPr>
      <w:r>
        <w:rPr>
          <w:b/>
          <w:bCs/>
        </w:rPr>
        <w:t xml:space="preserve">Strict concurrency and</w:t>
      </w:r>
      <w:r>
        <w:rPr>
          <w:b/>
          <w:bCs/>
        </w:rPr>
        <w:t xml:space="preserve"> </w:t>
      </w:r>
      <w:r>
        <w:rPr>
          <w:rStyle w:val="VerbatimChar"/>
          <w:b/>
          <w:bCs/>
        </w:rPr>
        <w:t xml:space="preserve">Sendable</w:t>
      </w:r>
      <w:r>
        <w:rPr>
          <w:b/>
          <w:bCs/>
        </w:rPr>
        <w:t xml:space="preserve"> </w:t>
      </w:r>
      <w:r>
        <w:rPr>
          <w:b/>
          <w:bCs/>
        </w:rPr>
        <w:t xml:space="preserve">compliance</w:t>
      </w:r>
      <w:r>
        <w:t xml:space="preserve">. MLX predates Swift 6 and uses</w:t>
      </w:r>
      <w:r>
        <w:t xml:space="preserve"> </w:t>
      </w:r>
      <w:r>
        <w:rPr>
          <w:rStyle w:val="VerbatimChar"/>
        </w:rPr>
        <w:t xml:space="preserve">@unchecked Sendable</w:t>
      </w:r>
      <w:r>
        <w:t xml:space="preserve"> </w:t>
      </w:r>
      <w:r>
        <w:t xml:space="preserve">extensively, causing warnings in strict mode and leaving mutable, non‑thread‑safe types</w:t>
      </w:r>
      <w:hyperlink r:id="rId26">
        <w:r>
          <w:rPr>
            <w:rStyle w:val="Hyperlink"/>
          </w:rPr>
          <w:t xml:space="preserve">[4]</w:t>
        </w:r>
      </w:hyperlink>
      <w:r>
        <w:t xml:space="preserve">. EdgeRunner is designed around</w:t>
      </w:r>
      <w:r>
        <w:t xml:space="preserve"> </w:t>
      </w:r>
      <w:r>
        <w:rPr>
          <w:rStyle w:val="VerbatimChar"/>
        </w:rPr>
        <w:t xml:space="preserve">Sendable</w:t>
      </w:r>
      <w:r>
        <w:t xml:space="preserve"> </w:t>
      </w:r>
      <w:r>
        <w:t xml:space="preserve">types and actor‑isolated GPU resources from the outset.</w:t>
      </w:r>
    </w:p>
    <w:p>
      <w:pPr>
        <w:pStyle w:val="Compact"/>
        <w:numPr>
          <w:ilvl w:val="0"/>
          <w:numId w:val="1002"/>
        </w:numPr>
      </w:pPr>
      <w:r>
        <w:rPr>
          <w:b/>
          <w:bCs/>
        </w:rPr>
        <w:t xml:space="preserve">iOS‑first memory management and quantisation awareness</w:t>
      </w:r>
      <w:r>
        <w:t xml:space="preserve">. On‑device LLMs are constrained by limited RAM (&lt;4 GB) and memory bandwidth</w:t>
      </w:r>
      <w:hyperlink r:id="rId27">
        <w:r>
          <w:rPr>
            <w:rStyle w:val="Hyperlink"/>
          </w:rPr>
          <w:t xml:space="preserve">[5]</w:t>
        </w:r>
      </w:hyperlink>
      <w:r>
        <w:t xml:space="preserve">. EdgeRunner supports memory‑mapped weights, lazy loading, tiered quantisation fallback, and proactive eviction in response to memory warnings</w:t>
      </w:r>
      <w:hyperlink r:id="rId28">
        <w:r>
          <w:rPr>
            <w:rStyle w:val="Hyperlink"/>
          </w:rPr>
          <w:t xml:space="preserve">[6]</w:t>
        </w:r>
      </w:hyperlink>
      <w:hyperlink r:id="rId29">
        <w:r>
          <w:rPr>
            <w:rStyle w:val="Hyperlink"/>
          </w:rPr>
          <w:t xml:space="preserve">[7]</w:t>
        </w:r>
      </w:hyperlink>
      <w:r>
        <w:t xml:space="preserve">. Quantisation kernels target Q4_0, Q8_0 and the recommended Q4_K_M scheme</w:t>
      </w:r>
      <w:hyperlink r:id="rId30">
        <w:r>
          <w:rPr>
            <w:rStyle w:val="Hyperlink"/>
          </w:rPr>
          <w:t xml:space="preserve">[8]</w:t>
        </w:r>
      </w:hyperlink>
      <w:r>
        <w:t xml:space="preserve">.</w:t>
      </w:r>
    </w:p>
    <w:p>
      <w:pPr>
        <w:pStyle w:val="Compact"/>
        <w:numPr>
          <w:ilvl w:val="0"/>
          <w:numId w:val="1002"/>
        </w:numPr>
      </w:pPr>
      <w:r>
        <w:rPr>
          <w:b/>
          <w:bCs/>
        </w:rPr>
        <w:t xml:space="preserve">Foundation Models API parity</w:t>
      </w:r>
      <w:r>
        <w:t xml:space="preserve">, including support for Apple’s</w:t>
      </w:r>
      <w:r>
        <w:t xml:space="preserve"> </w:t>
      </w:r>
      <w:r>
        <w:rPr>
          <w:rStyle w:val="VerbatimChar"/>
        </w:rPr>
        <w:t xml:space="preserve">@Generable</w:t>
      </w:r>
      <w:r>
        <w:t xml:space="preserve"> </w:t>
      </w:r>
      <w:r>
        <w:t xml:space="preserve">macro. Annotating a Swift struct with</w:t>
      </w:r>
      <w:r>
        <w:t xml:space="preserve"> </w:t>
      </w:r>
      <w:r>
        <w:rPr>
          <w:rStyle w:val="VerbatimChar"/>
        </w:rPr>
        <w:t xml:space="preserve">@Generable</w:t>
      </w:r>
      <w:r>
        <w:t xml:space="preserve"> </w:t>
      </w:r>
      <w:r>
        <w:t xml:space="preserve">auto‑generates a schema and initializer that enables structured output decoding</w:t>
      </w:r>
      <w:hyperlink r:id="rId31">
        <w:r>
          <w:rPr>
            <w:rStyle w:val="Hyperlink"/>
          </w:rPr>
          <w:t xml:space="preserve">[9]</w:t>
        </w:r>
      </w:hyperlink>
      <w:r>
        <w:t xml:space="preserve">. EdgeRunner mirrors this API so developers can swap between Apple’s system models and local models with a single line change.</w:t>
      </w:r>
    </w:p>
    <w:p>
      <w:pPr>
        <w:numPr>
          <w:ilvl w:val="0"/>
          <w:numId w:val="1002"/>
        </w:numPr>
      </w:pPr>
      <w:r>
        <w:rPr>
          <w:b/>
          <w:bCs/>
        </w:rPr>
        <w:t xml:space="preserve">A modular, open architecture</w:t>
      </w:r>
      <w:r>
        <w:t xml:space="preserve"> </w:t>
      </w:r>
      <w:r>
        <w:t xml:space="preserve">that separates weight formats from model architectures, enabling support for future models (Llama, Phi‑4, Gemma, Qwen, etc.) without refactoring compute kernels.</w:t>
      </w:r>
    </w:p>
    <w:p>
      <w:pPr>
        <w:numPr>
          <w:ilvl w:val="0"/>
          <w:numId w:val="1002"/>
        </w:numPr>
      </w:pPr>
      <w:r>
        <w:rPr>
          <w:b/>
          <w:bCs/>
        </w:rPr>
        <w:t xml:space="preserve">Innovations inspired by recent research</w:t>
      </w:r>
      <w:r>
        <w:t xml:space="preserve"> </w:t>
      </w:r>
      <w:r>
        <w:t xml:space="preserve">– EdgeRunner incorporates a dynamic or mixed‑bit quantisation strategy inspired by the</w:t>
      </w:r>
      <w:r>
        <w:t xml:space="preserve"> </w:t>
      </w:r>
      <w:r>
        <w:rPr>
          <w:b/>
          <w:bCs/>
        </w:rPr>
        <w:t xml:space="preserve">DQ3_K_M</w:t>
      </w:r>
      <w:r>
        <w:t xml:space="preserve"> </w:t>
      </w:r>
      <w:r>
        <w:t xml:space="preserve">scheme, which preserves accuracy comparable to Q4_K_M while reducing memory footprint</w:t>
      </w:r>
      <w:hyperlink r:id="rId32">
        <w:r>
          <w:rPr>
            <w:rStyle w:val="Hyperlink"/>
          </w:rPr>
          <w:t xml:space="preserve">[10]</w:t>
        </w:r>
      </w:hyperlink>
      <w:r>
        <w:t xml:space="preserve">. It also includes speculative decoding support, where a small “draft” model proposes candidate tokens that the full model verifies, yielding up to</w:t>
      </w:r>
      <w:r>
        <w:t xml:space="preserve"> </w:t>
      </w:r>
      <w:r>
        <w:rPr>
          <w:b/>
          <w:bCs/>
        </w:rPr>
        <w:t xml:space="preserve">30 % higher throughput</w:t>
      </w:r>
      <w:hyperlink r:id="rId33">
        <w:r>
          <w:rPr>
            <w:rStyle w:val="Hyperlink"/>
          </w:rPr>
          <w:t xml:space="preserve">[11]</w:t>
        </w:r>
      </w:hyperlink>
      <w:r>
        <w:t xml:space="preserve">. Kernel auto‑tuning adapts tile sizes and work‑group configurations to each device, mitigating memory stalls that commonly limit mobile LLM performance</w:t>
      </w:r>
      <w:hyperlink r:id="rId34">
        <w:r>
          <w:rPr>
            <w:rStyle w:val="Hyperlink"/>
          </w:rPr>
          <w:t xml:space="preserve">[12]</w:t>
        </w:r>
      </w:hyperlink>
      <w:r>
        <w:t xml:space="preserve">. Finally, EdgeRunner exploits new</w:t>
      </w:r>
      <w:r>
        <w:t xml:space="preserve"> </w:t>
      </w:r>
      <w:r>
        <w:rPr>
          <w:b/>
          <w:bCs/>
        </w:rPr>
        <w:t xml:space="preserve">Metal 4</w:t>
      </w:r>
      <w:r>
        <w:t xml:space="preserve"> </w:t>
      </w:r>
      <w:r>
        <w:t xml:space="preserve">features such as first‑class tensors, unified command encoders and placement‑sparse resources</w:t>
      </w:r>
      <w:hyperlink r:id="rId35">
        <w:r>
          <w:rPr>
            <w:rStyle w:val="Hyperlink"/>
          </w:rPr>
          <w:t xml:space="preserve">[13]</w:t>
        </w:r>
      </w:hyperlink>
      <w:hyperlink r:id="rId36">
        <w:r>
          <w:rPr>
            <w:rStyle w:val="Hyperlink"/>
          </w:rPr>
          <w:t xml:space="preserve">[14]</w:t>
        </w:r>
      </w:hyperlink>
      <w:r>
        <w:t xml:space="preserve"> </w:t>
      </w:r>
      <w:r>
        <w:t xml:space="preserve">to implement fine‑grained memory streaming and residency control.</w:t>
      </w:r>
    </w:p>
    <w:p>
      <w:pPr>
        <w:numPr>
          <w:ilvl w:val="0"/>
          <w:numId w:val="1002"/>
        </w:numPr>
      </w:pPr>
      <w:r>
        <w:rPr>
          <w:b/>
          <w:bCs/>
        </w:rPr>
        <w:t xml:space="preserve">Context compression and long‑context innovations</w:t>
      </w:r>
      <w:r>
        <w:t xml:space="preserve"> </w:t>
      </w:r>
      <w:r>
        <w:t xml:space="preserve">– Recent research shows that storing and attending to every key/value pair is unnecessary.</w:t>
      </w:r>
      <w:r>
        <w:t xml:space="preserve"> </w:t>
      </w:r>
      <w:r>
        <w:rPr>
          <w:b/>
          <w:bCs/>
        </w:rPr>
        <w:t xml:space="preserve">Squeezed Attention</w:t>
      </w:r>
      <w:r>
        <w:t xml:space="preserve"> </w:t>
      </w:r>
      <w:r>
        <w:t xml:space="preserve">clusters the static prompt into a small number of centroids, attending only to representative keys. This reduces the KV budget by 3–8× and provides roughly 4× speed‑ups compared with full attention</w:t>
      </w:r>
      <w:hyperlink r:id="rId37">
        <w:r>
          <w:rPr>
            <w:rStyle w:val="Hyperlink"/>
          </w:rPr>
          <w:t xml:space="preserve">[15]</w:t>
        </w:r>
      </w:hyperlink>
      <w:hyperlink r:id="rId38">
        <w:r>
          <w:rPr>
            <w:rStyle w:val="Hyperlink"/>
          </w:rPr>
          <w:t xml:space="preserve">[16]</w:t>
        </w:r>
      </w:hyperlink>
      <w:r>
        <w:t xml:space="preserve">. Frameworks such as the</w:t>
      </w:r>
      <w:r>
        <w:t xml:space="preserve"> </w:t>
      </w:r>
      <w:r>
        <w:rPr>
          <w:b/>
          <w:bCs/>
        </w:rPr>
        <w:t xml:space="preserve">Context Compression Framework</w:t>
      </w:r>
      <w:r>
        <w:t xml:space="preserve"> </w:t>
      </w:r>
      <w:r>
        <w:t xml:space="preserve">and</w:t>
      </w:r>
      <w:r>
        <w:t xml:space="preserve"> </w:t>
      </w:r>
      <w:r>
        <w:rPr>
          <w:b/>
          <w:bCs/>
        </w:rPr>
        <w:t xml:space="preserve">CompLLM</w:t>
      </w:r>
      <w:r>
        <w:t xml:space="preserve"> </w:t>
      </w:r>
      <w:r>
        <w:t xml:space="preserve">learn to compress segments independently and reuse these compact representations, halving the KV cache size while preserving perplexity</w:t>
      </w:r>
      <w:hyperlink r:id="rId39">
        <w:r>
          <w:rPr>
            <w:rStyle w:val="Hyperlink"/>
          </w:rPr>
          <w:t xml:space="preserve">[17]</w:t>
        </w:r>
      </w:hyperlink>
      <w:hyperlink r:id="rId40">
        <w:r>
          <w:rPr>
            <w:rStyle w:val="Hyperlink"/>
          </w:rPr>
          <w:t xml:space="preserve">[18]</w:t>
        </w:r>
      </w:hyperlink>
      <w:r>
        <w:t xml:space="preserve">.</w:t>
      </w:r>
      <w:r>
        <w:t xml:space="preserve"> </w:t>
      </w:r>
      <w:r>
        <w:rPr>
          <w:b/>
          <w:bCs/>
        </w:rPr>
        <w:t xml:space="preserve">MiniCache</w:t>
      </w:r>
      <w:r>
        <w:t xml:space="preserve"> </w:t>
      </w:r>
      <w:r>
        <w:t xml:space="preserve">further merges KV states across adjacent layers and applies 4‑bit quantisation, cutting memory by 41 % and increasing throughput by about 5×</w:t>
      </w:r>
      <w:hyperlink r:id="rId41">
        <w:r>
          <w:rPr>
            <w:rStyle w:val="Hyperlink"/>
          </w:rPr>
          <w:t xml:space="preserve">[19]</w:t>
        </w:r>
      </w:hyperlink>
      <w:r>
        <w:t xml:space="preserve">. These insights inform EdgeRunner’s long‑context module (§4.6), enabling support for larger context windows within the same memory budget.</w:t>
      </w:r>
    </w:p>
    <w:p>
      <w:pPr>
        <w:pStyle w:val="Compact"/>
        <w:numPr>
          <w:ilvl w:val="0"/>
          <w:numId w:val="1002"/>
        </w:numPr>
      </w:pPr>
      <w:r>
        <w:rPr>
          <w:b/>
          <w:bCs/>
        </w:rPr>
        <w:t xml:space="preserve">iPhone‑first design for 4‑8K contexts</w:t>
      </w:r>
      <w:r>
        <w:t xml:space="preserve"> </w:t>
      </w:r>
      <w:r>
        <w:t xml:space="preserve">– EdgeRunner is tailored for devices with 8 GB unified memory (e.g., iPhone 15/16 Pro). A Q4_K_M‑quantised Llama 3.2 3B model occupies roughly</w:t>
      </w:r>
      <w:r>
        <w:t xml:space="preserve"> </w:t>
      </w:r>
      <w:r>
        <w:rPr>
          <w:b/>
          <w:bCs/>
        </w:rPr>
        <w:t xml:space="preserve">2 GB</w:t>
      </w:r>
      <w:r>
        <w:t xml:space="preserve"> </w:t>
      </w:r>
      <w:r>
        <w:t xml:space="preserve">for weights, leaving ~6 GB for system use and KV cache. Independent testing shows that an 8 K context window with this model consumes about</w:t>
      </w:r>
      <w:r>
        <w:t xml:space="preserve"> </w:t>
      </w:r>
      <w:r>
        <w:rPr>
          <w:b/>
          <w:bCs/>
        </w:rPr>
        <w:t xml:space="preserve">3.6 GB</w:t>
      </w:r>
      <w:r>
        <w:t xml:space="preserve"> </w:t>
      </w:r>
      <w:r>
        <w:t xml:space="preserve">total VRAM (weights + KV cache) and a 4 K window scales linearly to around</w:t>
      </w:r>
      <w:r>
        <w:t xml:space="preserve"> </w:t>
      </w:r>
      <w:r>
        <w:rPr>
          <w:b/>
          <w:bCs/>
        </w:rPr>
        <w:t xml:space="preserve">2.8 GB</w:t>
      </w:r>
      <w:hyperlink r:id="rId42">
        <w:r>
          <w:rPr>
            <w:rStyle w:val="Hyperlink"/>
          </w:rPr>
          <w:t xml:space="preserve">[20]</w:t>
        </w:r>
      </w:hyperlink>
      <w:r>
        <w:t xml:space="preserve">. EdgeRunner automatically caps the context length based on available memory and can summarise or recycle older tokens to stay within these limits (see §4.6). This makes it possible to run 3B‑class models on iOS devices with up to 8 K token context without exceeding the device’s memory budget.</w:t>
      </w:r>
    </w:p>
    <w:p>
      <w:pPr>
        <w:pStyle w:val="FirstParagraph"/>
      </w:pPr>
      <w:r>
        <w:t xml:space="preserve">The plan below updates the original blueprint with revised assumptions and research‑backed targets. Timeline estimates have been removed to focus on milestone deliverables rather than calendar weeks, and suggestions for external dependencies are provided where appropriate.</w:t>
      </w:r>
    </w:p>
    <w:p>
      <w:r>
        <w:pict>
          <v:rect style="width:0;height:1.5pt" o:hralign="center" o:hrstd="t" o:hr="t"/>
        </w:pict>
      </w:r>
    </w:p>
    <w:bookmarkEnd w:id="43"/>
    <w:bookmarkStart w:id="51" w:name="competitive-positioning"/>
    <w:p>
      <w:pPr>
        <w:pStyle w:val="Heading2"/>
      </w:pPr>
      <w:r>
        <w:t xml:space="preserve">2. Competitive Positioning</w:t>
      </w:r>
    </w:p>
    <w:bookmarkStart w:id="48" w:name="ondevice-llm-landscape-2026"/>
    <w:p>
      <w:pPr>
        <w:pStyle w:val="Heading3"/>
      </w:pPr>
      <w:r>
        <w:t xml:space="preserve">2.1 On‑Device LLM Landscape 2026</w:t>
      </w:r>
    </w:p>
    <w:p>
      <w:pPr>
        <w:pStyle w:val="FirstParagraph"/>
      </w:pPr>
      <w:r>
        <w:t xml:space="preserve">The on‑device AI landscape has matured rapidly. Key offerings include: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Framework / Platform</w:t>
            </w:r>
          </w:p>
        </w:tc>
        <w:tc>
          <w:tcPr/>
          <w:p>
            <w:pPr>
              <w:pStyle w:val="Compact"/>
            </w:pPr>
            <w:r>
              <w:t xml:space="preserve">Language / Platform</w:t>
            </w:r>
          </w:p>
        </w:tc>
        <w:tc>
          <w:tcPr/>
          <w:p>
            <w:pPr>
              <w:pStyle w:val="Compact"/>
            </w:pPr>
            <w:r>
              <w:t xml:space="preserve">Weight formats</w:t>
            </w:r>
          </w:p>
        </w:tc>
        <w:tc>
          <w:tcPr/>
          <w:p>
            <w:pPr>
              <w:pStyle w:val="Compact"/>
            </w:pPr>
            <w:r>
              <w:t xml:space="preserve">Notes</w:t>
            </w:r>
          </w:p>
        </w:tc>
      </w:tr>
      <w:tr>
        <w:tc>
          <w:tcPr/>
          <w:p>
            <w:pPr>
              <w:pStyle w:val="Compact"/>
            </w:pPr>
            <w:r>
              <w:rPr>
                <w:b/>
                <w:bCs/>
              </w:rPr>
              <w:t xml:space="preserve">Core ML / Foundation Models</w:t>
            </w:r>
          </w:p>
        </w:tc>
        <w:tc>
          <w:tcPr/>
          <w:p>
            <w:pPr>
              <w:pStyle w:val="Compact"/>
            </w:pPr>
            <w:r>
              <w:t xml:space="preserve">Swift, integrated into iOS/macOS</w:t>
            </w:r>
          </w:p>
        </w:tc>
        <w:tc>
          <w:tcPr/>
          <w:p>
            <w:pPr>
              <w:pStyle w:val="Compact"/>
            </w:pPr>
            <w:r>
              <w:t xml:space="preserve">Proprietary weight formats; no custom ops</w:t>
            </w:r>
          </w:p>
        </w:tc>
        <w:tc>
          <w:tcPr/>
          <w:p>
            <w:pPr>
              <w:pStyle w:val="Compact"/>
            </w:pPr>
            <w:r>
              <w:t xml:space="preserve">High‑performance but opaque; limited model customization.</w:t>
            </w:r>
          </w:p>
        </w:tc>
      </w:tr>
      <w:tr>
        <w:tc>
          <w:tcPr/>
          <w:p>
            <w:pPr>
              <w:pStyle w:val="Compact"/>
            </w:pPr>
            <w:r>
              <w:rPr>
                <w:b/>
                <w:bCs/>
              </w:rPr>
              <w:t xml:space="preserve">MLX Swift</w:t>
            </w:r>
          </w:p>
        </w:tc>
        <w:tc>
          <w:tcPr/>
          <w:p>
            <w:pPr>
              <w:pStyle w:val="Compact"/>
            </w:pPr>
            <w:r>
              <w:t xml:space="preserve">Swift (bridges to Python)</w:t>
            </w:r>
          </w:p>
        </w:tc>
        <w:tc>
          <w:tcPr/>
          <w:p>
            <w:pPr>
              <w:pStyle w:val="Compact"/>
            </w:pPr>
            <w:r>
              <w:rPr>
                <w:rStyle w:val="VerbatimChar"/>
              </w:rPr>
              <w:t xml:space="preserve">.npz</w:t>
            </w:r>
            <w:r>
              <w:t xml:space="preserve"> </w:t>
            </w:r>
            <w:r>
              <w:t xml:space="preserve">weights; limited GGUF support (experimental)</w:t>
            </w:r>
            <w:hyperlink r:id="rId44">
              <w:r>
                <w:rPr>
                  <w:rStyle w:val="Hyperlink"/>
                </w:rPr>
                <w:t xml:space="preserve">[21]</w:t>
              </w:r>
            </w:hyperlink>
            <w:hyperlink r:id="rId45">
              <w:r>
                <w:rPr>
                  <w:rStyle w:val="Hyperlink"/>
                </w:rPr>
                <w:t xml:space="preserve">[22]</w:t>
              </w:r>
            </w:hyperlink>
          </w:p>
        </w:tc>
        <w:tc>
          <w:tcPr/>
          <w:p>
            <w:pPr>
              <w:pStyle w:val="Compact"/>
            </w:pPr>
            <w:r>
              <w:t xml:space="preserve">Requires Xcode to build Metal shaders</w:t>
            </w:r>
            <w:hyperlink r:id="rId25">
              <w:r>
                <w:rPr>
                  <w:rStyle w:val="Hyperlink"/>
                </w:rPr>
                <w:t xml:space="preserve">[3]</w:t>
              </w:r>
            </w:hyperlink>
            <w:r>
              <w:t xml:space="preserve">; uses</w:t>
            </w:r>
            <w:r>
              <w:t xml:space="preserve"> </w:t>
            </w:r>
            <w:r>
              <w:rPr>
                <w:rStyle w:val="VerbatimChar"/>
              </w:rPr>
              <w:t xml:space="preserve">@unchecked Sendable</w:t>
            </w:r>
            <w:hyperlink r:id="rId26">
              <w:r>
                <w:rPr>
                  <w:rStyle w:val="Hyperlink"/>
                </w:rPr>
                <w:t xml:space="preserve">[4]</w:t>
              </w:r>
            </w:hyperlink>
            <w:r>
              <w:t xml:space="preserve">.</w:t>
            </w:r>
          </w:p>
        </w:tc>
      </w:tr>
      <w:tr>
        <w:tc>
          <w:tcPr/>
          <w:p>
            <w:pPr>
              <w:pStyle w:val="Compact"/>
            </w:pPr>
            <w:r>
              <w:rPr>
                <w:b/>
                <w:bCs/>
              </w:rPr>
              <w:t xml:space="preserve">Ollama / llama.cpp</w:t>
            </w:r>
          </w:p>
        </w:tc>
        <w:tc>
          <w:tcPr/>
          <w:p>
            <w:pPr>
              <w:pStyle w:val="Compact"/>
            </w:pPr>
            <w:r>
              <w:t xml:space="preserve">C/C++, cross‑platform</w:t>
            </w:r>
          </w:p>
        </w:tc>
        <w:tc>
          <w:tcPr/>
          <w:p>
            <w:pPr>
              <w:pStyle w:val="Compact"/>
            </w:pPr>
            <w:r>
              <w:t xml:space="preserve">GGUF</w:t>
            </w:r>
          </w:p>
        </w:tc>
        <w:tc>
          <w:tcPr/>
          <w:p>
            <w:pPr>
              <w:pStyle w:val="Compact"/>
            </w:pPr>
            <w:r>
              <w:t xml:space="preserve">Mature implementation of transformer inference with Q4/Q5/Q8 quantisation; can serve as a reference for kernel behaviour.</w:t>
            </w:r>
          </w:p>
        </w:tc>
      </w:tr>
      <w:tr>
        <w:tc>
          <w:tcPr/>
          <w:p>
            <w:pPr>
              <w:pStyle w:val="Compact"/>
            </w:pPr>
            <w:r>
              <w:rPr>
                <w:b/>
                <w:bCs/>
              </w:rPr>
              <w:t xml:space="preserve">ExecuTorch</w:t>
            </w:r>
          </w:p>
        </w:tc>
        <w:tc>
          <w:tcPr/>
          <w:p>
            <w:pPr>
              <w:pStyle w:val="Compact"/>
            </w:pPr>
            <w:r>
              <w:t xml:space="preserve">PyTorch mobile / C++</w:t>
            </w:r>
          </w:p>
        </w:tc>
        <w:tc>
          <w:tcPr/>
          <w:p>
            <w:pPr>
              <w:pStyle w:val="Compact"/>
            </w:pPr>
            <w:r>
              <w:t xml:space="preserve">SafeTensor &amp; custom quantised formats</w:t>
            </w:r>
          </w:p>
        </w:tc>
        <w:tc>
          <w:tcPr/>
          <w:p>
            <w:pPr>
              <w:pStyle w:val="Compact"/>
            </w:pPr>
            <w:r>
              <w:t xml:space="preserve">Supports Meta’s quantised Llama 3.2; achieves ~19.9 tokens/s for 3B model on Arm CPU</w:t>
            </w:r>
            <w:hyperlink r:id="rId46">
              <w:r>
                <w:rPr>
                  <w:rStyle w:val="Hyperlink"/>
                </w:rPr>
                <w:t xml:space="preserve">[23]</w:t>
              </w:r>
            </w:hyperlink>
            <w:r>
              <w:t xml:space="preserve">; integrates with PyTorch ecosystem.</w:t>
            </w:r>
          </w:p>
        </w:tc>
      </w:tr>
      <w:tr>
        <w:tc>
          <w:tcPr/>
          <w:p>
            <w:pPr>
              <w:pStyle w:val="Compact"/>
            </w:pPr>
            <w:r>
              <w:rPr>
                <w:b/>
                <w:bCs/>
              </w:rPr>
              <w:t xml:space="preserve">Candle</w:t>
            </w:r>
            <w:r>
              <w:t xml:space="preserve"> </w:t>
            </w:r>
            <w:r>
              <w:t xml:space="preserve">(Rust)</w:t>
            </w:r>
          </w:p>
        </w:tc>
        <w:tc>
          <w:tcPr/>
          <w:p>
            <w:pPr>
              <w:pStyle w:val="Compact"/>
            </w:pPr>
            <w:r>
              <w:t xml:space="preserve">Rust</w:t>
            </w:r>
          </w:p>
        </w:tc>
        <w:tc>
          <w:tcPr/>
          <w:p>
            <w:pPr>
              <w:pStyle w:val="Compact"/>
            </w:pPr>
            <w:r>
              <w:t xml:space="preserve">GGUF,</w:t>
            </w:r>
            <w:r>
              <w:t xml:space="preserve"> </w:t>
            </w:r>
            <w:r>
              <w:rPr>
                <w:rStyle w:val="VerbatimChar"/>
              </w:rPr>
              <w:t xml:space="preserve">safetensors</w:t>
            </w:r>
          </w:p>
        </w:tc>
        <w:tc>
          <w:tcPr/>
          <w:p>
            <w:pPr>
              <w:pStyle w:val="Compact"/>
            </w:pPr>
            <w:r>
              <w:t xml:space="preserve">Provides highly optimised CUDA and Metal kernels; a potential reference for kernel implementations.</w:t>
            </w:r>
          </w:p>
        </w:tc>
      </w:tr>
      <w:tr>
        <w:tc>
          <w:tcPr/>
          <w:p>
            <w:pPr>
              <w:pStyle w:val="Compact"/>
            </w:pPr>
            <w:r>
              <w:rPr>
                <w:b/>
                <w:bCs/>
              </w:rPr>
              <w:t xml:space="preserve">vLLM</w:t>
            </w:r>
          </w:p>
        </w:tc>
        <w:tc>
          <w:tcPr/>
          <w:p>
            <w:pPr>
              <w:pStyle w:val="Compact"/>
            </w:pPr>
            <w:r>
              <w:t xml:space="preserve">Python (C++)</w:t>
            </w:r>
          </w:p>
        </w:tc>
        <w:tc>
          <w:tcPr/>
          <w:p>
            <w:pPr>
              <w:pStyle w:val="Compact"/>
            </w:pPr>
            <w:r>
              <w:t xml:space="preserve">GPTQ, AWQ, quantized formats</w:t>
            </w:r>
          </w:p>
        </w:tc>
        <w:tc>
          <w:tcPr/>
          <w:p>
            <w:pPr>
              <w:pStyle w:val="Compact"/>
            </w:pPr>
            <w:r>
              <w:t xml:space="preserve">Focuses on efficient KV cache and speculative decoding for server inference; not designed for on‑device use.</w:t>
            </w:r>
          </w:p>
        </w:tc>
      </w:tr>
    </w:tbl>
    <w:p>
      <w:pPr>
        <w:pStyle w:val="BodyText"/>
      </w:pPr>
      <w:r>
        <w:t xml:space="preserve">Mobile devices remain memory‑constrained: available RAM rarely exceeds 4 GB and memory bandwidth is 30–50 × lower than server GPUs</w:t>
      </w:r>
      <w:hyperlink r:id="rId27">
        <w:r>
          <w:rPr>
            <w:rStyle w:val="Hyperlink"/>
          </w:rPr>
          <w:t xml:space="preserve">[5]</w:t>
        </w:r>
      </w:hyperlink>
      <w:r>
        <w:t xml:space="preserve">. Reducing precision from 16‑bit to 4‑bit cuts memory traffic by 4× and is the primary driver of throughput</w:t>
      </w:r>
      <w:hyperlink r:id="rId27">
        <w:r>
          <w:rPr>
            <w:rStyle w:val="Hyperlink"/>
          </w:rPr>
          <w:t xml:space="preserve">[5]</w:t>
        </w:r>
      </w:hyperlink>
      <w:r>
        <w:t xml:space="preserve">. At the same time, model sizes and capabilities are growing. Meta’s</w:t>
      </w:r>
      <w:r>
        <w:t xml:space="preserve"> </w:t>
      </w:r>
      <w:r>
        <w:rPr>
          <w:i/>
          <w:iCs/>
        </w:rPr>
        <w:t xml:space="preserve">Llama 3.2</w:t>
      </w:r>
      <w:r>
        <w:t xml:space="preserve"> </w:t>
      </w:r>
      <w:r>
        <w:t xml:space="preserve">release (September 2024) includes 1B, 3B, 11B and 90B parameter variants</w:t>
      </w:r>
      <w:hyperlink r:id="rId47">
        <w:r>
          <w:rPr>
            <w:rStyle w:val="Hyperlink"/>
          </w:rPr>
          <w:t xml:space="preserve">[24]</w:t>
        </w:r>
      </w:hyperlink>
      <w:r>
        <w:t xml:space="preserve">. 3 B quantised models like Q4_K_M occupy ~3.8 GB</w:t>
      </w:r>
      <w:hyperlink r:id="rId30">
        <w:r>
          <w:rPr>
            <w:rStyle w:val="Hyperlink"/>
          </w:rPr>
          <w:t xml:space="preserve">[8]</w:t>
        </w:r>
      </w:hyperlink>
      <w:r>
        <w:t xml:space="preserve">, pushing iOS devices to their limits.</w:t>
      </w:r>
    </w:p>
    <w:bookmarkEnd w:id="48"/>
    <w:bookmarkStart w:id="50" w:name="where-edgerunner-wins"/>
    <w:p>
      <w:pPr>
        <w:pStyle w:val="Heading3"/>
      </w:pPr>
      <w:r>
        <w:t xml:space="preserve">2.2 Where EdgeRunner Wins</w:t>
      </w:r>
    </w:p>
    <w:p>
      <w:pPr>
        <w:numPr>
          <w:ilvl w:val="0"/>
          <w:numId w:val="1003"/>
        </w:numPr>
      </w:pPr>
      <w:r>
        <w:rPr>
          <w:b/>
          <w:bCs/>
        </w:rPr>
        <w:t xml:space="preserve">Native GGUF &amp; SafeTensor support</w:t>
      </w:r>
      <w:r>
        <w:t xml:space="preserve"> – EdgeRunner loads GGUF models directly without requiring conversion, enabling immediate adoption of new releases. SafeTensor support is provided to allow loading of models distributed via Hugging Face. These formats are decoupled from architecture code via the</w:t>
      </w:r>
      <w:r>
        <w:t xml:space="preserve"> </w:t>
      </w:r>
      <w:r>
        <w:rPr>
          <w:rStyle w:val="VerbatimChar"/>
        </w:rPr>
        <w:t xml:space="preserve">EdgeRunnerWeightLoader</w:t>
      </w:r>
      <w:r>
        <w:t xml:space="preserve"> </w:t>
      </w:r>
      <w:r>
        <w:t xml:space="preserve">protocol.</w:t>
      </w:r>
    </w:p>
    <w:p>
      <w:pPr>
        <w:numPr>
          <w:ilvl w:val="0"/>
          <w:numId w:val="1003"/>
        </w:numPr>
      </w:pPr>
      <w:r>
        <w:rPr>
          <w:b/>
          <w:bCs/>
        </w:rPr>
        <w:t xml:space="preserve">SwiftPM CLI &amp; CI compatibility</w:t>
      </w:r>
      <w:r>
        <w:t xml:space="preserve"> – All Metal shaders compile via SwiftPM. This eliminates the Xcode requirement and enables headless builds on CI servers or server‑side Swift deployments.</w:t>
      </w:r>
    </w:p>
    <w:p>
      <w:pPr>
        <w:numPr>
          <w:ilvl w:val="0"/>
          <w:numId w:val="1003"/>
        </w:numPr>
      </w:pPr>
      <w:r>
        <w:rPr>
          <w:b/>
          <w:bCs/>
        </w:rPr>
        <w:t xml:space="preserve">Swift 6 strict concurrency</w:t>
      </w:r>
      <w:r>
        <w:t xml:space="preserve"> – All public types conform to</w:t>
      </w:r>
      <w:r>
        <w:t xml:space="preserve"> </w:t>
      </w:r>
      <w:r>
        <w:rPr>
          <w:rStyle w:val="VerbatimChar"/>
        </w:rPr>
        <w:t xml:space="preserve">Sendable</w:t>
      </w:r>
      <w:r>
        <w:t xml:space="preserve">. GPU and I/O operations are actor‑isolated. This avoids the concurrency warnings and unsound workarounds present in MLX</w:t>
      </w:r>
      <w:hyperlink r:id="rId26">
        <w:r>
          <w:rPr>
            <w:rStyle w:val="Hyperlink"/>
          </w:rPr>
          <w:t xml:space="preserve">[4]</w:t>
        </w:r>
      </w:hyperlink>
      <w:r>
        <w:t xml:space="preserve">.</w:t>
      </w:r>
    </w:p>
    <w:p>
      <w:pPr>
        <w:numPr>
          <w:ilvl w:val="0"/>
          <w:numId w:val="1003"/>
        </w:numPr>
      </w:pPr>
      <w:r>
        <w:rPr>
          <w:b/>
          <w:bCs/>
        </w:rPr>
        <w:t xml:space="preserve">Memory‑aware design</w:t>
      </w:r>
      <w:r>
        <w:t xml:space="preserve"> – EdgeRunner registers for</w:t>
      </w:r>
      <w:r>
        <w:t xml:space="preserve"> </w:t>
      </w:r>
      <w:r>
        <w:rPr>
          <w:rStyle w:val="VerbatimChar"/>
        </w:rPr>
        <w:t xml:space="preserve">UIApplication.didReceiveMemoryWarningNotification</w:t>
      </w:r>
      <w:r>
        <w:t xml:space="preserve"> </w:t>
      </w:r>
      <w:r>
        <w:t xml:space="preserve">on iOS and</w:t>
      </w:r>
      <w:r>
        <w:t xml:space="preserve"> </w:t>
      </w:r>
      <w:r>
        <w:rPr>
          <w:rStyle w:val="VerbatimChar"/>
        </w:rPr>
        <w:t xml:space="preserve">NSCache</w:t>
      </w:r>
      <w:r>
        <w:t xml:space="preserve"> </w:t>
      </w:r>
      <w:r>
        <w:t xml:space="preserve">automatically releases cached objects when under pressure</w:t>
      </w:r>
      <w:hyperlink r:id="rId28">
        <w:r>
          <w:rPr>
            <w:rStyle w:val="Hyperlink"/>
          </w:rPr>
          <w:t xml:space="preserve">[6]</w:t>
        </w:r>
      </w:hyperlink>
      <w:hyperlink r:id="rId29">
        <w:r>
          <w:rPr>
            <w:rStyle w:val="Hyperlink"/>
          </w:rPr>
          <w:t xml:space="preserve">[7]</w:t>
        </w:r>
      </w:hyperlink>
      <w:r>
        <w:t xml:space="preserve">. The library can down‑shift quantisation (e.g., load Q8 then fall back to Q4 or Q2) based on available memory. When running on devices with 8 GB unified memory and extended contexts (4–8 K tokens), EdgeRunner estimates the available memory budget and adjusts both the context window and the KV‑cache precision accordingly; for example, an 8 K context with a 3B Q4_K_M model requires about</w:t>
      </w:r>
      <w:r>
        <w:t xml:space="preserve"> </w:t>
      </w:r>
      <w:r>
        <w:rPr>
          <w:b/>
          <w:bCs/>
        </w:rPr>
        <w:t xml:space="preserve">3.6 GB</w:t>
      </w:r>
      <w:r>
        <w:t xml:space="preserve"> </w:t>
      </w:r>
      <w:r>
        <w:t xml:space="preserve">total memory for weights and KV cache</w:t>
      </w:r>
      <w:hyperlink r:id="rId42">
        <w:r>
          <w:rPr>
            <w:rStyle w:val="Hyperlink"/>
          </w:rPr>
          <w:t xml:space="preserve">[20]</w:t>
        </w:r>
      </w:hyperlink>
      <w:r>
        <w:t xml:space="preserve">, leaving headroom for system tasks. If free memory drops below a threshold, EdgeRunner summarises older tokens or prunes the KV cache to prevent jetsam termination (see §4.6).</w:t>
      </w:r>
    </w:p>
    <w:p>
      <w:pPr>
        <w:numPr>
          <w:ilvl w:val="0"/>
          <w:numId w:val="1003"/>
        </w:numPr>
      </w:pPr>
      <w:r>
        <w:rPr>
          <w:b/>
          <w:bCs/>
        </w:rPr>
        <w:t xml:space="preserve">Dynamic and mixed‑bit quantisation</w:t>
      </w:r>
      <w:r>
        <w:t xml:space="preserve"> – EdgeRunner supports</w:t>
      </w:r>
      <w:r>
        <w:t xml:space="preserve"> </w:t>
      </w:r>
      <w:r>
        <w:rPr>
          <w:b/>
          <w:bCs/>
        </w:rPr>
        <w:t xml:space="preserve">DQ3_K_M</w:t>
      </w:r>
      <w:r>
        <w:t xml:space="preserve"> </w:t>
      </w:r>
      <w:r>
        <w:t xml:space="preserve">alongside Q4_K_M, Q2_K_M and Q8_0. Dynamic 3‑bit quantisation matches or surpasses 4‑bit quality while further reducing memory footprint</w:t>
      </w:r>
      <w:hyperlink r:id="rId32">
        <w:r>
          <w:rPr>
            <w:rStyle w:val="Hyperlink"/>
          </w:rPr>
          <w:t xml:space="preserve">[10]</w:t>
        </w:r>
      </w:hyperlink>
      <w:r>
        <w:t xml:space="preserve">. Models can adapt precision at runtime based on memory pressure and throughput requirements.</w:t>
      </w:r>
    </w:p>
    <w:p>
      <w:pPr>
        <w:numPr>
          <w:ilvl w:val="0"/>
          <w:numId w:val="1003"/>
        </w:numPr>
      </w:pPr>
      <w:r>
        <w:rPr>
          <w:b/>
          <w:bCs/>
        </w:rPr>
        <w:t xml:space="preserve">Foundation Models parity</w:t>
      </w:r>
      <w:r>
        <w:t xml:space="preserve"> – The high‑level API exposes both streaming token output and structured generation via</w:t>
      </w:r>
      <w:r>
        <w:t xml:space="preserve"> </w:t>
      </w:r>
      <w:r>
        <w:rPr>
          <w:rStyle w:val="VerbatimChar"/>
        </w:rPr>
        <w:t xml:space="preserve">@Generable</w:t>
      </w:r>
      <w:r>
        <w:t xml:space="preserve"> </w:t>
      </w:r>
      <w:r>
        <w:t xml:space="preserve">types, matching Apple’s Foundation Models framework</w:t>
      </w:r>
      <w:hyperlink r:id="rId31">
        <w:r>
          <w:rPr>
            <w:rStyle w:val="Hyperlink"/>
          </w:rPr>
          <w:t xml:space="preserve">[9]</w:t>
        </w:r>
      </w:hyperlink>
      <w:r>
        <w:t xml:space="preserve">.</w:t>
      </w:r>
    </w:p>
    <w:p>
      <w:pPr>
        <w:numPr>
          <w:ilvl w:val="0"/>
          <w:numId w:val="1003"/>
        </w:numPr>
      </w:pPr>
      <w:r>
        <w:rPr>
          <w:b/>
          <w:bCs/>
        </w:rPr>
        <w:t xml:space="preserve">Open, modular architecture</w:t>
      </w:r>
      <w:r>
        <w:t xml:space="preserve"> – Weight formats and architectures are decoupled. Developers can add support for new models (e.g., Gemma 3, Phi‑4, SmolLM 2, Qwen 3) by adding a loader and architecture conformance without touching the kernel layer.</w:t>
      </w:r>
    </w:p>
    <w:p>
      <w:pPr>
        <w:numPr>
          <w:ilvl w:val="0"/>
          <w:numId w:val="1003"/>
        </w:numPr>
      </w:pPr>
      <w:r>
        <w:rPr>
          <w:b/>
          <w:bCs/>
        </w:rPr>
        <w:t xml:space="preserve">Metal‑native performance</w:t>
      </w:r>
      <w:r>
        <w:t xml:space="preserve"> – Kernels are written in Metal Shading Language, targeting Apple’s unified memory architecture. On M5 devices, the new neural accelerators integrated into each GPU core provide up to</w:t>
      </w:r>
      <w:r>
        <w:t xml:space="preserve"> </w:t>
      </w:r>
      <w:r>
        <w:rPr>
          <w:b/>
          <w:bCs/>
        </w:rPr>
        <w:t xml:space="preserve">4×</w:t>
      </w:r>
      <w:r>
        <w:t xml:space="preserve"> </w:t>
      </w:r>
      <w:r>
        <w:t xml:space="preserve">AI compute improvement over M4 and &gt;6× over M1</w:t>
      </w:r>
      <w:hyperlink r:id="rId49">
        <w:r>
          <w:rPr>
            <w:rStyle w:val="Hyperlink"/>
          </w:rPr>
          <w:t xml:space="preserve">[25]</w:t>
        </w:r>
      </w:hyperlink>
      <w:r>
        <w:t xml:space="preserve">. EdgeRunner detects M5 via</w:t>
      </w:r>
      <w:r>
        <w:t xml:space="preserve"> </w:t>
      </w:r>
      <w:r>
        <w:rPr>
          <w:rStyle w:val="VerbatimChar"/>
        </w:rPr>
        <w:t xml:space="preserve">MTLDevice.supportsFamily</w:t>
      </w:r>
      <w:r>
        <w:t xml:space="preserve"> </w:t>
      </w:r>
      <w:r>
        <w:t xml:space="preserve">and dispatches to Metal 4 tensor APIs when available, falling back to portable kernels otherwise.</w:t>
      </w:r>
    </w:p>
    <w:p>
      <w:pPr>
        <w:pStyle w:val="Compact"/>
        <w:numPr>
          <w:ilvl w:val="0"/>
          <w:numId w:val="1003"/>
        </w:numPr>
      </w:pPr>
      <w:r>
        <w:rPr>
          <w:b/>
          <w:bCs/>
        </w:rPr>
        <w:t xml:space="preserve">Advanced memory &amp; command management via Metal 4</w:t>
      </w:r>
      <w:r>
        <w:t xml:space="preserve"> – The library leverages</w:t>
      </w:r>
      <w:r>
        <w:t xml:space="preserve"> </w:t>
      </w:r>
      <w:r>
        <w:rPr>
          <w:b/>
          <w:bCs/>
        </w:rPr>
        <w:t xml:space="preserve">Metal 4</w:t>
      </w:r>
      <w:r>
        <w:t xml:space="preserve">’s placement sparse resources, unified compute encoders and residency sets</w:t>
      </w:r>
      <w:hyperlink r:id="rId35">
        <w:r>
          <w:rPr>
            <w:rStyle w:val="Hyperlink"/>
          </w:rPr>
          <w:t xml:space="preserve">[13]</w:t>
        </w:r>
      </w:hyperlink>
      <w:hyperlink r:id="rId36">
        <w:r>
          <w:rPr>
            <w:rStyle w:val="Hyperlink"/>
          </w:rPr>
          <w:t xml:space="preserve">[14]</w:t>
        </w:r>
      </w:hyperlink>
      <w:r>
        <w:t xml:space="preserve">. This allows streaming of weights and caches in and out of unified memory, fine‑grained residency control, and unified encoding of compute/blit operations, reducing overhead and enabling larger models on memory‑constrained devices.</w:t>
      </w:r>
    </w:p>
    <w:p>
      <w:pPr>
        <w:pStyle w:val="Compact"/>
        <w:numPr>
          <w:ilvl w:val="0"/>
          <w:numId w:val="1003"/>
        </w:numPr>
      </w:pPr>
      <w:r>
        <w:rPr>
          <w:b/>
          <w:bCs/>
        </w:rPr>
        <w:t xml:space="preserve">Speculative decoding</w:t>
      </w:r>
      <w:r>
        <w:t xml:space="preserve"> – EdgeRunner implements a two‑model pipeline: a small “draft” model proposes tokens and the full model verifies them. Research shows that designing the right draft model can increase decoding throughput by around 30 %</w:t>
      </w:r>
      <w:hyperlink r:id="rId33">
        <w:r>
          <w:rPr>
            <w:rStyle w:val="Hyperlink"/>
          </w:rPr>
          <w:t xml:space="preserve">[11]</w:t>
        </w:r>
      </w:hyperlink>
      <w:r>
        <w:t xml:space="preserve">, which translates directly into faster on‑device generation.</w:t>
      </w:r>
    </w:p>
    <w:p>
      <w:pPr>
        <w:pStyle w:val="Compact"/>
        <w:numPr>
          <w:ilvl w:val="0"/>
          <w:numId w:val="1003"/>
        </w:numPr>
      </w:pPr>
      <w:r>
        <w:rPr>
          <w:b/>
          <w:bCs/>
        </w:rPr>
        <w:t xml:space="preserve">Kernel auto‑tuning</w:t>
      </w:r>
      <w:r>
        <w:t xml:space="preserve"> – Performance studies of mobile LLM inference highlight that memory stalls and sub‑optimal tile sizes limit throughput</w:t>
      </w:r>
      <w:hyperlink r:id="rId34">
        <w:r>
          <w:rPr>
            <w:rStyle w:val="Hyperlink"/>
          </w:rPr>
          <w:t xml:space="preserve">[12]</w:t>
        </w:r>
      </w:hyperlink>
      <w:r>
        <w:t xml:space="preserve">. EdgeRunner includes an auto‑tuner that benchmarks different tilings and work‑group sizes at startup, selecting the best parameters for each device to maximise GPU utilisation.</w:t>
      </w:r>
    </w:p>
    <w:p>
      <w:r>
        <w:pict>
          <v:rect style="width:0;height:1.5pt" o:hralign="center" o:hrstd="t" o:hr="t"/>
        </w:pict>
      </w:r>
    </w:p>
    <w:bookmarkEnd w:id="50"/>
    <w:bookmarkEnd w:id="51"/>
    <w:bookmarkStart w:id="54" w:name="architecture"/>
    <w:p>
      <w:pPr>
        <w:pStyle w:val="Heading2"/>
      </w:pPr>
      <w:r>
        <w:t xml:space="preserve">3. Architecture</w:t>
      </w:r>
    </w:p>
    <w:bookmarkStart w:id="52" w:name="weightformat-architecture-separation"/>
    <w:p>
      <w:pPr>
        <w:pStyle w:val="Heading3"/>
      </w:pPr>
      <w:r>
        <w:t xml:space="preserve">3.1 Weight‑Format / Architecture Separation</w:t>
      </w:r>
    </w:p>
    <w:p>
      <w:pPr>
        <w:pStyle w:val="FirstParagraph"/>
      </w:pPr>
      <w:r>
        <w:t xml:space="preserve">EdgeRunner introduces two core protocols:</w:t>
      </w:r>
    </w:p>
    <w:p>
      <w:pPr>
        <w:pStyle w:val="SourceCode"/>
      </w:pPr>
      <w:r>
        <w:rPr>
          <w:rStyle w:val="VerbatimChar"/>
        </w:rPr>
        <w:t xml:space="preserve">protocol EdgeRunnerWeightLoader {</w:t>
      </w:r>
      <w:r>
        <w:br/>
      </w:r>
      <w:r>
        <w:rPr>
          <w:rStyle w:val="VerbatimChar"/>
        </w:rPr>
        <w:t xml:space="preserve">    /// Loads weights from disk and returns a `WeightMap` keyed by tensor name.</w:t>
      </w:r>
      <w:r>
        <w:br/>
      </w:r>
      <w:r>
        <w:rPr>
          <w:rStyle w:val="VerbatimChar"/>
        </w:rPr>
        <w:t xml:space="preserve">    func load(from url: URL) async throws -&gt; WeightMap</w:t>
      </w:r>
      <w:r>
        <w:br/>
      </w:r>
      <w:r>
        <w:rPr>
          <w:rStyle w:val="VerbatimChar"/>
        </w:rPr>
        <w:t xml:space="preserve">}</w:t>
      </w:r>
      <w:r>
        <w:br/>
      </w:r>
      <w:r>
        <w:br/>
      </w:r>
      <w:r>
        <w:rPr>
          <w:rStyle w:val="VerbatimChar"/>
        </w:rPr>
        <w:t xml:space="preserve">protocol EdgeRunnerArchitecture {</w:t>
      </w:r>
      <w:r>
        <w:br/>
      </w:r>
      <w:r>
        <w:rPr>
          <w:rStyle w:val="VerbatimChar"/>
        </w:rPr>
        <w:t xml:space="preserve">    /// Builds a model from a `WeightMap` and configuration.</w:t>
      </w:r>
      <w:r>
        <w:br/>
      </w:r>
      <w:r>
        <w:rPr>
          <w:rStyle w:val="VerbatimChar"/>
        </w:rPr>
        <w:t xml:space="preserve">    func build(from weights: WeightMap, config: ModelConfig) throws -&gt; any EdgeRunnerModule</w:t>
      </w:r>
      <w:r>
        <w:br/>
      </w:r>
      <w:r>
        <w:rPr>
          <w:rStyle w:val="VerbatimChar"/>
        </w:rPr>
        <w:t xml:space="preserve">}</w:t>
      </w:r>
    </w:p>
    <w:p>
      <w:pPr>
        <w:pStyle w:val="FirstParagraph"/>
      </w:pPr>
      <w:r>
        <w:t xml:space="preserve">The caller selects a loader based on file extension (GGUF, SafeTensor,</w:t>
      </w:r>
      <w:r>
        <w:t xml:space="preserve"> </w:t>
      </w:r>
      <w:r>
        <w:rPr>
          <w:rStyle w:val="VerbatimChar"/>
        </w:rPr>
        <w:t xml:space="preserve">.npz</w:t>
      </w:r>
      <w:r>
        <w:t xml:space="preserve">, etc.) and a model architecture (Llama, Gemma, GPT‑2, etc.). This separation makes weight formats orthogonal to model architectures, enabling future formats (e.g., ExecuTorch, tflite) to be added without refactoring.</w:t>
      </w:r>
    </w:p>
    <w:p>
      <w:pPr>
        <w:pStyle w:val="BodyText"/>
      </w:pPr>
      <w:r>
        <w:t xml:space="preserve">The</w:t>
      </w:r>
      <w:r>
        <w:t xml:space="preserve"> </w:t>
      </w:r>
      <w:r>
        <w:rPr>
          <w:rStyle w:val="VerbatimChar"/>
        </w:rPr>
        <w:t xml:space="preserve">WeightMap</w:t>
      </w:r>
      <w:r>
        <w:t xml:space="preserve"> </w:t>
      </w:r>
      <w:r>
        <w:t xml:space="preserve">is a lightweight dictionary mapping string names to memory‑mapped</w:t>
      </w:r>
      <w:r>
        <w:t xml:space="preserve"> </w:t>
      </w:r>
      <w:r>
        <w:rPr>
          <w:rStyle w:val="VerbatimChar"/>
        </w:rPr>
        <w:t xml:space="preserve">TensorStorage</w:t>
      </w:r>
      <w:r>
        <w:t xml:space="preserve"> </w:t>
      </w:r>
      <w:r>
        <w:t xml:space="preserve">objects. For memory mapping, EdgeRunner uses</w:t>
      </w:r>
      <w:r>
        <w:t xml:space="preserve"> </w:t>
      </w:r>
      <w:r>
        <w:rPr>
          <w:rStyle w:val="VerbatimChar"/>
        </w:rPr>
        <w:t xml:space="preserve">FileHandle</w:t>
      </w:r>
      <w:r>
        <w:t xml:space="preserve"> </w:t>
      </w:r>
      <w:r>
        <w:t xml:space="preserve">and</w:t>
      </w:r>
      <w:r>
        <w:t xml:space="preserve"> </w:t>
      </w:r>
      <w:r>
        <w:rPr>
          <w:rStyle w:val="VerbatimChar"/>
        </w:rPr>
        <w:t xml:space="preserve">mmap</w:t>
      </w:r>
      <w:r>
        <w:t xml:space="preserve"> </w:t>
      </w:r>
      <w:r>
        <w:t xml:space="preserve">so that large weights are not eagerly loaded into RAM. Each architecture enumerates the required weight names and extracts slices with proper shapes.</w:t>
      </w:r>
    </w:p>
    <w:bookmarkEnd w:id="52"/>
    <w:bookmarkStart w:id="53" w:name="lazy-evaluation-kernel-fusion"/>
    <w:p>
      <w:pPr>
        <w:pStyle w:val="Heading3"/>
      </w:pPr>
      <w:r>
        <w:t xml:space="preserve">3.2 Lazy Evaluation &amp; Kernel Fusion</w:t>
      </w:r>
    </w:p>
    <w:p>
      <w:pPr>
        <w:pStyle w:val="FirstParagraph"/>
      </w:pPr>
      <w:r>
        <w:t xml:space="preserve">EdgeRunner uses a</w:t>
      </w:r>
      <w:r>
        <w:t xml:space="preserve"> </w:t>
      </w:r>
      <w:r>
        <w:rPr>
          <w:rStyle w:val="VerbatimChar"/>
        </w:rPr>
        <w:t xml:space="preserve">TensorOp</w:t>
      </w:r>
      <w:r>
        <w:t xml:space="preserve"> </w:t>
      </w:r>
      <w:r>
        <w:t xml:space="preserve">graph to record operations on</w:t>
      </w:r>
      <w:r>
        <w:t xml:space="preserve"> </w:t>
      </w:r>
      <w:r>
        <w:rPr>
          <w:rStyle w:val="VerbatimChar"/>
        </w:rPr>
        <w:t xml:space="preserve">Tensor&lt;T&gt;</w:t>
      </w:r>
      <w:r>
        <w:t xml:space="preserve"> </w:t>
      </w:r>
      <w:r>
        <w:t xml:space="preserve">objects. Operations do not execute immediately; instead, they build a directed acyclic graph (DAG) of kernel calls. When</w:t>
      </w:r>
      <w:r>
        <w:t xml:space="preserve"> </w:t>
      </w:r>
      <w:r>
        <w:rPr>
          <w:rStyle w:val="VerbatimChar"/>
        </w:rPr>
        <w:t xml:space="preserve">.realize()</w:t>
      </w:r>
      <w:r>
        <w:t xml:space="preserve"> </w:t>
      </w:r>
      <w:r>
        <w:t xml:space="preserve">is invoked, the graph is analysed to fuse consecutive element‑wise, broadcast and reduction operations into a single Metal kernel dispatch. This reduces command buffer overhead and improves GPU utilisation. For example:</w:t>
      </w:r>
    </w:p>
    <w:p>
      <w:pPr>
        <w:pStyle w:val="SourceCode"/>
      </w:pPr>
      <w:r>
        <w:rPr>
          <w:rStyle w:val="VerbatimChar"/>
        </w:rPr>
        <w:t xml:space="preserve">let x = a + b         // record an add op</w:t>
      </w:r>
      <w:r>
        <w:br/>
      </w:r>
      <w:r>
        <w:rPr>
          <w:rStyle w:val="VerbatimChar"/>
        </w:rPr>
        <w:t xml:space="preserve">let y = x.relu()      // record a relu</w:t>
      </w:r>
      <w:r>
        <w:br/>
      </w:r>
      <w:r>
        <w:rPr>
          <w:rStyle w:val="VerbatimChar"/>
        </w:rPr>
        <w:t xml:space="preserve">let z = y.layerNorm() // record layer norm</w:t>
      </w:r>
      <w:r>
        <w:br/>
      </w:r>
      <w:r>
        <w:rPr>
          <w:rStyle w:val="VerbatimChar"/>
        </w:rPr>
        <w:t xml:space="preserve">let result = z.realize() // fuse into one GPU pass</w:t>
      </w:r>
    </w:p>
    <w:p>
      <w:pPr>
        <w:pStyle w:val="FirstParagraph"/>
      </w:pPr>
      <w:r>
        <w:t xml:space="preserve">Fusion heuristics attempt to join operations when they share the same shape and storage order. In the future, static scheduling and cross‑op tiling could be explored (inspired by</w:t>
      </w:r>
      <w:r>
        <w:t xml:space="preserve"> </w:t>
      </w:r>
      <w:r>
        <w:rPr>
          <w:i/>
          <w:iCs/>
        </w:rPr>
        <w:t xml:space="preserve">candle</w:t>
      </w:r>
      <w:r>
        <w:t xml:space="preserve"> </w:t>
      </w:r>
      <w:r>
        <w:t xml:space="preserve">and</w:t>
      </w:r>
      <w:r>
        <w:t xml:space="preserve"> </w:t>
      </w:r>
      <w:r>
        <w:rPr>
          <w:i/>
          <w:iCs/>
        </w:rPr>
        <w:t xml:space="preserve">TensorRT</w:t>
      </w:r>
      <w:r>
        <w:t xml:space="preserve">) to further reduce memory traffic.</w:t>
      </w:r>
    </w:p>
    <w:p>
      <w:r>
        <w:pict>
          <v:rect style="width:0;height:1.5pt" o:hralign="center" o:hrstd="t" o:hr="t"/>
        </w:pict>
      </w:r>
    </w:p>
    <w:bookmarkEnd w:id="53"/>
    <w:bookmarkEnd w:id="54"/>
    <w:bookmarkStart w:id="72" w:name="development-milestones"/>
    <w:p>
      <w:pPr>
        <w:pStyle w:val="Heading2"/>
      </w:pPr>
      <w:r>
        <w:t xml:space="preserve">4. Development Milestones</w:t>
      </w:r>
    </w:p>
    <w:p>
      <w:pPr>
        <w:pStyle w:val="FirstParagraph"/>
      </w:pPr>
      <w:r>
        <w:t xml:space="preserve">The following milestones outline the core deliverables. They are ordered logically rather than tied to a fixed calendar; the actual duration will depend on team size and resource availability.</w:t>
      </w:r>
    </w:p>
    <w:bookmarkStart w:id="55" w:name="X7158cf245f235577e728a9297bd779f9edaaab0"/>
    <w:p>
      <w:pPr>
        <w:pStyle w:val="Heading3"/>
      </w:pPr>
      <w:r>
        <w:t xml:space="preserve">4.1 Milestone 1 – Core Tensor &amp; Metal Infrastructure</w:t>
      </w:r>
    </w:p>
    <w:p>
      <w:pPr>
        <w:pStyle w:val="FirstParagraph"/>
      </w:pPr>
      <w:r>
        <w:rPr>
          <w:b/>
          <w:bCs/>
        </w:rPr>
        <w:t xml:space="preserve">Goals:</w:t>
      </w:r>
      <w:r>
        <w:t xml:space="preserve"> </w:t>
      </w:r>
      <w:r>
        <w:t xml:space="preserve">Create a robust foundation for tensor computation with unified memory, command buffer pooling and testable Metal kernels.</w:t>
      </w:r>
    </w:p>
    <w:p>
      <w:pPr>
        <w:pStyle w:val="Compact"/>
        <w:numPr>
          <w:ilvl w:val="0"/>
          <w:numId w:val="1004"/>
        </w:numPr>
      </w:pPr>
      <w:r>
        <w:rPr>
          <w:b/>
          <w:bCs/>
        </w:rPr>
        <w:t xml:space="preserve">EdgeRunnerDevice &amp; Memory Allocator</w:t>
      </w:r>
      <w:r>
        <w:t xml:space="preserve"> </w:t>
      </w:r>
      <w:r>
        <w:t xml:space="preserve">– Implement a singleton managing</w:t>
      </w:r>
      <w:r>
        <w:t xml:space="preserve"> </w:t>
      </w:r>
      <w:r>
        <w:rPr>
          <w:rStyle w:val="VerbatimChar"/>
        </w:rPr>
        <w:t xml:space="preserve">MTLDevice</w:t>
      </w:r>
      <w:r>
        <w:t xml:space="preserve">,</w:t>
      </w:r>
      <w:r>
        <w:t xml:space="preserve"> </w:t>
      </w:r>
      <w:r>
        <w:rPr>
          <w:rStyle w:val="VerbatimChar"/>
        </w:rPr>
        <w:t xml:space="preserve">MTLCommandQueue</w:t>
      </w:r>
      <w:r>
        <w:t xml:space="preserve"> </w:t>
      </w:r>
      <w:r>
        <w:t xml:space="preserve">and a pooled</w:t>
      </w:r>
      <w:r>
        <w:t xml:space="preserve"> </w:t>
      </w:r>
      <w:r>
        <w:rPr>
          <w:rStyle w:val="VerbatimChar"/>
        </w:rPr>
        <w:t xml:space="preserve">MTLHeap</w:t>
      </w:r>
      <w:r>
        <w:t xml:space="preserve"> </w:t>
      </w:r>
      <w:r>
        <w:t xml:space="preserve">for buffer reuse. Provide unified memory buffers (</w:t>
      </w:r>
      <w:r>
        <w:rPr>
          <w:rStyle w:val="VerbatimChar"/>
        </w:rPr>
        <w:t xml:space="preserve">MTLResourceStorageMode.shared</w:t>
      </w:r>
      <w:r>
        <w:t xml:space="preserve">) for CPU‑GPU data sharing.</w:t>
      </w:r>
    </w:p>
    <w:p>
      <w:pPr>
        <w:pStyle w:val="Compact"/>
        <w:numPr>
          <w:ilvl w:val="0"/>
          <w:numId w:val="1004"/>
        </w:numPr>
      </w:pPr>
      <w:r>
        <w:rPr>
          <w:b/>
          <w:bCs/>
        </w:rPr>
        <w:t xml:space="preserve">Tensor&lt;T&gt; Value Type</w:t>
      </w:r>
      <w:r>
        <w:t xml:space="preserve"> </w:t>
      </w:r>
      <w:r>
        <w:t xml:space="preserve">– Define</w:t>
      </w:r>
      <w:r>
        <w:t xml:space="preserve"> </w:t>
      </w:r>
      <w:r>
        <w:rPr>
          <w:rStyle w:val="VerbatimChar"/>
        </w:rPr>
        <w:t xml:space="preserve">Tensor&lt;T&gt;</w:t>
      </w:r>
      <w:r>
        <w:t xml:space="preserve"> </w:t>
      </w:r>
      <w:r>
        <w:t xml:space="preserve">with copy‑on‑write semantics, shape &amp; stride metadata, and convenience APIs for reshape, slice and broadcast. Support scalars</w:t>
      </w:r>
      <w:r>
        <w:t xml:space="preserve"> </w:t>
      </w:r>
      <w:r>
        <w:rPr>
          <w:rStyle w:val="VerbatimChar"/>
        </w:rPr>
        <w:t xml:space="preserve">Float</w:t>
      </w:r>
      <w:r>
        <w:t xml:space="preserve">,</w:t>
      </w:r>
      <w:r>
        <w:t xml:space="preserve"> </w:t>
      </w:r>
      <w:r>
        <w:rPr>
          <w:rStyle w:val="VerbatimChar"/>
        </w:rPr>
        <w:t xml:space="preserve">Float16</w:t>
      </w:r>
      <w:r>
        <w:t xml:space="preserve">,</w:t>
      </w:r>
      <w:r>
        <w:t xml:space="preserve"> </w:t>
      </w:r>
      <w:r>
        <w:rPr>
          <w:rStyle w:val="VerbatimChar"/>
        </w:rPr>
        <w:t xml:space="preserve">Int8</w:t>
      </w:r>
      <w:r>
        <w:t xml:space="preserve">,</w:t>
      </w:r>
      <w:r>
        <w:t xml:space="preserve"> </w:t>
      </w:r>
      <w:r>
        <w:rPr>
          <w:rStyle w:val="VerbatimChar"/>
        </w:rPr>
        <w:t xml:space="preserve">UInt8</w:t>
      </w:r>
      <w:r>
        <w:t xml:space="preserve">.</w:t>
      </w:r>
    </w:p>
    <w:p>
      <w:pPr>
        <w:pStyle w:val="Compact"/>
        <w:numPr>
          <w:ilvl w:val="0"/>
          <w:numId w:val="1004"/>
        </w:numPr>
      </w:pPr>
      <w:r>
        <w:rPr>
          <w:b/>
          <w:bCs/>
        </w:rPr>
        <w:t xml:space="preserve">Arithmetic Kernels &amp; Lazy Graph</w:t>
      </w:r>
      <w:r>
        <w:t xml:space="preserve"> </w:t>
      </w:r>
      <w:r>
        <w:t xml:space="preserve">– Implement element‑wise operations (add, subtract, multiply, divide, broadcast), reduction ops (sum, mean, max) and basic matrix transpose. Build the lazy</w:t>
      </w:r>
      <w:r>
        <w:t xml:space="preserve"> </w:t>
      </w:r>
      <w:r>
        <w:rPr>
          <w:rStyle w:val="VerbatimChar"/>
        </w:rPr>
        <w:t xml:space="preserve">TensorOp</w:t>
      </w:r>
      <w:r>
        <w:t xml:space="preserve"> </w:t>
      </w:r>
      <w:r>
        <w:t xml:space="preserve">graph infrastructure and</w:t>
      </w:r>
      <w:r>
        <w:t xml:space="preserve"> </w:t>
      </w:r>
      <w:r>
        <w:rPr>
          <w:rStyle w:val="VerbatimChar"/>
        </w:rPr>
        <w:t xml:space="preserve">.realize()</w:t>
      </w:r>
      <w:r>
        <w:t xml:space="preserve"> </w:t>
      </w:r>
      <w:r>
        <w:t xml:space="preserve">function.</w:t>
      </w:r>
    </w:p>
    <w:p>
      <w:pPr>
        <w:pStyle w:val="Compact"/>
        <w:numPr>
          <w:ilvl w:val="0"/>
          <w:numId w:val="1004"/>
        </w:numPr>
      </w:pPr>
      <w:r>
        <w:rPr>
          <w:b/>
          <w:bCs/>
        </w:rPr>
        <w:t xml:space="preserve">Unit Tests &amp; Benchmarks</w:t>
      </w:r>
      <w:r>
        <w:t xml:space="preserve"> </w:t>
      </w:r>
      <w:r>
        <w:t xml:space="preserve">– Create CPU reference implementations for every kernel. Use XCTest with tolerance thresholds (e.g., 1e‑3 for fp16). Benchmark large tensors against Accelerate/vDSP and aim for at least 2× speedup for compute‑bound kernels.</w:t>
      </w:r>
    </w:p>
    <w:p>
      <w:pPr>
        <w:pStyle w:val="Compact"/>
        <w:numPr>
          <w:ilvl w:val="0"/>
          <w:numId w:val="1004"/>
        </w:numPr>
      </w:pPr>
      <w:r>
        <w:rPr>
          <w:b/>
          <w:bCs/>
        </w:rPr>
        <w:t xml:space="preserve">Kernel Auto‑Tuning Framework</w:t>
      </w:r>
      <w:r>
        <w:t xml:space="preserve"> </w:t>
      </w:r>
      <w:r>
        <w:t xml:space="preserve">– Implement a lightweight auto‑tuner that measures performance across different tile sizes and threadgroup configurations for GEMM and element‑wise kernels. Save the optimal parameters per device family and re‑use them in subsequent runs, mitigating memory stalls identified in research</w:t>
      </w:r>
      <w:hyperlink r:id="rId34">
        <w:r>
          <w:rPr>
            <w:rStyle w:val="Hyperlink"/>
          </w:rPr>
          <w:t xml:space="preserve">[12]</w:t>
        </w:r>
      </w:hyperlink>
      <w:r>
        <w:t xml:space="preserve">.</w:t>
      </w:r>
    </w:p>
    <w:bookmarkEnd w:id="55"/>
    <w:bookmarkStart w:id="56" w:name="milestone-2-transformer-primitives"/>
    <w:p>
      <w:pPr>
        <w:pStyle w:val="Heading3"/>
      </w:pPr>
      <w:r>
        <w:t xml:space="preserve">4.2 Milestone 2 – Transformer Primitives</w:t>
      </w:r>
    </w:p>
    <w:p>
      <w:pPr>
        <w:pStyle w:val="FirstParagraph"/>
      </w:pPr>
      <w:r>
        <w:rPr>
          <w:b/>
          <w:bCs/>
        </w:rPr>
        <w:t xml:space="preserve">Goals:</w:t>
      </w:r>
      <w:r>
        <w:t xml:space="preserve"> </w:t>
      </w:r>
      <w:r>
        <w:t xml:space="preserve">Implement the core primitives needed to run decoder‑only transformer models.</w:t>
      </w:r>
    </w:p>
    <w:p>
      <w:pPr>
        <w:pStyle w:val="Compact"/>
        <w:numPr>
          <w:ilvl w:val="0"/>
          <w:numId w:val="1005"/>
        </w:numPr>
      </w:pPr>
      <w:r>
        <w:rPr>
          <w:b/>
          <w:bCs/>
        </w:rPr>
        <w:t xml:space="preserve">GEMM &amp; MatMul</w:t>
      </w:r>
      <w:r>
        <w:t xml:space="preserve"> </w:t>
      </w:r>
      <w:r>
        <w:t xml:space="preserve">– Write a tiled General Matrix Multiply (GEMM) kernel using</w:t>
      </w:r>
      <w:r>
        <w:t xml:space="preserve"> </w:t>
      </w:r>
      <w:r>
        <w:rPr>
          <w:rStyle w:val="VerbatimChar"/>
        </w:rPr>
        <w:t xml:space="preserve">simdgroup_matrix_multiply_accumulate</w:t>
      </w:r>
      <w:r>
        <w:t xml:space="preserve">. Support</w:t>
      </w:r>
      <w:r>
        <w:t xml:space="preserve"> </w:t>
      </w:r>
      <w:r>
        <w:rPr>
          <w:rStyle w:val="VerbatimChar"/>
        </w:rPr>
        <w:t xml:space="preserve">Float16</w:t>
      </w:r>
      <w:r>
        <w:t xml:space="preserve"> </w:t>
      </w:r>
      <w:r>
        <w:t xml:space="preserve">and</w:t>
      </w:r>
      <w:r>
        <w:t xml:space="preserve"> </w:t>
      </w:r>
      <w:r>
        <w:rPr>
          <w:rStyle w:val="VerbatimChar"/>
        </w:rPr>
        <w:t xml:space="preserve">Float32</w:t>
      </w:r>
      <w:r>
        <w:t xml:space="preserve"> </w:t>
      </w:r>
      <w:r>
        <w:t xml:space="preserve">tiling (e.g., 32×32). Provide specialized GEMV path for autoregressive decoding.</w:t>
      </w:r>
    </w:p>
    <w:p>
      <w:pPr>
        <w:pStyle w:val="Compact"/>
        <w:numPr>
          <w:ilvl w:val="0"/>
          <w:numId w:val="1005"/>
        </w:numPr>
      </w:pPr>
      <w:r>
        <w:rPr>
          <w:b/>
          <w:bCs/>
        </w:rPr>
        <w:t xml:space="preserve">Attention</w:t>
      </w:r>
      <w:r>
        <w:t xml:space="preserve"> </w:t>
      </w:r>
      <w:r>
        <w:t xml:space="preserve">– Implement</w:t>
      </w:r>
      <w:r>
        <w:t xml:space="preserve"> </w:t>
      </w:r>
      <w:r>
        <w:rPr>
          <w:b/>
          <w:bCs/>
        </w:rPr>
        <w:t xml:space="preserve">Flash Attention</w:t>
      </w:r>
      <w:r>
        <w:t xml:space="preserve"> </w:t>
      </w:r>
      <w:r>
        <w:t xml:space="preserve">forward pass with O(N) memory, using tiled Q/K/V accumulation and online softmax. Add grouped‑query attention (GQA) for modern architectures (Llama 3, Gemma 3). Provide a pre‑allocated KV cache using a ring buffer and support for causal/bidirectional masks.</w:t>
      </w:r>
      <w:r>
        <w:t xml:space="preserve"> </w:t>
      </w:r>
      <w:r>
        <w:t xml:space="preserve">Extend the KV cache implementation to support</w:t>
      </w:r>
      <w:r>
        <w:t xml:space="preserve"> </w:t>
      </w:r>
      <w:r>
        <w:rPr>
          <w:b/>
          <w:bCs/>
        </w:rPr>
        <w:t xml:space="preserve">mixed‑precision storage</w:t>
      </w:r>
      <w:r>
        <w:t xml:space="preserve">. Early layers may store keys/values in lower precision (e.g., 2‑bit or 3‑bit) while late layers use higher precision, reducing memory consumption without significantly impacting quality.</w:t>
      </w:r>
    </w:p>
    <w:p>
      <w:pPr>
        <w:pStyle w:val="Compact"/>
        <w:numPr>
          <w:ilvl w:val="0"/>
          <w:numId w:val="1005"/>
        </w:numPr>
      </w:pPr>
      <w:r>
        <w:rPr>
          <w:b/>
          <w:bCs/>
        </w:rPr>
        <w:t xml:space="preserve">Positional Embeddings &amp; Activations</w:t>
      </w:r>
      <w:r>
        <w:t xml:space="preserve"> </w:t>
      </w:r>
      <w:r>
        <w:t xml:space="preserve">– Add rotary positional embeddings (RoPE) with dynamic scaling. Provide RMSNorm, LayerNorm, SwiGLU, GeGLU, GELU, ReLU and Sigmoid kernels.</w:t>
      </w:r>
    </w:p>
    <w:p>
      <w:pPr>
        <w:pStyle w:val="Compact"/>
        <w:numPr>
          <w:ilvl w:val="0"/>
          <w:numId w:val="1005"/>
        </w:numPr>
      </w:pPr>
      <w:r>
        <w:rPr>
          <w:b/>
          <w:bCs/>
        </w:rPr>
        <w:t xml:space="preserve">EdgeRunnerModule API</w:t>
      </w:r>
      <w:r>
        <w:t xml:space="preserve"> </w:t>
      </w:r>
      <w:r>
        <w:t xml:space="preserve">– Define a protocol for neural network layers with associated</w:t>
      </w:r>
      <w:r>
        <w:t xml:space="preserve"> </w:t>
      </w:r>
      <w:r>
        <w:rPr>
          <w:rStyle w:val="VerbatimChar"/>
        </w:rPr>
        <w:t xml:space="preserve">Input</w:t>
      </w:r>
      <w:r>
        <w:t xml:space="preserve">/</w:t>
      </w:r>
      <w:r>
        <w:rPr>
          <w:rStyle w:val="VerbatimChar"/>
        </w:rPr>
        <w:t xml:space="preserve">Output</w:t>
      </w:r>
      <w:r>
        <w:t xml:space="preserve"> </w:t>
      </w:r>
      <w:r>
        <w:t xml:space="preserve">types and a</w:t>
      </w:r>
      <w:r>
        <w:t xml:space="preserve"> </w:t>
      </w:r>
      <w:r>
        <w:rPr>
          <w:rStyle w:val="VerbatimChar"/>
        </w:rPr>
        <w:t xml:space="preserve">parameters</w:t>
      </w:r>
      <w:r>
        <w:t xml:space="preserve"> </w:t>
      </w:r>
      <w:r>
        <w:t xml:space="preserve">dictionary for weight enumeration. Compose modules declaratively (similar to SwiftUI) to build transformer blocks.</w:t>
      </w:r>
    </w:p>
    <w:p>
      <w:pPr>
        <w:pStyle w:val="Compact"/>
        <w:numPr>
          <w:ilvl w:val="0"/>
          <w:numId w:val="1005"/>
        </w:numPr>
      </w:pPr>
      <w:r>
        <w:rPr>
          <w:b/>
          <w:bCs/>
        </w:rPr>
        <w:t xml:space="preserve">Reference Implementation</w:t>
      </w:r>
      <w:r>
        <w:t xml:space="preserve"> </w:t>
      </w:r>
      <w:r>
        <w:t xml:space="preserve">– Implement GPT‑2 (124M) end‑to‑end using SafeTensor weights. Verify perplexity on WikiText‑103 within 0.5 of the PyTorch baseline (~29.4). This milestone ensures that GEMM, attention and normalization kernels function correctly.</w:t>
      </w:r>
    </w:p>
    <w:bookmarkEnd w:id="56"/>
    <w:bookmarkStart w:id="61" w:name="milestone-3-weight-loading-quantisation"/>
    <w:p>
      <w:pPr>
        <w:pStyle w:val="Heading3"/>
      </w:pPr>
      <w:r>
        <w:t xml:space="preserve">4.3 Milestone 3 – Weight Loading &amp; Quantisation</w:t>
      </w:r>
    </w:p>
    <w:p>
      <w:pPr>
        <w:pStyle w:val="FirstParagraph"/>
      </w:pPr>
      <w:r>
        <w:rPr>
          <w:b/>
          <w:bCs/>
        </w:rPr>
        <w:t xml:space="preserve">Goals:</w:t>
      </w:r>
      <w:r>
        <w:t xml:space="preserve"> </w:t>
      </w:r>
      <w:r>
        <w:t xml:space="preserve">Add loaders for GGUF, SafeTensor and</w:t>
      </w:r>
      <w:r>
        <w:t xml:space="preserve"> </w:t>
      </w:r>
      <w:r>
        <w:rPr>
          <w:rStyle w:val="VerbatimChar"/>
        </w:rPr>
        <w:t xml:space="preserve">.npz</w:t>
      </w:r>
      <w:r>
        <w:t xml:space="preserve"> </w:t>
      </w:r>
      <w:r>
        <w:t xml:space="preserve">formats, and implement quantisation/de‑quantisation kernels for efficient inference.</w:t>
      </w:r>
    </w:p>
    <w:p>
      <w:pPr>
        <w:pStyle w:val="Compact"/>
        <w:numPr>
          <w:ilvl w:val="0"/>
          <w:numId w:val="1006"/>
        </w:numPr>
      </w:pPr>
      <w:r>
        <w:rPr>
          <w:b/>
          <w:bCs/>
        </w:rPr>
        <w:t xml:space="preserve">GGUF Loader</w:t>
      </w:r>
      <w:r>
        <w:t xml:space="preserve"> </w:t>
      </w:r>
      <w:r>
        <w:t xml:space="preserve">– Parse GGUF headers (magic bytes, version, metadata) and tensor table. Use memory mapping to access the weight region without copying. Extract model metadata (architecture, context length, head size, vocabulary size) into a</w:t>
      </w:r>
      <w:r>
        <w:t xml:space="preserve"> </w:t>
      </w:r>
      <w:r>
        <w:rPr>
          <w:rStyle w:val="VerbatimChar"/>
        </w:rPr>
        <w:t xml:space="preserve">ModelConfig</w:t>
      </w:r>
      <w:r>
        <w:t xml:space="preserve">. Provide a convenience API:</w:t>
      </w:r>
      <w:r>
        <w:t xml:space="preserve"> </w:t>
      </w:r>
      <w:r>
        <w:rPr>
          <w:rStyle w:val="VerbatimChar"/>
        </w:rPr>
        <w:t xml:space="preserve">try await EdgeRunnerModel.load(from: url)</w:t>
      </w:r>
      <w:r>
        <w:t xml:space="preserve">, which detects the format and returns a type‑erased model.</w:t>
      </w:r>
    </w:p>
    <w:p>
      <w:pPr>
        <w:pStyle w:val="Compact"/>
        <w:numPr>
          <w:ilvl w:val="0"/>
          <w:numId w:val="1006"/>
        </w:numPr>
      </w:pPr>
      <w:r>
        <w:rPr>
          <w:b/>
          <w:bCs/>
        </w:rPr>
        <w:t xml:space="preserve">SafeTensor Loader</w:t>
      </w:r>
      <w:r>
        <w:t xml:space="preserve"> </w:t>
      </w:r>
      <w:r>
        <w:t xml:space="preserve">– Parse the JSON header and map binary data for each tensor. Support remote loading from Hugging Face via async HTTP.</w:t>
      </w:r>
    </w:p>
    <w:p>
      <w:pPr>
        <w:pStyle w:val="Compact"/>
        <w:numPr>
          <w:ilvl w:val="0"/>
          <w:numId w:val="1006"/>
        </w:numPr>
      </w:pPr>
      <w:r>
        <w:rPr>
          <w:b/>
          <w:bCs/>
        </w:rPr>
        <w:t xml:space="preserve">NPZ Loader</w:t>
      </w:r>
      <w:r>
        <w:t xml:space="preserve"> </w:t>
      </w:r>
      <w:r>
        <w:t xml:space="preserve">– Load</w:t>
      </w:r>
      <w:r>
        <w:t xml:space="preserve"> </w:t>
      </w:r>
      <w:r>
        <w:rPr>
          <w:rStyle w:val="VerbatimChar"/>
        </w:rPr>
        <w:t xml:space="preserve">.npz</w:t>
      </w:r>
      <w:r>
        <w:t xml:space="preserve"> </w:t>
      </w:r>
      <w:r>
        <w:t xml:space="preserve">files to allow compatibility with MLX‑community models, bridging the gap until native GGUF adoption in MLX</w:t>
      </w:r>
      <w:hyperlink r:id="rId44">
        <w:r>
          <w:rPr>
            <w:rStyle w:val="Hyperlink"/>
          </w:rPr>
          <w:t xml:space="preserve">[21]</w:t>
        </w:r>
      </w:hyperlink>
      <w:r>
        <w:t xml:space="preserve">.</w:t>
      </w:r>
    </w:p>
    <w:p>
      <w:pPr>
        <w:pStyle w:val="Compact"/>
        <w:numPr>
          <w:ilvl w:val="0"/>
          <w:numId w:val="1006"/>
        </w:numPr>
      </w:pPr>
      <w:r>
        <w:rPr>
          <w:b/>
          <w:bCs/>
        </w:rPr>
        <w:t xml:space="preserve">Quantisation Kernels</w:t>
      </w:r>
      <w:r>
        <w:t xml:space="preserve"> </w:t>
      </w:r>
      <w:r>
        <w:t xml:space="preserve">– Implement de‑quantisation for</w:t>
      </w:r>
      <w:r>
        <w:t xml:space="preserve"> </w:t>
      </w:r>
      <w:r>
        <w:rPr>
          <w:rStyle w:val="VerbatimChar"/>
        </w:rPr>
        <w:t xml:space="preserve">Q4_0</w:t>
      </w:r>
      <w:r>
        <w:t xml:space="preserve"> </w:t>
      </w:r>
      <w:r>
        <w:t xml:space="preserve">and</w:t>
      </w:r>
      <w:r>
        <w:t xml:space="preserve"> </w:t>
      </w:r>
      <w:r>
        <w:rPr>
          <w:rStyle w:val="VerbatimChar"/>
        </w:rPr>
        <w:t xml:space="preserve">Q8_0</w:t>
      </w:r>
      <w:r>
        <w:t xml:space="preserve"> </w:t>
      </w:r>
      <w:r>
        <w:t xml:space="preserve">formats (32‑weight blocks with a per‑block scale). Implement</w:t>
      </w:r>
      <w:r>
        <w:t xml:space="preserve"> </w:t>
      </w:r>
      <w:r>
        <w:rPr>
          <w:b/>
          <w:bCs/>
        </w:rPr>
        <w:t xml:space="preserve">Q4_K_M</w:t>
      </w:r>
      <w:r>
        <w:t xml:space="preserve"> </w:t>
      </w:r>
      <w:r>
        <w:t xml:space="preserve">(two scales per 256‑weight super‑block) for improved accuracy. Fuse de‑quantisation with GEMV to avoid intermediate float buffers.</w:t>
      </w:r>
      <w:r>
        <w:t xml:space="preserve"> </w:t>
      </w:r>
      <w:r>
        <w:t xml:space="preserve">Add support for</w:t>
      </w:r>
      <w:r>
        <w:t xml:space="preserve"> </w:t>
      </w:r>
      <w:r>
        <w:rPr>
          <w:b/>
          <w:bCs/>
        </w:rPr>
        <w:t xml:space="preserve">DQ3_K_M</w:t>
      </w:r>
      <w:r>
        <w:t xml:space="preserve"> </w:t>
      </w:r>
      <w:r>
        <w:t xml:space="preserve">and</w:t>
      </w:r>
      <w:r>
        <w:t xml:space="preserve"> </w:t>
      </w:r>
      <w:r>
        <w:rPr>
          <w:b/>
          <w:bCs/>
        </w:rPr>
        <w:t xml:space="preserve">Q2_K_M</w:t>
      </w:r>
      <w:r>
        <w:t xml:space="preserve"> </w:t>
      </w:r>
      <w:r>
        <w:t xml:space="preserve">dynamic quantisation schemes, as highlighted in recent studies</w:t>
      </w:r>
      <w:hyperlink r:id="rId32">
        <w:r>
          <w:rPr>
            <w:rStyle w:val="Hyperlink"/>
          </w:rPr>
          <w:t xml:space="preserve">[10]</w:t>
        </w:r>
      </w:hyperlink>
      <w:r>
        <w:t xml:space="preserve">. Provide a mechanism for runtime precision selection, enabling models to down‑shift to 3‑bit or 2‑bit precision under memory pressure while still using 4‑bit weights for critical layers.</w:t>
      </w:r>
    </w:p>
    <w:p>
      <w:pPr>
        <w:pStyle w:val="Compact"/>
        <w:numPr>
          <w:ilvl w:val="0"/>
          <w:numId w:val="1006"/>
        </w:numPr>
      </w:pPr>
      <w:r>
        <w:rPr>
          <w:b/>
          <w:bCs/>
        </w:rPr>
        <w:t xml:space="preserve">Model Support</w:t>
      </w:r>
      <w:r>
        <w:t xml:space="preserve"> </w:t>
      </w:r>
      <w:r>
        <w:t xml:space="preserve">– Implement Llama 3 architecture (decoder blocks with GQA, RoPE and SwiGLU). Verify end‑to‑end generation for Llama 3.2 1B and 3B quantised models. Benchmark throughput on M‑series Macs and iPhone 16 Pro. Based on Arm’s reference implementation, expect ~20 tokens/s for 3B on CPU</w:t>
      </w:r>
      <w:hyperlink r:id="rId46">
        <w:r>
          <w:rPr>
            <w:rStyle w:val="Hyperlink"/>
          </w:rPr>
          <w:t xml:space="preserve">[23]</w:t>
        </w:r>
      </w:hyperlink>
      <w:r>
        <w:t xml:space="preserve">; throughput may be higher on M5 devices due to neural accelerators</w:t>
      </w:r>
      <w:hyperlink r:id="rId49">
        <w:r>
          <w:rPr>
            <w:rStyle w:val="Hyperlink"/>
          </w:rPr>
          <w:t xml:space="preserve">[25]</w:t>
        </w:r>
      </w:hyperlink>
      <w:r>
        <w:t xml:space="preserve">.</w:t>
      </w:r>
    </w:p>
    <w:p>
      <w:pPr>
        <w:numPr>
          <w:ilvl w:val="0"/>
          <w:numId w:val="1006"/>
        </w:numPr>
      </w:pPr>
      <w:r>
        <w:rPr>
          <w:b/>
          <w:bCs/>
        </w:rPr>
        <w:t xml:space="preserve">Memory Pressure Handling</w:t>
      </w:r>
      <w:r>
        <w:t xml:space="preserve"> </w:t>
      </w:r>
      <w:r>
        <w:t xml:space="preserve">– Register for memory warnings on iOS and evict weights from the least‑recently used layers when necessary. Provide an API for developers to select preferred quantisation level (</w:t>
      </w:r>
      <w:r>
        <w:rPr>
          <w:rStyle w:val="VerbatimChar"/>
        </w:rPr>
        <w:t xml:space="preserve">q8</w:t>
      </w:r>
      <w:r>
        <w:t xml:space="preserve">,</w:t>
      </w:r>
      <w:r>
        <w:t xml:space="preserve"> </w:t>
      </w:r>
      <w:r>
        <w:rPr>
          <w:rStyle w:val="VerbatimChar"/>
        </w:rPr>
        <w:t xml:space="preserve">q4</w:t>
      </w:r>
      <w:r>
        <w:t xml:space="preserve">,</w:t>
      </w:r>
      <w:r>
        <w:t xml:space="preserve"> </w:t>
      </w:r>
      <w:r>
        <w:rPr>
          <w:rStyle w:val="VerbatimChar"/>
        </w:rPr>
        <w:t xml:space="preserve">q2</w:t>
      </w:r>
      <w:r>
        <w:t xml:space="preserve">) and to opt out of automatic fallback for deterministic results.</w:t>
      </w:r>
    </w:p>
    <w:p>
      <w:pPr>
        <w:numPr>
          <w:ilvl w:val="0"/>
          <w:numId w:val="1006"/>
        </w:numPr>
      </w:pPr>
      <w:r>
        <w:rPr>
          <w:b/>
          <w:bCs/>
        </w:rPr>
        <w:t xml:space="preserve">KV Cache Compression &amp; Memory Optimisation</w:t>
      </w:r>
      <w:r>
        <w:t xml:space="preserve"> </w:t>
      </w:r>
      <w:r>
        <w:t xml:space="preserve">– Adopt training‑free techniques to shrink the key/value cache and reduce memory traffic without altering the model weights. Implement</w:t>
      </w:r>
      <w:r>
        <w:t xml:space="preserve"> </w:t>
      </w:r>
      <w:r>
        <w:rPr>
          <w:b/>
          <w:bCs/>
        </w:rPr>
        <w:t xml:space="preserve">MiniCache</w:t>
      </w:r>
      <w:r>
        <w:t xml:space="preserve"> </w:t>
      </w:r>
      <w:r>
        <w:t xml:space="preserve">to merge cache states across adjacent layers and apply 4‑bit quantisation, achieving a 5.02× compression ratio and 41 % memory reduction with a 5× throughput improvement</w:t>
      </w:r>
      <w:hyperlink r:id="rId57">
        <w:r>
          <w:rPr>
            <w:rStyle w:val="Hyperlink"/>
          </w:rPr>
          <w:t xml:space="preserve">[26]</w:t>
        </w:r>
      </w:hyperlink>
      <w:r>
        <w:t xml:space="preserve">. Incorporate</w:t>
      </w:r>
      <w:r>
        <w:t xml:space="preserve"> </w:t>
      </w:r>
      <w:r>
        <w:rPr>
          <w:b/>
          <w:bCs/>
        </w:rPr>
        <w:t xml:space="preserve">KVTuner</w:t>
      </w:r>
      <w:r>
        <w:t xml:space="preserve"> </w:t>
      </w:r>
      <w:r>
        <w:t xml:space="preserve">to perform layer‑wise sensitivity analysis and assign mixed‑precision bit‑widths, enabling nearly lossless 3.25‑bit caches and a 38.3 % throughput boost compared with uniform 8‑bit caches</w:t>
      </w:r>
      <w:hyperlink r:id="rId58">
        <w:r>
          <w:rPr>
            <w:rStyle w:val="Hyperlink"/>
          </w:rPr>
          <w:t xml:space="preserve">[27]</w:t>
        </w:r>
      </w:hyperlink>
      <w:r>
        <w:t xml:space="preserve">. Add</w:t>
      </w:r>
      <w:r>
        <w:t xml:space="preserve"> </w:t>
      </w:r>
      <w:r>
        <w:rPr>
          <w:b/>
          <w:bCs/>
        </w:rPr>
        <w:t xml:space="preserve">XQuant</w:t>
      </w:r>
      <w:r>
        <w:t xml:space="preserve"> </w:t>
      </w:r>
      <w:r>
        <w:t xml:space="preserve">rematerialisation support, which stores low‑bit activations and reconstructs keys and values on‑the‑fly, providing an immediate 2× memory saving and up to 7.7× (10× with XQuant‑CL) memory reduction with minimal perplexity loss</w:t>
      </w:r>
      <w:hyperlink r:id="rId59">
        <w:r>
          <w:rPr>
            <w:rStyle w:val="Hyperlink"/>
          </w:rPr>
          <w:t xml:space="preserve">[28]</w:t>
        </w:r>
      </w:hyperlink>
      <w:r>
        <w:t xml:space="preserve">. Finally, integrate</w:t>
      </w:r>
      <w:r>
        <w:t xml:space="preserve"> </w:t>
      </w:r>
      <w:r>
        <w:rPr>
          <w:b/>
          <w:bCs/>
        </w:rPr>
        <w:t xml:space="preserve">QuantSpec</w:t>
      </w:r>
      <w:r>
        <w:t xml:space="preserve">’s hierarchical 4‑bit cache and self‑speculative decoding, delivering ~2.5× speedups and 1.3× memory reduction with acceptance rates over 90 %</w:t>
      </w:r>
      <w:hyperlink r:id="rId60">
        <w:r>
          <w:rPr>
            <w:rStyle w:val="Hyperlink"/>
          </w:rPr>
          <w:t xml:space="preserve">[29]</w:t>
        </w:r>
      </w:hyperlink>
      <w:r>
        <w:t xml:space="preserve">. The library should expose these compression schemes as pluggable policies and allow per‑layer configuration.</w:t>
      </w:r>
    </w:p>
    <w:bookmarkEnd w:id="61"/>
    <w:bookmarkStart w:id="62" w:name="Xbc352012c3454a6d3788b54b605f65d48b667a2"/>
    <w:p>
      <w:pPr>
        <w:pStyle w:val="Heading3"/>
      </w:pPr>
      <w:r>
        <w:t xml:space="preserve">4.4 Milestone 4 – High‑Level API &amp; Developer Experience</w:t>
      </w:r>
    </w:p>
    <w:p>
      <w:pPr>
        <w:pStyle w:val="FirstParagraph"/>
      </w:pPr>
      <w:r>
        <w:rPr>
          <w:b/>
          <w:bCs/>
        </w:rPr>
        <w:t xml:space="preserve">Goals:</w:t>
      </w:r>
      <w:r>
        <w:t xml:space="preserve"> </w:t>
      </w:r>
      <w:r>
        <w:t xml:space="preserve">Abstract away low‑level tensor details and provide an ergonomic API for developers.</w:t>
      </w:r>
    </w:p>
    <w:p>
      <w:pPr>
        <w:pStyle w:val="Compact"/>
        <w:numPr>
          <w:ilvl w:val="0"/>
          <w:numId w:val="1007"/>
        </w:numPr>
      </w:pPr>
      <w:r>
        <w:rPr>
          <w:b/>
          <w:bCs/>
        </w:rPr>
        <w:t xml:space="preserve">Type‑Erased Model Interface</w:t>
      </w:r>
      <w:r>
        <w:t xml:space="preserve"> </w:t>
      </w:r>
      <w:r>
        <w:t xml:space="preserve">– Introduce</w:t>
      </w:r>
      <w:r>
        <w:t xml:space="preserve"> </w:t>
      </w:r>
      <w:r>
        <w:rPr>
          <w:rStyle w:val="VerbatimChar"/>
        </w:rPr>
        <w:t xml:space="preserve">any EdgeRunnerLanguageModel</w:t>
      </w:r>
      <w:r>
        <w:t xml:space="preserve"> </w:t>
      </w:r>
      <w:r>
        <w:t xml:space="preserve">with methods:</w:t>
      </w:r>
    </w:p>
    <w:p>
      <w:pPr>
        <w:pStyle w:val="SourceCode"/>
      </w:pPr>
      <w:r>
        <w:rPr>
          <w:rStyle w:val="VerbatimChar"/>
        </w:rPr>
        <w:t xml:space="preserve">/// Loads a model from a file or remote URL.</w:t>
      </w:r>
      <w:r>
        <w:br/>
      </w:r>
      <w:r>
        <w:rPr>
          <w:rStyle w:val="VerbatimChar"/>
        </w:rPr>
        <w:t xml:space="preserve">static func load(from url: URL) async throws -&gt; Self</w:t>
      </w:r>
      <w:r>
        <w:br/>
      </w:r>
      <w:r>
        <w:br/>
      </w:r>
      <w:r>
        <w:rPr>
          <w:rStyle w:val="VerbatimChar"/>
        </w:rPr>
        <w:t xml:space="preserve">/// Streams tokens for a given prompt.</w:t>
      </w:r>
      <w:r>
        <w:br/>
      </w:r>
      <w:r>
        <w:rPr>
          <w:rStyle w:val="VerbatimChar"/>
        </w:rPr>
        <w:t xml:space="preserve">func stream(_ prompt: String) -&gt; AsyncThrowingStream&lt;String, Error&gt;</w:t>
      </w:r>
      <w:r>
        <w:br/>
      </w:r>
      <w:r>
        <w:br/>
      </w:r>
      <w:r>
        <w:rPr>
          <w:rStyle w:val="VerbatimChar"/>
        </w:rPr>
        <w:t xml:space="preserve">/// Generates structured output for a given prompt and type.</w:t>
      </w:r>
      <w:r>
        <w:br/>
      </w:r>
      <w:r>
        <w:rPr>
          <w:rStyle w:val="VerbatimChar"/>
        </w:rPr>
        <w:t xml:space="preserve">func generate&lt;T: Decodable&gt;(prompt: String, as type: T.Type) async throws -&gt; T</w:t>
      </w:r>
    </w:p>
    <w:p>
      <w:pPr>
        <w:pStyle w:val="Compact"/>
        <w:numPr>
          <w:ilvl w:val="0"/>
          <w:numId w:val="1008"/>
        </w:numPr>
      </w:pPr>
      <w:r>
        <w:rPr>
          <w:b/>
          <w:bCs/>
        </w:rPr>
        <w:t xml:space="preserve">Sampling &amp; Decoding Strategies</w:t>
      </w:r>
      <w:r>
        <w:t xml:space="preserve"> </w:t>
      </w:r>
      <w:r>
        <w:t xml:space="preserve">– Support greedy decoding, top‑p nucleus sampling, temperature scaling, minimum probability (</w:t>
      </w:r>
      <w:r>
        <w:rPr>
          <w:rStyle w:val="VerbatimChar"/>
        </w:rPr>
        <w:t xml:space="preserve">min‑p</w:t>
      </w:r>
      <w:r>
        <w:t xml:space="preserve">) and frequency/top‑k penalties. Provide hooks for</w:t>
      </w:r>
      <w:r>
        <w:t xml:space="preserve"> </w:t>
      </w:r>
      <w:r>
        <w:rPr>
          <w:b/>
          <w:bCs/>
        </w:rPr>
        <w:t xml:space="preserve">speculative decoding</w:t>
      </w:r>
      <w:r>
        <w:t xml:space="preserve"> </w:t>
      </w:r>
      <w:r>
        <w:t xml:space="preserve">and</w:t>
      </w:r>
      <w:r>
        <w:t xml:space="preserve"> </w:t>
      </w:r>
      <w:r>
        <w:rPr>
          <w:b/>
          <w:bCs/>
        </w:rPr>
        <w:t xml:space="preserve">self‑speculative</w:t>
      </w:r>
      <w:r>
        <w:t xml:space="preserve"> </w:t>
      </w:r>
      <w:r>
        <w:t xml:space="preserve">strategies. The API should allow developers to register a small draft model (e.g., 130 M parameters) that proposes multiple tokens which the main model verifies. Following research results, this yields ~30 % throughput improvement</w:t>
      </w:r>
      <w:hyperlink r:id="rId33">
        <w:r>
          <w:rPr>
            <w:rStyle w:val="Hyperlink"/>
          </w:rPr>
          <w:t xml:space="preserve">[11]</w:t>
        </w:r>
      </w:hyperlink>
      <w:r>
        <w:t xml:space="preserve">. The draft model can be loaded in ultra‑low precision (Q2_K_M or Q3_K_M) to minimise memory usage. Expose an interface for integrating more advanced speculative techniques, such as hierarchical caches from QuantSpec, multi‑token prediction (Medusa, EAGLE‑3) or early‑exit models, while noting that these require custom training and are optional.</w:t>
      </w:r>
    </w:p>
    <w:p>
      <w:pPr>
        <w:pStyle w:val="Compact"/>
        <w:numPr>
          <w:ilvl w:val="0"/>
          <w:numId w:val="1008"/>
        </w:numPr>
      </w:pPr>
      <w:r>
        <w:rPr>
          <w:b/>
          <w:bCs/>
        </w:rPr>
        <w:t xml:space="preserve">Tool Calling</w:t>
      </w:r>
      <w:r>
        <w:t xml:space="preserve"> </w:t>
      </w:r>
      <w:r>
        <w:t xml:space="preserve">– Expose an API for registering functions (tools) with JSON schemas and enabling the model to call them. Mirror the</w:t>
      </w:r>
      <w:r>
        <w:t xml:space="preserve"> </w:t>
      </w:r>
      <w:r>
        <w:rPr>
          <w:rStyle w:val="VerbatimChar"/>
        </w:rPr>
        <w:t xml:space="preserve">call_functions</w:t>
      </w:r>
      <w:r>
        <w:t xml:space="preserve"> </w:t>
      </w:r>
      <w:r>
        <w:t xml:space="preserve">behaviour of Foundation Models. Provide an</w:t>
      </w:r>
      <w:r>
        <w:t xml:space="preserve"> </w:t>
      </w:r>
      <w:r>
        <w:rPr>
          <w:rStyle w:val="VerbatimChar"/>
        </w:rPr>
        <w:t xml:space="preserve">EdgeRunnerTool</w:t>
      </w:r>
      <w:r>
        <w:t xml:space="preserve"> </w:t>
      </w:r>
      <w:r>
        <w:t xml:space="preserve">protocol with metadata and invocation signature.</w:t>
      </w:r>
    </w:p>
    <w:p>
      <w:pPr>
        <w:pStyle w:val="Compact"/>
        <w:numPr>
          <w:ilvl w:val="0"/>
          <w:numId w:val="1008"/>
        </w:numPr>
      </w:pPr>
      <w:r>
        <w:rPr>
          <w:b/>
          <w:bCs/>
        </w:rPr>
        <w:t xml:space="preserve">Backend Swapping</w:t>
      </w:r>
      <w:r>
        <w:t xml:space="preserve"> </w:t>
      </w:r>
      <w:r>
        <w:t xml:space="preserve">– Provide an</w:t>
      </w:r>
      <w:r>
        <w:t xml:space="preserve"> </w:t>
      </w:r>
      <w:r>
        <w:rPr>
          <w:rStyle w:val="VerbatimChar"/>
        </w:rPr>
        <w:t xml:space="preserve">EdgeRunnerModel</w:t>
      </w:r>
      <w:r>
        <w:t xml:space="preserve"> </w:t>
      </w:r>
      <w:r>
        <w:t xml:space="preserve">implementation that delegates to Apple’s Foundation Models when available, enabling fallback to the system model with a single switch:</w:t>
      </w:r>
    </w:p>
    <w:p>
      <w:pPr>
        <w:pStyle w:val="SourceCode"/>
      </w:pPr>
      <w:r>
        <w:rPr>
          <w:rStyle w:val="VerbatimChar"/>
        </w:rPr>
        <w:t xml:space="preserve">let model: any EdgeRunnerLanguageModel = useSystemModel</w:t>
      </w:r>
      <w:r>
        <w:br/>
      </w:r>
      <w:r>
        <w:rPr>
          <w:rStyle w:val="VerbatimChar"/>
        </w:rPr>
        <w:t xml:space="preserve">    ? FoundationModelsBackend()</w:t>
      </w:r>
      <w:r>
        <w:br/>
      </w:r>
      <w:r>
        <w:rPr>
          <w:rStyle w:val="VerbatimChar"/>
        </w:rPr>
        <w:t xml:space="preserve">    : try await EdgeRunnerModel.load(from: localURL)</w:t>
      </w:r>
    </w:p>
    <w:p>
      <w:pPr>
        <w:pStyle w:val="Compact"/>
        <w:numPr>
          <w:ilvl w:val="0"/>
          <w:numId w:val="1009"/>
        </w:numPr>
      </w:pPr>
      <w:r>
        <w:rPr>
          <w:b/>
          <w:bCs/>
        </w:rPr>
        <w:t xml:space="preserve">Documentation &amp; Samples</w:t>
      </w:r>
      <w:r>
        <w:t xml:space="preserve"> </w:t>
      </w:r>
      <w:r>
        <w:t xml:space="preserve">– Generate DocC documentation for all public types. Write article‑style guides (Getting Started, Kernel Development, Quantisation, Foundation Models Integration). Provide an iOS demo app (</w:t>
      </w:r>
      <w:r>
        <w:rPr>
          <w:rStyle w:val="VerbatimChar"/>
        </w:rPr>
        <w:t xml:space="preserve">EdgeRunnerChat</w:t>
      </w:r>
      <w:r>
        <w:t xml:space="preserve">) that loads a local model, streams tokens, and uses</w:t>
      </w:r>
      <w:r>
        <w:t xml:space="preserve"> </w:t>
      </w:r>
      <w:r>
        <w:rPr>
          <w:rStyle w:val="VerbatimChar"/>
        </w:rPr>
        <w:t xml:space="preserve">@Generable</w:t>
      </w:r>
      <w:r>
        <w:t xml:space="preserve"> </w:t>
      </w:r>
      <w:r>
        <w:t xml:space="preserve">for structured output.</w:t>
      </w:r>
    </w:p>
    <w:bookmarkEnd w:id="62"/>
    <w:bookmarkStart w:id="64" w:name="Xd6bff6efc81e2e6c13b3e1ba5ed65c79f391575"/>
    <w:p>
      <w:pPr>
        <w:pStyle w:val="Heading3"/>
      </w:pPr>
      <w:r>
        <w:t xml:space="preserve">4.5 Milestone 5 – Ecosystem Expansion &amp; Multimodal</w:t>
      </w:r>
    </w:p>
    <w:p>
      <w:pPr>
        <w:pStyle w:val="FirstParagraph"/>
      </w:pPr>
      <w:r>
        <w:rPr>
          <w:b/>
          <w:bCs/>
        </w:rPr>
        <w:t xml:space="preserve">Goals:</w:t>
      </w:r>
      <w:r>
        <w:t xml:space="preserve"> </w:t>
      </w:r>
      <w:r>
        <w:t xml:space="preserve">Extend EdgeRunner’s applicability beyond text and integrate with the broader Swift AI ecosystem.</w:t>
      </w:r>
    </w:p>
    <w:p>
      <w:pPr>
        <w:pStyle w:val="Compact"/>
        <w:numPr>
          <w:ilvl w:val="0"/>
          <w:numId w:val="1010"/>
        </w:numPr>
      </w:pPr>
      <w:r>
        <w:rPr>
          <w:b/>
          <w:bCs/>
        </w:rPr>
        <w:t xml:space="preserve">Vision Encoders</w:t>
      </w:r>
      <w:r>
        <w:t xml:space="preserve"> </w:t>
      </w:r>
      <w:r>
        <w:t xml:space="preserve">– Implement CLIP / SigLIP image encoders to enable multimodal models like</w:t>
      </w:r>
      <w:r>
        <w:t xml:space="preserve"> </w:t>
      </w:r>
      <w:r>
        <w:rPr>
          <w:b/>
          <w:bCs/>
        </w:rPr>
        <w:t xml:space="preserve">LLaVA</w:t>
      </w:r>
      <w:r>
        <w:t xml:space="preserve"> </w:t>
      </w:r>
      <w:r>
        <w:t xml:space="preserve">and</w:t>
      </w:r>
      <w:r>
        <w:t xml:space="preserve"> </w:t>
      </w:r>
      <w:r>
        <w:rPr>
          <w:b/>
          <w:bCs/>
        </w:rPr>
        <w:t xml:space="preserve">Qwen‑VL</w:t>
      </w:r>
      <w:r>
        <w:t xml:space="preserve">. These encoders produce embedding tensors that feed into the language backbone. Provide an API to generate text from image+text inputs.</w:t>
      </w:r>
    </w:p>
    <w:p>
      <w:pPr>
        <w:pStyle w:val="Compact"/>
        <w:numPr>
          <w:ilvl w:val="0"/>
          <w:numId w:val="1010"/>
        </w:numPr>
      </w:pPr>
      <w:r>
        <w:rPr>
          <w:b/>
          <w:bCs/>
        </w:rPr>
        <w:t xml:space="preserve">LoRA Fine‑Tuning</w:t>
      </w:r>
      <w:r>
        <w:t xml:space="preserve"> </w:t>
      </w:r>
      <w:r>
        <w:t xml:space="preserve">– Implement LoRA adapters and an Adam optimizer. Allow injection of small adapter weights into frozen base models. Integrate with SwiftData/CoreData for storing adapters. Provide an example of fine‑tuning a 3B model on personal data in under 30 minutes on iPhone 16 Pro.</w:t>
      </w:r>
      <w:r>
        <w:t xml:space="preserve"> </w:t>
      </w:r>
      <w:r>
        <w:t xml:space="preserve">Explore</w:t>
      </w:r>
      <w:r>
        <w:t xml:space="preserve"> </w:t>
      </w:r>
      <w:r>
        <w:rPr>
          <w:b/>
          <w:bCs/>
        </w:rPr>
        <w:t xml:space="preserve">Switchable or Hierarchical LoRA</w:t>
      </w:r>
      <w:r>
        <w:t xml:space="preserve"> </w:t>
      </w:r>
      <w:r>
        <w:t xml:space="preserve">patterns, allowing multiple adapters to be trained for different domains and selected at inference time. This enables on‑device personalization without retraining the entire model and aligns with research on low‑rank adaptation</w:t>
      </w:r>
      <w:hyperlink r:id="rId63">
        <w:r>
          <w:rPr>
            <w:rStyle w:val="Hyperlink"/>
          </w:rPr>
          <w:t xml:space="preserve">[30]</w:t>
        </w:r>
      </w:hyperlink>
      <w:r>
        <w:t xml:space="preserve">.</w:t>
      </w:r>
    </w:p>
    <w:p>
      <w:pPr>
        <w:pStyle w:val="Compact"/>
        <w:numPr>
          <w:ilvl w:val="0"/>
          <w:numId w:val="1010"/>
        </w:numPr>
      </w:pPr>
      <w:r>
        <w:rPr>
          <w:b/>
          <w:bCs/>
        </w:rPr>
        <w:t xml:space="preserve">Sparse &amp; Low‑Rank Attention Variants</w:t>
      </w:r>
      <w:r>
        <w:t xml:space="preserve"> </w:t>
      </w:r>
      <w:r>
        <w:t xml:space="preserve">– Investigate memory‑efficient attention mechanisms beyond FlashAttention, such as Mixture‑of‑Experts attention or FlashDecoding++. While speculative, these techniques could reduce memory traffic and further improve throughput on mobile hardware.</w:t>
      </w:r>
    </w:p>
    <w:p>
      <w:pPr>
        <w:pStyle w:val="Compact"/>
        <w:numPr>
          <w:ilvl w:val="0"/>
          <w:numId w:val="1010"/>
        </w:numPr>
      </w:pPr>
      <w:r>
        <w:rPr>
          <w:b/>
          <w:bCs/>
        </w:rPr>
        <w:t xml:space="preserve">Embeddings &amp; Retrieval</w:t>
      </w:r>
      <w:r>
        <w:t xml:space="preserve"> </w:t>
      </w:r>
      <w:r>
        <w:t xml:space="preserve">– Add support for bidirectional encoders like BERT and</w:t>
      </w:r>
      <w:r>
        <w:t xml:space="preserve"> </w:t>
      </w:r>
      <w:r>
        <w:rPr>
          <w:b/>
          <w:bCs/>
        </w:rPr>
        <w:t xml:space="preserve">SmolLM2</w:t>
      </w:r>
      <w:r>
        <w:t xml:space="preserve"> </w:t>
      </w:r>
      <w:r>
        <w:t xml:space="preserve">for embedding generation. Provide a</w:t>
      </w:r>
      <w:r>
        <w:t xml:space="preserve"> </w:t>
      </w:r>
      <w:r>
        <w:rPr>
          <w:rStyle w:val="VerbatimChar"/>
        </w:rPr>
        <w:t xml:space="preserve">EdgeRunnerEmbedder</w:t>
      </w:r>
      <w:r>
        <w:t xml:space="preserve"> </w:t>
      </w:r>
      <w:r>
        <w:t xml:space="preserve">type that connects directly to the</w:t>
      </w:r>
      <w:r>
        <w:t xml:space="preserve"> </w:t>
      </w:r>
      <w:r>
        <w:rPr>
          <w:b/>
          <w:bCs/>
        </w:rPr>
        <w:t xml:space="preserve">Wax</w:t>
      </w:r>
      <w:r>
        <w:t xml:space="preserve"> </w:t>
      </w:r>
      <w:r>
        <w:t xml:space="preserve">retrieval‑augmented generation pipeline, enabling vector search and retrieval on device.</w:t>
      </w:r>
    </w:p>
    <w:p>
      <w:pPr>
        <w:pStyle w:val="Compact"/>
        <w:numPr>
          <w:ilvl w:val="0"/>
          <w:numId w:val="1010"/>
        </w:numPr>
      </w:pPr>
      <w:r>
        <w:rPr>
          <w:b/>
          <w:bCs/>
        </w:rPr>
        <w:t xml:space="preserve">Metal 4 &amp; M5 Accelerators</w:t>
      </w:r>
      <w:r>
        <w:t xml:space="preserve"> </w:t>
      </w:r>
      <w:r>
        <w:t xml:space="preserve">– Detect M5 chips via</w:t>
      </w:r>
      <w:r>
        <w:t xml:space="preserve"> </w:t>
      </w:r>
      <w:r>
        <w:rPr>
          <w:rStyle w:val="VerbatimChar"/>
        </w:rPr>
        <w:t xml:space="preserve">MTLDevice.supportsFamily(.apple5)</w:t>
      </w:r>
      <w:r>
        <w:t xml:space="preserve"> </w:t>
      </w:r>
      <w:r>
        <w:t xml:space="preserve">and dispatch to Metal 4 tensor APIs. On M5, use the dedicated Neural Accelerators integrated into each GPU core for GEMM and attention, offering &gt;4× AI compute improvement over M4</w:t>
      </w:r>
      <w:hyperlink r:id="rId49">
        <w:r>
          <w:rPr>
            <w:rStyle w:val="Hyperlink"/>
          </w:rPr>
          <w:t xml:space="preserve">[25]</w:t>
        </w:r>
      </w:hyperlink>
      <w:r>
        <w:t xml:space="preserve">. Provide graceful fallback on M1–M4 using simdgroup kernels.</w:t>
      </w:r>
    </w:p>
    <w:bookmarkEnd w:id="64"/>
    <w:bookmarkStart w:id="71" w:name="iphone-longcontext-strategies"/>
    <w:p>
      <w:pPr>
        <w:pStyle w:val="Heading3"/>
      </w:pPr>
      <w:r>
        <w:t xml:space="preserve">4.6 iPhone &amp; Long‑Context Strategies</w:t>
      </w:r>
    </w:p>
    <w:p>
      <w:pPr>
        <w:pStyle w:val="FirstParagraph"/>
      </w:pPr>
      <w:r>
        <w:rPr>
          <w:b/>
          <w:bCs/>
        </w:rPr>
        <w:t xml:space="preserve">Goals:</w:t>
      </w:r>
      <w:r>
        <w:t xml:space="preserve"> </w:t>
      </w:r>
      <w:r>
        <w:t xml:space="preserve">Tailor EdgeRunner to run 3B‑class models on iPhones with 8 GB unified memory while supporting context windows up to 8 K tokens.</w:t>
      </w:r>
    </w:p>
    <w:p>
      <w:pPr>
        <w:numPr>
          <w:ilvl w:val="0"/>
          <w:numId w:val="1011"/>
        </w:numPr>
      </w:pPr>
      <w:r>
        <w:rPr>
          <w:b/>
          <w:bCs/>
        </w:rPr>
        <w:t xml:space="preserve">Context‑Aware Memory Budgeting</w:t>
      </w:r>
      <w:r>
        <w:t xml:space="preserve"> </w:t>
      </w:r>
      <w:r>
        <w:t xml:space="preserve">– At model load time, compute the memory budget for weights, KV cache and system overhead based on current free memory. Use VRAM data from empirical benchmarks: a Q4_K_M quantised Llama 3.2 3B model requires ~2 GB for weights and ~1.6 GB extra for an 8 K context (total ~3.6 GB)</w:t>
      </w:r>
      <w:hyperlink r:id="rId42">
        <w:r>
          <w:rPr>
            <w:rStyle w:val="Hyperlink"/>
          </w:rPr>
          <w:t xml:space="preserve">[20]</w:t>
        </w:r>
      </w:hyperlink>
      <w:r>
        <w:t xml:space="preserve">, and proportionally less (~0.8 GB) for a 4 K context. EdgeRunner caps the maximum context length so that the sum of weights, KV cache and overhead does not exceed half the device’s memory (≈4 GB on an 8 GB iPhone). A warning is issued when the requested context is larger than the available budget.</w:t>
      </w:r>
    </w:p>
    <w:p>
      <w:pPr>
        <w:numPr>
          <w:ilvl w:val="0"/>
          <w:numId w:val="1011"/>
        </w:numPr>
      </w:pPr>
      <w:r>
        <w:rPr>
          <w:b/>
          <w:bCs/>
        </w:rPr>
        <w:t xml:space="preserve">Memory‑Efficient Attention Mechanisms</w:t>
      </w:r>
      <w:r>
        <w:t xml:space="preserve"> </w:t>
      </w:r>
      <w:r>
        <w:t xml:space="preserve">– Integrate techniques such as</w:t>
      </w:r>
      <w:r>
        <w:t xml:space="preserve"> </w:t>
      </w:r>
      <w:r>
        <w:rPr>
          <w:b/>
          <w:bCs/>
        </w:rPr>
        <w:t xml:space="preserve">Recycled Attention</w:t>
      </w:r>
      <w:r>
        <w:t xml:space="preserve">,</w:t>
      </w:r>
      <w:r>
        <w:t xml:space="preserve"> </w:t>
      </w:r>
      <w:r>
        <w:rPr>
          <w:b/>
          <w:bCs/>
        </w:rPr>
        <w:t xml:space="preserve">DuoAttention</w:t>
      </w:r>
      <w:r>
        <w:t xml:space="preserve">, and</w:t>
      </w:r>
      <w:r>
        <w:t xml:space="preserve"> </w:t>
      </w:r>
      <w:r>
        <w:rPr>
          <w:b/>
          <w:bCs/>
        </w:rPr>
        <w:t xml:space="preserve">Squeezed Attention</w:t>
      </w:r>
      <w:r>
        <w:t xml:space="preserve"> </w:t>
      </w:r>
      <w:r>
        <w:t xml:space="preserve">to reduce the cost of long contexts. Recycled Attention reuses top‑K attention patterns, cutting memory and compute overhead</w:t>
      </w:r>
      <w:hyperlink r:id="rId65">
        <w:r>
          <w:rPr>
            <w:rStyle w:val="Hyperlink"/>
          </w:rPr>
          <w:t xml:space="preserve">[31]</w:t>
        </w:r>
      </w:hyperlink>
      <w:r>
        <w:t xml:space="preserve">. DuoAttention allocates full KV caches to only a subset of retrieval heads and limits streaming heads to a small window, reducing memory usage by up to</w:t>
      </w:r>
      <w:r>
        <w:t xml:space="preserve"> </w:t>
      </w:r>
      <w:r>
        <w:rPr>
          <w:b/>
          <w:bCs/>
        </w:rPr>
        <w:t xml:space="preserve">2.55×</w:t>
      </w:r>
      <w:r>
        <w:t xml:space="preserve"> </w:t>
      </w:r>
      <w:r>
        <w:t xml:space="preserve">and speeding up decoding by</w:t>
      </w:r>
      <w:r>
        <w:t xml:space="preserve"> </w:t>
      </w:r>
      <w:r>
        <w:rPr>
          <w:b/>
          <w:bCs/>
        </w:rPr>
        <w:t xml:space="preserve">2.18×</w:t>
      </w:r>
      <w:hyperlink r:id="rId66">
        <w:r>
          <w:rPr>
            <w:rStyle w:val="Hyperlink"/>
          </w:rPr>
          <w:t xml:space="preserve">[32]</w:t>
        </w:r>
      </w:hyperlink>
      <w:r>
        <w:t xml:space="preserve">.</w:t>
      </w:r>
      <w:r>
        <w:t xml:space="preserve"> </w:t>
      </w:r>
      <w:r>
        <w:rPr>
          <w:b/>
          <w:bCs/>
        </w:rPr>
        <w:t xml:space="preserve">Squeezed Attention</w:t>
      </w:r>
      <w:r>
        <w:t xml:space="preserve"> </w:t>
      </w:r>
      <w:r>
        <w:t xml:space="preserve">clusters the static prompt into centroids and attends only to representative keys, shrinking the KV budget by 3–8× and providing roughly 4× speed‑ups compared with full attention</w:t>
      </w:r>
      <w:hyperlink r:id="rId37">
        <w:r>
          <w:rPr>
            <w:rStyle w:val="Hyperlink"/>
          </w:rPr>
          <w:t xml:space="preserve">[15]</w:t>
        </w:r>
      </w:hyperlink>
      <w:hyperlink r:id="rId38">
        <w:r>
          <w:rPr>
            <w:rStyle w:val="Hyperlink"/>
          </w:rPr>
          <w:t xml:space="preserve">[16]</w:t>
        </w:r>
      </w:hyperlink>
      <w:r>
        <w:t xml:space="preserve">. Users can enable these modes to handle 8 K contexts on 8 GB devices without quantising the KV cache aggressively.</w:t>
      </w:r>
    </w:p>
    <w:p>
      <w:pPr>
        <w:numPr>
          <w:ilvl w:val="0"/>
          <w:numId w:val="1011"/>
        </w:numPr>
      </w:pPr>
      <w:r>
        <w:rPr>
          <w:b/>
          <w:bCs/>
        </w:rPr>
        <w:t xml:space="preserve">KV Cache Quantisation &amp; Compression</w:t>
      </w:r>
      <w:r>
        <w:t xml:space="preserve"> </w:t>
      </w:r>
      <w:r>
        <w:t xml:space="preserve">– Provide optional quantisation of the KV cache (e.g., FP16→FP8→INT8) to shrink memory usage. The</w:t>
      </w:r>
      <w:r>
        <w:t xml:space="preserve"> </w:t>
      </w:r>
      <w:r>
        <w:rPr>
          <w:b/>
          <w:bCs/>
        </w:rPr>
        <w:t xml:space="preserve">Ollama VRAM</w:t>
      </w:r>
      <w:r>
        <w:t xml:space="preserve"> </w:t>
      </w:r>
      <w:r>
        <w:t xml:space="preserve">guide shows that at longer contexts the KV cache dominates memory consumption</w:t>
      </w:r>
      <w:hyperlink r:id="rId67">
        <w:r>
          <w:rPr>
            <w:rStyle w:val="Hyperlink"/>
          </w:rPr>
          <w:t xml:space="preserve">[33]</w:t>
        </w:r>
      </w:hyperlink>
      <w:r>
        <w:t xml:space="preserve">. By quantising the KV cache to 8‑bit or 4‑bit formats, developers can fit 8 K contexts into 8 GB devices at the cost of some quality. EdgeRunner exposes an API to select KV cache precision per layer.</w:t>
      </w:r>
    </w:p>
    <w:p>
      <w:pPr>
        <w:numPr>
          <w:ilvl w:val="0"/>
          <w:numId w:val="1011"/>
        </w:numPr>
      </w:pPr>
      <w:r>
        <w:rPr>
          <w:b/>
          <w:bCs/>
        </w:rPr>
        <w:t xml:space="preserve">Context Summarisation and Recycling</w:t>
      </w:r>
      <w:r>
        <w:t xml:space="preserve"> </w:t>
      </w:r>
      <w:r>
        <w:t xml:space="preserve">– Expose utilities to summarise older tokens into a compressed representation (e.g., via a small encoder or retrieval‑augmented generation pipeline) and append the summary as a new token. This allows the KV cache to discard earlier tokens while preserving semantic content. Alternatively, adopt a sliding‑window summariser that recycles keys and values as in Recycled Attention.</w:t>
      </w:r>
    </w:p>
    <w:p>
      <w:pPr>
        <w:numPr>
          <w:ilvl w:val="0"/>
          <w:numId w:val="1011"/>
        </w:numPr>
      </w:pPr>
      <w:r>
        <w:rPr>
          <w:b/>
          <w:bCs/>
        </w:rPr>
        <w:t xml:space="preserve">Early Exit &amp; Self‑Speculative Decoding</w:t>
      </w:r>
      <w:r>
        <w:t xml:space="preserve"> </w:t>
      </w:r>
      <w:r>
        <w:t xml:space="preserve">– Enable models trained with layer dropout to exit early when intermediate layers can generate high‑confidence outputs and verify them later</w:t>
      </w:r>
      <w:hyperlink r:id="rId68">
        <w:r>
          <w:rPr>
            <w:rStyle w:val="Hyperlink"/>
          </w:rPr>
          <w:t xml:space="preserve">[34]</w:t>
        </w:r>
      </w:hyperlink>
      <w:r>
        <w:t xml:space="preserve">. This reduces both compute and memory usage for long contexts. For example, a 3B model could exit after 24 of 32 layers for 80 % of tokens and only invoke the remaining layers for the last 20 %, achieving ~2× speedups.</w:t>
      </w:r>
    </w:p>
    <w:p>
      <w:pPr>
        <w:numPr>
          <w:ilvl w:val="0"/>
          <w:numId w:val="1011"/>
        </w:numPr>
      </w:pPr>
      <w:r>
        <w:rPr>
          <w:b/>
          <w:bCs/>
        </w:rPr>
        <w:t xml:space="preserve">Mixture‑of‑Experts for Large Contexts</w:t>
      </w:r>
      <w:r>
        <w:t xml:space="preserve"> </w:t>
      </w:r>
      <w:r>
        <w:t xml:space="preserve">– Explore integrating</w:t>
      </w:r>
      <w:r>
        <w:t xml:space="preserve"> </w:t>
      </w:r>
      <w:r>
        <w:rPr>
          <w:b/>
          <w:bCs/>
        </w:rPr>
        <w:t xml:space="preserve">Mixture of Cache‑Conditional Experts</w:t>
      </w:r>
      <w:r>
        <w:t xml:space="preserve"> </w:t>
      </w:r>
      <w:r>
        <w:t xml:space="preserve">to route tokens to experts already resident in memory. Cache‑aware routing reduces DRAM misses by &gt;50 % and doubles throughput on mobile hardware</w:t>
      </w:r>
      <w:hyperlink r:id="rId69">
        <w:r>
          <w:rPr>
            <w:rStyle w:val="Hyperlink"/>
          </w:rPr>
          <w:t xml:space="preserve">[35]</w:t>
        </w:r>
      </w:hyperlink>
      <w:r>
        <w:t xml:space="preserve">. For extremely large models (≥6 B), consider offloading rarely used experts to flash and streaming them when activated (EdgeMoE)</w:t>
      </w:r>
      <w:hyperlink r:id="rId70">
        <w:r>
          <w:rPr>
            <w:rStyle w:val="Hyperlink"/>
          </w:rPr>
          <w:t xml:space="preserve">[36]</w:t>
        </w:r>
      </w:hyperlink>
      <w:r>
        <w:t xml:space="preserve">.</w:t>
      </w:r>
    </w:p>
    <w:p>
      <w:pPr>
        <w:numPr>
          <w:ilvl w:val="0"/>
          <w:numId w:val="1011"/>
        </w:numPr>
      </w:pPr>
      <w:r>
        <w:rPr>
          <w:b/>
          <w:bCs/>
        </w:rPr>
        <w:t xml:space="preserve">Flexible Precision for Draft Models</w:t>
      </w:r>
      <w:r>
        <w:t xml:space="preserve"> </w:t>
      </w:r>
      <w:r>
        <w:t xml:space="preserve">– When speculative decoding is enabled, use a tiny draft model in the Q2_K_M or Q3_K_M format for generating preliminary tokens. This reduces memory overhead and allows the full model to operate on a smaller validated prefix. The draft model can reside entirely in memory, while the full model’s KV cache is kept compact.</w:t>
      </w:r>
    </w:p>
    <w:p>
      <w:r>
        <w:pict>
          <v:rect style="width:0;height:1.5pt" o:hralign="center" o:hrstd="t" o:hr="t"/>
        </w:pict>
      </w:r>
    </w:p>
    <w:bookmarkEnd w:id="71"/>
    <w:bookmarkEnd w:id="72"/>
    <w:bookmarkStart w:id="73" w:name="testing-strategy"/>
    <w:p>
      <w:pPr>
        <w:pStyle w:val="Heading2"/>
      </w:pPr>
      <w:r>
        <w:t xml:space="preserve">5. Testing Strategy</w:t>
      </w:r>
    </w:p>
    <w:p>
      <w:pPr>
        <w:pStyle w:val="FirstParagraph"/>
      </w:pPr>
      <w:r>
        <w:t xml:space="preserve">Testing Metal compute code is challenging due to non‑deterministic floating‑point behaviour and limited CI support. EdgeRunner uses a multi‑layered approach:</w:t>
      </w:r>
    </w:p>
    <w:p>
      <w:pPr>
        <w:pStyle w:val="Compact"/>
        <w:numPr>
          <w:ilvl w:val="0"/>
          <w:numId w:val="1012"/>
        </w:numPr>
      </w:pPr>
      <w:r>
        <w:rPr>
          <w:b/>
          <w:bCs/>
        </w:rPr>
        <w:t xml:space="preserve">Shape &amp; Logic Tests</w:t>
      </w:r>
      <w:r>
        <w:t xml:space="preserve"> </w:t>
      </w:r>
      <w:r>
        <w:t xml:space="preserve">– Guard basic tensor operations with CPU reference checks and shape/stride assertions. Use</w:t>
      </w:r>
      <w:r>
        <w:t xml:space="preserve"> </w:t>
      </w:r>
      <w:r>
        <w:rPr>
          <w:rStyle w:val="VerbatimChar"/>
        </w:rPr>
        <w:t xml:space="preserve">#if canImport(Metal)</w:t>
      </w:r>
      <w:r>
        <w:t xml:space="preserve"> </w:t>
      </w:r>
      <w:r>
        <w:t xml:space="preserve">to compile GPU tests only on macOS/iOS.</w:t>
      </w:r>
    </w:p>
    <w:p>
      <w:pPr>
        <w:pStyle w:val="Compact"/>
        <w:numPr>
          <w:ilvl w:val="0"/>
          <w:numId w:val="1012"/>
        </w:numPr>
      </w:pPr>
      <w:r>
        <w:rPr>
          <w:b/>
          <w:bCs/>
        </w:rPr>
        <w:t xml:space="preserve">Kernel Correctness Tests</w:t>
      </w:r>
      <w:r>
        <w:t xml:space="preserve"> </w:t>
      </w:r>
      <w:r>
        <w:t xml:space="preserve">– For each kernel, generate random inputs, run the CPU reference implementation, run the Metal kernel and compare within tolerance. Provide known‑answer test vectors for quantisation and de‑quantisation kernels.</w:t>
      </w:r>
    </w:p>
    <w:p>
      <w:pPr>
        <w:pStyle w:val="Compact"/>
        <w:numPr>
          <w:ilvl w:val="0"/>
          <w:numId w:val="1012"/>
        </w:numPr>
      </w:pPr>
      <w:r>
        <w:rPr>
          <w:b/>
          <w:bCs/>
        </w:rPr>
        <w:t xml:space="preserve">Integration Tests</w:t>
      </w:r>
      <w:r>
        <w:t xml:space="preserve"> </w:t>
      </w:r>
      <w:r>
        <w:t xml:space="preserve">– Run small GPT‑2 and Llama models end‑to‑end. Compare perplexity on a representative corpus and ensure the output matches the reference up to floating‑point noise.</w:t>
      </w:r>
    </w:p>
    <w:p>
      <w:pPr>
        <w:pStyle w:val="Compact"/>
        <w:numPr>
          <w:ilvl w:val="0"/>
          <w:numId w:val="1012"/>
        </w:numPr>
      </w:pPr>
      <w:r>
        <w:rPr>
          <w:b/>
          <w:bCs/>
        </w:rPr>
        <w:t xml:space="preserve">Performance Baselines</w:t>
      </w:r>
      <w:r>
        <w:t xml:space="preserve"> </w:t>
      </w:r>
      <w:r>
        <w:t xml:space="preserve">– Collect baseline throughput and memory usage per device family (M1, M2, M3, M4, M5, A17, A18). Store baseline JSON files and alert on regressions in CI.</w:t>
      </w:r>
    </w:p>
    <w:p>
      <w:pPr>
        <w:pStyle w:val="Compact"/>
        <w:numPr>
          <w:ilvl w:val="0"/>
          <w:numId w:val="1012"/>
        </w:numPr>
      </w:pPr>
      <w:r>
        <w:rPr>
          <w:b/>
          <w:bCs/>
        </w:rPr>
        <w:t xml:space="preserve">Self‑Hosted CI Runner</w:t>
      </w:r>
      <w:r>
        <w:t xml:space="preserve"> </w:t>
      </w:r>
      <w:r>
        <w:t xml:space="preserve">– Use a Mac mini or MacBook as a CI runner to execute GPU tests. Linux runners run only CPU shape/logic tests.</w:t>
      </w:r>
    </w:p>
    <w:p>
      <w:r>
        <w:pict>
          <v:rect style="width:0;height:1.5pt" o:hralign="center" o:hrstd="t" o:hr="t"/>
        </w:pict>
      </w:r>
    </w:p>
    <w:bookmarkEnd w:id="73"/>
    <w:bookmarkStart w:id="74" w:name="modelformat-support-roadmap"/>
    <w:p>
      <w:pPr>
        <w:pStyle w:val="Heading2"/>
      </w:pPr>
      <w:r>
        <w:t xml:space="preserve">6. Model‑Format Support Roadmap</w:t>
      </w:r>
    </w:p>
    <w:p>
      <w:pPr>
        <w:pStyle w:val="FirstParagraph"/>
      </w:pPr>
      <w:r>
        <w:t xml:space="preserve">The following formats and quantisation schemes are planned: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Format</w:t>
            </w:r>
          </w:p>
        </w:tc>
        <w:tc>
          <w:tcPr/>
          <w:p>
            <w:pPr>
              <w:pStyle w:val="Compact"/>
            </w:pPr>
            <w:r>
              <w:t xml:space="preserve">Description</w:t>
            </w:r>
          </w:p>
        </w:tc>
        <w:tc>
          <w:tcPr/>
          <w:p>
            <w:pPr>
              <w:pStyle w:val="Compact"/>
            </w:pPr>
            <w:r>
              <w:t xml:space="preserve">Status</w:t>
            </w:r>
          </w:p>
        </w:tc>
      </w:tr>
      <w:tr>
        <w:tc>
          <w:tcPr/>
          <w:p>
            <w:pPr>
              <w:pStyle w:val="Compact"/>
            </w:pPr>
            <w:r>
              <w:rPr>
                <w:b/>
                <w:bCs/>
              </w:rPr>
              <w:t xml:space="preserve">GGUF</w:t>
            </w:r>
          </w:p>
        </w:tc>
        <w:tc>
          <w:tcPr/>
          <w:p>
            <w:pPr>
              <w:pStyle w:val="Compact"/>
            </w:pPr>
            <w:r>
              <w:t xml:space="preserve">Memory‑mapped file storing model weights, quantisation parameters and metadata. Used by llama.cpp, Ollama and LM Studio; recommended for consumer devices</w:t>
            </w:r>
            <w:hyperlink r:id="rId23">
              <w:r>
                <w:rPr>
                  <w:rStyle w:val="Hyperlink"/>
                </w:rPr>
                <w:t xml:space="preserve">[1]</w:t>
              </w:r>
            </w:hyperlink>
            <w:r>
              <w:t xml:space="preserve">. Supports Q4, Q5, Q8 variants.</w:t>
            </w:r>
          </w:p>
        </w:tc>
        <w:tc>
          <w:tcPr/>
          <w:p>
            <w:pPr>
              <w:pStyle w:val="Compact"/>
            </w:pPr>
            <w:r>
              <w:rPr>
                <w:b/>
                <w:bCs/>
              </w:rPr>
              <w:t xml:space="preserve">Supported</w:t>
            </w:r>
            <w:r>
              <w:t xml:space="preserve"> </w:t>
            </w:r>
            <w:r>
              <w:t xml:space="preserve">via</w:t>
            </w:r>
            <w:r>
              <w:t xml:space="preserve"> </w:t>
            </w:r>
            <w:r>
              <w:rPr>
                <w:rStyle w:val="VerbatimChar"/>
              </w:rPr>
              <w:t xml:space="preserve">GGUFLoader</w:t>
            </w:r>
            <w:r>
              <w:t xml:space="preserve"> </w:t>
            </w:r>
            <w:r>
              <w:t xml:space="preserve">with Q4_0, Q8_0 and Q4_K_M kernels.</w:t>
            </w:r>
          </w:p>
        </w:tc>
      </w:tr>
      <w:tr>
        <w:tc>
          <w:tcPr/>
          <w:p>
            <w:pPr>
              <w:pStyle w:val="Compact"/>
            </w:pPr>
            <w:r>
              <w:rPr>
                <w:b/>
                <w:bCs/>
              </w:rPr>
              <w:t xml:space="preserve">SafeTensor</w:t>
            </w:r>
          </w:p>
        </w:tc>
        <w:tc>
          <w:tcPr/>
          <w:p>
            <w:pPr>
              <w:pStyle w:val="Compact"/>
            </w:pPr>
            <w:r>
              <w:t xml:space="preserve">JSON header + binary data. Used by Hugging Face and ExecuTorch. Easier to parse than raw</w:t>
            </w:r>
            <w:r>
              <w:t xml:space="preserve"> </w:t>
            </w:r>
            <w:r>
              <w:rPr>
                <w:rStyle w:val="VerbatimChar"/>
              </w:rPr>
              <w:t xml:space="preserve">.bin</w:t>
            </w:r>
            <w:r>
              <w:t xml:space="preserve"> </w:t>
            </w:r>
            <w:r>
              <w:t xml:space="preserve">and portable across languages.</w:t>
            </w:r>
          </w:p>
        </w:tc>
        <w:tc>
          <w:tcPr/>
          <w:p>
            <w:pPr>
              <w:pStyle w:val="Compact"/>
            </w:pPr>
            <w:r>
              <w:rPr>
                <w:b/>
                <w:bCs/>
              </w:rPr>
              <w:t xml:space="preserve">Supported</w:t>
            </w:r>
            <w:r>
              <w:t xml:space="preserve"> </w:t>
            </w:r>
            <w:r>
              <w:t xml:space="preserve">via</w:t>
            </w:r>
            <w:r>
              <w:t xml:space="preserve"> </w:t>
            </w:r>
            <w:r>
              <w:rPr>
                <w:rStyle w:val="VerbatimChar"/>
              </w:rPr>
              <w:t xml:space="preserve">SafeTensorLoader</w:t>
            </w:r>
            <w:r>
              <w:t xml:space="preserve">.</w:t>
            </w:r>
          </w:p>
        </w:tc>
      </w:tr>
      <w:tr>
        <w:tc>
          <w:tcPr/>
          <w:p>
            <w:pPr>
              <w:pStyle w:val="Compact"/>
            </w:pPr>
            <w:r>
              <w:rPr>
                <w:b/>
                <w:bCs/>
              </w:rPr>
              <w:t xml:space="preserve">NPZ</w:t>
            </w:r>
          </w:p>
        </w:tc>
        <w:tc>
          <w:tcPr/>
          <w:p>
            <w:pPr>
              <w:pStyle w:val="Compact"/>
            </w:pPr>
            <w:r>
              <w:t xml:space="preserve">NumPy zip archive; default format for MLX community models</w:t>
            </w:r>
            <w:hyperlink r:id="rId44">
              <w:r>
                <w:rPr>
                  <w:rStyle w:val="Hyperlink"/>
                </w:rPr>
                <w:t xml:space="preserve">[21]</w:t>
              </w:r>
            </w:hyperlink>
            <w:r>
              <w:t xml:space="preserve">.</w:t>
            </w:r>
          </w:p>
        </w:tc>
        <w:tc>
          <w:tcPr/>
          <w:p>
            <w:pPr>
              <w:pStyle w:val="Compact"/>
            </w:pPr>
            <w:r>
              <w:rPr>
                <w:b/>
                <w:bCs/>
              </w:rPr>
              <w:t xml:space="preserve">Supported</w:t>
            </w:r>
            <w:r>
              <w:t xml:space="preserve"> </w:t>
            </w:r>
            <w:r>
              <w:t xml:space="preserve">via</w:t>
            </w:r>
            <w:r>
              <w:t xml:space="preserve"> </w:t>
            </w:r>
            <w:r>
              <w:rPr>
                <w:rStyle w:val="VerbatimChar"/>
              </w:rPr>
              <w:t xml:space="preserve">NPZLoader</w:t>
            </w:r>
            <w:r>
              <w:t xml:space="preserve">.</w:t>
            </w:r>
          </w:p>
        </w:tc>
      </w:tr>
      <w:tr>
        <w:tc>
          <w:tcPr/>
          <w:p>
            <w:pPr>
              <w:pStyle w:val="Compact"/>
            </w:pPr>
            <w:r>
              <w:rPr>
                <w:b/>
                <w:bCs/>
              </w:rPr>
              <w:t xml:space="preserve">ExecuTorch</w:t>
            </w:r>
          </w:p>
        </w:tc>
        <w:tc>
          <w:tcPr/>
          <w:p>
            <w:pPr>
              <w:pStyle w:val="Compact"/>
            </w:pPr>
            <w:r>
              <w:t xml:space="preserve">Meta’s quantised weight format for mobile inference. Provides per‑block quantisation and runtime kernel library.</w:t>
            </w:r>
          </w:p>
        </w:tc>
        <w:tc>
          <w:tcPr/>
          <w:p>
            <w:pPr>
              <w:pStyle w:val="Compact"/>
            </w:pPr>
            <w:r>
              <w:rPr>
                <w:b/>
                <w:bCs/>
              </w:rPr>
              <w:t xml:space="preserve">Planned</w:t>
            </w:r>
            <w:r>
              <w:t xml:space="preserve"> – parse weight format to enable cross‑ecosystem interoperability.</w:t>
            </w:r>
          </w:p>
        </w:tc>
      </w:tr>
      <w:tr>
        <w:tc>
          <w:tcPr/>
          <w:p>
            <w:pPr>
              <w:pStyle w:val="Compact"/>
            </w:pPr>
            <w:r>
              <w:rPr>
                <w:b/>
                <w:bCs/>
              </w:rPr>
              <w:t xml:space="preserve">GPTQ &amp; AWQ</w:t>
            </w:r>
          </w:p>
        </w:tc>
        <w:tc>
          <w:tcPr/>
          <w:p>
            <w:pPr>
              <w:pStyle w:val="Compact"/>
            </w:pPr>
            <w:r>
              <w:t xml:space="preserve">Other quantisation schemes (per‑group, per‑channel). Common in server inference frameworks.</w:t>
            </w:r>
          </w:p>
        </w:tc>
        <w:tc>
          <w:tcPr/>
          <w:p>
            <w:pPr>
              <w:pStyle w:val="Compact"/>
            </w:pPr>
            <w:r>
              <w:rPr>
                <w:b/>
                <w:bCs/>
              </w:rPr>
              <w:t xml:space="preserve">Planned</w:t>
            </w:r>
            <w:r>
              <w:t xml:space="preserve"> </w:t>
            </w:r>
            <w:r>
              <w:t xml:space="preserve">– evaluate based on adoption and performance trade‑offs.</w:t>
            </w:r>
          </w:p>
        </w:tc>
      </w:tr>
    </w:tbl>
    <w:p>
      <w:pPr>
        <w:pStyle w:val="BodyText"/>
      </w:pPr>
      <w:r>
        <w:t xml:space="preserve">Quantisation variants prioritized for balanced performance and quality: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Variant</w:t>
            </w:r>
          </w:p>
        </w:tc>
        <w:tc>
          <w:tcPr/>
          <w:p>
            <w:pPr>
              <w:pStyle w:val="Compact"/>
            </w:pPr>
            <w:r>
              <w:t xml:space="preserve">Description</w:t>
            </w:r>
          </w:p>
        </w:tc>
        <w:tc>
          <w:tcPr/>
          <w:p>
            <w:pPr>
              <w:pStyle w:val="Compact"/>
            </w:pPr>
            <w:r>
              <w:t xml:space="preserve">Size (for 7B)</w:t>
            </w:r>
          </w:p>
        </w:tc>
        <w:tc>
          <w:tcPr/>
          <w:p>
            <w:pPr>
              <w:pStyle w:val="Compact"/>
            </w:pPr>
            <w:r>
              <w:t xml:space="preserve">Quality loss (ppl delta)</w:t>
            </w:r>
          </w:p>
        </w:tc>
        <w:tc>
          <w:tcPr/>
          <w:p>
            <w:pPr>
              <w:pStyle w:val="Compact"/>
            </w:pPr>
            <w:r>
              <w:t xml:space="preserve">Note</w:t>
            </w:r>
          </w:p>
        </w:tc>
      </w:tr>
      <w:tr>
        <w:tc>
          <w:tcPr/>
          <w:p>
            <w:pPr>
              <w:pStyle w:val="Compact"/>
            </w:pPr>
            <w:r>
              <w:rPr>
                <w:b/>
                <w:bCs/>
              </w:rPr>
              <w:t xml:space="preserve">Q4_0</w:t>
            </w:r>
          </w:p>
        </w:tc>
        <w:tc>
          <w:tcPr/>
          <w:p>
            <w:pPr>
              <w:pStyle w:val="Compact"/>
            </w:pPr>
            <w:r>
              <w:t xml:space="preserve">4‑bit block quantisation, one scale per 32 weights</w:t>
            </w:r>
          </w:p>
        </w:tc>
        <w:tc>
          <w:tcPr/>
          <w:p>
            <w:pPr>
              <w:pStyle w:val="Compact"/>
            </w:pPr>
            <w:r>
              <w:t xml:space="preserve">~4.0 GB</w:t>
            </w:r>
          </w:p>
        </w:tc>
        <w:tc>
          <w:tcPr/>
          <w:p>
            <w:pPr>
              <w:pStyle w:val="Compact"/>
            </w:pPr>
            <w:r>
              <w:t xml:space="preserve">Moderate</w:t>
            </w:r>
          </w:p>
        </w:tc>
        <w:tc>
          <w:tcPr/>
          <w:p>
            <w:pPr>
              <w:pStyle w:val="Compact"/>
            </w:pPr>
            <w:r>
              <w:t xml:space="preserve">Simple to implement; baseline performance.</w:t>
            </w:r>
          </w:p>
        </w:tc>
      </w:tr>
      <w:tr>
        <w:tc>
          <w:tcPr/>
          <w:p>
            <w:pPr>
              <w:pStyle w:val="Compact"/>
            </w:pPr>
            <w:r>
              <w:rPr>
                <w:b/>
                <w:bCs/>
              </w:rPr>
              <w:t xml:space="preserve">Q4_K_M</w:t>
            </w:r>
          </w:p>
        </w:tc>
        <w:tc>
          <w:tcPr/>
          <w:p>
            <w:pPr>
              <w:pStyle w:val="Compact"/>
            </w:pPr>
            <w:r>
              <w:t xml:space="preserve">4‑bit grouped quantisation (medium precision) with two scales per 256‑weight super‑block</w:t>
            </w:r>
          </w:p>
        </w:tc>
        <w:tc>
          <w:tcPr/>
          <w:p>
            <w:pPr>
              <w:pStyle w:val="Compact"/>
            </w:pPr>
            <w:r>
              <w:t xml:space="preserve">~3.8 GB</w:t>
            </w:r>
          </w:p>
        </w:tc>
        <w:tc>
          <w:tcPr/>
          <w:p>
            <w:pPr>
              <w:pStyle w:val="Compact"/>
            </w:pPr>
            <w:r>
              <w:t xml:space="preserve">Low</w:t>
            </w:r>
            <w:hyperlink r:id="rId30">
              <w:r>
                <w:rPr>
                  <w:rStyle w:val="Hyperlink"/>
                </w:rPr>
                <w:t xml:space="preserve">[8]</w:t>
              </w:r>
            </w:hyperlink>
          </w:p>
        </w:tc>
        <w:tc>
          <w:tcPr/>
          <w:p>
            <w:pPr>
              <w:pStyle w:val="Compact"/>
            </w:pPr>
            <w:r>
              <w:t xml:space="preserve">Recommended by llama.cpp maintainers</w:t>
            </w:r>
            <w:hyperlink r:id="rId30">
              <w:r>
                <w:rPr>
                  <w:rStyle w:val="Hyperlink"/>
                </w:rPr>
                <w:t xml:space="preserve">[8]</w:t>
              </w:r>
            </w:hyperlink>
            <w:r>
              <w:t xml:space="preserve">.</w:t>
            </w:r>
          </w:p>
        </w:tc>
      </w:tr>
      <w:tr>
        <w:tc>
          <w:tcPr/>
          <w:p>
            <w:pPr>
              <w:pStyle w:val="Compact"/>
            </w:pPr>
            <w:r>
              <w:rPr>
                <w:b/>
                <w:bCs/>
              </w:rPr>
              <w:t xml:space="preserve">Q5_K_M</w:t>
            </w:r>
          </w:p>
        </w:tc>
        <w:tc>
          <w:tcPr/>
          <w:p>
            <w:pPr>
              <w:pStyle w:val="Compact"/>
            </w:pPr>
            <w:r>
              <w:t xml:space="preserve">5‑bit grouped quantisation (medium precision)</w:t>
            </w:r>
          </w:p>
        </w:tc>
        <w:tc>
          <w:tcPr/>
          <w:p>
            <w:pPr>
              <w:pStyle w:val="Compact"/>
            </w:pPr>
            <w:r>
              <w:t xml:space="preserve">~4.4 GB</w:t>
            </w:r>
          </w:p>
        </w:tc>
        <w:tc>
          <w:tcPr/>
          <w:p>
            <w:pPr>
              <w:pStyle w:val="Compact"/>
            </w:pPr>
            <w:r>
              <w:t xml:space="preserve">Very low</w:t>
            </w:r>
            <w:hyperlink r:id="rId30">
              <w:r>
                <w:rPr>
                  <w:rStyle w:val="Hyperlink"/>
                </w:rPr>
                <w:t xml:space="preserve">[8]</w:t>
              </w:r>
            </w:hyperlink>
          </w:p>
        </w:tc>
        <w:tc>
          <w:tcPr/>
          <w:p>
            <w:pPr>
              <w:pStyle w:val="Compact"/>
            </w:pPr>
            <w:r>
              <w:t xml:space="preserve">Good trade‑off for devices with &gt;8 GB RAM.</w:t>
            </w:r>
          </w:p>
        </w:tc>
      </w:tr>
      <w:tr>
        <w:tc>
          <w:tcPr/>
          <w:p>
            <w:pPr>
              <w:pStyle w:val="Compact"/>
            </w:pPr>
            <w:r>
              <w:rPr>
                <w:b/>
                <w:bCs/>
              </w:rPr>
              <w:t xml:space="preserve">Q8_0</w:t>
            </w:r>
          </w:p>
        </w:tc>
        <w:tc>
          <w:tcPr/>
          <w:p>
            <w:pPr>
              <w:pStyle w:val="Compact"/>
            </w:pPr>
            <w:r>
              <w:t xml:space="preserve">8‑bit block quantisation</w:t>
            </w:r>
          </w:p>
        </w:tc>
        <w:tc>
          <w:tcPr/>
          <w:p>
            <w:pPr>
              <w:pStyle w:val="Compact"/>
            </w:pPr>
            <w:r>
              <w:t xml:space="preserve">~6.7 GB</w:t>
            </w:r>
          </w:p>
        </w:tc>
        <w:tc>
          <w:tcPr/>
          <w:p>
            <w:pPr>
              <w:pStyle w:val="Compact"/>
            </w:pPr>
            <w:r>
              <w:t xml:space="preserve">Minimal</w:t>
            </w:r>
            <w:hyperlink r:id="rId30">
              <w:r>
                <w:rPr>
                  <w:rStyle w:val="Hyperlink"/>
                </w:rPr>
                <w:t xml:space="preserve">[8]</w:t>
              </w:r>
            </w:hyperlink>
          </w:p>
        </w:tc>
        <w:tc>
          <w:tcPr/>
          <w:p>
            <w:pPr>
              <w:pStyle w:val="Compact"/>
            </w:pPr>
            <w:r>
              <w:t xml:space="preserve">Suitable for Mac devices with 16 GB RAM; limited mobile viability.</w:t>
            </w:r>
          </w:p>
        </w:tc>
      </w:tr>
      <w:tr>
        <w:tc>
          <w:tcPr/>
          <w:p>
            <w:pPr>
              <w:pStyle w:val="Compact"/>
            </w:pPr>
            <w:r>
              <w:rPr>
                <w:b/>
                <w:bCs/>
              </w:rPr>
              <w:t xml:space="preserve">DQ3_K_M</w:t>
            </w:r>
          </w:p>
        </w:tc>
        <w:tc>
          <w:tcPr/>
          <w:p>
            <w:pPr>
              <w:pStyle w:val="Compact"/>
            </w:pPr>
            <w:r>
              <w:t xml:space="preserve">Dynamic 3‑bit grouped quantisation that learns per‑super‑block scales at runtime. Research shows it matches Q4_K_M accuracy with a smaller footprint</w:t>
            </w:r>
            <w:hyperlink r:id="rId32">
              <w:r>
                <w:rPr>
                  <w:rStyle w:val="Hyperlink"/>
                </w:rPr>
                <w:t xml:space="preserve">[10]</w:t>
              </w:r>
            </w:hyperlink>
            <w:r>
              <w:t xml:space="preserve">.</w:t>
            </w:r>
          </w:p>
        </w:tc>
        <w:tc>
          <w:tcPr/>
          <w:p>
            <w:pPr>
              <w:pStyle w:val="Compact"/>
            </w:pPr>
            <w:r>
              <w:t xml:space="preserve">~3.3 GB</w:t>
            </w:r>
          </w:p>
        </w:tc>
        <w:tc>
          <w:tcPr/>
          <w:p>
            <w:pPr>
              <w:pStyle w:val="Compact"/>
            </w:pPr>
            <w:r>
              <w:t xml:space="preserve">Low</w:t>
            </w:r>
            <w:hyperlink r:id="rId32">
              <w:r>
                <w:rPr>
                  <w:rStyle w:val="Hyperlink"/>
                </w:rPr>
                <w:t xml:space="preserve">[10]</w:t>
              </w:r>
            </w:hyperlink>
          </w:p>
        </w:tc>
        <w:tc>
          <w:tcPr/>
          <w:p>
            <w:pPr>
              <w:pStyle w:val="Compact"/>
            </w:pPr>
            <w:r>
              <w:t xml:space="preserve">Recommended for extremely memory‑constrained devices; dynamic precision adaptation.</w:t>
            </w:r>
          </w:p>
        </w:tc>
      </w:tr>
      <w:tr>
        <w:tc>
          <w:tcPr/>
          <w:p>
            <w:pPr>
              <w:pStyle w:val="Compact"/>
            </w:pPr>
            <w:r>
              <w:rPr>
                <w:b/>
                <w:bCs/>
              </w:rPr>
              <w:t xml:space="preserve">Q2_K_M</w:t>
            </w:r>
          </w:p>
        </w:tc>
        <w:tc>
          <w:tcPr/>
          <w:p>
            <w:pPr>
              <w:pStyle w:val="Compact"/>
            </w:pPr>
            <w:r>
              <w:t xml:space="preserve">2‑bit quantisation for experimental ultra‑low‑precision inference. Used only for early layers or draft models to save memory.</w:t>
            </w:r>
          </w:p>
        </w:tc>
        <w:tc>
          <w:tcPr/>
          <w:p>
            <w:pPr>
              <w:pStyle w:val="Compact"/>
            </w:pPr>
            <w:r>
              <w:t xml:space="preserve">~1.7 GB</w:t>
            </w:r>
          </w:p>
        </w:tc>
        <w:tc>
          <w:tcPr/>
          <w:p>
            <w:pPr>
              <w:pStyle w:val="Compact"/>
            </w:pPr>
            <w:r>
              <w:t xml:space="preserve">Significant</w:t>
            </w:r>
          </w:p>
        </w:tc>
        <w:tc>
          <w:tcPr/>
          <w:p>
            <w:pPr>
              <w:pStyle w:val="Compact"/>
            </w:pPr>
            <w:r>
              <w:t xml:space="preserve">Suitable when memory is extremely limited; quality trade‑off.</w:t>
            </w:r>
          </w:p>
        </w:tc>
      </w:tr>
    </w:tbl>
    <w:p>
      <w:r>
        <w:pict>
          <v:rect style="width:0;height:1.5pt" o:hralign="center" o:hrstd="t" o:hr="t"/>
        </w:pict>
      </w:r>
    </w:p>
    <w:bookmarkEnd w:id="74"/>
    <w:bookmarkStart w:id="75" w:name="dependencies-external-references"/>
    <w:p>
      <w:pPr>
        <w:pStyle w:val="Heading2"/>
      </w:pPr>
      <w:r>
        <w:t xml:space="preserve">7. Dependencies &amp; External References</w:t>
      </w:r>
    </w:p>
    <w:p>
      <w:pPr>
        <w:pStyle w:val="FirstParagraph"/>
      </w:pPr>
      <w:r>
        <w:t xml:space="preserve">EdgeRunner aims to be a pure Swift/Metal library; however, studying and optionally leveraging existing frameworks can accelerate development:</w:t>
      </w:r>
    </w:p>
    <w:p>
      <w:pPr>
        <w:pStyle w:val="Compact"/>
        <w:numPr>
          <w:ilvl w:val="0"/>
          <w:numId w:val="1013"/>
        </w:numPr>
      </w:pPr>
      <w:r>
        <w:rPr>
          <w:b/>
          <w:bCs/>
        </w:rPr>
        <w:t xml:space="preserve">llama.cpp (C/C++)</w:t>
      </w:r>
      <w:r>
        <w:t xml:space="preserve"> </w:t>
      </w:r>
      <w:r>
        <w:t xml:space="preserve">– Provides reference implementations for kernel behaviour, quantisation schemes (Q4, Q5, Q8) and GGUF parsing. Its</w:t>
      </w:r>
      <w:r>
        <w:t xml:space="preserve"> </w:t>
      </w:r>
      <w:r>
        <w:rPr>
          <w:rStyle w:val="VerbatimChar"/>
        </w:rPr>
        <w:t xml:space="preserve">ggml</w:t>
      </w:r>
      <w:r>
        <w:t xml:space="preserve"> </w:t>
      </w:r>
      <w:r>
        <w:t xml:space="preserve">library offers CPU optimised kernels. Porting select algorithms may save development time.</w:t>
      </w:r>
    </w:p>
    <w:p>
      <w:pPr>
        <w:pStyle w:val="Compact"/>
        <w:numPr>
          <w:ilvl w:val="0"/>
          <w:numId w:val="1013"/>
        </w:numPr>
      </w:pPr>
      <w:r>
        <w:rPr>
          <w:b/>
          <w:bCs/>
        </w:rPr>
        <w:t xml:space="preserve">Candle (Rust)</w:t>
      </w:r>
      <w:r>
        <w:t xml:space="preserve"> </w:t>
      </w:r>
      <w:r>
        <w:t xml:space="preserve">– Offers portable CUDA/Metal kernels and a safe API; its tensor graph and quantisation code can inspire design decisions.</w:t>
      </w:r>
    </w:p>
    <w:p>
      <w:pPr>
        <w:pStyle w:val="Compact"/>
        <w:numPr>
          <w:ilvl w:val="0"/>
          <w:numId w:val="1013"/>
        </w:numPr>
      </w:pPr>
      <w:r>
        <w:rPr>
          <w:b/>
          <w:bCs/>
        </w:rPr>
        <w:t xml:space="preserve">ExecuTorch</w:t>
      </w:r>
      <w:r>
        <w:t xml:space="preserve"> </w:t>
      </w:r>
      <w:r>
        <w:t xml:space="preserve">– Meta’s PyTorch‑based mobile runtime supports quantised Llama 3.2 models. Studying its de‑quantisation kernels and weight format may inform our own kernels and support cross‑library conversions.</w:t>
      </w:r>
    </w:p>
    <w:p>
      <w:pPr>
        <w:pStyle w:val="Compact"/>
        <w:numPr>
          <w:ilvl w:val="0"/>
          <w:numId w:val="1013"/>
        </w:numPr>
      </w:pPr>
      <w:r>
        <w:rPr>
          <w:b/>
          <w:bCs/>
        </w:rPr>
        <w:t xml:space="preserve">Metal Performance Shaders (MPS)</w:t>
      </w:r>
      <w:r>
        <w:t xml:space="preserve"> </w:t>
      </w:r>
      <w:r>
        <w:t xml:space="preserve">– Provides high‑level matrix multiply and convolution kernels. While EdgeRunner writes custom kernels for maximum control, MPS can serve as a baseline for performance comparison.</w:t>
      </w:r>
    </w:p>
    <w:p>
      <w:pPr>
        <w:pStyle w:val="Compact"/>
        <w:numPr>
          <w:ilvl w:val="0"/>
          <w:numId w:val="1013"/>
        </w:numPr>
      </w:pPr>
      <w:r>
        <w:rPr>
          <w:b/>
          <w:bCs/>
        </w:rPr>
        <w:t xml:space="preserve">SwiftNIO / Combine</w:t>
      </w:r>
      <w:r>
        <w:t xml:space="preserve"> </w:t>
      </w:r>
      <w:r>
        <w:t xml:space="preserve">– For streaming tokens and concurrency, consider using high‑performance async primitives (Combine, AsyncSequence). However, avoid heavy dependencies unless needed.</w:t>
      </w:r>
    </w:p>
    <w:p>
      <w:pPr>
        <w:pStyle w:val="Compact"/>
        <w:numPr>
          <w:ilvl w:val="0"/>
          <w:numId w:val="1013"/>
        </w:numPr>
      </w:pPr>
      <w:r>
        <w:rPr>
          <w:b/>
          <w:bCs/>
        </w:rPr>
        <w:t xml:space="preserve">Foundation Models</w:t>
      </w:r>
      <w:r>
        <w:t xml:space="preserve"> </w:t>
      </w:r>
      <w:r>
        <w:t xml:space="preserve">– Apple’s on‑device generative framework. EdgeRunner’s API is designed to mirror Foundation Models, enabling simple backend swapping.</w:t>
      </w:r>
    </w:p>
    <w:p>
      <w:r>
        <w:pict>
          <v:rect style="width:0;height:1.5pt" o:hralign="center" o:hrstd="t" o:hr="t"/>
        </w:pict>
      </w:r>
    </w:p>
    <w:bookmarkEnd w:id="75"/>
    <w:bookmarkStart w:id="76" w:name="launch-discoverability-strategy"/>
    <w:p>
      <w:pPr>
        <w:pStyle w:val="Heading2"/>
      </w:pPr>
      <w:r>
        <w:t xml:space="preserve">8. Launch &amp; Discoverability Strategy</w:t>
      </w:r>
    </w:p>
    <w:p>
      <w:pPr>
        <w:pStyle w:val="FirstParagraph"/>
      </w:pPr>
      <w:r>
        <w:t xml:space="preserve">EdgeRunner’s impact depends on adoption by the Swift developer community. A coordinated launch ensures visibility:</w:t>
      </w:r>
    </w:p>
    <w:p>
      <w:pPr>
        <w:pStyle w:val="Compact"/>
        <w:numPr>
          <w:ilvl w:val="0"/>
          <w:numId w:val="1014"/>
        </w:numPr>
      </w:pPr>
      <w:r>
        <w:rPr>
          <w:b/>
          <w:bCs/>
        </w:rPr>
        <w:t xml:space="preserve">Pre‑Launch Preparation</w:t>
      </w:r>
    </w:p>
    <w:p>
      <w:pPr>
        <w:pStyle w:val="Compact"/>
        <w:numPr>
          <w:ilvl w:val="0"/>
          <w:numId w:val="1014"/>
        </w:numPr>
      </w:pPr>
      <w:r>
        <w:t xml:space="preserve">Submit the package to</w:t>
      </w:r>
      <w:r>
        <w:t xml:space="preserve"> </w:t>
      </w:r>
      <w:r>
        <w:rPr>
          <w:b/>
          <w:bCs/>
        </w:rPr>
        <w:t xml:space="preserve">Swift Package Index</w:t>
      </w:r>
      <w:r>
        <w:t xml:space="preserve">,</w:t>
      </w:r>
      <w:r>
        <w:t xml:space="preserve"> </w:t>
      </w:r>
      <w:r>
        <w:rPr>
          <w:b/>
          <w:bCs/>
        </w:rPr>
        <w:t xml:space="preserve">Awesome‑Swift</w:t>
      </w:r>
      <w:r>
        <w:t xml:space="preserve"> </w:t>
      </w:r>
      <w:r>
        <w:t xml:space="preserve">and</w:t>
      </w:r>
      <w:r>
        <w:t xml:space="preserve"> </w:t>
      </w:r>
      <w:r>
        <w:rPr>
          <w:b/>
          <w:bCs/>
        </w:rPr>
        <w:t xml:space="preserve">Awesome‑iOS</w:t>
      </w:r>
      <w:r>
        <w:t xml:space="preserve"> </w:t>
      </w:r>
      <w:r>
        <w:t xml:space="preserve">lists.</w:t>
      </w:r>
    </w:p>
    <w:p>
      <w:pPr>
        <w:pStyle w:val="Compact"/>
        <w:numPr>
          <w:ilvl w:val="0"/>
          <w:numId w:val="1014"/>
        </w:numPr>
      </w:pPr>
      <w:r>
        <w:t xml:space="preserve">Set up documentation on a custom domain (e.g.,</w:t>
      </w:r>
      <w:r>
        <w:t xml:space="preserve"> </w:t>
      </w:r>
      <w:r>
        <w:rPr>
          <w:rStyle w:val="VerbatimChar"/>
        </w:rPr>
        <w:t xml:space="preserve">forge-swift.dev</w:t>
      </w:r>
      <w:r>
        <w:t xml:space="preserve">) using Docusaurus. Include interactive code samples and benchmark graphs.</w:t>
      </w:r>
    </w:p>
    <w:p>
      <w:pPr>
        <w:pStyle w:val="Compact"/>
        <w:numPr>
          <w:ilvl w:val="0"/>
          <w:numId w:val="1014"/>
        </w:numPr>
      </w:pPr>
      <w:r>
        <w:t xml:space="preserve">Publish technical blog posts explaining GGUF parsing in Swift and the implementation of the GEMM kernel; link to relevant citations.</w:t>
      </w:r>
    </w:p>
    <w:p>
      <w:pPr>
        <w:pStyle w:val="Compact"/>
        <w:numPr>
          <w:ilvl w:val="0"/>
          <w:numId w:val="1014"/>
        </w:numPr>
      </w:pPr>
      <w:r>
        <w:t xml:space="preserve">Engage the community early via Twitter/X, Swift Forums and local meetups. Recruit beta testers to run benchmarks on various devices.</w:t>
      </w:r>
    </w:p>
    <w:p>
      <w:pPr>
        <w:numPr>
          <w:ilvl w:val="0"/>
          <w:numId w:val="1014"/>
        </w:numPr>
      </w:pPr>
      <w:r>
        <w:t xml:space="preserve">Produce a 60‑second demo showing Llama 3.2 running on iPhone 16 Pro with live token streaming.</w:t>
      </w:r>
    </w:p>
    <w:p>
      <w:pPr>
        <w:numPr>
          <w:ilvl w:val="0"/>
          <w:numId w:val="1014"/>
        </w:numPr>
      </w:pPr>
      <w:r>
        <w:rPr>
          <w:b/>
          <w:bCs/>
        </w:rPr>
        <w:t xml:space="preserve">Launch Day</w:t>
      </w:r>
    </w:p>
    <w:p>
      <w:pPr>
        <w:pStyle w:val="Compact"/>
        <w:numPr>
          <w:ilvl w:val="0"/>
          <w:numId w:val="1014"/>
        </w:numPr>
      </w:pPr>
      <w:r>
        <w:t xml:space="preserve">Post a</w:t>
      </w:r>
      <w:r>
        <w:t xml:space="preserve"> </w:t>
      </w:r>
      <w:r>
        <w:rPr>
          <w:b/>
          <w:bCs/>
        </w:rPr>
        <w:t xml:space="preserve">Show HN</w:t>
      </w:r>
      <w:r>
        <w:t xml:space="preserve"> </w:t>
      </w:r>
      <w:r>
        <w:t xml:space="preserve">on Hacker News (Tuesday 9–11 AM Pacific) with a concise introduction, technical details, and GitHub link.</w:t>
      </w:r>
    </w:p>
    <w:p>
      <w:pPr>
        <w:pStyle w:val="Compact"/>
        <w:numPr>
          <w:ilvl w:val="0"/>
          <w:numId w:val="1014"/>
        </w:numPr>
      </w:pPr>
      <w:r>
        <w:t xml:space="preserve">Create posts on r/swift, r/iOSProgramming, r/LocalLLaMA and r/Apple for targeted audiences.</w:t>
      </w:r>
    </w:p>
    <w:p>
      <w:pPr>
        <w:pStyle w:val="Compact"/>
        <w:numPr>
          <w:ilvl w:val="0"/>
          <w:numId w:val="1014"/>
        </w:numPr>
      </w:pPr>
      <w:r>
        <w:t xml:space="preserve">Publish a personal blog deep dive and cross‑post to Medium/Dev.to.</w:t>
      </w:r>
    </w:p>
    <w:p>
      <w:pPr>
        <w:pStyle w:val="Compact"/>
        <w:numPr>
          <w:ilvl w:val="0"/>
          <w:numId w:val="1014"/>
        </w:numPr>
      </w:pPr>
      <w:r>
        <w:t xml:space="preserve">Announce on Twitter/X with a thread explaining the technical challenges and citing performance numbers.</w:t>
      </w:r>
    </w:p>
    <w:p>
      <w:pPr>
        <w:numPr>
          <w:ilvl w:val="0"/>
          <w:numId w:val="1014"/>
        </w:numPr>
      </w:pPr>
      <w:r>
        <w:t xml:space="preserve">Submit to iOS Dev Weekly and other newsletters.</w:t>
      </w:r>
    </w:p>
    <w:p>
      <w:pPr>
        <w:numPr>
          <w:ilvl w:val="0"/>
          <w:numId w:val="1014"/>
        </w:numPr>
      </w:pPr>
      <w:r>
        <w:rPr>
          <w:b/>
          <w:bCs/>
        </w:rPr>
        <w:t xml:space="preserve">Ongoing Engagement</w:t>
      </w:r>
    </w:p>
    <w:p>
      <w:pPr>
        <w:pStyle w:val="Compact"/>
        <w:numPr>
          <w:ilvl w:val="0"/>
          <w:numId w:val="1014"/>
        </w:numPr>
      </w:pPr>
      <w:r>
        <w:t xml:space="preserve">Release monthly updates with new formats, architectures and performance improvements.</w:t>
      </w:r>
    </w:p>
    <w:p>
      <w:pPr>
        <w:pStyle w:val="Compact"/>
        <w:numPr>
          <w:ilvl w:val="0"/>
          <w:numId w:val="1014"/>
        </w:numPr>
      </w:pPr>
      <w:r>
        <w:t xml:space="preserve">Answer Stack Overflow questions when relevant to EdgeRunner.</w:t>
      </w:r>
    </w:p>
    <w:p>
      <w:pPr>
        <w:pStyle w:val="Compact"/>
        <w:numPr>
          <w:ilvl w:val="0"/>
          <w:numId w:val="1014"/>
        </w:numPr>
      </w:pPr>
      <w:r>
        <w:t xml:space="preserve">Propose conference talks (Deep Dish Swift, Swift Heroes, Server Side Swift). Present lessons learned from Metal compute programming and quantisation.</w:t>
      </w:r>
    </w:p>
    <w:p>
      <w:r>
        <w:pict>
          <v:rect style="width:0;height:1.5pt" o:hralign="center" o:hrstd="t" o:hr="t"/>
        </w:pict>
      </w:r>
    </w:p>
    <w:bookmarkEnd w:id="76"/>
    <w:bookmarkStart w:id="77" w:name="success-metrics"/>
    <w:p>
      <w:pPr>
        <w:pStyle w:val="Heading2"/>
      </w:pPr>
      <w:r>
        <w:t xml:space="preserve">9. Success Metrics</w:t>
      </w:r>
    </w:p>
    <w:p>
      <w:pPr>
        <w:pStyle w:val="FirstParagraph"/>
      </w:pPr>
      <w:r>
        <w:t xml:space="preserve">While GitHub stars are a proxy for popularity, meaningful metrics include:</w:t>
      </w:r>
    </w:p>
    <w:p>
      <w:pPr>
        <w:pStyle w:val="Compact"/>
        <w:numPr>
          <w:ilvl w:val="0"/>
          <w:numId w:val="1015"/>
        </w:numPr>
      </w:pPr>
      <w:r>
        <w:rPr>
          <w:b/>
          <w:bCs/>
        </w:rPr>
        <w:t xml:space="preserve">Adoption</w:t>
      </w:r>
      <w:r>
        <w:t xml:space="preserve"> – Number of packages depending on EdgeRunner and number of apps using it in production.</w:t>
      </w:r>
    </w:p>
    <w:p>
      <w:pPr>
        <w:pStyle w:val="Compact"/>
        <w:numPr>
          <w:ilvl w:val="0"/>
          <w:numId w:val="1015"/>
        </w:numPr>
      </w:pPr>
      <w:r>
        <w:rPr>
          <w:b/>
          <w:bCs/>
        </w:rPr>
        <w:t xml:space="preserve">Issues &amp; PRs</w:t>
      </w:r>
      <w:r>
        <w:t xml:space="preserve"> – Community contributions indicate active interest and trust.</w:t>
      </w:r>
    </w:p>
    <w:p>
      <w:pPr>
        <w:pStyle w:val="Compact"/>
        <w:numPr>
          <w:ilvl w:val="0"/>
          <w:numId w:val="1015"/>
        </w:numPr>
      </w:pPr>
      <w:r>
        <w:rPr>
          <w:b/>
          <w:bCs/>
        </w:rPr>
        <w:t xml:space="preserve">Performance Benchmarks</w:t>
      </w:r>
      <w:r>
        <w:t xml:space="preserve"> – Throughput, latency and memory usage relative to other frameworks; tracked across devices.</w:t>
      </w:r>
    </w:p>
    <w:p>
      <w:pPr>
        <w:pStyle w:val="Compact"/>
        <w:numPr>
          <w:ilvl w:val="0"/>
          <w:numId w:val="1015"/>
        </w:numPr>
      </w:pPr>
      <w:r>
        <w:rPr>
          <w:b/>
          <w:bCs/>
        </w:rPr>
        <w:t xml:space="preserve">Coverage of Model Families</w:t>
      </w:r>
      <w:r>
        <w:t xml:space="preserve"> – Support for widely used models (Llama, Phi‑4, Gemma, SmolLM, Qwen). The more architectures supported, the more compelling EdgeRunner becomes.</w:t>
      </w:r>
    </w:p>
    <w:p>
      <w:pPr>
        <w:pStyle w:val="Compact"/>
        <w:numPr>
          <w:ilvl w:val="0"/>
          <w:numId w:val="1015"/>
        </w:numPr>
      </w:pPr>
      <w:r>
        <w:rPr>
          <w:b/>
          <w:bCs/>
        </w:rPr>
        <w:t xml:space="preserve">Ecosystem Integration</w:t>
      </w:r>
      <w:r>
        <w:t xml:space="preserve"> – Usage within related Swift packages (Wax, Zoni, Swarm, Colony) forming a coherent AI stack.</w:t>
      </w:r>
    </w:p>
    <w:p>
      <w:r>
        <w:pict>
          <v:rect style="width:0;height:1.5pt" o:hralign="center" o:hrstd="t" o:hr="t"/>
        </w:pict>
      </w:r>
    </w:p>
    <w:bookmarkEnd w:id="77"/>
    <w:bookmarkStart w:id="78" w:name="risks-mitigations"/>
    <w:p>
      <w:pPr>
        <w:pStyle w:val="Heading2"/>
      </w:pPr>
      <w:r>
        <w:t xml:space="preserve">10. Risks &amp; Mitigations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rPr>
                <w:b/>
                <w:bCs/>
              </w:rPr>
              <w:t xml:space="preserve">Underestimating Implementation Complexity</w:t>
            </w:r>
          </w:p>
        </w:tc>
        <w:tc>
          <w:tcPr/>
          <w:p>
            <w:pPr>
              <w:pStyle w:val="Compact"/>
            </w:pPr>
            <w:r>
              <w:t xml:space="preserve">Break work into milestones rather than rigid timelines; allow reuse of existing kernels from llama.cpp or Candle; recruit contributors for specialized tasks (e.g., GEMM optimisation, documentation).</w:t>
            </w:r>
          </w:p>
        </w:tc>
      </w:tr>
      <w:tr>
        <w:tc>
          <w:tcPr/>
          <w:p>
            <w:pPr>
              <w:pStyle w:val="Compact"/>
            </w:pPr>
            <w:r>
              <w:rPr>
                <w:b/>
                <w:bCs/>
              </w:rPr>
              <w:t xml:space="preserve">Memory/Performance Limitations on Mobile</w:t>
            </w:r>
          </w:p>
        </w:tc>
        <w:tc>
          <w:tcPr/>
          <w:p>
            <w:pPr>
              <w:pStyle w:val="Compact"/>
            </w:pPr>
            <w:r>
              <w:t xml:space="preserve">Design for quantisation from the start; allow dynamic fallback to lower precision; profile memory usage and implement weight streaming; adopt speculative decoding or multi‑token prediction to improve throughput.</w:t>
            </w:r>
          </w:p>
        </w:tc>
      </w:tr>
      <w:tr>
        <w:tc>
          <w:tcPr/>
          <w:p>
            <w:pPr>
              <w:pStyle w:val="Compact"/>
            </w:pPr>
            <w:r>
              <w:rPr>
                <w:b/>
                <w:bCs/>
              </w:rPr>
              <w:t xml:space="preserve">API Surface Sprawl</w:t>
            </w:r>
          </w:p>
        </w:tc>
        <w:tc>
          <w:tcPr/>
          <w:p>
            <w:pPr>
              <w:pStyle w:val="Compact"/>
            </w:pPr>
            <w:r>
              <w:t xml:space="preserve">Keep the public API small and stable; use internal modules for experimental features; mirror Foundation Models patterns to ease adoption.</w:t>
            </w:r>
          </w:p>
        </w:tc>
      </w:tr>
      <w:tr>
        <w:tc>
          <w:tcPr/>
          <w:p>
            <w:pPr>
              <w:pStyle w:val="Compact"/>
            </w:pPr>
            <w:r>
              <w:rPr>
                <w:b/>
                <w:bCs/>
              </w:rPr>
              <w:t xml:space="preserve">Changing Model Landscape</w:t>
            </w:r>
          </w:p>
        </w:tc>
        <w:tc>
          <w:tcPr/>
          <w:p>
            <w:pPr>
              <w:pStyle w:val="Compact"/>
            </w:pPr>
            <w:r>
              <w:t xml:space="preserve">Maintain format/architecture separation; monitor new releases (Gemma 3, Phi‑4, SmolLM 2); add loaders and architectures as community demand arises.</w:t>
            </w:r>
          </w:p>
        </w:tc>
      </w:tr>
      <w:tr>
        <w:tc>
          <w:tcPr/>
          <w:p>
            <w:pPr>
              <w:pStyle w:val="Compact"/>
            </w:pPr>
            <w:r>
              <w:rPr>
                <w:b/>
                <w:bCs/>
              </w:rPr>
              <w:t xml:space="preserve">Competition from System Frameworks</w:t>
            </w:r>
          </w:p>
        </w:tc>
        <w:tc>
          <w:tcPr/>
          <w:p>
            <w:pPr>
              <w:pStyle w:val="Compact"/>
            </w:pPr>
            <w:r>
              <w:t xml:space="preserve">Emphasise openness and extensibility; provide features (GGUF loading, fine‑tuning) that closed frameworks cannot.</w:t>
            </w:r>
          </w:p>
        </w:tc>
      </w:tr>
    </w:tbl>
    <w:p>
      <w:r>
        <w:pict>
          <v:rect style="width:0;height:1.5pt" o:hralign="center" o:hrstd="t" o:hr="t"/>
        </w:pict>
      </w:r>
    </w:p>
    <w:bookmarkEnd w:id="78"/>
    <w:bookmarkStart w:id="84" w:name="conclusion"/>
    <w:p>
      <w:pPr>
        <w:pStyle w:val="Heading2"/>
      </w:pPr>
      <w:r>
        <w:t xml:space="preserve">11. Conclusion</w:t>
      </w:r>
    </w:p>
    <w:p>
      <w:pPr>
        <w:pStyle w:val="FirstParagraph"/>
      </w:pPr>
      <w:r>
        <w:t xml:space="preserve">EdgeRunner aspires to be the missing piece in the Swift AI ecosystem: a</w:t>
      </w:r>
      <w:r>
        <w:t xml:space="preserve"> </w:t>
      </w:r>
      <w:r>
        <w:rPr>
          <w:b/>
          <w:bCs/>
        </w:rPr>
        <w:t xml:space="preserve">Metal‑native, extensible inference engine</w:t>
      </w:r>
      <w:r>
        <w:t xml:space="preserve"> </w:t>
      </w:r>
      <w:r>
        <w:t xml:space="preserve">that makes it easy to run state‑of‑the‑art language and vision models on Apple devices. By embracing the GGUF format, supporting strict concurrency, managing memory aggressively and mirroring the familiar Foundation Models API, EdgeRunner addresses concrete pain points in existing tools. Research shows that mobile devices are constrained by limited memory and bandwidth</w:t>
      </w:r>
      <w:hyperlink r:id="rId27">
        <w:r>
          <w:rPr>
            <w:rStyle w:val="Hyperlink"/>
          </w:rPr>
          <w:t xml:space="preserve">[5]</w:t>
        </w:r>
      </w:hyperlink>
      <w:r>
        <w:t xml:space="preserve">, that GGUF is widely used in the local LLM community</w:t>
      </w:r>
      <w:hyperlink r:id="rId23">
        <w:r>
          <w:rPr>
            <w:rStyle w:val="Hyperlink"/>
          </w:rPr>
          <w:t xml:space="preserve">[1]</w:t>
        </w:r>
      </w:hyperlink>
      <w:r>
        <w:t xml:space="preserve">, that the Q4_K_M and dynamic DQ3_K_M quantisation schemes provide a good balance between size and quality</w:t>
      </w:r>
      <w:hyperlink r:id="rId30">
        <w:r>
          <w:rPr>
            <w:rStyle w:val="Hyperlink"/>
          </w:rPr>
          <w:t xml:space="preserve">[8]</w:t>
        </w:r>
      </w:hyperlink>
      <w:hyperlink r:id="rId32">
        <w:r>
          <w:rPr>
            <w:rStyle w:val="Hyperlink"/>
          </w:rPr>
          <w:t xml:space="preserve">[10]</w:t>
        </w:r>
      </w:hyperlink>
      <w:r>
        <w:t xml:space="preserve">, and that current libraries like MLX have build and concurrency limitations</w:t>
      </w:r>
      <w:hyperlink r:id="rId25">
        <w:r>
          <w:rPr>
            <w:rStyle w:val="Hyperlink"/>
          </w:rPr>
          <w:t xml:space="preserve">[3]</w:t>
        </w:r>
      </w:hyperlink>
      <w:hyperlink r:id="rId26">
        <w:r>
          <w:rPr>
            <w:rStyle w:val="Hyperlink"/>
          </w:rPr>
          <w:t xml:space="preserve">[4]</w:t>
        </w:r>
      </w:hyperlink>
      <w:r>
        <w:t xml:space="preserve">. These insights inform every aspect of EdgeRunner’s design.</w:t>
      </w:r>
    </w:p>
    <w:p>
      <w:pPr>
        <w:pStyle w:val="BodyText"/>
      </w:pPr>
      <w:r>
        <w:t xml:space="preserve">With version 1.3 we extend the vision further, drawing on cutting‑edge research. Dynamic and mixed‑bit quantisation lets models adapt to memory pressure at runtime</w:t>
      </w:r>
      <w:hyperlink r:id="rId32">
        <w:r>
          <w:rPr>
            <w:rStyle w:val="Hyperlink"/>
          </w:rPr>
          <w:t xml:space="preserve">[10]</w:t>
        </w:r>
      </w:hyperlink>
      <w:r>
        <w:t xml:space="preserve">. Speculative decoding accelerates autoregressive generation by 30 %</w:t>
      </w:r>
      <w:hyperlink r:id="rId33">
        <w:r>
          <w:rPr>
            <w:rStyle w:val="Hyperlink"/>
          </w:rPr>
          <w:t xml:space="preserve">[11]</w:t>
        </w:r>
      </w:hyperlink>
      <w:r>
        <w:t xml:space="preserve">, and optional support for multi‑token prediction (Medusa, EAGLE‑3) opens the door to even larger speedups on custom‑trained models</w:t>
      </w:r>
      <w:hyperlink r:id="rId79">
        <w:r>
          <w:rPr>
            <w:rStyle w:val="Hyperlink"/>
          </w:rPr>
          <w:t xml:space="preserve">[37]</w:t>
        </w:r>
      </w:hyperlink>
      <w:hyperlink r:id="rId80">
        <w:r>
          <w:rPr>
            <w:rStyle w:val="Hyperlink"/>
          </w:rPr>
          <w:t xml:space="preserve">[38]</w:t>
        </w:r>
      </w:hyperlink>
      <w:r>
        <w:t xml:space="preserve">. Kernel auto‑tuning mitigates memory stalls and tailors performance to each device</w:t>
      </w:r>
      <w:hyperlink r:id="rId34">
        <w:r>
          <w:rPr>
            <w:rStyle w:val="Hyperlink"/>
          </w:rPr>
          <w:t xml:space="preserve">[12]</w:t>
        </w:r>
      </w:hyperlink>
      <w:r>
        <w:t xml:space="preserve">. Training‑free KV‑cache compression techniques such as MiniCache, KVTuner, XQuant and QuantSpec deliver 2×–5× memory savings and throughput improvements</w:t>
      </w:r>
      <w:hyperlink r:id="rId57">
        <w:r>
          <w:rPr>
            <w:rStyle w:val="Hyperlink"/>
          </w:rPr>
          <w:t xml:space="preserve">[26]</w:t>
        </w:r>
      </w:hyperlink>
      <w:hyperlink r:id="rId58">
        <w:r>
          <w:rPr>
            <w:rStyle w:val="Hyperlink"/>
          </w:rPr>
          <w:t xml:space="preserve">[27]</w:t>
        </w:r>
      </w:hyperlink>
      <w:hyperlink r:id="rId59">
        <w:r>
          <w:rPr>
            <w:rStyle w:val="Hyperlink"/>
          </w:rPr>
          <w:t xml:space="preserve">[28]</w:t>
        </w:r>
      </w:hyperlink>
      <w:hyperlink r:id="rId60">
        <w:r>
          <w:rPr>
            <w:rStyle w:val="Hyperlink"/>
          </w:rPr>
          <w:t xml:space="preserve">[29]</w:t>
        </w:r>
      </w:hyperlink>
      <w:r>
        <w:t xml:space="preserve">, while context‑clustering methods like Squeezed Attention reduce the burden of long prompts by up to 8×</w:t>
      </w:r>
      <w:hyperlink r:id="rId37">
        <w:r>
          <w:rPr>
            <w:rStyle w:val="Hyperlink"/>
          </w:rPr>
          <w:t xml:space="preserve">[15]</w:t>
        </w:r>
      </w:hyperlink>
      <w:hyperlink r:id="rId38">
        <w:r>
          <w:rPr>
            <w:rStyle w:val="Hyperlink"/>
          </w:rPr>
          <w:t xml:space="preserve">[16]</w:t>
        </w:r>
      </w:hyperlink>
      <w:r>
        <w:t xml:space="preserve">. Metal 4’s placement‑sparse resources and unified encoders provide fine‑grained control over memory residency</w:t>
      </w:r>
      <w:hyperlink r:id="rId35">
        <w:r>
          <w:rPr>
            <w:rStyle w:val="Hyperlink"/>
          </w:rPr>
          <w:t xml:space="preserve">[13]</w:t>
        </w:r>
      </w:hyperlink>
      <w:hyperlink r:id="rId36">
        <w:r>
          <w:rPr>
            <w:rStyle w:val="Hyperlink"/>
          </w:rPr>
          <w:t xml:space="preserve">[14]</w:t>
        </w:r>
      </w:hyperlink>
      <w:r>
        <w:t xml:space="preserve">. Together, these innovations position EdgeRunner not just as an alternative but as a</w:t>
      </w:r>
      <w:r>
        <w:t xml:space="preserve"> </w:t>
      </w:r>
      <w:r>
        <w:rPr>
          <w:b/>
          <w:bCs/>
        </w:rPr>
        <w:t xml:space="preserve">best‑in‑class on‑device inference engine</w:t>
      </w:r>
      <w:r>
        <w:t xml:space="preserve">.</w:t>
      </w:r>
    </w:p>
    <w:p>
      <w:pPr>
        <w:pStyle w:val="BodyText"/>
      </w:pPr>
      <w:r>
        <w:t xml:space="preserve">Building such a framework remains a significant undertaking. However, the modular architecture and milestone‑driven roadmap provide a clear path forward. By leveraging existing open‑source kernels, focusing on quantisation and memory efficiency, exploring emerging techniques like context compression, KV‑cache compression and speculative decoding, and engaging with the community, EdgeRunner can push the boundaries of on‑device AI. Our research‑backed targets suggest that 3 B‑class models can realistically achieve</w:t>
      </w:r>
      <w:r>
        <w:t xml:space="preserve"> </w:t>
      </w:r>
      <w:r>
        <w:rPr>
          <w:b/>
          <w:bCs/>
        </w:rPr>
        <w:t xml:space="preserve">30–40 tokens per second</w:t>
      </w:r>
      <w:r>
        <w:t xml:space="preserve"> </w:t>
      </w:r>
      <w:r>
        <w:t xml:space="preserve">on current iPhones (up from ~20–30 tps reported today</w:t>
      </w:r>
      <w:hyperlink r:id="rId46">
        <w:r>
          <w:rPr>
            <w:rStyle w:val="Hyperlink"/>
          </w:rPr>
          <w:t xml:space="preserve">[23]</w:t>
        </w:r>
      </w:hyperlink>
      <w:hyperlink r:id="rId81">
        <w:r>
          <w:rPr>
            <w:rStyle w:val="Hyperlink"/>
          </w:rPr>
          <w:t xml:space="preserve">[39]</w:t>
        </w:r>
      </w:hyperlink>
      <w:r>
        <w:t xml:space="preserve">) and exceed</w:t>
      </w:r>
      <w:r>
        <w:t xml:space="preserve"> </w:t>
      </w:r>
      <w:r>
        <w:rPr>
          <w:b/>
          <w:bCs/>
        </w:rPr>
        <w:t xml:space="preserve">200 tokens per second</w:t>
      </w:r>
      <w:r>
        <w:t xml:space="preserve"> </w:t>
      </w:r>
      <w:r>
        <w:t xml:space="preserve">on high‑end M‑series desktops</w:t>
      </w:r>
      <w:hyperlink r:id="rId82">
        <w:r>
          <w:rPr>
            <w:rStyle w:val="Hyperlink"/>
          </w:rPr>
          <w:t xml:space="preserve">[40]</w:t>
        </w:r>
      </w:hyperlink>
      <w:r>
        <w:t xml:space="preserve">. Multi‑token prediction and mixture‑of‑experts architectures offer the potential for even higher speeds on devices with sufficient memory. The ultimate goal is to empower Swift developers with a</w:t>
      </w:r>
      <w:r>
        <w:t xml:space="preserve"> </w:t>
      </w:r>
      <w:r>
        <w:rPr>
          <w:b/>
          <w:bCs/>
        </w:rPr>
        <w:t xml:space="preserve">native, open and composable toolkit</w:t>
      </w:r>
      <w:r>
        <w:t xml:space="preserve"> </w:t>
      </w:r>
      <w:r>
        <w:t xml:space="preserve">that unlocks local AI on Apple devices—scalable from phones to desktops—and sets a new benchmark for performance, flexibility and user control.</w:t>
      </w:r>
    </w:p>
    <w:p>
      <w:r>
        <w:pict>
          <v:rect style="width:0;height:1.5pt" o:hralign="center" o:hrstd="t" o:hr="t"/>
        </w:pict>
      </w:r>
    </w:p>
    <w:p>
      <w:pPr>
        <w:pStyle w:val="FirstParagraph"/>
      </w:pPr>
      <w:r>
        <w:rPr>
          <w:b/>
          <w:bCs/>
        </w:rPr>
        <w:t xml:space="preserve">Practical limitations on model size:</w:t>
      </w:r>
      <w:r>
        <w:t xml:space="preserve"> </w:t>
      </w:r>
      <w:r>
        <w:t xml:space="preserve">While EdgeRunner aims to push on‑device inference to its limits, there are hard constraints on what fits into 8 GB of unified memory. Large models such as OpenAI’s</w:t>
      </w:r>
      <w:r>
        <w:t xml:space="preserve"> </w:t>
      </w:r>
      <w:r>
        <w:rPr>
          <w:b/>
          <w:bCs/>
        </w:rPr>
        <w:t xml:space="preserve">GPT‑OSS‑20B</w:t>
      </w:r>
      <w:r>
        <w:t xml:space="preserve"> </w:t>
      </w:r>
      <w:r>
        <w:t xml:space="preserve">(≈21 billion parameters) can be compressed to roughly 12–13 GB using 4‑bit MoE quantisation, but they still require</w:t>
      </w:r>
      <w:r>
        <w:t xml:space="preserve"> </w:t>
      </w:r>
      <w:r>
        <w:rPr>
          <w:b/>
          <w:bCs/>
        </w:rPr>
        <w:t xml:space="preserve">around 16 GB of VRAM</w:t>
      </w:r>
      <w:r>
        <w:t xml:space="preserve"> </w:t>
      </w:r>
      <w:r>
        <w:t xml:space="preserve">and additional system memory to run smoothly</w:t>
      </w:r>
      <w:hyperlink r:id="rId83">
        <w:r>
          <w:rPr>
            <w:rStyle w:val="Hyperlink"/>
          </w:rPr>
          <w:t xml:space="preserve">[41]</w:t>
        </w:r>
      </w:hyperlink>
      <w:r>
        <w:t xml:space="preserve">. An 8 GB device simply cannot host the weights and KV cache for such massive models. EdgeRunner therefore focuses on 1–7 B models, using retrieval‑augmented generation, tool calling and cloud/hybrid inference when tasks demand larger models.</w:t>
      </w:r>
    </w:p>
    <w:p>
      <w:pPr>
        <w:pStyle w:val="BodyText"/>
      </w:pPr>
      <w:r>
        <w:rPr>
          <w:i/>
          <w:iCs/>
        </w:rPr>
        <w:t xml:space="preserve">End of Updated Plan</w:t>
      </w:r>
    </w:p>
    <w:bookmarkEnd w:id="84"/>
    <w:bookmarkEnd w:id="85"/>
    <w:bookmarkEnd w:id="86"/>
    <w:p>
      <w:r>
        <w:pict>
          <v:rect style="width:0;height:1.5pt" o:hralign="center" o:hrstd="t" o:hr="t"/>
        </w:pict>
      </w:r>
    </w:p>
    <w:bookmarkStart w:id="120" w:name="citations"/>
    <w:p>
      <w:pPr>
        <w:pStyle w:val="FirstParagraph"/>
      </w:pPr>
      <w:hyperlink r:id="rId23">
        <w:r>
          <w:rPr>
            <w:rStyle w:val="Hyperlink"/>
          </w:rPr>
          <w:t xml:space="preserve">[1]</w:t>
        </w:r>
      </w:hyperlink>
      <w:r>
        <w:t xml:space="preserve"> </w:t>
      </w:r>
      <w:hyperlink r:id="rId24">
        <w:r>
          <w:rPr>
            <w:rStyle w:val="Hyperlink"/>
          </w:rPr>
          <w:t xml:space="preserve">[2]</w:t>
        </w:r>
      </w:hyperlink>
      <w:r>
        <w:t xml:space="preserve"> </w:t>
      </w:r>
      <w:r>
        <w:t xml:space="preserve">GGUF vs GPTQ vs AWQ: Which Quantization Should You Use? (2026) | Local AI Master</w:t>
      </w:r>
    </w:p>
    <w:p>
      <w:pPr>
        <w:pStyle w:val="BodyText"/>
      </w:pPr>
      <w:hyperlink r:id="rId87">
        <w:r>
          <w:rPr>
            <w:rStyle w:val="Hyperlink"/>
          </w:rPr>
          <w:t xml:space="preserve">https://localaimaster.com/blog/quantization-explained</w:t>
        </w:r>
      </w:hyperlink>
    </w:p>
    <w:p>
      <w:pPr>
        <w:pStyle w:val="BodyText"/>
      </w:pPr>
      <w:hyperlink r:id="rId25">
        <w:r>
          <w:rPr>
            <w:rStyle w:val="Hyperlink"/>
          </w:rPr>
          <w:t xml:space="preserve">[3]</w:t>
        </w:r>
      </w:hyperlink>
      <w:r>
        <w:t xml:space="preserve"> </w:t>
      </w:r>
      <w:r>
        <w:t xml:space="preserve">GitHub - ml-explore/mlx-swift: Swift API for MLX</w:t>
      </w:r>
    </w:p>
    <w:p>
      <w:pPr>
        <w:pStyle w:val="BodyText"/>
      </w:pPr>
      <w:hyperlink r:id="rId88">
        <w:r>
          <w:rPr>
            <w:rStyle w:val="Hyperlink"/>
          </w:rPr>
          <w:t xml:space="preserve">https://github.com/ml-explore/mlx-swift</w:t>
        </w:r>
      </w:hyperlink>
    </w:p>
    <w:p>
      <w:pPr>
        <w:pStyle w:val="BodyText"/>
      </w:pPr>
      <w:hyperlink r:id="rId26">
        <w:r>
          <w:rPr>
            <w:rStyle w:val="Hyperlink"/>
          </w:rPr>
          <w:t xml:space="preserve">[4]</w:t>
        </w:r>
      </w:hyperlink>
      <w:r>
        <w:t xml:space="preserve"> </w:t>
      </w:r>
      <w:r>
        <w:t xml:space="preserve">Prepare for strict concurrency in Swift 6 · Issue #82 · ml-explore/mlx-swift-examples</w:t>
      </w:r>
    </w:p>
    <w:p>
      <w:pPr>
        <w:pStyle w:val="BodyText"/>
      </w:pPr>
      <w:hyperlink r:id="rId89">
        <w:r>
          <w:rPr>
            <w:rStyle w:val="Hyperlink"/>
          </w:rPr>
          <w:t xml:space="preserve">https://github.com/ml-explore/mlx-swift-examples/issues/82</w:t>
        </w:r>
      </w:hyperlink>
    </w:p>
    <w:p>
      <w:pPr>
        <w:pStyle w:val="BodyText"/>
      </w:pPr>
      <w:hyperlink r:id="rId27">
        <w:r>
          <w:rPr>
            <w:rStyle w:val="Hyperlink"/>
          </w:rPr>
          <w:t xml:space="preserve">[5]</w:t>
        </w:r>
      </w:hyperlink>
      <w:r>
        <w:t xml:space="preserve"> </w:t>
      </w:r>
      <w:r>
        <w:t xml:space="preserve">On-Device LLMs: State of the Union, 2026 – Vikas Chandra – AI Research @ Meta</w:t>
      </w:r>
    </w:p>
    <w:p>
      <w:pPr>
        <w:pStyle w:val="BodyText"/>
      </w:pPr>
      <w:hyperlink r:id="rId90">
        <w:r>
          <w:rPr>
            <w:rStyle w:val="Hyperlink"/>
          </w:rPr>
          <w:t xml:space="preserve">https://v-chandra.github.io/on-device-llms/</w:t>
        </w:r>
      </w:hyperlink>
    </w:p>
    <w:p>
      <w:pPr>
        <w:pStyle w:val="BodyText"/>
      </w:pPr>
      <w:hyperlink r:id="rId28">
        <w:r>
          <w:rPr>
            <w:rStyle w:val="Hyperlink"/>
          </w:rPr>
          <w:t xml:space="preserve">[6]</w:t>
        </w:r>
      </w:hyperlink>
      <w:r>
        <w:t xml:space="preserve"> </w:t>
      </w:r>
      <w:hyperlink r:id="rId29">
        <w:r>
          <w:rPr>
            <w:rStyle w:val="Hyperlink"/>
          </w:rPr>
          <w:t xml:space="preserve">[7]</w:t>
        </w:r>
      </w:hyperlink>
      <w:r>
        <w:t xml:space="preserve"> </w:t>
      </w:r>
      <w:r>
        <w:t xml:space="preserve">How To Reduce Your App’s Memory Footprint | by Avi Tsadok | Better Programming</w:t>
      </w:r>
    </w:p>
    <w:p>
      <w:pPr>
        <w:pStyle w:val="BodyText"/>
      </w:pPr>
      <w:hyperlink r:id="rId91">
        <w:r>
          <w:rPr>
            <w:rStyle w:val="Hyperlink"/>
          </w:rPr>
          <w:t xml:space="preserve">https://medium.com/better-programming/reducing-your-apps-memory-footprint-b7afcb9f3749</w:t>
        </w:r>
      </w:hyperlink>
    </w:p>
    <w:p>
      <w:pPr>
        <w:pStyle w:val="BodyText"/>
      </w:pPr>
      <w:hyperlink r:id="rId30">
        <w:r>
          <w:rPr>
            <w:rStyle w:val="Hyperlink"/>
          </w:rPr>
          <w:t xml:space="preserve">[8]</w:t>
        </w:r>
      </w:hyperlink>
      <w:r>
        <w:t xml:space="preserve"> </w:t>
      </w:r>
      <w:r>
        <w:t xml:space="preserve">Demystifying LLM Quantization Suffixes: What Q4_K_M, Q8_0, and Q6_K Really Mean | by Paul Ilvez | Medium</w:t>
      </w:r>
    </w:p>
    <w:p>
      <w:pPr>
        <w:pStyle w:val="BodyText"/>
      </w:pPr>
      <w:hyperlink r:id="rId30">
        <w:r>
          <w:rPr>
            <w:rStyle w:val="Hyperlink"/>
          </w:rPr>
          <w:t xml:space="preserve">https://medium.com/@paul.ilvez/demystifying-llm-quantization-suffixes-what-q4-k-m-q8-0-and-q6-k-really-mean-0ec2770f17d3</w:t>
        </w:r>
      </w:hyperlink>
    </w:p>
    <w:p>
      <w:pPr>
        <w:pStyle w:val="BodyText"/>
      </w:pPr>
      <w:hyperlink r:id="rId31">
        <w:r>
          <w:rPr>
            <w:rStyle w:val="Hyperlink"/>
          </w:rPr>
          <w:t xml:space="preserve">[9]</w:t>
        </w:r>
      </w:hyperlink>
      <w:r>
        <w:t xml:space="preserve"> </w:t>
      </w:r>
      <w:r>
        <w:t xml:space="preserve">Exploring the Foundation Models framework</w:t>
      </w:r>
    </w:p>
    <w:p>
      <w:pPr>
        <w:pStyle w:val="BodyText"/>
      </w:pPr>
      <w:hyperlink r:id="rId92">
        <w:r>
          <w:rPr>
            <w:rStyle w:val="Hyperlink"/>
          </w:rPr>
          <w:t xml:space="preserve">https://www.createwithswift.com/exploring-the-foundation-models-framework/</w:t>
        </w:r>
      </w:hyperlink>
    </w:p>
    <w:p>
      <w:pPr>
        <w:pStyle w:val="BodyText"/>
      </w:pPr>
      <w:hyperlink r:id="rId32">
        <w:r>
          <w:rPr>
            <w:rStyle w:val="Hyperlink"/>
          </w:rPr>
          <w:t xml:space="preserve">[10]</w:t>
        </w:r>
      </w:hyperlink>
      <w:r>
        <w:t xml:space="preserve"> </w:t>
      </w:r>
      <w:r>
        <w:t xml:space="preserve">Quantitative Analysis of Performance Drop in DeepSeek Model Quantization</w:t>
      </w:r>
    </w:p>
    <w:p>
      <w:pPr>
        <w:pStyle w:val="BodyText"/>
      </w:pPr>
      <w:hyperlink r:id="rId93">
        <w:r>
          <w:rPr>
            <w:rStyle w:val="Hyperlink"/>
          </w:rPr>
          <w:t xml:space="preserve">https://arxiv.org/html/2505.02390v1</w:t>
        </w:r>
      </w:hyperlink>
    </w:p>
    <w:p>
      <w:pPr>
        <w:pStyle w:val="BodyText"/>
      </w:pPr>
      <w:hyperlink r:id="rId33">
        <w:r>
          <w:rPr>
            <w:rStyle w:val="Hyperlink"/>
          </w:rPr>
          <w:t xml:space="preserve">[11]</w:t>
        </w:r>
      </w:hyperlink>
      <w:r>
        <w:t xml:space="preserve"> </w:t>
      </w:r>
      <w:r>
        <w:t xml:space="preserve">[2402.01528] Decoding Speculative Decoding</w:t>
      </w:r>
    </w:p>
    <w:p>
      <w:pPr>
        <w:pStyle w:val="BodyText"/>
      </w:pPr>
      <w:hyperlink r:id="rId94">
        <w:r>
          <w:rPr>
            <w:rStyle w:val="Hyperlink"/>
          </w:rPr>
          <w:t xml:space="preserve">https://ar5iv.labs.arxiv.org/html/2402.01528v4</w:t>
        </w:r>
      </w:hyperlink>
    </w:p>
    <w:p>
      <w:pPr>
        <w:pStyle w:val="BodyText"/>
      </w:pPr>
      <w:hyperlink r:id="rId34">
        <w:r>
          <w:rPr>
            <w:rStyle w:val="Hyperlink"/>
          </w:rPr>
          <w:t xml:space="preserve">[12]</w:t>
        </w:r>
      </w:hyperlink>
      <w:r>
        <w:t xml:space="preserve"> </w:t>
      </w:r>
      <w:r>
        <w:t xml:space="preserve">Understanding Large Language Models in Your Pockets: Performance Study on COTS Mobile Devices</w:t>
      </w:r>
    </w:p>
    <w:p>
      <w:pPr>
        <w:pStyle w:val="BodyText"/>
      </w:pPr>
      <w:hyperlink r:id="rId95">
        <w:r>
          <w:rPr>
            <w:rStyle w:val="Hyperlink"/>
          </w:rPr>
          <w:t xml:space="preserve">https://arxiv.org/html/2410.03613v4</w:t>
        </w:r>
      </w:hyperlink>
    </w:p>
    <w:p>
      <w:pPr>
        <w:pStyle w:val="BodyText"/>
      </w:pPr>
      <w:hyperlink r:id="rId35">
        <w:r>
          <w:rPr>
            <w:rStyle w:val="Hyperlink"/>
          </w:rPr>
          <w:t xml:space="preserve">[13]</w:t>
        </w:r>
      </w:hyperlink>
      <w:r>
        <w:t xml:space="preserve"> </w:t>
      </w:r>
      <w:hyperlink r:id="rId36">
        <w:r>
          <w:rPr>
            <w:rStyle w:val="Hyperlink"/>
          </w:rPr>
          <w:t xml:space="preserve">[14]</w:t>
        </w:r>
      </w:hyperlink>
      <w:r>
        <w:t xml:space="preserve"> </w:t>
      </w:r>
      <w:r>
        <w:t xml:space="preserve">WWDC 2025 - Discover Metal 4 - DEV Community</w:t>
      </w:r>
    </w:p>
    <w:p>
      <w:pPr>
        <w:pStyle w:val="BodyText"/>
      </w:pPr>
      <w:hyperlink r:id="rId96">
        <w:r>
          <w:rPr>
            <w:rStyle w:val="Hyperlink"/>
          </w:rPr>
          <w:t xml:space="preserve">https://dev.to/arshtechpro/wwdc-2025-discover-metal-4-23f2</w:t>
        </w:r>
      </w:hyperlink>
    </w:p>
    <w:p>
      <w:pPr>
        <w:pStyle w:val="BodyText"/>
      </w:pPr>
      <w:hyperlink r:id="rId37">
        <w:r>
          <w:rPr>
            <w:rStyle w:val="Hyperlink"/>
          </w:rPr>
          <w:t xml:space="preserve">[15]</w:t>
        </w:r>
      </w:hyperlink>
      <w:r>
        <w:t xml:space="preserve"> </w:t>
      </w:r>
      <w:hyperlink r:id="rId38">
        <w:r>
          <w:rPr>
            <w:rStyle w:val="Hyperlink"/>
          </w:rPr>
          <w:t xml:space="preserve">[16]</w:t>
        </w:r>
      </w:hyperlink>
      <w:r>
        <w:t xml:space="preserve"> </w:t>
      </w:r>
      <w:r>
        <w:t xml:space="preserve">stat.berkeley.edu</w:t>
      </w:r>
    </w:p>
    <w:p>
      <w:pPr>
        <w:pStyle w:val="BodyText"/>
      </w:pPr>
      <w:hyperlink r:id="rId97">
        <w:r>
          <w:rPr>
            <w:rStyle w:val="Hyperlink"/>
          </w:rPr>
          <w:t xml:space="preserve">https://www.stat.berkeley.edu/~mmahoney/pubs/2025.acl-long.1568.pdf</w:t>
        </w:r>
      </w:hyperlink>
    </w:p>
    <w:p>
      <w:pPr>
        <w:pStyle w:val="BodyText"/>
      </w:pPr>
      <w:hyperlink r:id="rId39">
        <w:r>
          <w:rPr>
            <w:rStyle w:val="Hyperlink"/>
          </w:rPr>
          <w:t xml:space="preserve">[17]</w:t>
        </w:r>
      </w:hyperlink>
      <w:r>
        <w:t xml:space="preserve"> </w:t>
      </w:r>
      <w:r>
        <w:t xml:space="preserve">CCF: A Context Compression Framework for Efficient Long-Sequence Language Modeling</w:t>
      </w:r>
    </w:p>
    <w:p>
      <w:pPr>
        <w:pStyle w:val="BodyText"/>
      </w:pPr>
      <w:hyperlink r:id="rId98">
        <w:r>
          <w:rPr>
            <w:rStyle w:val="Hyperlink"/>
          </w:rPr>
          <w:t xml:space="preserve">https://arxiv.org/html/2509.09199v1</w:t>
        </w:r>
      </w:hyperlink>
    </w:p>
    <w:p>
      <w:pPr>
        <w:pStyle w:val="BodyText"/>
      </w:pPr>
      <w:hyperlink r:id="rId40">
        <w:r>
          <w:rPr>
            <w:rStyle w:val="Hyperlink"/>
          </w:rPr>
          <w:t xml:space="preserve">[18]</w:t>
        </w:r>
      </w:hyperlink>
      <w:r>
        <w:t xml:space="preserve"> </w:t>
      </w:r>
      <w:r>
        <w:t xml:space="preserve">CompLLM: Compression for Long Context Q&amp;A | OpenReview</w:t>
      </w:r>
    </w:p>
    <w:p>
      <w:pPr>
        <w:pStyle w:val="BodyText"/>
      </w:pPr>
      <w:hyperlink r:id="rId99">
        <w:r>
          <w:rPr>
            <w:rStyle w:val="Hyperlink"/>
          </w:rPr>
          <w:t xml:space="preserve">https://openreview.net/forum?id=6AWWE08NnN</w:t>
        </w:r>
      </w:hyperlink>
    </w:p>
    <w:p>
      <w:pPr>
        <w:pStyle w:val="BodyText"/>
      </w:pPr>
      <w:hyperlink r:id="rId41">
        <w:r>
          <w:rPr>
            <w:rStyle w:val="Hyperlink"/>
          </w:rPr>
          <w:t xml:space="preserve">[19]</w:t>
        </w:r>
      </w:hyperlink>
      <w:r>
        <w:t xml:space="preserve"> </w:t>
      </w:r>
      <w:r>
        <w:t xml:space="preserve">proceedings.neurips.cc</w:t>
      </w:r>
    </w:p>
    <w:p>
      <w:pPr>
        <w:pStyle w:val="BodyText"/>
      </w:pPr>
      <w:hyperlink r:id="rId100">
        <w:r>
          <w:rPr>
            <w:rStyle w:val="Hyperlink"/>
          </w:rPr>
          <w:t xml:space="preserve">https://proceedings.neurips.cc/paper_files/paper/2024/file/fd0705710bf01b88a60a3d479ea341d9-Paper-Conference.pdf</w:t>
        </w:r>
      </w:hyperlink>
    </w:p>
    <w:p>
      <w:pPr>
        <w:pStyle w:val="BodyText"/>
      </w:pPr>
      <w:hyperlink r:id="rId42">
        <w:r>
          <w:rPr>
            <w:rStyle w:val="Hyperlink"/>
          </w:rPr>
          <w:t xml:space="preserve">[20]</w:t>
        </w:r>
      </w:hyperlink>
      <w:r>
        <w:t xml:space="preserve"> </w:t>
      </w:r>
      <w:hyperlink r:id="rId67">
        <w:r>
          <w:rPr>
            <w:rStyle w:val="Hyperlink"/>
          </w:rPr>
          <w:t xml:space="preserve">[33]</w:t>
        </w:r>
      </w:hyperlink>
      <w:r>
        <w:t xml:space="preserve"> </w:t>
      </w:r>
      <w:r>
        <w:t xml:space="preserve">Ollama VRAM Requirements: Complete 2026 Guide to GPU Memory for Local LLMs | LocalLLM.in</w:t>
      </w:r>
    </w:p>
    <w:p>
      <w:pPr>
        <w:pStyle w:val="BodyText"/>
      </w:pPr>
      <w:hyperlink r:id="rId101">
        <w:r>
          <w:rPr>
            <w:rStyle w:val="Hyperlink"/>
          </w:rPr>
          <w:t xml:space="preserve">https://localllm.in/blog/ollama-vram-requirements-for-local-llms</w:t>
        </w:r>
      </w:hyperlink>
    </w:p>
    <w:p>
      <w:pPr>
        <w:pStyle w:val="BodyText"/>
      </w:pPr>
      <w:hyperlink r:id="rId44">
        <w:r>
          <w:rPr>
            <w:rStyle w:val="Hyperlink"/>
          </w:rPr>
          <w:t xml:space="preserve">[21]</w:t>
        </w:r>
      </w:hyperlink>
      <w:r>
        <w:t xml:space="preserve"> </w:t>
      </w:r>
      <w:r>
        <w:t xml:space="preserve">Local AI with MLX on the Mac - practical guide for Apple Silicon</w:t>
      </w:r>
    </w:p>
    <w:p>
      <w:pPr>
        <w:pStyle w:val="BodyText"/>
      </w:pPr>
      <w:hyperlink r:id="rId102">
        <w:r>
          <w:rPr>
            <w:rStyle w:val="Hyperlink"/>
          </w:rPr>
          <w:t xml:space="preserve">https://www.markus-schall.de/en/2025/09/mlx-on-apple-silicon-as-local-ki-compared-with-ollama-co/</w:t>
        </w:r>
      </w:hyperlink>
    </w:p>
    <w:p>
      <w:pPr>
        <w:pStyle w:val="BodyText"/>
      </w:pPr>
      <w:hyperlink r:id="rId45">
        <w:r>
          <w:rPr>
            <w:rStyle w:val="Hyperlink"/>
          </w:rPr>
          <w:t xml:space="preserve">[22]</w:t>
        </w:r>
      </w:hyperlink>
      <w:r>
        <w:t xml:space="preserve"> </w:t>
      </w:r>
      <w:r>
        <w:t xml:space="preserve">Apple MLX vs Llama.cpp vs Hugging Face Candle Rust for Lightning-Fast LLMs Locally | by Zain ul Abideen | Medium</w:t>
      </w:r>
    </w:p>
    <w:p>
      <w:pPr>
        <w:pStyle w:val="BodyText"/>
      </w:pPr>
      <w:hyperlink r:id="rId103">
        <w:r>
          <w:rPr>
            <w:rStyle w:val="Hyperlink"/>
          </w:rPr>
          <w:t xml:space="preserve">https://medium.com/@zaiinn440/apple-mlx-vs-llama-cpp-vs-hugging-face-candle-rust-for-lightning-fast-llms-locally-5447f6e9255a</w:t>
        </w:r>
      </w:hyperlink>
    </w:p>
    <w:p>
      <w:pPr>
        <w:pStyle w:val="BodyText"/>
      </w:pPr>
      <w:hyperlink r:id="rId46">
        <w:r>
          <w:rPr>
            <w:rStyle w:val="Hyperlink"/>
          </w:rPr>
          <w:t xml:space="preserve">[23]</w:t>
        </w:r>
      </w:hyperlink>
      <w:r>
        <w:t xml:space="preserve"> </w:t>
      </w:r>
      <w:r>
        <w:t xml:space="preserve">Accelerating and Scaling AI Inference Everywhere with New Llama 3.2 LLMs on Arm - Arm Newsroom</w:t>
      </w:r>
    </w:p>
    <w:p>
      <w:pPr>
        <w:pStyle w:val="BodyText"/>
      </w:pPr>
      <w:hyperlink r:id="rId104">
        <w:r>
          <w:rPr>
            <w:rStyle w:val="Hyperlink"/>
          </w:rPr>
          <w:t xml:space="preserve">https://newsroom.arm.com/news/ai-inference-everywhere-with-new-llama-llms-on-arm</w:t>
        </w:r>
      </w:hyperlink>
    </w:p>
    <w:p>
      <w:pPr>
        <w:pStyle w:val="BodyText"/>
      </w:pPr>
      <w:hyperlink r:id="rId47">
        <w:r>
          <w:rPr>
            <w:rStyle w:val="Hyperlink"/>
          </w:rPr>
          <w:t xml:space="preserve">[24]</w:t>
        </w:r>
      </w:hyperlink>
      <w:r>
        <w:t xml:space="preserve"> </w:t>
      </w:r>
      <w:r>
        <w:t xml:space="preserve">Llama (language model) - Wikipedia</w:t>
      </w:r>
    </w:p>
    <w:p>
      <w:pPr>
        <w:pStyle w:val="BodyText"/>
      </w:pPr>
      <w:hyperlink r:id="rId105">
        <w:r>
          <w:rPr>
            <w:rStyle w:val="Hyperlink"/>
          </w:rPr>
          <w:t xml:space="preserve">https://en.wikipedia.org/wiki/Llama_(language_model)</w:t>
        </w:r>
      </w:hyperlink>
    </w:p>
    <w:p>
      <w:pPr>
        <w:pStyle w:val="BodyText"/>
      </w:pPr>
      <w:hyperlink r:id="rId49">
        <w:r>
          <w:rPr>
            <w:rStyle w:val="Hyperlink"/>
          </w:rPr>
          <w:t xml:space="preserve">[25]</w:t>
        </w:r>
      </w:hyperlink>
      <w:r>
        <w:t xml:space="preserve"> </w:t>
      </w:r>
      <w:r>
        <w:t xml:space="preserve">Apple M5 - Wikipedia</w:t>
      </w:r>
    </w:p>
    <w:p>
      <w:pPr>
        <w:pStyle w:val="BodyText"/>
      </w:pPr>
      <w:hyperlink r:id="rId106">
        <w:r>
          <w:rPr>
            <w:rStyle w:val="Hyperlink"/>
          </w:rPr>
          <w:t xml:space="preserve">https://en.wikipedia.org/wiki/Apple_M5</w:t>
        </w:r>
      </w:hyperlink>
    </w:p>
    <w:p>
      <w:pPr>
        <w:pStyle w:val="BodyText"/>
      </w:pPr>
      <w:hyperlink r:id="rId57">
        <w:r>
          <w:rPr>
            <w:rStyle w:val="Hyperlink"/>
          </w:rPr>
          <w:t xml:space="preserve">[26]</w:t>
        </w:r>
      </w:hyperlink>
      <w:r>
        <w:t xml:space="preserve"> </w:t>
      </w:r>
      <w:r>
        <w:t xml:space="preserve">MiniCache: KV Cache Compression in Depth Dimension for Large Language Models</w:t>
      </w:r>
    </w:p>
    <w:p>
      <w:pPr>
        <w:pStyle w:val="BodyText"/>
      </w:pPr>
      <w:hyperlink r:id="rId107">
        <w:r>
          <w:rPr>
            <w:rStyle w:val="Hyperlink"/>
          </w:rPr>
          <w:t xml:space="preserve">https://arxiv.org/html/2405.14366v1</w:t>
        </w:r>
      </w:hyperlink>
    </w:p>
    <w:p>
      <w:pPr>
        <w:pStyle w:val="BodyText"/>
      </w:pPr>
      <w:hyperlink r:id="rId58">
        <w:r>
          <w:rPr>
            <w:rStyle w:val="Hyperlink"/>
          </w:rPr>
          <w:t xml:space="preserve">[27]</w:t>
        </w:r>
      </w:hyperlink>
      <w:r>
        <w:t xml:space="preserve"> </w:t>
      </w:r>
      <w:r>
        <w:t xml:space="preserve">[2502.04420] KVTuner: Sensitivity-Aware Layer-wise Mixed Precision KV Cache Quantization for Efficient and Nearly Lossless LLM Inference</w:t>
      </w:r>
    </w:p>
    <w:p>
      <w:pPr>
        <w:pStyle w:val="BodyText"/>
      </w:pPr>
      <w:hyperlink r:id="rId108">
        <w:r>
          <w:rPr>
            <w:rStyle w:val="Hyperlink"/>
          </w:rPr>
          <w:t xml:space="preserve">https://ar5iv.labs.arxiv.org/html/2502.04420v5</w:t>
        </w:r>
      </w:hyperlink>
    </w:p>
    <w:p>
      <w:pPr>
        <w:pStyle w:val="BodyText"/>
      </w:pPr>
      <w:hyperlink r:id="rId59">
        <w:r>
          <w:rPr>
            <w:rStyle w:val="Hyperlink"/>
          </w:rPr>
          <w:t xml:space="preserve">[28]</w:t>
        </w:r>
      </w:hyperlink>
      <w:r>
        <w:t xml:space="preserve"> </w:t>
      </w:r>
      <w:r>
        <w:t xml:space="preserve">[2508.10395] XQuant: Breaking the Memory Wall for LLM Inference with KV Cache Rematerialization</w:t>
      </w:r>
    </w:p>
    <w:p>
      <w:pPr>
        <w:pStyle w:val="BodyText"/>
      </w:pPr>
      <w:hyperlink r:id="rId109">
        <w:r>
          <w:rPr>
            <w:rStyle w:val="Hyperlink"/>
          </w:rPr>
          <w:t xml:space="preserve">https://arxiv.org/abs/2508.10395</w:t>
        </w:r>
      </w:hyperlink>
    </w:p>
    <w:p>
      <w:pPr>
        <w:pStyle w:val="BodyText"/>
      </w:pPr>
      <w:hyperlink r:id="rId60">
        <w:r>
          <w:rPr>
            <w:rStyle w:val="Hyperlink"/>
          </w:rPr>
          <w:t xml:space="preserve">[29]</w:t>
        </w:r>
      </w:hyperlink>
      <w:r>
        <w:t xml:space="preserve"> </w:t>
      </w:r>
      <w:r>
        <w:t xml:space="preserve">QuantSpec: Self-Speculative Decoding with Hierarchical Quantized KV Cache | OpenReview</w:t>
      </w:r>
    </w:p>
    <w:p>
      <w:pPr>
        <w:pStyle w:val="BodyText"/>
      </w:pPr>
      <w:hyperlink r:id="rId110">
        <w:r>
          <w:rPr>
            <w:rStyle w:val="Hyperlink"/>
          </w:rPr>
          <w:t xml:space="preserve">https://openreview.net/forum?id=7SHbJENgHX</w:t>
        </w:r>
      </w:hyperlink>
    </w:p>
    <w:p>
      <w:pPr>
        <w:pStyle w:val="BodyText"/>
      </w:pPr>
      <w:hyperlink r:id="rId63">
        <w:r>
          <w:rPr>
            <w:rStyle w:val="Hyperlink"/>
          </w:rPr>
          <w:t xml:space="preserve">[30]</w:t>
        </w:r>
      </w:hyperlink>
      <w:r>
        <w:t xml:space="preserve"> </w:t>
      </w:r>
      <w:r>
        <w:t xml:space="preserve">[2106.09685] LoRA: Low-Rank Adaptation of Large Language Models</w:t>
      </w:r>
    </w:p>
    <w:p>
      <w:pPr>
        <w:pStyle w:val="BodyText"/>
      </w:pPr>
      <w:hyperlink r:id="rId111">
        <w:r>
          <w:rPr>
            <w:rStyle w:val="Hyperlink"/>
          </w:rPr>
          <w:t xml:space="preserve">https://ar5iv.labs.arxiv.org/html/2106.09685v2</w:t>
        </w:r>
      </w:hyperlink>
    </w:p>
    <w:p>
      <w:pPr>
        <w:pStyle w:val="BodyText"/>
      </w:pPr>
      <w:hyperlink r:id="rId65">
        <w:r>
          <w:rPr>
            <w:rStyle w:val="Hyperlink"/>
          </w:rPr>
          <w:t xml:space="preserve">[31]</w:t>
        </w:r>
      </w:hyperlink>
      <w:r>
        <w:t xml:space="preserve"> </w:t>
      </w:r>
      <w:r>
        <w:t xml:space="preserve">Recycled Attention: Efficient inference for long-context language models</w:t>
      </w:r>
    </w:p>
    <w:p>
      <w:pPr>
        <w:pStyle w:val="BodyText"/>
      </w:pPr>
      <w:hyperlink r:id="rId65">
        <w:r>
          <w:rPr>
            <w:rStyle w:val="Hyperlink"/>
          </w:rPr>
          <w:t xml:space="preserve">https://arxiv.org/html/2411.05787v1</w:t>
        </w:r>
      </w:hyperlink>
    </w:p>
    <w:p>
      <w:pPr>
        <w:pStyle w:val="BodyText"/>
      </w:pPr>
      <w:hyperlink r:id="rId66">
        <w:r>
          <w:rPr>
            <w:rStyle w:val="Hyperlink"/>
          </w:rPr>
          <w:t xml:space="preserve">[32]</w:t>
        </w:r>
      </w:hyperlink>
      <w:r>
        <w:t xml:space="preserve"> </w:t>
      </w:r>
      <w:r>
        <w:t xml:space="preserve">DuoAttention: Efficient Long-Context LLM Inference with Retrieval and Streaming Heads | OpenReview</w:t>
      </w:r>
    </w:p>
    <w:p>
      <w:pPr>
        <w:pStyle w:val="BodyText"/>
      </w:pPr>
      <w:hyperlink r:id="rId112">
        <w:r>
          <w:rPr>
            <w:rStyle w:val="Hyperlink"/>
          </w:rPr>
          <w:t xml:space="preserve">https://openreview.net/forum?id=cFu7ze7xUm</w:t>
        </w:r>
      </w:hyperlink>
    </w:p>
    <w:p>
      <w:pPr>
        <w:pStyle w:val="BodyText"/>
      </w:pPr>
      <w:hyperlink r:id="rId68">
        <w:r>
          <w:rPr>
            <w:rStyle w:val="Hyperlink"/>
          </w:rPr>
          <w:t xml:space="preserve">[34]</w:t>
        </w:r>
      </w:hyperlink>
      <w:r>
        <w:t xml:space="preserve"> </w:t>
      </w:r>
      <w:r>
        <w:t xml:space="preserve">LayerSkip: Enabling Early Exit Inference and Self-Speculative Decoding</w:t>
      </w:r>
    </w:p>
    <w:p>
      <w:pPr>
        <w:pStyle w:val="BodyText"/>
      </w:pPr>
      <w:hyperlink r:id="rId113">
        <w:r>
          <w:rPr>
            <w:rStyle w:val="Hyperlink"/>
          </w:rPr>
          <w:t xml:space="preserve">https://arxiv.org/html/2404.16710v4</w:t>
        </w:r>
      </w:hyperlink>
    </w:p>
    <w:p>
      <w:pPr>
        <w:pStyle w:val="BodyText"/>
      </w:pPr>
      <w:hyperlink r:id="rId69">
        <w:r>
          <w:rPr>
            <w:rStyle w:val="Hyperlink"/>
          </w:rPr>
          <w:t xml:space="preserve">[35]</w:t>
        </w:r>
      </w:hyperlink>
      <w:r>
        <w:t xml:space="preserve"> </w:t>
      </w:r>
      <w:r>
        <w:t xml:space="preserve">openreview.net</w:t>
      </w:r>
    </w:p>
    <w:p>
      <w:pPr>
        <w:pStyle w:val="BodyText"/>
      </w:pPr>
      <w:hyperlink r:id="rId114">
        <w:r>
          <w:rPr>
            <w:rStyle w:val="Hyperlink"/>
          </w:rPr>
          <w:t xml:space="preserve">https://openreview.net/pdf?id=ul4W26KEKz</w:t>
        </w:r>
      </w:hyperlink>
    </w:p>
    <w:p>
      <w:pPr>
        <w:pStyle w:val="BodyText"/>
      </w:pPr>
      <w:hyperlink r:id="rId70">
        <w:r>
          <w:rPr>
            <w:rStyle w:val="Hyperlink"/>
          </w:rPr>
          <w:t xml:space="preserve">[36]</w:t>
        </w:r>
      </w:hyperlink>
      <w:r>
        <w:t xml:space="preserve"> </w:t>
      </w:r>
      <w:r>
        <w:t xml:space="preserve">[2308.14352] EdgeMoE: Fast On-Device Inference of MoE-based Large Language Models</w:t>
      </w:r>
    </w:p>
    <w:p>
      <w:pPr>
        <w:pStyle w:val="BodyText"/>
      </w:pPr>
      <w:hyperlink r:id="rId115">
        <w:r>
          <w:rPr>
            <w:rStyle w:val="Hyperlink"/>
          </w:rPr>
          <w:t xml:space="preserve">https://ar5iv.labs.arxiv.org/html/2308.14352v2</w:t>
        </w:r>
      </w:hyperlink>
    </w:p>
    <w:p>
      <w:pPr>
        <w:pStyle w:val="BodyText"/>
      </w:pPr>
      <w:hyperlink r:id="rId79">
        <w:r>
          <w:rPr>
            <w:rStyle w:val="Hyperlink"/>
          </w:rPr>
          <w:t xml:space="preserve">[37]</w:t>
        </w:r>
      </w:hyperlink>
      <w:r>
        <w:t xml:space="preserve"> </w:t>
      </w:r>
      <w:r>
        <w:t xml:space="preserve">[2401.10774] ■("")Medusa: Simple LLM Inference Acceleration Framework with Multiple Decoding Heads</w:t>
      </w:r>
    </w:p>
    <w:p>
      <w:pPr>
        <w:pStyle w:val="BodyText"/>
      </w:pPr>
      <w:hyperlink r:id="rId116">
        <w:r>
          <w:rPr>
            <w:rStyle w:val="Hyperlink"/>
          </w:rPr>
          <w:t xml:space="preserve">https://ar5iv.labs.arxiv.org/html/2401.10774v3</w:t>
        </w:r>
      </w:hyperlink>
    </w:p>
    <w:p>
      <w:pPr>
        <w:pStyle w:val="BodyText"/>
      </w:pPr>
      <w:hyperlink r:id="rId80">
        <w:r>
          <w:rPr>
            <w:rStyle w:val="Hyperlink"/>
          </w:rPr>
          <w:t xml:space="preserve">[38]</w:t>
        </w:r>
      </w:hyperlink>
      <w:r>
        <w:t xml:space="preserve"> </w:t>
      </w:r>
      <w:r>
        <w:t xml:space="preserve">[2503.01840] EAGLE-3: Scaling up Inference Acceleration of Large Language Models via Training-Time Test</w:t>
      </w:r>
    </w:p>
    <w:p>
      <w:pPr>
        <w:pStyle w:val="BodyText"/>
      </w:pPr>
      <w:hyperlink r:id="rId117">
        <w:r>
          <w:rPr>
            <w:rStyle w:val="Hyperlink"/>
          </w:rPr>
          <w:t xml:space="preserve">https://ar5iv.labs.arxiv.org/html/2503.01840v3</w:t>
        </w:r>
      </w:hyperlink>
    </w:p>
    <w:p>
      <w:pPr>
        <w:pStyle w:val="BodyText"/>
      </w:pPr>
      <w:hyperlink r:id="rId81">
        <w:r>
          <w:rPr>
            <w:rStyle w:val="Hyperlink"/>
          </w:rPr>
          <w:t xml:space="preserve">[39]</w:t>
        </w:r>
      </w:hyperlink>
      <w:r>
        <w:t xml:space="preserve"> </w:t>
      </w:r>
      <w:r>
        <w:t xml:space="preserve">Introducing Apple’s On-Device and Server Foundation Models - Apple Machine Learning Research</w:t>
      </w:r>
    </w:p>
    <w:p>
      <w:pPr>
        <w:pStyle w:val="BodyText"/>
      </w:pPr>
      <w:hyperlink r:id="rId118">
        <w:r>
          <w:rPr>
            <w:rStyle w:val="Hyperlink"/>
          </w:rPr>
          <w:t xml:space="preserve">https://machinelearning.apple.com/research/introducing-apple-foundation-models</w:t>
        </w:r>
      </w:hyperlink>
    </w:p>
    <w:p>
      <w:pPr>
        <w:pStyle w:val="BodyText"/>
      </w:pPr>
      <w:hyperlink r:id="rId82">
        <w:r>
          <w:rPr>
            <w:rStyle w:val="Hyperlink"/>
          </w:rPr>
          <w:t xml:space="preserve">[40]</w:t>
        </w:r>
      </w:hyperlink>
      <w:r>
        <w:t xml:space="preserve"> </w:t>
      </w:r>
      <w:r>
        <w:t xml:space="preserve">raw.githubusercontent.com</w:t>
      </w:r>
    </w:p>
    <w:p>
      <w:pPr>
        <w:pStyle w:val="BodyText"/>
      </w:pPr>
      <w:hyperlink r:id="rId82">
        <w:r>
          <w:rPr>
            <w:rStyle w:val="Hyperlink"/>
          </w:rPr>
          <w:t xml:space="preserve">https://raw.githubusercontent.com/waybarrios/vllm-mlx/main/docs/benchmarks/llm.md</w:t>
        </w:r>
      </w:hyperlink>
    </w:p>
    <w:p>
      <w:pPr>
        <w:pStyle w:val="BodyText"/>
      </w:pPr>
      <w:hyperlink r:id="rId83">
        <w:r>
          <w:rPr>
            <w:rStyle w:val="Hyperlink"/>
          </w:rPr>
          <w:t xml:space="preserve">[41]</w:t>
        </w:r>
      </w:hyperlink>
      <w:r>
        <w:t xml:space="preserve"> </w:t>
      </w:r>
      <w:r>
        <w:t xml:space="preserve">Hardware Requirements for Running GPT-OSS-20B Locally | IntuitionLabs</w:t>
      </w:r>
    </w:p>
    <w:p>
      <w:pPr>
        <w:pStyle w:val="BodyText"/>
      </w:pPr>
      <w:hyperlink r:id="rId119">
        <w:r>
          <w:rPr>
            <w:rStyle w:val="Hyperlink"/>
          </w:rPr>
          <w:t xml:space="preserve">https://intuitionlabs.ai/articles/hardware-requirements-gpt-oss-20b</w:t>
        </w:r>
      </w:hyperlink>
    </w:p>
    <w:bookmarkEnd w:id="1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1" Target="https://ar5iv.labs.arxiv.org/html/2106.09685v2" TargetMode="External" /><Relationship Type="http://schemas.openxmlformats.org/officeDocument/2006/relationships/hyperlink" Id="rId63" Target="https://ar5iv.labs.arxiv.org/html/2106.09685v2#:~:text=freezes%20the%20pre,We%20also%20provide%20an%20empirical" TargetMode="External" /><Relationship Type="http://schemas.openxmlformats.org/officeDocument/2006/relationships/hyperlink" Id="rId115" Target="https://ar5iv.labs.arxiv.org/html/2308.14352v2" TargetMode="External" /><Relationship Type="http://schemas.openxmlformats.org/officeDocument/2006/relationships/hyperlink" Id="rId70" Target="https://ar5iv.labs.arxiv.org/html/2308.14352v2#:~:text=we%20propose%20EdgeMoE%2C%20the%20first,for%20the%20cold%20expert%20weights" TargetMode="External" /><Relationship Type="http://schemas.openxmlformats.org/officeDocument/2006/relationships/hyperlink" Id="rId116" Target="https://ar5iv.labs.arxiv.org/html/2401.10774v3" TargetMode="External" /><Relationship Type="http://schemas.openxmlformats.org/officeDocument/2006/relationships/hyperlink" Id="rId79" Target="https://ar5iv.labs.arxiv.org/html/2401.10774v3#:~:text=measuring%20in%20tokens%20processed%20per,62%2C%20indicating" TargetMode="External" /><Relationship Type="http://schemas.openxmlformats.org/officeDocument/2006/relationships/hyperlink" Id="rId94" Target="https://ar5iv.labs.arxiv.org/html/2402.01528v4" TargetMode="External" /><Relationship Type="http://schemas.openxmlformats.org/officeDocument/2006/relationships/hyperlink" Id="rId33" Target="https://ar5iv.labs.arxiv.org/html/2402.01528v4#:~:text=Speculative%20Decoding%20is%20a%20widely,throughput%20than%20existing%20draft%20models" TargetMode="External" /><Relationship Type="http://schemas.openxmlformats.org/officeDocument/2006/relationships/hyperlink" Id="rId108" Target="https://ar5iv.labs.arxiv.org/html/2502.04420v5" TargetMode="External" /><Relationship Type="http://schemas.openxmlformats.org/officeDocument/2006/relationships/hyperlink" Id="rId58" Target="https://ar5iv.labs.arxiv.org/html/2502.04420v5#:~:text=layer%20clustering%20to%20reduce%20the,com%2Fcmd2001%2FKVTuner" TargetMode="External" /><Relationship Type="http://schemas.openxmlformats.org/officeDocument/2006/relationships/hyperlink" Id="rId117" Target="https://ar5iv.labs.arxiv.org/html/2503.01840v3" TargetMode="External" /><Relationship Type="http://schemas.openxmlformats.org/officeDocument/2006/relationships/hyperlink" Id="rId80" Target="https://ar5iv.labs.arxiv.org/html/2503.01840v3#:~:text=include%20both%20chat%20models%20and,com%2FSafeAILab%2FEAGLE" TargetMode="External" /><Relationship Type="http://schemas.openxmlformats.org/officeDocument/2006/relationships/hyperlink" Id="rId109" Target="https://arxiv.org/abs/2508.10395" TargetMode="External" /><Relationship Type="http://schemas.openxmlformats.org/officeDocument/2006/relationships/hyperlink" Id="rId59" Target="https://arxiv.org/abs/2508.10395#:~:text=activations%20X%2C%20instead%20of%20using,rapidly%20increasing%20compute%20capabilities%20of" TargetMode="External" /><Relationship Type="http://schemas.openxmlformats.org/officeDocument/2006/relationships/hyperlink" Id="rId113" Target="https://arxiv.org/html/2404.16710v4" TargetMode="External" /><Relationship Type="http://schemas.openxmlformats.org/officeDocument/2006/relationships/hyperlink" Id="rId68" Target="https://arxiv.org/html/2404.16710v4#:~:text=We%20present%20LayerSkip%2C%20an%20end,on%20TOPv2%20semantic%20parsing%20task" TargetMode="External" /><Relationship Type="http://schemas.openxmlformats.org/officeDocument/2006/relationships/hyperlink" Id="rId107" Target="https://arxiv.org/html/2405.14366v1" TargetMode="External" /><Relationship Type="http://schemas.openxmlformats.org/officeDocument/2006/relationships/hyperlink" Id="rId57" Target="https://arxiv.org/html/2405.14366v1#:~:text=SmoothQuant%20,32%201x" TargetMode="External" /><Relationship Type="http://schemas.openxmlformats.org/officeDocument/2006/relationships/hyperlink" Id="rId95" Target="https://arxiv.org/html/2410.03613v4" TargetMode="External" /><Relationship Type="http://schemas.openxmlformats.org/officeDocument/2006/relationships/hyperlink" Id="rId34" Target="https://arxiv.org/html/2410.03613v4#:~:text=tailored%20to%20specific%20GPU%20architectures" TargetMode="External" /><Relationship Type="http://schemas.openxmlformats.org/officeDocument/2006/relationships/hyperlink" Id="rId65" Target="https://arxiv.org/html/2411.05787v1" TargetMode="External" /><Relationship Type="http://schemas.openxmlformats.org/officeDocument/2006/relationships/hyperlink" Id="rId93" Target="https://arxiv.org/html/2505.02390v1" TargetMode="External" /><Relationship Type="http://schemas.openxmlformats.org/officeDocument/2006/relationships/hyperlink" Id="rId32" Target="https://arxiv.org/html/2505.02390v1#:~:text=surprisingly%20competitive%20results,core%20semantic%20representations%20withstand%20quantization" TargetMode="External" /><Relationship Type="http://schemas.openxmlformats.org/officeDocument/2006/relationships/hyperlink" Id="rId98" Target="https://arxiv.org/html/2509.09199v1" TargetMode="External" /><Relationship Type="http://schemas.openxmlformats.org/officeDocument/2006/relationships/hyperlink" Id="rId39" Target="https://arxiv.org/html/2509.09199v1#:~:text=by%20learning%20hierarchical%20latent%20representations,context%20language%20modeling" TargetMode="External" /><Relationship Type="http://schemas.openxmlformats.org/officeDocument/2006/relationships/hyperlink" Id="rId96" Target="https://dev.to/arshtechpro/wwdc-2025-discover-metal-4-23f2" TargetMode="External" /><Relationship Type="http://schemas.openxmlformats.org/officeDocument/2006/relationships/hyperlink" Id="rId35" Target="https://dev.to/arshtechpro/wwdc-2025-discover-metal-4-23f2#:~:text=1,for%20efficient%20render%20target%20swapping" TargetMode="External" /><Relationship Type="http://schemas.openxmlformats.org/officeDocument/2006/relationships/hyperlink" Id="rId36" Target="https://dev.to/arshtechpro/wwdc-2025-discover-metal-4-23f2#:~:text=Replace%20traditional%20bind%20points%20with,needs%20just%20one%20buffer%20binding" TargetMode="External" /><Relationship Type="http://schemas.openxmlformats.org/officeDocument/2006/relationships/hyperlink" Id="rId106" Target="https://en.wikipedia.org/wiki/Apple_M5" TargetMode="External" /><Relationship Type="http://schemas.openxmlformats.org/officeDocument/2006/relationships/hyperlink" Id="rId49" Target="https://en.wikipedia.org/wiki/Apple_M5#:~:text=The%20M5%20introduces%20a%20next,AI%20performance%20compared%20to%20M1" TargetMode="External" /><Relationship Type="http://schemas.openxmlformats.org/officeDocument/2006/relationships/hyperlink" Id="rId105" Target="https://en.wikipedia.org/wiki/Llama_(language_model)" TargetMode="External" /><Relationship Type="http://schemas.openxmlformats.org/officeDocument/2006/relationships/hyperlink" Id="rId47" Target="https://en.wikipedia.org/wiki/Llama_(language_model)#:~:text=Llama%203,2024%20Active" TargetMode="External" /><Relationship Type="http://schemas.openxmlformats.org/officeDocument/2006/relationships/hyperlink" Id="rId88" Target="https://github.com/ml-explore/mlx-swift" TargetMode="External" /><Relationship Type="http://schemas.openxmlformats.org/officeDocument/2006/relationships/hyperlink" Id="rId25" Target="https://github.com/ml-explore/mlx-swift#:~:text=Note" TargetMode="External" /><Relationship Type="http://schemas.openxmlformats.org/officeDocument/2006/relationships/hyperlink" Id="rId89" Target="https://github.com/ml-explore/mlx-swift-examples/issues/82" TargetMode="External" /><Relationship Type="http://schemas.openxmlformats.org/officeDocument/2006/relationships/hyperlink" Id="rId26" Target="https://github.com/ml-explore/mlx-swift-examples/issues/82#:~:text=After%20setting%20,Sendable" TargetMode="External" /><Relationship Type="http://schemas.openxmlformats.org/officeDocument/2006/relationships/hyperlink" Id="rId119" Target="https://intuitionlabs.ai/articles/hardware-requirements-gpt-oss-20b" TargetMode="External" /><Relationship Type="http://schemas.openxmlformats.org/officeDocument/2006/relationships/hyperlink" Id="rId83" Target="https://intuitionlabs.ai/articles/hardware-requirements-gpt-oss-20b#:~:text=quantization%20%28MXFP4%2C%20,In%20short%2C%20the%20%E2%80%9Cperfect" TargetMode="External" /><Relationship Type="http://schemas.openxmlformats.org/officeDocument/2006/relationships/hyperlink" Id="rId87" Target="https://localaimaster.com/blog/quantization-explained" TargetMode="External" /><Relationship Type="http://schemas.openxmlformats.org/officeDocument/2006/relationships/hyperlink" Id="rId23" Target="https://localaimaster.com/blog/quantization-explained#:~:text=Format%20Optimized%20For%20Primary%20Platforms,webui%2C%20ExLlama%20Excellent" TargetMode="External" /><Relationship Type="http://schemas.openxmlformats.org/officeDocument/2006/relationships/hyperlink" Id="rId24" Target="https://localaimaster.com/blog/quantization-explained#:~:text=Hardware%20Works%20Best%20With%20Notes,via%20vLLM%20with%20ROCm%206" TargetMode="External" /><Relationship Type="http://schemas.openxmlformats.org/officeDocument/2006/relationships/hyperlink" Id="rId101" Target="https://localllm.in/blog/ollama-vram-requirements-for-local-llms" TargetMode="External" /><Relationship Type="http://schemas.openxmlformats.org/officeDocument/2006/relationships/hyperlink" Id="rId67" Target="https://localllm.in/blog/ollama-vram-requirements-for-local-llms#:~:text=In%20Ollama%2C%20total%20VRAM%20usage,contexts%20into%20fixed%20GPU%20VRAM" TargetMode="External" /><Relationship Type="http://schemas.openxmlformats.org/officeDocument/2006/relationships/hyperlink" Id="rId42" Target="https://localllm.in/blog/ollama-vram-requirements-for-local-llms#:~:text=We%20benchmarked%20each%20of%20these,from%20top%20Hugging%20Face%20publishers" TargetMode="External" /><Relationship Type="http://schemas.openxmlformats.org/officeDocument/2006/relationships/hyperlink" Id="rId118" Target="https://machinelearning.apple.com/research/introducing-apple-foundation-models" TargetMode="External" /><Relationship Type="http://schemas.openxmlformats.org/officeDocument/2006/relationships/hyperlink" Id="rId81" Target="https://machinelearning.apple.com/research/introducing-apple-foundation-models#:~:text=With%20this%20set%20of%20optimizations%2C,on%20the%20token%20generation%20rate" TargetMode="External" /><Relationship Type="http://schemas.openxmlformats.org/officeDocument/2006/relationships/hyperlink" Id="rId30" Target="https://medium.com/@paul.ilvez/demystifying-llm-quantization-suffixes-what-q4-k-m-q8-0-and-q6-k-really-mean-0ec2770f17d3" TargetMode="External" /><Relationship Type="http://schemas.openxmlformats.org/officeDocument/2006/relationships/hyperlink" Id="rId103" Target="https://medium.com/@zaiinn440/apple-mlx-vs-llama-cpp-vs-hugging-face-candle-rust-for-lightning-fast-llms-locally-5447f6e9255a" TargetMode="External" /><Relationship Type="http://schemas.openxmlformats.org/officeDocument/2006/relationships/hyperlink" Id="rId45" Target="https://medium.com/@zaiinn440/apple-mlx-vs-llama-cpp-vs-hugging-face-candle-rust-for-lightning-fast-llms-locally-5447f6e9255a#:~:text=It%20should%20be%20mentioned%20that,LLM%20implementations%20on%20Apple%20Silicon" TargetMode="External" /><Relationship Type="http://schemas.openxmlformats.org/officeDocument/2006/relationships/hyperlink" Id="rId91" Target="https://medium.com/better-programming/reducing-your-apps-memory-footprint-b7afcb9f3749" TargetMode="External" /><Relationship Type="http://schemas.openxmlformats.org/officeDocument/2006/relationships/hyperlink" Id="rId29" Target="https://medium.com/better-programming/reducing-your-apps-memory-footprint-b7afcb9f3749#:~:text=Use%20NSCache%20instead%20of%20a,developers%20ignore%20this%20great%20API" TargetMode="External" /><Relationship Type="http://schemas.openxmlformats.org/officeDocument/2006/relationships/hyperlink" Id="rId28" Target="https://medium.com/better-programming/reducing-your-apps-memory-footprint-b7afcb9f3749#:~:text=Your%20app%20is%20not%20always,get%20laggy%20and%20finally%20crash" TargetMode="External" /><Relationship Type="http://schemas.openxmlformats.org/officeDocument/2006/relationships/hyperlink" Id="rId104" Target="https://newsroom.arm.com/news/ai-inference-everywhere-with-new-llama-llms-on-arm" TargetMode="External" /><Relationship Type="http://schemas.openxmlformats.org/officeDocument/2006/relationships/hyperlink" Id="rId46" Target="https://newsroom.arm.com/news/ai-inference-everywhere-with-new-llama-llms-on-arm#:~:text=through%20the%20Arm%20CPU%20optimized,saved%20from%20data%20traveling%20to" TargetMode="External" /><Relationship Type="http://schemas.openxmlformats.org/officeDocument/2006/relationships/hyperlink" Id="rId99" Target="https://openreview.net/forum?id=6AWWE08NnN" TargetMode="External" /><Relationship Type="http://schemas.openxmlformats.org/officeDocument/2006/relationships/hyperlink" Id="rId40" Target="https://openreview.net/forum?id=6AWWE08NnN#:~:text=computations%20across%20queries%20with%20overlapping,it%20on%20very%20long%20sequences" TargetMode="External" /><Relationship Type="http://schemas.openxmlformats.org/officeDocument/2006/relationships/hyperlink" Id="rId110" Target="https://openreview.net/forum?id=7SHbJENgHX" TargetMode="External" /><Relationship Type="http://schemas.openxmlformats.org/officeDocument/2006/relationships/hyperlink" Id="rId60" Target="https://openreview.net/forum?id=7SHbJENgHX#:~:text=QuantSpec%2C%20where%20the%20draft%20model,times%24%20compared%20to%20these%20alternatives" TargetMode="External" /><Relationship Type="http://schemas.openxmlformats.org/officeDocument/2006/relationships/hyperlink" Id="rId112" Target="https://openreview.net/forum?id=cFu7ze7xUm" TargetMode="External" /><Relationship Type="http://schemas.openxmlformats.org/officeDocument/2006/relationships/hyperlink" Id="rId66" Target="https://openreview.net/forum?id=cFu7ze7xUm#:~:text=offer%20only%20limited%20efficiency%20improvements,loss%20compared%20to%20full%20attention" TargetMode="External" /><Relationship Type="http://schemas.openxmlformats.org/officeDocument/2006/relationships/hyperlink" Id="rId114" Target="https://openreview.net/pdf?id=ul4W26KEKz" TargetMode="External" /><Relationship Type="http://schemas.openxmlformats.org/officeDocument/2006/relationships/hyperlink" Id="rId69" Target="https://openreview.net/pdf?id=ul4W26KEKz#:~:text=Mixture%20of%20Experts%20,world%20applications" TargetMode="External" /><Relationship Type="http://schemas.openxmlformats.org/officeDocument/2006/relationships/hyperlink" Id="rId100" Target="https://proceedings.neurips.cc/paper_files/paper/2024/file/fd0705710bf01b88a60a3d479ea341d9-Paper-Conference.pdf" TargetMode="External" /><Relationship Type="http://schemas.openxmlformats.org/officeDocument/2006/relationships/hyperlink" Id="rId41" Target="https://proceedings.neurips.cc/paper_files/paper/2024/file/fd0705710bf01b88a60a3d479ea341d9-Paper-Conference.pdf#:~:text=throughput,compared%20to%20the" TargetMode="External" /><Relationship Type="http://schemas.openxmlformats.org/officeDocument/2006/relationships/hyperlink" Id="rId82" Target="https://raw.githubusercontent.com/waybarrios/vllm-mlx/main/docs/benchmarks/llm.md" TargetMode="External" /><Relationship Type="http://schemas.openxmlformats.org/officeDocument/2006/relationships/hyperlink" Id="rId90" Target="https://v-chandra.github.io/on-device-llms/" TargetMode="External" /><Relationship Type="http://schemas.openxmlformats.org/officeDocument/2006/relationships/hyperlink" Id="rId27" Target="https://v-chandra.github.io/on-device-llms/#:~:text=Another%20constraint%20is%20the%20availability,Mixture%20of%20Experts" TargetMode="External" /><Relationship Type="http://schemas.openxmlformats.org/officeDocument/2006/relationships/hyperlink" Id="rId92" Target="https://www.createwithswift.com/exploring-the-foundation-models-framework/" TargetMode="External" /><Relationship Type="http://schemas.openxmlformats.org/officeDocument/2006/relationships/hyperlink" Id="rId31" Target="https://www.createwithswift.com/exploring-the-foundation-models-framework/#:~:text=The%20%40Generable%20macro" TargetMode="External" /><Relationship Type="http://schemas.openxmlformats.org/officeDocument/2006/relationships/hyperlink" Id="rId102" Target="https://www.markus-schall.de/en/2025/09/mlx-on-apple-silicon-as-local-ki-compared-with-ollama-co/" TargetMode="External" /><Relationship Type="http://schemas.openxmlformats.org/officeDocument/2006/relationships/hyperlink" Id="rId44" Target="https://www.markus-schall.de/en/2025/09/mlx-on-apple-silicon-as-local-ki-compared-with-ollama-co/#:~:text=The%20associated%20MLX%20format%20typically,without%20an%20API%2C%20without%20restrictions" TargetMode="External" /><Relationship Type="http://schemas.openxmlformats.org/officeDocument/2006/relationships/hyperlink" Id="rId97" Target="https://www.stat.berkeley.edu/~mmahoney/pubs/2025.acl-long.1568.pdf" TargetMode="External" /><Relationship Type="http://schemas.openxmlformats.org/officeDocument/2006/relationships/hyperlink" Id="rId38" Target="https://www.stat.berkeley.edu/~mmahoney/pubs/2025.acl-long.1568.pdf#:~:text=Futhermore%2C%20we%20implement%20kernels%20for,context" TargetMode="External" /><Relationship Type="http://schemas.openxmlformats.org/officeDocument/2006/relationships/hyperlink" Id="rId37" Target="https://www.stat.berkeley.edu/~mmahoney/pubs/2025.acl-long.1568.pdf#:~:text=benchmarks%20including%20LongBench%2C%20where%20it,32K%20models" TargetMode="External" /></Relationships>
</file>

<file path=word/_rels/footnotes.xml.rels><?xml version="1.0" encoding="UTF-8"?><Relationships xmlns="http://schemas.openxmlformats.org/package/2006/relationships"><Relationship Type="http://schemas.openxmlformats.org/officeDocument/2006/relationships/hyperlink" Id="rId111" Target="https://ar5iv.labs.arxiv.org/html/2106.09685v2" TargetMode="External" /><Relationship Type="http://schemas.openxmlformats.org/officeDocument/2006/relationships/hyperlink" Id="rId63" Target="https://ar5iv.labs.arxiv.org/html/2106.09685v2#:~:text=freezes%20the%20pre,We%20also%20provide%20an%20empirical" TargetMode="External" /><Relationship Type="http://schemas.openxmlformats.org/officeDocument/2006/relationships/hyperlink" Id="rId115" Target="https://ar5iv.labs.arxiv.org/html/2308.14352v2" TargetMode="External" /><Relationship Type="http://schemas.openxmlformats.org/officeDocument/2006/relationships/hyperlink" Id="rId70" Target="https://ar5iv.labs.arxiv.org/html/2308.14352v2#:~:text=we%20propose%20EdgeMoE%2C%20the%20first,for%20the%20cold%20expert%20weights" TargetMode="External" /><Relationship Type="http://schemas.openxmlformats.org/officeDocument/2006/relationships/hyperlink" Id="rId116" Target="https://ar5iv.labs.arxiv.org/html/2401.10774v3" TargetMode="External" /><Relationship Type="http://schemas.openxmlformats.org/officeDocument/2006/relationships/hyperlink" Id="rId79" Target="https://ar5iv.labs.arxiv.org/html/2401.10774v3#:~:text=measuring%20in%20tokens%20processed%20per,62%2C%20indicating" TargetMode="External" /><Relationship Type="http://schemas.openxmlformats.org/officeDocument/2006/relationships/hyperlink" Id="rId94" Target="https://ar5iv.labs.arxiv.org/html/2402.01528v4" TargetMode="External" /><Relationship Type="http://schemas.openxmlformats.org/officeDocument/2006/relationships/hyperlink" Id="rId33" Target="https://ar5iv.labs.arxiv.org/html/2402.01528v4#:~:text=Speculative%20Decoding%20is%20a%20widely,throughput%20than%20existing%20draft%20models" TargetMode="External" /><Relationship Type="http://schemas.openxmlformats.org/officeDocument/2006/relationships/hyperlink" Id="rId108" Target="https://ar5iv.labs.arxiv.org/html/2502.04420v5" TargetMode="External" /><Relationship Type="http://schemas.openxmlformats.org/officeDocument/2006/relationships/hyperlink" Id="rId58" Target="https://ar5iv.labs.arxiv.org/html/2502.04420v5#:~:text=layer%20clustering%20to%20reduce%20the,com%2Fcmd2001%2FKVTuner" TargetMode="External" /><Relationship Type="http://schemas.openxmlformats.org/officeDocument/2006/relationships/hyperlink" Id="rId117" Target="https://ar5iv.labs.arxiv.org/html/2503.01840v3" TargetMode="External" /><Relationship Type="http://schemas.openxmlformats.org/officeDocument/2006/relationships/hyperlink" Id="rId80" Target="https://ar5iv.labs.arxiv.org/html/2503.01840v3#:~:text=include%20both%20chat%20models%20and,com%2FSafeAILab%2FEAGLE" TargetMode="External" /><Relationship Type="http://schemas.openxmlformats.org/officeDocument/2006/relationships/hyperlink" Id="rId109" Target="https://arxiv.org/abs/2508.10395" TargetMode="External" /><Relationship Type="http://schemas.openxmlformats.org/officeDocument/2006/relationships/hyperlink" Id="rId59" Target="https://arxiv.org/abs/2508.10395#:~:text=activations%20X%2C%20instead%20of%20using,rapidly%20increasing%20compute%20capabilities%20of" TargetMode="External" /><Relationship Type="http://schemas.openxmlformats.org/officeDocument/2006/relationships/hyperlink" Id="rId113" Target="https://arxiv.org/html/2404.16710v4" TargetMode="External" /><Relationship Type="http://schemas.openxmlformats.org/officeDocument/2006/relationships/hyperlink" Id="rId68" Target="https://arxiv.org/html/2404.16710v4#:~:text=We%20present%20LayerSkip%2C%20an%20end,on%20TOPv2%20semantic%20parsing%20task" TargetMode="External" /><Relationship Type="http://schemas.openxmlformats.org/officeDocument/2006/relationships/hyperlink" Id="rId107" Target="https://arxiv.org/html/2405.14366v1" TargetMode="External" /><Relationship Type="http://schemas.openxmlformats.org/officeDocument/2006/relationships/hyperlink" Id="rId57" Target="https://arxiv.org/html/2405.14366v1#:~:text=SmoothQuant%20,32%201x" TargetMode="External" /><Relationship Type="http://schemas.openxmlformats.org/officeDocument/2006/relationships/hyperlink" Id="rId95" Target="https://arxiv.org/html/2410.03613v4" TargetMode="External" /><Relationship Type="http://schemas.openxmlformats.org/officeDocument/2006/relationships/hyperlink" Id="rId34" Target="https://arxiv.org/html/2410.03613v4#:~:text=tailored%20to%20specific%20GPU%20architectures" TargetMode="External" /><Relationship Type="http://schemas.openxmlformats.org/officeDocument/2006/relationships/hyperlink" Id="rId65" Target="https://arxiv.org/html/2411.05787v1" TargetMode="External" /><Relationship Type="http://schemas.openxmlformats.org/officeDocument/2006/relationships/hyperlink" Id="rId93" Target="https://arxiv.org/html/2505.02390v1" TargetMode="External" /><Relationship Type="http://schemas.openxmlformats.org/officeDocument/2006/relationships/hyperlink" Id="rId32" Target="https://arxiv.org/html/2505.02390v1#:~:text=surprisingly%20competitive%20results,core%20semantic%20representations%20withstand%20quantization" TargetMode="External" /><Relationship Type="http://schemas.openxmlformats.org/officeDocument/2006/relationships/hyperlink" Id="rId98" Target="https://arxiv.org/html/2509.09199v1" TargetMode="External" /><Relationship Type="http://schemas.openxmlformats.org/officeDocument/2006/relationships/hyperlink" Id="rId39" Target="https://arxiv.org/html/2509.09199v1#:~:text=by%20learning%20hierarchical%20latent%20representations,context%20language%20modeling" TargetMode="External" /><Relationship Type="http://schemas.openxmlformats.org/officeDocument/2006/relationships/hyperlink" Id="rId96" Target="https://dev.to/arshtechpro/wwdc-2025-discover-metal-4-23f2" TargetMode="External" /><Relationship Type="http://schemas.openxmlformats.org/officeDocument/2006/relationships/hyperlink" Id="rId35" Target="https://dev.to/arshtechpro/wwdc-2025-discover-metal-4-23f2#:~:text=1,for%20efficient%20render%20target%20swapping" TargetMode="External" /><Relationship Type="http://schemas.openxmlformats.org/officeDocument/2006/relationships/hyperlink" Id="rId36" Target="https://dev.to/arshtechpro/wwdc-2025-discover-metal-4-23f2#:~:text=Replace%20traditional%20bind%20points%20with,needs%20just%20one%20buffer%20binding" TargetMode="External" /><Relationship Type="http://schemas.openxmlformats.org/officeDocument/2006/relationships/hyperlink" Id="rId106" Target="https://en.wikipedia.org/wiki/Apple_M5" TargetMode="External" /><Relationship Type="http://schemas.openxmlformats.org/officeDocument/2006/relationships/hyperlink" Id="rId49" Target="https://en.wikipedia.org/wiki/Apple_M5#:~:text=The%20M5%20introduces%20a%20next,AI%20performance%20compared%20to%20M1" TargetMode="External" /><Relationship Type="http://schemas.openxmlformats.org/officeDocument/2006/relationships/hyperlink" Id="rId105" Target="https://en.wikipedia.org/wiki/Llama_(language_model)" TargetMode="External" /><Relationship Type="http://schemas.openxmlformats.org/officeDocument/2006/relationships/hyperlink" Id="rId47" Target="https://en.wikipedia.org/wiki/Llama_(language_model)#:~:text=Llama%203,2024%20Active" TargetMode="External" /><Relationship Type="http://schemas.openxmlformats.org/officeDocument/2006/relationships/hyperlink" Id="rId88" Target="https://github.com/ml-explore/mlx-swift" TargetMode="External" /><Relationship Type="http://schemas.openxmlformats.org/officeDocument/2006/relationships/hyperlink" Id="rId25" Target="https://github.com/ml-explore/mlx-swift#:~:text=Note" TargetMode="External" /><Relationship Type="http://schemas.openxmlformats.org/officeDocument/2006/relationships/hyperlink" Id="rId89" Target="https://github.com/ml-explore/mlx-swift-examples/issues/82" TargetMode="External" /><Relationship Type="http://schemas.openxmlformats.org/officeDocument/2006/relationships/hyperlink" Id="rId26" Target="https://github.com/ml-explore/mlx-swift-examples/issues/82#:~:text=After%20setting%20,Sendable" TargetMode="External" /><Relationship Type="http://schemas.openxmlformats.org/officeDocument/2006/relationships/hyperlink" Id="rId119" Target="https://intuitionlabs.ai/articles/hardware-requirements-gpt-oss-20b" TargetMode="External" /><Relationship Type="http://schemas.openxmlformats.org/officeDocument/2006/relationships/hyperlink" Id="rId83" Target="https://intuitionlabs.ai/articles/hardware-requirements-gpt-oss-20b#:~:text=quantization%20%28MXFP4%2C%20,In%20short%2C%20the%20%E2%80%9Cperfect" TargetMode="External" /><Relationship Type="http://schemas.openxmlformats.org/officeDocument/2006/relationships/hyperlink" Id="rId87" Target="https://localaimaster.com/blog/quantization-explained" TargetMode="External" /><Relationship Type="http://schemas.openxmlformats.org/officeDocument/2006/relationships/hyperlink" Id="rId23" Target="https://localaimaster.com/blog/quantization-explained#:~:text=Format%20Optimized%20For%20Primary%20Platforms,webui%2C%20ExLlama%20Excellent" TargetMode="External" /><Relationship Type="http://schemas.openxmlformats.org/officeDocument/2006/relationships/hyperlink" Id="rId24" Target="https://localaimaster.com/blog/quantization-explained#:~:text=Hardware%20Works%20Best%20With%20Notes,via%20vLLM%20with%20ROCm%206" TargetMode="External" /><Relationship Type="http://schemas.openxmlformats.org/officeDocument/2006/relationships/hyperlink" Id="rId101" Target="https://localllm.in/blog/ollama-vram-requirements-for-local-llms" TargetMode="External" /><Relationship Type="http://schemas.openxmlformats.org/officeDocument/2006/relationships/hyperlink" Id="rId67" Target="https://localllm.in/blog/ollama-vram-requirements-for-local-llms#:~:text=In%20Ollama%2C%20total%20VRAM%20usage,contexts%20into%20fixed%20GPU%20VRAM" TargetMode="External" /><Relationship Type="http://schemas.openxmlformats.org/officeDocument/2006/relationships/hyperlink" Id="rId42" Target="https://localllm.in/blog/ollama-vram-requirements-for-local-llms#:~:text=We%20benchmarked%20each%20of%20these,from%20top%20Hugging%20Face%20publishers" TargetMode="External" /><Relationship Type="http://schemas.openxmlformats.org/officeDocument/2006/relationships/hyperlink" Id="rId118" Target="https://machinelearning.apple.com/research/introducing-apple-foundation-models" TargetMode="External" /><Relationship Type="http://schemas.openxmlformats.org/officeDocument/2006/relationships/hyperlink" Id="rId81" Target="https://machinelearning.apple.com/research/introducing-apple-foundation-models#:~:text=With%20this%20set%20of%20optimizations%2C,on%20the%20token%20generation%20rate" TargetMode="External" /><Relationship Type="http://schemas.openxmlformats.org/officeDocument/2006/relationships/hyperlink" Id="rId30" Target="https://medium.com/@paul.ilvez/demystifying-llm-quantization-suffixes-what-q4-k-m-q8-0-and-q6-k-really-mean-0ec2770f17d3" TargetMode="External" /><Relationship Type="http://schemas.openxmlformats.org/officeDocument/2006/relationships/hyperlink" Id="rId103" Target="https://medium.com/@zaiinn440/apple-mlx-vs-llama-cpp-vs-hugging-face-candle-rust-for-lightning-fast-llms-locally-5447f6e9255a" TargetMode="External" /><Relationship Type="http://schemas.openxmlformats.org/officeDocument/2006/relationships/hyperlink" Id="rId45" Target="https://medium.com/@zaiinn440/apple-mlx-vs-llama-cpp-vs-hugging-face-candle-rust-for-lightning-fast-llms-locally-5447f6e9255a#:~:text=It%20should%20be%20mentioned%20that,LLM%20implementations%20on%20Apple%20Silicon" TargetMode="External" /><Relationship Type="http://schemas.openxmlformats.org/officeDocument/2006/relationships/hyperlink" Id="rId91" Target="https://medium.com/better-programming/reducing-your-apps-memory-footprint-b7afcb9f3749" TargetMode="External" /><Relationship Type="http://schemas.openxmlformats.org/officeDocument/2006/relationships/hyperlink" Id="rId29" Target="https://medium.com/better-programming/reducing-your-apps-memory-footprint-b7afcb9f3749#:~:text=Use%20NSCache%20instead%20of%20a,developers%20ignore%20this%20great%20API" TargetMode="External" /><Relationship Type="http://schemas.openxmlformats.org/officeDocument/2006/relationships/hyperlink" Id="rId28" Target="https://medium.com/better-programming/reducing-your-apps-memory-footprint-b7afcb9f3749#:~:text=Your%20app%20is%20not%20always,get%20laggy%20and%20finally%20crash" TargetMode="External" /><Relationship Type="http://schemas.openxmlformats.org/officeDocument/2006/relationships/hyperlink" Id="rId104" Target="https://newsroom.arm.com/news/ai-inference-everywhere-with-new-llama-llms-on-arm" TargetMode="External" /><Relationship Type="http://schemas.openxmlformats.org/officeDocument/2006/relationships/hyperlink" Id="rId46" Target="https://newsroom.arm.com/news/ai-inference-everywhere-with-new-llama-llms-on-arm#:~:text=through%20the%20Arm%20CPU%20optimized,saved%20from%20data%20traveling%20to" TargetMode="External" /><Relationship Type="http://schemas.openxmlformats.org/officeDocument/2006/relationships/hyperlink" Id="rId99" Target="https://openreview.net/forum?id=6AWWE08NnN" TargetMode="External" /><Relationship Type="http://schemas.openxmlformats.org/officeDocument/2006/relationships/hyperlink" Id="rId40" Target="https://openreview.net/forum?id=6AWWE08NnN#:~:text=computations%20across%20queries%20with%20overlapping,it%20on%20very%20long%20sequences" TargetMode="External" /><Relationship Type="http://schemas.openxmlformats.org/officeDocument/2006/relationships/hyperlink" Id="rId110" Target="https://openreview.net/forum?id=7SHbJENgHX" TargetMode="External" /><Relationship Type="http://schemas.openxmlformats.org/officeDocument/2006/relationships/hyperlink" Id="rId60" Target="https://openreview.net/forum?id=7SHbJENgHX#:~:text=QuantSpec%2C%20where%20the%20draft%20model,times%24%20compared%20to%20these%20alternatives" TargetMode="External" /><Relationship Type="http://schemas.openxmlformats.org/officeDocument/2006/relationships/hyperlink" Id="rId112" Target="https://openreview.net/forum?id=cFu7ze7xUm" TargetMode="External" /><Relationship Type="http://schemas.openxmlformats.org/officeDocument/2006/relationships/hyperlink" Id="rId66" Target="https://openreview.net/forum?id=cFu7ze7xUm#:~:text=offer%20only%20limited%20efficiency%20improvements,loss%20compared%20to%20full%20attention" TargetMode="External" /><Relationship Type="http://schemas.openxmlformats.org/officeDocument/2006/relationships/hyperlink" Id="rId114" Target="https://openreview.net/pdf?id=ul4W26KEKz" TargetMode="External" /><Relationship Type="http://schemas.openxmlformats.org/officeDocument/2006/relationships/hyperlink" Id="rId69" Target="https://openreview.net/pdf?id=ul4W26KEKz#:~:text=Mixture%20of%20Experts%20,world%20applications" TargetMode="External" /><Relationship Type="http://schemas.openxmlformats.org/officeDocument/2006/relationships/hyperlink" Id="rId100" Target="https://proceedings.neurips.cc/paper_files/paper/2024/file/fd0705710bf01b88a60a3d479ea341d9-Paper-Conference.pdf" TargetMode="External" /><Relationship Type="http://schemas.openxmlformats.org/officeDocument/2006/relationships/hyperlink" Id="rId41" Target="https://proceedings.neurips.cc/paper_files/paper/2024/file/fd0705710bf01b88a60a3d479ea341d9-Paper-Conference.pdf#:~:text=throughput,compared%20to%20the" TargetMode="External" /><Relationship Type="http://schemas.openxmlformats.org/officeDocument/2006/relationships/hyperlink" Id="rId82" Target="https://raw.githubusercontent.com/waybarrios/vllm-mlx/main/docs/benchmarks/llm.md" TargetMode="External" /><Relationship Type="http://schemas.openxmlformats.org/officeDocument/2006/relationships/hyperlink" Id="rId90" Target="https://v-chandra.github.io/on-device-llms/" TargetMode="External" /><Relationship Type="http://schemas.openxmlformats.org/officeDocument/2006/relationships/hyperlink" Id="rId27" Target="https://v-chandra.github.io/on-device-llms/#:~:text=Another%20constraint%20is%20the%20availability,Mixture%20of%20Experts" TargetMode="External" /><Relationship Type="http://schemas.openxmlformats.org/officeDocument/2006/relationships/hyperlink" Id="rId92" Target="https://www.createwithswift.com/exploring-the-foundation-models-framework/" TargetMode="External" /><Relationship Type="http://schemas.openxmlformats.org/officeDocument/2006/relationships/hyperlink" Id="rId31" Target="https://www.createwithswift.com/exploring-the-foundation-models-framework/#:~:text=The%20%40Generable%20macro" TargetMode="External" /><Relationship Type="http://schemas.openxmlformats.org/officeDocument/2006/relationships/hyperlink" Id="rId102" Target="https://www.markus-schall.de/en/2025/09/mlx-on-apple-silicon-as-local-ki-compared-with-ollama-co/" TargetMode="External" /><Relationship Type="http://schemas.openxmlformats.org/officeDocument/2006/relationships/hyperlink" Id="rId44" Target="https://www.markus-schall.de/en/2025/09/mlx-on-apple-silicon-as-local-ki-compared-with-ollama-co/#:~:text=The%20associated%20MLX%20format%20typically,without%20an%20API%2C%20without%20restrictions" TargetMode="External" /><Relationship Type="http://schemas.openxmlformats.org/officeDocument/2006/relationships/hyperlink" Id="rId97" Target="https://www.stat.berkeley.edu/~mmahoney/pubs/2025.acl-long.1568.pdf" TargetMode="External" /><Relationship Type="http://schemas.openxmlformats.org/officeDocument/2006/relationships/hyperlink" Id="rId38" Target="https://www.stat.berkeley.edu/~mmahoney/pubs/2025.acl-long.1568.pdf#:~:text=Futhermore%2C%20we%20implement%20kernels%20for,context" TargetMode="External" /><Relationship Type="http://schemas.openxmlformats.org/officeDocument/2006/relationships/hyperlink" Id="rId37" Target="https://www.stat.berkeley.edu/~mmahoney/pubs/2025.acl-long.1568.pdf#:~:text=benchmarks%20including%20LongBench%2C%20where%20it,32K%20mode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2026-02-28T11:18:44Z</dcterms:created>
  <dcterms:modified xsi:type="dcterms:W3CDTF">2026-02-28T11:18:44Z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