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894001">
        <w:rPr>
          <w:rFonts w:ascii="Times New Roman" w:hAnsi="Times New Roman" w:cs="Times New Roman"/>
          <w:b/>
          <w:color w:val="FFC000"/>
          <w:sz w:val="24"/>
          <w:szCs w:val="24"/>
        </w:rPr>
        <w:t>B</w:t>
      </w:r>
      <w:r w:rsidR="002051FA" w:rsidRPr="00894001">
        <w:rPr>
          <w:rFonts w:ascii="Times New Roman" w:hAnsi="Times New Roman" w:cs="Times New Roman"/>
          <w:b/>
          <w:color w:val="FFC000"/>
          <w:sz w:val="24"/>
          <w:szCs w:val="24"/>
        </w:rPr>
        <w:t>ound</w:t>
      </w:r>
      <w:r w:rsidRPr="00D86F65">
        <w:rPr>
          <w:rFonts w:ascii="Times New Roman" w:hAnsi="Times New Roman" w:cs="Times New Roman"/>
          <w:b/>
          <w:color w:val="FF0000"/>
          <w:sz w:val="24"/>
          <w:szCs w:val="24"/>
        </w:rPr>
        <w:t xml:space="preserve"> </w:t>
      </w:r>
      <w:r w:rsidRPr="00D86F65">
        <w:rPr>
          <w:rFonts w:ascii="Times New Roman" w:hAnsi="Times New Roman" w:cs="Times New Roman"/>
          <w:b/>
          <w:sz w:val="24"/>
          <w:szCs w:val="24"/>
        </w:rPr>
        <w:t>and 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 id="_x0000_i1025" type="#_x0000_t75" style="width:517.1pt;height:193.55pt" o:ole="">
            <v:imagedata r:id="rId26" o:title=""/>
          </v:shape>
          <o:OLEObject Type="Embed" ProgID="Visio.Drawing.15" ShapeID="_x0000_i1025" DrawAspect="Content" ObjectID="_1489862521"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9F1305" w:rsidRDefault="009F1305" w:rsidP="00E81A4B">
            <w:pPr>
              <w:rPr>
                <w:rFonts w:ascii="Times New Roman" w:hAnsi="Times New Roman" w:cs="Times New Roman"/>
                <w:color w:val="FF0000"/>
                <w:sz w:val="24"/>
                <w:szCs w:val="24"/>
              </w:rPr>
            </w:pPr>
            <w:r>
              <w:rPr>
                <w:rFonts w:ascii="Times New Roman" w:hAnsi="Times New Roman" w:cs="Times New Roman"/>
                <w:color w:val="FF0000"/>
                <w:sz w:val="24"/>
                <w:szCs w:val="24"/>
              </w:rPr>
              <w:t>Player leaves game Early – can happen at any time by closing application or quitting. Player is not replaced by another and is 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 xml:space="preserve"> Bound and Unbounded Use Case Maps</w:t>
      </w:r>
    </w:p>
    <w:p w:rsidR="002D784B" w:rsidRPr="00D86F65"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bound maps correspond to the unbounded ones</w:t>
      </w:r>
      <w:r w:rsidR="009B2938" w:rsidRPr="00D86F65">
        <w:rPr>
          <w:rFonts w:ascii="Times New Roman" w:hAnsi="Times New Roman" w:cs="Times New Roman"/>
          <w:sz w:val="24"/>
          <w:szCs w:val="24"/>
        </w:rPr>
        <w:t xml:space="preserve"> directly below them;</w:t>
      </w:r>
      <w:r w:rsidRPr="00D86F65">
        <w:rPr>
          <w:rFonts w:ascii="Times New Roman" w:hAnsi="Times New Roman" w:cs="Times New Roman"/>
          <w:sz w:val="24"/>
          <w:szCs w:val="24"/>
        </w:rPr>
        <w:t xml:space="preserve"> </w:t>
      </w:r>
      <w:r w:rsidR="009B2938" w:rsidRPr="00D86F65">
        <w:rPr>
          <w:rFonts w:ascii="Times New Roman" w:hAnsi="Times New Roman" w:cs="Times New Roman"/>
          <w:sz w:val="24"/>
          <w:szCs w:val="24"/>
        </w:rPr>
        <w:t>w</w:t>
      </w:r>
      <w:r w:rsidRPr="00D86F65">
        <w:rPr>
          <w:rFonts w:ascii="Times New Roman" w:hAnsi="Times New Roman" w:cs="Times New Roman"/>
          <w:sz w:val="24"/>
          <w:szCs w:val="24"/>
        </w:rPr>
        <w:t>hile the unbounded maps correspond to section 4.2. The Triggering and resulting events are labeled in the tables following them.</w:t>
      </w:r>
    </w:p>
    <w:p w:rsidR="00A4226D" w:rsidRPr="001D4236" w:rsidRDefault="002D784B" w:rsidP="008A07D2">
      <w:pPr>
        <w:rPr>
          <w:rFonts w:ascii="Times New Roman" w:hAnsi="Times New Roman" w:cs="Times New Roman"/>
          <w:color w:val="FF0000"/>
          <w:sz w:val="24"/>
          <w:szCs w:val="24"/>
        </w:rPr>
      </w:pPr>
      <w:r w:rsidRPr="001D4236">
        <w:rPr>
          <w:rFonts w:ascii="Times New Roman" w:hAnsi="Times New Roman" w:cs="Times New Roman"/>
          <w:color w:val="FF0000"/>
          <w:sz w:val="24"/>
          <w:szCs w:val="24"/>
        </w:rPr>
        <w:t>SEE Example</w:t>
      </w: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lastRenderedPageBreak/>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lastRenderedPageBreak/>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DD-7</w:t>
            </w:r>
          </w:p>
        </w:tc>
        <w:tc>
          <w:tcPr>
            <w:tcW w:w="6379" w:type="dxa"/>
            <w:vAlign w:val="center"/>
          </w:tcPr>
          <w:p w:rsidR="001C544E" w:rsidRPr="0057696E" w:rsidRDefault="001C544E" w:rsidP="00582009">
            <w:pPr>
              <w:pStyle w:val="TableContents"/>
              <w:jc w:val="center"/>
              <w:rPr>
                <w:bCs/>
              </w:rPr>
            </w:pP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r>
              <w:rPr>
                <w:rFonts w:cs="Times New Roman"/>
                <w:color w:val="FF0000"/>
              </w:rPr>
              <w:t>?Adapter Pattern for server/client</w:t>
            </w:r>
          </w:p>
        </w:tc>
        <w:tc>
          <w:tcPr>
            <w:tcW w:w="1878" w:type="dxa"/>
            <w:vAlign w:val="center"/>
          </w:tcPr>
          <w:p w:rsidR="001C544E" w:rsidRDefault="001C544E" w:rsidP="00582009">
            <w:pPr>
              <w:pStyle w:val="TableContents"/>
              <w:jc w:val="cente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Pr="00DE1185" w:rsidRDefault="001C544E" w:rsidP="001C544E">
            <w:pPr>
              <w:pStyle w:val="ListParagraph"/>
              <w:ind w:left="0"/>
              <w:jc w:val="center"/>
              <w:rPr>
                <w:rFonts w:ascii="Times New Roman" w:hAnsi="Times New Roman" w:cs="Times New Roman"/>
                <w:b/>
                <w:sz w:val="24"/>
                <w:szCs w:val="24"/>
              </w:rPr>
            </w:pPr>
            <w:r w:rsidRPr="00DE1185">
              <w:rPr>
                <w:rFonts w:ascii="Times New Roman" w:hAnsi="Times New Roman" w:cs="Times New Roman"/>
                <w:b/>
                <w:sz w:val="24"/>
                <w:szCs w:val="24"/>
              </w:rPr>
              <w:t>Singleton</w:t>
            </w:r>
          </w:p>
          <w:p w:rsidR="001C544E" w:rsidRPr="00C96097" w:rsidRDefault="001C544E" w:rsidP="001C544E">
            <w:pPr>
              <w:rPr>
                <w:rFonts w:ascii="Times New Roman" w:hAnsi="Times New Roman" w:cs="Times New Roman"/>
                <w:color w:val="FF0000"/>
                <w:sz w:val="24"/>
                <w:szCs w:val="24"/>
              </w:rPr>
            </w:pPr>
            <w:r w:rsidRPr="00DE1185">
              <w:rPr>
                <w:rFonts w:ascii="Times New Roman" w:hAnsi="Times New Roman" w:cs="Times New Roman"/>
                <w:color w:val="FF0000"/>
                <w:sz w:val="24"/>
                <w:szCs w:val="24"/>
              </w:rPr>
              <w:t xml:space="preserve">?Not sure if we have any of </w:t>
            </w:r>
            <w:proofErr w:type="spellStart"/>
            <w:r w:rsidRPr="00DE1185">
              <w:rPr>
                <w:rFonts w:ascii="Times New Roman" w:hAnsi="Times New Roman" w:cs="Times New Roman"/>
                <w:color w:val="FF0000"/>
                <w:sz w:val="24"/>
                <w:szCs w:val="24"/>
              </w:rPr>
              <w:t>these?</w:t>
            </w:r>
            <w:r>
              <w:rPr>
                <w:rFonts w:ascii="Times New Roman" w:hAnsi="Times New Roman" w:cs="Times New Roman"/>
                <w:color w:val="FF0000"/>
                <w:sz w:val="24"/>
                <w:szCs w:val="24"/>
              </w:rPr>
              <w:t>Perhaps</w:t>
            </w:r>
            <w:proofErr w:type="spellEnd"/>
            <w:r>
              <w:rPr>
                <w:rFonts w:ascii="Times New Roman" w:hAnsi="Times New Roman" w:cs="Times New Roman"/>
                <w:color w:val="FF0000"/>
                <w:sz w:val="24"/>
                <w:szCs w:val="24"/>
              </w:rPr>
              <w:t xml:space="preserve"> related to server/client</w:t>
            </w:r>
          </w:p>
        </w:tc>
        <w:tc>
          <w:tcPr>
            <w:tcW w:w="1878" w:type="dxa"/>
          </w:tcPr>
          <w:p w:rsidR="001C544E" w:rsidRDefault="001C544E" w:rsidP="00454B78">
            <w:pPr>
              <w:pStyle w:val="ListParagraph"/>
              <w:ind w:left="0"/>
              <w:rPr>
                <w:rFonts w:ascii="Times New Roman" w:hAnsi="Times New Roman" w:cs="Times New Roman"/>
                <w:sz w:val="24"/>
                <w:szCs w:val="24"/>
              </w:rPr>
            </w:pP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tcPr>
          <w:p w:rsidR="001C544E" w:rsidRDefault="001C544E" w:rsidP="00DE1185">
            <w:pPr>
              <w:rPr>
                <w:rFonts w:ascii="Times New Roman" w:hAnsi="Times New Roman" w:cs="Times New Roman"/>
                <w:color w:val="FF0000"/>
                <w:sz w:val="24"/>
                <w:szCs w:val="24"/>
              </w:rPr>
            </w:pPr>
          </w:p>
        </w:tc>
        <w:tc>
          <w:tcPr>
            <w:tcW w:w="1878" w:type="dxa"/>
          </w:tcPr>
          <w:p w:rsidR="001C544E" w:rsidRDefault="001C544E" w:rsidP="00454B78">
            <w:pPr>
              <w:pStyle w:val="ListParagraph"/>
              <w:ind w:left="0"/>
              <w:rPr>
                <w:rFonts w:ascii="Times New Roman" w:hAnsi="Times New Roman" w:cs="Times New Roman"/>
                <w:sz w:val="24"/>
                <w:szCs w:val="24"/>
              </w:rP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8.75pt;height:604.05pt" o:ole="">
            <v:imagedata r:id="rId28" o:title=""/>
          </v:shape>
          <o:OLEObject Type="Embed" ProgID="Visio.Drawing.15" ShapeID="_x0000_i1026" DrawAspect="Content" ObjectID="_1489862522" r:id="rId29"/>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300EA1" w:rsidP="008A2A77">
            <w:pPr>
              <w:rPr>
                <w:rFonts w:ascii="Times New Roman" w:hAnsi="Times New Roman" w:cs="Times New Roman"/>
                <w:sz w:val="24"/>
                <w:szCs w:val="24"/>
              </w:rPr>
            </w:pPr>
            <w:r w:rsidRPr="00FB7DBE">
              <w:rPr>
                <w:rFonts w:ascii="Times New Roman" w:hAnsi="Times New Roman" w:cs="Times New Roman"/>
                <w:color w:val="FF0000"/>
                <w:sz w:val="24"/>
                <w:szCs w:val="24"/>
              </w:rPr>
              <w:t>On the client side</w:t>
            </w:r>
            <w:r w:rsidR="00752CE5">
              <w:rPr>
                <w:rFonts w:ascii="Times New Roman" w:hAnsi="Times New Roman" w:cs="Times New Roman"/>
                <w:color w:val="FF0000"/>
                <w:sz w:val="24"/>
                <w:szCs w:val="24"/>
              </w:rPr>
              <w:t xml:space="preserve"> their exists these classes</w:t>
            </w:r>
          </w:p>
        </w:tc>
        <w:tc>
          <w:tcPr>
            <w:tcW w:w="4788" w:type="dxa"/>
          </w:tcPr>
          <w:p w:rsidR="00300EA1" w:rsidRPr="00FB7DBE" w:rsidRDefault="00300EA1" w:rsidP="00300EA1">
            <w:pPr>
              <w:rPr>
                <w:rFonts w:ascii="Times New Roman" w:hAnsi="Times New Roman" w:cs="Times New Roman"/>
                <w:sz w:val="24"/>
                <w:szCs w:val="24"/>
              </w:rPr>
            </w:pP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731F88"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CurrentPlayers</w:t>
            </w:r>
            <w:proofErr w:type="spellEnd"/>
          </w:p>
        </w:tc>
        <w:tc>
          <w:tcPr>
            <w:tcW w:w="2394" w:type="dxa"/>
          </w:tcPr>
          <w:p w:rsidR="00524BE6" w:rsidRPr="006A0DEC" w:rsidRDefault="009A5183"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ArrayList</w:t>
            </w:r>
            <w:proofErr w:type="spellEnd"/>
            <w:r>
              <w:rPr>
                <w:rFonts w:ascii="Times New Roman" w:hAnsi="Times New Roman" w:cs="Times New Roman"/>
                <w:color w:val="FF0000"/>
                <w:sz w:val="24"/>
                <w:szCs w:val="24"/>
              </w:rPr>
              <w:t>&lt;Player&gt;</w:t>
            </w:r>
          </w:p>
        </w:tc>
        <w:tc>
          <w:tcPr>
            <w:tcW w:w="2394" w:type="dxa"/>
          </w:tcPr>
          <w:p w:rsidR="00524BE6"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524BE6" w:rsidRPr="006A0DEC" w:rsidRDefault="00524BE6" w:rsidP="007A4206">
            <w:pPr>
              <w:jc w:val="center"/>
              <w:rPr>
                <w:rFonts w:ascii="Times New Roman" w:hAnsi="Times New Roman" w:cs="Times New Roman"/>
                <w:color w:val="FF0000"/>
                <w:sz w:val="24"/>
                <w:szCs w:val="24"/>
              </w:rPr>
            </w:pPr>
            <w:bookmarkStart w:id="0" w:name="_GoBack"/>
            <w:bookmarkEnd w:id="0"/>
          </w:p>
        </w:tc>
      </w:tr>
      <w:tr w:rsidR="00E17B62" w:rsidRPr="006A0DEC" w:rsidTr="007A4206">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SOCK</w:t>
            </w:r>
          </w:p>
        </w:tc>
        <w:tc>
          <w:tcPr>
            <w:tcW w:w="2394" w:type="dxa"/>
          </w:tcPr>
          <w:p w:rsidR="00E17B62" w:rsidRPr="006A0DEC" w:rsidRDefault="009A5183"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Socket</w:t>
            </w:r>
          </w:p>
        </w:tc>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INPUT</w:t>
            </w:r>
          </w:p>
        </w:tc>
        <w:tc>
          <w:tcPr>
            <w:tcW w:w="2394" w:type="dxa"/>
          </w:tcPr>
          <w:p w:rsidR="00E17B62" w:rsidRPr="006A0DEC" w:rsidRDefault="009A5183"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Scanner</w:t>
            </w:r>
          </w:p>
        </w:tc>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OUT</w:t>
            </w:r>
          </w:p>
        </w:tc>
        <w:tc>
          <w:tcPr>
            <w:tcW w:w="2394" w:type="dxa"/>
          </w:tcPr>
          <w:p w:rsidR="00E17B62" w:rsidRPr="006A0DEC" w:rsidRDefault="009A5183"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PrintWriter</w:t>
            </w:r>
            <w:proofErr w:type="spellEnd"/>
          </w:p>
        </w:tc>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2394" w:type="dxa"/>
          </w:tcPr>
          <w:p w:rsidR="00E17B62" w:rsidRPr="006A0DEC" w:rsidRDefault="00E17B62" w:rsidP="007A4206">
            <w:pPr>
              <w:jc w:val="center"/>
              <w:rPr>
                <w:rFonts w:ascii="Times New Roman" w:hAnsi="Times New Roman" w:cs="Times New Roman"/>
                <w:color w:val="FF0000"/>
                <w:sz w:val="24"/>
                <w:szCs w:val="24"/>
              </w:rPr>
            </w:pPr>
          </w:p>
        </w:tc>
        <w:tc>
          <w:tcPr>
            <w:tcW w:w="2394" w:type="dxa"/>
          </w:tcPr>
          <w:p w:rsidR="00E17B62" w:rsidRPr="006A0DEC" w:rsidRDefault="009A5183"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String</w:t>
            </w:r>
          </w:p>
        </w:tc>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w:t>
            </w:r>
          </w:p>
        </w:tc>
        <w:tc>
          <w:tcPr>
            <w:tcW w:w="2394" w:type="dxa"/>
          </w:tcPr>
          <w:p w:rsidR="00E17B62" w:rsidRPr="006A0DEC" w:rsidRDefault="009A5183"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Game</w:t>
            </w:r>
          </w:p>
        </w:tc>
        <w:tc>
          <w:tcPr>
            <w:tcW w:w="2394" w:type="dxa"/>
          </w:tcPr>
          <w:p w:rsidR="00E17B62" w:rsidRPr="006A0DEC" w:rsidRDefault="00731F8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Read/Write</w:t>
            </w:r>
          </w:p>
        </w:tc>
        <w:tc>
          <w:tcPr>
            <w:tcW w:w="2394" w:type="dxa"/>
          </w:tcPr>
          <w:p w:rsidR="00E17B62" w:rsidRPr="006A0DEC" w:rsidRDefault="00E17B62"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E17B62"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checkConnection</w:t>
            </w:r>
            <w:proofErr w:type="spellEnd"/>
          </w:p>
        </w:tc>
        <w:tc>
          <w:tcPr>
            <w:tcW w:w="1915"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Void</w:t>
            </w: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r w:rsidR="00E17B62" w:rsidRPr="006A0DEC" w:rsidTr="007A4206">
        <w:tc>
          <w:tcPr>
            <w:tcW w:w="1915" w:type="dxa"/>
          </w:tcPr>
          <w:p w:rsidR="00E17B62"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Run</w:t>
            </w:r>
          </w:p>
        </w:tc>
        <w:tc>
          <w:tcPr>
            <w:tcW w:w="1915" w:type="dxa"/>
          </w:tcPr>
          <w:p w:rsidR="00E17B62"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Void</w:t>
            </w: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6"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1915" w:type="dxa"/>
          </w:tcPr>
          <w:p w:rsidR="00E17B62" w:rsidRPr="006A0DEC" w:rsidRDefault="00E17B62"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handleMessage</w:t>
            </w:r>
            <w:proofErr w:type="spellEnd"/>
          </w:p>
        </w:tc>
        <w:tc>
          <w:tcPr>
            <w:tcW w:w="1915" w:type="dxa"/>
          </w:tcPr>
          <w:p w:rsidR="00E17B62"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Void</w:t>
            </w: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6" w:type="dxa"/>
          </w:tcPr>
          <w:p w:rsidR="00E17B62" w:rsidRPr="006A0DEC" w:rsidRDefault="00E17B62" w:rsidP="007A4206">
            <w:pPr>
              <w:jc w:val="center"/>
              <w:rPr>
                <w:rFonts w:ascii="Times New Roman" w:hAnsi="Times New Roman" w:cs="Times New Roman"/>
                <w:color w:val="FF0000"/>
                <w:sz w:val="24"/>
                <w:szCs w:val="24"/>
              </w:rPr>
            </w:pPr>
          </w:p>
        </w:tc>
      </w:tr>
      <w:tr w:rsidR="00E17B62" w:rsidRPr="006A0DEC" w:rsidTr="007A4206">
        <w:tc>
          <w:tcPr>
            <w:tcW w:w="1915" w:type="dxa"/>
          </w:tcPr>
          <w:p w:rsidR="00E17B62" w:rsidRPr="006A0DEC" w:rsidRDefault="00E17B62"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startGame</w:t>
            </w:r>
            <w:proofErr w:type="spellEnd"/>
          </w:p>
        </w:tc>
        <w:tc>
          <w:tcPr>
            <w:tcW w:w="1915" w:type="dxa"/>
          </w:tcPr>
          <w:p w:rsidR="00E17B62"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Void</w:t>
            </w: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5" w:type="dxa"/>
          </w:tcPr>
          <w:p w:rsidR="00E17B62" w:rsidRPr="006A0DEC" w:rsidRDefault="00E17B62" w:rsidP="007A4206">
            <w:pPr>
              <w:jc w:val="center"/>
              <w:rPr>
                <w:rFonts w:ascii="Times New Roman" w:hAnsi="Times New Roman" w:cs="Times New Roman"/>
                <w:color w:val="FF0000"/>
                <w:sz w:val="24"/>
                <w:szCs w:val="24"/>
              </w:rPr>
            </w:pPr>
          </w:p>
        </w:tc>
        <w:tc>
          <w:tcPr>
            <w:tcW w:w="1916" w:type="dxa"/>
          </w:tcPr>
          <w:p w:rsidR="00E17B62" w:rsidRPr="006A0DEC" w:rsidRDefault="00E17B62"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Pr="00FB7DBE" w:rsidRDefault="006E2E41" w:rsidP="002C4841">
      <w:pPr>
        <w:rPr>
          <w:rFonts w:ascii="Times New Roman" w:hAnsi="Times New Roman" w:cs="Times New Roman"/>
          <w:sz w:val="24"/>
          <w:szCs w:val="24"/>
        </w:rPr>
      </w:pPr>
      <w:r w:rsidRPr="00FB7DBE">
        <w:rPr>
          <w:rFonts w:ascii="Times New Roman" w:hAnsi="Times New Roman" w:cs="Times New Roman"/>
          <w:sz w:val="24"/>
          <w:szCs w:val="24"/>
        </w:rPr>
        <w:t xml:space="preserve">Below are the UML </w:t>
      </w:r>
      <w:proofErr w:type="spellStart"/>
      <w:r w:rsidRPr="00FB7DBE">
        <w:rPr>
          <w:rFonts w:ascii="Times New Roman" w:hAnsi="Times New Roman" w:cs="Times New Roman"/>
          <w:sz w:val="24"/>
          <w:szCs w:val="24"/>
        </w:rPr>
        <w:t>Unteraction</w:t>
      </w:r>
      <w:proofErr w:type="spellEnd"/>
      <w:r w:rsidRPr="00FB7DBE">
        <w:rPr>
          <w:rFonts w:ascii="Times New Roman" w:hAnsi="Times New Roman" w:cs="Times New Roman"/>
          <w:sz w:val="24"/>
          <w:szCs w:val="24"/>
        </w:rPr>
        <w:t xml:space="preserve"> Diagrams. Each </w:t>
      </w:r>
      <w:r w:rsidR="008F7EBA" w:rsidRPr="00FB7DBE">
        <w:rPr>
          <w:rFonts w:ascii="Times New Roman" w:hAnsi="Times New Roman" w:cs="Times New Roman"/>
          <w:sz w:val="24"/>
          <w:szCs w:val="24"/>
        </w:rPr>
        <w:t>corresponds</w:t>
      </w:r>
      <w:r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Pr="00FB7DBE">
        <w:rPr>
          <w:rFonts w:ascii="Times New Roman" w:hAnsi="Times New Roman" w:cs="Times New Roman"/>
          <w:sz w:val="24"/>
          <w:szCs w:val="24"/>
        </w:rPr>
        <w:t>.</w:t>
      </w:r>
    </w:p>
    <w:p w:rsidR="006E2E41" w:rsidRPr="00FB7DBE" w:rsidRDefault="006E2E41" w:rsidP="002C4841">
      <w:pPr>
        <w:rPr>
          <w:rFonts w:ascii="Times New Roman" w:hAnsi="Times New Roman" w:cs="Times New Roman"/>
          <w:color w:val="FF0000"/>
          <w:sz w:val="24"/>
          <w:szCs w:val="24"/>
        </w:rPr>
      </w:pPr>
      <w:r w:rsidRPr="00FB7DBE">
        <w:rPr>
          <w:rFonts w:ascii="Times New Roman" w:hAnsi="Times New Roman" w:cs="Times New Roman"/>
          <w:color w:val="FF0000"/>
          <w:sz w:val="24"/>
          <w:szCs w:val="24"/>
        </w:rPr>
        <w:t>SEE TABLES, IN EXAMPLE</w:t>
      </w:r>
    </w:p>
    <w:sectPr w:rsidR="006E2E41" w:rsidRPr="00FB7DBE">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C0C" w:rsidRDefault="004E0C0C" w:rsidP="00941ED0">
      <w:pPr>
        <w:spacing w:after="0" w:line="240" w:lineRule="auto"/>
      </w:pPr>
      <w:r>
        <w:separator/>
      </w:r>
    </w:p>
  </w:endnote>
  <w:endnote w:type="continuationSeparator" w:id="0">
    <w:p w:rsidR="004E0C0C" w:rsidRDefault="004E0C0C"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731F88">
          <w:rPr>
            <w:noProof/>
          </w:rPr>
          <w:t>43</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C0C" w:rsidRDefault="004E0C0C" w:rsidP="00941ED0">
      <w:pPr>
        <w:spacing w:after="0" w:line="240" w:lineRule="auto"/>
      </w:pPr>
      <w:r>
        <w:separator/>
      </w:r>
    </w:p>
  </w:footnote>
  <w:footnote w:type="continuationSeparator" w:id="0">
    <w:p w:rsidR="004E0C0C" w:rsidRDefault="004E0C0C"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51E6F"/>
    <w:rsid w:val="00091A91"/>
    <w:rsid w:val="0009295A"/>
    <w:rsid w:val="000B3F3D"/>
    <w:rsid w:val="000B55E7"/>
    <w:rsid w:val="000C7588"/>
    <w:rsid w:val="000F0505"/>
    <w:rsid w:val="0010532C"/>
    <w:rsid w:val="00112D39"/>
    <w:rsid w:val="00112DF7"/>
    <w:rsid w:val="00142628"/>
    <w:rsid w:val="0015570D"/>
    <w:rsid w:val="001577EF"/>
    <w:rsid w:val="00193BFE"/>
    <w:rsid w:val="001A577B"/>
    <w:rsid w:val="001B0F2B"/>
    <w:rsid w:val="001B1E61"/>
    <w:rsid w:val="001C544E"/>
    <w:rsid w:val="001D4236"/>
    <w:rsid w:val="001D79BA"/>
    <w:rsid w:val="001E40BB"/>
    <w:rsid w:val="001E78FF"/>
    <w:rsid w:val="001F339F"/>
    <w:rsid w:val="001F7BA3"/>
    <w:rsid w:val="002051FA"/>
    <w:rsid w:val="0022434C"/>
    <w:rsid w:val="00227E92"/>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622D"/>
    <w:rsid w:val="003815D2"/>
    <w:rsid w:val="00394C0D"/>
    <w:rsid w:val="003A7796"/>
    <w:rsid w:val="003B7EFB"/>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7DEF"/>
    <w:rsid w:val="004D29F7"/>
    <w:rsid w:val="004D5AC5"/>
    <w:rsid w:val="004E0C0C"/>
    <w:rsid w:val="004F01B6"/>
    <w:rsid w:val="004F6C75"/>
    <w:rsid w:val="0051135D"/>
    <w:rsid w:val="00513639"/>
    <w:rsid w:val="0051670C"/>
    <w:rsid w:val="00524BE6"/>
    <w:rsid w:val="00524DA5"/>
    <w:rsid w:val="00530908"/>
    <w:rsid w:val="00537DD0"/>
    <w:rsid w:val="00553C28"/>
    <w:rsid w:val="0057696E"/>
    <w:rsid w:val="00582009"/>
    <w:rsid w:val="005845E0"/>
    <w:rsid w:val="00586210"/>
    <w:rsid w:val="005A088F"/>
    <w:rsid w:val="005A1474"/>
    <w:rsid w:val="00602805"/>
    <w:rsid w:val="00614344"/>
    <w:rsid w:val="006150DD"/>
    <w:rsid w:val="0062531E"/>
    <w:rsid w:val="00641BBE"/>
    <w:rsid w:val="00663F0E"/>
    <w:rsid w:val="006663A8"/>
    <w:rsid w:val="006711FA"/>
    <w:rsid w:val="00680711"/>
    <w:rsid w:val="00695402"/>
    <w:rsid w:val="006968A1"/>
    <w:rsid w:val="006A0DEC"/>
    <w:rsid w:val="006A615B"/>
    <w:rsid w:val="006B503A"/>
    <w:rsid w:val="006B55C3"/>
    <w:rsid w:val="006E2E41"/>
    <w:rsid w:val="006F56D8"/>
    <w:rsid w:val="007116A4"/>
    <w:rsid w:val="00716F76"/>
    <w:rsid w:val="007175BB"/>
    <w:rsid w:val="00730868"/>
    <w:rsid w:val="00731F88"/>
    <w:rsid w:val="00734CED"/>
    <w:rsid w:val="00741D3D"/>
    <w:rsid w:val="00744E0B"/>
    <w:rsid w:val="007514B6"/>
    <w:rsid w:val="00752CE5"/>
    <w:rsid w:val="00756915"/>
    <w:rsid w:val="0076398B"/>
    <w:rsid w:val="00776B83"/>
    <w:rsid w:val="00780F73"/>
    <w:rsid w:val="00782C90"/>
    <w:rsid w:val="00782D5A"/>
    <w:rsid w:val="007A4206"/>
    <w:rsid w:val="007D6619"/>
    <w:rsid w:val="007D6AE5"/>
    <w:rsid w:val="007E41CF"/>
    <w:rsid w:val="008011FA"/>
    <w:rsid w:val="00814A31"/>
    <w:rsid w:val="00821372"/>
    <w:rsid w:val="00823E23"/>
    <w:rsid w:val="00836425"/>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33F8C"/>
    <w:rsid w:val="00934702"/>
    <w:rsid w:val="00941ED0"/>
    <w:rsid w:val="009420C8"/>
    <w:rsid w:val="0094680A"/>
    <w:rsid w:val="00950EB6"/>
    <w:rsid w:val="00954730"/>
    <w:rsid w:val="00955833"/>
    <w:rsid w:val="00962DF2"/>
    <w:rsid w:val="00967D0D"/>
    <w:rsid w:val="009761FF"/>
    <w:rsid w:val="00984151"/>
    <w:rsid w:val="009861DD"/>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71BE0"/>
    <w:rsid w:val="00B7677E"/>
    <w:rsid w:val="00B97347"/>
    <w:rsid w:val="00BC6D9C"/>
    <w:rsid w:val="00BD4553"/>
    <w:rsid w:val="00BD6949"/>
    <w:rsid w:val="00BE1933"/>
    <w:rsid w:val="00BE67B4"/>
    <w:rsid w:val="00BF1056"/>
    <w:rsid w:val="00C0606E"/>
    <w:rsid w:val="00C06E91"/>
    <w:rsid w:val="00C21D4C"/>
    <w:rsid w:val="00C26E5C"/>
    <w:rsid w:val="00C37233"/>
    <w:rsid w:val="00C45441"/>
    <w:rsid w:val="00C45842"/>
    <w:rsid w:val="00C53274"/>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3552"/>
    <w:rsid w:val="00F96C75"/>
    <w:rsid w:val="00FA3ACD"/>
    <w:rsid w:val="00FA5A70"/>
    <w:rsid w:val="00FB5E40"/>
    <w:rsid w:val="00FB7DBE"/>
    <w:rsid w:val="00FD47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package" Target="embeddings/Microsoft_Visio_Drawing2.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package" Target="embeddings/Microsoft_Visio_Drawing1.vsd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903</TotalTime>
  <Pages>43</Pages>
  <Words>14314</Words>
  <Characters>81591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260</cp:revision>
  <dcterms:created xsi:type="dcterms:W3CDTF">2015-04-02T15:50:00Z</dcterms:created>
  <dcterms:modified xsi:type="dcterms:W3CDTF">2015-04-07T01:54:00Z</dcterms:modified>
</cp:coreProperties>
</file>