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8004D">
        <w:rPr>
          <w:rFonts w:ascii="Times New Roman" w:eastAsia="Times New Roman" w:hAnsi="Times New Roman" w:cs="Times New Roman"/>
          <w:b/>
          <w:sz w:val="40"/>
          <w:szCs w:val="40"/>
        </w:rPr>
        <w:t xml:space="preserve">Supermarket Sales and Customer </w:t>
      </w:r>
      <w:proofErr w:type="spellStart"/>
      <w:r w:rsidRPr="00F8004D">
        <w:rPr>
          <w:rFonts w:ascii="Times New Roman" w:eastAsia="Times New Roman" w:hAnsi="Times New Roman" w:cs="Times New Roman"/>
          <w:b/>
          <w:sz w:val="40"/>
          <w:szCs w:val="40"/>
        </w:rPr>
        <w:t>Behaviour</w:t>
      </w:r>
      <w:proofErr w:type="spellEnd"/>
      <w:r w:rsidRPr="00F8004D">
        <w:rPr>
          <w:rFonts w:ascii="Times New Roman" w:eastAsia="Times New Roman" w:hAnsi="Times New Roman" w:cs="Times New Roman"/>
          <w:b/>
          <w:sz w:val="40"/>
          <w:szCs w:val="40"/>
        </w:rPr>
        <w:t xml:space="preserve"> Analysis Report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Introduction</w:t>
      </w:r>
    </w:p>
    <w:p w:rsid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This report provides a detailed analysis of sales performance and customer </w:t>
      </w:r>
      <w:proofErr w:type="spellStart"/>
      <w:r w:rsidRPr="00F8004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across three supermarket branches (A, B, and C). The purpose of this analysis is to evaluate key performance indicators (KPIs), identify sales trends, examine product and customer </w:t>
      </w:r>
      <w:proofErr w:type="spellStart"/>
      <w:r w:rsidRPr="00F8004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F8004D">
        <w:rPr>
          <w:rFonts w:ascii="Times New Roman" w:eastAsia="Times New Roman" w:hAnsi="Times New Roman" w:cs="Times New Roman"/>
          <w:sz w:val="24"/>
          <w:szCs w:val="24"/>
        </w:rPr>
        <w:t>, and highlight areas for strategic improvement. By examining both financial performance and customer insights, this report aims to support informed decision-making, strengthen customer satisfaction, and improve overall business efficiency.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 xml:space="preserve"> Sales Performance Overview 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$322,967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Total Transactions: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1,000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Sales per Transaction: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$322.97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Tax Collected: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$15,379.36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Best Performing Day: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Saturday</w:t>
      </w:r>
    </w:p>
    <w:p w:rsidR="00F8004D" w:rsidRPr="00F8004D" w:rsidRDefault="00F8004D" w:rsidP="00F8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Peak Rush Hours: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1:00 PM – 3:00 PM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The analysis shows that weekends, especially Saturdays, attract the highest sales, with peak activity during afternoon hours. This highlights strong weekend demand patterns.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2. Monthly Sales Performance</w:t>
      </w:r>
    </w:p>
    <w:p w:rsidR="00F8004D" w:rsidRPr="00F8004D" w:rsidRDefault="00F8004D" w:rsidP="00F8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Highest Month: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January</w:t>
      </w:r>
    </w:p>
    <w:p w:rsidR="00F8004D" w:rsidRPr="00F8004D" w:rsidRDefault="00F8004D" w:rsidP="00F8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Second Highest: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</w:p>
    <w:p w:rsidR="00F8004D" w:rsidRPr="00F8004D" w:rsidRDefault="00F8004D" w:rsidP="00F8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Lowest Month: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February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January achieved the highest revenue, while February recorded the lowest, suggesting possible seasonal variations. Marketing efforts in February could help boost performance during this weaker month.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3. Sales by Branch</w:t>
      </w:r>
    </w:p>
    <w:p w:rsidR="00F8004D" w:rsidRPr="00F8004D" w:rsidRDefault="00F8004D" w:rsidP="00F80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Branch C: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Highest sales and revenue</w:t>
      </w:r>
    </w:p>
    <w:p w:rsidR="00F8004D" w:rsidRPr="00F8004D" w:rsidRDefault="00F8004D" w:rsidP="00F80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Branches A and B: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Lower performance in comparison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Branch C leads in sales and customer satisfaction ratings, confirming it as the top-performing branch. Branches A and B require targeted improvements to close performance gaps.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 Average Sales by Day</w:t>
      </w:r>
    </w:p>
    <w:p w:rsidR="00F8004D" w:rsidRPr="00F8004D" w:rsidRDefault="00F8004D" w:rsidP="00F80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Top Days: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Saturday and Sunday</w:t>
      </w:r>
    </w:p>
    <w:p w:rsidR="00F8004D" w:rsidRPr="00F8004D" w:rsidRDefault="00F8004D" w:rsidP="00F80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Low Days: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Monday and Wednesday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Weekends show peak sales activity, whereas weekdays—particularly Monday and Wednesday—record weaker performance. Promotional campaigns during low-performing days could balance weekly sales.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 xml:space="preserve">5. Customer and Product </w:t>
      </w:r>
      <w:proofErr w:type="spellStart"/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Behaviour</w:t>
      </w:r>
      <w:proofErr w:type="spellEnd"/>
    </w:p>
    <w:p w:rsidR="00F8004D" w:rsidRPr="00F8004D" w:rsidRDefault="00F8004D" w:rsidP="00F8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Types:</w:t>
      </w:r>
    </w:p>
    <w:p w:rsidR="00F8004D" w:rsidRPr="00F8004D" w:rsidRDefault="00F8004D" w:rsidP="00F800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Members: 50.1%</w:t>
      </w:r>
    </w:p>
    <w:p w:rsidR="00F8004D" w:rsidRPr="00F8004D" w:rsidRDefault="00F8004D" w:rsidP="00F800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Normal Customers: 49.9%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br/>
        <w:t>→ A balanced customer base, with slightly more loyalty members.</w:t>
      </w:r>
    </w:p>
    <w:p w:rsidR="00F8004D" w:rsidRPr="00F8004D" w:rsidRDefault="00F8004D" w:rsidP="00F8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Modes:</w:t>
      </w:r>
    </w:p>
    <w:p w:rsidR="00F8004D" w:rsidRPr="00F8004D" w:rsidRDefault="00F8004D" w:rsidP="00F800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Cash: 34.40%</w:t>
      </w:r>
    </w:p>
    <w:p w:rsidR="00F8004D" w:rsidRPr="00F8004D" w:rsidRDefault="00F8004D" w:rsidP="00F800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Credit Card: 31.10%</w:t>
      </w:r>
    </w:p>
    <w:p w:rsidR="00F8004D" w:rsidRPr="00F8004D" w:rsidRDefault="00F8004D" w:rsidP="00F800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E-wallet: 34.50%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br/>
        <w:t>→ Customers use a mix of payment options, with a slight preference for e-wallets and cash.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6. Product Performance</w:t>
      </w:r>
    </w:p>
    <w:p w:rsidR="00F8004D" w:rsidRPr="00F8004D" w:rsidRDefault="00F8004D" w:rsidP="00F80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 Sold (by Quantity):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Electronic Accessories (971 units)</w:t>
      </w:r>
    </w:p>
    <w:p w:rsidR="00F8004D" w:rsidRPr="00F8004D" w:rsidRDefault="00F8004D" w:rsidP="00F80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 by Revenue: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Food &amp; Beverages</w:t>
      </w:r>
    </w:p>
    <w:p w:rsidR="00F8004D" w:rsidRPr="00F8004D" w:rsidRDefault="00F8004D" w:rsidP="00F80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Other Strong Categories: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Sports &amp; Travel, Fashion Accessories</w:t>
      </w:r>
    </w:p>
    <w:p w:rsidR="00F8004D" w:rsidRPr="00F8004D" w:rsidRDefault="00F8004D" w:rsidP="00F80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Lowest Performing Category: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Health &amp; Beauty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The data suggests that electronic accessories and food &amp; beverages are the most impactful product categories, both in sales volume and revenue.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t>7. Customer Ratings</w:t>
      </w:r>
    </w:p>
    <w:p w:rsidR="00F8004D" w:rsidRPr="00F8004D" w:rsidRDefault="00F8004D" w:rsidP="00F80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Best Rated Branch: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F8004D" w:rsidRPr="00F8004D" w:rsidRDefault="00F8004D" w:rsidP="00F80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Moderately Rated: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F8004D" w:rsidRPr="00F8004D" w:rsidRDefault="00F8004D" w:rsidP="00F80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Lowest Rated: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Branch C demonstrates high customer satisfaction alongside top sales performance, while Branch B requires improvements in service delivery.</w:t>
      </w:r>
    </w:p>
    <w:p w:rsid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04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8. Key Insights</w:t>
      </w:r>
    </w:p>
    <w:p w:rsidR="00F8004D" w:rsidRPr="00F8004D" w:rsidRDefault="00F8004D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8004D" w:rsidRPr="00F8004D" w:rsidRDefault="00F8004D" w:rsidP="00F80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Sales are concentrated on weekends and afternoons.</w:t>
      </w:r>
    </w:p>
    <w:p w:rsidR="00F8004D" w:rsidRPr="00F8004D" w:rsidRDefault="00F8004D" w:rsidP="00F80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Branch C consistently outperforms others in both revenue and ratings.</w:t>
      </w:r>
    </w:p>
    <w:p w:rsidR="00F8004D" w:rsidRPr="00F8004D" w:rsidRDefault="00F8004D" w:rsidP="00F80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Food &amp; Beverages lead in revenue, while electronics lead in quantity sold.</w:t>
      </w:r>
    </w:p>
    <w:p w:rsidR="00F8004D" w:rsidRPr="00F8004D" w:rsidRDefault="00F8004D" w:rsidP="00F80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Customer types are balanced, showing a healthy mix of loyalty members and casual shoppers.</w:t>
      </w:r>
    </w:p>
    <w:p w:rsidR="00F8004D" w:rsidRPr="00F8004D" w:rsidRDefault="00F8004D" w:rsidP="00F80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Payment mode usage is well distributed, reflecting customer preference for flexibility.</w:t>
      </w:r>
    </w:p>
    <w:p w:rsidR="00F8004D" w:rsidRPr="00F8004D" w:rsidRDefault="00C839DE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39DE">
        <w:rPr>
          <w:rFonts w:ascii="Times New Roman" w:eastAsia="Times New Roman" w:hAnsi="Times New Roman" w:cs="Times New Roman"/>
          <w:b/>
          <w:sz w:val="36"/>
          <w:szCs w:val="36"/>
        </w:rPr>
        <w:t>9. Recommendations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Introduce midweek promotions (Monday/Wednesday) to drive traffic.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Enhance customer experience in Branch B through staff training and improved store operations.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Leverage high-performing categories (Food &amp; Beverages, Electronics) with promotions and bundle offers.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Expand loyalty program incentives to grow membership share.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Align marketing campaigns with peak shopping times (weekends and 1–3 PM).</w:t>
      </w:r>
    </w:p>
    <w:p w:rsidR="00F8004D" w:rsidRP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Launch seasonal sales campaigns in February to address weak performance.</w:t>
      </w:r>
    </w:p>
    <w:p w:rsidR="00F8004D" w:rsidRDefault="00F8004D" w:rsidP="00F80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>Promote underperforming categories like Health &amp; Beauty through targeted discounts and awareness campaigns.</w:t>
      </w:r>
    </w:p>
    <w:p w:rsidR="00C839DE" w:rsidRDefault="00C839DE" w:rsidP="00C839DE">
      <w:pPr>
        <w:pStyle w:val="NormalWeb"/>
        <w:numPr>
          <w:ilvl w:val="0"/>
          <w:numId w:val="9"/>
        </w:numPr>
      </w:pPr>
      <w:r>
        <w:t xml:space="preserve">Assign </w:t>
      </w:r>
      <w:r w:rsidRPr="00C839DE">
        <w:rPr>
          <w:rStyle w:val="Strong"/>
          <w:b w:val="0"/>
        </w:rPr>
        <w:t>more staff during peak hours</w:t>
      </w:r>
      <w:r>
        <w:t xml:space="preserve"> for faster service and to reduce customer waiting times.</w:t>
      </w:r>
    </w:p>
    <w:p w:rsidR="00C839DE" w:rsidRDefault="00C839DE" w:rsidP="00C839DE">
      <w:pPr>
        <w:pStyle w:val="NormalWeb"/>
        <w:numPr>
          <w:ilvl w:val="0"/>
          <w:numId w:val="9"/>
        </w:numPr>
      </w:pPr>
      <w:r>
        <w:t xml:space="preserve">Place </w:t>
      </w:r>
      <w:r w:rsidRPr="00C839DE">
        <w:rPr>
          <w:rStyle w:val="Strong"/>
          <w:b w:val="0"/>
        </w:rPr>
        <w:t>fast-moving items near checkout</w:t>
      </w:r>
      <w:r>
        <w:t xml:space="preserve"> to increase impulse purchases.</w:t>
      </w:r>
    </w:p>
    <w:p w:rsidR="00C839DE" w:rsidRPr="00C839DE" w:rsidRDefault="00C839DE" w:rsidP="00C839DE">
      <w:pPr>
        <w:pStyle w:val="NormalWeb"/>
        <w:numPr>
          <w:ilvl w:val="0"/>
          <w:numId w:val="9"/>
        </w:numPr>
      </w:pPr>
      <w:r>
        <w:t xml:space="preserve">Use </w:t>
      </w:r>
      <w:r w:rsidRPr="00C839DE">
        <w:rPr>
          <w:rStyle w:val="Strong"/>
          <w:b w:val="0"/>
        </w:rPr>
        <w:t>in-store promotions and product demos</w:t>
      </w:r>
      <w:r>
        <w:t xml:space="preserve"> during rush</w:t>
      </w:r>
      <w:r>
        <w:t xml:space="preserve"> hours to catch heavy foot traffic.</w:t>
      </w:r>
    </w:p>
    <w:p w:rsidR="00C839DE" w:rsidRPr="00F8004D" w:rsidRDefault="00C839DE" w:rsidP="00F8004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39DE">
        <w:rPr>
          <w:rFonts w:ascii="Times New Roman" w:eastAsia="Times New Roman" w:hAnsi="Times New Roman" w:cs="Times New Roman"/>
          <w:b/>
          <w:sz w:val="36"/>
          <w:szCs w:val="36"/>
        </w:rPr>
        <w:t>Conclusion</w:t>
      </w:r>
    </w:p>
    <w:p w:rsidR="00F8004D" w:rsidRPr="00F8004D" w:rsidRDefault="00F8004D" w:rsidP="00F8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The supermarket generated over </w:t>
      </w: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$322,967 in revenue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F8004D">
        <w:rPr>
          <w:rFonts w:ascii="Times New Roman" w:eastAsia="Times New Roman" w:hAnsi="Times New Roman" w:cs="Times New Roman"/>
          <w:b/>
          <w:bCs/>
          <w:sz w:val="24"/>
          <w:szCs w:val="24"/>
        </w:rPr>
        <w:t>1,000 transactions</w:t>
      </w:r>
      <w:r w:rsidRPr="00F8004D">
        <w:rPr>
          <w:rFonts w:ascii="Times New Roman" w:eastAsia="Times New Roman" w:hAnsi="Times New Roman" w:cs="Times New Roman"/>
          <w:sz w:val="24"/>
          <w:szCs w:val="24"/>
        </w:rPr>
        <w:t>, with strong weekend and afternoon performance. Branch C emerged as the clear leader in sales and customer satisfaction, while Branch B underperformed. Product analysis revealed that food &amp; beverages and electronics drive the bulk of sales. Implementing the recommended strategies will help balance performance across branches, increase weekday sales, and optimize product and customer engagement for sustainable growth.</w:t>
      </w:r>
    </w:p>
    <w:p w:rsidR="00381BF0" w:rsidRDefault="00C839DE">
      <w:bookmarkStart w:id="0" w:name="_GoBack"/>
      <w:bookmarkEnd w:id="0"/>
    </w:p>
    <w:sectPr w:rsidR="00381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27A0"/>
    <w:multiLevelType w:val="multilevel"/>
    <w:tmpl w:val="D02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158CF"/>
    <w:multiLevelType w:val="multilevel"/>
    <w:tmpl w:val="B2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737E"/>
    <w:multiLevelType w:val="multilevel"/>
    <w:tmpl w:val="DD8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5A9F"/>
    <w:multiLevelType w:val="multilevel"/>
    <w:tmpl w:val="908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826"/>
    <w:multiLevelType w:val="multilevel"/>
    <w:tmpl w:val="2266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668BD"/>
    <w:multiLevelType w:val="multilevel"/>
    <w:tmpl w:val="EA4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D5DCA"/>
    <w:multiLevelType w:val="multilevel"/>
    <w:tmpl w:val="A5D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18A2"/>
    <w:multiLevelType w:val="multilevel"/>
    <w:tmpl w:val="655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65322"/>
    <w:multiLevelType w:val="multilevel"/>
    <w:tmpl w:val="243C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E01DA"/>
    <w:multiLevelType w:val="multilevel"/>
    <w:tmpl w:val="87B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4D"/>
    <w:rsid w:val="003445A7"/>
    <w:rsid w:val="00A25BEA"/>
    <w:rsid w:val="00C839DE"/>
    <w:rsid w:val="00F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7F6E"/>
  <w15:chartTrackingRefBased/>
  <w15:docId w15:val="{FCBCA6D1-A7C8-48E9-96D3-25BB3528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0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00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8004D"/>
    <w:rPr>
      <w:b/>
      <w:bCs/>
    </w:rPr>
  </w:style>
  <w:style w:type="paragraph" w:styleId="NormalWeb">
    <w:name w:val="Normal (Web)"/>
    <w:basedOn w:val="Normal"/>
    <w:uiPriority w:val="99"/>
    <w:unhideWhenUsed/>
    <w:rsid w:val="00F8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2025-09-07T09:42:00Z</dcterms:created>
  <dcterms:modified xsi:type="dcterms:W3CDTF">2025-09-07T09:58:00Z</dcterms:modified>
</cp:coreProperties>
</file>