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212" w14:textId="1647F06A" w:rsidR="00E83876" w:rsidRDefault="00E83876">
      <w:pPr>
        <w:spacing w:after="204"/>
        <w:ind w:left="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2F7E8" wp14:editId="60DEC89B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2633266" cy="167342"/>
                <wp:effectExtent l="0" t="0" r="0" b="0"/>
                <wp:wrapNone/>
                <wp:docPr id="171" name="Rectangle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266" cy="1673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4DF0D5" w14:textId="77777777" w:rsidR="00E83876" w:rsidRPr="00E83876" w:rsidRDefault="00E83876" w:rsidP="00E83876">
                            <w:pPr>
                              <w:rPr>
                                <w:color w:val="214097"/>
                              </w:rPr>
                            </w:pPr>
                            <w:r w:rsidRPr="00E83876">
                              <w:rPr>
                                <w:b/>
                                <w:color w:val="214097"/>
                                <w:w w:val="122"/>
                                <w:sz w:val="19"/>
                              </w:rPr>
                              <w:t>Sesión</w:t>
                            </w:r>
                            <w:r w:rsidRPr="00E83876">
                              <w:rPr>
                                <w:b/>
                                <w:color w:val="214097"/>
                                <w:spacing w:val="6"/>
                                <w:w w:val="122"/>
                                <w:sz w:val="19"/>
                              </w:rPr>
                              <w:t xml:space="preserve"> </w:t>
                            </w:r>
                            <w:r w:rsidRPr="00E83876">
                              <w:rPr>
                                <w:b/>
                                <w:color w:val="214097"/>
                                <w:w w:val="122"/>
                                <w:sz w:val="19"/>
                              </w:rPr>
                              <w:t>2</w:t>
                            </w:r>
                            <w:r w:rsidRPr="00E83876">
                              <w:rPr>
                                <w:b/>
                                <w:color w:val="214097"/>
                                <w:spacing w:val="6"/>
                                <w:w w:val="122"/>
                                <w:sz w:val="19"/>
                              </w:rPr>
                              <w:t xml:space="preserve"> – business &amp; E-Commerce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2F7E8" id="Rectangle 171" o:spid="_x0000_s1026" style="position:absolute;left:0;text-align:left;margin-left:0;margin-top:19.95pt;width:207.35pt;height:13.2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" filled="f" stroked="f">
                <v:textbox inset="0,0,0,0">
                  <w:txbxContent>
                    <w:p w14:paraId="664DF0D5" w14:textId="77777777" w:rsidR="00E83876" w:rsidRPr="00E83876" w:rsidRDefault="00E83876" w:rsidP="00E83876">
                      <w:pPr>
                        <w:rPr>
                          <w:color w:val="214097"/>
                        </w:rPr>
                      </w:pPr>
                      <w:r w:rsidRPr="00E83876">
                        <w:rPr>
                          <w:b/>
                          <w:color w:val="214097"/>
                          <w:w w:val="122"/>
                          <w:sz w:val="19"/>
                        </w:rPr>
                        <w:t>Sesión</w:t>
                      </w:r>
                      <w:r w:rsidRPr="00E83876">
                        <w:rPr>
                          <w:b/>
                          <w:color w:val="214097"/>
                          <w:spacing w:val="6"/>
                          <w:w w:val="122"/>
                          <w:sz w:val="19"/>
                        </w:rPr>
                        <w:t xml:space="preserve"> </w:t>
                      </w:r>
                      <w:r w:rsidRPr="00E83876">
                        <w:rPr>
                          <w:b/>
                          <w:color w:val="214097"/>
                          <w:w w:val="122"/>
                          <w:sz w:val="19"/>
                        </w:rPr>
                        <w:t>2</w:t>
                      </w:r>
                      <w:r w:rsidRPr="00E83876">
                        <w:rPr>
                          <w:b/>
                          <w:color w:val="214097"/>
                          <w:spacing w:val="6"/>
                          <w:w w:val="122"/>
                          <w:sz w:val="19"/>
                        </w:rPr>
                        <w:t xml:space="preserve"> – business &amp; E-Commerce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D13BC0" wp14:editId="67202235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2903220" cy="317230"/>
                <wp:effectExtent l="0" t="0" r="0" b="0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317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6423D4" w14:textId="77777777" w:rsidR="00E83876" w:rsidRPr="00E83876" w:rsidRDefault="00E83876" w:rsidP="00E83876">
                            <w:pPr>
                              <w:rPr>
                                <w:color w:val="214097"/>
                              </w:rPr>
                            </w:pPr>
                            <w:r w:rsidRPr="00E83876">
                              <w:rPr>
                                <w:b/>
                                <w:color w:val="214097"/>
                                <w:spacing w:val="7"/>
                                <w:w w:val="124"/>
                                <w:sz w:val="32"/>
                              </w:rPr>
                              <w:t>LA</w:t>
                            </w:r>
                            <w:r w:rsidRPr="00E83876">
                              <w:rPr>
                                <w:b/>
                                <w:color w:val="214097"/>
                                <w:spacing w:val="19"/>
                                <w:w w:val="124"/>
                                <w:sz w:val="32"/>
                              </w:rPr>
                              <w:t xml:space="preserve"> </w:t>
                            </w:r>
                            <w:r w:rsidRPr="00E83876">
                              <w:rPr>
                                <w:b/>
                                <w:color w:val="214097"/>
                                <w:spacing w:val="7"/>
                                <w:w w:val="124"/>
                                <w:sz w:val="32"/>
                              </w:rPr>
                              <w:t>RADIOGRAFÍA</w:t>
                            </w:r>
                            <w:r w:rsidRPr="00E83876">
                              <w:rPr>
                                <w:b/>
                                <w:color w:val="214097"/>
                                <w:spacing w:val="19"/>
                                <w:w w:val="124"/>
                                <w:sz w:val="32"/>
                              </w:rPr>
                              <w:t xml:space="preserve"> </w:t>
                            </w:r>
                            <w:r w:rsidRPr="00E83876">
                              <w:rPr>
                                <w:b/>
                                <w:color w:val="214097"/>
                                <w:spacing w:val="7"/>
                                <w:w w:val="124"/>
                                <w:sz w:val="32"/>
                              </w:rPr>
                              <w:t>TÉCNICA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D13BC0" id="Rectangle 170" o:spid="_x0000_s1027" style="position:absolute;left:0;text-align:left;margin-left:0;margin-top:1.05pt;width:228.6pt;height:2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" filled="f" stroked="f">
                <v:textbox inset="0,0,0,0">
                  <w:txbxContent>
                    <w:p w14:paraId="5D6423D4" w14:textId="77777777" w:rsidR="00E83876" w:rsidRPr="00E83876" w:rsidRDefault="00E83876" w:rsidP="00E83876">
                      <w:pPr>
                        <w:rPr>
                          <w:color w:val="214097"/>
                        </w:rPr>
                      </w:pPr>
                      <w:r w:rsidRPr="00E83876">
                        <w:rPr>
                          <w:b/>
                          <w:color w:val="214097"/>
                          <w:spacing w:val="7"/>
                          <w:w w:val="124"/>
                          <w:sz w:val="32"/>
                        </w:rPr>
                        <w:t>LA</w:t>
                      </w:r>
                      <w:r w:rsidRPr="00E83876">
                        <w:rPr>
                          <w:b/>
                          <w:color w:val="214097"/>
                          <w:spacing w:val="19"/>
                          <w:w w:val="124"/>
                          <w:sz w:val="32"/>
                        </w:rPr>
                        <w:t xml:space="preserve"> </w:t>
                      </w:r>
                      <w:r w:rsidRPr="00E83876">
                        <w:rPr>
                          <w:b/>
                          <w:color w:val="214097"/>
                          <w:spacing w:val="7"/>
                          <w:w w:val="124"/>
                          <w:sz w:val="32"/>
                        </w:rPr>
                        <w:t>RADIOGRAFÍA</w:t>
                      </w:r>
                      <w:r w:rsidRPr="00E83876">
                        <w:rPr>
                          <w:b/>
                          <w:color w:val="214097"/>
                          <w:spacing w:val="19"/>
                          <w:w w:val="124"/>
                          <w:sz w:val="32"/>
                        </w:rPr>
                        <w:t xml:space="preserve"> </w:t>
                      </w:r>
                      <w:r w:rsidRPr="00E83876">
                        <w:rPr>
                          <w:b/>
                          <w:color w:val="214097"/>
                          <w:spacing w:val="7"/>
                          <w:w w:val="124"/>
                          <w:sz w:val="32"/>
                        </w:rPr>
                        <w:t>TÉCNICA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1CEEBD" w14:textId="65F22A26" w:rsidR="00F70E6D" w:rsidRDefault="00E83876" w:rsidP="00E83876">
      <w:pPr>
        <w:spacing w:after="204"/>
        <w:ind w:left="1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0B70D7" wp14:editId="4AFD0FE0">
                <wp:simplePos x="0" y="0"/>
                <wp:positionH relativeFrom="column">
                  <wp:posOffset>-7620</wp:posOffset>
                </wp:positionH>
                <wp:positionV relativeFrom="paragraph">
                  <wp:posOffset>179705</wp:posOffset>
                </wp:positionV>
                <wp:extent cx="6225540" cy="30480"/>
                <wp:effectExtent l="0" t="0" r="22860" b="26670"/>
                <wp:wrapNone/>
                <wp:docPr id="1236068387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5540" cy="30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4F9CFA" id="Conector recto 1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14.15pt" to="489.6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" strokecolor="#215e99 [2431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9866" w:type="dxa"/>
        <w:tblInd w:w="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top w:w="0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F70E6D" w14:paraId="4BC1BAF4" w14:textId="77777777" w:rsidTr="00E83876">
        <w:trPr>
          <w:trHeight w:val="446"/>
        </w:trPr>
        <w:tc>
          <w:tcPr>
            <w:tcW w:w="4933" w:type="dxa"/>
            <w:shd w:val="clear" w:color="auto" w:fill="214097"/>
            <w:vAlign w:val="center"/>
          </w:tcPr>
          <w:p w14:paraId="13FFCE8F" w14:textId="77777777" w:rsidR="00F70E6D" w:rsidRPr="00E83876" w:rsidRDefault="00000000">
            <w:pPr>
              <w:spacing w:after="0"/>
              <w:rPr>
                <w:color w:val="FFFFFF" w:themeColor="background1"/>
              </w:rPr>
            </w:pPr>
            <w:r w:rsidRPr="00E83876">
              <w:rPr>
                <w:b/>
                <w:color w:val="FFFFFF" w:themeColor="background1"/>
                <w:sz w:val="18"/>
              </w:rPr>
              <w:t>Alumno (a)</w:t>
            </w:r>
          </w:p>
        </w:tc>
        <w:tc>
          <w:tcPr>
            <w:tcW w:w="4933" w:type="dxa"/>
            <w:shd w:val="clear" w:color="auto" w:fill="214097"/>
            <w:vAlign w:val="center"/>
          </w:tcPr>
          <w:p w14:paraId="57A40E34" w14:textId="77777777" w:rsidR="00F70E6D" w:rsidRPr="00E83876" w:rsidRDefault="00000000">
            <w:pPr>
              <w:spacing w:after="0"/>
              <w:ind w:left="1"/>
              <w:rPr>
                <w:color w:val="FFFFFF" w:themeColor="background1"/>
              </w:rPr>
            </w:pPr>
            <w:r w:rsidRPr="00E83876">
              <w:rPr>
                <w:b/>
                <w:color w:val="FFFFFF" w:themeColor="background1"/>
                <w:sz w:val="18"/>
              </w:rPr>
              <w:t>Proyecto / Negocio</w:t>
            </w:r>
          </w:p>
        </w:tc>
      </w:tr>
      <w:tr w:rsidR="00F70E6D" w14:paraId="60DDE9DC" w14:textId="77777777" w:rsidTr="00E83876">
        <w:trPr>
          <w:trHeight w:val="435"/>
        </w:trPr>
        <w:tc>
          <w:tcPr>
            <w:tcW w:w="4933" w:type="dxa"/>
            <w:shd w:val="clear" w:color="auto" w:fill="E8E8E8" w:themeFill="background2"/>
            <w:vAlign w:val="center"/>
          </w:tcPr>
          <w:p w14:paraId="622E0937" w14:textId="27EADBA3" w:rsidR="00F70E6D" w:rsidRDefault="00000000">
            <w:pPr>
              <w:spacing w:after="0"/>
            </w:pPr>
            <w:r>
              <w:rPr>
                <w:b/>
                <w:color w:val="1E293B"/>
                <w:sz w:val="18"/>
              </w:rPr>
              <w:t>Estudiante</w:t>
            </w:r>
            <w:r w:rsidR="00E83876">
              <w:rPr>
                <w:b/>
                <w:color w:val="1E293B"/>
                <w:sz w:val="18"/>
              </w:rPr>
              <w:t>: Christopher Tagle Caasazola</w:t>
            </w:r>
          </w:p>
        </w:tc>
        <w:tc>
          <w:tcPr>
            <w:tcW w:w="4933" w:type="dxa"/>
            <w:shd w:val="clear" w:color="auto" w:fill="E8E8E8" w:themeFill="background2"/>
            <w:vAlign w:val="center"/>
          </w:tcPr>
          <w:p w14:paraId="1B24765F" w14:textId="78C67633" w:rsidR="00F70E6D" w:rsidRDefault="00000000">
            <w:pPr>
              <w:spacing w:after="0"/>
              <w:ind w:left="1"/>
            </w:pPr>
            <w:r>
              <w:rPr>
                <w:b/>
                <w:color w:val="1E293B"/>
                <w:sz w:val="18"/>
              </w:rPr>
              <w:t xml:space="preserve">La Joya </w:t>
            </w:r>
            <w:r w:rsidR="00E83876">
              <w:rPr>
                <w:b/>
                <w:color w:val="1E293B"/>
                <w:sz w:val="18"/>
              </w:rPr>
              <w:t>Conecta</w:t>
            </w:r>
            <w:r>
              <w:rPr>
                <w:b/>
                <w:color w:val="1E293B"/>
                <w:sz w:val="18"/>
              </w:rPr>
              <w:t xml:space="preserve"> (Portal Municipal)</w:t>
            </w:r>
          </w:p>
        </w:tc>
      </w:tr>
    </w:tbl>
    <w:p w14:paraId="0965850D" w14:textId="77777777" w:rsidR="00E83876" w:rsidRDefault="00E83876">
      <w:pPr>
        <w:spacing w:after="0"/>
        <w:rPr>
          <w:b/>
          <w:color w:val="1E293B"/>
          <w:sz w:val="40"/>
          <w:szCs w:val="40"/>
        </w:rPr>
      </w:pPr>
    </w:p>
    <w:p w14:paraId="3C618479" w14:textId="220A8A3A" w:rsidR="00F70E6D" w:rsidRDefault="00000000">
      <w:pPr>
        <w:spacing w:after="0"/>
        <w:rPr>
          <w:b/>
          <w:color w:val="1E293B"/>
          <w:sz w:val="40"/>
          <w:szCs w:val="40"/>
        </w:rPr>
      </w:pPr>
      <w:r w:rsidRPr="00E83876">
        <w:rPr>
          <w:b/>
          <w:color w:val="1E293B"/>
          <w:sz w:val="40"/>
          <w:szCs w:val="40"/>
        </w:rPr>
        <w:t>Cuadro comparativo</w:t>
      </w:r>
    </w:p>
    <w:p w14:paraId="02481897" w14:textId="77777777" w:rsidR="00E83876" w:rsidRPr="00E83876" w:rsidRDefault="00E83876">
      <w:pPr>
        <w:spacing w:after="0"/>
        <w:rPr>
          <w:szCs w:val="22"/>
        </w:rPr>
      </w:pPr>
    </w:p>
    <w:tbl>
      <w:tblPr>
        <w:tblStyle w:val="TableGrid"/>
        <w:tblW w:w="9866" w:type="dxa"/>
        <w:tblInd w:w="9" w:type="dxa"/>
        <w:tblCellMar>
          <w:top w:w="115" w:type="dxa"/>
          <w:left w:w="12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8"/>
        <w:gridCol w:w="3570"/>
        <w:gridCol w:w="1245"/>
        <w:gridCol w:w="1110"/>
        <w:gridCol w:w="3553"/>
      </w:tblGrid>
      <w:tr w:rsidR="00F70E6D" w14:paraId="7B5F196E" w14:textId="77777777">
        <w:trPr>
          <w:trHeight w:val="630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vAlign w:val="center"/>
          </w:tcPr>
          <w:p w14:paraId="0423F0D9" w14:textId="77777777" w:rsidR="00F70E6D" w:rsidRDefault="00000000">
            <w:pPr>
              <w:spacing w:after="0"/>
              <w:ind w:left="19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vAlign w:val="center"/>
          </w:tcPr>
          <w:p w14:paraId="71DB74F8" w14:textId="77777777" w:rsidR="00F70E6D" w:rsidRDefault="00000000">
            <w:pPr>
              <w:spacing w:after="0"/>
              <w:ind w:right="6"/>
              <w:jc w:val="center"/>
            </w:pPr>
            <w:r>
              <w:rPr>
                <w:b/>
                <w:color w:val="FFFFFF"/>
                <w:sz w:val="16"/>
              </w:rPr>
              <w:t>PROCESO DE MI NEGOCIO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vAlign w:val="center"/>
          </w:tcPr>
          <w:p w14:paraId="0B233A85" w14:textId="77777777" w:rsidR="00F70E6D" w:rsidRDefault="00000000">
            <w:pPr>
              <w:spacing w:after="0"/>
              <w:ind w:right="7"/>
              <w:jc w:val="center"/>
            </w:pPr>
            <w:r>
              <w:rPr>
                <w:b/>
                <w:color w:val="FFFFFF"/>
                <w:sz w:val="16"/>
              </w:rPr>
              <w:t>E-</w:t>
            </w:r>
          </w:p>
          <w:p w14:paraId="6188AD7F" w14:textId="77777777" w:rsidR="00F70E6D" w:rsidRDefault="00000000">
            <w:pPr>
              <w:spacing w:after="0"/>
              <w:ind w:left="5"/>
            </w:pPr>
            <w:r>
              <w:rPr>
                <w:b/>
                <w:color w:val="FFFFFF"/>
                <w:sz w:val="16"/>
              </w:rPr>
              <w:t>COMMERCE?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vAlign w:val="center"/>
          </w:tcPr>
          <w:p w14:paraId="5374CF48" w14:textId="77777777" w:rsidR="00F70E6D" w:rsidRDefault="00000000">
            <w:pPr>
              <w:spacing w:after="0"/>
              <w:ind w:right="12"/>
              <w:jc w:val="center"/>
            </w:pPr>
            <w:r>
              <w:rPr>
                <w:b/>
                <w:color w:val="FFFFFF"/>
                <w:sz w:val="16"/>
              </w:rPr>
              <w:t>E-</w:t>
            </w:r>
          </w:p>
          <w:p w14:paraId="4340D772" w14:textId="77777777" w:rsidR="00F70E6D" w:rsidRDefault="00000000">
            <w:pPr>
              <w:spacing w:after="0"/>
              <w:ind w:left="5"/>
            </w:pPr>
            <w:r>
              <w:rPr>
                <w:b/>
                <w:color w:val="FFFFFF"/>
                <w:sz w:val="16"/>
              </w:rPr>
              <w:t>BUSINESS?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vAlign w:val="center"/>
          </w:tcPr>
          <w:p w14:paraId="29960589" w14:textId="77777777" w:rsidR="00F70E6D" w:rsidRDefault="00000000">
            <w:pPr>
              <w:spacing w:after="0"/>
              <w:ind w:right="11"/>
              <w:jc w:val="center"/>
            </w:pPr>
            <w:r>
              <w:rPr>
                <w:b/>
                <w:color w:val="FFFFFF"/>
                <w:sz w:val="16"/>
              </w:rPr>
              <w:t>JUSTIFICACIÓN</w:t>
            </w:r>
          </w:p>
        </w:tc>
      </w:tr>
      <w:tr w:rsidR="00F70E6D" w14:paraId="2F9707DB" w14:textId="77777777">
        <w:trPr>
          <w:trHeight w:val="647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A5F87CD" w14:textId="77777777" w:rsidR="00F70E6D" w:rsidRDefault="00000000">
            <w:pPr>
              <w:spacing w:after="0"/>
              <w:ind w:left="25"/>
            </w:pPr>
            <w:r>
              <w:rPr>
                <w:b/>
                <w:i/>
                <w:color w:val="475569"/>
                <w:sz w:val="17"/>
              </w:rPr>
              <w:t>E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DE97A40" w14:textId="77777777" w:rsidR="00F70E6D" w:rsidRDefault="00000000">
            <w:pPr>
              <w:spacing w:after="1"/>
              <w:ind w:left="6"/>
            </w:pPr>
            <w:r>
              <w:rPr>
                <w:i/>
                <w:color w:val="475569"/>
                <w:sz w:val="17"/>
              </w:rPr>
              <w:t>EJEMPLO: Botón de "Consultar por</w:t>
            </w:r>
          </w:p>
          <w:p w14:paraId="51039442" w14:textId="77777777" w:rsidR="00F70E6D" w:rsidRDefault="00000000">
            <w:pPr>
              <w:spacing w:after="0"/>
              <w:ind w:left="6"/>
            </w:pPr>
            <w:r>
              <w:rPr>
                <w:i/>
                <w:color w:val="475569"/>
                <w:sz w:val="17"/>
              </w:rPr>
              <w:t>WhatsApp"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15B8BDC" w14:textId="77777777" w:rsidR="00F70E6D" w:rsidRDefault="00000000">
            <w:pPr>
              <w:spacing w:after="0"/>
              <w:ind w:left="25"/>
              <w:jc w:val="center"/>
            </w:pPr>
            <w:r>
              <w:rPr>
                <w:color w:val="475569"/>
                <w:sz w:val="23"/>
              </w:rPr>
              <w:t>☐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0112F46" w14:textId="77777777" w:rsidR="00F70E6D" w:rsidRDefault="00000000">
            <w:pPr>
              <w:spacing w:after="0"/>
              <w:ind w:left="331"/>
            </w:pPr>
            <w:r>
              <w:rPr>
                <w:color w:val="475569"/>
                <w:sz w:val="23"/>
              </w:rPr>
              <w:t>☑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2E4F3452" w14:textId="77777777" w:rsidR="00F70E6D" w:rsidRDefault="00000000">
            <w:pPr>
              <w:spacing w:after="0"/>
            </w:pPr>
            <w:r>
              <w:rPr>
                <w:i/>
                <w:color w:val="475569"/>
                <w:sz w:val="17"/>
              </w:rPr>
              <w:t>Es contacto directo orientado a cerrar una venta.</w:t>
            </w:r>
          </w:p>
        </w:tc>
      </w:tr>
      <w:tr w:rsidR="00F70E6D" w14:paraId="345C6868" w14:textId="77777777">
        <w:trPr>
          <w:trHeight w:val="883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0152A69" w14:textId="77777777" w:rsidR="00F70E6D" w:rsidRDefault="00000000">
            <w:pPr>
              <w:spacing w:after="0"/>
              <w:ind w:left="25"/>
            </w:pPr>
            <w:r>
              <w:rPr>
                <w:b/>
                <w:i/>
                <w:color w:val="475569"/>
                <w:sz w:val="17"/>
              </w:rPr>
              <w:t>E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5708CD6B" w14:textId="77777777" w:rsidR="00F70E6D" w:rsidRDefault="00000000">
            <w:pPr>
              <w:spacing w:after="0"/>
              <w:ind w:left="6" w:right="55"/>
            </w:pPr>
            <w:r>
              <w:rPr>
                <w:i/>
                <w:color w:val="475569"/>
                <w:sz w:val="17"/>
              </w:rPr>
              <w:t>EJEMPLO: Conversión automática de precios a otra moneda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7BD6275" w14:textId="77777777" w:rsidR="00F70E6D" w:rsidRDefault="00000000">
            <w:pPr>
              <w:spacing w:after="0"/>
              <w:ind w:left="25"/>
              <w:jc w:val="center"/>
            </w:pPr>
            <w:r>
              <w:rPr>
                <w:color w:val="475569"/>
                <w:sz w:val="23"/>
              </w:rPr>
              <w:t>☐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0776DB27" w14:textId="77777777" w:rsidR="00F70E6D" w:rsidRDefault="00000000">
            <w:pPr>
              <w:spacing w:after="0"/>
              <w:ind w:left="331"/>
            </w:pPr>
            <w:r>
              <w:rPr>
                <w:color w:val="475569"/>
                <w:sz w:val="23"/>
              </w:rPr>
              <w:t>☑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75C226EE" w14:textId="77777777" w:rsidR="00F70E6D" w:rsidRDefault="00000000">
            <w:pPr>
              <w:spacing w:after="0"/>
            </w:pPr>
            <w:r>
              <w:rPr>
                <w:i/>
                <w:color w:val="475569"/>
                <w:sz w:val="17"/>
              </w:rPr>
              <w:t>No es una venta en sí; es una integración tecnológica que apoya la estrategia comercial.</w:t>
            </w:r>
          </w:p>
        </w:tc>
      </w:tr>
      <w:tr w:rsidR="00F70E6D" w14:paraId="13A2755A" w14:textId="77777777">
        <w:trPr>
          <w:trHeight w:val="887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81E1FA4" w14:textId="77777777" w:rsidR="00F70E6D" w:rsidRDefault="00000000">
            <w:pPr>
              <w:spacing w:after="0"/>
              <w:ind w:left="22"/>
            </w:pPr>
            <w:r>
              <w:rPr>
                <w:b/>
                <w:color w:val="1E293B"/>
                <w:sz w:val="17"/>
              </w:rPr>
              <w:t>1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6B0C9D2" w14:textId="77777777" w:rsidR="00F70E6D" w:rsidRDefault="00000000">
            <w:pPr>
              <w:spacing w:after="1"/>
              <w:ind w:left="6"/>
            </w:pPr>
            <w:r>
              <w:rPr>
                <w:color w:val="1E293B"/>
                <w:sz w:val="17"/>
              </w:rPr>
              <w:t>Checkout multi-paso con pago vía tarjeta</w:t>
            </w:r>
          </w:p>
          <w:p w14:paraId="173B3EB4" w14:textId="77777777" w:rsidR="00F70E6D" w:rsidRDefault="00000000">
            <w:pPr>
              <w:spacing w:after="0"/>
              <w:ind w:left="6"/>
            </w:pPr>
            <w:r>
              <w:rPr>
                <w:color w:val="1E293B"/>
                <w:sz w:val="17"/>
              </w:rPr>
              <w:t>(Pasarela Culqi Sandbox)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6E148D2" w14:textId="77777777" w:rsidR="00F70E6D" w:rsidRDefault="00000000">
            <w:pPr>
              <w:spacing w:after="0"/>
              <w:ind w:right="11"/>
              <w:jc w:val="center"/>
            </w:pPr>
            <w:r>
              <w:rPr>
                <w:color w:val="15803D"/>
              </w:rPr>
              <w:t>☑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B37A6E" w14:textId="77777777" w:rsidR="00F70E6D" w:rsidRDefault="00000000">
            <w:pPr>
              <w:spacing w:after="0"/>
              <w:ind w:right="16"/>
              <w:jc w:val="center"/>
            </w:pPr>
            <w:r>
              <w:rPr>
                <w:color w:val="94A3B8"/>
              </w:rPr>
              <w:t>☐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6C9524" w14:textId="77777777" w:rsidR="00F70E6D" w:rsidRDefault="00000000">
            <w:pPr>
              <w:spacing w:after="0"/>
            </w:pPr>
            <w:r>
              <w:rPr>
                <w:color w:val="1E293B"/>
                <w:sz w:val="17"/>
              </w:rPr>
              <w:t>Es una transacción financiera formal mediada por tecnología para cerrar la venta directa de un producto.</w:t>
            </w:r>
          </w:p>
        </w:tc>
      </w:tr>
      <w:tr w:rsidR="00F70E6D" w14:paraId="7B6FD626" w14:textId="77777777">
        <w:trPr>
          <w:trHeight w:val="885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7CA70E" w14:textId="77777777" w:rsidR="00F70E6D" w:rsidRDefault="00000000">
            <w:pPr>
              <w:spacing w:after="0"/>
              <w:ind w:left="22"/>
            </w:pPr>
            <w:r>
              <w:rPr>
                <w:b/>
                <w:color w:val="1E293B"/>
                <w:sz w:val="17"/>
              </w:rPr>
              <w:t>2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B21A81D" w14:textId="77777777" w:rsidR="00F70E6D" w:rsidRDefault="00000000">
            <w:pPr>
              <w:spacing w:after="0"/>
              <w:ind w:left="6"/>
            </w:pPr>
            <w:r>
              <w:rPr>
                <w:color w:val="1E293B"/>
                <w:sz w:val="17"/>
              </w:rPr>
              <w:t>Aplicación de cupones de descuento transaccionales (JOYA10, BIENVENIDA)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3B4D2E" w14:textId="77777777" w:rsidR="00F70E6D" w:rsidRDefault="00000000">
            <w:pPr>
              <w:spacing w:after="0"/>
              <w:ind w:right="11"/>
              <w:jc w:val="center"/>
            </w:pPr>
            <w:r>
              <w:rPr>
                <w:color w:val="15803D"/>
              </w:rPr>
              <w:t>☑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F0CC63C" w14:textId="77777777" w:rsidR="00F70E6D" w:rsidRDefault="00000000">
            <w:pPr>
              <w:spacing w:after="0"/>
              <w:ind w:right="16"/>
              <w:jc w:val="center"/>
            </w:pPr>
            <w:r>
              <w:rPr>
                <w:color w:val="94A3B8"/>
              </w:rPr>
              <w:t>☐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81DD48D" w14:textId="77777777" w:rsidR="00F70E6D" w:rsidRDefault="00000000">
            <w:pPr>
              <w:spacing w:after="0"/>
            </w:pPr>
            <w:r>
              <w:rPr>
                <w:color w:val="1E293B"/>
                <w:sz w:val="17"/>
              </w:rPr>
              <w:t>Modifica directamente el precio final a pagar dentro del carrito durante el proceso de compra.</w:t>
            </w:r>
          </w:p>
        </w:tc>
      </w:tr>
      <w:tr w:rsidR="00F70E6D" w14:paraId="7A0E1C79" w14:textId="77777777">
        <w:trPr>
          <w:trHeight w:val="870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77611A" w14:textId="77777777" w:rsidR="00F70E6D" w:rsidRDefault="00000000">
            <w:pPr>
              <w:spacing w:after="0"/>
              <w:ind w:left="22"/>
            </w:pPr>
            <w:r>
              <w:rPr>
                <w:b/>
                <w:color w:val="1E293B"/>
                <w:sz w:val="17"/>
              </w:rPr>
              <w:t>3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AD4C822" w14:textId="77777777" w:rsidR="00F70E6D" w:rsidRDefault="00000000">
            <w:pPr>
              <w:spacing w:after="0"/>
              <w:ind w:left="6" w:right="55"/>
            </w:pPr>
            <w:r>
              <w:rPr>
                <w:color w:val="1E293B"/>
                <w:sz w:val="17"/>
              </w:rPr>
              <w:t>Mapa interactivo distrital con marcadores de negocios (API OpenStreetMap)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00EA834" w14:textId="77777777" w:rsidR="00F70E6D" w:rsidRDefault="00000000">
            <w:pPr>
              <w:spacing w:after="0"/>
              <w:ind w:right="11"/>
              <w:jc w:val="center"/>
            </w:pPr>
            <w:r>
              <w:rPr>
                <w:color w:val="94A3B8"/>
              </w:rPr>
              <w:t>☐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D57A34A" w14:textId="77777777" w:rsidR="00F70E6D" w:rsidRDefault="00000000">
            <w:pPr>
              <w:spacing w:after="0"/>
              <w:ind w:right="16"/>
              <w:jc w:val="center"/>
            </w:pPr>
            <w:r>
              <w:rPr>
                <w:color w:val="15803D"/>
              </w:rPr>
              <w:t>☑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62023E6" w14:textId="77777777" w:rsidR="00F70E6D" w:rsidRDefault="00000000">
            <w:pPr>
              <w:spacing w:after="0"/>
            </w:pPr>
            <w:r>
              <w:rPr>
                <w:color w:val="1E293B"/>
                <w:sz w:val="17"/>
              </w:rPr>
              <w:t>Proporciona información geográfica comercial de valor para el ciudadano sin generar una venta financiera.</w:t>
            </w:r>
          </w:p>
        </w:tc>
      </w:tr>
      <w:tr w:rsidR="00F70E6D" w14:paraId="3D77C23E" w14:textId="77777777">
        <w:trPr>
          <w:trHeight w:val="885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A6739B5" w14:textId="77777777" w:rsidR="00F70E6D" w:rsidRDefault="00000000">
            <w:pPr>
              <w:spacing w:after="0"/>
              <w:ind w:left="22"/>
            </w:pPr>
            <w:r>
              <w:rPr>
                <w:b/>
                <w:color w:val="1E293B"/>
                <w:sz w:val="17"/>
              </w:rPr>
              <w:t>4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51D9006" w14:textId="77777777" w:rsidR="00F70E6D" w:rsidRDefault="00000000">
            <w:pPr>
              <w:spacing w:after="0"/>
              <w:ind w:left="6"/>
            </w:pPr>
            <w:r>
              <w:rPr>
                <w:color w:val="1E293B"/>
                <w:sz w:val="17"/>
              </w:rPr>
              <w:t>Validación automática de RUC de comerciantes al registrarse (API SUNAT)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A2B03A8" w14:textId="77777777" w:rsidR="00F70E6D" w:rsidRDefault="00000000">
            <w:pPr>
              <w:spacing w:after="0"/>
              <w:ind w:right="11"/>
              <w:jc w:val="center"/>
            </w:pPr>
            <w:r>
              <w:rPr>
                <w:color w:val="94A3B8"/>
              </w:rPr>
              <w:t>☐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3816D3" w14:textId="77777777" w:rsidR="00F70E6D" w:rsidRDefault="00000000">
            <w:pPr>
              <w:spacing w:after="0"/>
              <w:ind w:right="16"/>
              <w:jc w:val="center"/>
            </w:pPr>
            <w:r>
              <w:rPr>
                <w:color w:val="15803D"/>
              </w:rPr>
              <w:t>☑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D091D7" w14:textId="77777777" w:rsidR="00F70E6D" w:rsidRDefault="00000000">
            <w:pPr>
              <w:spacing w:after="0"/>
            </w:pPr>
            <w:r>
              <w:rPr>
                <w:color w:val="1E293B"/>
                <w:sz w:val="17"/>
              </w:rPr>
              <w:t>Proceso de gestión y formalización que verifica legalmente a los proveedores antes de publicar su catálogo.</w:t>
            </w:r>
          </w:p>
        </w:tc>
      </w:tr>
      <w:tr w:rsidR="00F70E6D" w14:paraId="2AF454AD" w14:textId="77777777">
        <w:trPr>
          <w:trHeight w:val="885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66395E5" w14:textId="77777777" w:rsidR="00F70E6D" w:rsidRDefault="00000000">
            <w:pPr>
              <w:spacing w:after="0"/>
              <w:ind w:left="22"/>
            </w:pPr>
            <w:r>
              <w:rPr>
                <w:b/>
                <w:color w:val="1E293B"/>
                <w:sz w:val="17"/>
              </w:rPr>
              <w:t>5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57A5613" w14:textId="77777777" w:rsidR="00F70E6D" w:rsidRDefault="00000000">
            <w:pPr>
              <w:spacing w:after="0"/>
              <w:ind w:left="6" w:right="55"/>
            </w:pPr>
            <w:r>
              <w:rPr>
                <w:color w:val="1E293B"/>
                <w:sz w:val="17"/>
              </w:rPr>
              <w:t>Asistente virtual interactivo para atención 24/7 (Joya AI con 22 intenciones)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44CF3F" w14:textId="77777777" w:rsidR="00F70E6D" w:rsidRDefault="00000000">
            <w:pPr>
              <w:spacing w:after="0"/>
              <w:ind w:right="11"/>
              <w:jc w:val="center"/>
            </w:pPr>
            <w:r>
              <w:rPr>
                <w:color w:val="94A3B8"/>
              </w:rPr>
              <w:t>☐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CF9481" w14:textId="77777777" w:rsidR="00F70E6D" w:rsidRDefault="00000000">
            <w:pPr>
              <w:spacing w:after="0"/>
              <w:ind w:right="16"/>
              <w:jc w:val="center"/>
            </w:pPr>
            <w:r>
              <w:rPr>
                <w:color w:val="15803D"/>
              </w:rPr>
              <w:t>☑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80F2ED" w14:textId="77777777" w:rsidR="00F70E6D" w:rsidRDefault="00000000">
            <w:pPr>
              <w:spacing w:after="0"/>
            </w:pPr>
            <w:r>
              <w:rPr>
                <w:color w:val="1E293B"/>
                <w:sz w:val="17"/>
              </w:rPr>
              <w:t>Soporte y atención al cliente no transaccional que guía al usuario y resuelve dudas del distrito.</w:t>
            </w:r>
          </w:p>
        </w:tc>
      </w:tr>
      <w:tr w:rsidR="00F70E6D" w14:paraId="252B6309" w14:textId="77777777">
        <w:trPr>
          <w:trHeight w:val="885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A613DDF" w14:textId="77777777" w:rsidR="00F70E6D" w:rsidRDefault="00000000">
            <w:pPr>
              <w:spacing w:after="0"/>
              <w:ind w:left="22"/>
            </w:pPr>
            <w:r>
              <w:rPr>
                <w:b/>
                <w:color w:val="1E293B"/>
                <w:sz w:val="17"/>
              </w:rPr>
              <w:t>6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F8F89B8" w14:textId="77777777" w:rsidR="00F70E6D" w:rsidRDefault="00000000">
            <w:pPr>
              <w:spacing w:after="0"/>
              <w:ind w:left="6"/>
            </w:pPr>
            <w:r>
              <w:rPr>
                <w:color w:val="1E293B"/>
                <w:sz w:val="17"/>
              </w:rPr>
              <w:t>Módulo de Bolsa de Empleo distrital y postulación a vacantes laborales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A365D5" w14:textId="77777777" w:rsidR="00F70E6D" w:rsidRDefault="00000000">
            <w:pPr>
              <w:spacing w:after="0"/>
              <w:ind w:right="11"/>
              <w:jc w:val="center"/>
            </w:pPr>
            <w:r>
              <w:rPr>
                <w:color w:val="94A3B8"/>
              </w:rPr>
              <w:t>☐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7867E4F" w14:textId="77777777" w:rsidR="00F70E6D" w:rsidRDefault="00000000">
            <w:pPr>
              <w:spacing w:after="0"/>
              <w:ind w:right="16"/>
              <w:jc w:val="center"/>
            </w:pPr>
            <w:r>
              <w:rPr>
                <w:color w:val="15803D"/>
              </w:rPr>
              <w:t>☑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DA8860C" w14:textId="77777777" w:rsidR="00F70E6D" w:rsidRDefault="00000000">
            <w:pPr>
              <w:spacing w:after="0"/>
            </w:pPr>
            <w:r>
              <w:rPr>
                <w:color w:val="1E293B"/>
                <w:sz w:val="17"/>
              </w:rPr>
              <w:t>Servicio digital de gestión de RR.HH. para articular el talento local sin relación con venta de productos.</w:t>
            </w:r>
          </w:p>
        </w:tc>
      </w:tr>
      <w:tr w:rsidR="00F70E6D" w14:paraId="16034FD0" w14:textId="77777777">
        <w:trPr>
          <w:trHeight w:val="885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C832099" w14:textId="77777777" w:rsidR="00F70E6D" w:rsidRDefault="00000000">
            <w:pPr>
              <w:spacing w:after="0"/>
              <w:ind w:left="22"/>
            </w:pPr>
            <w:r>
              <w:rPr>
                <w:b/>
                <w:color w:val="1E293B"/>
                <w:sz w:val="17"/>
              </w:rPr>
              <w:t>7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D863645" w14:textId="77777777" w:rsidR="00F70E6D" w:rsidRDefault="00000000">
            <w:pPr>
              <w:spacing w:after="0"/>
              <w:ind w:left="6" w:right="56"/>
            </w:pPr>
            <w:r>
              <w:rPr>
                <w:color w:val="1E293B"/>
                <w:sz w:val="17"/>
              </w:rPr>
              <w:t>Webhook log de auditoría en MySQL para trazabilidad de eventos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0DCC0BF" w14:textId="77777777" w:rsidR="00F70E6D" w:rsidRDefault="00000000">
            <w:pPr>
              <w:spacing w:after="0"/>
              <w:ind w:right="11"/>
              <w:jc w:val="center"/>
            </w:pPr>
            <w:r>
              <w:rPr>
                <w:color w:val="94A3B8"/>
              </w:rPr>
              <w:t>☐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FDB2465" w14:textId="77777777" w:rsidR="00F70E6D" w:rsidRDefault="00000000">
            <w:pPr>
              <w:spacing w:after="0"/>
              <w:ind w:right="16"/>
              <w:jc w:val="center"/>
            </w:pPr>
            <w:r>
              <w:rPr>
                <w:color w:val="15803D"/>
              </w:rPr>
              <w:t>☑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5101BB2" w14:textId="77777777" w:rsidR="00F70E6D" w:rsidRDefault="00000000">
            <w:pPr>
              <w:spacing w:after="0"/>
            </w:pPr>
            <w:r>
              <w:rPr>
                <w:color w:val="1E293B"/>
                <w:sz w:val="17"/>
              </w:rPr>
              <w:t>Proceso de gobernanza, auditoría y seguridad informática para registrar actividades de la plataforma.</w:t>
            </w:r>
          </w:p>
        </w:tc>
      </w:tr>
      <w:tr w:rsidR="00F70E6D" w14:paraId="357B261B" w14:textId="77777777">
        <w:trPr>
          <w:trHeight w:val="885"/>
        </w:trPr>
        <w:tc>
          <w:tcPr>
            <w:tcW w:w="38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19915E" w14:textId="77777777" w:rsidR="00F70E6D" w:rsidRDefault="00000000">
            <w:pPr>
              <w:spacing w:after="0"/>
              <w:ind w:left="22"/>
            </w:pPr>
            <w:r>
              <w:rPr>
                <w:b/>
                <w:color w:val="1E293B"/>
                <w:sz w:val="17"/>
              </w:rPr>
              <w:t>8</w:t>
            </w:r>
          </w:p>
        </w:tc>
        <w:tc>
          <w:tcPr>
            <w:tcW w:w="357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7EA7C78" w14:textId="77777777" w:rsidR="00F70E6D" w:rsidRDefault="00000000">
            <w:pPr>
              <w:spacing w:after="0"/>
              <w:ind w:left="6"/>
            </w:pPr>
            <w:r>
              <w:rPr>
                <w:color w:val="1E293B"/>
                <w:sz w:val="17"/>
              </w:rPr>
              <w:t>Panel de administración municipal con 8 indicadores de KPIs en vivo</w:t>
            </w:r>
          </w:p>
        </w:tc>
        <w:tc>
          <w:tcPr>
            <w:tcW w:w="124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9B5DFB5" w14:textId="77777777" w:rsidR="00F70E6D" w:rsidRDefault="00000000">
            <w:pPr>
              <w:spacing w:after="0"/>
              <w:ind w:right="11"/>
              <w:jc w:val="center"/>
            </w:pPr>
            <w:r>
              <w:rPr>
                <w:color w:val="94A3B8"/>
              </w:rPr>
              <w:t>☐</w:t>
            </w:r>
          </w:p>
        </w:tc>
        <w:tc>
          <w:tcPr>
            <w:tcW w:w="111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15413FA" w14:textId="77777777" w:rsidR="00F70E6D" w:rsidRDefault="00000000">
            <w:pPr>
              <w:spacing w:after="0"/>
              <w:ind w:right="16"/>
              <w:jc w:val="center"/>
            </w:pPr>
            <w:r>
              <w:rPr>
                <w:color w:val="15803D"/>
              </w:rPr>
              <w:t>☑</w:t>
            </w:r>
          </w:p>
        </w:tc>
        <w:tc>
          <w:tcPr>
            <w:tcW w:w="355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18EFC8B" w14:textId="77777777" w:rsidR="00F70E6D" w:rsidRDefault="00000000">
            <w:pPr>
              <w:spacing w:after="0"/>
            </w:pPr>
            <w:r>
              <w:rPr>
                <w:color w:val="1E293B"/>
                <w:sz w:val="17"/>
              </w:rPr>
              <w:t>Sistema de inteligencia de negocio para análisis de datos operacionales y decisiones estratégicas.</w:t>
            </w:r>
          </w:p>
        </w:tc>
      </w:tr>
    </w:tbl>
    <w:p w14:paraId="1BAE8B22" w14:textId="77777777" w:rsidR="00E83876" w:rsidRDefault="00E83876">
      <w:pPr>
        <w:spacing w:after="415"/>
        <w:rPr>
          <w:b/>
          <w:color w:val="78350F"/>
        </w:rPr>
      </w:pPr>
    </w:p>
    <w:p w14:paraId="5071B555" w14:textId="477D5449" w:rsidR="00F70E6D" w:rsidRPr="00E83876" w:rsidRDefault="00E83876" w:rsidP="00E83876">
      <w:pPr>
        <w:spacing w:line="278" w:lineRule="auto"/>
        <w:rPr>
          <w:b/>
          <w:color w:val="78350F"/>
        </w:rPr>
      </w:pPr>
      <w:r>
        <w:rPr>
          <w:b/>
          <w:color w:val="78350F"/>
        </w:rPr>
        <w:br w:type="page"/>
      </w:r>
      <w:r w:rsidR="00000000">
        <w:rPr>
          <w:b/>
          <w:color w:val="78350F"/>
        </w:rPr>
        <w:lastRenderedPageBreak/>
        <w:t>CONCLUSIÓN</w:t>
      </w:r>
    </w:p>
    <w:p w14:paraId="35466608" w14:textId="2D5158F4" w:rsidR="00F70E6D" w:rsidRDefault="00000000">
      <w:pPr>
        <w:spacing w:after="273" w:line="285" w:lineRule="auto"/>
        <w:ind w:left="225" w:right="22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342357B" wp14:editId="0E0A76CB">
                <wp:simplePos x="0" y="0"/>
                <wp:positionH relativeFrom="column">
                  <wp:posOffset>-297</wp:posOffset>
                </wp:positionH>
                <wp:positionV relativeFrom="paragraph">
                  <wp:posOffset>-293445</wp:posOffset>
                </wp:positionV>
                <wp:extent cx="6276974" cy="1495425"/>
                <wp:effectExtent l="0" t="0" r="0" b="0"/>
                <wp:wrapNone/>
                <wp:docPr id="3953" name="Group 3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495425"/>
                          <a:chOff x="0" y="0"/>
                          <a:chExt cx="6276974" cy="1495425"/>
                        </a:xfrm>
                      </wpg:grpSpPr>
                      <wps:wsp>
                        <wps:cNvPr id="4247" name="Shape 4247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6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4762" y="138113"/>
                            <a:ext cx="6267449" cy="1347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347788">
                                <a:moveTo>
                                  <a:pt x="52388" y="0"/>
                                </a:moveTo>
                                <a:lnTo>
                                  <a:pt x="6215062" y="0"/>
                                </a:lnTo>
                                <a:cubicBezTo>
                                  <a:pt x="6218502" y="0"/>
                                  <a:pt x="6221909" y="336"/>
                                  <a:pt x="6225282" y="1006"/>
                                </a:cubicBezTo>
                                <a:cubicBezTo>
                                  <a:pt x="6228656" y="1677"/>
                                  <a:pt x="6231932" y="2671"/>
                                  <a:pt x="6235110" y="3987"/>
                                </a:cubicBezTo>
                                <a:cubicBezTo>
                                  <a:pt x="6238288" y="5304"/>
                                  <a:pt x="6241307" y="6917"/>
                                  <a:pt x="6244167" y="8829"/>
                                </a:cubicBezTo>
                                <a:cubicBezTo>
                                  <a:pt x="6247027" y="10740"/>
                                  <a:pt x="6249673" y="12912"/>
                                  <a:pt x="6252106" y="15344"/>
                                </a:cubicBezTo>
                                <a:cubicBezTo>
                                  <a:pt x="6254539" y="17776"/>
                                  <a:pt x="6256710" y="20422"/>
                                  <a:pt x="6258621" y="23282"/>
                                </a:cubicBezTo>
                                <a:cubicBezTo>
                                  <a:pt x="6260531" y="26142"/>
                                  <a:pt x="6262145" y="29161"/>
                                  <a:pt x="6263461" y="32339"/>
                                </a:cubicBezTo>
                                <a:cubicBezTo>
                                  <a:pt x="6264778" y="35517"/>
                                  <a:pt x="6265772" y="38793"/>
                                  <a:pt x="6266443" y="42166"/>
                                </a:cubicBezTo>
                                <a:cubicBezTo>
                                  <a:pt x="6267114" y="45541"/>
                                  <a:pt x="6267449" y="48947"/>
                                  <a:pt x="6267449" y="52388"/>
                                </a:cubicBezTo>
                                <a:lnTo>
                                  <a:pt x="6267449" y="1347788"/>
                                </a:lnTo>
                                <a:lnTo>
                                  <a:pt x="0" y="1347788"/>
                                </a:ln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1"/>
                                  <a:pt x="1007" y="42166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3" y="10740"/>
                                  <a:pt x="23283" y="8829"/>
                                </a:cubicBezTo>
                                <a:cubicBezTo>
                                  <a:pt x="26143" y="6917"/>
                                  <a:pt x="29162" y="5304"/>
                                  <a:pt x="32340" y="3987"/>
                                </a:cubicBezTo>
                                <a:cubicBezTo>
                                  <a:pt x="35518" y="2671"/>
                                  <a:pt x="38794" y="1677"/>
                                  <a:pt x="42167" y="1006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C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4762" y="138113"/>
                            <a:ext cx="6267449" cy="1347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49" h="1347852">
                                <a:moveTo>
                                  <a:pt x="0" y="1347852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6" y="45541"/>
                                  <a:pt x="1007" y="42166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2"/>
                                  <a:pt x="20423" y="10740"/>
                                  <a:pt x="23283" y="8829"/>
                                </a:cubicBezTo>
                                <a:cubicBezTo>
                                  <a:pt x="26143" y="6917"/>
                                  <a:pt x="29162" y="5304"/>
                                  <a:pt x="32340" y="3987"/>
                                </a:cubicBezTo>
                                <a:cubicBezTo>
                                  <a:pt x="35518" y="2671"/>
                                  <a:pt x="38794" y="1677"/>
                                  <a:pt x="42167" y="1006"/>
                                </a:cubicBezTo>
                                <a:cubicBezTo>
                                  <a:pt x="45541" y="336"/>
                                  <a:pt x="48948" y="0"/>
                                  <a:pt x="52388" y="0"/>
                                </a:cubicBezTo>
                                <a:lnTo>
                                  <a:pt x="6215062" y="0"/>
                                </a:lnTo>
                                <a:cubicBezTo>
                                  <a:pt x="6218502" y="0"/>
                                  <a:pt x="6221909" y="336"/>
                                  <a:pt x="6225282" y="1006"/>
                                </a:cubicBezTo>
                                <a:cubicBezTo>
                                  <a:pt x="6228656" y="1677"/>
                                  <a:pt x="6231932" y="2671"/>
                                  <a:pt x="6235110" y="3987"/>
                                </a:cubicBezTo>
                                <a:cubicBezTo>
                                  <a:pt x="6238288" y="5304"/>
                                  <a:pt x="6241307" y="6917"/>
                                  <a:pt x="6244167" y="8829"/>
                                </a:cubicBezTo>
                                <a:cubicBezTo>
                                  <a:pt x="6247027" y="10740"/>
                                  <a:pt x="6249673" y="12912"/>
                                  <a:pt x="6252106" y="15344"/>
                                </a:cubicBezTo>
                                <a:cubicBezTo>
                                  <a:pt x="6254539" y="17776"/>
                                  <a:pt x="6256710" y="20422"/>
                                  <a:pt x="6258621" y="23282"/>
                                </a:cubicBezTo>
                                <a:cubicBezTo>
                                  <a:pt x="6260531" y="26142"/>
                                  <a:pt x="6262145" y="29161"/>
                                  <a:pt x="6263461" y="32339"/>
                                </a:cubicBezTo>
                                <a:cubicBezTo>
                                  <a:pt x="6264778" y="35517"/>
                                  <a:pt x="6265772" y="38793"/>
                                  <a:pt x="6266443" y="42166"/>
                                </a:cubicBezTo>
                                <a:cubicBezTo>
                                  <a:pt x="6267114" y="45541"/>
                                  <a:pt x="6267449" y="48947"/>
                                  <a:pt x="6267449" y="52388"/>
                                </a:cubicBezTo>
                                <a:lnTo>
                                  <a:pt x="6267449" y="1347852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FDE6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8" name="Shape 4248"/>
                        <wps:cNvSpPr/>
                        <wps:spPr>
                          <a:xfrm>
                            <a:off x="0" y="148590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53" style="width:494.25pt;height:117.75pt;position:absolute;z-index:-2147483486;mso-position-horizontal-relative:text;mso-position-horizontal:absolute;margin-left:-0.0234375pt;mso-position-vertical-relative:text;margin-top:-23.106pt;" coordsize="62769,14954">
                <v:shape id="Shape 4249" style="position:absolute;width:62769;height:190;left:0;top:0;" coordsize="6276974,19050" path="m0,0l6276974,0l6276974,19050l0,19050l0,0">
                  <v:stroke weight="0pt" endcap="flat" joinstyle="miter" miterlimit="4" on="false" color="#000000" opacity="0"/>
                  <v:fill on="true" color="#fde68a"/>
                </v:shape>
                <v:shape id="Shape 168" style="position:absolute;width:62674;height:13477;left:47;top:1381;" coordsize="6267449,1347788" path="m52388,0l6215062,0c6218502,0,6221909,336,6225282,1006c6228656,1677,6231932,2671,6235110,3987c6238288,5304,6241307,6917,6244167,8829c6247027,10740,6249673,12912,6252106,15344c6254539,17776,6256710,20422,6258621,23282c6260531,26142,6262145,29161,6263461,32339c6264778,35517,6265772,38793,6266443,42166c6267114,45541,6267449,48947,6267449,52388l6267449,1347788l0,1347788l0,52388c0,48947,336,45541,1007,42166c1678,38793,2671,35517,3988,32339c5304,29161,6918,26142,8829,23282c10740,20422,12912,17776,15344,15344c17776,12912,20423,10740,23283,8829c26143,6917,29162,5304,32340,3987c35518,2671,38794,1677,42167,1006c45541,336,48948,0,52388,0x">
                  <v:stroke weight="0pt" endcap="flat" joinstyle="miter" miterlimit="4" on="false" color="#000000" opacity="0"/>
                  <v:fill on="true" color="#fefce8"/>
                </v:shape>
                <v:shape id="Shape 169" style="position:absolute;width:62674;height:13478;left:47;top:1381;" coordsize="6267449,1347852" path="m0,1347852l0,52388c0,48947,336,45541,1007,42166c1678,38793,2671,35517,3988,32339c5304,29161,6918,26142,8829,23282c10740,20422,12912,17776,15344,15344c17776,12912,20423,10740,23283,8829c26143,6917,29162,5304,32340,3987c35518,2671,38794,1677,42167,1006c45541,336,48948,0,52388,0l6215062,0c6218502,0,6221909,336,6225282,1006c6228656,1677,6231932,2671,6235110,3987c6238288,5304,6241307,6917,6244167,8829c6247027,10740,6249673,12912,6252106,15344c6254539,17776,6256710,20422,6258621,23282c6260531,26142,6262145,29161,6263461,32339c6264778,35517,6265772,38793,6266443,42166c6267114,45541,6267449,48947,6267449,52388l6267449,1347852">
                  <v:stroke weight="0.75pt" endcap="flat" joinstyle="miter" miterlimit="4" on="true" color="#fde68a"/>
                  <v:fill on="false" color="#000000" opacity="0"/>
                </v:shape>
                <v:shape id="Shape 4250" style="position:absolute;width:62769;height:95;left:0;top:14859;" coordsize="6276974,9525" path="m0,0l6276974,0l6276974,9525l0,9525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  <w:r>
        <w:rPr>
          <w:color w:val="1E293B"/>
          <w:sz w:val="18"/>
        </w:rPr>
        <w:t xml:space="preserve">Al analizar la arquitectura funcional del portal </w:t>
      </w:r>
      <w:r>
        <w:rPr>
          <w:b/>
          <w:color w:val="1E293B"/>
          <w:sz w:val="18"/>
        </w:rPr>
        <w:t>La Joya Todo lo que buscas</w:t>
      </w:r>
      <w:r>
        <w:rPr>
          <w:color w:val="1E293B"/>
          <w:sz w:val="18"/>
        </w:rPr>
        <w:t xml:space="preserve">, se concluye que la plataforma opera bajo una proporción donde el </w:t>
      </w:r>
      <w:r>
        <w:rPr>
          <w:b/>
          <w:color w:val="1E293B"/>
          <w:sz w:val="18"/>
        </w:rPr>
        <w:t>25% de los procesos corresponden a E-commerce directo</w:t>
      </w:r>
      <w:r>
        <w:rPr>
          <w:color w:val="1E293B"/>
          <w:sz w:val="18"/>
        </w:rPr>
        <w:t xml:space="preserve"> (procesamiento del carrito de compras, aplicación de cupones y la integración de la pasarela de pagos), mientras que el </w:t>
      </w:r>
      <w:r>
        <w:rPr>
          <w:b/>
          <w:color w:val="1E293B"/>
          <w:sz w:val="18"/>
        </w:rPr>
        <w:t>75% restante constituye una infraestructura robusta de E-business</w:t>
      </w:r>
      <w:r>
        <w:rPr>
          <w:color w:val="1E293B"/>
          <w:sz w:val="18"/>
        </w:rPr>
        <w:t xml:space="preserve"> (verificación RUC vía SUNAT, geolocalización con OpenStreetMap, la bolsa de empleo local, el chatbot de atención Joya AI, el registro de auditoría de seguridad y el panel de analítica municipal).</w:t>
      </w:r>
    </w:p>
    <w:p w14:paraId="68C506D0" w14:textId="77777777" w:rsidR="00F70E6D" w:rsidRDefault="00000000">
      <w:pPr>
        <w:spacing w:after="102"/>
        <w:jc w:val="center"/>
      </w:pPr>
      <w:r>
        <w:rPr>
          <w:color w:val="1E293B"/>
          <w:sz w:val="18"/>
        </w:rPr>
        <w:t>Esta relación demuestra que el verdadero valor y la ventaja competitiva de la solución no residen únicamente</w:t>
      </w:r>
    </w:p>
    <w:p w14:paraId="69A34575" w14:textId="7F98900B" w:rsidR="00F70E6D" w:rsidRDefault="00000000">
      <w:pPr>
        <w:tabs>
          <w:tab w:val="right" w:pos="9884"/>
        </w:tabs>
        <w:spacing w:after="0"/>
      </w:pPr>
      <w:r>
        <w:rPr>
          <w:color w:val="64748B"/>
          <w:sz w:val="17"/>
        </w:rPr>
        <w:t>Entregable — Sesión 2: La Radiografía Técnica</w:t>
      </w:r>
      <w:r>
        <w:rPr>
          <w:color w:val="64748B"/>
          <w:sz w:val="17"/>
        </w:rPr>
        <w:tab/>
        <w:t xml:space="preserve">La Joya </w:t>
      </w:r>
      <w:r w:rsidR="00E83876">
        <w:rPr>
          <w:color w:val="64748B"/>
          <w:sz w:val="17"/>
        </w:rPr>
        <w:t>Conecta</w:t>
      </w:r>
    </w:p>
    <w:sectPr w:rsidR="00F70E6D">
      <w:pgSz w:w="11918" w:h="16858"/>
      <w:pgMar w:top="915" w:right="1014" w:bottom="144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E6D"/>
    <w:rsid w:val="000029E1"/>
    <w:rsid w:val="00E83876"/>
    <w:rsid w:val="00F7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23603"/>
  <w15:docId w15:val="{59AEF005-2A7A-4408-A996-9966481F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F1881-D0BF-47FC-913E-E53586201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Radiografía Técnica - Sesión 2</dc:title>
  <dc:subject/>
  <dc:creator>Asus</dc:creator>
  <cp:keywords/>
  <cp:lastModifiedBy>Asus</cp:lastModifiedBy>
  <cp:revision>2</cp:revision>
  <dcterms:created xsi:type="dcterms:W3CDTF">2026-10-25T17:39:00Z</dcterms:created>
  <dcterms:modified xsi:type="dcterms:W3CDTF">2026-10-25T17:39:00Z</dcterms:modified>
</cp:coreProperties>
</file>