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11</w:t>
      </w:r>
    </w:p>
    <w:p>
      <w:r>
        <w:t>ELARIA — Bloc 3.4 : Armures et boucliers</w:t>
      </w:r>
    </w:p>
    <w:p>
      <w:r>
        <w:t>Bijoux</w:t>
      </w:r>
    </w:p>
    <w:p>
      <w:r>
        <w:t>Maximum 2 bijoux équipés.</w:t>
      </w:r>
    </w:p>
    <w:p>
      <w:r>
        <w:t>Impossible de porter deux bonus identiques de statistique.</w:t>
      </w:r>
    </w:p>
    <w:p>
      <w:r>
        <w:t>Armure</w:t>
      </w:r>
    </w:p>
    <w:p>
      <w:r>
        <w:t>1 amélioration maximum.</w:t>
      </w:r>
    </w:p>
    <w:p>
      <w:r>
        <w:t>Amélioration uniquement défensive.</w:t>
      </w:r>
    </w:p>
    <w:p>
      <w:r>
        <w:t>Bouclier</w:t>
      </w:r>
    </w:p>
    <w:p>
      <w:r>
        <w:t>1 amélioration maximum.</w:t>
      </w:r>
    </w:p>
    <w:p>
      <w:r>
        <w:t>Amélioration uniquement défensive.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