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16</w:t>
      </w:r>
    </w:p>
    <w:p>
      <w:r>
        <w:t>BLOC 4.2 — TOUR DE JEU ET ACTIONS</w:t>
      </w:r>
    </w:p>
    <w:p>
      <w:r>
        <w:t>Structure du tour</w:t>
      </w:r>
    </w:p>
    <w:p>
      <w:r>
        <w:t>Chaque personnage possède : 1 déplacement, 1 action, 1 réaction.</w:t>
      </w:r>
    </w:p>
    <w:p>
      <w:r>
        <w:t>Déplacement</w:t>
      </w:r>
    </w:p>
    <w:p>
      <w:r>
        <w:t>Distance maximale : AGI ÷ 2 mètres.</w:t>
      </w:r>
    </w:p>
    <w:p>
      <w:r>
        <w:t>Le déplacement peut être fractionné en deux segments maximum ou ne pas être utilisé.</w:t>
      </w:r>
    </w:p>
    <w:p>
      <w:r>
        <w:t>Action</w:t>
      </w:r>
    </w:p>
    <w:p>
      <w:r>
        <w:t>L’action doit être utilisée pendant le tour du personnage. Si elle n’est pas utilisée, elle est perdue.</w:t>
      </w:r>
    </w:p>
    <w:p>
      <w:r>
        <w:t>Réaction</w:t>
      </w:r>
    </w:p>
    <w:p>
      <w:r>
        <w:t>La réaction peut être utilisée plus tard dans le round si une situation la déclenche.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