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38</w:t>
      </w:r>
    </w:p>
    <w:p>
      <w:r>
        <w:t>Bloc 8.9 – Mise a Jour Regles (Partie 1)</w:t>
      </w:r>
    </w:p>
    <w:p>
      <w:r>
        <w:t>ELARIA – BLOC 6 : MISES À JOUR DES RÈGLES</w:t>
      </w:r>
    </w:p>
    <w:p>
      <w:r>
        <w:t>(Compilation Session)</w:t>
      </w:r>
    </w:p>
    <w:p>
      <w:r>
        <w:t>Bloc 6.1 – Progression officielle des Points de Vie</w:t>
      </w:r>
    </w:p>
    <w:p>
      <w:r>
        <w:t>PV niveau 1 :</w:t>
      </w:r>
    </w:p>
    <w:p>
      <w:r>
        <w:t>PV = 5 + END + nFOR / 2n</w:t>
      </w:r>
    </w:p>
    <w:p>
      <w:r>
        <w:t>Gain de PV par niveau :</w:t>
      </w:r>
    </w:p>
    <w:p>
      <w:r>
        <w:t>+1 PV + nEND / 6n</w:t>
      </w:r>
    </w:p>
    <w:p>
      <w:r>
        <w:t>(arrondi inférieur)</w:t>
      </w:r>
    </w:p>
    <w:p>
      <w:r>
        <w:t>Objectif :</w:t>
      </w:r>
    </w:p>
    <w:p>
      <w:r>
        <w:t>Maintenir une progression équilibrée entre niveau 1 et niveau 20 tout en conservant</w:t>
      </w:r>
    </w:p>
    <w:p>
      <w:r>
        <w:t>l’intérêt de la statistique END pour la survie.</w:t>
      </w:r>
    </w:p>
    <w:p>
      <w:r>
        <w:t>Conséquences systémiques :</w:t>
      </w:r>
    </w:p>
    <w:p>
      <w:r>
        <w:t>– personnages fragiles niveau 20 : ~25–30 PV</w:t>
      </w:r>
    </w:p>
    <w:p>
      <w:r>
        <w:t>– personnages moyens niveau 20 : ~45–55 PV</w:t>
      </w:r>
    </w:p>
    <w:p>
      <w:r>
        <w:t>– personnages robustes niveau 20 : ~55–65 PV</w:t>
      </w:r>
    </w:p>
    <w:p>
      <w:r>
        <w:t>Bloc 6.2 – Règle de conception des capacités</w:t>
      </w:r>
    </w:p>
    <w:p>
      <w:r>
        <w:t>Principe :</w:t>
      </w:r>
    </w:p>
    <w:p>
      <w:r>
        <w:t>Une capacité ne peut jamais reproduire une action de base ou une réaction de base du système.</w:t>
      </w:r>
    </w:p>
    <w:p>
      <w:r>
        <w:t>Les capacités doivent toujours :</w:t>
      </w:r>
    </w:p>
    <w:p>
      <w:r>
        <w:t>– modifier une mécanique existante</w:t>
      </w:r>
    </w:p>
    <w:p>
      <w:r>
        <w:t>– ajouter un effet</w:t>
      </w:r>
    </w:p>
    <w:p>
      <w:r>
        <w:t>– déclencher une interaction tactique</w:t>
      </w:r>
    </w:p>
    <w:p>
      <w:r>
        <w:t>Les capacités ne peuvent jamais :</w:t>
      </w:r>
    </w:p>
    <w:p>
      <w:r>
        <w:t>– remplacer une attaque normale</w:t>
      </w:r>
    </w:p>
    <w:p>
      <w:r>
        <w:t>– remplacer une esquive</w:t>
      </w:r>
    </w:p>
    <w:p>
      <w:r>
        <w:t>– remplacer un blocage</w:t>
      </w:r>
    </w:p>
    <w:p>
      <w:r>
        <w:t>– remplacer une action simple du système.</w:t>
      </w:r>
    </w:p>
    <w:p>
      <w:r>
        <w:t>Bloc 6.3 – Liste des actions de base interdites pour les capacités</w:t>
      </w:r>
    </w:p>
    <w:p>
      <w:r>
        <w:t>Actions :</w:t>
      </w:r>
    </w:p>
    <w:p>
      <w:r>
        <w:t>– Attaquer avec une arme</w:t>
      </w:r>
    </w:p>
    <w:p>
      <w:r>
        <w:t>– Se déplacer</w:t>
      </w:r>
    </w:p>
    <w:p>
      <w:r>
        <w:t>– Désengager</w:t>
      </w:r>
    </w:p>
    <w:p>
      <w:r>
        <w:t>– Utiliser un objet</w:t>
      </w:r>
    </w:p>
    <w:p>
      <w:r>
        <w:t>– Utiliser une potion</w:t>
      </w:r>
    </w:p>
    <w:p>
      <w:r>
        <w:t>– Interaction simple avec l’environnement</w:t>
      </w:r>
    </w:p>
    <w:p>
      <w:r>
        <w:t xml:space="preserve"> Réactions :</w:t>
      </w:r>
    </w:p>
    <w:p>
      <w:r>
        <w:t>– Esquiver</w:t>
      </w:r>
    </w:p>
    <w:p>
      <w:r>
        <w:t>– Bloquer</w:t>
      </w:r>
    </w:p>
    <w:p>
      <w:r>
        <w:t>– Encaisser</w:t>
      </w:r>
    </w:p>
    <w:p>
      <w:r>
        <w:t>– Attaque d’opportunité</w:t>
      </w:r>
    </w:p>
    <w:p>
      <w:r>
        <w:t>– Interception</w:t>
      </w:r>
    </w:p>
    <w:p>
      <w:r>
        <w:t>Bloc 6.4 – Structure minimale des capacités des personnages</w:t>
      </w:r>
    </w:p>
    <w:p>
      <w:r>
        <w:t>Chaque personnage commence avec 4 capacités de niveau 0 :</w:t>
      </w:r>
    </w:p>
    <w:p>
      <w:r>
        <w:t>1 capacité offensive</w:t>
      </w:r>
    </w:p>
    <w:p>
      <w:r>
        <w:t>1 capacité défensive</w:t>
      </w:r>
    </w:p>
    <w:p>
      <w:r>
        <w:t>1 capacité de soutien</w:t>
      </w:r>
    </w:p>
    <w:p>
      <w:r>
        <w:t>1 capacité unique</w:t>
      </w:r>
    </w:p>
    <w:p>
      <w:r>
        <w:t>Les capacités niveau 0 :</w:t>
      </w:r>
    </w:p>
    <w:p>
      <w:r>
        <w:t>– peuvent être modifiées librement par le joueur</w:t>
      </w:r>
    </w:p>
    <w:p>
      <w:r>
        <w:t>– deviennent fixes lorsqu’un point d’amélioration est investi</w:t>
      </w:r>
    </w:p>
    <w:p>
      <w:r>
        <w:t>Amélioration des capacités :</w:t>
      </w:r>
    </w:p>
    <w:p>
      <w:r>
        <w:t>– maximum 5 améliorations entre niveau 1 et niveau 20</w:t>
      </w:r>
    </w:p>
    <w:p>
      <w:r>
        <w:t>– build optimal typique : 2 / 2 / 1 / 0</w:t>
      </w:r>
    </w:p>
    <w:p>
      <w:r>
        <w:t>– niveau maximal normal d’une capacité : niveau 2</w:t>
      </w:r>
    </w:p>
    <w:p>
      <w:r>
        <w:t>Endgame :</w:t>
      </w:r>
    </w:p>
    <w:p>
      <w:r>
        <w:t>Une seule capacité peut atteindre niveau 3 si le MJ l’autorise.</w:t>
      </w:r>
    </w:p>
    <w:p>
      <w:r>
        <w:t>Bloc 6.5 – Effets ajoutés lors de l’amélioration d’une capacité</w:t>
      </w:r>
    </w:p>
    <w:p>
      <w:r>
        <w:t>Lorsqu’une capacité est améliorée :</w:t>
      </w:r>
    </w:p>
    <w:p>
      <w:r>
        <w:t>niveau 1 :</w:t>
      </w:r>
    </w:p>
    <w:p>
      <w:r>
        <w:t>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