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E83B7" w14:textId="5254790E" w:rsidR="00391C7F" w:rsidRPr="00B34FB7" w:rsidRDefault="00DF1E0A">
      <w:pPr>
        <w:rPr>
          <w:b/>
          <w:bCs/>
          <w:sz w:val="28"/>
          <w:szCs w:val="28"/>
        </w:rPr>
      </w:pPr>
      <w:r w:rsidRPr="00B34FB7">
        <w:rPr>
          <w:b/>
          <w:bCs/>
          <w:sz w:val="28"/>
          <w:szCs w:val="28"/>
        </w:rPr>
        <w:t xml:space="preserve">Dissertation </w:t>
      </w:r>
      <w:r w:rsidR="00A825D9">
        <w:rPr>
          <w:b/>
          <w:bCs/>
          <w:sz w:val="28"/>
          <w:szCs w:val="28"/>
        </w:rPr>
        <w:t xml:space="preserve">von </w:t>
      </w:r>
      <w:r w:rsidRPr="00B34FB7">
        <w:rPr>
          <w:b/>
          <w:bCs/>
          <w:sz w:val="28"/>
          <w:szCs w:val="28"/>
        </w:rPr>
        <w:t xml:space="preserve">Jan Willem </w:t>
      </w:r>
      <w:proofErr w:type="spellStart"/>
      <w:r w:rsidRPr="00B34FB7">
        <w:rPr>
          <w:b/>
          <w:bCs/>
          <w:sz w:val="28"/>
          <w:szCs w:val="28"/>
        </w:rPr>
        <w:t>Reerink</w:t>
      </w:r>
      <w:proofErr w:type="spellEnd"/>
    </w:p>
    <w:p w14:paraId="4BC56FF8" w14:textId="70654A0B" w:rsidR="00DF1E0A" w:rsidRDefault="00DF1E0A"/>
    <w:p w14:paraId="78D676BD" w14:textId="28BE4F54" w:rsidR="00DF1E0A" w:rsidRDefault="00DF1E0A"/>
    <w:p w14:paraId="27F60B61" w14:textId="175790F4" w:rsidR="00DF1E0A" w:rsidRDefault="00A24E67">
      <w:hyperlink r:id="rId5" w:history="1">
        <w:r w:rsidR="00DF1E0A" w:rsidRPr="00F1192F">
          <w:rPr>
            <w:rStyle w:val="Hyperlink"/>
          </w:rPr>
          <w:t>https://katalog.tub.tuhh.de/Record/1042268312#</w:t>
        </w:r>
      </w:hyperlink>
    </w:p>
    <w:p w14:paraId="17ED3AB5" w14:textId="77777777" w:rsidR="00DF1E0A" w:rsidRDefault="00DF1E0A"/>
    <w:p w14:paraId="3E112150" w14:textId="77777777" w:rsidR="00DF1E0A" w:rsidRDefault="00DF1E0A"/>
    <w:p w14:paraId="119BAFE9" w14:textId="1B8DC4A9" w:rsidR="00DF1E0A" w:rsidRPr="00DF1E0A" w:rsidRDefault="00DF1E0A" w:rsidP="00DF1E0A">
      <w:pPr>
        <w:pStyle w:val="berschrift3"/>
        <w:spacing w:before="0" w:beforeAutospacing="0" w:after="0" w:afterAutospacing="0"/>
        <w:textAlignment w:val="baseline"/>
        <w:rPr>
          <w:rFonts w:ascii="Helvetica" w:hAnsi="Helvetica"/>
          <w:color w:val="373737"/>
          <w:sz w:val="29"/>
          <w:szCs w:val="29"/>
          <w:lang w:val="en-US"/>
        </w:rPr>
      </w:pPr>
      <w:r w:rsidRPr="00DF1E0A">
        <w:rPr>
          <w:rFonts w:ascii="Helvetica" w:hAnsi="Helvetica"/>
          <w:color w:val="373737"/>
          <w:sz w:val="29"/>
          <w:szCs w:val="29"/>
          <w:lang w:val="en-US"/>
        </w:rPr>
        <w:t>University-industry knowledge transfer: an empirical analysis of channels, motives and distances</w:t>
      </w:r>
    </w:p>
    <w:p w14:paraId="1CB83F36" w14:textId="539E8504" w:rsidR="00DF1E0A" w:rsidRDefault="00DF1E0A" w:rsidP="00DF1E0A">
      <w:pPr>
        <w:spacing w:after="390"/>
        <w:textAlignment w:val="baseline"/>
        <w:rPr>
          <w:rFonts w:ascii="Helvetica" w:hAnsi="Helvetica"/>
          <w:color w:val="373737"/>
          <w:sz w:val="23"/>
          <w:szCs w:val="23"/>
          <w:lang w:val="en-US"/>
        </w:rPr>
      </w:pPr>
      <w:r w:rsidRPr="00DF1E0A">
        <w:rPr>
          <w:rFonts w:ascii="Helvetica" w:hAnsi="Helvetica"/>
          <w:color w:val="373737"/>
          <w:sz w:val="23"/>
          <w:szCs w:val="23"/>
          <w:lang w:val="en-US"/>
        </w:rPr>
        <w:t>The present thesis investigates several technology transfer channels in the context of university-industry knowledge transfer. Both traditional channels such as collaborative research or academic patenting and innovative alternatives such as broadcast search are considered. Theoretical advances and implications for policy can be derived by implementing novel methods from the field of Data Science. </w:t>
      </w:r>
    </w:p>
    <w:p w14:paraId="0361DFCB" w14:textId="78F2B5A9" w:rsidR="00B34FB7" w:rsidRPr="004D4D05" w:rsidRDefault="00B34FB7" w:rsidP="00B34FB7">
      <w:pPr>
        <w:textAlignment w:val="baseline"/>
        <w:rPr>
          <w:rFonts w:ascii="Helvetica" w:hAnsi="Helvetica"/>
          <w:color w:val="373737"/>
          <w:sz w:val="23"/>
          <w:szCs w:val="23"/>
          <w:lang w:val="en-US"/>
        </w:rPr>
      </w:pPr>
      <w:r w:rsidRPr="004D4D05">
        <w:rPr>
          <w:rFonts w:ascii="Helvetica" w:hAnsi="Helvetica"/>
          <w:color w:val="373737"/>
          <w:sz w:val="23"/>
          <w:szCs w:val="23"/>
          <w:u w:val="single"/>
          <w:lang w:val="en-US"/>
        </w:rPr>
        <w:t>Gutachter</w:t>
      </w:r>
      <w:r w:rsidRPr="004D4D05">
        <w:rPr>
          <w:rFonts w:ascii="Helvetica" w:hAnsi="Helvetica"/>
          <w:color w:val="373737"/>
          <w:sz w:val="23"/>
          <w:szCs w:val="23"/>
          <w:lang w:val="en-US"/>
        </w:rPr>
        <w:t>:</w:t>
      </w:r>
      <w:r w:rsidRPr="004D4D05">
        <w:rPr>
          <w:rFonts w:ascii="Helvetica" w:hAnsi="Helvetica"/>
          <w:color w:val="373737"/>
          <w:sz w:val="23"/>
          <w:szCs w:val="23"/>
          <w:lang w:val="en-US"/>
        </w:rPr>
        <w:tab/>
        <w:t>Prof. Dr. Christoph Ihl</w:t>
      </w:r>
    </w:p>
    <w:p w14:paraId="12301C9E" w14:textId="00C5DFFD" w:rsidR="00B34FB7" w:rsidRPr="004D4D05" w:rsidRDefault="00B34FB7" w:rsidP="00B34FB7">
      <w:pPr>
        <w:textAlignment w:val="baseline"/>
        <w:rPr>
          <w:rFonts w:ascii="Helvetica" w:hAnsi="Helvetica"/>
          <w:color w:val="373737"/>
          <w:sz w:val="23"/>
          <w:szCs w:val="23"/>
          <w:lang w:val="en-US"/>
        </w:rPr>
      </w:pPr>
      <w:r w:rsidRPr="004D4D05">
        <w:rPr>
          <w:rFonts w:ascii="Helvetica" w:hAnsi="Helvetica"/>
          <w:color w:val="373737"/>
          <w:sz w:val="23"/>
          <w:szCs w:val="23"/>
          <w:lang w:val="en-US"/>
        </w:rPr>
        <w:tab/>
      </w:r>
      <w:r w:rsidRPr="004D4D05">
        <w:rPr>
          <w:rFonts w:ascii="Helvetica" w:hAnsi="Helvetica"/>
          <w:color w:val="373737"/>
          <w:sz w:val="23"/>
          <w:szCs w:val="23"/>
          <w:lang w:val="en-US"/>
        </w:rPr>
        <w:tab/>
        <w:t>Prof. Dr. Robin Kleer</w:t>
      </w:r>
    </w:p>
    <w:p w14:paraId="422E911A" w14:textId="0F816206" w:rsidR="00B34FB7" w:rsidRPr="004D4D05" w:rsidRDefault="00B34FB7" w:rsidP="00B34FB7">
      <w:pPr>
        <w:textAlignment w:val="baseline"/>
        <w:rPr>
          <w:rFonts w:ascii="Helvetica" w:hAnsi="Helvetica"/>
          <w:color w:val="373737"/>
          <w:sz w:val="23"/>
          <w:szCs w:val="23"/>
          <w:lang w:val="en-US"/>
        </w:rPr>
      </w:pPr>
    </w:p>
    <w:p w14:paraId="719A3B5F" w14:textId="2D6866DA" w:rsidR="00B34FB7" w:rsidRDefault="00B34FB7" w:rsidP="00B34FB7">
      <w:pPr>
        <w:textAlignment w:val="baseline"/>
        <w:rPr>
          <w:rFonts w:ascii="Helvetica" w:hAnsi="Helvetica"/>
          <w:color w:val="373737"/>
          <w:sz w:val="23"/>
          <w:szCs w:val="23"/>
        </w:rPr>
      </w:pPr>
      <w:r w:rsidRPr="00B34FB7">
        <w:rPr>
          <w:rFonts w:ascii="Helvetica" w:hAnsi="Helvetica"/>
          <w:color w:val="373737"/>
          <w:sz w:val="23"/>
          <w:szCs w:val="23"/>
          <w:u w:val="single"/>
        </w:rPr>
        <w:t>Tag der mündlichen Prüfung</w:t>
      </w:r>
      <w:r>
        <w:rPr>
          <w:rFonts w:ascii="Helvetica" w:hAnsi="Helvetica"/>
          <w:color w:val="373737"/>
          <w:sz w:val="23"/>
          <w:szCs w:val="23"/>
        </w:rPr>
        <w:t>: 09.02.2018</w:t>
      </w:r>
    </w:p>
    <w:p w14:paraId="676E3C41" w14:textId="2579B879" w:rsidR="00FF0B1C" w:rsidRDefault="00FF0B1C" w:rsidP="00FF0B1C">
      <w:pPr>
        <w:spacing w:after="390"/>
        <w:textAlignment w:val="baseline"/>
        <w:rPr>
          <w:rFonts w:ascii="Helvetica" w:hAnsi="Helvetica"/>
          <w:color w:val="373737"/>
          <w:sz w:val="23"/>
          <w:szCs w:val="23"/>
        </w:rPr>
      </w:pPr>
    </w:p>
    <w:p w14:paraId="49A6B620" w14:textId="1BA5BDFF" w:rsidR="00FF0B1C" w:rsidRDefault="00FF0B1C" w:rsidP="00FF0B1C">
      <w:pPr>
        <w:spacing w:after="390"/>
        <w:textAlignment w:val="baseline"/>
        <w:rPr>
          <w:rFonts w:ascii="Helvetica" w:hAnsi="Helvetica"/>
          <w:color w:val="373737"/>
          <w:sz w:val="23"/>
          <w:szCs w:val="23"/>
        </w:rPr>
      </w:pPr>
    </w:p>
    <w:p w14:paraId="4076A758" w14:textId="77777777" w:rsidR="00FF0B1C" w:rsidRPr="00FF0B1C" w:rsidRDefault="00FF0B1C" w:rsidP="00FF0B1C">
      <w:pPr>
        <w:spacing w:after="390"/>
        <w:textAlignment w:val="baseline"/>
        <w:rPr>
          <w:rFonts w:ascii="Helvetica" w:hAnsi="Helvetica"/>
          <w:color w:val="373737"/>
          <w:sz w:val="23"/>
          <w:szCs w:val="23"/>
        </w:rPr>
      </w:pPr>
    </w:p>
    <w:p w14:paraId="373869CE" w14:textId="77777777" w:rsidR="00FF0B1C" w:rsidRPr="00FF0B1C" w:rsidRDefault="00FF0B1C" w:rsidP="00FF0B1C">
      <w:pPr>
        <w:rPr>
          <w:b/>
          <w:bCs/>
          <w:sz w:val="28"/>
          <w:szCs w:val="28"/>
        </w:rPr>
      </w:pPr>
      <w:r w:rsidRPr="00FF0B1C">
        <w:rPr>
          <w:b/>
          <w:bCs/>
          <w:sz w:val="28"/>
          <w:szCs w:val="28"/>
        </w:rPr>
        <w:t>Dissertation von Matthias Jacobi</w:t>
      </w:r>
    </w:p>
    <w:p w14:paraId="0A3FDB81" w14:textId="77777777" w:rsidR="00FF0B1C" w:rsidRPr="00FF0B1C" w:rsidRDefault="00FF0B1C" w:rsidP="00FF0B1C"/>
    <w:p w14:paraId="4ED4AB45" w14:textId="77777777" w:rsidR="00FF0B1C" w:rsidRPr="00FF0B1C" w:rsidRDefault="00FF0B1C" w:rsidP="00FF0B1C"/>
    <w:p w14:paraId="4FBB53E0" w14:textId="77777777" w:rsidR="00FF0B1C" w:rsidRPr="00FF0B1C" w:rsidRDefault="00A24E67" w:rsidP="00FF0B1C">
      <w:hyperlink r:id="rId6" w:history="1">
        <w:r w:rsidR="00FF0B1C" w:rsidRPr="00FF0B1C">
          <w:rPr>
            <w:rStyle w:val="Hyperlink"/>
          </w:rPr>
          <w:t>https://katalog.tub.tuhh.de/Record/1020527501</w:t>
        </w:r>
      </w:hyperlink>
    </w:p>
    <w:p w14:paraId="608DA219" w14:textId="77777777" w:rsidR="00FF0B1C" w:rsidRPr="00FF0B1C" w:rsidRDefault="00FF0B1C" w:rsidP="00FF0B1C"/>
    <w:p w14:paraId="34907E3C" w14:textId="77777777" w:rsidR="00FF0B1C" w:rsidRPr="00FF0B1C" w:rsidRDefault="00FF0B1C" w:rsidP="00FF0B1C"/>
    <w:p w14:paraId="2647A5E1" w14:textId="77777777" w:rsidR="00FF0B1C" w:rsidRDefault="00FF0B1C" w:rsidP="00FF0B1C">
      <w:pPr>
        <w:pStyle w:val="berschrift3"/>
        <w:spacing w:before="0" w:beforeAutospacing="0" w:after="0" w:afterAutospacing="0"/>
        <w:textAlignment w:val="baseline"/>
        <w:rPr>
          <w:rFonts w:ascii="Helvetica" w:hAnsi="Helvetica"/>
          <w:color w:val="373737"/>
          <w:sz w:val="29"/>
          <w:szCs w:val="29"/>
          <w:lang w:val="en-US"/>
        </w:rPr>
      </w:pPr>
      <w:r w:rsidRPr="001B1F68">
        <w:rPr>
          <w:rFonts w:ascii="Helvetica" w:hAnsi="Helvetica"/>
          <w:color w:val="373737"/>
          <w:sz w:val="29"/>
          <w:szCs w:val="29"/>
          <w:lang w:val="en-US"/>
        </w:rPr>
        <w:t xml:space="preserve">Media judgment of entrepreneurial failure </w:t>
      </w:r>
      <w:r>
        <w:rPr>
          <w:rFonts w:ascii="Helvetica" w:hAnsi="Helvetica"/>
          <w:color w:val="373737"/>
          <w:sz w:val="29"/>
          <w:szCs w:val="29"/>
          <w:lang w:val="en-US"/>
        </w:rPr>
        <w:t>–</w:t>
      </w:r>
      <w:r w:rsidRPr="001B1F68">
        <w:rPr>
          <w:rFonts w:ascii="Helvetica" w:hAnsi="Helvetica"/>
          <w:color w:val="373737"/>
          <w:sz w:val="29"/>
          <w:szCs w:val="29"/>
          <w:lang w:val="en-US"/>
        </w:rPr>
        <w:t xml:space="preserve"> </w:t>
      </w:r>
    </w:p>
    <w:p w14:paraId="25B379AA" w14:textId="77777777" w:rsidR="00FF0B1C" w:rsidRPr="001B1F68" w:rsidRDefault="00FF0B1C" w:rsidP="00FF0B1C">
      <w:pPr>
        <w:pStyle w:val="berschrift3"/>
        <w:spacing w:before="0" w:beforeAutospacing="0" w:after="0" w:afterAutospacing="0"/>
        <w:textAlignment w:val="baseline"/>
        <w:rPr>
          <w:rFonts w:ascii="Helvetica" w:hAnsi="Helvetica"/>
          <w:color w:val="373737"/>
          <w:sz w:val="29"/>
          <w:szCs w:val="29"/>
          <w:lang w:val="en-US"/>
        </w:rPr>
      </w:pPr>
      <w:r w:rsidRPr="001B1F68">
        <w:rPr>
          <w:rFonts w:ascii="Helvetica" w:hAnsi="Helvetica"/>
          <w:color w:val="373737"/>
          <w:sz w:val="29"/>
          <w:szCs w:val="29"/>
          <w:lang w:val="en-US"/>
        </w:rPr>
        <w:t>implications for founders</w:t>
      </w:r>
    </w:p>
    <w:p w14:paraId="714F28D3" w14:textId="77777777" w:rsidR="00FF0B1C" w:rsidRPr="001B1F68" w:rsidRDefault="00FF0B1C" w:rsidP="00FF0B1C">
      <w:pPr>
        <w:pStyle w:val="StandardWeb"/>
        <w:spacing w:before="0" w:beforeAutospacing="0" w:after="390" w:afterAutospacing="0"/>
        <w:textAlignment w:val="baseline"/>
        <w:rPr>
          <w:rFonts w:ascii="Helvetica" w:hAnsi="Helvetica"/>
          <w:color w:val="373737"/>
          <w:sz w:val="23"/>
          <w:szCs w:val="23"/>
          <w:lang w:val="en-US"/>
        </w:rPr>
      </w:pPr>
      <w:r w:rsidRPr="001B1F68">
        <w:rPr>
          <w:rFonts w:ascii="Helvetica" w:hAnsi="Helvetica"/>
          <w:color w:val="373737"/>
          <w:sz w:val="23"/>
          <w:szCs w:val="23"/>
          <w:lang w:val="en-US"/>
        </w:rPr>
        <w:t>The thesis with the topic „Media judgment of entrepreneurial failure – implications for founders“ compares media reporting about failure of startups in Germany and the US. It can be shown, that the US media reports more positively about failed startups, than the German media does.</w:t>
      </w:r>
    </w:p>
    <w:p w14:paraId="04DE1E18" w14:textId="77777777" w:rsidR="00FF0B1C" w:rsidRPr="001B1F68" w:rsidRDefault="00FF0B1C" w:rsidP="00FF0B1C">
      <w:pPr>
        <w:textAlignment w:val="baseline"/>
        <w:rPr>
          <w:rFonts w:ascii="Helvetica" w:hAnsi="Helvetica"/>
          <w:color w:val="373737"/>
          <w:sz w:val="23"/>
          <w:szCs w:val="23"/>
        </w:rPr>
      </w:pPr>
      <w:r w:rsidRPr="001B1F68">
        <w:rPr>
          <w:rFonts w:ascii="Helvetica" w:hAnsi="Helvetica"/>
          <w:color w:val="373737"/>
          <w:sz w:val="23"/>
          <w:szCs w:val="23"/>
          <w:u w:val="single"/>
        </w:rPr>
        <w:t>Gutachter</w:t>
      </w:r>
      <w:r w:rsidRPr="001B1F68">
        <w:rPr>
          <w:rFonts w:ascii="Helvetica" w:hAnsi="Helvetica"/>
          <w:color w:val="373737"/>
          <w:sz w:val="23"/>
          <w:szCs w:val="23"/>
        </w:rPr>
        <w:t>:</w:t>
      </w:r>
      <w:r w:rsidRPr="001B1F68">
        <w:rPr>
          <w:rFonts w:ascii="Helvetica" w:hAnsi="Helvetica"/>
          <w:color w:val="373737"/>
          <w:sz w:val="23"/>
          <w:szCs w:val="23"/>
        </w:rPr>
        <w:tab/>
        <w:t xml:space="preserve">Prof. Dr. Christoph </w:t>
      </w:r>
      <w:proofErr w:type="spellStart"/>
      <w:r w:rsidRPr="001B1F68">
        <w:rPr>
          <w:rFonts w:ascii="Helvetica" w:hAnsi="Helvetica"/>
          <w:color w:val="373737"/>
          <w:sz w:val="23"/>
          <w:szCs w:val="23"/>
        </w:rPr>
        <w:t>Ihl</w:t>
      </w:r>
      <w:proofErr w:type="spellEnd"/>
    </w:p>
    <w:p w14:paraId="58352083" w14:textId="77777777" w:rsidR="00FF0B1C" w:rsidRPr="001B1F68" w:rsidRDefault="00FF0B1C" w:rsidP="00FF0B1C">
      <w:pPr>
        <w:textAlignment w:val="baseline"/>
        <w:rPr>
          <w:rFonts w:ascii="Helvetica" w:hAnsi="Helvetica"/>
          <w:color w:val="373737"/>
          <w:sz w:val="23"/>
          <w:szCs w:val="23"/>
        </w:rPr>
      </w:pPr>
      <w:r w:rsidRPr="001B1F68">
        <w:rPr>
          <w:rFonts w:ascii="Helvetica" w:hAnsi="Helvetica"/>
          <w:color w:val="373737"/>
          <w:sz w:val="23"/>
          <w:szCs w:val="23"/>
        </w:rPr>
        <w:tab/>
      </w:r>
      <w:r w:rsidRPr="001B1F68">
        <w:rPr>
          <w:rFonts w:ascii="Helvetica" w:hAnsi="Helvetica"/>
          <w:color w:val="373737"/>
          <w:sz w:val="23"/>
          <w:szCs w:val="23"/>
        </w:rPr>
        <w:tab/>
        <w:t>Prof. Dr. Mich</w:t>
      </w:r>
      <w:r>
        <w:rPr>
          <w:rFonts w:ascii="Helvetica" w:hAnsi="Helvetica"/>
          <w:color w:val="373737"/>
          <w:sz w:val="23"/>
          <w:szCs w:val="23"/>
        </w:rPr>
        <w:t>el Clement</w:t>
      </w:r>
    </w:p>
    <w:p w14:paraId="092D185C" w14:textId="77777777" w:rsidR="00FF0B1C" w:rsidRPr="001B1F68" w:rsidRDefault="00FF0B1C" w:rsidP="00FF0B1C">
      <w:pPr>
        <w:textAlignment w:val="baseline"/>
        <w:rPr>
          <w:rFonts w:ascii="Helvetica" w:hAnsi="Helvetica"/>
          <w:color w:val="373737"/>
          <w:sz w:val="23"/>
          <w:szCs w:val="23"/>
        </w:rPr>
      </w:pPr>
    </w:p>
    <w:p w14:paraId="220C41F0" w14:textId="77777777" w:rsidR="00FF0B1C" w:rsidRDefault="00FF0B1C" w:rsidP="00FF0B1C">
      <w:pPr>
        <w:textAlignment w:val="baseline"/>
        <w:rPr>
          <w:rFonts w:ascii="Helvetica" w:hAnsi="Helvetica"/>
          <w:color w:val="373737"/>
          <w:sz w:val="23"/>
          <w:szCs w:val="23"/>
        </w:rPr>
      </w:pPr>
      <w:r w:rsidRPr="00B34FB7">
        <w:rPr>
          <w:rFonts w:ascii="Helvetica" w:hAnsi="Helvetica"/>
          <w:color w:val="373737"/>
          <w:sz w:val="23"/>
          <w:szCs w:val="23"/>
          <w:u w:val="single"/>
        </w:rPr>
        <w:t>Tag der mündlichen Prüfung</w:t>
      </w:r>
      <w:r>
        <w:rPr>
          <w:rFonts w:ascii="Helvetica" w:hAnsi="Helvetica"/>
          <w:color w:val="373737"/>
          <w:sz w:val="23"/>
          <w:szCs w:val="23"/>
        </w:rPr>
        <w:t>: 02.03.2018</w:t>
      </w:r>
    </w:p>
    <w:p w14:paraId="2B2B4D12" w14:textId="77777777" w:rsidR="00FF0B1C" w:rsidRDefault="00FF0B1C" w:rsidP="00DF1E0A">
      <w:pPr>
        <w:spacing w:after="390"/>
        <w:textAlignment w:val="baseline"/>
        <w:rPr>
          <w:rFonts w:ascii="Helvetica" w:hAnsi="Helvetica"/>
          <w:color w:val="373737"/>
          <w:sz w:val="23"/>
          <w:szCs w:val="23"/>
        </w:rPr>
      </w:pPr>
    </w:p>
    <w:p w14:paraId="776553D2" w14:textId="054D9BE6" w:rsidR="004D4D05" w:rsidRDefault="004D4D05" w:rsidP="00DF1E0A">
      <w:pPr>
        <w:spacing w:after="390"/>
        <w:textAlignment w:val="baseline"/>
        <w:rPr>
          <w:rFonts w:ascii="Helvetica" w:hAnsi="Helvetica"/>
          <w:color w:val="373737"/>
          <w:sz w:val="23"/>
          <w:szCs w:val="23"/>
        </w:rPr>
      </w:pPr>
    </w:p>
    <w:p w14:paraId="0D627CBB" w14:textId="77777777" w:rsidR="004D4D05" w:rsidRDefault="004D4D05" w:rsidP="00DF1E0A">
      <w:pPr>
        <w:spacing w:after="390"/>
        <w:textAlignment w:val="baseline"/>
        <w:rPr>
          <w:rFonts w:ascii="Helvetica" w:hAnsi="Helvetica"/>
          <w:color w:val="373737"/>
          <w:sz w:val="23"/>
          <w:szCs w:val="23"/>
        </w:rPr>
      </w:pPr>
    </w:p>
    <w:p w14:paraId="47A9CCDD" w14:textId="4CABD268" w:rsidR="00CF1E15" w:rsidRPr="00A24E67" w:rsidRDefault="00CF1E15" w:rsidP="00CF1E15">
      <w:pPr>
        <w:rPr>
          <w:b/>
          <w:bCs/>
          <w:sz w:val="23"/>
          <w:szCs w:val="23"/>
        </w:rPr>
      </w:pPr>
      <w:r w:rsidRPr="00A24E67">
        <w:rPr>
          <w:b/>
          <w:bCs/>
          <w:sz w:val="28"/>
          <w:szCs w:val="28"/>
        </w:rPr>
        <w:lastRenderedPageBreak/>
        <w:t>Dissertation von Jan-Frederik Arnold</w:t>
      </w:r>
    </w:p>
    <w:p w14:paraId="76B3B665" w14:textId="67693FFE" w:rsidR="00CF1E15" w:rsidRPr="00A24E67" w:rsidRDefault="00CF1E15" w:rsidP="00CF1E15">
      <w:pPr>
        <w:rPr>
          <w:b/>
          <w:bCs/>
          <w:sz w:val="23"/>
          <w:szCs w:val="23"/>
        </w:rPr>
      </w:pPr>
    </w:p>
    <w:p w14:paraId="4BC8E47D" w14:textId="74F27ADB" w:rsidR="00CF1E15" w:rsidRPr="00A24E67" w:rsidRDefault="00CF1E15" w:rsidP="00CF1E15">
      <w:pPr>
        <w:rPr>
          <w:b/>
          <w:bCs/>
          <w:sz w:val="23"/>
          <w:szCs w:val="23"/>
        </w:rPr>
      </w:pPr>
    </w:p>
    <w:p w14:paraId="15600F88" w14:textId="33A364EA" w:rsidR="00CF1E15" w:rsidRPr="00A24E67" w:rsidRDefault="00A24E67" w:rsidP="00CF1E15">
      <w:pPr>
        <w:rPr>
          <w:b/>
          <w:bCs/>
          <w:sz w:val="23"/>
          <w:szCs w:val="23"/>
        </w:rPr>
      </w:pPr>
      <w:r>
        <w:fldChar w:fldCharType="begin"/>
      </w:r>
      <w:r>
        <w:instrText xml:space="preserve"> HYPERLINK "https://katalog.tub.tuhh.de/Record/101881700X" </w:instrText>
      </w:r>
      <w:r>
        <w:fldChar w:fldCharType="separate"/>
      </w:r>
      <w:r w:rsidR="00CF1E15" w:rsidRPr="00A24E67">
        <w:rPr>
          <w:rStyle w:val="Hyperlink"/>
          <w:b/>
          <w:bCs/>
          <w:sz w:val="23"/>
          <w:szCs w:val="23"/>
        </w:rPr>
        <w:t>https://katalog.tub.tuhh.de/Record/101881700X#</w:t>
      </w:r>
      <w:r>
        <w:rPr>
          <w:rStyle w:val="Hyperlink"/>
          <w:b/>
          <w:bCs/>
          <w:sz w:val="23"/>
          <w:szCs w:val="23"/>
          <w:lang w:val="en-US"/>
        </w:rPr>
        <w:fldChar w:fldCharType="end"/>
      </w:r>
    </w:p>
    <w:p w14:paraId="5A5458D2" w14:textId="77777777" w:rsidR="00CF1E15" w:rsidRPr="00A24E67" w:rsidRDefault="00CF1E15" w:rsidP="00CF1E15">
      <w:pPr>
        <w:rPr>
          <w:b/>
          <w:bCs/>
          <w:sz w:val="23"/>
          <w:szCs w:val="23"/>
        </w:rPr>
      </w:pPr>
    </w:p>
    <w:p w14:paraId="582510C0" w14:textId="47F3C95F" w:rsidR="00CF1E15" w:rsidRPr="00A24E67" w:rsidRDefault="00CF1E15" w:rsidP="00CF1E15">
      <w:pPr>
        <w:rPr>
          <w:sz w:val="23"/>
          <w:szCs w:val="23"/>
        </w:rPr>
      </w:pPr>
    </w:p>
    <w:p w14:paraId="4806F7CD" w14:textId="491450B1" w:rsidR="00CF1E15" w:rsidRPr="00CF1E15" w:rsidRDefault="00CF1E15" w:rsidP="00CF1E15">
      <w:pPr>
        <w:textAlignment w:val="baseline"/>
        <w:outlineLvl w:val="2"/>
        <w:rPr>
          <w:rFonts w:ascii="Helvetica" w:hAnsi="Helvetica"/>
          <w:b/>
          <w:bCs/>
          <w:color w:val="373737"/>
          <w:sz w:val="29"/>
          <w:szCs w:val="29"/>
          <w:lang w:val="en-US"/>
        </w:rPr>
      </w:pPr>
      <w:r w:rsidRPr="00CF1E15">
        <w:rPr>
          <w:rFonts w:ascii="Helvetica" w:hAnsi="Helvetica"/>
          <w:b/>
          <w:bCs/>
          <w:color w:val="373737"/>
          <w:sz w:val="29"/>
          <w:szCs w:val="29"/>
          <w:lang w:val="en-US"/>
        </w:rPr>
        <w:t>The perfect match: the role of categorical fit between venture capitalists and their startup investments</w:t>
      </w:r>
    </w:p>
    <w:p w14:paraId="4E5D40B9" w14:textId="77777777" w:rsidR="00CF1E15" w:rsidRPr="00CF1E15" w:rsidRDefault="00CF1E15" w:rsidP="00CF1E15">
      <w:pPr>
        <w:spacing w:after="390"/>
        <w:textAlignment w:val="baseline"/>
        <w:rPr>
          <w:rFonts w:ascii="Helvetica" w:hAnsi="Helvetica"/>
          <w:color w:val="373737"/>
          <w:sz w:val="23"/>
          <w:szCs w:val="23"/>
          <w:lang w:val="en-US"/>
        </w:rPr>
      </w:pPr>
      <w:r w:rsidRPr="00CF1E15">
        <w:rPr>
          <w:rFonts w:ascii="Helvetica" w:hAnsi="Helvetica"/>
          <w:color w:val="373737"/>
          <w:sz w:val="23"/>
          <w:szCs w:val="23"/>
          <w:lang w:val="en-US"/>
        </w:rPr>
        <w:t>This dissertation sheds light on how the categorical fit between venture capitalists and startups affect the matching process before a funding round. The study uses market categories to measure new venture’s distinctiveness and the cultural distance between venture capitalists and new ventures. The empirical analysis of 11 years of venture capital investment data in the USA confirms that experienced and high status investors prefer more distinctive new ventures and that the negative effect of cultural distance on the investment probability is mitigated by venture capitalists portfolio diversification and status. </w:t>
      </w:r>
    </w:p>
    <w:p w14:paraId="2B69718A" w14:textId="77777777" w:rsidR="00CF1E15" w:rsidRPr="00CF1E15" w:rsidRDefault="00CF1E15" w:rsidP="00CF1E15">
      <w:pPr>
        <w:textAlignment w:val="baseline"/>
        <w:rPr>
          <w:rFonts w:ascii="Helvetica" w:hAnsi="Helvetica"/>
          <w:color w:val="373737"/>
          <w:sz w:val="23"/>
          <w:szCs w:val="23"/>
          <w:lang w:val="en-US"/>
        </w:rPr>
      </w:pPr>
      <w:proofErr w:type="spellStart"/>
      <w:r w:rsidRPr="00CF1E15">
        <w:rPr>
          <w:rFonts w:ascii="Helvetica" w:hAnsi="Helvetica"/>
          <w:color w:val="373737"/>
          <w:sz w:val="23"/>
          <w:szCs w:val="23"/>
          <w:u w:val="single"/>
          <w:lang w:val="en-US"/>
        </w:rPr>
        <w:t>Gutachter</w:t>
      </w:r>
      <w:proofErr w:type="spellEnd"/>
      <w:r w:rsidRPr="00CF1E15">
        <w:rPr>
          <w:rFonts w:ascii="Helvetica" w:hAnsi="Helvetica"/>
          <w:color w:val="373737"/>
          <w:sz w:val="23"/>
          <w:szCs w:val="23"/>
          <w:lang w:val="en-US"/>
        </w:rPr>
        <w:t>:</w:t>
      </w:r>
      <w:r w:rsidRPr="00CF1E15">
        <w:rPr>
          <w:rFonts w:ascii="Helvetica" w:hAnsi="Helvetica"/>
          <w:color w:val="373737"/>
          <w:sz w:val="23"/>
          <w:szCs w:val="23"/>
          <w:lang w:val="en-US"/>
        </w:rPr>
        <w:tab/>
        <w:t xml:space="preserve">Prof. Dr. Christoph </w:t>
      </w:r>
      <w:proofErr w:type="spellStart"/>
      <w:r w:rsidRPr="00CF1E15">
        <w:rPr>
          <w:rFonts w:ascii="Helvetica" w:hAnsi="Helvetica"/>
          <w:color w:val="373737"/>
          <w:sz w:val="23"/>
          <w:szCs w:val="23"/>
          <w:lang w:val="en-US"/>
        </w:rPr>
        <w:t>Ihl</w:t>
      </w:r>
      <w:proofErr w:type="spellEnd"/>
    </w:p>
    <w:p w14:paraId="0735871D" w14:textId="79F2CD19" w:rsidR="00CF1E15" w:rsidRPr="00A24E67" w:rsidRDefault="00CF1E15" w:rsidP="00CF1E15">
      <w:pPr>
        <w:textAlignment w:val="baseline"/>
        <w:rPr>
          <w:rFonts w:ascii="Helvetica" w:hAnsi="Helvetica"/>
          <w:color w:val="373737"/>
          <w:sz w:val="23"/>
          <w:szCs w:val="23"/>
          <w:lang w:val="en-US"/>
        </w:rPr>
      </w:pPr>
      <w:r w:rsidRPr="00CF1E15">
        <w:rPr>
          <w:rFonts w:ascii="Helvetica" w:hAnsi="Helvetica"/>
          <w:color w:val="373737"/>
          <w:sz w:val="23"/>
          <w:szCs w:val="23"/>
          <w:lang w:val="en-US"/>
        </w:rPr>
        <w:tab/>
      </w:r>
      <w:r w:rsidRPr="00CF1E15">
        <w:rPr>
          <w:rFonts w:ascii="Helvetica" w:hAnsi="Helvetica"/>
          <w:color w:val="373737"/>
          <w:sz w:val="23"/>
          <w:szCs w:val="23"/>
          <w:lang w:val="en-US"/>
        </w:rPr>
        <w:tab/>
      </w:r>
      <w:r w:rsidRPr="00A24E67">
        <w:rPr>
          <w:rFonts w:ascii="Helvetica" w:hAnsi="Helvetica"/>
          <w:color w:val="373737"/>
          <w:sz w:val="23"/>
          <w:szCs w:val="23"/>
          <w:lang w:val="en-US"/>
        </w:rPr>
        <w:t>Prof. Dr. Sebastian Späth</w:t>
      </w:r>
    </w:p>
    <w:p w14:paraId="2B8D1E0E" w14:textId="77777777" w:rsidR="00CF1E15" w:rsidRPr="00A24E67" w:rsidRDefault="00CF1E15" w:rsidP="00CF1E15">
      <w:pPr>
        <w:textAlignment w:val="baseline"/>
        <w:rPr>
          <w:rFonts w:ascii="Helvetica" w:hAnsi="Helvetica"/>
          <w:color w:val="373737"/>
          <w:sz w:val="23"/>
          <w:szCs w:val="23"/>
          <w:lang w:val="en-US"/>
        </w:rPr>
      </w:pPr>
    </w:p>
    <w:p w14:paraId="5FC6D39A" w14:textId="576BCF2F" w:rsidR="00CF1E15" w:rsidRDefault="00CF1E15" w:rsidP="00CF1E15">
      <w:pPr>
        <w:textAlignment w:val="baseline"/>
        <w:rPr>
          <w:rFonts w:ascii="Helvetica" w:hAnsi="Helvetica"/>
          <w:color w:val="373737"/>
          <w:sz w:val="23"/>
          <w:szCs w:val="23"/>
        </w:rPr>
      </w:pPr>
      <w:r w:rsidRPr="00B34FB7">
        <w:rPr>
          <w:rFonts w:ascii="Helvetica" w:hAnsi="Helvetica"/>
          <w:color w:val="373737"/>
          <w:sz w:val="23"/>
          <w:szCs w:val="23"/>
          <w:u w:val="single"/>
        </w:rPr>
        <w:t>Tag der mündlichen Prüfung</w:t>
      </w:r>
      <w:r>
        <w:rPr>
          <w:rFonts w:ascii="Helvetica" w:hAnsi="Helvetica"/>
          <w:color w:val="373737"/>
          <w:sz w:val="23"/>
          <w:szCs w:val="23"/>
        </w:rPr>
        <w:t>: 16.03.2018</w:t>
      </w:r>
    </w:p>
    <w:p w14:paraId="68C20404" w14:textId="6D15B7B3" w:rsidR="00B34FB7" w:rsidRPr="00B34FB7" w:rsidRDefault="00B34FB7" w:rsidP="00DF1E0A">
      <w:pPr>
        <w:spacing w:after="390"/>
        <w:textAlignment w:val="baseline"/>
        <w:rPr>
          <w:rFonts w:ascii="Helvetica" w:hAnsi="Helvetica"/>
          <w:color w:val="373737"/>
          <w:sz w:val="23"/>
          <w:szCs w:val="23"/>
        </w:rPr>
      </w:pPr>
      <w:r>
        <w:rPr>
          <w:rFonts w:ascii="Helvetica" w:hAnsi="Helvetica"/>
          <w:color w:val="373737"/>
          <w:sz w:val="23"/>
          <w:szCs w:val="23"/>
        </w:rPr>
        <w:tab/>
      </w:r>
      <w:r>
        <w:rPr>
          <w:rFonts w:ascii="Helvetica" w:hAnsi="Helvetica"/>
          <w:color w:val="373737"/>
          <w:sz w:val="23"/>
          <w:szCs w:val="23"/>
        </w:rPr>
        <w:tab/>
      </w:r>
    </w:p>
    <w:p w14:paraId="61CF34DC" w14:textId="652BC0D9" w:rsidR="00CF1E15" w:rsidRDefault="00CF1E15" w:rsidP="00DF1E0A">
      <w:pPr>
        <w:spacing w:after="390"/>
        <w:textAlignment w:val="baseline"/>
        <w:rPr>
          <w:rFonts w:ascii="Helvetica" w:hAnsi="Helvetica"/>
          <w:color w:val="373737"/>
          <w:sz w:val="23"/>
          <w:szCs w:val="23"/>
        </w:rPr>
      </w:pPr>
    </w:p>
    <w:p w14:paraId="5A92385F" w14:textId="2B6873AA" w:rsidR="00CF1E15" w:rsidRPr="00A24E67" w:rsidRDefault="00CF1E15" w:rsidP="003B6402">
      <w:pPr>
        <w:textAlignment w:val="baseline"/>
        <w:rPr>
          <w:b/>
          <w:bCs/>
          <w:sz w:val="28"/>
          <w:szCs w:val="28"/>
        </w:rPr>
      </w:pPr>
      <w:r w:rsidRPr="00A24E67">
        <w:rPr>
          <w:b/>
          <w:bCs/>
          <w:sz w:val="28"/>
          <w:szCs w:val="28"/>
        </w:rPr>
        <w:t>Dissertation von Giulio Barth</w:t>
      </w:r>
    </w:p>
    <w:p w14:paraId="612A00AC" w14:textId="23689E01" w:rsidR="003B6402" w:rsidRPr="00A24E67" w:rsidRDefault="003B6402" w:rsidP="003B6402">
      <w:pPr>
        <w:textAlignment w:val="baseline"/>
        <w:rPr>
          <w:b/>
          <w:bCs/>
          <w:sz w:val="28"/>
          <w:szCs w:val="28"/>
        </w:rPr>
      </w:pPr>
    </w:p>
    <w:p w14:paraId="7F8245D4" w14:textId="43BDE26E" w:rsidR="003B6402" w:rsidRPr="00A24E67" w:rsidRDefault="003B6402" w:rsidP="003B6402">
      <w:pPr>
        <w:textAlignment w:val="baseline"/>
        <w:rPr>
          <w:b/>
          <w:bCs/>
          <w:sz w:val="28"/>
          <w:szCs w:val="28"/>
        </w:rPr>
      </w:pPr>
    </w:p>
    <w:p w14:paraId="66A47F15" w14:textId="244061FE" w:rsidR="003B6402" w:rsidRPr="00A24E67" w:rsidRDefault="00A24E67" w:rsidP="003B6402">
      <w:pPr>
        <w:textAlignment w:val="baseline"/>
        <w:rPr>
          <w:rFonts w:ascii="Helvetica" w:hAnsi="Helvetica"/>
          <w:color w:val="373737"/>
          <w:sz w:val="23"/>
          <w:szCs w:val="23"/>
        </w:rPr>
      </w:pPr>
      <w:r>
        <w:fldChar w:fldCharType="begin"/>
      </w:r>
      <w:r>
        <w:instrText xml:space="preserve"> HYPERLINK "https://katalog.tub.tuhh.de/Record/1031153217" </w:instrText>
      </w:r>
      <w:r>
        <w:fldChar w:fldCharType="separate"/>
      </w:r>
      <w:r w:rsidR="003B6402" w:rsidRPr="00A24E67">
        <w:rPr>
          <w:rStyle w:val="Hyperlink"/>
          <w:rFonts w:ascii="Helvetica" w:hAnsi="Helvetica"/>
          <w:sz w:val="23"/>
          <w:szCs w:val="23"/>
        </w:rPr>
        <w:t>https://katalog.tub.tuhh.de/Record/1031153217#</w:t>
      </w:r>
      <w:r>
        <w:rPr>
          <w:rStyle w:val="Hyperlink"/>
          <w:rFonts w:ascii="Helvetica" w:hAnsi="Helvetica"/>
          <w:sz w:val="23"/>
          <w:szCs w:val="23"/>
          <w:lang w:val="en-US"/>
        </w:rPr>
        <w:fldChar w:fldCharType="end"/>
      </w:r>
    </w:p>
    <w:p w14:paraId="618552B4" w14:textId="77777777" w:rsidR="003B6402" w:rsidRPr="00A24E67" w:rsidRDefault="003B6402" w:rsidP="003B6402">
      <w:pPr>
        <w:textAlignment w:val="baseline"/>
        <w:rPr>
          <w:rFonts w:ascii="Helvetica" w:hAnsi="Helvetica"/>
          <w:color w:val="373737"/>
          <w:sz w:val="23"/>
          <w:szCs w:val="23"/>
        </w:rPr>
      </w:pPr>
    </w:p>
    <w:p w14:paraId="57CF8335" w14:textId="1E6339D4" w:rsidR="00DF1E0A" w:rsidRPr="00A24E67" w:rsidRDefault="00DF1E0A" w:rsidP="003B6402"/>
    <w:p w14:paraId="09AEE8ED" w14:textId="77777777" w:rsidR="00CF1E15" w:rsidRPr="00CF1E15" w:rsidRDefault="00CF1E15" w:rsidP="00CF1E15">
      <w:pPr>
        <w:pStyle w:val="berschrift3"/>
        <w:spacing w:before="0" w:beforeAutospacing="0" w:after="0" w:afterAutospacing="0"/>
        <w:textAlignment w:val="baseline"/>
        <w:rPr>
          <w:rFonts w:ascii="Helvetica" w:hAnsi="Helvetica"/>
          <w:color w:val="373737"/>
          <w:sz w:val="29"/>
          <w:szCs w:val="29"/>
          <w:lang w:val="en-US"/>
        </w:rPr>
      </w:pPr>
      <w:r w:rsidRPr="00CF1E15">
        <w:rPr>
          <w:rFonts w:ascii="Helvetica" w:hAnsi="Helvetica"/>
          <w:color w:val="373737"/>
          <w:sz w:val="29"/>
          <w:szCs w:val="29"/>
          <w:lang w:val="en-US"/>
        </w:rPr>
        <w:t>Driving diffusion of scientific innovation - the role of institutional entrepreneurship and open science in synthetic biology</w:t>
      </w:r>
    </w:p>
    <w:p w14:paraId="162A8319" w14:textId="77F415FE" w:rsidR="00CF1E15" w:rsidRPr="00CF1E15" w:rsidRDefault="00CF1E15" w:rsidP="00CF1E15">
      <w:pPr>
        <w:textAlignment w:val="baseline"/>
        <w:rPr>
          <w:rFonts w:ascii="Helvetica" w:hAnsi="Helvetica"/>
          <w:color w:val="373737"/>
          <w:sz w:val="23"/>
          <w:szCs w:val="23"/>
          <w:lang w:val="en-US"/>
        </w:rPr>
      </w:pPr>
      <w:r w:rsidRPr="00CF1E15">
        <w:rPr>
          <w:rFonts w:ascii="Helvetica" w:hAnsi="Helvetica"/>
          <w:color w:val="373737"/>
          <w:sz w:val="23"/>
          <w:szCs w:val="23"/>
          <w:lang w:val="en-US"/>
        </w:rPr>
        <w:t>Multiple studies validated effects of institutions on the diffusion of scientific innovations, but there is a lack in explaining emergence and change of institutions. The institutional entrepreneurship approach faces this limitations and models, how institutional entrepreneurs diffuse an institutional logic to then create institutions in order to facilitate diffusion of innovations. In this thesis, three studies endeavor to validate this end-to-end process beginning from institutional entrepreneurs diffusing a logic to the impact of created institutions on the diffusion of innovation. By drawing from quantitative analyses in the field of synthetic biology, we validate theories on institutional entrepreneurs driving diffusion of institutional logics and a positive impact of open science on knowledge diffusion.</w:t>
      </w:r>
      <w:r w:rsidRPr="00CF1E15">
        <w:rPr>
          <w:rStyle w:val="apple-converted-space"/>
          <w:rFonts w:ascii="Helvetica" w:hAnsi="Helvetica"/>
          <w:color w:val="373737"/>
          <w:sz w:val="23"/>
          <w:szCs w:val="23"/>
          <w:lang w:val="en-US"/>
        </w:rPr>
        <w:t>  </w:t>
      </w:r>
      <w:r w:rsidRPr="00CF1E15">
        <w:rPr>
          <w:rFonts w:ascii="Helvetica" w:hAnsi="Helvetica"/>
          <w:color w:val="373737"/>
          <w:sz w:val="23"/>
          <w:szCs w:val="23"/>
          <w:lang w:val="en-US"/>
        </w:rPr>
        <w:br/>
      </w:r>
    </w:p>
    <w:p w14:paraId="0D8ED490" w14:textId="77777777" w:rsidR="003B6402" w:rsidRPr="00CF1E15" w:rsidRDefault="003B6402" w:rsidP="003B6402">
      <w:pPr>
        <w:textAlignment w:val="baseline"/>
        <w:rPr>
          <w:rFonts w:ascii="Helvetica" w:hAnsi="Helvetica"/>
          <w:color w:val="373737"/>
          <w:sz w:val="23"/>
          <w:szCs w:val="23"/>
          <w:lang w:val="en-US"/>
        </w:rPr>
      </w:pPr>
      <w:proofErr w:type="spellStart"/>
      <w:r w:rsidRPr="00CF1E15">
        <w:rPr>
          <w:rFonts w:ascii="Helvetica" w:hAnsi="Helvetica"/>
          <w:color w:val="373737"/>
          <w:sz w:val="23"/>
          <w:szCs w:val="23"/>
          <w:u w:val="single"/>
          <w:lang w:val="en-US"/>
        </w:rPr>
        <w:t>Gutachter</w:t>
      </w:r>
      <w:proofErr w:type="spellEnd"/>
      <w:r w:rsidRPr="00CF1E15">
        <w:rPr>
          <w:rFonts w:ascii="Helvetica" w:hAnsi="Helvetica"/>
          <w:color w:val="373737"/>
          <w:sz w:val="23"/>
          <w:szCs w:val="23"/>
          <w:lang w:val="en-US"/>
        </w:rPr>
        <w:t>:</w:t>
      </w:r>
      <w:r w:rsidRPr="00CF1E15">
        <w:rPr>
          <w:rFonts w:ascii="Helvetica" w:hAnsi="Helvetica"/>
          <w:color w:val="373737"/>
          <w:sz w:val="23"/>
          <w:szCs w:val="23"/>
          <w:lang w:val="en-US"/>
        </w:rPr>
        <w:tab/>
        <w:t xml:space="preserve">Prof. Dr. Christoph </w:t>
      </w:r>
      <w:proofErr w:type="spellStart"/>
      <w:r w:rsidRPr="00CF1E15">
        <w:rPr>
          <w:rFonts w:ascii="Helvetica" w:hAnsi="Helvetica"/>
          <w:color w:val="373737"/>
          <w:sz w:val="23"/>
          <w:szCs w:val="23"/>
          <w:lang w:val="en-US"/>
        </w:rPr>
        <w:t>Ihl</w:t>
      </w:r>
      <w:proofErr w:type="spellEnd"/>
    </w:p>
    <w:p w14:paraId="3B7D463F" w14:textId="6A544D3B" w:rsidR="003B6402" w:rsidRPr="00A24E67" w:rsidRDefault="003B6402" w:rsidP="003B6402">
      <w:pPr>
        <w:textAlignment w:val="baseline"/>
        <w:rPr>
          <w:rFonts w:ascii="Helvetica" w:hAnsi="Helvetica"/>
          <w:color w:val="373737"/>
          <w:sz w:val="23"/>
          <w:szCs w:val="23"/>
          <w:lang w:val="en-US"/>
        </w:rPr>
      </w:pPr>
      <w:r w:rsidRPr="00CF1E15">
        <w:rPr>
          <w:rFonts w:ascii="Helvetica" w:hAnsi="Helvetica"/>
          <w:color w:val="373737"/>
          <w:sz w:val="23"/>
          <w:szCs w:val="23"/>
          <w:lang w:val="en-US"/>
        </w:rPr>
        <w:tab/>
      </w:r>
      <w:r w:rsidRPr="00CF1E15">
        <w:rPr>
          <w:rFonts w:ascii="Helvetica" w:hAnsi="Helvetica"/>
          <w:color w:val="373737"/>
          <w:sz w:val="23"/>
          <w:szCs w:val="23"/>
          <w:lang w:val="en-US"/>
        </w:rPr>
        <w:tab/>
      </w:r>
      <w:r w:rsidRPr="00A24E67">
        <w:rPr>
          <w:rFonts w:ascii="Helvetica" w:hAnsi="Helvetica"/>
          <w:color w:val="373737"/>
          <w:sz w:val="23"/>
          <w:szCs w:val="23"/>
          <w:lang w:val="en-US"/>
        </w:rPr>
        <w:t>Prof. Dr. Martin G. Möhrle</w:t>
      </w:r>
    </w:p>
    <w:p w14:paraId="4FFC9FA0" w14:textId="77777777" w:rsidR="003B6402" w:rsidRPr="00A24E67" w:rsidRDefault="003B6402" w:rsidP="003B6402">
      <w:pPr>
        <w:textAlignment w:val="baseline"/>
        <w:rPr>
          <w:rFonts w:ascii="Helvetica" w:hAnsi="Helvetica"/>
          <w:color w:val="373737"/>
          <w:sz w:val="23"/>
          <w:szCs w:val="23"/>
          <w:lang w:val="en-US"/>
        </w:rPr>
      </w:pPr>
    </w:p>
    <w:p w14:paraId="29849491" w14:textId="6B86242C" w:rsidR="003B6402" w:rsidRDefault="003B6402" w:rsidP="003B6402">
      <w:pPr>
        <w:textAlignment w:val="baseline"/>
        <w:rPr>
          <w:rFonts w:ascii="Helvetica" w:hAnsi="Helvetica"/>
          <w:color w:val="373737"/>
          <w:sz w:val="23"/>
          <w:szCs w:val="23"/>
        </w:rPr>
      </w:pPr>
      <w:r w:rsidRPr="00B34FB7">
        <w:rPr>
          <w:rFonts w:ascii="Helvetica" w:hAnsi="Helvetica"/>
          <w:color w:val="373737"/>
          <w:sz w:val="23"/>
          <w:szCs w:val="23"/>
          <w:u w:val="single"/>
        </w:rPr>
        <w:t>Tag der mündlichen Prüfung</w:t>
      </w:r>
      <w:r>
        <w:rPr>
          <w:rFonts w:ascii="Helvetica" w:hAnsi="Helvetica"/>
          <w:color w:val="373737"/>
          <w:sz w:val="23"/>
          <w:szCs w:val="23"/>
        </w:rPr>
        <w:t>: 14. September 2018</w:t>
      </w:r>
    </w:p>
    <w:p w14:paraId="3F1EFD2B" w14:textId="598FB5AD" w:rsidR="00CF1E15" w:rsidRDefault="00CF1E15"/>
    <w:p w14:paraId="7939855C" w14:textId="6336593B" w:rsidR="00BE18F8" w:rsidRPr="00A24E67" w:rsidRDefault="00BE18F8">
      <w:pPr>
        <w:rPr>
          <w:b/>
          <w:bCs/>
          <w:sz w:val="28"/>
          <w:szCs w:val="28"/>
        </w:rPr>
      </w:pPr>
      <w:r w:rsidRPr="00A24E67">
        <w:rPr>
          <w:b/>
          <w:bCs/>
          <w:sz w:val="28"/>
          <w:szCs w:val="28"/>
        </w:rPr>
        <w:lastRenderedPageBreak/>
        <w:t>Dissertation von Michael Engel</w:t>
      </w:r>
    </w:p>
    <w:p w14:paraId="370A1004" w14:textId="18152C4B" w:rsidR="00BE18F8" w:rsidRPr="00A24E67" w:rsidRDefault="00BE18F8">
      <w:pPr>
        <w:rPr>
          <w:b/>
          <w:bCs/>
          <w:sz w:val="28"/>
          <w:szCs w:val="28"/>
        </w:rPr>
      </w:pPr>
    </w:p>
    <w:p w14:paraId="7F50ED9E" w14:textId="5EB8C553" w:rsidR="00BE18F8" w:rsidRPr="00A24E67" w:rsidRDefault="00BE18F8">
      <w:pPr>
        <w:rPr>
          <w:b/>
          <w:bCs/>
          <w:sz w:val="28"/>
          <w:szCs w:val="28"/>
        </w:rPr>
      </w:pPr>
    </w:p>
    <w:p w14:paraId="7176F5F6" w14:textId="51E17B6F" w:rsidR="00BE18F8" w:rsidRPr="00A24E67" w:rsidRDefault="00A24E67">
      <w:r>
        <w:fldChar w:fldCharType="begin"/>
      </w:r>
      <w:r>
        <w:instrText xml:space="preserve"> HYPERLINK "https://katalog.tub.tuhh.de/Record/167042040X" </w:instrText>
      </w:r>
      <w:r>
        <w:fldChar w:fldCharType="separate"/>
      </w:r>
      <w:r w:rsidR="00BE18F8" w:rsidRPr="00A24E67">
        <w:rPr>
          <w:rStyle w:val="Hyperlink"/>
        </w:rPr>
        <w:t>https://katalog.tub.tuhh.de/Record/167042040X#</w:t>
      </w:r>
      <w:r>
        <w:rPr>
          <w:rStyle w:val="Hyperlink"/>
          <w:lang w:val="en-US"/>
        </w:rPr>
        <w:fldChar w:fldCharType="end"/>
      </w:r>
    </w:p>
    <w:p w14:paraId="4C885AEB" w14:textId="524928FD" w:rsidR="00BE18F8" w:rsidRPr="00A24E67" w:rsidRDefault="00BE18F8"/>
    <w:p w14:paraId="5BB65FAE" w14:textId="7E817405" w:rsidR="00BE18F8" w:rsidRPr="00A24E67" w:rsidRDefault="00BE18F8"/>
    <w:p w14:paraId="29193A7F" w14:textId="77777777" w:rsidR="00BE18F8" w:rsidRPr="00BE18F8" w:rsidRDefault="00BE18F8" w:rsidP="00BE18F8">
      <w:pPr>
        <w:textAlignment w:val="baseline"/>
        <w:outlineLvl w:val="2"/>
        <w:rPr>
          <w:rFonts w:ascii="Helvetica" w:hAnsi="Helvetica"/>
          <w:b/>
          <w:bCs/>
          <w:color w:val="373737"/>
          <w:sz w:val="29"/>
          <w:szCs w:val="29"/>
          <w:lang w:val="en-US"/>
        </w:rPr>
      </w:pPr>
      <w:r w:rsidRPr="00BE18F8">
        <w:rPr>
          <w:rFonts w:ascii="Helvetica" w:hAnsi="Helvetica"/>
          <w:b/>
          <w:bCs/>
          <w:color w:val="373737"/>
          <w:sz w:val="29"/>
          <w:szCs w:val="29"/>
          <w:lang w:val="en-US"/>
        </w:rPr>
        <w:t>Social Influence, status, and entrepreneurial entry : evidence from the comic book industry</w:t>
      </w:r>
    </w:p>
    <w:p w14:paraId="47E5E5E4" w14:textId="77777777" w:rsidR="00BE18F8" w:rsidRPr="00BE18F8" w:rsidRDefault="00BE18F8" w:rsidP="00BE18F8">
      <w:pPr>
        <w:spacing w:after="390"/>
        <w:textAlignment w:val="baseline"/>
        <w:rPr>
          <w:rFonts w:ascii="Helvetica" w:hAnsi="Helvetica"/>
          <w:color w:val="373737"/>
          <w:sz w:val="23"/>
          <w:szCs w:val="23"/>
        </w:rPr>
      </w:pPr>
      <w:r w:rsidRPr="00BE18F8">
        <w:rPr>
          <w:rFonts w:ascii="Helvetica" w:hAnsi="Helvetica"/>
          <w:color w:val="373737"/>
          <w:sz w:val="23"/>
          <w:szCs w:val="23"/>
        </w:rPr>
        <w:t xml:space="preserve">Diese Dissertation untersucht wie sich die Struktur sozialer Netzwerke auf den unternehmerischen Eintritt auswirkt. Sie analysiert die Effekte von sozialem Einfluss und Status auf die Entscheidung von Personen, ein neues, selbst erstelltes Angebot auf den Markt zu bringen. Bisherige Arbeiten haben diese Effekte zwar nachgewiesen, konnten die zugrundeliegenden Mechanismen aber noch nicht aufdecken. Ausgehend von der Netzwerktheorie leiten wir Hypothesen zu </w:t>
      </w:r>
      <w:proofErr w:type="spellStart"/>
      <w:r w:rsidRPr="00BE18F8">
        <w:rPr>
          <w:rFonts w:ascii="Helvetica" w:hAnsi="Helvetica"/>
          <w:color w:val="373737"/>
          <w:sz w:val="23"/>
          <w:szCs w:val="23"/>
        </w:rPr>
        <w:t>proximitätsbasierten</w:t>
      </w:r>
      <w:proofErr w:type="spellEnd"/>
      <w:r w:rsidRPr="00BE18F8">
        <w:rPr>
          <w:rFonts w:ascii="Helvetica" w:hAnsi="Helvetica"/>
          <w:color w:val="373737"/>
          <w:sz w:val="23"/>
          <w:szCs w:val="23"/>
        </w:rPr>
        <w:t xml:space="preserve"> Ansteckungs- und statusbasierten Konvergenzmechanismen ab und testen sie im Kontext der Comic-Industrie mit Ereignisanalysen und Paneldaten, die die Karrieren von mehr als 11.000 Autoren von 1988 bis 2014 abbilden. </w:t>
      </w:r>
    </w:p>
    <w:p w14:paraId="6F3D4909" w14:textId="77777777" w:rsidR="00BE18F8" w:rsidRPr="00BE18F8" w:rsidRDefault="00BE18F8" w:rsidP="00BE18F8">
      <w:pPr>
        <w:textAlignment w:val="baseline"/>
        <w:rPr>
          <w:rFonts w:ascii="Helvetica" w:hAnsi="Helvetica"/>
          <w:color w:val="373737"/>
          <w:sz w:val="23"/>
          <w:szCs w:val="23"/>
        </w:rPr>
      </w:pPr>
      <w:r w:rsidRPr="00BE18F8">
        <w:rPr>
          <w:rFonts w:ascii="Helvetica" w:hAnsi="Helvetica"/>
          <w:color w:val="373737"/>
          <w:sz w:val="23"/>
          <w:szCs w:val="23"/>
          <w:u w:val="single"/>
        </w:rPr>
        <w:t>Gutachter</w:t>
      </w:r>
      <w:r w:rsidRPr="00BE18F8">
        <w:rPr>
          <w:rFonts w:ascii="Helvetica" w:hAnsi="Helvetica"/>
          <w:color w:val="373737"/>
          <w:sz w:val="23"/>
          <w:szCs w:val="23"/>
        </w:rPr>
        <w:t>:</w:t>
      </w:r>
      <w:r w:rsidRPr="00BE18F8">
        <w:rPr>
          <w:rFonts w:ascii="Helvetica" w:hAnsi="Helvetica"/>
          <w:color w:val="373737"/>
          <w:sz w:val="23"/>
          <w:szCs w:val="23"/>
        </w:rPr>
        <w:tab/>
        <w:t xml:space="preserve">Prof. Dr. Christoph </w:t>
      </w:r>
      <w:proofErr w:type="spellStart"/>
      <w:r w:rsidRPr="00BE18F8">
        <w:rPr>
          <w:rFonts w:ascii="Helvetica" w:hAnsi="Helvetica"/>
          <w:color w:val="373737"/>
          <w:sz w:val="23"/>
          <w:szCs w:val="23"/>
        </w:rPr>
        <w:t>Ihl</w:t>
      </w:r>
      <w:proofErr w:type="spellEnd"/>
    </w:p>
    <w:p w14:paraId="1D27DEA0" w14:textId="141DD182" w:rsidR="00BE18F8" w:rsidRPr="003B6402" w:rsidRDefault="00BE18F8" w:rsidP="00BE18F8">
      <w:pPr>
        <w:textAlignment w:val="baseline"/>
        <w:rPr>
          <w:rFonts w:ascii="Helvetica" w:hAnsi="Helvetica"/>
          <w:color w:val="373737"/>
          <w:sz w:val="23"/>
          <w:szCs w:val="23"/>
        </w:rPr>
      </w:pPr>
      <w:r w:rsidRPr="00BE18F8">
        <w:rPr>
          <w:rFonts w:ascii="Helvetica" w:hAnsi="Helvetica"/>
          <w:color w:val="373737"/>
          <w:sz w:val="23"/>
          <w:szCs w:val="23"/>
        </w:rPr>
        <w:tab/>
      </w:r>
      <w:r w:rsidRPr="00BE18F8">
        <w:rPr>
          <w:rFonts w:ascii="Helvetica" w:hAnsi="Helvetica"/>
          <w:color w:val="373737"/>
          <w:sz w:val="23"/>
          <w:szCs w:val="23"/>
        </w:rPr>
        <w:tab/>
      </w:r>
      <w:r w:rsidRPr="003B6402">
        <w:rPr>
          <w:rFonts w:ascii="Helvetica" w:hAnsi="Helvetica"/>
          <w:color w:val="373737"/>
          <w:sz w:val="23"/>
          <w:szCs w:val="23"/>
        </w:rPr>
        <w:t xml:space="preserve">Prof. Dr. </w:t>
      </w:r>
      <w:r>
        <w:rPr>
          <w:rFonts w:ascii="Helvetica" w:hAnsi="Helvetica"/>
          <w:color w:val="373737"/>
          <w:sz w:val="23"/>
          <w:szCs w:val="23"/>
        </w:rPr>
        <w:t>Alexander Vossen</w:t>
      </w:r>
    </w:p>
    <w:p w14:paraId="1D945973" w14:textId="77777777" w:rsidR="00BE18F8" w:rsidRPr="003B6402" w:rsidRDefault="00BE18F8" w:rsidP="00BE18F8">
      <w:pPr>
        <w:textAlignment w:val="baseline"/>
        <w:rPr>
          <w:rFonts w:ascii="Helvetica" w:hAnsi="Helvetica"/>
          <w:color w:val="373737"/>
          <w:sz w:val="23"/>
          <w:szCs w:val="23"/>
        </w:rPr>
      </w:pPr>
    </w:p>
    <w:p w14:paraId="5F384287" w14:textId="2B82A316" w:rsidR="00BE18F8" w:rsidRDefault="00BE18F8" w:rsidP="00BE18F8">
      <w:pPr>
        <w:textAlignment w:val="baseline"/>
        <w:rPr>
          <w:rFonts w:ascii="Helvetica" w:hAnsi="Helvetica"/>
          <w:color w:val="373737"/>
          <w:sz w:val="23"/>
          <w:szCs w:val="23"/>
        </w:rPr>
      </w:pPr>
      <w:r w:rsidRPr="00B34FB7">
        <w:rPr>
          <w:rFonts w:ascii="Helvetica" w:hAnsi="Helvetica"/>
          <w:color w:val="373737"/>
          <w:sz w:val="23"/>
          <w:szCs w:val="23"/>
          <w:u w:val="single"/>
        </w:rPr>
        <w:t>Tag der mündlichen Prüfung</w:t>
      </w:r>
      <w:r>
        <w:rPr>
          <w:rFonts w:ascii="Helvetica" w:hAnsi="Helvetica"/>
          <w:color w:val="373737"/>
          <w:sz w:val="23"/>
          <w:szCs w:val="23"/>
        </w:rPr>
        <w:t>: 21. Juni 2019</w:t>
      </w:r>
    </w:p>
    <w:p w14:paraId="4DB74EBF" w14:textId="0C54C15E" w:rsidR="00BE18F8" w:rsidRDefault="00BE18F8" w:rsidP="00BE18F8">
      <w:pPr>
        <w:textAlignment w:val="baseline"/>
        <w:rPr>
          <w:rFonts w:ascii="Helvetica" w:hAnsi="Helvetica"/>
          <w:color w:val="373737"/>
          <w:sz w:val="23"/>
          <w:szCs w:val="23"/>
        </w:rPr>
      </w:pPr>
    </w:p>
    <w:p w14:paraId="2A8AEDAB" w14:textId="4C6E4DF5" w:rsidR="00BE18F8" w:rsidRDefault="00BE18F8" w:rsidP="00BE18F8">
      <w:pPr>
        <w:textAlignment w:val="baseline"/>
        <w:rPr>
          <w:rFonts w:ascii="Helvetica" w:hAnsi="Helvetica"/>
          <w:color w:val="373737"/>
          <w:sz w:val="23"/>
          <w:szCs w:val="23"/>
        </w:rPr>
      </w:pPr>
    </w:p>
    <w:p w14:paraId="3EB19D8D" w14:textId="79188A2C" w:rsidR="00F55193" w:rsidRDefault="00F55193" w:rsidP="00BE18F8">
      <w:pPr>
        <w:textAlignment w:val="baseline"/>
        <w:rPr>
          <w:rFonts w:ascii="Helvetica" w:hAnsi="Helvetica"/>
          <w:color w:val="373737"/>
          <w:sz w:val="23"/>
          <w:szCs w:val="23"/>
        </w:rPr>
      </w:pPr>
    </w:p>
    <w:p w14:paraId="3D79C068" w14:textId="77777777" w:rsidR="00A37EC8" w:rsidRDefault="00A37EC8" w:rsidP="00BE18F8">
      <w:pPr>
        <w:textAlignment w:val="baseline"/>
        <w:rPr>
          <w:rFonts w:ascii="Helvetica" w:hAnsi="Helvetica"/>
          <w:color w:val="373737"/>
          <w:sz w:val="23"/>
          <w:szCs w:val="23"/>
        </w:rPr>
      </w:pPr>
    </w:p>
    <w:p w14:paraId="7C7D08B5" w14:textId="77777777" w:rsidR="00F55193" w:rsidRDefault="00F55193" w:rsidP="00BE18F8">
      <w:pPr>
        <w:textAlignment w:val="baseline"/>
        <w:rPr>
          <w:rFonts w:ascii="Helvetica" w:hAnsi="Helvetica"/>
          <w:color w:val="373737"/>
          <w:sz w:val="23"/>
          <w:szCs w:val="23"/>
        </w:rPr>
      </w:pPr>
    </w:p>
    <w:p w14:paraId="0E13D00B" w14:textId="63C41225" w:rsidR="00F55193" w:rsidRDefault="00F55193" w:rsidP="00F55193">
      <w:pPr>
        <w:rPr>
          <w:b/>
          <w:bCs/>
          <w:sz w:val="28"/>
          <w:szCs w:val="28"/>
          <w:lang w:val="en-US"/>
        </w:rPr>
      </w:pPr>
      <w:r w:rsidRPr="00F55193">
        <w:rPr>
          <w:b/>
          <w:bCs/>
          <w:sz w:val="28"/>
          <w:szCs w:val="28"/>
          <w:lang w:val="en-US"/>
        </w:rPr>
        <w:t>Dissertation von Jan-</w:t>
      </w:r>
      <w:proofErr w:type="spellStart"/>
      <w:r w:rsidRPr="00F55193">
        <w:rPr>
          <w:b/>
          <w:bCs/>
          <w:sz w:val="28"/>
          <w:szCs w:val="28"/>
          <w:lang w:val="en-US"/>
        </w:rPr>
        <w:t>Niklas</w:t>
      </w:r>
      <w:proofErr w:type="spellEnd"/>
      <w:r w:rsidRPr="00F55193">
        <w:rPr>
          <w:b/>
          <w:bCs/>
          <w:sz w:val="28"/>
          <w:szCs w:val="28"/>
          <w:lang w:val="en-US"/>
        </w:rPr>
        <w:t xml:space="preserve"> Wick</w:t>
      </w:r>
    </w:p>
    <w:p w14:paraId="73F90229" w14:textId="32D4CE3D" w:rsidR="00F55193" w:rsidRDefault="00F55193" w:rsidP="00F55193">
      <w:pPr>
        <w:rPr>
          <w:b/>
          <w:bCs/>
          <w:sz w:val="28"/>
          <w:szCs w:val="28"/>
          <w:lang w:val="en-US"/>
        </w:rPr>
      </w:pPr>
    </w:p>
    <w:p w14:paraId="28F8D101" w14:textId="6C76DAD8" w:rsidR="00F55193" w:rsidRDefault="00F55193" w:rsidP="00F55193">
      <w:pPr>
        <w:rPr>
          <w:b/>
          <w:bCs/>
          <w:sz w:val="28"/>
          <w:szCs w:val="28"/>
          <w:lang w:val="en-US"/>
        </w:rPr>
      </w:pPr>
    </w:p>
    <w:p w14:paraId="26B67540" w14:textId="40BCD791" w:rsidR="00F55193" w:rsidRDefault="00F55193" w:rsidP="00F55193">
      <w:pPr>
        <w:rPr>
          <w:b/>
          <w:bCs/>
          <w:sz w:val="28"/>
          <w:szCs w:val="28"/>
          <w:lang w:val="en-US"/>
        </w:rPr>
      </w:pPr>
    </w:p>
    <w:p w14:paraId="27A69BCF" w14:textId="7E0C5280" w:rsidR="00F55193" w:rsidRDefault="00D9648F" w:rsidP="00F55193">
      <w:pPr>
        <w:rPr>
          <w:b/>
          <w:bCs/>
          <w:sz w:val="28"/>
          <w:szCs w:val="28"/>
          <w:lang w:val="en-US"/>
        </w:rPr>
      </w:pPr>
      <w:r>
        <w:rPr>
          <w:b/>
          <w:bCs/>
          <w:sz w:val="28"/>
          <w:szCs w:val="28"/>
          <w:lang w:val="en-US"/>
        </w:rPr>
        <w:t xml:space="preserve">Equity </w:t>
      </w:r>
      <w:r w:rsidR="00A37EC8">
        <w:rPr>
          <w:b/>
          <w:bCs/>
          <w:sz w:val="28"/>
          <w:szCs w:val="28"/>
          <w:lang w:val="en-US"/>
        </w:rPr>
        <w:t>Crowdfunding as a New Alternative for Startups Seeking Financing in Early Stages: Its Implications on Startups and Investors</w:t>
      </w:r>
    </w:p>
    <w:p w14:paraId="39C603DE" w14:textId="7C8F2FCA" w:rsidR="00A37EC8" w:rsidRDefault="00A37EC8" w:rsidP="00F55193">
      <w:pPr>
        <w:rPr>
          <w:b/>
          <w:bCs/>
          <w:sz w:val="28"/>
          <w:szCs w:val="28"/>
          <w:lang w:val="en-US"/>
        </w:rPr>
      </w:pPr>
    </w:p>
    <w:p w14:paraId="1C2957EA" w14:textId="791E657A" w:rsidR="00A37EC8" w:rsidRDefault="00A37EC8" w:rsidP="00F55193">
      <w:pPr>
        <w:rPr>
          <w:b/>
          <w:bCs/>
          <w:sz w:val="28"/>
          <w:szCs w:val="28"/>
          <w:lang w:val="en-US"/>
        </w:rPr>
      </w:pPr>
    </w:p>
    <w:p w14:paraId="1E27DF60" w14:textId="7AB128A2" w:rsidR="00A37EC8" w:rsidRDefault="00A37EC8" w:rsidP="00F55193">
      <w:pPr>
        <w:rPr>
          <w:b/>
          <w:bCs/>
          <w:sz w:val="28"/>
          <w:szCs w:val="28"/>
          <w:lang w:val="en-US"/>
        </w:rPr>
      </w:pPr>
    </w:p>
    <w:p w14:paraId="7970C8FB" w14:textId="76DB4861" w:rsidR="00A37EC8" w:rsidRDefault="00A37EC8" w:rsidP="00F55193">
      <w:pPr>
        <w:rPr>
          <w:b/>
          <w:bCs/>
          <w:sz w:val="28"/>
          <w:szCs w:val="28"/>
          <w:lang w:val="en-US"/>
        </w:rPr>
      </w:pPr>
    </w:p>
    <w:p w14:paraId="5574B38A" w14:textId="77777777" w:rsidR="00A37EC8" w:rsidRDefault="00A37EC8" w:rsidP="00F55193">
      <w:pPr>
        <w:rPr>
          <w:b/>
          <w:bCs/>
          <w:sz w:val="28"/>
          <w:szCs w:val="28"/>
          <w:lang w:val="en-US"/>
        </w:rPr>
      </w:pPr>
    </w:p>
    <w:p w14:paraId="446E0645" w14:textId="4BF363DA" w:rsidR="00F55193" w:rsidRDefault="00F55193" w:rsidP="00F55193">
      <w:pPr>
        <w:rPr>
          <w:b/>
          <w:bCs/>
          <w:sz w:val="28"/>
          <w:szCs w:val="28"/>
          <w:lang w:val="en-US"/>
        </w:rPr>
      </w:pPr>
    </w:p>
    <w:p w14:paraId="534A736B" w14:textId="6A3AA5D0" w:rsidR="00F55193" w:rsidRDefault="00F55193" w:rsidP="00F55193">
      <w:pPr>
        <w:rPr>
          <w:b/>
          <w:bCs/>
          <w:sz w:val="28"/>
          <w:szCs w:val="28"/>
          <w:lang w:val="en-US"/>
        </w:rPr>
      </w:pPr>
    </w:p>
    <w:p w14:paraId="39548DB8" w14:textId="77777777" w:rsidR="00F55193" w:rsidRPr="00A24E67" w:rsidRDefault="00F55193" w:rsidP="00F55193">
      <w:pPr>
        <w:textAlignment w:val="baseline"/>
        <w:rPr>
          <w:rFonts w:ascii="Helvetica" w:hAnsi="Helvetica"/>
          <w:color w:val="373737"/>
          <w:sz w:val="23"/>
          <w:szCs w:val="23"/>
          <w:lang w:val="en-US"/>
        </w:rPr>
      </w:pPr>
      <w:r w:rsidRPr="00A24E67">
        <w:rPr>
          <w:rFonts w:ascii="Helvetica" w:hAnsi="Helvetica"/>
          <w:color w:val="373737"/>
          <w:sz w:val="23"/>
          <w:szCs w:val="23"/>
          <w:u w:val="single"/>
          <w:lang w:val="en-US"/>
        </w:rPr>
        <w:t>Gutachter</w:t>
      </w:r>
      <w:r w:rsidRPr="00A24E67">
        <w:rPr>
          <w:rFonts w:ascii="Helvetica" w:hAnsi="Helvetica"/>
          <w:color w:val="373737"/>
          <w:sz w:val="23"/>
          <w:szCs w:val="23"/>
          <w:lang w:val="en-US"/>
        </w:rPr>
        <w:t>:</w:t>
      </w:r>
      <w:r w:rsidRPr="00A24E67">
        <w:rPr>
          <w:rFonts w:ascii="Helvetica" w:hAnsi="Helvetica"/>
          <w:color w:val="373737"/>
          <w:sz w:val="23"/>
          <w:szCs w:val="23"/>
          <w:lang w:val="en-US"/>
        </w:rPr>
        <w:tab/>
        <w:t>Prof. Dr. Christoph Ihl</w:t>
      </w:r>
    </w:p>
    <w:p w14:paraId="7BCDA78D" w14:textId="61CC9340" w:rsidR="00F55193" w:rsidRPr="00A24E67" w:rsidRDefault="00F55193" w:rsidP="00F55193">
      <w:pPr>
        <w:textAlignment w:val="baseline"/>
        <w:rPr>
          <w:rFonts w:ascii="Helvetica" w:hAnsi="Helvetica"/>
          <w:color w:val="373737"/>
          <w:sz w:val="23"/>
          <w:szCs w:val="23"/>
          <w:lang w:val="en-US"/>
        </w:rPr>
      </w:pPr>
      <w:r w:rsidRPr="00A24E67">
        <w:rPr>
          <w:rFonts w:ascii="Helvetica" w:hAnsi="Helvetica"/>
          <w:color w:val="373737"/>
          <w:sz w:val="23"/>
          <w:szCs w:val="23"/>
          <w:lang w:val="en-US"/>
        </w:rPr>
        <w:tab/>
      </w:r>
      <w:r w:rsidRPr="00A24E67">
        <w:rPr>
          <w:rFonts w:ascii="Helvetica" w:hAnsi="Helvetica"/>
          <w:color w:val="373737"/>
          <w:sz w:val="23"/>
          <w:szCs w:val="23"/>
          <w:lang w:val="en-US"/>
        </w:rPr>
        <w:tab/>
        <w:t>Prof. Dr. Henry Sauermann</w:t>
      </w:r>
    </w:p>
    <w:p w14:paraId="1BA1D904" w14:textId="77777777" w:rsidR="00F55193" w:rsidRPr="00A24E67" w:rsidRDefault="00F55193" w:rsidP="00F55193">
      <w:pPr>
        <w:textAlignment w:val="baseline"/>
        <w:rPr>
          <w:rFonts w:ascii="Helvetica" w:hAnsi="Helvetica"/>
          <w:color w:val="373737"/>
          <w:sz w:val="23"/>
          <w:szCs w:val="23"/>
          <w:lang w:val="en-US"/>
        </w:rPr>
      </w:pPr>
    </w:p>
    <w:p w14:paraId="2B0F2D9F" w14:textId="5AA95C37" w:rsidR="00F55193" w:rsidRDefault="00F55193" w:rsidP="00F55193">
      <w:pPr>
        <w:textAlignment w:val="baseline"/>
        <w:rPr>
          <w:rFonts w:ascii="Helvetica" w:hAnsi="Helvetica"/>
          <w:color w:val="373737"/>
          <w:sz w:val="23"/>
          <w:szCs w:val="23"/>
        </w:rPr>
      </w:pPr>
      <w:r w:rsidRPr="00B34FB7">
        <w:rPr>
          <w:rFonts w:ascii="Helvetica" w:hAnsi="Helvetica"/>
          <w:color w:val="373737"/>
          <w:sz w:val="23"/>
          <w:szCs w:val="23"/>
          <w:u w:val="single"/>
        </w:rPr>
        <w:t>Tag der mündlichen Prüfung</w:t>
      </w:r>
      <w:r>
        <w:rPr>
          <w:rFonts w:ascii="Helvetica" w:hAnsi="Helvetica"/>
          <w:color w:val="373737"/>
          <w:sz w:val="23"/>
          <w:szCs w:val="23"/>
        </w:rPr>
        <w:t>: 1</w:t>
      </w:r>
      <w:r w:rsidR="00D9648F">
        <w:rPr>
          <w:rFonts w:ascii="Helvetica" w:hAnsi="Helvetica"/>
          <w:color w:val="373737"/>
          <w:sz w:val="23"/>
          <w:szCs w:val="23"/>
        </w:rPr>
        <w:t>6</w:t>
      </w:r>
      <w:r>
        <w:rPr>
          <w:rFonts w:ascii="Helvetica" w:hAnsi="Helvetica"/>
          <w:color w:val="373737"/>
          <w:sz w:val="23"/>
          <w:szCs w:val="23"/>
        </w:rPr>
        <w:t xml:space="preserve">. März </w:t>
      </w:r>
      <w:r w:rsidR="00A24E67">
        <w:rPr>
          <w:rFonts w:ascii="Helvetica" w:hAnsi="Helvetica"/>
          <w:color w:val="373737"/>
          <w:sz w:val="23"/>
          <w:szCs w:val="23"/>
        </w:rPr>
        <w:t>2020</w:t>
      </w:r>
      <w:bookmarkStart w:id="0" w:name="_GoBack"/>
      <w:bookmarkEnd w:id="0"/>
    </w:p>
    <w:p w14:paraId="3BC84DBA" w14:textId="0E5A99FC" w:rsidR="00F55193" w:rsidRDefault="00F55193" w:rsidP="00BE18F8">
      <w:pPr>
        <w:textAlignment w:val="baseline"/>
        <w:rPr>
          <w:rFonts w:ascii="Helvetica" w:hAnsi="Helvetica"/>
          <w:color w:val="373737"/>
          <w:sz w:val="23"/>
          <w:szCs w:val="23"/>
        </w:rPr>
      </w:pPr>
    </w:p>
    <w:p w14:paraId="44D221FA" w14:textId="77777777" w:rsidR="00F55193" w:rsidRDefault="00F55193" w:rsidP="00BE18F8">
      <w:pPr>
        <w:textAlignment w:val="baseline"/>
        <w:rPr>
          <w:rFonts w:ascii="Helvetica" w:hAnsi="Helvetica"/>
          <w:color w:val="373737"/>
          <w:sz w:val="23"/>
          <w:szCs w:val="23"/>
        </w:rPr>
      </w:pPr>
    </w:p>
    <w:p w14:paraId="474CCD8A" w14:textId="77777777" w:rsidR="00BE18F8" w:rsidRPr="00BE18F8" w:rsidRDefault="00BE18F8"/>
    <w:p w14:paraId="4EF63386" w14:textId="77777777" w:rsidR="00BE18F8" w:rsidRPr="00BE18F8" w:rsidRDefault="00BE18F8"/>
    <w:sectPr w:rsidR="00BE18F8" w:rsidRPr="00BE18F8" w:rsidSect="0026167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E2308"/>
    <w:multiLevelType w:val="hybridMultilevel"/>
    <w:tmpl w:val="1B3E7C9C"/>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A4"/>
    <w:rsid w:val="00261670"/>
    <w:rsid w:val="00391C7F"/>
    <w:rsid w:val="003B6402"/>
    <w:rsid w:val="003E79A4"/>
    <w:rsid w:val="004D4D05"/>
    <w:rsid w:val="00A24E67"/>
    <w:rsid w:val="00A37EC8"/>
    <w:rsid w:val="00A825D9"/>
    <w:rsid w:val="00B34FB7"/>
    <w:rsid w:val="00BE18F8"/>
    <w:rsid w:val="00CF1E15"/>
    <w:rsid w:val="00D9648F"/>
    <w:rsid w:val="00DF1E0A"/>
    <w:rsid w:val="00F55193"/>
    <w:rsid w:val="00FF0B1C"/>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6DFF2F"/>
  <w15:chartTrackingRefBased/>
  <w15:docId w15:val="{22D417C0-BB7A-894E-B2F6-A9E659DE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18F8"/>
    <w:rPr>
      <w:rFonts w:ascii="Times New Roman" w:eastAsia="Times New Roman" w:hAnsi="Times New Roman" w:cs="Times New Roman"/>
    </w:rPr>
  </w:style>
  <w:style w:type="paragraph" w:styleId="berschrift3">
    <w:name w:val="heading 3"/>
    <w:basedOn w:val="Standard"/>
    <w:link w:val="berschrift3Zchn"/>
    <w:uiPriority w:val="9"/>
    <w:qFormat/>
    <w:rsid w:val="00DF1E0A"/>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DF1E0A"/>
    <w:rPr>
      <w:rFonts w:ascii="Times New Roman" w:eastAsia="Times New Roman" w:hAnsi="Times New Roman" w:cs="Times New Roman"/>
      <w:b/>
      <w:bCs/>
      <w:sz w:val="27"/>
      <w:szCs w:val="27"/>
    </w:rPr>
  </w:style>
  <w:style w:type="character" w:customStyle="1" w:styleId="apple-converted-space">
    <w:name w:val="apple-converted-space"/>
    <w:basedOn w:val="Absatz-Standardschriftart"/>
    <w:rsid w:val="00DF1E0A"/>
  </w:style>
  <w:style w:type="character" w:styleId="Hyperlink">
    <w:name w:val="Hyperlink"/>
    <w:basedOn w:val="Absatz-Standardschriftart"/>
    <w:uiPriority w:val="99"/>
    <w:unhideWhenUsed/>
    <w:rsid w:val="00DF1E0A"/>
    <w:rPr>
      <w:color w:val="0563C1" w:themeColor="hyperlink"/>
      <w:u w:val="single"/>
    </w:rPr>
  </w:style>
  <w:style w:type="character" w:styleId="NichtaufgelsteErwhnung">
    <w:name w:val="Unresolved Mention"/>
    <w:basedOn w:val="Absatz-Standardschriftart"/>
    <w:uiPriority w:val="99"/>
    <w:semiHidden/>
    <w:unhideWhenUsed/>
    <w:rsid w:val="00DF1E0A"/>
    <w:rPr>
      <w:color w:val="605E5C"/>
      <w:shd w:val="clear" w:color="auto" w:fill="E1DFDD"/>
    </w:rPr>
  </w:style>
  <w:style w:type="character" w:styleId="BesuchterLink">
    <w:name w:val="FollowedHyperlink"/>
    <w:basedOn w:val="Absatz-Standardschriftart"/>
    <w:uiPriority w:val="99"/>
    <w:semiHidden/>
    <w:unhideWhenUsed/>
    <w:rsid w:val="00A825D9"/>
    <w:rPr>
      <w:color w:val="954F72" w:themeColor="followedHyperlink"/>
      <w:u w:val="single"/>
    </w:rPr>
  </w:style>
  <w:style w:type="paragraph" w:styleId="StandardWeb">
    <w:name w:val="Normal (Web)"/>
    <w:basedOn w:val="Standard"/>
    <w:uiPriority w:val="99"/>
    <w:semiHidden/>
    <w:unhideWhenUsed/>
    <w:rsid w:val="00FF0B1C"/>
    <w:pPr>
      <w:spacing w:before="100" w:beforeAutospacing="1" w:after="100" w:afterAutospacing="1"/>
    </w:pPr>
  </w:style>
  <w:style w:type="paragraph" w:styleId="Listenabsatz">
    <w:name w:val="List Paragraph"/>
    <w:basedOn w:val="Standard"/>
    <w:uiPriority w:val="34"/>
    <w:qFormat/>
    <w:rsid w:val="00FF0B1C"/>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43601">
      <w:bodyDiv w:val="1"/>
      <w:marLeft w:val="0"/>
      <w:marRight w:val="0"/>
      <w:marTop w:val="0"/>
      <w:marBottom w:val="0"/>
      <w:divBdr>
        <w:top w:val="none" w:sz="0" w:space="0" w:color="auto"/>
        <w:left w:val="none" w:sz="0" w:space="0" w:color="auto"/>
        <w:bottom w:val="none" w:sz="0" w:space="0" w:color="auto"/>
        <w:right w:val="none" w:sz="0" w:space="0" w:color="auto"/>
      </w:divBdr>
    </w:div>
    <w:div w:id="164134856">
      <w:bodyDiv w:val="1"/>
      <w:marLeft w:val="0"/>
      <w:marRight w:val="0"/>
      <w:marTop w:val="0"/>
      <w:marBottom w:val="0"/>
      <w:divBdr>
        <w:top w:val="none" w:sz="0" w:space="0" w:color="auto"/>
        <w:left w:val="none" w:sz="0" w:space="0" w:color="auto"/>
        <w:bottom w:val="none" w:sz="0" w:space="0" w:color="auto"/>
        <w:right w:val="none" w:sz="0" w:space="0" w:color="auto"/>
      </w:divBdr>
    </w:div>
    <w:div w:id="1531261489">
      <w:bodyDiv w:val="1"/>
      <w:marLeft w:val="0"/>
      <w:marRight w:val="0"/>
      <w:marTop w:val="0"/>
      <w:marBottom w:val="0"/>
      <w:divBdr>
        <w:top w:val="none" w:sz="0" w:space="0" w:color="auto"/>
        <w:left w:val="none" w:sz="0" w:space="0" w:color="auto"/>
        <w:bottom w:val="none" w:sz="0" w:space="0" w:color="auto"/>
        <w:right w:val="none" w:sz="0" w:space="0" w:color="auto"/>
      </w:divBdr>
    </w:div>
    <w:div w:id="17873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talog.tub.tuhh.de/Record/1020527501" TargetMode="External"/><Relationship Id="rId5" Type="http://schemas.openxmlformats.org/officeDocument/2006/relationships/hyperlink" Target="https://katalog.tub.tuhh.de/Record/1042268312"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667</Words>
  <Characters>4205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2020-03-06T10:16:00Z</dcterms:created>
  <dcterms:modified xsi:type="dcterms:W3CDTF">2020-03-06T10:43:00Z</dcterms:modified>
</cp:coreProperties>
</file>