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D5C"/>
          <w:sz w:val="34"/>
          <w:szCs w:val="34"/>
        </w:rPr>
        <w:t xml:space="preserve">Verbarium und Trainingsraum</w:t>
      </w:r>
    </w:p>
    <w:p>
      <w:pPr>
        <w:spacing w:after="220" w:before="0"/>
      </w:pPr>
      <w:r>
        <w:rPr>
          <w:rFonts w:ascii="Calibri" w:cs="Calibri" w:eastAsia="Calibri" w:hAnsi="Calibri"/>
          <w:color w:val="666666"/>
          <w:sz w:val="21"/>
          <w:szCs w:val="21"/>
        </w:rPr>
        <w:t xml:space="preserve">Zwei Übungsräume auf dem Tablet · Lektion 15 · Passiv</w:t>
      </w:r>
    </w:p>
    <w:p>
      <w:pPr>
        <w:spacing w:after="200" w:before="0"/>
      </w:pPr>
      <w:r>
        <w:rPr>
          <w:rFonts w:ascii="Calibri" w:cs="Calibri" w:eastAsia="Calibri" w:hAnsi="Calibri"/>
          <w:sz w:val="22"/>
          <w:szCs w:val="22"/>
        </w:rPr>
        <w:t xml:space="preserve">Der Lernplan zu dieser Lektion liegt im Netz. Ganz unten findest du dort zwei Räume, in denen du üben kannst, so oft du willst. Was du geschafft hast, merkt sich dein Gerät – du kannst also jederzeit weitermachen, wo du aufgehört hast.</w:t>
      </w:r>
    </w:p>
    <w:tbl>
      <w:tblPr>
        <w:tblW w:type="dxa" w:w="9706"/>
        <w:tblBorders>
          <w:top w:val="none" w:color="FFFFFF" w:sz="0"/>
          <w:left w:val="none" w:color="FFFFFF" w:sz="0"/>
          <w:bottom w:val="none" w:color="FFFFFF" w:sz="0"/>
          <w:right w:val="none" w:color="FFFFFF" w:sz="0"/>
          <w:insideH w:val="none" w:color="FFFFFF" w:sz="0"/>
          <w:insideV w:val="none" w:color="FFFFFF" w:sz="0"/>
        </w:tblBorders>
      </w:tblPr>
      <w:tblGrid>
        <w:gridCol w:w="3100"/>
        <w:gridCol w:w="6606"/>
      </w:tblGrid>
      <w:tr>
        <w:tc>
          <w:tcPr>
            <w:tcBorders>
              <w:top w:val="none" w:color="FFFFFF" w:sz="0"/>
              <w:left w:val="none" w:color="FFFFFF" w:sz="0"/>
              <w:bottom w:val="none" w:color="FFFFFF" w:sz="0"/>
              <w:right w:val="none" w:color="FFFFFF" w:sz="0"/>
            </w:tcBorders>
            <w:vAlign w:val="center"/>
          </w:tcPr>
          <w:p>
            <w:pPr>
              <w:spacing w:after="40" w:before="0"/>
              <w:jc w:val="center"/>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57300" cy="1257300"/>
                          </a:xfrm>
                          <a:prstGeom prst="rect">
                            <a:avLst/>
                          </a:prstGeom>
                        </pic:spPr>
                      </pic:pic>
                    </a:graphicData>
                  </a:graphic>
                </wp:inline>
              </w:drawing>
            </w:r>
          </w:p>
        </w:tc>
        <w:tc>
          <w:tcPr>
            <w:tcBorders>
              <w:top w:val="none" w:color="FFFFFF" w:sz="0"/>
              <w:left w:val="none" w:color="FFFFFF" w:sz="0"/>
              <w:bottom w:val="none" w:color="FFFFFF" w:sz="0"/>
              <w:right w:val="none" w:color="FFFFFF" w:sz="0"/>
            </w:tcBorders>
            <w:tcMar>
              <w:left w:type="dxa" w:w="200"/>
            </w:tcMar>
            <w:vAlign w:val="center"/>
          </w:tcPr>
          <w:p>
            <w:pPr>
              <w:spacing w:after="80" w:before="0"/>
            </w:pPr>
            <w:r>
              <w:rPr>
                <w:rFonts w:ascii="Calibri" w:cs="Calibri" w:eastAsia="Calibri" w:hAnsi="Calibri"/>
                <w:b/>
                <w:bCs/>
                <w:color w:val="1F3D5C"/>
                <w:sz w:val="24"/>
                <w:szCs w:val="24"/>
              </w:rPr>
              <w:t xml:space="preserve">So kommst du hin</w:t>
            </w:r>
          </w:p>
          <w:p>
            <w:pPr>
              <w:spacing w:after="60" w:before="0"/>
            </w:pPr>
            <w:r>
              <w:rPr>
                <w:rFonts w:ascii="Calibri" w:cs="Calibri" w:eastAsia="Calibri" w:hAnsi="Calibri"/>
                <w:sz w:val="22"/>
                <w:szCs w:val="22"/>
              </w:rPr>
              <w:t xml:space="preserve">Kamera öffnen, auf den Code halten, auf den Hinweis tippen.</w:t>
            </w:r>
          </w:p>
          <w:p>
            <w:pPr>
              <w:spacing w:after="60" w:before="0"/>
            </w:pPr>
            <w:r>
              <w:rPr>
                <w:rFonts w:ascii="Consolas" w:cs="Consolas" w:eastAsia="Consolas" w:hAnsi="Consolas"/>
                <w:color w:val="2E74B5"/>
                <w:sz w:val="19"/>
                <w:szCs w:val="19"/>
              </w:rPr>
              <w:t xml:space="preserve">https://christophw99-eng.github.io/L.-15/</w:t>
            </w:r>
          </w:p>
          <w:p>
            <w:pPr>
              <w:spacing w:after="100" w:before="0"/>
            </w:pPr>
            <w:r>
              <w:rPr>
                <w:rFonts w:ascii="Calibri" w:cs="Calibri" w:eastAsia="Calibri" w:hAnsi="Calibri"/>
                <w:i/>
                <w:iCs/>
                <w:color w:val="666666"/>
                <w:sz w:val="18"/>
                <w:szCs w:val="18"/>
              </w:rPr>
              <w:t xml:space="preserve">Lege dir die Seite auf den Startbildschirm, dann findest du sie schneller wieder.</w:t>
            </w:r>
          </w:p>
        </w:tc>
      </w:tr>
    </w:tbl>
    <w:p>
      <w:pPr>
        <w:spacing w:after="200"/>
      </w:pPr>
    </w:p>
    <w:p>
      <w:pPr>
        <w:spacing w:after="90" w:before="240"/>
      </w:pPr>
      <w:r>
        <w:rPr>
          <w:rFonts w:ascii="Calibri" w:cs="Calibri" w:eastAsia="Calibri" w:hAnsi="Calibri"/>
          <w:b/>
          <w:bCs/>
          <w:color w:val="2E74B5"/>
          <w:sz w:val="26"/>
          <w:szCs w:val="26"/>
        </w:rPr>
        <w:t xml:space="preserve">Verbarium – die Wortkammer</w:t>
      </w:r>
    </w:p>
    <w:p>
      <w:pPr>
        <w:spacing w:after="130" w:before="0"/>
      </w:pPr>
      <w:r>
        <w:rPr>
          <w:rFonts w:ascii="Calibri" w:cs="Calibri" w:eastAsia="Calibri" w:hAnsi="Calibri"/>
          <w:sz w:val="22"/>
          <w:szCs w:val="22"/>
        </w:rPr>
        <w:t xml:space="preserve">Hier liegen die Wörter, mit denen auf dem Forum gestritten wird. Du wählst zuerst, WELCHE Wörter du üben willst, dann WIE.</w:t>
      </w:r>
    </w:p>
    <w:p>
      <w:pPr>
        <w:spacing w:after="90" w:before="0"/>
      </w:pPr>
      <w:r>
        <w:rPr>
          <w:rFonts w:ascii="Calibri" w:cs="Calibri" w:eastAsia="Calibri" w:hAnsi="Calibri"/>
          <w:b/>
          <w:bCs/>
          <w:sz w:val="22"/>
          <w:szCs w:val="22"/>
        </w:rPr>
        <w:t xml:space="preserve">Drei Stapel – und du siehst an jedem Wort, woher es kommt: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7CFE4" w:sz="4"/>
              <w:left w:val="single" w:color="2E74B5" w:sz="18"/>
              <w:bottom w:val="single" w:color="B7CFE4" w:sz="4"/>
              <w:right w:val="single" w:color="B7CFE4" w:sz="4"/>
            </w:tcBorders>
            <w:shd w:fill="DCE9F5" w:val="clear"/>
            <w:tcMar>
              <w:top w:type="dxa" w:w="140"/>
              <w:left w:type="dxa" w:w="200"/>
              <w:bottom w:type="dxa" w:w="140"/>
              <w:right w:type="dxa" w:w="200"/>
            </w:tcMar>
          </w:tcPr>
          <w:p>
            <w:pPr>
              <w:spacing w:after="40" w:before="0"/>
            </w:pPr>
            <w:r>
              <w:rPr>
                <w:rFonts w:ascii="Calibri" w:cs="Calibri" w:eastAsia="Calibri" w:hAnsi="Calibri"/>
                <w:b/>
                <w:bCs/>
                <w:color w:val="8B1A1A"/>
                <w:sz w:val="20"/>
                <w:szCs w:val="20"/>
              </w:rPr>
              <w:t xml:space="preserve">NEU IN L. 15  ·  20 Wörter</w:t>
            </w:r>
          </w:p>
          <w:p>
            <w:pPr>
              <w:spacing w:after="130" w:before="0"/>
            </w:pPr>
            <w:r>
              <w:rPr>
                <w:rFonts w:ascii="Calibri" w:cs="Calibri" w:eastAsia="Calibri" w:hAnsi="Calibri"/>
                <w:sz w:val="22"/>
                <w:szCs w:val="22"/>
              </w:rPr>
              <w:t xml:space="preserve">Die Lernvokabeln dieser Lektion (AB 05). Die musst du können.</w:t>
            </w:r>
          </w:p>
          <w:p>
            <w:pPr>
              <w:spacing w:after="40" w:before="0"/>
            </w:pPr>
            <w:r>
              <w:rPr>
                <w:rFonts w:ascii="Calibri" w:cs="Calibri" w:eastAsia="Calibri" w:hAnsi="Calibri"/>
                <w:b/>
                <w:bCs/>
                <w:color w:val="1A4E8A"/>
                <w:sz w:val="20"/>
                <w:szCs w:val="20"/>
              </w:rPr>
              <w:t xml:space="preserve">AUS DEM TEXT  ·  40 Wörter</w:t>
            </w:r>
          </w:p>
          <w:p>
            <w:pPr>
              <w:spacing w:after="130" w:before="0"/>
            </w:pPr>
            <w:r>
              <w:rPr>
                <w:rFonts w:ascii="Calibri" w:cs="Calibri" w:eastAsia="Calibri" w:hAnsi="Calibri"/>
                <w:sz w:val="22"/>
                <w:szCs w:val="22"/>
              </w:rPr>
              <w:t xml:space="preserve">Wörter, die in der Rede des Gracchus vorkommen und auf AB 08 als Hilfe danebenstehen. Kein Lernstoff – aber wer sie kennt, liest den Text deutlich schneller.</w:t>
            </w:r>
          </w:p>
          <w:p>
            <w:pPr>
              <w:spacing w:after="40" w:before="0"/>
            </w:pPr>
            <w:r>
              <w:rPr>
                <w:rFonts w:ascii="Calibri" w:cs="Calibri" w:eastAsia="Calibri" w:hAnsi="Calibri"/>
                <w:b/>
                <w:bCs/>
                <w:color w:val="2E6B3E"/>
                <w:sz w:val="20"/>
                <w:szCs w:val="20"/>
              </w:rPr>
              <w:t xml:space="preserve">L. 13 + 14  ·  27 Wörter</w:t>
            </w:r>
          </w:p>
          <w:p>
            <w:pPr>
              <w:spacing w:after="130" w:before="0"/>
            </w:pPr>
            <w:r>
              <w:rPr>
                <w:rFonts w:ascii="Calibri" w:cs="Calibri" w:eastAsia="Calibri" w:hAnsi="Calibri"/>
                <w:sz w:val="22"/>
                <w:szCs w:val="22"/>
              </w:rPr>
              <w:t xml:space="preserve">Wortschatz, den du schon gelernt hast und für diesen Text wieder brauchst.</w:t>
            </w:r>
          </w:p>
          <w:p>
            <w:pPr>
              <w:spacing w:after="40" w:before="0"/>
            </w:pPr>
            <w:r>
              <w:rPr>
                <w:rFonts w:ascii="Calibri" w:cs="Calibri" w:eastAsia="Calibri" w:hAnsi="Calibri"/>
                <w:b/>
                <w:bCs/>
                <w:color w:val="8A6A20"/>
                <w:sz w:val="20"/>
                <w:szCs w:val="20"/>
              </w:rPr>
              <w:t xml:space="preserve">EIGENE AUSWAHL</w:t>
            </w:r>
          </w:p>
          <w:p>
            <w:pPr>
              <w:spacing w:after="0" w:before="0"/>
            </w:pPr>
            <w:r>
              <w:rPr>
                <w:rFonts w:ascii="Calibri" w:cs="Calibri" w:eastAsia="Calibri" w:hAnsi="Calibri"/>
                <w:sz w:val="22"/>
                <w:szCs w:val="22"/>
              </w:rPr>
              <w:t xml:space="preserve">Stell dir aus allen 87 Wörtern deinen eigenen Stapel zusammen. Du kannst nach den drei Sorten filtern, und an jedem Wort steht, zu welcher es gehört – du weißt also immer, ob du gerade Neues lernst oder Altes wiederholst.</w:t>
            </w:r>
          </w:p>
        </w:tc>
      </w:tr>
    </w:tbl>
    <w:p>
      <w:pPr>
        <w:spacing w:after="140"/>
      </w:pPr>
    </w:p>
    <w:p>
      <w:pPr>
        <w:spacing w:after="90" w:before="0"/>
      </w:pPr>
      <w:r>
        <w:rPr>
          <w:rFonts w:ascii="Calibri" w:cs="Calibri" w:eastAsia="Calibri" w:hAnsi="Calibri"/>
          <w:b/>
          <w:bCs/>
          <w:sz w:val="22"/>
          <w:szCs w:val="22"/>
        </w:rPr>
        <w:t xml:space="preserve">Fünf Übungen: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7CFE4" w:sz="4"/>
              <w:left w:val="single" w:color="2E74B5" w:sz="18"/>
              <w:bottom w:val="single" w:color="B7CFE4" w:sz="4"/>
              <w:right w:val="single" w:color="B7CFE4" w:sz="4"/>
            </w:tcBorders>
            <w:shd w:fill="F7F1E4" w:val="clear"/>
            <w:tcMar>
              <w:top w:type="dxa" w:w="140"/>
              <w:left w:type="dxa" w:w="200"/>
              <w:bottom w:type="dxa" w:w="140"/>
              <w:right w:type="dxa" w:w="200"/>
            </w:tcMar>
          </w:tcPr>
          <w:p>
            <w:pPr>
              <w:spacing w:after="40" w:before="0"/>
            </w:pPr>
            <w:r>
              <w:rPr>
                <w:rFonts w:ascii="Calibri" w:cs="Calibri" w:eastAsia="Calibri" w:hAnsi="Calibri"/>
                <w:b/>
                <w:bCs/>
                <w:sz w:val="22"/>
                <w:szCs w:val="22"/>
              </w:rPr>
              <w:t xml:space="preserve">Karteikasten</w:t>
            </w:r>
          </w:p>
          <w:p>
            <w:pPr>
              <w:spacing w:after="120" w:before="0"/>
            </w:pPr>
            <w:r>
              <w:rPr>
                <w:rFonts w:ascii="Calibri" w:cs="Calibri" w:eastAsia="Calibri" w:hAnsi="Calibri"/>
                <w:sz w:val="22"/>
                <w:szCs w:val="22"/>
              </w:rPr>
              <w:t xml:space="preserve">Fünf Fächer. Jedes Wort startet in Fach 1. Karte antippen, umdrehen, ehrlich sein: Was du weißt, rückt ein Fach weiter – was du nicht weißt, fällt zurück auf Fach 1. Ziel: alles in Fach 5. Umschaltbar lateinisch → deutsch und deutsch → lateinisch.</w:t>
            </w:r>
          </w:p>
          <w:p>
            <w:pPr>
              <w:spacing w:after="40" w:before="0"/>
            </w:pPr>
            <w:r>
              <w:rPr>
                <w:rFonts w:ascii="Calibri" w:cs="Calibri" w:eastAsia="Calibri" w:hAnsi="Calibri"/>
                <w:b/>
                <w:bCs/>
                <w:sz w:val="22"/>
                <w:szCs w:val="22"/>
              </w:rPr>
              <w:t xml:space="preserve">Quiz</w:t>
            </w:r>
          </w:p>
          <w:p>
            <w:pPr>
              <w:spacing w:after="120" w:before="0"/>
            </w:pPr>
            <w:r>
              <w:rPr>
                <w:rFonts w:ascii="Calibri" w:cs="Calibri" w:eastAsia="Calibri" w:hAnsi="Calibri"/>
                <w:sz w:val="22"/>
                <w:szCs w:val="22"/>
              </w:rPr>
              <w:t xml:space="preserve">Zehn Wörter, je vier Möglichkeiten.</w:t>
            </w:r>
          </w:p>
          <w:p>
            <w:pPr>
              <w:spacing w:after="40" w:before="0"/>
            </w:pPr>
            <w:r>
              <w:rPr>
                <w:rFonts w:ascii="Calibri" w:cs="Calibri" w:eastAsia="Calibri" w:hAnsi="Calibri"/>
                <w:b/>
                <w:bCs/>
                <w:sz w:val="22"/>
                <w:szCs w:val="22"/>
              </w:rPr>
              <w:t xml:space="preserve">Paare finden</w:t>
            </w:r>
          </w:p>
          <w:p>
            <w:pPr>
              <w:spacing w:after="120" w:before="0"/>
            </w:pPr>
            <w:r>
              <w:rPr>
                <w:rFonts w:ascii="Calibri" w:cs="Calibri" w:eastAsia="Calibri" w:hAnsi="Calibri"/>
                <w:sz w:val="22"/>
                <w:szCs w:val="22"/>
              </w:rPr>
              <w:t xml:space="preserve">Zwölf Karten, sechs Wortpaare. Die Wörter aus den unteren Fächern kommen zuerst – du übst also genau das, was noch wackelt.</w:t>
            </w:r>
          </w:p>
          <w:p>
            <w:pPr>
              <w:spacing w:after="40" w:before="0"/>
            </w:pPr>
            <w:r>
              <w:rPr>
                <w:rFonts w:ascii="Calibri" w:cs="Calibri" w:eastAsia="Calibri" w:hAnsi="Calibri"/>
                <w:b/>
                <w:bCs/>
                <w:sz w:val="22"/>
                <w:szCs w:val="22"/>
              </w:rPr>
              <w:t xml:space="preserve">Tippen</w:t>
            </w:r>
          </w:p>
          <w:p>
            <w:pPr>
              <w:spacing w:after="120" w:before="0"/>
            </w:pPr>
            <w:r>
              <w:rPr>
                <w:rFonts w:ascii="Calibri" w:cs="Calibri" w:eastAsia="Calibri" w:hAnsi="Calibri"/>
                <w:sz w:val="22"/>
                <w:szCs w:val="22"/>
              </w:rPr>
              <w:t xml:space="preserve">Deutsch steht da, das lateinische Wort tippst du. Längenzeichen brauchst du nicht.</w:t>
            </w:r>
          </w:p>
          <w:p>
            <w:pPr>
              <w:spacing w:after="40" w:before="0"/>
            </w:pPr>
            <w:r>
              <w:rPr>
                <w:rFonts w:ascii="Calibri" w:cs="Calibri" w:eastAsia="Calibri" w:hAnsi="Calibri"/>
                <w:b/>
                <w:bCs/>
                <w:sz w:val="22"/>
                <w:szCs w:val="22"/>
              </w:rPr>
              <w:t xml:space="preserve">Duell</w:t>
            </w:r>
          </w:p>
          <w:p>
            <w:pPr>
              <w:spacing w:after="0" w:before="0"/>
            </w:pPr>
            <w:r>
              <w:rPr>
                <w:rFonts w:ascii="Calibri" w:cs="Calibri" w:eastAsia="Calibri" w:hAnsi="Calibri"/>
                <w:sz w:val="22"/>
                <w:szCs w:val="22"/>
              </w:rPr>
              <w:t xml:space="preserve">Zu zweit an einem Gerät, abwechselnd, zwölf Wörter. Victor victrixque!</w:t>
            </w:r>
          </w:p>
        </w:tc>
      </w:tr>
    </w:tbl>
    <w:p>
      <w:pPr>
        <w:spacing w:after="220"/>
      </w:pPr>
    </w:p>
    <w:p>
      <w:pPr>
        <w:spacing w:after="90" w:before="240"/>
      </w:pPr>
      <w:r>
        <w:rPr>
          <w:rFonts w:ascii="Calibri" w:cs="Calibri" w:eastAsia="Calibri" w:hAnsi="Calibri"/>
          <w:b/>
          <w:bCs/>
          <w:color w:val="2E74B5"/>
          <w:sz w:val="26"/>
          <w:szCs w:val="26"/>
        </w:rPr>
        <w:t xml:space="preserve">Trainingsraum – die Passiv-Palästra</w:t>
      </w:r>
    </w:p>
    <w:p>
      <w:pPr>
        <w:spacing w:after="130" w:before="0"/>
      </w:pPr>
      <w:r>
        <w:rPr>
          <w:rFonts w:ascii="Calibri" w:cs="Calibri" w:eastAsia="Calibri" w:hAnsi="Calibri"/>
          <w:sz w:val="22"/>
          <w:szCs w:val="22"/>
        </w:rPr>
        <w:t xml:space="preserve">Drei Übungen zu der einen Form, um die es in dieser Lektion geht.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7CFE4" w:sz="4"/>
              <w:left w:val="single" w:color="2E74B5" w:sz="18"/>
              <w:bottom w:val="single" w:color="B7CFE4" w:sz="4"/>
              <w:right w:val="single" w:color="B7CFE4" w:sz="4"/>
            </w:tcBorders>
            <w:shd w:fill="DCE9F5" w:val="clear"/>
            <w:tcMar>
              <w:top w:type="dxa" w:w="140"/>
              <w:left w:type="dxa" w:w="200"/>
              <w:bottom w:type="dxa" w:w="140"/>
              <w:right w:type="dxa" w:w="200"/>
            </w:tcMar>
          </w:tcPr>
          <w:p>
            <w:pPr>
              <w:spacing w:after="40" w:before="0"/>
            </w:pPr>
            <w:r>
              <w:rPr>
                <w:rFonts w:ascii="Calibri" w:cs="Calibri" w:eastAsia="Calibri" w:hAnsi="Calibri"/>
                <w:b/>
                <w:bCs/>
                <w:sz w:val="22"/>
                <w:szCs w:val="22"/>
              </w:rPr>
              <w:t xml:space="preserve">Formen bestimmen</w:t>
            </w:r>
          </w:p>
          <w:p>
            <w:pPr>
              <w:spacing w:after="120" w:before="0"/>
            </w:pPr>
            <w:r>
              <w:rPr>
                <w:rFonts w:ascii="Calibri" w:cs="Calibri" w:eastAsia="Calibri" w:hAnsi="Calibri"/>
                <w:sz w:val="22"/>
                <w:szCs w:val="22"/>
              </w:rPr>
              <w:t xml:space="preserve">90 Sekunden, so viele Formen wie möglich: Person, Numerus und Zeit bestimmen. Formen, die im Lektionstext stehen, zeigen dir ihre Zeile. Mit Serie und Rekord.</w:t>
            </w:r>
          </w:p>
          <w:p>
            <w:pPr>
              <w:spacing w:after="40" w:before="0"/>
            </w:pPr>
            <w:r>
              <w:rPr>
                <w:rFonts w:ascii="Calibri" w:cs="Calibri" w:eastAsia="Calibri" w:hAnsi="Calibri"/>
                <w:b/>
                <w:bCs/>
                <w:sz w:val="22"/>
                <w:szCs w:val="22"/>
              </w:rPr>
              <w:t xml:space="preserve">Formenschmiede</w:t>
            </w:r>
          </w:p>
          <w:p>
            <w:pPr>
              <w:spacing w:after="120" w:before="0"/>
            </w:pPr>
            <w:r>
              <w:rPr>
                <w:rFonts w:ascii="Calibri" w:cs="Calibri" w:eastAsia="Calibri" w:hAnsi="Calibri"/>
                <w:sz w:val="22"/>
                <w:szCs w:val="22"/>
              </w:rPr>
              <w:t xml:space="preserve">Zehn Formen selbst bilden und eintippen.</w:t>
            </w:r>
          </w:p>
          <w:p>
            <w:pPr>
              <w:spacing w:after="40" w:before="0"/>
            </w:pPr>
            <w:r>
              <w:rPr>
                <w:rFonts w:ascii="Calibri" w:cs="Calibri" w:eastAsia="Calibri" w:hAnsi="Calibri"/>
                <w:b/>
                <w:bCs/>
                <w:sz w:val="22"/>
                <w:szCs w:val="22"/>
              </w:rPr>
              <w:t xml:space="preserve">Aktiv wird Passiv</w:t>
            </w:r>
          </w:p>
          <w:p>
            <w:pPr>
              <w:spacing w:after="0" w:before="0"/>
            </w:pPr>
            <w:r>
              <w:rPr>
                <w:rFonts w:ascii="Calibri" w:cs="Calibri" w:eastAsia="Calibri" w:hAnsi="Calibri"/>
                <w:sz w:val="22"/>
                <w:szCs w:val="22"/>
              </w:rPr>
              <w:t xml:space="preserve">Neun Sätze umformen. Nach jeder Antwort siehst du den ganzen Satz, seine Übersetzung und einen Hinweis, worauf es ankam.</w:t>
            </w:r>
          </w:p>
        </w:tc>
      </w:tr>
    </w:tbl>
    <w:p>
      <w:pPr>
        <w:spacing w:after="200"/>
      </w:pPr>
    </w:p>
    <w:p>
      <w:pPr>
        <w:spacing w:after="90" w:before="240"/>
      </w:pPr>
      <w:r>
        <w:rPr>
          <w:rFonts w:ascii="Calibri" w:cs="Calibri" w:eastAsia="Calibri" w:hAnsi="Calibri"/>
          <w:b/>
          <w:bCs/>
          <w:color w:val="2E74B5"/>
          <w:sz w:val="26"/>
          <w:szCs w:val="26"/>
        </w:rPr>
        <w:t xml:space="preserve">Und die Lösungsblätter?</w:t>
      </w:r>
    </w:p>
    <w:p>
      <w:pPr>
        <w:spacing w:after="140" w:before="0"/>
      </w:pPr>
      <w:r>
        <w:rPr>
          <w:rFonts w:ascii="Calibri" w:cs="Calibri" w:eastAsia="Calibri" w:hAnsi="Calibri"/>
          <w:sz w:val="22"/>
          <w:szCs w:val="22"/>
        </w:rPr>
        <w:t xml:space="preserve">Die Lösungen zu AB 03, 04, 05, 06, 09 und 10 sind abgeschlossen. Jedes Blatt hat sein eigenes Wort. Das bekommst du beim Grammaticus, wenn du zeigst, was du gearbeitet hast – dann tippst du es im Lernplan bei „🔒 Lösung" ein und das Blatt öffnet sich. Dein Gerät merkt sich das Wort, du musst es also nur einmal eingeben.</w:t>
      </w:r>
    </w:p>
    <w:p>
      <w:pPr>
        <w:spacing w:after="100" w:before="0"/>
      </w:pPr>
      <w:r>
        <w:rPr>
          <w:rFonts w:ascii="Calibri" w:cs="Calibri" w:eastAsia="Calibri" w:hAnsi="Calibri"/>
          <w:i/>
          <w:iCs/>
          <w:color w:val="666666"/>
          <w:sz w:val="20"/>
          <w:szCs w:val="20"/>
        </w:rPr>
        <w:t xml:space="preserve">Bobibu behauptet, er habe alle drei Vokabelstapel in einer Pause auf Fach 5 gebracht. Das Kameeeeel bezweifelt das.</w:t>
      </w:r>
    </w:p>
    <w:sectPr>
      <w:footerReference w:type="default" r:id="rId7"/>
      <w:pgSz w:w="11906" w:h="16838" w:orient="portrait"/>
      <w:pgMar w:top="85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06"/>
      <w:tblBorders>
        <w:top w:val="single" w:color="CCCCCC" w:sz="4"/>
        <w:left w:val="none"/>
        <w:bottom w:val="none"/>
        <w:right w:val="none"/>
        <w:insideH w:val="none"/>
        <w:insideV w:val="none"/>
      </w:tblBorders>
    </w:tblPr>
    <w:tblGrid>
      <w:gridCol w:w="5338"/>
      <w:gridCol w:w="4368"/>
    </w:tblGrid>
    <w:tr>
      <w:tc>
        <w:tcPr>
          <w:tcBorders>
            <w:top w:val="none" w:color="FFFFFF" w:sz="0"/>
            <w:left w:val="none" w:color="FFFFFF" w:sz="0"/>
            <w:bottom w:val="none" w:color="FFFFFF" w:sz="0"/>
            <w:right w:val="none" w:color="FFFFFF" w:sz="0"/>
          </w:tcBorders>
        </w:tcPr>
        <w:p>
          <w:pPr>
            <w:spacing w:after="100" w:before="0"/>
          </w:pPr>
          <w:r>
            <w:rPr>
              <w:rFonts w:ascii="Calibri" w:cs="Calibri" w:eastAsia="Calibri" w:hAnsi="Calibri"/>
              <w:color w:val="666666"/>
              <w:sz w:val="16"/>
              <w:szCs w:val="16"/>
            </w:rPr>
            <w:t xml:space="preserve">Lektion 15 · Bauern und Adlige</w:t>
          </w:r>
        </w:p>
      </w:tc>
      <w:tc>
        <w:tcPr>
          <w:tcBorders>
            <w:top w:val="none" w:color="FFFFFF" w:sz="0"/>
            <w:left w:val="none" w:color="FFFFFF" w:sz="0"/>
            <w:bottom w:val="none" w:color="FFFFFF" w:sz="0"/>
            <w:right w:val="none" w:color="FFFFFF" w:sz="0"/>
          </w:tcBorders>
        </w:tcPr>
        <w:p>
          <w:pPr>
            <w:spacing w:after="100" w:before="0"/>
            <w:jc w:val="right"/>
          </w:pPr>
          <w:r>
            <w:rPr>
              <w:rFonts w:ascii="Calibri" w:cs="Calibri" w:eastAsia="Calibri" w:hAnsi="Calibri"/>
              <w:color w:val="666666"/>
              <w:sz w:val="16"/>
              <w:szCs w:val="16"/>
            </w:rPr>
            <w:t xml:space="preserve">AB 14 · Verbarium und Trainingsraum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03d4480f5bda9e1808ec46aa368e22b66e5172.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2026-08-31T19:19:51.529Z</dcterms:created>
  <dcterms:modified xsi:type="dcterms:W3CDTF">2026-08-31T19:19:51.529Z</dcterms:modified>
</cp:coreProperties>
</file>

<file path=docProps/custom.xml><?xml version="1.0" encoding="utf-8"?>
<Properties xmlns="http://schemas.openxmlformats.org/officeDocument/2006/custom-properties" xmlns:vt="http://schemas.openxmlformats.org/officeDocument/2006/docPropsVTypes"/>
</file>