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 w:space="4"/>
        </w:pBdr>
        <w:tabs>
          <w:tab w:val="right" w:pos="9706"/>
        </w:tabs>
        <w:spacing w:after="60"/>
      </w:pP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Lektion 15 · Bauern und Adlige	AB 16 · Stimmzettel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D5C"/>
          <w:sz w:val="40"/>
          <w:szCs w:val="40"/>
        </w:rPr>
        <w:t xml:space="preserve">Stimmzettel</w:t>
      </w:r>
    </w:p>
    <w:p>
      <w:pPr>
        <w:spacing w:after="13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Vor der Stunde zerschneiden – acht Zettel je Blatt. Jede und jeder gibt am Ende einen ab.</w:t>
      </w:r>
    </w:p>
    <w:tbl>
      <w:tblPr>
        <w:tblW w:type="dxa" w:w="9706"/>
        <w:tblBorders>
          <w:top w:val="dashed" w:color="9AA7B4" w:sz="4"/>
          <w:left w:val="dashed" w:color="9AA7B4" w:sz="4"/>
          <w:bottom w:val="dashed" w:color="9AA7B4" w:sz="4"/>
          <w:right w:val="dashed" w:color="9AA7B4" w:sz="4"/>
          <w:insideH w:val="dashed" w:color="9AA7B4" w:sz="4"/>
          <w:insideV w:val="dashed" w:color="9AA7B4" w:sz="4"/>
        </w:tblBorders>
      </w:tblPr>
      <w:tblGrid>
        <w:gridCol w:w="4853"/>
        <w:gridCol w:w="4853"/>
      </w:tblGrid>
      <w:tr>
        <w:tc>
          <w:tcPr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Stimmzettel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   ·   AB 16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________________________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  Nach der Sachinfo sage ich: Die römischen Bürger sind eher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☐  Herren der Welt          ☐  Fremde im eigenen Land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  Der Schritt, den ich vorher nicht gesehen habe: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60" w:before="1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 Ein Wort, das ich mir merke: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  <w:tc>
          <w:tcPr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Stimmzettel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   ·   AB 16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________________________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  Nach der Sachinfo sage ich: Die römischen Bürger sind eher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☐  Herren der Welt          ☐  Fremde im eigenen Land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  Der Schritt, den ich vorher nicht gesehen habe: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60" w:before="1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 Ein Wort, das ich mir merke: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</w:tr>
      <w:tr>
        <w:tc>
          <w:tcPr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Stimmzettel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   ·   AB 16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________________________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  Nach der Sachinfo sage ich: Die römischen Bürger sind eher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☐  Herren der Welt          ☐  Fremde im eigenen Land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  Der Schritt, den ich vorher nicht gesehen habe: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60" w:before="1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 Ein Wort, das ich mir merke: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  <w:tc>
          <w:tcPr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Stimmzettel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   ·   AB 16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________________________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  Nach der Sachinfo sage ich: Die römischen Bürger sind eher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☐  Herren der Welt          ☐  Fremde im eigenen Land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  Der Schritt, den ich vorher nicht gesehen habe: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60" w:before="1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 Ein Wort, das ich mir merke: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</w:tr>
      <w:tr>
        <w:tc>
          <w:tcPr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Stimmzettel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   ·   AB 16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________________________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  Nach der Sachinfo sage ich: Die römischen Bürger sind eher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☐  Herren der Welt          ☐  Fremde im eigenen Land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  Der Schritt, den ich vorher nicht gesehen habe: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60" w:before="1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 Ein Wort, das ich mir merke: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  <w:tc>
          <w:tcPr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Stimmzettel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   ·   AB 16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________________________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  Nach der Sachinfo sage ich: Die römischen Bürger sind eher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☐  Herren der Welt          ☐  Fremde im eigenen Land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  Der Schritt, den ich vorher nicht gesehen habe: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60" w:before="1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 Ein Wort, das ich mir merke: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</w:tr>
      <w:tr>
        <w:tc>
          <w:tcPr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Stimmzettel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   ·   AB 16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________________________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  Nach der Sachinfo sage ich: Die römischen Bürger sind eher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☐  Herren der Welt          ☐  Fremde im eigenen Land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  Der Schritt, den ich vorher nicht gesehen habe: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60" w:before="1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 Ein Wort, das ich mir merke: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  <w:tc>
          <w:tcPr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1"/>
                <w:szCs w:val="21"/>
              </w:rPr>
              <w:t xml:space="preserve">Stimmzettel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7777"/>
                <w:sz w:val="17"/>
                <w:szCs w:val="17"/>
              </w:rPr>
              <w:t xml:space="preserve">   ·   AB 16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________________________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  Nach der Sachinfo sage ich: Die römischen Bürger sind eher</w:t>
            </w:r>
          </w:p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2D2D"/>
                <w:sz w:val="20"/>
                <w:szCs w:val="20"/>
              </w:rPr>
              <w:t xml:space="preserve">☐  Herren der Welt          ☐  Fremde im eigenen Land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  Der Schritt, den ich vorher nicht gesehen habe: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300" w:hRule="atLeast"/>
              </w:trPr>
              <w:tc>
                <w:tcPr>
                  <w:tcBorders>
                    <w:top w:val="single" w:color="9AA7B4" w:sz="4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60" w:before="1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  Ein Wort, das ich mir merke:</w:t>
            </w:r>
          </w:p>
          <w:tbl>
            <w:tblPr>
              <w:tblW w:type="dxa" w:w="4200"/>
              <w:tblBorders>
                <w:top w:val="none" w:color="FFFFFF" w:sz="0"/>
                <w:left w:val="none" w:color="FFFFFF" w:sz="0"/>
                <w:bottom w:val="single" w:color="9AA7B4" w:sz="4"/>
                <w:right w:val="none" w:color="FFFFFF" w:sz="0"/>
                <w:insideH w:val="single" w:color="9AA7B4" w:sz="4"/>
                <w:insideV w:val="none" w:color="FFFFFF" w:sz="0"/>
              </w:tblBorders>
            </w:tblPr>
            <w:tblGrid>
              <w:gridCol w:w="4200"/>
            </w:tblGrid>
            <w:tr>
              <w:trPr>
                <w:trHeight w:val="300" w:hRule="atLeas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9AA7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850" w:right="11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Lektion 15 · Bauern und Adlige  |  AB 16 · Stimmzettel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2026-09-10T07:34:08.274Z</dcterms:created>
  <dcterms:modified xsi:type="dcterms:W3CDTF">2026-09-10T07:34:08.274Z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