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0"/>
        <w:gridCol w:w="3000"/>
      </w:tblGrid>
      <w:tr>
        <w:tc>
          <w:tcPr>
            <w:tcW w:type="dxa" w:w="6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Ferienrückschau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Feriae magistri – verum aut falsum?</w:t>
            </w:r>
          </w:p>
        </w:tc>
        <w:tc>
          <w:tcPr>
            <w:tcW w:type="dxa" w:w="3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</w:tr>
    </w:tbl>
    <w:p>
      <w:pPr>
        <w:spacing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Euer Lehrer erzählt von seinen Ferien – aber nicht alles stimmt!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Hör gut zu und lies mit. Setze bei jedem Satz einen Haken (verum = wahr) oder ein Kreuz (falsum = falsch). Notiere in Stichworten, was wohl gemeint ist. Die Tafel hilft dir! Aufgelöst wird erst am Ende.</w:t>
            </w:r>
          </w:p>
        </w:tc>
      </w:tr>
    </w:tbl>
    <w:p>
      <w:pPr>
        <w:spacing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00"/>
        <w:gridCol w:w="1940"/>
      </w:tblGrid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Salvete, discipuli! In feriis non laboro – otium me delectat.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Lepusculos amici mei alo.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Cum filiis meis pila ludo.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In mari sum – aqua me delectat!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Cum imperatore Romano in thermas eo.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6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Saepe in scholam eo – silentium scholae me delectat.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7</w:t>
            </w:r>
          </w:p>
        </w:tc>
        <w:tc>
          <w:tcPr>
            <w:tcW w:type="dxa" w:w="71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7"/>
                <w:szCs w:val="27"/>
              </w:rPr>
              <w:t xml:space="preserve">Feriae iucundae sunt! Sed nunc iterum cuncti in schola sumus.</w:t>
            </w:r>
          </w:p>
          <w:p>
            <w:pPr>
              <w:pBdr>
                <w:bottom w:val="dotted" w:color="888888" w:sz="6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888888" w:sz="8"/>
              </w:pBdr>
              <w:spacing w:before="2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9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</w:t>
            </w:r>
          </w:p>
          <w:p>
            <w:r>
              <w:rPr>
                <w:rFonts w:ascii="Arial" w:cs="Arial" w:eastAsia="Arial" w:hAnsi="Arial"/>
                <w:sz w:val="30"/>
                <w:szCs w:val="30"/>
              </w:rPr>
              <w:t xml:space="preserve">☐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Quot mendacia invenisti? – Wie viele Lügen hast du gefunden? ______</w:t>
      </w:r>
    </w:p>
    <w:sectPr>
      <w:pgSz w:w="11906" w:h="16838" w:orient="portrait"/>
      <w:pgMar w:top="7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2026-08-13T19:11:08.649Z</dcterms:created>
  <dcterms:modified xsi:type="dcterms:W3CDTF">2026-08-13T19:11:08.649Z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