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E3A5F"/>
          <w:sz w:val="52"/>
          <w:szCs w:val="52"/>
        </w:rPr>
        <w:t xml:space="preserve">Agentic SDLC Workbench</w:t>
      </w:r>
    </w:p>
    <w:p>
      <w:pPr>
        <w:spacing w:after="80"/>
        <w:jc w:val="center"/>
      </w:pPr>
      <w:r>
        <w:rPr>
          <w:rFonts w:ascii="Calibri" w:cs="Calibri" w:eastAsia="Calibri" w:hAnsi="Calibri"/>
          <w:color w:val="64748B"/>
          <w:sz w:val="28"/>
          <w:szCs w:val="28"/>
        </w:rPr>
        <w:t xml:space="preserve">Screen Reference Guide</w:t>
      </w:r>
    </w:p>
    <w:p>
      <w:pPr>
        <w:spacing w:after="80"/>
        <w:jc w:val="center"/>
      </w:pPr>
      <w:r>
        <w:rPr>
          <w:rFonts w:ascii="Calibri" w:cs="Calibri" w:eastAsia="Calibri" w:hAnsi="Calibri"/>
          <w:color w:val="64748B"/>
          <w:sz w:val="28"/>
          <w:szCs w:val="28"/>
        </w:rPr>
        <w:t xml:space="preserve">Functions, fields, and plain-language descriptions for all 12 modules</w:t>
      </w:r>
    </w:p>
    <w:p>
      <w:pPr>
        <w:spacing w:after="60"/>
      </w:pPr>
    </w:p>
    <w:p>
      <w:pPr>
        <w:pBdr>
          <w:bottom w:val="single" w:color="BFDBFE" w:sz="2"/>
        </w:pBdr>
        <w:spacing w:after="120" w:before="480"/>
      </w:pPr>
      <w:r>
        <w:rPr>
          <w:rFonts w:ascii="Calibri" w:cs="Calibri" w:eastAsia="Calibri" w:hAnsi="Calibri"/>
          <w:b/>
          <w:bCs/>
          <w:color w:val="1E3A5F"/>
          <w:sz w:val="32"/>
          <w:szCs w:val="32"/>
        </w:rPr>
        <w:t xml:space="preserve">1.  Dashboard (Home)</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The first screen after signing in. Shows the health of the whole repository at a glance — open work, recent changes, and items needing attention.</w:t>
      </w:r>
    </w:p>
    <w:p>
      <w:pPr>
        <w:spacing w:after="80" w:before="280"/>
      </w:pPr>
      <w:r>
        <w:rPr>
          <w:rFonts w:ascii="Calibri" w:cs="Calibri" w:eastAsia="Calibri" w:hAnsi="Calibri"/>
          <w:b/>
          <w:bCs/>
          <w:color w:val="64748B"/>
          <w:sz w:val="24"/>
          <w:szCs w:val="24"/>
        </w:rPr>
        <w:t xml:space="preserve">KPI Cards (top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Open Change Packets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AI-proposed changes are waiting for a human to approve or reject.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Active Projects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Number of projects currently in progress.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Validation Exceptions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Problems detected by the system that need a human to resolve.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Evidence Sources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data sources are connected and feeding information into the system.</w:t>
            </w:r>
          </w:p>
        </w:tc>
      </w:tr>
    </w:tbl>
    <w:p>
      <w:pPr>
        <w:spacing w:after="60"/>
      </w:pPr>
    </w:p>
    <w:p>
      <w:pPr>
        <w:spacing w:after="80" w:before="280"/>
      </w:pPr>
      <w:r>
        <w:rPr>
          <w:rFonts w:ascii="Calibri" w:cs="Calibri" w:eastAsia="Calibri" w:hAnsi="Calibri"/>
          <w:b/>
          <w:bCs/>
          <w:color w:val="64748B"/>
          <w:sz w:val="24"/>
          <w:szCs w:val="24"/>
        </w:rPr>
        <w:t xml:space="preserve">Recent Repository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Time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Exact date and time the change was recorded.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Which project the change belongs to.</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Field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specific data field that was changed.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Change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 short description of what changed.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triggered the change — an agent name, an import, or a manual edit.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Whether the change has been approved, is still pending, etc.</w:t>
            </w:r>
          </w:p>
        </w:tc>
      </w:tr>
    </w:tbl>
    <w:p>
      <w:pPr>
        <w:spacing w:after="60"/>
      </w:pPr>
    </w:p>
    <w:p>
      <w:pPr>
        <w:spacing w:after="80" w:before="280"/>
      </w:pPr>
      <w:r>
        <w:rPr>
          <w:rFonts w:ascii="Calibri" w:cs="Calibri" w:eastAsia="Calibri" w:hAnsi="Calibri"/>
          <w:b/>
          <w:bCs/>
          <w:color w:val="64748B"/>
          <w:sz w:val="24"/>
          <w:szCs w:val="24"/>
        </w:rPr>
        <w:t xml:space="preserve">Missing Owners (side panel)</w:t>
      </w:r>
    </w:p>
    <w:p>
      <w:pPr>
        <w:spacing w:after="120"/>
      </w:pPr>
      <w:r>
        <w:rPr>
          <w:rFonts w:ascii="Calibri" w:cs="Calibri" w:eastAsia="Calibri" w:hAnsi="Calibri"/>
          <w:color w:val="1E293B"/>
          <w:sz w:val="22"/>
          <w:szCs w:val="22"/>
        </w:rPr>
        <w:t xml:space="preserve">Lists records that have no responsible person assigned. Unowned records cannot be validated or approved, so they need attention.</w:t>
      </w:r>
    </w:p>
    <w:p>
      <w:pPr>
        <w:spacing w:after="80" w:before="280"/>
      </w:pPr>
      <w:r>
        <w:rPr>
          <w:rFonts w:ascii="Calibri" w:cs="Calibri" w:eastAsia="Calibri" w:hAnsi="Calibri"/>
          <w:b/>
          <w:bCs/>
          <w:color w:val="64748B"/>
          <w:sz w:val="24"/>
          <w:szCs w:val="24"/>
        </w:rPr>
        <w:t xml:space="preserve">Reusable Records to Review (side panel)</w:t>
      </w:r>
    </w:p>
    <w:p>
      <w:pPr>
        <w:spacing w:after="120"/>
      </w:pPr>
      <w:r>
        <w:rPr>
          <w:rFonts w:ascii="Calibri" w:cs="Calibri" w:eastAsia="Calibri" w:hAnsi="Calibri"/>
          <w:color w:val="1E293B"/>
          <w:sz w:val="22"/>
          <w:szCs w:val="22"/>
        </w:rPr>
        <w:t xml:space="preserve">Records that were flagged as potentially reusable across projects but have not yet been reviewed to confirm they are good enough to share.</w:t>
      </w:r>
    </w:p>
    <w:p>
      <w:pPr>
        <w:pBdr>
          <w:bottom w:val="single" w:color="BFDBFE" w:sz="2"/>
        </w:pBdr>
        <w:spacing w:after="120" w:before="480"/>
      </w:pPr>
      <w:r>
        <w:rPr>
          <w:rFonts w:ascii="Calibri" w:cs="Calibri" w:eastAsia="Calibri" w:hAnsi="Calibri"/>
          <w:b/>
          <w:bCs/>
          <w:color w:val="1E3A5F"/>
          <w:sz w:val="32"/>
          <w:szCs w:val="32"/>
        </w:rPr>
        <w:t xml:space="preserve">2.  Ingest Documents</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Upload and process source documents — design documents, workshop transcripts, requirements specifications, or any reference material. The ingestion pipeline reads each document and extracts structured design entities (use cases, workflows, agents, tools, guardrails, and more) for human review as Change Packets.</w:t>
      </w:r>
    </w:p>
    <w:p>
      <w:pPr>
        <w:spacing w:after="80" w:before="280"/>
      </w:pPr>
      <w:r>
        <w:rPr>
          <w:rFonts w:ascii="Calibri" w:cs="Calibri" w:eastAsia="Calibri" w:hAnsi="Calibri"/>
          <w:b/>
          <w:bCs/>
          <w:color w:val="64748B"/>
          <w:sz w:val="24"/>
          <w:szCs w:val="24"/>
        </w:rPr>
        <w:t xml:space="preserve">Upload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Document Title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 human-readable name for this document. Required.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project this document belongs to.</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Document 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Category of the source material: design_document, interview_transcript, requirements, or other.</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Optional free-text notes about what this document contains.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File (drop zone)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Drag a file here or click to browse. Accepts .docx, .doc, .txt, .csv, .json, and .md up to 30 MB.</w:t>
            </w:r>
          </w:p>
        </w:tc>
      </w:tr>
    </w:tbl>
    <w:p>
      <w:pPr>
        <w:spacing w:after="60"/>
      </w:pPr>
    </w:p>
    <w:p>
      <w:pPr>
        <w:spacing w:after="80" w:before="280"/>
      </w:pPr>
      <w:r>
        <w:rPr>
          <w:rFonts w:ascii="Calibri" w:cs="Calibri" w:eastAsia="Calibri" w:hAnsi="Calibri"/>
          <w:b/>
          <w:bCs/>
          <w:color w:val="64748B"/>
          <w:sz w:val="24"/>
          <w:szCs w:val="24"/>
        </w:rPr>
        <w:t xml:space="preserve">Document List —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Title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Document name with a brief description below.</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Document category tag.</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Processing state: staged (ready to process), processing (extraction running), complete, or failed.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Uploaded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Date and time the file was uploaded.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Uploaded By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user who uploaded it.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Extractions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Count of entity rows the pipeline has extracted so far.</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CPs Generated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Change Packets have been promoted from this document.</w:t>
            </w:r>
          </w:p>
        </w:tc>
      </w:tr>
    </w:tbl>
    <w:p>
      <w:pPr>
        <w:spacing w:after="60"/>
      </w:pPr>
    </w:p>
    <w:p>
      <w:pPr>
        <w:spacing w:after="80" w:before="280"/>
      </w:pPr>
      <w:r>
        <w:rPr>
          <w:rFonts w:ascii="Calibri" w:cs="Calibri" w:eastAsia="Calibri" w:hAnsi="Calibri"/>
          <w:b/>
          <w:bCs/>
          <w:color w:val="64748B"/>
          <w:sz w:val="24"/>
          <w:szCs w:val="24"/>
        </w:rPr>
        <w:t xml:space="preserve">Document Detail — Extracted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Entity 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kind of record found: use_case, workflow, agent_spec, tool, guardrail, data_source, test_scenario, user_story, governance_control,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Confidence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certain the extraction agent is that the data is accurate. Shown as a percentage.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staged (waiting for review), needs_clarification, promoted (converted to a CP), or rejected.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Entity Data</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structured JSON data extracted for this entity. Expandable.</w:t>
            </w:r>
          </w:p>
        </w:tc>
      </w:tr>
    </w:tbl>
    <w:p>
      <w:pPr>
        <w:spacing w:after="60"/>
      </w:pPr>
    </w:p>
    <w:p>
      <w:pPr>
        <w:spacing w:after="80" w:before="280"/>
      </w:pPr>
      <w:r>
        <w:rPr>
          <w:rFonts w:ascii="Calibri" w:cs="Calibri" w:eastAsia="Calibri" w:hAnsi="Calibri"/>
          <w:b/>
          <w:bCs/>
          <w:color w:val="64748B"/>
          <w:sz w:val="24"/>
          <w:szCs w:val="24"/>
        </w:rPr>
        <w:t xml:space="preserve">Clarification Queue</w:t>
      </w:r>
    </w:p>
    <w:p>
      <w:pPr>
        <w:spacing w:after="120"/>
      </w:pPr>
      <w:r>
        <w:rPr>
          <w:rFonts w:ascii="Calibri" w:cs="Calibri" w:eastAsia="Calibri" w:hAnsi="Calibri"/>
          <w:color w:val="1E293B"/>
          <w:sz w:val="22"/>
          <w:szCs w:val="22"/>
        </w:rPr>
        <w:t xml:space="preserve">Questions the extraction agent raised during processing that need a human answer before extraction can proceed. Type answers into the text fields and click Submit Answers to let the agent continue.</w:t>
      </w:r>
    </w:p>
    <w:p>
      <w:pPr>
        <w:spacing w:after="80" w:before="280"/>
      </w:pPr>
      <w:r>
        <w:rPr>
          <w:rFonts w:ascii="Calibri" w:cs="Calibri" w:eastAsia="Calibri" w:hAnsi="Calibri"/>
          <w:b/>
          <w:bCs/>
          <w:color w:val="64748B"/>
          <w:sz w:val="24"/>
          <w:szCs w:val="24"/>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Action</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What it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Process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Run the extraction agent on this document. Only available when status is staged or failed.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Promote to CPs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Convert all staged (approved) extraction rows into Change Packets for the standard review queue.</w:t>
            </w:r>
          </w:p>
        </w:tc>
      </w:tr>
    </w:tbl>
    <w:p>
      <w:pPr>
        <w:pBdr>
          <w:bottom w:val="single" w:color="BFDBFE" w:sz="2"/>
        </w:pBdr>
        <w:spacing w:after="120" w:before="480"/>
      </w:pPr>
      <w:r>
        <w:rPr>
          <w:rFonts w:ascii="Calibri" w:cs="Calibri" w:eastAsia="Calibri" w:hAnsi="Calibri"/>
          <w:b/>
          <w:bCs/>
          <w:color w:val="1E3A5F"/>
          <w:sz w:val="32"/>
          <w:szCs w:val="32"/>
        </w:rPr>
        <w:t xml:space="preserve">3.  Evidence Sources</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View the raw inputs that agents used when generating change packets — documents, reports, workshop transcripts, and live signals. Lets you trace any proposed change back to its original source and assess how reliable it is.</w:t>
      </w:r>
    </w:p>
    <w:p>
      <w:pPr>
        <w:spacing w:after="80" w:before="280"/>
      </w:pPr>
      <w:r>
        <w:rPr>
          <w:rFonts w:ascii="Calibri" w:cs="Calibri" w:eastAsia="Calibri" w:hAnsi="Calibri"/>
          <w:b/>
          <w:bCs/>
          <w:color w:val="64748B"/>
          <w:sz w:val="24"/>
          <w:szCs w:val="24"/>
        </w:rP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Search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Free-text search across all source fields.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Filter by source category: document, transcript, report, production_signal, api, webhook, manual,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Filter by processing state: active, pending, failed, archived.</w:t>
            </w:r>
          </w:p>
        </w:tc>
      </w:tr>
    </w:tbl>
    <w:p>
      <w:pPr>
        <w:spacing w:after="60"/>
      </w:pPr>
    </w:p>
    <w:p>
      <w:pPr>
        <w:spacing w:after="80" w:before="280"/>
      </w:pPr>
      <w:r>
        <w:rPr>
          <w:rFonts w:ascii="Calibri" w:cs="Calibri" w:eastAsia="Calibri" w:hAnsi="Calibri"/>
          <w:b/>
          <w:bCs/>
          <w:color w:val="64748B"/>
          <w:sz w:val="24"/>
          <w:szCs w:val="24"/>
        </w:rPr>
        <w:t xml:space="preserve">Source List —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source's descriptive title, e.g. "Workshop transcript T-118".</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Category tag.</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Current processing state.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 Date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the original document or signal was created or captured.</w:t>
            </w:r>
          </w:p>
        </w:tc>
      </w:tr>
    </w:tbl>
    <w:p>
      <w:pPr>
        <w:spacing w:after="60"/>
      </w:pPr>
    </w:p>
    <w:p>
      <w:pPr>
        <w:spacing w:after="80" w:before="280"/>
      </w:pPr>
      <w:r>
        <w:rPr>
          <w:rFonts w:ascii="Calibri" w:cs="Calibri" w:eastAsia="Calibri" w:hAnsi="Calibri"/>
          <w:b/>
          <w:bCs/>
          <w:color w:val="64748B"/>
          <w:sz w:val="24"/>
          <w:szCs w:val="24"/>
        </w:rPr>
        <w:t xml:space="preserve">Source Detail — Source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System-generated unique identifier.</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Document category.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Processing state: validated, pending, partial, failed.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Created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this source was registered in the system.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 Date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date of the original document or signal.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Confidence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certain the system is about the quality of extracted content, shown as a percentage.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Records Linked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repository fields were populated using data from this source.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Owner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Who is responsible for maintaining this source.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URL</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If the source is a web resource, a clickable link to it.</w:t>
            </w:r>
          </w:p>
        </w:tc>
      </w:tr>
    </w:tbl>
    <w:p>
      <w:pPr>
        <w:spacing w:after="60"/>
      </w:pPr>
    </w:p>
    <w:p>
      <w:pPr>
        <w:spacing w:after="80" w:before="280"/>
      </w:pPr>
      <w:r>
        <w:rPr>
          <w:rFonts w:ascii="Calibri" w:cs="Calibri" w:eastAsia="Calibri" w:hAnsi="Calibri"/>
          <w:b/>
          <w:bCs/>
          <w:color w:val="64748B"/>
          <w:sz w:val="24"/>
          <w:szCs w:val="24"/>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Action</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What it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Re-run Extraction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Re-process this source to pick up any newly added fields or to refresh confidence scores.</w:t>
            </w:r>
          </w:p>
        </w:tc>
      </w:tr>
    </w:tbl>
    <w:p>
      <w:pPr>
        <w:spacing w:after="60"/>
      </w:pPr>
    </w:p>
    <w:p>
      <w:pPr>
        <w:spacing w:after="80" w:before="280"/>
      </w:pPr>
      <w:r>
        <w:rPr>
          <w:rFonts w:ascii="Calibri" w:cs="Calibri" w:eastAsia="Calibri" w:hAnsi="Calibri"/>
          <w:b/>
          <w:bCs/>
          <w:color w:val="64748B"/>
          <w:sz w:val="24"/>
          <w:szCs w:val="24"/>
        </w:rPr>
        <w:t xml:space="preserve">Linked Repository Fields —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Record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Which entity (table/type) the field belongs to.</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Field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specific field path, e.g. workflow_step.description.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Value Snippet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 preview of the content that was extracted from this source.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Confidence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Extraction confidence for this specific field, shown as a percentage.</w:t>
            </w:r>
          </w:p>
        </w:tc>
      </w:tr>
    </w:tbl>
    <w:p>
      <w:pPr>
        <w:pBdr>
          <w:bottom w:val="single" w:color="BFDBFE" w:sz="2"/>
        </w:pBdr>
        <w:spacing w:after="120" w:before="480"/>
      </w:pPr>
      <w:r>
        <w:rPr>
          <w:rFonts w:ascii="Calibri" w:cs="Calibri" w:eastAsia="Calibri" w:hAnsi="Calibri"/>
          <w:b/>
          <w:bCs/>
          <w:color w:val="1E3A5F"/>
          <w:sz w:val="32"/>
          <w:szCs w:val="32"/>
        </w:rPr>
        <w:t xml:space="preserve">4.  Design Library</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A catalogue of design patterns, templates, standards, and best practices that can be reused across multiple projects — saving time and ensuring consistency. Items here have been approved for sharing beyond a single project.</w:t>
      </w:r>
    </w:p>
    <w:p>
      <w:pPr>
        <w:spacing w:after="80" w:before="280"/>
      </w:pPr>
      <w:r>
        <w:rPr>
          <w:rFonts w:ascii="Calibri" w:cs="Calibri" w:eastAsia="Calibri" w:hAnsi="Calibri"/>
          <w:b/>
          <w:bCs/>
          <w:color w:val="64748B"/>
          <w:sz w:val="24"/>
          <w:szCs w:val="24"/>
        </w:rP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Search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Free-text search across all library items.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Scope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PROGRAM (shared across a programme), ORGANIZATION (company-wide), GLOBAL (all clients).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use_case, workflow, tool, knowledge_article, pattern, standard, template,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active (ready to use), draft (in progress), in_review, or archived (retired).</w:t>
            </w:r>
          </w:p>
        </w:tc>
      </w:tr>
    </w:tbl>
    <w:p>
      <w:pPr>
        <w:spacing w:after="60"/>
      </w:pPr>
    </w:p>
    <w:p>
      <w:pPr>
        <w:spacing w:after="80" w:before="280"/>
      </w:pPr>
      <w:r>
        <w:rPr>
          <w:rFonts w:ascii="Calibri" w:cs="Calibri" w:eastAsia="Calibri" w:hAnsi="Calibri"/>
          <w:b/>
          <w:bCs/>
          <w:color w:val="64748B"/>
          <w:sz w:val="24"/>
          <w:szCs w:val="24"/>
        </w:rPr>
        <w:t xml:space="preserve">Library Table —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Short system identifier.</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kind of record this is.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item's display name, with a brief description below in smaller text.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Scope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broadly it is shared: PROGRAM, ORGANIZATION, or GLOBAL.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Owner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Who is responsible for maintaining this item.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Whether it is ready to use (active), in progress (draft), under review, or retired (archived).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Last Review</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someone last reviewed this item for accuracy and relevance.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Next Review</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it is due to be reviewed again. Shown in red if overdue.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View button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a detail card with the full content of the item.</w:t>
            </w:r>
          </w:p>
        </w:tc>
      </w:tr>
    </w:tbl>
    <w:p>
      <w:pPr>
        <w:spacing w:after="60"/>
      </w:pPr>
    </w:p>
    <w:p>
      <w:pPr>
        <w:spacing w:after="80" w:before="280"/>
      </w:pPr>
      <w:r>
        <w:rPr>
          <w:rFonts w:ascii="Calibri" w:cs="Calibri" w:eastAsia="Calibri" w:hAnsi="Calibri"/>
          <w:b/>
          <w:bCs/>
          <w:color w:val="64748B"/>
          <w:sz w:val="24"/>
          <w:szCs w:val="24"/>
        </w:rPr>
        <w:t xml:space="preserve">Item Detail Card (popup)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 and Scope tags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Quick-read labels for the record type and sharing scope.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item's title.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 tag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Current state.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ID, Owner, Created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Key metadata.</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Last / Next Review</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Review schedule dates.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this pattern is and when to use it.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Content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actual template, standard text, or pattern detail.</w:t>
            </w:r>
          </w:p>
        </w:tc>
      </w:tr>
    </w:tbl>
    <w:p>
      <w:pPr>
        <w:pBdr>
          <w:bottom w:val="single" w:color="BFDBFE" w:sz="2"/>
        </w:pBdr>
        <w:spacing w:after="120" w:before="480"/>
      </w:pPr>
      <w:r>
        <w:rPr>
          <w:rFonts w:ascii="Calibri" w:cs="Calibri" w:eastAsia="Calibri" w:hAnsi="Calibri"/>
          <w:b/>
          <w:bCs/>
          <w:color w:val="1E3A5F"/>
          <w:sz w:val="32"/>
          <w:szCs w:val="32"/>
        </w:rPr>
        <w:t xml:space="preserve">5.  Design Review</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Human-readable, printable view of all design content for a selected application. Browse agents, workflows, tools, use cases, guardrails, data sources, test scenarios, user stories, governance controls, and entity relationships in one place. Intended for review, sign-off, and stakeholder communication.</w:t>
      </w:r>
    </w:p>
    <w:p>
      <w:pPr>
        <w:spacing w:after="80" w:before="280"/>
      </w:pPr>
      <w:r>
        <w:rPr>
          <w:rFonts w:ascii="Calibri" w:cs="Calibri" w:eastAsia="Calibri" w:hAnsi="Calibri"/>
          <w:b/>
          <w:bCs/>
          <w:color w:val="64748B"/>
          <w:sz w:val="24"/>
          <w:szCs w:val="24"/>
        </w:rP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Application selector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Choose which project to report on. All scope tabs update immediately.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Scope tab group — Design Entities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Four tabs: Agents, Workflows, Tools, Use Cases.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Scope tab group — Supporting Evidence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Five tabs: Guardrails, Data Sources, Test Scenarios, User Stories, Governance.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Scope tab group — Relationships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One tab showing the cross-entity relationship map.</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Print / Save PDF</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the browser's print dialog. The scope nav and controls are hidden in the print output.</w:t>
            </w:r>
          </w:p>
        </w:tc>
      </w:tr>
    </w:tbl>
    <w:p>
      <w:pPr>
        <w:spacing w:after="60"/>
      </w:pPr>
    </w:p>
    <w:p>
      <w:pPr>
        <w:spacing w:after="80" w:before="280"/>
      </w:pPr>
      <w:r>
        <w:rPr>
          <w:rFonts w:ascii="Calibri" w:cs="Calibri" w:eastAsia="Calibri" w:hAnsi="Calibri"/>
          <w:b/>
          <w:bCs/>
          <w:color w:val="64748B"/>
          <w:sz w:val="24"/>
          <w:szCs w:val="24"/>
        </w:rPr>
        <w:t xml:space="preserve">Design Entities — Agents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Agent name / 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agent's display name and its current lifecycle status (active, draft,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Use Case Context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business use case this agent serves — title, objective, trigger, success criteria, constraints.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Scope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agent is and is not responsible for.</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Instructions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Operating instructions given to the agent at runtime.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Goals / Done Criteria</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agent is trying to achieve and when it considers a task finished.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I/O Schema</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Input fields the agent expects and output fields it returns.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Model / Vendor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AI model and provider powering this agent.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Tool Assignments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Tools the agent is authorised to call.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Escalation Policy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Under what conditions the agent must escalate to a human or another agent.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Risks / Guardrails / Data Sources / Test Scenarios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Supporting design content embedded within the agent's section.</w:t>
            </w:r>
          </w:p>
        </w:tc>
      </w:tr>
    </w:tbl>
    <w:p>
      <w:pPr>
        <w:spacing w:after="60"/>
      </w:pPr>
    </w:p>
    <w:p>
      <w:pPr>
        <w:spacing w:after="80" w:before="280"/>
      </w:pPr>
      <w:r>
        <w:rPr>
          <w:rFonts w:ascii="Calibri" w:cs="Calibri" w:eastAsia="Calibri" w:hAnsi="Calibri"/>
          <w:b/>
          <w:bCs/>
          <w:color w:val="64748B"/>
          <w:sz w:val="24"/>
          <w:szCs w:val="24"/>
        </w:rPr>
        <w:t xml:space="preserve">Design Entities — Workflows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Workflow name / 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Display name and lifecycle status.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Trigger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event or condition that starts this workflow.</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Step flow</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All workflow steps in order, each showing step number, name, actor role, SLA, inputs, outputs, decisions, and whether a HITL gate applies.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HITL Gates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Human-in-the-loop approval points — role, gate type (approve/review/notify), and SLA.</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Test Scenarios / User Stories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Supporting evidence embedded within the workflow section.</w:t>
            </w:r>
          </w:p>
        </w:tc>
      </w:tr>
    </w:tbl>
    <w:p>
      <w:pPr>
        <w:spacing w:after="60"/>
      </w:pPr>
    </w:p>
    <w:p>
      <w:pPr>
        <w:spacing w:after="80" w:before="280"/>
      </w:pPr>
      <w:r>
        <w:rPr>
          <w:rFonts w:ascii="Calibri" w:cs="Calibri" w:eastAsia="Calibri" w:hAnsi="Calibri"/>
          <w:b/>
          <w:bCs/>
          <w:color w:val="64748B"/>
          <w:sz w:val="24"/>
          <w:szCs w:val="24"/>
        </w:rPr>
        <w:t xml:space="preserve">Design Entities — Tools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Tool 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Internal system name for the tool (monospace).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tool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Inputs / Outputs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Parameters the tool accepts and the values it returns.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Execution Mode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the tool is called: sync, async, webhook,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Boundaries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Scope or permission restrictions on this tool.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Cost Impact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Whether using this tool has a per-call cost and at what scale it becomes significant.</w:t>
            </w:r>
          </w:p>
        </w:tc>
      </w:tr>
    </w:tbl>
    <w:p>
      <w:pPr>
        <w:spacing w:after="60"/>
      </w:pPr>
    </w:p>
    <w:p>
      <w:pPr>
        <w:spacing w:after="80" w:before="280"/>
      </w:pPr>
      <w:r>
        <w:rPr>
          <w:rFonts w:ascii="Calibri" w:cs="Calibri" w:eastAsia="Calibri" w:hAnsi="Calibri"/>
          <w:b/>
          <w:bCs/>
          <w:color w:val="64748B"/>
          <w:sz w:val="24"/>
          <w:szCs w:val="24"/>
        </w:rPr>
        <w:t xml:space="preserve">Design Entities — Use Cases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Title / status / readiness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Use case name, lifecycle status, and readiness indicator.</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Summary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One-paragraph description of what this use case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Business Objective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business outcome it is designed to achieve.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Expected Value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Quantified or qualified benefit.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Success Criteria</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Numbered list of measurable outcomes that define success.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Constraints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Boundaries, rules, or limitations that apply.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Workflow Count / Agent Count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Chips showing how many workflows and agents belong to this use case. Clickable to drill down.</w:t>
            </w:r>
          </w:p>
        </w:tc>
      </w:tr>
    </w:tbl>
    <w:p>
      <w:pPr>
        <w:spacing w:after="60"/>
      </w:pPr>
    </w:p>
    <w:p>
      <w:pPr>
        <w:spacing w:after="80" w:before="280"/>
      </w:pPr>
      <w:r>
        <w:rPr>
          <w:rFonts w:ascii="Calibri" w:cs="Calibri" w:eastAsia="Calibri" w:hAnsi="Calibri"/>
          <w:b/>
          <w:bCs/>
          <w:color w:val="64748B"/>
          <w:sz w:val="24"/>
          <w:szCs w:val="24"/>
        </w:rPr>
        <w:t xml:space="preserve">Supporting Evidence — Guardrails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Guardrail 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Short reference code, e.g. GR-001.</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Display name of the guardrail.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Hard / Soft badge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Hard — the agent must never violate this. Soft — the agent should avoid this but can override with justification.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guardrail restricts or requires.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Find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the source document viewer and pre-searches this guardrail's name. Only shown when a source document exists.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 banner / 📄 View source doc</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Blue banner at the top of the section showing which document this data was extracted from. Click the button to open the full source document.</w:t>
            </w:r>
          </w:p>
        </w:tc>
      </w:tr>
    </w:tbl>
    <w:p>
      <w:pPr>
        <w:spacing w:after="60"/>
      </w:pPr>
    </w:p>
    <w:p>
      <w:pPr>
        <w:spacing w:after="80" w:before="280"/>
      </w:pPr>
      <w:r>
        <w:rPr>
          <w:rFonts w:ascii="Calibri" w:cs="Calibri" w:eastAsia="Calibri" w:hAnsi="Calibri"/>
          <w:b/>
          <w:bCs/>
          <w:color w:val="64748B"/>
          <w:sz w:val="24"/>
          <w:szCs w:val="24"/>
        </w:rPr>
        <w:t xml:space="preserve">Supporting Evidence — Data Sources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System</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source system name, e.g. "SAP AP module".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Data source category tag.</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Access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Access mode — read-only, read + scoped write,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Owner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data owner responsible for this source.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specific table, API, or document within the system.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Find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the source document viewer and pre-searches the system name.</w:t>
            </w:r>
          </w:p>
        </w:tc>
      </w:tr>
    </w:tbl>
    <w:p>
      <w:pPr>
        <w:spacing w:after="60"/>
      </w:pPr>
    </w:p>
    <w:p>
      <w:pPr>
        <w:spacing w:after="80" w:before="280"/>
      </w:pPr>
      <w:r>
        <w:rPr>
          <w:rFonts w:ascii="Calibri" w:cs="Calibri" w:eastAsia="Calibri" w:hAnsi="Calibri"/>
          <w:b/>
          <w:bCs/>
          <w:color w:val="64748B"/>
          <w:sz w:val="24"/>
          <w:szCs w:val="24"/>
        </w:rPr>
        <w:t xml:space="preserve">Supporting Evidence — Test Scenarios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Scenario reference code, e.g. TS-001.</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Scenario category: behavioral, security, edge_case, failure, performance.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test covers.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Expected Output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agent should produce for this scenario.</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Find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the source document viewer and pre-searches the scenario description.</w:t>
            </w:r>
          </w:p>
        </w:tc>
      </w:tr>
    </w:tbl>
    <w:p>
      <w:pPr>
        <w:spacing w:after="60"/>
      </w:pPr>
    </w:p>
    <w:p>
      <w:pPr>
        <w:spacing w:after="80" w:before="280"/>
      </w:pPr>
      <w:r>
        <w:rPr>
          <w:rFonts w:ascii="Calibri" w:cs="Calibri" w:eastAsia="Calibri" w:hAnsi="Calibri"/>
          <w:b/>
          <w:bCs/>
          <w:color w:val="64748B"/>
          <w:sz w:val="24"/>
          <w:szCs w:val="24"/>
        </w:rPr>
        <w:t xml:space="preserve">Supporting Evidence — User Stories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Story reference code, e.g. US-001.</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Sprint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Which sprint this story is planned for. Stories are grouped by sprint.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Story category tag.</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Title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Short story title.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Full "As a… I want… so that…" 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Acceptance Criteria</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conditions that must be met for the story to be considered done.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Find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the source document viewer and pre-searches the story title.</w:t>
            </w:r>
          </w:p>
        </w:tc>
      </w:tr>
    </w:tbl>
    <w:p>
      <w:pPr>
        <w:spacing w:after="60"/>
      </w:pPr>
    </w:p>
    <w:p>
      <w:pPr>
        <w:spacing w:after="80" w:before="280"/>
      </w:pPr>
      <w:r>
        <w:rPr>
          <w:rFonts w:ascii="Calibri" w:cs="Calibri" w:eastAsia="Calibri" w:hAnsi="Calibri"/>
          <w:b/>
          <w:bCs/>
          <w:color w:val="64748B"/>
          <w:sz w:val="24"/>
          <w:szCs w:val="24"/>
        </w:rPr>
        <w:t xml:space="preserve">Supporting Evidence — Governance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Governance 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Reference code, e.g. GC-001.</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Control 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Display name of the governance control.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Risk Classification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Risk level: low, medium, high, critical.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Approvals Required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Number of human sign-offs needed before this control can be satisfied.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Compliance Framework</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framework this control maps to, e.g. ISO 27001, SOC 2.</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Owner Role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role responsible for this control.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Review Frequency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often this control must be formally reviewed.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Find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the source document viewer and pre-searches the control name.</w:t>
            </w:r>
          </w:p>
        </w:tc>
      </w:tr>
    </w:tbl>
    <w:p>
      <w:pPr>
        <w:spacing w:after="60"/>
      </w:pPr>
    </w:p>
    <w:p>
      <w:pPr>
        <w:spacing w:after="80" w:before="280"/>
      </w:pPr>
      <w:r>
        <w:rPr>
          <w:rFonts w:ascii="Calibri" w:cs="Calibri" w:eastAsia="Calibri" w:hAnsi="Calibri"/>
          <w:b/>
          <w:bCs/>
          <w:color w:val="64748B"/>
          <w:sz w:val="24"/>
          <w:szCs w:val="24"/>
        </w:rPr>
        <w:t xml:space="preserve">Relationships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Use Case nodes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Top-level nodes showing each use case with its readiness status.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Workflow nodes (indented)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Each workflow within a use case, showing step count and a drill link.</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Agent chips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Agents assigned to each workflow, shown as chips below the workflow name.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HITL role chips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Human-in-the-loop gate roles within each workflow — role, gate type, SLA.</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 Tools (bottom)</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Flat list of all tools in the project with their execution mode.</w:t>
            </w:r>
          </w:p>
        </w:tc>
      </w:tr>
    </w:tbl>
    <w:p>
      <w:pPr>
        <w:spacing w:after="60"/>
      </w:pPr>
    </w:p>
    <w:p>
      <w:pPr>
        <w:spacing w:after="80" w:before="280"/>
      </w:pPr>
      <w:r>
        <w:rPr>
          <w:rFonts w:ascii="Calibri" w:cs="Calibri" w:eastAsia="Calibri" w:hAnsi="Calibri"/>
          <w:b/>
          <w:bCs/>
          <w:color w:val="64748B"/>
          <w:sz w:val="24"/>
          <w:szCs w:val="24"/>
        </w:rPr>
        <w:t xml:space="preserve">Source Document Viewer (slide-in drawer)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Opening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Click "📄 View source doc" on the provenance banner, or "🔍 Find" on any individual entity. The drawer slides in from the right edge of the screen.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Document title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Shown in the drawer header. The full markdown source document is rendered with headings, lists, tables, and formatting.</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Search bar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Type to instantly highlight all matching text in the document in yellow. The match count is shown next to the input.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(clear)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Clears the search term and removes all highlights.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Pre-searched term</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opened via a "🔍 Find" button, the entity's name is pre-filled and matches are highlighted automatically.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Esc key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Closes the drawer. Clicking the dim overlay behind it also closes it.</w:t>
            </w:r>
          </w:p>
        </w:tc>
      </w:tr>
    </w:tbl>
    <w:p>
      <w:pPr>
        <w:pBdr>
          <w:bottom w:val="single" w:color="BFDBFE" w:sz="2"/>
        </w:pBdr>
        <w:spacing w:after="120" w:before="480"/>
      </w:pPr>
      <w:r>
        <w:rPr>
          <w:rFonts w:ascii="Calibri" w:cs="Calibri" w:eastAsia="Calibri" w:hAnsi="Calibri"/>
          <w:b/>
          <w:bCs/>
          <w:color w:val="1E3A5F"/>
          <w:sz w:val="32"/>
          <w:szCs w:val="32"/>
        </w:rPr>
        <w:t xml:space="preserve">6.  Applications (Projects)</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Create and manage applications — the containers that hold all design work, change history, and team assignments. Each application belongs to a client and moves through lifecycle stages.</w:t>
      </w:r>
    </w:p>
    <w:p>
      <w:pPr>
        <w:spacing w:after="80" w:before="280"/>
      </w:pPr>
      <w:r>
        <w:rPr>
          <w:rFonts w:ascii="Calibri" w:cs="Calibri" w:eastAsia="Calibri" w:hAnsi="Calibri"/>
          <w:b/>
          <w:bCs/>
          <w:color w:val="64748B"/>
          <w:sz w:val="24"/>
          <w:szCs w:val="24"/>
        </w:rPr>
        <w:t xml:space="preserve">Application List (left panel) — filter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Search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Type any text to filter applications by name or client.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Client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Dropdown to show only applications belonging to a chosen client.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Client (column)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Which organisation the application belongs to.</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 (column)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application name.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Stage (column)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Where in the lifecycle it sits: draft → build → pilot → production.</w:t>
            </w:r>
          </w:p>
        </w:tc>
      </w:tr>
    </w:tbl>
    <w:p>
      <w:pPr>
        <w:spacing w:after="60"/>
      </w:pPr>
    </w:p>
    <w:p>
      <w:pPr>
        <w:spacing w:after="80" w:before="280"/>
      </w:pPr>
      <w:r>
        <w:rPr>
          <w:rFonts w:ascii="Calibri" w:cs="Calibri" w:eastAsia="Calibri" w:hAnsi="Calibri"/>
          <w:b/>
          <w:bCs/>
          <w:color w:val="64748B"/>
          <w:sz w:val="24"/>
          <w:szCs w:val="24"/>
        </w:rPr>
        <w:t xml:space="preserve">Application Detail — Identity fields (editable)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 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System-generated unique identifier. Read-only — never changes.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Client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client organisation name.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 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display name for this application.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Stage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Current lifecycle stage: draft, build, pilot, or production.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Created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Date the application was first created.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Owner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person responsible for this application.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Free-text notes about what this application is for.</w:t>
            </w:r>
          </w:p>
        </w:tc>
      </w:tr>
    </w:tbl>
    <w:p>
      <w:pPr>
        <w:spacing w:after="60"/>
      </w:pPr>
    </w:p>
    <w:p>
      <w:pPr>
        <w:spacing w:after="80" w:before="280"/>
      </w:pPr>
      <w:r>
        <w:rPr>
          <w:rFonts w:ascii="Calibri" w:cs="Calibri" w:eastAsia="Calibri" w:hAnsi="Calibri"/>
          <w:b/>
          <w:bCs/>
          <w:color w:val="64748B"/>
          <w:sz w:val="24"/>
          <w:szCs w:val="24"/>
        </w:rPr>
        <w:t xml:space="preserve">Reuse Scope section —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kind of record (use case, workflow, tool, knowledge article,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record's name.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Visibility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Scope of sharing: PROJECT (private), CLIENT (shared within the same client organisation), ALL_CLIENTS (shared globally).</w:t>
            </w:r>
          </w:p>
        </w:tc>
      </w:tr>
    </w:tbl>
    <w:p>
      <w:pPr>
        <w:spacing w:after="60"/>
      </w:pPr>
    </w:p>
    <w:p>
      <w:pPr>
        <w:spacing w:after="80" w:before="280"/>
      </w:pPr>
      <w:r>
        <w:rPr>
          <w:rFonts w:ascii="Calibri" w:cs="Calibri" w:eastAsia="Calibri" w:hAnsi="Calibri"/>
          <w:b/>
          <w:bCs/>
          <w:color w:val="64748B"/>
          <w:sz w:val="24"/>
          <w:szCs w:val="24"/>
        </w:rPr>
        <w:t xml:space="preserve">Team Members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Person's display name.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Role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Their function: methodology_owner, reviewer, functional_owner, technical, or governance.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Email</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Contact email address.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Add Member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an inline form to add a new team member by user ID and role.</w:t>
            </w:r>
          </w:p>
        </w:tc>
      </w:tr>
    </w:tbl>
    <w:p>
      <w:pPr>
        <w:spacing w:after="60"/>
      </w:pPr>
    </w:p>
    <w:p>
      <w:pPr>
        <w:spacing w:after="80" w:before="280"/>
      </w:pPr>
      <w:r>
        <w:rPr>
          <w:rFonts w:ascii="Calibri" w:cs="Calibri" w:eastAsia="Calibri" w:hAnsi="Calibri"/>
          <w:b/>
          <w:bCs/>
          <w:color w:val="64748B"/>
          <w:sz w:val="24"/>
          <w:szCs w:val="24"/>
        </w:rPr>
        <w:t xml:space="preserve">Enabled Agents section</w:t>
      </w:r>
    </w:p>
    <w:p>
      <w:pPr>
        <w:spacing w:after="120"/>
      </w:pPr>
      <w:r>
        <w:rPr>
          <w:rFonts w:ascii="Calibri" w:cs="Calibri" w:eastAsia="Calibri" w:hAnsi="Calibri"/>
          <w:color w:val="1E293B"/>
          <w:sz w:val="22"/>
          <w:szCs w:val="22"/>
        </w:rPr>
        <w:t xml:space="preserve">Checkboxes showing which AI agents are active for this application. Individual trust levels are managed in the Agent Trust Console.</w:t>
      </w:r>
    </w:p>
    <w:p>
      <w:pPr>
        <w:spacing w:after="80" w:before="280"/>
      </w:pPr>
      <w:r>
        <w:rPr>
          <w:rFonts w:ascii="Calibri" w:cs="Calibri" w:eastAsia="Calibri" w:hAnsi="Calibri"/>
          <w:b/>
          <w:bCs/>
          <w:color w:val="64748B"/>
          <w:sz w:val="24"/>
          <w:szCs w:val="24"/>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Action</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What it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Save Changes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Write edits to the identity fields to the database.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Discard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Abandon any unsaved edits and revert to the last saved state.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New Application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Opens a blank form in the right panel to create a new application.</w:t>
            </w:r>
          </w:p>
        </w:tc>
      </w:tr>
    </w:tbl>
    <w:p>
      <w:pPr>
        <w:pBdr>
          <w:bottom w:val="single" w:color="BFDBFE" w:sz="2"/>
        </w:pBdr>
        <w:spacing w:after="120" w:before="480"/>
      </w:pPr>
      <w:r>
        <w:rPr>
          <w:rFonts w:ascii="Calibri" w:cs="Calibri" w:eastAsia="Calibri" w:hAnsi="Calibri"/>
          <w:b/>
          <w:bCs/>
          <w:color w:val="1E3A5F"/>
          <w:sz w:val="32"/>
          <w:szCs w:val="32"/>
        </w:rPr>
        <w:t xml:space="preserve">7.  Agent Trust &amp; Permission Console</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Control how much the AI agents are trusted and what they are allowed to do, on a per-application basis. Every agent has a trust dial from 1 (minimal autonomy) to 5 (full autonomy). Changes here directly affect what agents will and will not do without asking for human approval.</w:t>
      </w:r>
    </w:p>
    <w:p>
      <w:pPr>
        <w:spacing w:after="80" w:before="280"/>
      </w:pPr>
      <w:r>
        <w:rPr>
          <w:rFonts w:ascii="Calibri" w:cs="Calibri" w:eastAsia="Calibri" w:hAnsi="Calibri"/>
          <w:b/>
          <w:bCs/>
          <w:color w:val="64748B"/>
          <w:sz w:val="24"/>
          <w:szCs w:val="24"/>
        </w:rPr>
        <w:t xml:space="preserve">Toolbar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 selector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Choose which application's agent settings you are viewing and editing.</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Reset to Defaults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Revert all dials to the global catalog defaults. Does not save — you must still click Save Changes.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Save Changes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Write all pending trust-level and enabled/disabled changes to the database.</w:t>
            </w:r>
          </w:p>
        </w:tc>
      </w:tr>
    </w:tbl>
    <w:p>
      <w:pPr>
        <w:spacing w:after="60"/>
      </w:pPr>
    </w:p>
    <w:p>
      <w:pPr>
        <w:spacing w:after="80" w:before="280"/>
      </w:pPr>
      <w:r>
        <w:rPr>
          <w:rFonts w:ascii="Calibri" w:cs="Calibri" w:eastAsia="Calibri" w:hAnsi="Calibri"/>
          <w:b/>
          <w:bCs/>
          <w:color w:val="64748B"/>
          <w:sz w:val="24"/>
          <w:szCs w:val="24"/>
        </w:rPr>
        <w:t xml:space="preserve">Trust Table —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Agent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agent's display name and its internal system ID.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Trust Level</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 row of 5 clickable dots. Click any dot to set the level. 1 = human must approve everything. 5 = agent acts freely without approval. Levels 2–4 are graduated steps in between.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Allowed Behaviors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Tags showing what this agent is permitted to do — for example: read, propose, write, approve.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Approval Expectation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Whether a human must approve before the agent acts (manual) or the agent can act and then notify (automatic).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Enabled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Toggle switch. When off, the agent is completely inactive for this application.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Override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Shows "project override" when this application's settings differ from the global catalog defaults.</w:t>
            </w:r>
          </w:p>
        </w:tc>
      </w:tr>
    </w:tbl>
    <w:p>
      <w:pPr>
        <w:pBdr>
          <w:bottom w:val="single" w:color="BFDBFE" w:sz="2"/>
        </w:pBdr>
        <w:spacing w:after="120" w:before="480"/>
      </w:pPr>
      <w:r>
        <w:rPr>
          <w:rFonts w:ascii="Calibri" w:cs="Calibri" w:eastAsia="Calibri" w:hAnsi="Calibri"/>
          <w:b/>
          <w:bCs/>
          <w:color w:val="1E3A5F"/>
          <w:sz w:val="32"/>
          <w:szCs w:val="32"/>
        </w:rPr>
        <w:t xml:space="preserve">8.  Change Packets</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The review and approval queue for all AI-proposed changes. Nothing gets written to the repository without passing through here first. A change packet bundles one or more related field changes together so they can be reviewed and approved or rejected as a unit.</w:t>
      </w:r>
    </w:p>
    <w:p>
      <w:pPr>
        <w:spacing w:after="80" w:before="280"/>
      </w:pPr>
      <w:r>
        <w:rPr>
          <w:rFonts w:ascii="Calibri" w:cs="Calibri" w:eastAsia="Calibri" w:hAnsi="Calibri"/>
          <w:b/>
          <w:bCs/>
          <w:color w:val="64748B"/>
          <w:sz w:val="24"/>
          <w:szCs w:val="24"/>
        </w:rP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Search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Free-text search across all packet fields.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Show only packets from a chosen application.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Who created it: agent (AI-generated), manual (human-created), import (uploaded from an external system).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Risk</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Filter by assessed risk level: low, medium, high, critical.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Filter by approval state: pending, approved, rejected, in_review.</w:t>
            </w:r>
          </w:p>
        </w:tc>
      </w:tr>
    </w:tbl>
    <w:p>
      <w:pPr>
        <w:spacing w:after="60"/>
      </w:pPr>
    </w:p>
    <w:p>
      <w:pPr>
        <w:spacing w:after="80" w:before="280"/>
      </w:pPr>
      <w:r>
        <w:rPr>
          <w:rFonts w:ascii="Calibri" w:cs="Calibri" w:eastAsia="Calibri" w:hAnsi="Calibri"/>
          <w:b/>
          <w:bCs/>
          <w:color w:val="64748B"/>
          <w:sz w:val="24"/>
          <w:szCs w:val="24"/>
        </w:rPr>
        <w:t xml:space="preserve">Packet List — each card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Packet code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Short reference identifier, e.g. CP-EXX-001.</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 tag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Current approval state of this packet.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Summary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One-sentence description of what the packet proposes to change.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Risk tag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Colour-coded risk level.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 tag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Where the packet came from.</w:t>
            </w:r>
          </w:p>
        </w:tc>
      </w:tr>
    </w:tbl>
    <w:p>
      <w:pPr>
        <w:spacing w:after="60"/>
      </w:pPr>
    </w:p>
    <w:p>
      <w:pPr>
        <w:spacing w:after="80" w:before="280"/>
      </w:pPr>
      <w:r>
        <w:rPr>
          <w:rFonts w:ascii="Calibri" w:cs="Calibri" w:eastAsia="Calibri" w:hAnsi="Calibri"/>
          <w:b/>
          <w:bCs/>
          <w:color w:val="64748B"/>
          <w:sz w:val="24"/>
          <w:szCs w:val="24"/>
        </w:rPr>
        <w:t xml:space="preserve">Packet Detail —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Risk Level</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Assessed risk of applying these changes.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 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agent, manual, or import.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Source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Title or reference of the evidence source or document that triggered this packet.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Created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the packet was first created.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Updated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it was last modified.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Items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individual field changes are bundled inside this packet.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Conflict 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this packet relates to existing data: Net New (new record), Update (modifying an existing field), Conflict (contradicts existing approved content).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Validation 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unverified (not yet checked), passed (validation rules satisfied), or failed (rule violation detected).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Baseline Impact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Yes / No — whether approving this packet will alter a locked baseline. "Yes" is highlighted in amber as a caution.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Recommended Action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agent's suggested next step for a human reviewer, if the agent populated this field.</w:t>
            </w:r>
          </w:p>
        </w:tc>
      </w:tr>
    </w:tbl>
    <w:p>
      <w:pPr>
        <w:spacing w:after="60"/>
      </w:pPr>
    </w:p>
    <w:p>
      <w:pPr>
        <w:spacing w:after="80" w:before="280"/>
      </w:pPr>
      <w:r>
        <w:rPr>
          <w:rFonts w:ascii="Calibri" w:cs="Calibri" w:eastAsia="Calibri" w:hAnsi="Calibri"/>
          <w:b/>
          <w:bCs/>
          <w:color w:val="64748B"/>
          <w:sz w:val="24"/>
          <w:szCs w:val="24"/>
        </w:rPr>
        <w:t xml:space="preserve">Packet Detail — Rationale</w:t>
      </w:r>
    </w:p>
    <w:p>
      <w:pPr>
        <w:spacing w:after="120"/>
      </w:pPr>
      <w:r>
        <w:rPr>
          <w:rFonts w:ascii="Calibri" w:cs="Calibri" w:eastAsia="Calibri" w:hAnsi="Calibri"/>
          <w:color w:val="1E293B"/>
          <w:sz w:val="22"/>
          <w:szCs w:val="22"/>
        </w:rPr>
        <w:t xml:space="preserve">The AI agent's explanation for why these changes are being proposed. Read this before approving or rejecting.</w:t>
      </w:r>
    </w:p>
    <w:p>
      <w:pPr>
        <w:spacing w:after="80" w:before="280"/>
      </w:pPr>
      <w:r>
        <w:rPr>
          <w:rFonts w:ascii="Calibri" w:cs="Calibri" w:eastAsia="Calibri" w:hAnsi="Calibri"/>
          <w:b/>
          <w:bCs/>
          <w:color w:val="64748B"/>
          <w:sz w:val="24"/>
          <w:szCs w:val="24"/>
        </w:rPr>
        <w:t xml:space="preserve">Packet Detail — Changes (diff 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Entity 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kind of record being changed, e.g. use_case, workflow_step, guardrail.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Entity 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system identifier of the specific record.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Field path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exact field being changed, e.g. workflow_step.sla_target.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Old value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current value before the change (shown in red).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Arrow separating old from new.</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New value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AI is proposing to replace it with (shown in green).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View in Design Review →</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Drill link next to the entity type. Click to navigate to the Design Review module, automatically selecting the right scope tab and scrolling to this entity.</w:t>
            </w:r>
          </w:p>
        </w:tc>
      </w:tr>
    </w:tbl>
    <w:p>
      <w:pPr>
        <w:spacing w:after="60"/>
      </w:pPr>
    </w:p>
    <w:p>
      <w:pPr>
        <w:spacing w:after="80" w:before="280"/>
      </w:pPr>
      <w:r>
        <w:rPr>
          <w:rFonts w:ascii="Calibri" w:cs="Calibri" w:eastAsia="Calibri" w:hAnsi="Calibri"/>
          <w:b/>
          <w:bCs/>
          <w:color w:val="64748B"/>
          <w:sz w:val="24"/>
          <w:szCs w:val="24"/>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Action</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What it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Approve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Accept all changes in this packet. Status moves to "approved" and changes are ready to be committed to the repository.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Reject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Decline the changes. Status moves to "rejected". The agent will be notified.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Send Back</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Return the packet to the agent for rework. Status moves to "sent_back".</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Split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Break this packet into two smaller packets so that acceptable changes can be approved separately from problematic ones.</w:t>
            </w:r>
          </w:p>
        </w:tc>
      </w:tr>
    </w:tbl>
    <w:p>
      <w:pPr>
        <w:pBdr>
          <w:bottom w:val="single" w:color="BFDBFE" w:sz="2"/>
        </w:pBdr>
        <w:spacing w:after="120" w:before="480"/>
      </w:pPr>
      <w:r>
        <w:rPr>
          <w:rFonts w:ascii="Calibri" w:cs="Calibri" w:eastAsia="Calibri" w:hAnsi="Calibri"/>
          <w:b/>
          <w:bCs/>
          <w:color w:val="1E3A5F"/>
          <w:sz w:val="32"/>
          <w:szCs w:val="32"/>
        </w:rPr>
        <w:t xml:space="preserve">9.  Audit Log</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A searchable, immutable history of every change ever written to the repository. Used for compliance, debugging, and answering the question "who changed this, and when?"</w:t>
      </w:r>
    </w:p>
    <w:p>
      <w:pPr>
        <w:spacing w:after="80" w:before="280"/>
      </w:pPr>
      <w:r>
        <w:rPr>
          <w:rFonts w:ascii="Calibri" w:cs="Calibri" w:eastAsia="Calibri" w:hAnsi="Calibri"/>
          <w:b/>
          <w:bCs/>
          <w:color w:val="64748B"/>
          <w:sz w:val="24"/>
          <w:szCs w:val="24"/>
        </w:rPr>
        <w:t xml:space="preserve">Search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Record 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Paste the ID of any record to see its full change history.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Table / 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Filter to a specific type of record, e.g. asdlc_workflow_step.</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Field Path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Optionally narrow results to changes on a specific field within the record.</w:t>
            </w:r>
          </w:p>
        </w:tc>
      </w:tr>
    </w:tbl>
    <w:p>
      <w:pPr>
        <w:spacing w:after="60"/>
      </w:pPr>
    </w:p>
    <w:p>
      <w:pPr>
        <w:spacing w:after="80" w:before="280"/>
      </w:pPr>
      <w:r>
        <w:rPr>
          <w:rFonts w:ascii="Calibri" w:cs="Calibri" w:eastAsia="Calibri" w:hAnsi="Calibri"/>
          <w:b/>
          <w:bCs/>
          <w:color w:val="64748B"/>
          <w:sz w:val="24"/>
          <w:szCs w:val="24"/>
        </w:rPr>
        <w:t xml:space="preserve">Record Summary (left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Table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database entity type where this record lives.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Record ID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record you searched for.</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Total Changes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Count of all recorded change events.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Distinct Fields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different fields were touched across all changes.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Contributors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different users made changes to this record.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First Change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earliest change event in the history.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Last Change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most recent change event.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Last Operation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INSERT (record was created), UPDATE (record was modified), or DELETE (record was removed).</w:t>
            </w:r>
          </w:p>
        </w:tc>
      </w:tr>
    </w:tbl>
    <w:p>
      <w:pPr>
        <w:spacing w:after="60"/>
      </w:pPr>
    </w:p>
    <w:p>
      <w:pPr>
        <w:spacing w:after="80" w:before="280"/>
      </w:pPr>
      <w:r>
        <w:rPr>
          <w:rFonts w:ascii="Calibri" w:cs="Calibri" w:eastAsia="Calibri" w:hAnsi="Calibri"/>
          <w:b/>
          <w:bCs/>
          <w:color w:val="64748B"/>
          <w:sz w:val="24"/>
          <w:szCs w:val="24"/>
        </w:rPr>
        <w:t xml:space="preserve">Change Timeline (right panel) — each entry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Time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Exact date and time of the change.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Operation tag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INSERT, UPDATE, or DELETE.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Field path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Which field changed.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Old value → New value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before and after content of the change.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by [user]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Who made the change. Shows "system" if automated.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Change packet code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If this change was applied via a change packet, its code is shown as a tag.</w:t>
            </w:r>
          </w:p>
        </w:tc>
      </w:tr>
    </w:tbl>
    <w:p>
      <w:pPr>
        <w:pBdr>
          <w:bottom w:val="single" w:color="BFDBFE" w:sz="2"/>
        </w:pBdr>
        <w:spacing w:after="120" w:before="480"/>
      </w:pPr>
      <w:r>
        <w:rPr>
          <w:rFonts w:ascii="Calibri" w:cs="Calibri" w:eastAsia="Calibri" w:hAnsi="Calibri"/>
          <w:b/>
          <w:bCs/>
          <w:color w:val="1E3A5F"/>
          <w:sz w:val="32"/>
          <w:szCs w:val="32"/>
        </w:rPr>
        <w:t xml:space="preserve">10.  Baselines</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Freeze a snapshot of the project at a milestone. Locked baselines become the permanent record for that lifecycle phase — they can never be modified after locking, only compared against newer work.</w:t>
      </w:r>
    </w:p>
    <w:p>
      <w:pPr>
        <w:spacing w:after="80" w:before="280"/>
      </w:pPr>
      <w:r>
        <w:rPr>
          <w:rFonts w:ascii="Calibri" w:cs="Calibri" w:eastAsia="Calibri" w:hAnsi="Calibri"/>
          <w:b/>
          <w:bCs/>
          <w:color w:val="64748B"/>
          <w:sz w:val="24"/>
          <w:szCs w:val="24"/>
        </w:rPr>
        <w:t xml:space="preserve">Project selector</w:t>
      </w:r>
    </w:p>
    <w:p>
      <w:pPr>
        <w:spacing w:after="120"/>
      </w:pPr>
      <w:r>
        <w:rPr>
          <w:rFonts w:ascii="Calibri" w:cs="Calibri" w:eastAsia="Calibri" w:hAnsi="Calibri"/>
          <w:color w:val="1E293B"/>
          <w:sz w:val="22"/>
          <w:szCs w:val="22"/>
        </w:rPr>
        <w:t xml:space="preserve">Choose which application's baselines to view. The lifecycle rail and all detail panels update to show that application's baselines.</w:t>
      </w:r>
    </w:p>
    <w:p>
      <w:pPr>
        <w:spacing w:after="80" w:before="280"/>
      </w:pPr>
      <w:r>
        <w:rPr>
          <w:rFonts w:ascii="Calibri" w:cs="Calibri" w:eastAsia="Calibri" w:hAnsi="Calibri"/>
          <w:b/>
          <w:bCs/>
          <w:color w:val="64748B"/>
          <w:sz w:val="24"/>
          <w:szCs w:val="24"/>
        </w:rPr>
        <w:t xml:space="preserve">Lifecycle Rail</w:t>
      </w:r>
    </w:p>
    <w:p>
      <w:pPr>
        <w:spacing w:after="120"/>
      </w:pPr>
      <w:r>
        <w:rPr>
          <w:rFonts w:ascii="Calibri" w:cs="Calibri" w:eastAsia="Calibri" w:hAnsi="Calibri"/>
          <w:color w:val="1E293B"/>
          <w:sz w:val="22"/>
          <w:szCs w:val="22"/>
        </w:rPr>
        <w:t xml:space="preserve">A visual timeline of all baselines for the selected application, ordered from earliest (left) to latest (right). Each node represents one baseline. Click any node to view its detail below.</w:t>
      </w:r>
    </w:p>
    <w:p>
      <w:pPr>
        <w:spacing w:after="80" w:before="280"/>
      </w:pPr>
      <w:r>
        <w:rPr>
          <w:rFonts w:ascii="Calibri" w:cs="Calibri" w:eastAsia="Calibri" w:hAnsi="Calibri"/>
          <w:b/>
          <w:bCs/>
          <w:color w:val="64748B"/>
          <w:sz w:val="24"/>
          <w:szCs w:val="24"/>
        </w:rPr>
        <w:t xml:space="preserve">Rail — node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Stage label</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lifecycle stage of this baseline: draft, build, pilot, or production.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Version 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baseline's display name, e.g. "Draft Design v1".</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 icon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Indicates the baseline is locked and cannot be changed.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Date below node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date this baseline was locked (or created, if still a draft).</w:t>
            </w:r>
          </w:p>
        </w:tc>
      </w:tr>
    </w:tbl>
    <w:p>
      <w:pPr>
        <w:spacing w:after="60"/>
      </w:pPr>
    </w:p>
    <w:p>
      <w:pPr>
        <w:spacing w:after="80" w:before="280"/>
      </w:pPr>
      <w:r>
        <w:rPr>
          <w:rFonts w:ascii="Calibri" w:cs="Calibri" w:eastAsia="Calibri" w:hAnsi="Calibri"/>
          <w:b/>
          <w:bCs/>
          <w:color w:val="64748B"/>
          <w:sz w:val="24"/>
          <w:szCs w:val="24"/>
        </w:rPr>
        <w:t xml:space="preserve">Baseline Detail — header and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Baseline 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display name given when this baseline was created.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 tag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draft (still editable) or approved (locked permanently).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Stage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Lifecycle phase: draft, build, pilot, or production.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Records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repository records are captured in this snapshot.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Open CPs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How many change packets were still open at the time of locking.</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Owner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Who created or is responsible for this baseline.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Created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this baseline was created.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Locked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date and time it was locked. Blank if still a draft.</w:t>
            </w:r>
          </w:p>
        </w:tc>
      </w:tr>
    </w:tbl>
    <w:p>
      <w:pPr>
        <w:spacing w:after="60"/>
      </w:pPr>
    </w:p>
    <w:p>
      <w:pPr>
        <w:spacing w:after="80" w:before="280"/>
      </w:pPr>
      <w:r>
        <w:rPr>
          <w:rFonts w:ascii="Calibri" w:cs="Calibri" w:eastAsia="Calibri" w:hAnsi="Calibri"/>
          <w:b/>
          <w:bCs/>
          <w:color w:val="64748B"/>
          <w:sz w:val="24"/>
          <w:szCs w:val="24"/>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Action</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What it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Lock Current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Permanently lock this baseline. A confirmation dialog appears first. Once locked, the button is replaced with a 🔒 Locked badge and the baseline can never be edited again.</w:t>
            </w:r>
          </w:p>
        </w:tc>
      </w:tr>
    </w:tbl>
    <w:p>
      <w:pPr>
        <w:spacing w:after="60"/>
      </w:pPr>
    </w:p>
    <w:p>
      <w:pPr>
        <w:spacing w:after="80" w:before="280"/>
      </w:pPr>
      <w:r>
        <w:rPr>
          <w:rFonts w:ascii="Calibri" w:cs="Calibri" w:eastAsia="Calibri" w:hAnsi="Calibri"/>
          <w:b/>
          <w:bCs/>
          <w:color w:val="64748B"/>
          <w:sz w:val="24"/>
          <w:szCs w:val="24"/>
        </w:rPr>
        <w:t xml:space="preserve">Comparison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Comparing vs [name]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Shows which earlier baseline is being compared against.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Field path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 field that differs between the two baselines.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Old value → New value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content in the earlier baseline vs the selected baseline.</w:t>
            </w:r>
          </w:p>
        </w:tc>
      </w:tr>
    </w:tbl>
    <w:p>
      <w:pPr>
        <w:pBdr>
          <w:bottom w:val="single" w:color="BFDBFE" w:sz="2"/>
        </w:pBdr>
        <w:spacing w:after="120" w:before="480"/>
      </w:pPr>
      <w:r>
        <w:rPr>
          <w:rFonts w:ascii="Calibri" w:cs="Calibri" w:eastAsia="Calibri" w:hAnsi="Calibri"/>
          <w:b/>
          <w:bCs/>
          <w:color w:val="1E3A5F"/>
          <w:sz w:val="32"/>
          <w:szCs w:val="32"/>
        </w:rPr>
        <w:t xml:space="preserve">11.  Validation &amp; Exception Queue</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Catches problems automatically — missing required fields, data that does not match the required format, violated business rules, and records that are overdue for review. Each detected problem becomes an exception that a human must resolve or dismiss.</w:t>
      </w:r>
    </w:p>
    <w:p>
      <w:pPr>
        <w:spacing w:after="80" w:before="280"/>
      </w:pPr>
      <w:r>
        <w:rPr>
          <w:rFonts w:ascii="Calibri" w:cs="Calibri" w:eastAsia="Calibri" w:hAnsi="Calibri"/>
          <w:b/>
          <w:bCs/>
          <w:color w:val="64748B"/>
          <w:sz w:val="24"/>
          <w:szCs w:val="24"/>
        </w:rPr>
        <w:t xml:space="preserve">Project selector</w:t>
      </w:r>
    </w:p>
    <w:p>
      <w:pPr>
        <w:spacing w:after="120"/>
      </w:pPr>
      <w:r>
        <w:rPr>
          <w:rFonts w:ascii="Calibri" w:cs="Calibri" w:eastAsia="Calibri" w:hAnsi="Calibri"/>
          <w:color w:val="1E293B"/>
          <w:sz w:val="22"/>
          <w:szCs w:val="22"/>
        </w:rPr>
        <w:t xml:space="preserve">Filter the exception list to a specific application, or leave blank to see all exceptions across all applications.</w:t>
      </w:r>
    </w:p>
    <w:p>
      <w:pPr>
        <w:spacing w:after="80" w:before="280"/>
      </w:pPr>
      <w:r>
        <w:rPr>
          <w:rFonts w:ascii="Calibri" w:cs="Calibri" w:eastAsia="Calibri" w:hAnsi="Calibri"/>
          <w:b/>
          <w:bCs/>
          <w:color w:val="64748B"/>
          <w:sz w:val="24"/>
          <w:szCs w:val="24"/>
        </w:rPr>
        <w:t xml:space="preserve">KPI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Total Open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Exceptions still waiting for someone to take action.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Critical</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Highest-severity exceptions needing immediate attention.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Missing Owners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Records that have no responsible person assigned to them.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Schema Violations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Data that does not match the required format or valid values.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Rule Failures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Business rules that were violated, e.g. a workflow step with no human approval gate.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Stale Reviews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Records that have not been reviewed within the required time window.</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Resolved Today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Exceptions closed today — tracks your daily progress.</w:t>
            </w:r>
          </w:p>
        </w:tc>
      </w:tr>
    </w:tbl>
    <w:p>
      <w:pPr>
        <w:spacing w:after="60"/>
      </w:pPr>
    </w:p>
    <w:p>
      <w:pPr>
        <w:spacing w:after="80" w:before="280"/>
      </w:pPr>
      <w:r>
        <w:rPr>
          <w:rFonts w:ascii="Calibri" w:cs="Calibri" w:eastAsia="Calibri" w:hAnsi="Calibri"/>
          <w:b/>
          <w:bCs/>
          <w:color w:val="64748B"/>
          <w:sz w:val="24"/>
          <w:szCs w:val="24"/>
        </w:rPr>
        <w:t xml:space="preserve">Exception List — 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Search</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Free-text search across exception details.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missing_owner, invalid_value, schema_violation, rule_failure, or stale_review.</w:t>
            </w:r>
          </w:p>
        </w:tc>
      </w:tr>
    </w:tbl>
    <w:p>
      <w:pPr>
        <w:spacing w:after="60"/>
      </w:pPr>
    </w:p>
    <w:p>
      <w:pPr>
        <w:spacing w:after="80" w:before="280"/>
      </w:pPr>
      <w:r>
        <w:rPr>
          <w:rFonts w:ascii="Calibri" w:cs="Calibri" w:eastAsia="Calibri" w:hAnsi="Calibri"/>
          <w:b/>
          <w:bCs/>
          <w:color w:val="64748B"/>
          <w:sz w:val="24"/>
          <w:szCs w:val="24"/>
        </w:rPr>
        <w:t xml:space="preserve">Exception Detail —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Problem category.</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Current state.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Record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The ID of the record with the problem.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Entity 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kind of record it is (workflow_step, use_case, etc.).</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Severity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low, med, high, or critical.</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Detected</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this exception was first detected.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Description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Full explanation of the problem.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Resolution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Notes about how it was fixed. Appears after the exception is resolved.</w:t>
            </w:r>
          </w:p>
        </w:tc>
      </w:tr>
    </w:tbl>
    <w:p>
      <w:pPr>
        <w:spacing w:after="60"/>
      </w:pPr>
    </w:p>
    <w:p>
      <w:pPr>
        <w:spacing w:after="80" w:before="280"/>
      </w:pPr>
      <w:r>
        <w:rPr>
          <w:rFonts w:ascii="Calibri" w:cs="Calibri" w:eastAsia="Calibri" w:hAnsi="Calibri"/>
          <w:b/>
          <w:bCs/>
          <w:color w:val="64748B"/>
          <w:sz w:val="24"/>
          <w:szCs w:val="24"/>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Action</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What it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Resolve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Mark this exception as fixed. Sets status to "resolved".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Assign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Type a user ID into the input field and click Assign to route this exception to a specific person for action.</w:t>
            </w:r>
          </w:p>
        </w:tc>
      </w:tr>
    </w:tbl>
    <w:p>
      <w:pPr>
        <w:pBdr>
          <w:bottom w:val="single" w:color="BFDBFE" w:sz="2"/>
        </w:pBdr>
        <w:spacing w:after="120" w:before="480"/>
      </w:pPr>
      <w:r>
        <w:rPr>
          <w:rFonts w:ascii="Calibri" w:cs="Calibri" w:eastAsia="Calibri" w:hAnsi="Calibri"/>
          <w:b/>
          <w:bCs/>
          <w:color w:val="1E3A5F"/>
          <w:sz w:val="32"/>
          <w:szCs w:val="32"/>
        </w:rPr>
        <w:t xml:space="preserve">12.  Reports &amp; Export</w:t>
      </w:r>
    </w:p>
    <w:p>
      <w:pPr>
        <w:spacing w:after="180"/>
      </w:pPr>
      <w:r>
        <w:rPr>
          <w:rFonts w:ascii="Calibri" w:cs="Calibri" w:eastAsia="Calibri" w:hAnsi="Calibri"/>
          <w:b/>
          <w:bCs/>
          <w:color w:val="1E3A5F"/>
          <w:sz w:val="22"/>
          <w:szCs w:val="22"/>
        </w:rPr>
        <w:t xml:space="preserve">Purpose: </w:t>
      </w:r>
      <w:r>
        <w:rPr>
          <w:rFonts w:ascii="Calibri" w:cs="Calibri" w:eastAsia="Calibri" w:hAnsi="Calibri"/>
          <w:color w:val="1E293B"/>
          <w:sz w:val="22"/>
          <w:szCs w:val="22"/>
        </w:rPr>
        <w:t xml:space="preserve">Generate formal output documents for stakeholders — clients, executives, auditors — and ingest corrected data files back into the system for review.</w:t>
      </w:r>
    </w:p>
    <w:p>
      <w:pPr>
        <w:spacing w:after="80" w:before="280"/>
      </w:pPr>
      <w:r>
        <w:rPr>
          <w:rFonts w:ascii="Calibri" w:cs="Calibri" w:eastAsia="Calibri" w:hAnsi="Calibri"/>
          <w:b/>
          <w:bCs/>
          <w:color w:val="64748B"/>
          <w:sz w:val="24"/>
          <w:szCs w:val="24"/>
        </w:rPr>
        <w:t xml:space="preserve">Report Type (select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Requirements Summary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All requirements grouped by type and status.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Change Log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Full audit trail of all changes for a baseline period.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Validation Report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Open exceptions and compliance status.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Baseline Snapshot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Point-in-time project scope view at a locked milestone.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Agent Activity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What the AI agents did, trust events, and human overrides.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Traceability Matrix</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Links requirements end-to-end through the system.</w:t>
            </w:r>
          </w:p>
        </w:tc>
      </w:tr>
    </w:tbl>
    <w:p>
      <w:pPr>
        <w:spacing w:after="60"/>
      </w:pPr>
    </w:p>
    <w:p>
      <w:pPr>
        <w:spacing w:after="80" w:before="280"/>
      </w:pPr>
      <w:r>
        <w:rPr>
          <w:rFonts w:ascii="Calibri" w:cs="Calibri" w:eastAsia="Calibri" w:hAnsi="Calibri"/>
          <w:b/>
          <w:bCs/>
          <w:color w:val="64748B"/>
          <w:sz w:val="24"/>
          <w:szCs w:val="24"/>
        </w:rPr>
        <w:t xml:space="preserve">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Project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Which application to report on. Required.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Baseline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Optionally scope the report to a specific locked baseline. Defaults to the latest baseline.</w:t>
            </w:r>
          </w:p>
        </w:tc>
      </w:tr>
    </w:tbl>
    <w:p>
      <w:pPr>
        <w:spacing w:after="60"/>
      </w:pPr>
    </w:p>
    <w:p>
      <w:pPr>
        <w:spacing w:after="80" w:before="280"/>
      </w:pPr>
      <w:r>
        <w:rPr>
          <w:rFonts w:ascii="Calibri" w:cs="Calibri" w:eastAsia="Calibri" w:hAnsi="Calibri"/>
          <w:b/>
          <w:bCs/>
          <w:color w:val="64748B"/>
          <w:sz w:val="24"/>
          <w:szCs w:val="24"/>
        </w:rPr>
        <w:t xml:space="preserve">Include Sections (checkboxes)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Executive Summary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High-level overview suitable for non-technical readers.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Change Log</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Detailed list of every change in the reporting period.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Validation 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Summary of exceptions and their resolution status.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Traceability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Requirement-to-delivery linkage table.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Agent Activity</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Log of what agents did and what required human override.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Open Items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Outstanding decisions, risks, and unresolved exceptions.</w:t>
            </w:r>
          </w:p>
        </w:tc>
      </w:tr>
    </w:tbl>
    <w:p>
      <w:pPr>
        <w:spacing w:after="60"/>
      </w:pPr>
    </w:p>
    <w:p>
      <w:pPr>
        <w:spacing w:after="80" w:before="280"/>
      </w:pPr>
      <w:r>
        <w:rPr>
          <w:rFonts w:ascii="Calibri" w:cs="Calibri" w:eastAsia="Calibri" w:hAnsi="Calibri"/>
          <w:b/>
          <w:bCs/>
          <w:color w:val="64748B"/>
          <w:sz w:val="24"/>
          <w:szCs w:val="24"/>
        </w:rPr>
        <w:t xml:space="preserve">Audience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Internal Team</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Full technical detail for the project team.</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Client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Business-friendly language, less internal jargon.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Executive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High-level summary only — metrics and key decisions.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Regulator</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Formal compliance-oriented layout with full audit trail.</w:t>
            </w:r>
          </w:p>
        </w:tc>
      </w:tr>
    </w:tbl>
    <w:p>
      <w:pPr>
        <w:spacing w:after="60"/>
      </w:pPr>
    </w:p>
    <w:p>
      <w:pPr>
        <w:spacing w:after="80" w:before="280"/>
      </w:pPr>
      <w:r>
        <w:rPr>
          <w:rFonts w:ascii="Calibri" w:cs="Calibri" w:eastAsia="Calibri" w:hAnsi="Calibri"/>
          <w:b/>
          <w:bCs/>
          <w:color w:val="64748B"/>
          <w:sz w:val="24"/>
          <w:szCs w:val="24"/>
        </w:rPr>
        <w:t xml:space="preserve">Output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PDF</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Print-ready document.</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Excel (XLSX)</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Spreadsheet format, useful for filtering and analysis.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Markdown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Plain text with formatting — useful for pasting into wikis or documentation systems.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JSON</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Machine-readable structured data — for integration with other tools.</w:t>
            </w:r>
          </w:p>
        </w:tc>
      </w:tr>
    </w:tbl>
    <w:p>
      <w:pPr>
        <w:spacing w:after="60"/>
      </w:pPr>
    </w:p>
    <w:p>
      <w:pPr>
        <w:spacing w:after="80" w:before="280"/>
      </w:pPr>
      <w:r>
        <w:rPr>
          <w:rFonts w:ascii="Calibri" w:cs="Calibri" w:eastAsia="Calibri" w:hAnsi="Calibri"/>
          <w:b/>
          <w:bCs/>
          <w:color w:val="64748B"/>
          <w:sz w:val="24"/>
          <w:szCs w:val="24"/>
        </w:rP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Action</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What it does</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Preview</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Generates a draft view of the report (opens in a new tab).</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Generate Report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Creates the report and adds it to the Recent Exports list below.</w:t>
            </w:r>
          </w:p>
        </w:tc>
      </w:tr>
    </w:tbl>
    <w:p>
      <w:pPr>
        <w:spacing w:after="60"/>
      </w:pPr>
    </w:p>
    <w:p>
      <w:pPr>
        <w:spacing w:after="80" w:before="280"/>
      </w:pPr>
      <w:r>
        <w:rPr>
          <w:rFonts w:ascii="Calibri" w:cs="Calibri" w:eastAsia="Calibri" w:hAnsi="Calibri"/>
          <w:b/>
          <w:bCs/>
          <w:color w:val="64748B"/>
          <w:sz w:val="24"/>
          <w:szCs w:val="24"/>
        </w:rPr>
        <w:t xml:space="preserve">Ingest Corrections panel</w:t>
      </w:r>
    </w:p>
    <w:p>
      <w:pPr>
        <w:spacing w:after="120"/>
      </w:pPr>
      <w:r>
        <w:rPr>
          <w:rFonts w:ascii="Calibri" w:cs="Calibri" w:eastAsia="Calibri" w:hAnsi="Calibri"/>
          <w:color w:val="1E293B"/>
          <w:sz w:val="22"/>
          <w:szCs w:val="22"/>
        </w:rPr>
        <w:t xml:space="preserve">A drag-and-drop zone for uploading corrected data files (XLSX, CSV, or JSON). Ingested corrections are not written directly to the repository — they are first converted into Change Packets and must go through the standard approval queue.</w:t>
      </w:r>
    </w:p>
    <w:p>
      <w:pPr>
        <w:spacing w:after="80" w:before="280"/>
      </w:pPr>
      <w:r>
        <w:rPr>
          <w:rFonts w:ascii="Calibri" w:cs="Calibri" w:eastAsia="Calibri" w:hAnsi="Calibri"/>
          <w:b/>
          <w:bCs/>
          <w:color w:val="64748B"/>
          <w:sz w:val="24"/>
          <w:szCs w:val="24"/>
        </w:rPr>
        <w:t xml:space="preserve">Recent Exports —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Field / Element</w:t>
            </w:r>
          </w:p>
        </w:tc>
        <w:tc>
          <w:tcPr>
            <w:tcW w:type="pct" w:w="70%"/>
            <w:tcBorders>
              <w:top w:val="single" w:color="BFDBFE" w:sz="1"/>
              <w:left w:val="single" w:color="BFDBFE" w:sz="1"/>
              <w:bottom w:val="single" w:color="BFDBFE" w:sz="1"/>
              <w:right w:val="single" w:color="BFDBFE" w:sz="1"/>
            </w:tcBorders>
            <w:shd w:color="EFF6FF" w:val="solid"/>
          </w:tcPr>
          <w:p>
            <w:r>
              <w:rPr>
                <w:rFonts w:ascii="Calibri" w:cs="Calibri" w:eastAsia="Calibri" w:hAnsi="Calibri"/>
                <w:b/>
                <w:bCs/>
                <w:color w:val="1E3A5F"/>
                <w:sz w:val="20"/>
                <w:szCs w:val="20"/>
              </w:rPr>
              <w:t xml:space="preserve">Description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Date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When the report was generated.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Title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Auto-generated name: report type plus date.</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Type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Which report template was used.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Format</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PDF, XLSX, Markdown, or JSON.</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Status</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generating (in progress), ready (available to download), or failed.</w:t>
            </w:r>
          </w:p>
        </w:tc>
      </w:tr>
      <w:tr>
        <w:tc>
          <w:tcPr>
            <w:tcW w:type="pct" w:w="30%"/>
            <w:tcBorders>
              <w:top w:val="single" w:color="BFDBFE" w:sz="1"/>
              <w:left w:val="single" w:color="BFDBFE" w:sz="1"/>
              <w:bottom w:val="single" w:color="BFDBFE" w:sz="1"/>
              <w:right w:val="single" w:color="BFDBFE" w:sz="1"/>
            </w:tcBorders>
          </w:tcPr>
          <w:p>
            <w:r>
              <w:rPr>
                <w:rFonts w:ascii="Calibri" w:cs="Calibri" w:eastAsia="Calibri" w:hAnsi="Calibri"/>
                <w:b/>
                <w:bCs/>
                <w:sz w:val="20"/>
                <w:szCs w:val="20"/>
              </w:rPr>
              <w:t xml:space="preserve">↓</w:t>
            </w:r>
          </w:p>
        </w:tc>
        <w:tc>
          <w:tcPr>
            <w:tcW w:type="pct" w:w="70%"/>
            <w:tcBorders>
              <w:top w:val="single" w:color="BFDBFE" w:sz="1"/>
              <w:left w:val="single" w:color="BFDBFE" w:sz="1"/>
              <w:bottom w:val="single" w:color="BFDBFE" w:sz="1"/>
              <w:right w:val="single" w:color="BFDBFE" w:sz="1"/>
            </w:tcBorders>
          </w:tcPr>
          <w:p>
            <w:r>
              <w:rPr>
                <w:rFonts w:ascii="Calibri" w:cs="Calibri" w:eastAsia="Calibri" w:hAnsi="Calibri"/>
                <w:sz w:val="20"/>
                <w:szCs w:val="20"/>
              </w:rPr>
              <w:t xml:space="preserve">Download button — click to save the file once it is ready.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2026-05-13T13:53:35.874Z</dcterms:created>
  <dcterms:modified xsi:type="dcterms:W3CDTF">2026-05-13T13:53:35.874Z</dcterms:modified>
</cp:coreProperties>
</file>

<file path=docProps/custom.xml><?xml version="1.0" encoding="utf-8"?>
<Properties xmlns="http://schemas.openxmlformats.org/officeDocument/2006/custom-properties" xmlns:vt="http://schemas.openxmlformats.org/officeDocument/2006/docPropsVTypes"/>
</file>