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100" w:before="0"/>
        <w:jc w:val="center"/>
      </w:pPr>
      <w:r>
        <w:rPr>
          <w:b/>
          <w:bCs/>
          <w:caps/>
          <w:color w:val="2563EB"/>
          <w:sz w:val="20"/>
          <w:szCs w:val="20"/>
        </w:rPr>
        <w:t xml:space="preserve">AGENTIC SDLC WORKBENCH</w:t>
      </w:r>
    </w:p>
    <w:p>
      <w:pPr>
        <w:spacing w:after="80" w:before="0"/>
        <w:jc w:val="center"/>
      </w:pPr>
      <w:r>
        <w:rPr>
          <w:b/>
          <w:bCs/>
          <w:color w:val="1E3A5F"/>
          <w:sz w:val="52"/>
          <w:szCs w:val="52"/>
        </w:rPr>
        <w:t xml:space="preserve">Agentic Use Case Discovery</w:t>
      </w:r>
    </w:p>
    <w:p>
      <w:pPr>
        <w:spacing w:after="400" w:before="0"/>
        <w:jc w:val="center"/>
      </w:pPr>
      <w:r>
        <w:rPr>
          <w:b/>
          <w:bCs/>
          <w:color w:val="475569"/>
          <w:sz w:val="44"/>
          <w:szCs w:val="44"/>
        </w:rPr>
        <w:t xml:space="preserve">Interview Guide</w:t>
      </w:r>
    </w:p>
    <w:p>
      <w:pPr>
        <w:spacing w:after="60" w:before="0"/>
        <w:jc w:val="center"/>
      </w:pPr>
      <w:r>
        <w:rPr>
          <w:color w:val="475569"/>
          <w:sz w:val="22"/>
          <w:szCs w:val="22"/>
        </w:rPr>
        <w:t xml:space="preserve">For:  Product Owner / Business Process Owner</w:t>
      </w:r>
    </w:p>
    <w:p>
      <w:pPr>
        <w:spacing w:after="60" w:before="0"/>
        <w:jc w:val="center"/>
      </w:pPr>
      <w:r>
        <w:rPr>
          <w:color w:val="475569"/>
          <w:sz w:val="22"/>
          <w:szCs w:val="22"/>
        </w:rPr>
        <w:t xml:space="preserve">Conducted by:  SDLC Methodology Team</w:t>
      </w:r>
    </w:p>
    <w:p>
      <w:pPr>
        <w:spacing w:after="0" w:before="200"/>
        <w:jc w:val="center"/>
      </w:pPr>
      <w:r>
        <w:rPr>
          <w:color w:val="64748B"/>
          <w:sz w:val="20"/>
          <w:szCs w:val="20"/>
        </w:rPr>
        <w:t xml:space="preserve">Version 2.0  ·  Multi-Agent Workflow Edition  ·  Agentic SDLC Workbench</w:t>
      </w:r>
    </w:p>
    <w:p>
      <w:pPr>
        <w:pageBreakBefore/>
      </w:pPr>
    </w:p>
    <w:p>
      <w:pPr>
        <w:pStyle w:val="Heading1"/>
        <w:shd w:fill="1E3A5F" w:color="1E3A5F" w:val="solid"/>
        <w:spacing w:after="120" w:before="360"/>
      </w:pPr>
      <w:r>
        <w:rPr>
          <w:b/>
          <w:bCs/>
          <w:color w:val="FFFFFF"/>
          <w:sz w:val="30"/>
          <w:szCs w:val="30"/>
        </w:rPr>
        <w:t xml:space="preserve">Interviewer Notes — Before You Start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FCD34D" w:color="FCD34D" w:val="solid"/>
            <w:vAlign w:val="center"/>
          </w:tcPr>
          <w:p>
            <w:pPr>
              <w:jc w:val="center"/>
            </w:pPr>
            <w:r>
              <w:rPr>
                <w:b/>
                <w:bCs/>
                <w:color w:val="FFFFFF"/>
                <w:sz w:val="18"/>
                <w:szCs w:val="18"/>
              </w:rPr>
              <w:t xml:space="preserve">NOTE</w:t>
            </w:r>
          </w:p>
        </w:tc>
        <w:tc>
          <w:tcPr>
            <w:shd w:fill="FFFBEB" w:color="FFFBEB" w:val="solid"/>
          </w:tcPr>
          <w:p>
            <w:pPr>
              <w:spacing w:after="40" w:before="40"/>
            </w:pPr>
            <w:r>
              <w:rPr>
                <w:color w:val="92400E"/>
                <w:sz w:val="19"/>
                <w:szCs w:val="19"/>
              </w:rPr>
              <w:t xml:space="preserve">Record the session (audio or video). The file will be uploaded directly to the Workbench for AI extraction.</w:t>
            </w:r>
          </w:p>
          <w:p>
            <w:pPr>
              <w:spacing w:after="40" w:before="40"/>
            </w:pPr>
            <w:r>
              <w:rPr>
                <w:color w:val="92400E"/>
                <w:sz w:val="19"/>
                <w:szCs w:val="19"/>
              </w:rPr>
              <w:t xml:space="preserve">Your job is to keep the conversation moving and probe for specificity. Vague answers now mean clarification loops later.</w:t>
            </w:r>
          </w:p>
          <w:p>
            <w:pPr>
              <w:spacing w:after="40" w:before="40"/>
            </w:pPr>
            <w:r>
              <w:rPr>
                <w:color w:val="92400E"/>
                <w:sz w:val="19"/>
                <w:szCs w:val="19"/>
              </w:rPr>
              <w:t xml:space="preserve">Do not lead the witness — let the PO describe in their own words first, then sharpen with follow-ups.</w:t>
            </w:r>
          </w:p>
          <w:p>
            <w:pPr>
              <w:spacing w:after="40" w:before="40"/>
            </w:pPr>
            <w:r>
              <w:rPr>
                <w:color w:val="92400E"/>
                <w:sz w:val="19"/>
                <w:szCs w:val="19"/>
              </w:rPr>
              <w:t xml:space="preserve"/>
            </w:r>
          </w:p>
          <w:p>
            <w:pPr>
              <w:spacing w:after="40" w:before="40"/>
            </w:pPr>
            <w:r>
              <w:rPr>
                <w:color w:val="92400E"/>
                <w:sz w:val="19"/>
                <w:szCs w:val="19"/>
              </w:rPr>
              <w:t xml:space="preserve">When the PO says "it depends" — that is a guardrail or a branching decision. Dig in.</w:t>
            </w:r>
          </w:p>
          <w:p>
            <w:pPr>
              <w:spacing w:after="40" w:before="40"/>
            </w:pPr>
            <w:r>
              <w:rPr>
                <w:color w:val="92400E"/>
                <w:sz w:val="19"/>
                <w:szCs w:val="19"/>
              </w:rPr>
              <w:t xml:space="preserve">When the PO says "the system handles it" — that is a data source or a tool call. Get the system name.</w:t>
            </w:r>
          </w:p>
          <w:p>
            <w:pPr>
              <w:spacing w:after="40" w:before="40"/>
            </w:pPr>
            <w:r>
              <w:rPr>
                <w:color w:val="92400E"/>
                <w:sz w:val="19"/>
                <w:szCs w:val="19"/>
              </w:rPr>
              <w:t xml:space="preserve">When the PO says "someone checks it" — that is a Human-in-the-Loop gate. Get who, when, what they check.</w:t>
            </w:r>
          </w:p>
          <w:p>
            <w:pPr>
              <w:spacing w:after="40" w:before="40"/>
            </w:pPr>
            <w:r>
              <w:rPr>
                <w:color w:val="92400E"/>
                <w:sz w:val="19"/>
                <w:szCs w:val="19"/>
              </w:rPr>
              <w:t xml:space="preserve">When the PO says "the agent decides" — that is an autonomous decision. Get the rule, the threshold, and what can go wrong.</w:t>
            </w:r>
          </w:p>
          <w:p>
            <w:pPr>
              <w:spacing w:after="40" w:before="40"/>
            </w:pPr>
            <w:r>
              <w:rPr>
                <w:color w:val="92400E"/>
                <w:sz w:val="19"/>
                <w:szCs w:val="19"/>
              </w:rPr>
              <w:t xml:space="preserve">When the PO says "then it passes to the next step" — that is an agent hand-off. Get what data passes and what happens if it fails.</w:t>
            </w:r>
          </w:p>
          <w:p>
            <w:pPr>
              <w:spacing w:after="40" w:before="40"/>
            </w:pPr>
            <w:r>
              <w:rPr>
                <w:color w:val="92400E"/>
                <w:sz w:val="19"/>
                <w:szCs w:val="19"/>
              </w:rPr>
              <w:t xml:space="preserve"/>
            </w:r>
          </w:p>
          <w:p>
            <w:pPr>
              <w:spacing w:after="40" w:before="40"/>
            </w:pPr>
            <w:r>
              <w:rPr>
                <w:color w:val="92400E"/>
                <w:sz w:val="19"/>
                <w:szCs w:val="19"/>
              </w:rPr>
              <w:t xml:space="preserve">This guide is designed for multi-step workflows involving MULTIPLE AI agents and MULTIPLE humans in the loop.</w:t>
            </w:r>
          </w:p>
          <w:p>
            <w:pPr>
              <w:spacing w:after="40" w:before="40"/>
            </w:pPr>
            <w:r>
              <w:rPr>
                <w:color w:val="92400E"/>
                <w:sz w:val="19"/>
                <w:szCs w:val="19"/>
              </w:rPr>
              <w:t xml:space="preserve">Sections 5 and 6 establish the full workflow topology before drilling into individual agents and steps.</w:t>
            </w:r>
          </w:p>
          <w:p>
            <w:pPr>
              <w:spacing w:after="40" w:before="40"/>
            </w:pPr>
            <w:r>
              <w:rPr>
                <w:color w:val="92400E"/>
                <w:sz w:val="19"/>
                <w:szCs w:val="19"/>
              </w:rPr>
              <w:t xml:space="preserve">Do not skip to Section 7 until the overall architecture is mapped — detail without context produces wrong designs.</w:t>
            </w:r>
          </w:p>
          <w:p>
            <w:pPr>
              <w:spacing w:after="40" w:before="40"/>
            </w:pPr>
            <w:r>
              <w:rPr>
                <w:color w:val="92400E"/>
                <w:sz w:val="19"/>
                <w:szCs w:val="19"/>
              </w:rPr>
              <w:t xml:space="preserve"/>
            </w:r>
          </w:p>
          <w:p>
            <w:pPr>
              <w:spacing w:after="40" w:before="40"/>
            </w:pPr>
            <w:r>
              <w:rPr>
                <w:color w:val="92400E"/>
                <w:sz w:val="19"/>
                <w:szCs w:val="19"/>
              </w:rPr>
              <w:t xml:space="preserve">SUPPORTING ARTIFACTS: Several sections reference a companion CSV template.</w:t>
            </w:r>
          </w:p>
          <w:p>
            <w:pPr>
              <w:spacing w:after="40" w:before="40"/>
            </w:pPr>
            <w:r>
              <w:rPr>
                <w:color w:val="92400E"/>
                <w:sz w:val="19"/>
                <w:szCs w:val="19"/>
              </w:rPr>
              <w:t xml:space="preserve">Send relevant templates to the PO before the session. CSV files are machine-readable and will be</w:t>
            </w:r>
          </w:p>
          <w:p>
            <w:pPr>
              <w:spacing w:after="40" w:before="40"/>
            </w:pPr>
            <w:r>
              <w:rPr>
                <w:color w:val="92400E"/>
                <w:sz w:val="19"/>
                <w:szCs w:val="19"/>
              </w:rPr>
              <w:t xml:space="preserve">ingested by the Workbench AI agent alongside the transcript.</w:t>
            </w:r>
          </w:p>
          <w:p>
            <w:pPr>
              <w:spacing w:after="40" w:before="40"/>
            </w:pPr>
            <w:r>
              <w:rPr>
                <w:color w:val="92400E"/>
                <w:sz w:val="19"/>
                <w:szCs w:val="19"/>
              </w:rPr>
              <w:t xml:space="preserve"/>
            </w:r>
          </w:p>
          <w:p>
            <w:pPr>
              <w:spacing w:after="40" w:before="40"/>
            </w:pPr>
            <w:r>
              <w:rPr>
                <w:color w:val="92400E"/>
                <w:sz w:val="19"/>
                <w:szCs w:val="19"/>
              </w:rPr>
              <w:t xml:space="preserve">Leave Section 14 open throughout — note any "I'll need to check that" items in real time.</w:t>
            </w:r>
          </w:p>
        </w:tc>
      </w:tr>
    </w:tbl>
    <w:p>
      <w:pPr>
        <w:spacing w:after="0" w:before="200"/>
      </w:pPr>
    </w:p>
    <w:p>
      <w:pPr>
        <w:spacing w:after="60" w:before="200"/>
      </w:pPr>
      <w:r>
        <w:rPr>
          <w:b/>
          <w:bCs/>
          <w:color w:val="475569"/>
          <w:sz w:val="22"/>
          <w:szCs w:val="22"/>
        </w:rPr>
        <w:t xml:space="preserve">How This Guide Is Used</w:t>
      </w:r>
    </w:p>
    <w:p>
      <w:pPr>
        <w:spacing w:after="100" w:before="0"/>
      </w:pPr>
      <w:r>
        <w:rPr>
          <w:color w:val="1E293B"/>
          <w:sz w:val="20"/>
          <w:szCs w:val="20"/>
        </w:rPr>
        <w:t xml:space="preserve">The interview is recorded and uploaded to the Agentic SDLC Workbench as an audio file or text transcript. The AI extraction agent reads the content, identifies structured design entities — use cases, workflows, agent specs, guardrails, data sources, HITL gates, and more — and stages them for human review before promotion into Change Packets.</w:t>
      </w:r>
    </w:p>
    <w:p>
      <w:pPr>
        <w:spacing w:after="100" w:before="0"/>
      </w:pPr>
      <w:r>
        <w:rPr>
          <w:color w:val="1E293B"/>
          <w:sz w:val="20"/>
          <w:szCs w:val="20"/>
        </w:rPr>
        <w:t xml:space="preserve">Companion CSV artifacts are uploaded separately. Each CSV template maps directly to a Workbench entity type. The AI agent reads column headers and row data to extract field-level values with high confidence, bypassing the need for clarification rounds on information that is inherently tabular.</w:t>
      </w:r>
    </w:p>
    <w:p>
      <w:pPr>
        <w:spacing w:after="0" w:before="200"/>
      </w:pPr>
    </w:p>
    <w:p>
      <w:pPr>
        <w:pageBreakBefore/>
      </w:pPr>
    </w:p>
    <w:p>
      <w:pPr>
        <w:pStyle w:val="Heading1"/>
        <w:shd w:fill="1E3A5F" w:color="1E3A5F" w:val="solid"/>
        <w:spacing w:after="120" w:before="360"/>
      </w:pPr>
      <w:r>
        <w:rPr>
          <w:b/>
          <w:bCs/>
          <w:color w:val="FFFFFF"/>
          <w:sz w:val="30"/>
          <w:szCs w:val="30"/>
        </w:rPr>
        <w:t xml:space="preserve">Section 1 — Participant &amp;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2563EB" w:color="2563EB" w:val="solid"/>
            <w:vAlign w:val="center"/>
          </w:tcPr>
          <w:p>
            <w:pPr>
              <w:jc w:val="center"/>
            </w:pPr>
            <w:r>
              <w:rPr>
                <w:b/>
                <w:bCs/>
                <w:color w:val="FFFFFF"/>
                <w:sz w:val="18"/>
                <w:szCs w:val="18"/>
              </w:rPr>
              <w:t xml:space="preserve">PURPOSE</w:t>
            </w:r>
          </w:p>
        </w:tc>
        <w:tc>
          <w:tcPr>
            <w:shd w:fill="EFF6FF" w:color="EFF6FF" w:val="solid"/>
          </w:tcPr>
          <w:p>
            <w:pPr>
              <w:spacing w:after="40" w:before="40"/>
            </w:pPr>
            <w:r>
              <w:rPr>
                <w:color w:val="1E3A5F"/>
                <w:sz w:val="19"/>
                <w:szCs w:val="19"/>
              </w:rPr>
              <w:t xml:space="preserve">Establish who you are talking to, what their authority is, and what part of the business this use case lives in. This becomes the project member record and sets context for everything that follows.</w:t>
            </w:r>
          </w:p>
        </w:tc>
      </w:tr>
    </w:tbl>
    <w:p>
      <w:pPr>
        <w:spacing w:after="0" w:before="120"/>
      </w:pPr>
    </w:p>
    <w:p>
      <w:pPr>
        <w:spacing w:after="80" w:before="60"/>
        <w:ind w:left="431" w:hanging="431"/>
      </w:pPr>
      <w:r>
        <w:rPr>
          <w:b/>
          <w:bCs/>
          <w:color w:val="2563EB"/>
          <w:sz w:val="20"/>
          <w:szCs w:val="20"/>
        </w:rPr>
        <w:t xml:space="preserve">1.  </w:t>
      </w:r>
      <w:r>
        <w:rPr>
          <w:color w:val="1E293B"/>
          <w:sz w:val="20"/>
          <w:szCs w:val="20"/>
        </w:rPr>
        <w:t xml:space="preserve">Please introduce yourself — your name, title, and the business unit you represent.</w:t>
      </w:r>
    </w:p>
    <w:p>
      <w:pPr>
        <w:spacing w:after="80" w:before="60"/>
        <w:ind w:left="431" w:hanging="431"/>
      </w:pPr>
      <w:r>
        <w:rPr>
          <w:b/>
          <w:bCs/>
          <w:color w:val="2563EB"/>
          <w:sz w:val="20"/>
          <w:szCs w:val="20"/>
        </w:rPr>
        <w:t xml:space="preserve">2.  </w:t>
      </w:r>
      <w:r>
        <w:rPr>
          <w:color w:val="1E293B"/>
          <w:sz w:val="20"/>
          <w:szCs w:val="20"/>
        </w:rPr>
        <w:t xml:space="preserve">How long have you been the Product Owner for this process or system area?</w:t>
      </w:r>
    </w:p>
    <w:p>
      <w:pPr>
        <w:spacing w:after="80" w:before="60"/>
        <w:ind w:left="431" w:hanging="431"/>
      </w:pPr>
      <w:r>
        <w:rPr>
          <w:b/>
          <w:bCs/>
          <w:color w:val="2563EB"/>
          <w:sz w:val="20"/>
          <w:szCs w:val="20"/>
        </w:rPr>
        <w:t xml:space="preserve">3.  </w:t>
      </w:r>
      <w:r>
        <w:rPr>
          <w:color w:val="1E293B"/>
          <w:sz w:val="20"/>
          <w:szCs w:val="20"/>
        </w:rPr>
        <w:t xml:space="preserve">Who are the other key stakeholders involved in this process — and are any of them available to join follow-up sessions if needed?</w:t>
      </w:r>
    </w:p>
    <w:p>
      <w:pPr>
        <w:spacing w:after="80" w:before="60"/>
        <w:ind w:left="431" w:hanging="431"/>
      </w:pPr>
      <w:r>
        <w:rPr>
          <w:b/>
          <w:bCs/>
          <w:color w:val="2563EB"/>
          <w:sz w:val="20"/>
          <w:szCs w:val="20"/>
        </w:rPr>
        <w:t xml:space="preserve">4.  </w:t>
      </w:r>
      <w:r>
        <w:rPr>
          <w:color w:val="1E293B"/>
          <w:sz w:val="20"/>
          <w:szCs w:val="20"/>
        </w:rPr>
        <w:t xml:space="preserve">Is there a single executive sponsor for this automation initiative, or is ownership shared across departments?</w:t>
      </w:r>
    </w:p>
    <w:p>
      <w:pPr>
        <w:spacing w:after="80" w:before="60"/>
        <w:ind w:left="431" w:hanging="431"/>
      </w:pPr>
      <w:r>
        <w:rPr>
          <w:b/>
          <w:bCs/>
          <w:color w:val="2563EB"/>
          <w:sz w:val="20"/>
          <w:szCs w:val="20"/>
        </w:rPr>
        <w:t xml:space="preserve">5.  </w:t>
      </w:r>
      <w:r>
        <w:rPr>
          <w:color w:val="1E293B"/>
          <w:sz w:val="20"/>
          <w:szCs w:val="20"/>
        </w:rPr>
        <w:t xml:space="preserve">Are you the right person to sign off on the final requirements, or will there be a review layer above you?</w:t>
      </w:r>
    </w:p>
    <w:p>
      <w:pPr>
        <w:spacing w:after="80" w:before="60"/>
        <w:ind w:left="431" w:hanging="431"/>
      </w:pPr>
      <w:r>
        <w:rPr>
          <w:b/>
          <w:bCs/>
          <w:color w:val="2563EB"/>
          <w:sz w:val="20"/>
          <w:szCs w:val="20"/>
        </w:rPr>
        <w:t xml:space="preserve">6.  </w:t>
      </w:r>
      <w:r>
        <w:rPr>
          <w:color w:val="1E293B"/>
          <w:sz w:val="20"/>
          <w:szCs w:val="20"/>
        </w:rPr>
        <w:t xml:space="preserve">Has your team done any previous AI or automation work in this area — even something small? If so, what happened to it?</w:t>
      </w:r>
    </w:p>
    <w:p>
      <w:pPr>
        <w:spacing w:after="80" w:before="60"/>
        <w:ind w:left="431" w:hanging="431"/>
      </w:pPr>
      <w:r>
        <w:rPr>
          <w:b/>
          <w:bCs/>
          <w:color w:val="2563EB"/>
          <w:sz w:val="20"/>
          <w:szCs w:val="20"/>
        </w:rPr>
        <w:t xml:space="preserve">7.  </w:t>
      </w:r>
      <w:r>
        <w:rPr>
          <w:color w:val="1E293B"/>
          <w:sz w:val="20"/>
          <w:szCs w:val="20"/>
        </w:rPr>
        <w:t xml:space="preserve">Is there any existing documentation about this process — process maps, SOPs, training guides, system specs — that we should ingest alongside this interview?</w:t>
      </w:r>
    </w:p>
    <w:p>
      <w:pPr>
        <w:spacing w:after="80" w:before="60"/>
        <w:ind w:left="431" w:hanging="431"/>
      </w:pPr>
      <w:r>
        <w:rPr>
          <w:b/>
          <w:bCs/>
          <w:color w:val="2563EB"/>
          <w:sz w:val="20"/>
          <w:szCs w:val="20"/>
        </w:rPr>
        <w:t xml:space="preserve">8.  </w:t>
      </w:r>
      <w:r>
        <w:rPr>
          <w:color w:val="1E293B"/>
          <w:sz w:val="20"/>
          <w:szCs w:val="20"/>
        </w:rPr>
        <w:t xml:space="preserve">Are there any political sensitivities we should be aware of — teams who feel threatened by automation, union considerations, regulatory scrutiny?</w:t>
      </w:r>
    </w:p>
    <w:p>
      <w:pPr>
        <w:spacing w:after="80" w:before="60"/>
        <w:ind w:left="431" w:hanging="431"/>
      </w:pPr>
      <w:r>
        <w:rPr>
          <w:b/>
          <w:bCs/>
          <w:color w:val="2563EB"/>
          <w:sz w:val="20"/>
          <w:szCs w:val="20"/>
        </w:rPr>
        <w:t xml:space="preserve">9.  </w:t>
      </w:r>
      <w:r>
        <w:rPr>
          <w:color w:val="1E293B"/>
          <w:sz w:val="20"/>
          <w:szCs w:val="20"/>
        </w:rPr>
        <w:t xml:space="preserve">What is your personal definition of a successful outcome for this project? Not the official KPI — your version.</w:t>
      </w:r>
    </w:p>
    <w:p>
      <w:pPr>
        <w:spacing w:after="80" w:before="60"/>
        <w:ind w:left="431" w:hanging="431"/>
      </w:pPr>
      <w:r>
        <w:rPr>
          <w:b/>
          <w:bCs/>
          <w:color w:val="2563EB"/>
          <w:sz w:val="20"/>
          <w:szCs w:val="20"/>
        </w:rPr>
        <w:t xml:space="preserve">10.  </w:t>
      </w:r>
      <w:r>
        <w:rPr>
          <w:color w:val="1E293B"/>
          <w:sz w:val="20"/>
          <w:szCs w:val="20"/>
        </w:rPr>
        <w:t xml:space="preserve">How much time can you commit to review cycles, clarification questions, and staged approval of the agent's outputs during the design phase?</w:t>
      </w:r>
    </w:p>
    <w:p>
      <w:pPr>
        <w:pageBreakBefore/>
      </w:pPr>
    </w:p>
    <w:p>
      <w:pPr>
        <w:pStyle w:val="Heading1"/>
        <w:shd w:fill="1E3A5F" w:color="1E3A5F" w:val="solid"/>
        <w:spacing w:after="120" w:before="360"/>
      </w:pPr>
      <w:r>
        <w:rPr>
          <w:b/>
          <w:bCs/>
          <w:color w:val="FFFFFF"/>
          <w:sz w:val="30"/>
          <w:szCs w:val="30"/>
        </w:rPr>
        <w:t xml:space="preserve">Section 2 — The Problem Statement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2563EB" w:color="2563EB" w:val="solid"/>
            <w:vAlign w:val="center"/>
          </w:tcPr>
          <w:p>
            <w:pPr>
              <w:jc w:val="center"/>
            </w:pPr>
            <w:r>
              <w:rPr>
                <w:b/>
                <w:bCs/>
                <w:color w:val="FFFFFF"/>
                <w:sz w:val="18"/>
                <w:szCs w:val="18"/>
              </w:rPr>
              <w:t xml:space="preserve">PURPOSE</w:t>
            </w:r>
          </w:p>
        </w:tc>
        <w:tc>
          <w:tcPr>
            <w:shd w:fill="EFF6FF" w:color="EFF6FF" w:val="solid"/>
          </w:tcPr>
          <w:p>
            <w:pPr>
              <w:spacing w:after="40" w:before="40"/>
            </w:pPr>
            <w:r>
              <w:rPr>
                <w:color w:val="1E3A5F"/>
                <w:sz w:val="19"/>
                <w:szCs w:val="19"/>
              </w:rPr>
              <w:t xml:space="preserve">Understand the pain being solved before discussing any solution. The richer this section, the better the use case rationale and business objective fields will be in the Workbench.</w:t>
            </w:r>
          </w:p>
        </w:tc>
      </w:tr>
    </w:tbl>
    <w:p>
      <w:pPr>
        <w:spacing w:after="0" w:before="120"/>
      </w:pPr>
    </w:p>
    <w:p>
      <w:pPr>
        <w:spacing w:after="80" w:before="60"/>
        <w:ind w:left="431" w:hanging="431"/>
      </w:pPr>
      <w:r>
        <w:rPr>
          <w:b/>
          <w:bCs/>
          <w:color w:val="2563EB"/>
          <w:sz w:val="20"/>
          <w:szCs w:val="20"/>
        </w:rPr>
        <w:t xml:space="preserve">1.  </w:t>
      </w:r>
      <w:r>
        <w:rPr>
          <w:color w:val="1E293B"/>
          <w:sz w:val="20"/>
          <w:szCs w:val="20"/>
        </w:rPr>
        <w:t xml:space="preserve">In one or two sentences, what is the core problem this workflow is supposed to solve?</w:t>
      </w:r>
    </w:p>
    <w:p>
      <w:pPr>
        <w:spacing w:after="80" w:before="60"/>
        <w:ind w:left="431" w:hanging="431"/>
      </w:pPr>
      <w:r>
        <w:rPr>
          <w:b/>
          <w:bCs/>
          <w:color w:val="2563EB"/>
          <w:sz w:val="20"/>
          <w:szCs w:val="20"/>
        </w:rPr>
        <w:t xml:space="preserve">2.  </w:t>
      </w:r>
      <w:r>
        <w:rPr>
          <w:color w:val="1E293B"/>
          <w:sz w:val="20"/>
          <w:szCs w:val="20"/>
        </w:rPr>
        <w:t xml:space="preserve">How long has this problem existed, and why hasn't it been solved before now?</w:t>
      </w:r>
    </w:p>
    <w:p>
      <w:pPr>
        <w:spacing w:after="80" w:before="60"/>
        <w:ind w:left="431" w:hanging="431"/>
      </w:pPr>
      <w:r>
        <w:rPr>
          <w:b/>
          <w:bCs/>
          <w:color w:val="2563EB"/>
          <w:sz w:val="20"/>
          <w:szCs w:val="20"/>
        </w:rPr>
        <w:t xml:space="preserve">3.  </w:t>
      </w:r>
      <w:r>
        <w:rPr>
          <w:color w:val="1E293B"/>
          <w:sz w:val="20"/>
          <w:szCs w:val="20"/>
        </w:rPr>
        <w:t xml:space="preserve">Walk me through what a bad day looks like for your team because of this problem. Give me a real example from the last month.</w:t>
      </w:r>
    </w:p>
    <w:p>
      <w:pPr>
        <w:spacing w:after="80" w:before="60"/>
        <w:ind w:left="431" w:hanging="431"/>
      </w:pPr>
      <w:r>
        <w:rPr>
          <w:b/>
          <w:bCs/>
          <w:color w:val="2563EB"/>
          <w:sz w:val="20"/>
          <w:szCs w:val="20"/>
        </w:rPr>
        <w:t xml:space="preserve">4.  </w:t>
      </w:r>
      <w:r>
        <w:rPr>
          <w:color w:val="1E293B"/>
          <w:sz w:val="20"/>
          <w:szCs w:val="20"/>
        </w:rPr>
        <w:t xml:space="preserve">Who feels the pain most directly — your team, your customers, a downstream department?</w:t>
      </w:r>
    </w:p>
    <w:p>
      <w:pPr>
        <w:spacing w:after="80" w:before="60"/>
        <w:ind w:left="431" w:hanging="431"/>
      </w:pPr>
      <w:r>
        <w:rPr>
          <w:b/>
          <w:bCs/>
          <w:color w:val="2563EB"/>
          <w:sz w:val="20"/>
          <w:szCs w:val="20"/>
        </w:rPr>
        <w:t xml:space="preserve">5.  </w:t>
      </w:r>
      <w:r>
        <w:rPr>
          <w:color w:val="1E293B"/>
          <w:sz w:val="20"/>
          <w:szCs w:val="20"/>
        </w:rPr>
        <w:t xml:space="preserve">What does this problem cost the business? Think in terms of staff time, error rates, rework, delays, or missed revenue — whatever is most meaningful in your context.</w:t>
      </w:r>
    </w:p>
    <w:p>
      <w:pPr>
        <w:spacing w:after="80" w:before="60"/>
        <w:ind w:left="431" w:hanging="431"/>
      </w:pPr>
      <w:r>
        <w:rPr>
          <w:b/>
          <w:bCs/>
          <w:color w:val="2563EB"/>
          <w:sz w:val="20"/>
          <w:szCs w:val="20"/>
        </w:rPr>
        <w:t xml:space="preserve">6.  </w:t>
      </w:r>
      <w:r>
        <w:rPr>
          <w:color w:val="1E293B"/>
          <w:sz w:val="20"/>
          <w:szCs w:val="20"/>
        </w:rPr>
        <w:t xml:space="preserve">Do you have any data to back that up — incident logs, SLA reports, time-and-motion studies, customer complaints?</w:t>
      </w:r>
    </w:p>
    <w:p>
      <w:pPr>
        <w:spacing w:after="80" w:before="60"/>
        <w:ind w:left="431" w:hanging="431"/>
      </w:pPr>
      <w:r>
        <w:rPr>
          <w:b/>
          <w:bCs/>
          <w:color w:val="2563EB"/>
          <w:sz w:val="20"/>
          <w:szCs w:val="20"/>
        </w:rPr>
        <w:t xml:space="preserve">7.  </w:t>
      </w:r>
      <w:r>
        <w:rPr>
          <w:color w:val="1E293B"/>
          <w:sz w:val="20"/>
          <w:szCs w:val="20"/>
        </w:rPr>
        <w:t xml:space="preserve">If the problem is volume — how much volume are we talking? Give me peak, average, and seasonal variation if relevant.</w:t>
      </w:r>
    </w:p>
    <w:p>
      <w:pPr>
        <w:spacing w:after="80" w:before="60"/>
        <w:ind w:left="431" w:hanging="431"/>
      </w:pPr>
      <w:r>
        <w:rPr>
          <w:b/>
          <w:bCs/>
          <w:color w:val="2563EB"/>
          <w:sz w:val="20"/>
          <w:szCs w:val="20"/>
        </w:rPr>
        <w:t xml:space="preserve">8.  </w:t>
      </w:r>
      <w:r>
        <w:rPr>
          <w:color w:val="1E293B"/>
          <w:sz w:val="20"/>
          <w:szCs w:val="20"/>
        </w:rPr>
        <w:t xml:space="preserve">If the problem is quality or errors — what types of errors happen most frequently, and what are the consequences when they do?</w:t>
      </w:r>
    </w:p>
    <w:p>
      <w:pPr>
        <w:spacing w:after="80" w:before="60"/>
        <w:ind w:left="431" w:hanging="431"/>
      </w:pPr>
      <w:r>
        <w:rPr>
          <w:b/>
          <w:bCs/>
          <w:color w:val="2563EB"/>
          <w:sz w:val="20"/>
          <w:szCs w:val="20"/>
        </w:rPr>
        <w:t xml:space="preserve">9.  </w:t>
      </w:r>
      <w:r>
        <w:rPr>
          <w:color w:val="1E293B"/>
          <w:sz w:val="20"/>
          <w:szCs w:val="20"/>
        </w:rPr>
        <w:t xml:space="preserve">Is the problem getting worse over time, and if so, why?</w:t>
      </w:r>
    </w:p>
    <w:p>
      <w:pPr>
        <w:spacing w:after="80" w:before="60"/>
        <w:ind w:left="431" w:hanging="431"/>
      </w:pPr>
      <w:r>
        <w:rPr>
          <w:b/>
          <w:bCs/>
          <w:color w:val="2563EB"/>
          <w:sz w:val="20"/>
          <w:szCs w:val="20"/>
        </w:rPr>
        <w:t xml:space="preserve">10.  </w:t>
      </w:r>
      <w:r>
        <w:rPr>
          <w:color w:val="1E293B"/>
          <w:sz w:val="20"/>
          <w:szCs w:val="20"/>
        </w:rPr>
        <w:t xml:space="preserve">Has anyone tried to fix this with a non-AI solution — better tooling, additional headcount, process redesign? What happened?</w:t>
      </w:r>
    </w:p>
    <w:p>
      <w:pPr>
        <w:spacing w:after="80" w:before="60"/>
        <w:ind w:left="431" w:hanging="431"/>
      </w:pPr>
      <w:r>
        <w:rPr>
          <w:b/>
          <w:bCs/>
          <w:color w:val="2563EB"/>
          <w:sz w:val="20"/>
          <w:szCs w:val="20"/>
        </w:rPr>
        <w:t xml:space="preserve">11.  </w:t>
      </w:r>
      <w:r>
        <w:rPr>
          <w:color w:val="1E293B"/>
          <w:sz w:val="20"/>
          <w:szCs w:val="20"/>
        </w:rPr>
        <w:t xml:space="preserve">Are there any parts of the current process that actually work well and should be preserved, even if the rest is automated?</w:t>
      </w:r>
    </w:p>
    <w:p>
      <w:pPr>
        <w:spacing w:after="80" w:before="60"/>
        <w:ind w:left="431" w:hanging="431"/>
      </w:pPr>
      <w:r>
        <w:rPr>
          <w:b/>
          <w:bCs/>
          <w:color w:val="2563EB"/>
          <w:sz w:val="20"/>
          <w:szCs w:val="20"/>
        </w:rPr>
        <w:t xml:space="preserve">12.  </w:t>
      </w:r>
      <w:r>
        <w:rPr>
          <w:color w:val="1E293B"/>
          <w:sz w:val="20"/>
          <w:szCs w:val="20"/>
        </w:rPr>
        <w:t xml:space="preserve">If you could only fix one thing about this process with this workflow, what would it be?</w:t>
      </w:r>
    </w:p>
    <w:p>
      <w:pPr>
        <w:pageBreakBefore/>
      </w:pPr>
    </w:p>
    <w:p>
      <w:pPr>
        <w:pStyle w:val="Heading1"/>
        <w:shd w:fill="1E3A5F" w:color="1E3A5F" w:val="solid"/>
        <w:spacing w:after="120" w:before="360"/>
      </w:pPr>
      <w:r>
        <w:rPr>
          <w:b/>
          <w:bCs/>
          <w:color w:val="FFFFFF"/>
          <w:sz w:val="30"/>
          <w:szCs w:val="30"/>
        </w:rPr>
        <w:t xml:space="preserve">Section 3 — Current State Walkthrough (As-Is)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2563EB" w:color="2563EB" w:val="solid"/>
            <w:vAlign w:val="center"/>
          </w:tcPr>
          <w:p>
            <w:pPr>
              <w:jc w:val="center"/>
            </w:pPr>
            <w:r>
              <w:rPr>
                <w:b/>
                <w:bCs/>
                <w:color w:val="FFFFFF"/>
                <w:sz w:val="18"/>
                <w:szCs w:val="18"/>
              </w:rPr>
              <w:t xml:space="preserve">PURPOSE</w:t>
            </w:r>
          </w:p>
        </w:tc>
        <w:tc>
          <w:tcPr>
            <w:shd w:fill="EFF6FF" w:color="EFF6FF" w:val="solid"/>
          </w:tcPr>
          <w:p>
            <w:pPr>
              <w:spacing w:after="40" w:before="40"/>
            </w:pPr>
            <w:r>
              <w:rPr>
                <w:color w:val="1E3A5F"/>
                <w:sz w:val="19"/>
                <w:szCs w:val="19"/>
              </w:rPr>
              <w:t xml:space="preserve">Map the existing process in enough detail to build as-is workflow steps, identify actors, surface system touchpoints, and find the decisions and handoffs that become HITL gates or guardrails. Ask the PO to walk through it as if explaining to a new hire.</w:t>
            </w:r>
          </w:p>
        </w:tc>
      </w:tr>
    </w:tbl>
    <w:p>
      <w:pPr>
        <w:spacing w:after="0" w:before="120"/>
      </w:pPr>
    </w:p>
    <w:p>
      <w:pPr>
        <w:spacing w:after="80" w:before="60"/>
        <w:ind w:left="431" w:hanging="431"/>
      </w:pPr>
      <w:r>
        <w:rPr>
          <w:b/>
          <w:bCs/>
          <w:color w:val="2563EB"/>
          <w:sz w:val="20"/>
          <w:szCs w:val="20"/>
        </w:rPr>
        <w:t xml:space="preserve">1.  </w:t>
      </w:r>
      <w:r>
        <w:rPr>
          <w:color w:val="1E293B"/>
          <w:sz w:val="20"/>
          <w:szCs w:val="20"/>
        </w:rPr>
        <w:t xml:space="preserve">Walk me through the process from start to finish — from the moment it begins to the moment it is complete. Do not skip steps; assume I know nothing.</w:t>
      </w:r>
    </w:p>
    <w:p>
      <w:pPr>
        <w:spacing w:after="80" w:before="60"/>
        <w:ind w:left="431" w:hanging="431"/>
      </w:pPr>
      <w:r>
        <w:rPr>
          <w:b/>
          <w:bCs/>
          <w:color w:val="2563EB"/>
          <w:sz w:val="20"/>
          <w:szCs w:val="20"/>
        </w:rPr>
        <w:t xml:space="preserve">2.  </w:t>
      </w:r>
      <w:r>
        <w:rPr>
          <w:color w:val="1E293B"/>
          <w:sz w:val="20"/>
          <w:szCs w:val="20"/>
        </w:rPr>
        <w:t xml:space="preserve">What triggers the process? Is it time-based, event-based, a person kicking it off, or a system event?</w:t>
      </w:r>
    </w:p>
    <w:p>
      <w:pPr>
        <w:spacing w:after="80" w:before="60"/>
        <w:ind w:left="431" w:hanging="431"/>
      </w:pPr>
      <w:r>
        <w:rPr>
          <w:b/>
          <w:bCs/>
          <w:color w:val="2563EB"/>
          <w:sz w:val="20"/>
          <w:szCs w:val="20"/>
        </w:rPr>
        <w:t xml:space="preserve">3.  </w:t>
      </w:r>
      <w:r>
        <w:rPr>
          <w:color w:val="1E293B"/>
          <w:sz w:val="20"/>
          <w:szCs w:val="20"/>
        </w:rPr>
        <w:t xml:space="preserve">Who is the first person to touch it, and exactly what do they do?</w:t>
      </w:r>
    </w:p>
    <w:p>
      <w:pPr>
        <w:spacing w:after="80" w:before="60"/>
        <w:ind w:left="431" w:hanging="431"/>
      </w:pPr>
      <w:r>
        <w:rPr>
          <w:b/>
          <w:bCs/>
          <w:color w:val="2563EB"/>
          <w:sz w:val="20"/>
          <w:szCs w:val="20"/>
        </w:rPr>
        <w:t xml:space="preserve">4.  </w:t>
      </w:r>
      <w:r>
        <w:rPr>
          <w:color w:val="1E293B"/>
          <w:sz w:val="20"/>
          <w:szCs w:val="20"/>
        </w:rPr>
        <w:t xml:space="preserve">Where does the work go next — is it handed off to another person, a system, or does it sit in a queue? How does the next person know it is waiting for them?</w:t>
      </w:r>
    </w:p>
    <w:p>
      <w:pPr>
        <w:spacing w:after="80" w:before="60"/>
        <w:ind w:left="431" w:hanging="431"/>
      </w:pPr>
      <w:r>
        <w:rPr>
          <w:b/>
          <w:bCs/>
          <w:color w:val="2563EB"/>
          <w:sz w:val="20"/>
          <w:szCs w:val="20"/>
        </w:rPr>
        <w:t xml:space="preserve">5.  </w:t>
      </w:r>
      <w:r>
        <w:rPr>
          <w:color w:val="1E293B"/>
          <w:sz w:val="20"/>
          <w:szCs w:val="20"/>
        </w:rPr>
        <w:t xml:space="preserve">For each step in the process — how long does it typically take? What is the acceptable SLA or deadline?</w:t>
      </w:r>
    </w:p>
    <w:p>
      <w:pPr>
        <w:spacing w:after="80" w:before="60"/>
        <w:ind w:left="431" w:hanging="431"/>
      </w:pPr>
      <w:r>
        <w:rPr>
          <w:b/>
          <w:bCs/>
          <w:color w:val="2563EB"/>
          <w:sz w:val="20"/>
          <w:szCs w:val="20"/>
        </w:rPr>
        <w:t xml:space="preserve">6.  </w:t>
      </w:r>
      <w:r>
        <w:rPr>
          <w:color w:val="1E293B"/>
          <w:sz w:val="20"/>
          <w:szCs w:val="20"/>
        </w:rPr>
        <w:t xml:space="preserve">What decisions get made along the way — and who makes them? What information does the decision-maker need, and what are the possible outcomes?</w:t>
      </w:r>
    </w:p>
    <w:p>
      <w:pPr>
        <w:spacing w:after="80" w:before="60"/>
        <w:ind w:left="431" w:hanging="431"/>
      </w:pPr>
      <w:r>
        <w:rPr>
          <w:b/>
          <w:bCs/>
          <w:color w:val="2563EB"/>
          <w:sz w:val="20"/>
          <w:szCs w:val="20"/>
        </w:rPr>
        <w:t xml:space="preserve">7.  </w:t>
      </w:r>
      <w:r>
        <w:rPr>
          <w:color w:val="1E293B"/>
          <w:sz w:val="20"/>
          <w:szCs w:val="20"/>
        </w:rPr>
        <w:t xml:space="preserve">Where does the process branch? What causes it to go down one path versus another?</w:t>
      </w:r>
    </w:p>
    <w:p>
      <w:pPr>
        <w:spacing w:after="80" w:before="60"/>
        <w:ind w:left="431" w:hanging="431"/>
      </w:pPr>
      <w:r>
        <w:rPr>
          <w:b/>
          <w:bCs/>
          <w:color w:val="2563EB"/>
          <w:sz w:val="20"/>
          <w:szCs w:val="20"/>
        </w:rPr>
        <w:t xml:space="preserve">8.  </w:t>
      </w:r>
      <w:r>
        <w:rPr>
          <w:color w:val="1E293B"/>
          <w:sz w:val="20"/>
          <w:szCs w:val="20"/>
        </w:rPr>
        <w:t xml:space="preserve">What systems are used at each step? Log into anything? Reference any database or portal? Generate any document?</w:t>
      </w:r>
    </w:p>
    <w:p>
      <w:pPr>
        <w:spacing w:after="80" w:before="60"/>
        <w:ind w:left="431" w:hanging="431"/>
      </w:pPr>
      <w:r>
        <w:rPr>
          <w:b/>
          <w:bCs/>
          <w:color w:val="2563EB"/>
          <w:sz w:val="20"/>
          <w:szCs w:val="20"/>
        </w:rPr>
        <w:t xml:space="preserve">9.  </w:t>
      </w:r>
      <w:r>
        <w:rPr>
          <w:color w:val="1E293B"/>
          <w:sz w:val="20"/>
          <w:szCs w:val="20"/>
        </w:rPr>
        <w:t xml:space="preserve">What data is entered, looked up, copied, or calculated at each step? Where does that data come from?</w:t>
      </w:r>
    </w:p>
    <w:p>
      <w:pPr>
        <w:spacing w:after="80" w:before="60"/>
        <w:ind w:left="431" w:hanging="431"/>
      </w:pPr>
      <w:r>
        <w:rPr>
          <w:b/>
          <w:bCs/>
          <w:color w:val="2563EB"/>
          <w:sz w:val="20"/>
          <w:szCs w:val="20"/>
        </w:rPr>
        <w:t xml:space="preserve">10.  </w:t>
      </w:r>
      <w:r>
        <w:rPr>
          <w:color w:val="1E293B"/>
          <w:sz w:val="20"/>
          <w:szCs w:val="20"/>
        </w:rPr>
        <w:t xml:space="preserve">Where do things most commonly get stuck, delayed, or sent back?</w:t>
      </w:r>
    </w:p>
    <w:p>
      <w:pPr>
        <w:spacing w:after="80" w:before="60"/>
        <w:ind w:left="431" w:hanging="431"/>
      </w:pPr>
      <w:r>
        <w:rPr>
          <w:b/>
          <w:bCs/>
          <w:color w:val="2563EB"/>
          <w:sz w:val="20"/>
          <w:szCs w:val="20"/>
        </w:rPr>
        <w:t xml:space="preserve">11.  </w:t>
      </w:r>
      <w:r>
        <w:rPr>
          <w:color w:val="1E293B"/>
          <w:sz w:val="20"/>
          <w:szCs w:val="20"/>
        </w:rPr>
        <w:t xml:space="preserve">Are there any approval steps — formal sign-off, a second set of eyes, a supervisor review? Who, for what, and under what conditions?</w:t>
      </w:r>
    </w:p>
    <w:p>
      <w:pPr>
        <w:spacing w:after="80" w:before="60"/>
        <w:ind w:left="431" w:hanging="431"/>
      </w:pPr>
      <w:r>
        <w:rPr>
          <w:b/>
          <w:bCs/>
          <w:color w:val="2563EB"/>
          <w:sz w:val="20"/>
          <w:szCs w:val="20"/>
        </w:rPr>
        <w:t xml:space="preserve">12.  </w:t>
      </w:r>
      <w:r>
        <w:rPr>
          <w:color w:val="1E293B"/>
          <w:sz w:val="20"/>
          <w:szCs w:val="20"/>
        </w:rPr>
        <w:t xml:space="preserve">What happens when something goes wrong mid-process — who is notified, what is the recovery path?</w:t>
      </w:r>
    </w:p>
    <w:p>
      <w:pPr>
        <w:spacing w:after="80" w:before="60"/>
        <w:ind w:left="431" w:hanging="431"/>
      </w:pPr>
      <w:r>
        <w:rPr>
          <w:b/>
          <w:bCs/>
          <w:color w:val="2563EB"/>
          <w:sz w:val="20"/>
          <w:szCs w:val="20"/>
        </w:rPr>
        <w:t xml:space="preserve">13.  </w:t>
      </w:r>
      <w:r>
        <w:rPr>
          <w:color w:val="1E293B"/>
          <w:sz w:val="20"/>
          <w:szCs w:val="20"/>
        </w:rPr>
        <w:t xml:space="preserve">How does the process end? What is the final output, and who receives it or acts on it?</w:t>
      </w:r>
    </w:p>
    <w:p>
      <w:pPr>
        <w:spacing w:after="80" w:before="60"/>
        <w:ind w:left="431" w:hanging="431"/>
      </w:pPr>
      <w:r>
        <w:rPr>
          <w:b/>
          <w:bCs/>
          <w:color w:val="2563EB"/>
          <w:sz w:val="20"/>
          <w:szCs w:val="20"/>
        </w:rPr>
        <w:t xml:space="preserve">14.  </w:t>
      </w:r>
      <w:r>
        <w:rPr>
          <w:color w:val="1E293B"/>
          <w:sz w:val="20"/>
          <w:szCs w:val="20"/>
        </w:rPr>
        <w:t xml:space="preserve">Are there any parallel tracks — things that happen simultaneously rather than sequentially?</w:t>
      </w:r>
    </w:p>
    <w:p>
      <w:pPr>
        <w:spacing w:after="80" w:before="60"/>
        <w:ind w:left="431" w:hanging="431"/>
      </w:pPr>
      <w:r>
        <w:rPr>
          <w:b/>
          <w:bCs/>
          <w:color w:val="2563EB"/>
          <w:sz w:val="20"/>
          <w:szCs w:val="20"/>
        </w:rPr>
        <w:t xml:space="preserve">15.  </w:t>
      </w:r>
      <w:r>
        <w:rPr>
          <w:color w:val="1E293B"/>
          <w:sz w:val="20"/>
          <w:szCs w:val="20"/>
        </w:rPr>
        <w:t xml:space="preserve">Are there any regulatory or compliance steps baked into the process — audit trails, mandatory waiting periods, required notifications?</w:t>
      </w:r>
    </w:p>
    <w:p>
      <w:pPr>
        <w:spacing w:after="80" w:before="60"/>
        <w:ind w:left="431" w:hanging="431"/>
      </w:pPr>
      <w:r>
        <w:rPr>
          <w:b/>
          <w:bCs/>
          <w:color w:val="2563EB"/>
          <w:sz w:val="20"/>
          <w:szCs w:val="20"/>
        </w:rPr>
        <w:t xml:space="preserve">16.  </w:t>
      </w:r>
      <w:r>
        <w:rPr>
          <w:color w:val="1E293B"/>
          <w:sz w:val="20"/>
          <w:szCs w:val="20"/>
        </w:rPr>
        <w:t xml:space="preserve">How do you currently measure whether the process ran correctly? Is there any quality check or reconciliation at the end?</w:t>
      </w:r>
    </w:p>
    <w:p>
      <w:pPr>
        <w:spacing w:after="80" w:before="60"/>
        <w:ind w:left="431" w:hanging="431"/>
      </w:pPr>
      <w:r>
        <w:rPr>
          <w:b/>
          <w:bCs/>
          <w:color w:val="2563EB"/>
          <w:sz w:val="20"/>
          <w:szCs w:val="20"/>
        </w:rPr>
        <w:t xml:space="preserve">17.  </w:t>
      </w:r>
      <w:r>
        <w:rPr>
          <w:color w:val="1E293B"/>
          <w:sz w:val="20"/>
          <w:szCs w:val="20"/>
        </w:rPr>
        <w:t xml:space="preserve">If I shadowed your team for one full day, what would I see that would not be obvious from a process diagram?</w:t>
      </w:r>
    </w:p>
    <w:p>
      <w:pPr>
        <w:spacing w:after="0" w:before="200"/>
      </w:pPr>
    </w:p>
    <w:p>
      <w:pPr>
        <w:pBdr>
          <w:bottom w:val="single" w:color="CBD5E1" w:sz="4"/>
        </w:pBdr>
        <w:spacing w:after="120" w:before="120"/>
      </w:pPr>
    </w:p>
    <w:p>
      <w:pPr>
        <w:spacing w:after="60" w:before="200"/>
      </w:pPr>
      <w:r>
        <w:rPr>
          <w:b/>
          <w:bCs/>
          <w:color w:val="475569"/>
          <w:sz w:val="22"/>
          <w:szCs w:val="22"/>
        </w:rPr>
        <w:t xml:space="preserve">Companion Artifact — Process Step &amp; SLA Register  (CSV)</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86EFAC" w:color="86EFAC" w:val="solid"/>
            <w:vAlign w:val="center"/>
          </w:tcPr>
          <w:p>
            <w:pPr>
              <w:jc w:val="center"/>
            </w:pPr>
            <w:r>
              <w:rPr>
                <w:b/>
                <w:bCs/>
                <w:color w:val="FFFFFF"/>
                <w:sz w:val="18"/>
                <w:szCs w:val="18"/>
              </w:rPr>
              <w:t xml:space="preserve">ARTIFACT</w:t>
            </w:r>
          </w:p>
        </w:tc>
        <w:tc>
          <w:tcPr>
            <w:shd w:fill="F0FDF4" w:color="F0FDF4" w:val="solid"/>
          </w:tcPr>
          <w:p>
            <w:pPr>
              <w:spacing w:after="40" w:before="40"/>
            </w:pPr>
            <w:r>
              <w:rPr>
                <w:color w:val="14532D"/>
                <w:sz w:val="19"/>
                <w:szCs w:val="19"/>
              </w:rPr>
              <w:t xml:space="preserve">One row per process step. Each row maps to an as-is workflow step record in the Workbench.</w:t>
            </w:r>
          </w:p>
          <w:p>
            <w:pPr>
              <w:spacing w:after="40" w:before="40"/>
            </w:pPr>
            <w:r>
              <w:rPr>
                <w:color w:val="14532D"/>
                <w:sz w:val="19"/>
                <w:szCs w:val="19"/>
              </w:rPr>
              <w:t xml:space="preserve">  Step_Number          — sequential integer (1, 2, 3…)</w:t>
            </w:r>
          </w:p>
          <w:p>
            <w:pPr>
              <w:spacing w:after="40" w:before="40"/>
            </w:pPr>
            <w:r>
              <w:rPr>
                <w:color w:val="14532D"/>
                <w:sz w:val="19"/>
                <w:szCs w:val="19"/>
              </w:rPr>
              <w:t xml:space="preserve">  Step_Name            — short descriptive name</w:t>
            </w:r>
          </w:p>
          <w:p>
            <w:pPr>
              <w:spacing w:after="40" w:before="40"/>
            </w:pPr>
            <w:r>
              <w:rPr>
                <w:color w:val="14532D"/>
                <w:sz w:val="19"/>
                <w:szCs w:val="19"/>
              </w:rPr>
              <w:t xml:space="preserve">  Actor                — role or system performing the step</w:t>
            </w:r>
          </w:p>
          <w:p>
            <w:pPr>
              <w:spacing w:after="40" w:before="40"/>
            </w:pPr>
            <w:r>
              <w:rPr>
                <w:color w:val="14532D"/>
                <w:sz w:val="19"/>
                <w:szCs w:val="19"/>
              </w:rPr>
              <w:t xml:space="preserve">  Swim_Lane            — department or system boundary</w:t>
            </w:r>
          </w:p>
          <w:p>
            <w:pPr>
              <w:spacing w:after="40" w:before="40"/>
            </w:pPr>
            <w:r>
              <w:rPr>
                <w:color w:val="14532D"/>
                <w:sz w:val="19"/>
                <w:szCs w:val="19"/>
              </w:rPr>
              <w:t xml:space="preserve">  Trigger              — what starts this step</w:t>
            </w:r>
          </w:p>
          <w:p>
            <w:pPr>
              <w:spacing w:after="40" w:before="40"/>
            </w:pPr>
            <w:r>
              <w:rPr>
                <w:color w:val="14532D"/>
                <w:sz w:val="19"/>
                <w:szCs w:val="19"/>
              </w:rPr>
              <w:t xml:space="preserve">  Output               — what this step produces</w:t>
            </w:r>
          </w:p>
          <w:p>
            <w:pPr>
              <w:spacing w:after="40" w:before="40"/>
            </w:pPr>
            <w:r>
              <w:rPr>
                <w:color w:val="14532D"/>
                <w:sz w:val="19"/>
                <w:szCs w:val="19"/>
              </w:rPr>
              <w:t xml:space="preserve">  Systems_Used         — comma-separated list of system names</w:t>
            </w:r>
          </w:p>
          <w:p>
            <w:pPr>
              <w:spacing w:after="40" w:before="40"/>
            </w:pPr>
            <w:r>
              <w:rPr>
                <w:color w:val="14532D"/>
                <w:sz w:val="19"/>
                <w:szCs w:val="19"/>
              </w:rPr>
              <w:t xml:space="preserve">  Avg_Duration_Hours   — typical elapsed time</w:t>
            </w:r>
          </w:p>
          <w:p>
            <w:pPr>
              <w:spacing w:after="40" w:before="40"/>
            </w:pPr>
            <w:r>
              <w:rPr>
                <w:color w:val="14532D"/>
                <w:sz w:val="19"/>
                <w:szCs w:val="19"/>
              </w:rPr>
              <w:t xml:space="preserve">  SLA_Hours            — maximum acceptable elapsed time</w:t>
            </w:r>
          </w:p>
          <w:p>
            <w:pPr>
              <w:spacing w:after="40" w:before="40"/>
            </w:pPr>
            <w:r>
              <w:rPr>
                <w:color w:val="14532D"/>
                <w:sz w:val="19"/>
                <w:szCs w:val="19"/>
              </w:rPr>
              <w:t xml:space="preserve">  Decision_Point       — Yes / No</w:t>
            </w:r>
          </w:p>
          <w:p>
            <w:pPr>
              <w:spacing w:after="40" w:before="40"/>
            </w:pPr>
            <w:r>
              <w:rPr>
                <w:color w:val="14532D"/>
                <w:sz w:val="19"/>
                <w:szCs w:val="19"/>
              </w:rPr>
              <w:t xml:space="preserve">  Notes                — anything that does not fit above</w:t>
            </w:r>
          </w:p>
        </w:tc>
      </w:tr>
    </w:tbl>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gridCol w:w="100"/>
        <w:gridCol w:w="100"/>
        <w:gridCol w:w="100"/>
      </w:tblGrid>
      <w:tr>
        <w:trPr>
          <w:tblHeader/>
        </w:trPr>
        <w:tc>
          <w:tcPr>
            <w:shd w:fill="1E3A5F" w:color="1E3A5F" w:val="solid"/>
          </w:tcPr>
          <w:p>
            <w:r>
              <w:rPr>
                <w:b/>
                <w:bCs/>
                <w:color w:val="FFFFFF"/>
                <w:sz w:val="17"/>
                <w:szCs w:val="17"/>
              </w:rPr>
              <w:t xml:space="preserve">Step_Number</w:t>
            </w:r>
          </w:p>
        </w:tc>
        <w:tc>
          <w:tcPr>
            <w:shd w:fill="1E3A5F" w:color="1E3A5F" w:val="solid"/>
          </w:tcPr>
          <w:p>
            <w:r>
              <w:rPr>
                <w:b/>
                <w:bCs/>
                <w:color w:val="FFFFFF"/>
                <w:sz w:val="17"/>
                <w:szCs w:val="17"/>
              </w:rPr>
              <w:t xml:space="preserve">Step_Name</w:t>
            </w:r>
          </w:p>
        </w:tc>
        <w:tc>
          <w:tcPr>
            <w:shd w:fill="1E3A5F" w:color="1E3A5F" w:val="solid"/>
          </w:tcPr>
          <w:p>
            <w:r>
              <w:rPr>
                <w:b/>
                <w:bCs/>
                <w:color w:val="FFFFFF"/>
                <w:sz w:val="17"/>
                <w:szCs w:val="17"/>
              </w:rPr>
              <w:t xml:space="preserve">Actor</w:t>
            </w:r>
          </w:p>
        </w:tc>
        <w:tc>
          <w:tcPr>
            <w:shd w:fill="1E3A5F" w:color="1E3A5F" w:val="solid"/>
          </w:tcPr>
          <w:p>
            <w:r>
              <w:rPr>
                <w:b/>
                <w:bCs/>
                <w:color w:val="FFFFFF"/>
                <w:sz w:val="17"/>
                <w:szCs w:val="17"/>
              </w:rPr>
              <w:t xml:space="preserve">Swim_Lane</w:t>
            </w:r>
          </w:p>
        </w:tc>
        <w:tc>
          <w:tcPr>
            <w:shd w:fill="1E3A5F" w:color="1E3A5F" w:val="solid"/>
          </w:tcPr>
          <w:p>
            <w:r>
              <w:rPr>
                <w:b/>
                <w:bCs/>
                <w:color w:val="FFFFFF"/>
                <w:sz w:val="17"/>
                <w:szCs w:val="17"/>
              </w:rPr>
              <w:t xml:space="preserve">Trigger</w:t>
            </w:r>
          </w:p>
        </w:tc>
        <w:tc>
          <w:tcPr>
            <w:shd w:fill="1E3A5F" w:color="1E3A5F" w:val="solid"/>
          </w:tcPr>
          <w:p>
            <w:r>
              <w:rPr>
                <w:b/>
                <w:bCs/>
                <w:color w:val="FFFFFF"/>
                <w:sz w:val="17"/>
                <w:szCs w:val="17"/>
              </w:rPr>
              <w:t xml:space="preserve">Output</w:t>
            </w:r>
          </w:p>
        </w:tc>
        <w:tc>
          <w:tcPr>
            <w:shd w:fill="1E3A5F" w:color="1E3A5F" w:val="solid"/>
          </w:tcPr>
          <w:p>
            <w:r>
              <w:rPr>
                <w:b/>
                <w:bCs/>
                <w:color w:val="FFFFFF"/>
                <w:sz w:val="17"/>
                <w:szCs w:val="17"/>
              </w:rPr>
              <w:t xml:space="preserve">Systems_Used</w:t>
            </w:r>
          </w:p>
        </w:tc>
        <w:tc>
          <w:tcPr>
            <w:shd w:fill="1E3A5F" w:color="1E3A5F" w:val="solid"/>
          </w:tcPr>
          <w:p>
            <w:r>
              <w:rPr>
                <w:b/>
                <w:bCs/>
                <w:color w:val="FFFFFF"/>
                <w:sz w:val="17"/>
                <w:szCs w:val="17"/>
              </w:rPr>
              <w:t xml:space="preserve">Avg_Duration_Hours</w:t>
            </w:r>
          </w:p>
        </w:tc>
        <w:tc>
          <w:tcPr>
            <w:shd w:fill="1E3A5F" w:color="1E3A5F" w:val="solid"/>
          </w:tcPr>
          <w:p>
            <w:r>
              <w:rPr>
                <w:b/>
                <w:bCs/>
                <w:color w:val="FFFFFF"/>
                <w:sz w:val="17"/>
                <w:szCs w:val="17"/>
              </w:rPr>
              <w:t xml:space="preserve">SLA_Hours</w:t>
            </w:r>
          </w:p>
        </w:tc>
        <w:tc>
          <w:tcPr>
            <w:shd w:fill="1E3A5F" w:color="1E3A5F" w:val="solid"/>
          </w:tcPr>
          <w:p>
            <w:r>
              <w:rPr>
                <w:b/>
                <w:bCs/>
                <w:color w:val="FFFFFF"/>
                <w:sz w:val="17"/>
                <w:szCs w:val="17"/>
              </w:rPr>
              <w:t xml:space="preserve">Decision_Point</w:t>
            </w:r>
          </w:p>
        </w:tc>
        <w:tc>
          <w:tcPr>
            <w:shd w:fill="1E3A5F" w:color="1E3A5F" w:val="solid"/>
          </w:tcPr>
          <w:p>
            <w:r>
              <w:rPr>
                <w:b/>
                <w:bCs/>
                <w:color w:val="FFFFFF"/>
                <w:sz w:val="17"/>
                <w:szCs w:val="17"/>
              </w:rPr>
              <w:t xml:space="preserve">Notes</w:t>
            </w:r>
          </w:p>
        </w:tc>
      </w:tr>
      <w:tr>
        <w:tc>
          <w:tcPr>
            <w:shd w:fill="EFF6FF" w:color="EFF6FF" w:val="solid"/>
          </w:tcPr>
          <w:p>
            <w:r>
              <w:rPr>
                <w:i/>
                <w:iCs/>
                <w:color w:val="64748B"/>
                <w:sz w:val="17"/>
                <w:szCs w:val="17"/>
              </w:rPr>
              <w:t xml:space="preserve">1</w:t>
            </w:r>
          </w:p>
        </w:tc>
        <w:tc>
          <w:tcPr>
            <w:shd w:fill="EFF6FF" w:color="EFF6FF" w:val="solid"/>
          </w:tcPr>
          <w:p>
            <w:r>
              <w:rPr>
                <w:i/>
                <w:iCs/>
                <w:color w:val="64748B"/>
                <w:sz w:val="17"/>
                <w:szCs w:val="17"/>
              </w:rPr>
              <w:t xml:space="preserve">Receive request</w:t>
            </w:r>
          </w:p>
        </w:tc>
        <w:tc>
          <w:tcPr>
            <w:shd w:fill="EFF6FF" w:color="EFF6FF" w:val="solid"/>
          </w:tcPr>
          <w:p>
            <w:r>
              <w:rPr>
                <w:i/>
                <w:iCs/>
                <w:color w:val="64748B"/>
                <w:sz w:val="17"/>
                <w:szCs w:val="17"/>
              </w:rPr>
              <w:t xml:space="preserve">Operations Clerk</w:t>
            </w:r>
          </w:p>
        </w:tc>
        <w:tc>
          <w:tcPr>
            <w:shd w:fill="EFF6FF" w:color="EFF6FF" w:val="solid"/>
          </w:tcPr>
          <w:p>
            <w:r>
              <w:rPr>
                <w:i/>
                <w:iCs/>
                <w:color w:val="64748B"/>
                <w:sz w:val="17"/>
                <w:szCs w:val="17"/>
              </w:rPr>
              <w:t xml:space="preserve">Operations</w:t>
            </w:r>
          </w:p>
        </w:tc>
        <w:tc>
          <w:tcPr>
            <w:shd w:fill="EFF6FF" w:color="EFF6FF" w:val="solid"/>
          </w:tcPr>
          <w:p>
            <w:r>
              <w:rPr>
                <w:i/>
                <w:iCs/>
                <w:color w:val="64748B"/>
                <w:sz w:val="17"/>
                <w:szCs w:val="17"/>
              </w:rPr>
              <w:t xml:space="preserve">Email received</w:t>
            </w:r>
          </w:p>
        </w:tc>
        <w:tc>
          <w:tcPr>
            <w:shd w:fill="EFF6FF" w:color="EFF6FF" w:val="solid"/>
          </w:tcPr>
          <w:p>
            <w:r>
              <w:rPr>
                <w:i/>
                <w:iCs/>
                <w:color w:val="64748B"/>
                <w:sz w:val="17"/>
                <w:szCs w:val="17"/>
              </w:rPr>
              <w:t xml:space="preserve">Request logged in CRM</w:t>
            </w:r>
          </w:p>
        </w:tc>
        <w:tc>
          <w:tcPr>
            <w:shd w:fill="EFF6FF" w:color="EFF6FF" w:val="solid"/>
          </w:tcPr>
          <w:p>
            <w:r>
              <w:rPr>
                <w:i/>
                <w:iCs/>
                <w:color w:val="64748B"/>
                <w:sz w:val="17"/>
                <w:szCs w:val="17"/>
              </w:rPr>
              <w:t xml:space="preserve">CRM, Email</w:t>
            </w:r>
          </w:p>
        </w:tc>
        <w:tc>
          <w:tcPr>
            <w:shd w:fill="EFF6FF" w:color="EFF6FF" w:val="solid"/>
          </w:tcPr>
          <w:p>
            <w:r>
              <w:rPr>
                <w:i/>
                <w:iCs/>
                <w:color w:val="64748B"/>
                <w:sz w:val="17"/>
                <w:szCs w:val="17"/>
              </w:rPr>
              <w:t xml:space="preserve">0.5</w:t>
            </w:r>
          </w:p>
        </w:tc>
        <w:tc>
          <w:tcPr>
            <w:shd w:fill="EFF6FF" w:color="EFF6FF" w:val="solid"/>
          </w:tcPr>
          <w:p>
            <w:r>
              <w:rPr>
                <w:i/>
                <w:iCs/>
                <w:color w:val="64748B"/>
                <w:sz w:val="17"/>
                <w:szCs w:val="17"/>
              </w:rPr>
              <w:t xml:space="preserve">4</w:t>
            </w:r>
          </w:p>
        </w:tc>
        <w:tc>
          <w:tcPr>
            <w:shd w:fill="EFF6FF" w:color="EFF6FF" w:val="solid"/>
          </w:tcPr>
          <w:p>
            <w:r>
              <w:rPr>
                <w:i/>
                <w:iCs/>
                <w:color w:val="64748B"/>
                <w:sz w:val="17"/>
                <w:szCs w:val="17"/>
              </w:rPr>
              <w:t xml:space="preserve">No</w:t>
            </w:r>
          </w:p>
        </w:tc>
        <w:tc>
          <w:tcPr>
            <w:shd w:fill="EFF6FF" w:color="EFF6FF" w:val="solid"/>
          </w:tcPr>
          <w:p>
            <w:r>
              <w:rPr>
                <w:i/>
                <w:iCs/>
                <w:color w:val="64748B"/>
                <w:sz w:val="17"/>
                <w:szCs w:val="17"/>
              </w:rPr>
              <w:t xml:space="preserve"/>
            </w:r>
          </w:p>
        </w:tc>
      </w:tr>
    </w:tbl>
    <w:p>
      <w:pPr>
        <w:spacing w:after="0" w:before="200"/>
      </w:pPr>
    </w:p>
    <w:p>
      <w:pPr>
        <w:pageBreakBefore/>
      </w:pPr>
    </w:p>
    <w:p>
      <w:pPr>
        <w:pStyle w:val="Heading1"/>
        <w:shd w:fill="1E3A5F" w:color="1E3A5F" w:val="solid"/>
        <w:spacing w:after="120" w:before="360"/>
      </w:pPr>
      <w:r>
        <w:rPr>
          <w:b/>
          <w:bCs/>
          <w:color w:val="FFFFFF"/>
          <w:sz w:val="30"/>
          <w:szCs w:val="30"/>
        </w:rPr>
        <w:t xml:space="preserve">Section 4 — Business Objectives &amp; Success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2563EB" w:color="2563EB" w:val="solid"/>
            <w:vAlign w:val="center"/>
          </w:tcPr>
          <w:p>
            <w:pPr>
              <w:jc w:val="center"/>
            </w:pPr>
            <w:r>
              <w:rPr>
                <w:b/>
                <w:bCs/>
                <w:color w:val="FFFFFF"/>
                <w:sz w:val="18"/>
                <w:szCs w:val="18"/>
              </w:rPr>
              <w:t xml:space="preserve">PURPOSE</w:t>
            </w:r>
          </w:p>
        </w:tc>
        <w:tc>
          <w:tcPr>
            <w:shd w:fill="EFF6FF" w:color="EFF6FF" w:val="solid"/>
          </w:tcPr>
          <w:p>
            <w:pPr>
              <w:spacing w:after="40" w:before="40"/>
            </w:pPr>
            <w:r>
              <w:rPr>
                <w:color w:val="1E3A5F"/>
                <w:sz w:val="19"/>
                <w:szCs w:val="19"/>
              </w:rPr>
              <w:t xml:space="preserve">Define the finish line precisely. These become the success criteria, done criteria, and KPI fields on the use case record. Forces the PO to commit to measurable outcomes.</w:t>
            </w:r>
          </w:p>
        </w:tc>
      </w:tr>
    </w:tbl>
    <w:p>
      <w:pPr>
        <w:spacing w:after="0" w:before="120"/>
      </w:pPr>
    </w:p>
    <w:p>
      <w:pPr>
        <w:spacing w:after="80" w:before="60"/>
        <w:ind w:left="431" w:hanging="431"/>
      </w:pPr>
      <w:r>
        <w:rPr>
          <w:b/>
          <w:bCs/>
          <w:color w:val="2563EB"/>
          <w:sz w:val="20"/>
          <w:szCs w:val="20"/>
        </w:rPr>
        <w:t xml:space="preserve">1.  </w:t>
      </w:r>
      <w:r>
        <w:rPr>
          <w:color w:val="1E293B"/>
          <w:sz w:val="20"/>
          <w:szCs w:val="20"/>
        </w:rPr>
        <w:t xml:space="preserve">What are the top three business outcomes you are trying to achieve with this workflow?</w:t>
      </w:r>
    </w:p>
    <w:p>
      <w:pPr>
        <w:spacing w:after="80" w:before="60"/>
        <w:ind w:left="431" w:hanging="431"/>
      </w:pPr>
      <w:r>
        <w:rPr>
          <w:b/>
          <w:bCs/>
          <w:color w:val="2563EB"/>
          <w:sz w:val="20"/>
          <w:szCs w:val="20"/>
        </w:rPr>
        <w:t xml:space="preserve">2.  </w:t>
      </w:r>
      <w:r>
        <w:rPr>
          <w:color w:val="1E293B"/>
          <w:sz w:val="20"/>
          <w:szCs w:val="20"/>
        </w:rPr>
        <w:t xml:space="preserve">For each outcome — how will you measure it? What is the metric, what is the current baseline, and what is the target?</w:t>
      </w:r>
    </w:p>
    <w:p>
      <w:pPr>
        <w:spacing w:after="80" w:before="60"/>
        <w:ind w:left="431" w:hanging="431"/>
      </w:pPr>
      <w:r>
        <w:rPr>
          <w:b/>
          <w:bCs/>
          <w:color w:val="2563EB"/>
          <w:sz w:val="20"/>
          <w:szCs w:val="20"/>
        </w:rPr>
        <w:t xml:space="preserve">3.  </w:t>
      </w:r>
      <w:r>
        <w:rPr>
          <w:color w:val="1E293B"/>
          <w:sz w:val="20"/>
          <w:szCs w:val="20"/>
        </w:rPr>
        <w:t xml:space="preserve">Is there a time horizon attached — do these outcomes need to be achieved within a quarter, a year, something else?</w:t>
      </w:r>
    </w:p>
    <w:p>
      <w:pPr>
        <w:spacing w:after="80" w:before="60"/>
        <w:ind w:left="431" w:hanging="431"/>
      </w:pPr>
      <w:r>
        <w:rPr>
          <w:b/>
          <w:bCs/>
          <w:color w:val="2563EB"/>
          <w:sz w:val="20"/>
          <w:szCs w:val="20"/>
        </w:rPr>
        <w:t xml:space="preserve">4.  </w:t>
      </w:r>
      <w:r>
        <w:rPr>
          <w:color w:val="1E293B"/>
          <w:sz w:val="20"/>
          <w:szCs w:val="20"/>
        </w:rPr>
        <w:t xml:space="preserve">Which is more important: speed of delivery, quality of output, or cost reduction? If you had to rank them, how would you?</w:t>
      </w:r>
    </w:p>
    <w:p>
      <w:pPr>
        <w:spacing w:after="80" w:before="60"/>
        <w:ind w:left="431" w:hanging="431"/>
      </w:pPr>
      <w:r>
        <w:rPr>
          <w:b/>
          <w:bCs/>
          <w:color w:val="2563EB"/>
          <w:sz w:val="20"/>
          <w:szCs w:val="20"/>
        </w:rPr>
        <w:t xml:space="preserve">5.  </w:t>
      </w:r>
      <w:r>
        <w:rPr>
          <w:color w:val="1E293B"/>
          <w:sz w:val="20"/>
          <w:szCs w:val="20"/>
        </w:rPr>
        <w:t xml:space="preserve">What does "the workflow is working well" look like six months after go-live? Describe a normal Tuesday.</w:t>
      </w:r>
    </w:p>
    <w:p>
      <w:pPr>
        <w:spacing w:after="80" w:before="60"/>
        <w:ind w:left="431" w:hanging="431"/>
      </w:pPr>
      <w:r>
        <w:rPr>
          <w:b/>
          <w:bCs/>
          <w:color w:val="2563EB"/>
          <w:sz w:val="20"/>
          <w:szCs w:val="20"/>
        </w:rPr>
        <w:t xml:space="preserve">6.  </w:t>
      </w:r>
      <w:r>
        <w:rPr>
          <w:color w:val="1E293B"/>
          <w:sz w:val="20"/>
          <w:szCs w:val="20"/>
        </w:rPr>
        <w:t xml:space="preserve">What does failure look like — what would make you decide to switch the whole workflow off?</w:t>
      </w:r>
    </w:p>
    <w:p>
      <w:pPr>
        <w:spacing w:after="80" w:before="60"/>
        <w:ind w:left="431" w:hanging="431"/>
      </w:pPr>
      <w:r>
        <w:rPr>
          <w:b/>
          <w:bCs/>
          <w:color w:val="2563EB"/>
          <w:sz w:val="20"/>
          <w:szCs w:val="20"/>
        </w:rPr>
        <w:t xml:space="preserve">7.  </w:t>
      </w:r>
      <w:r>
        <w:rPr>
          <w:color w:val="1E293B"/>
          <w:sz w:val="20"/>
          <w:szCs w:val="20"/>
        </w:rPr>
        <w:t xml:space="preserve">Are there any outputs or outcomes that must not get worse as a result of this automation, even if other things improve?</w:t>
      </w:r>
    </w:p>
    <w:p>
      <w:pPr>
        <w:spacing w:after="80" w:before="60"/>
        <w:ind w:left="431" w:hanging="431"/>
      </w:pPr>
      <w:r>
        <w:rPr>
          <w:b/>
          <w:bCs/>
          <w:color w:val="2563EB"/>
          <w:sz w:val="20"/>
          <w:szCs w:val="20"/>
        </w:rPr>
        <w:t xml:space="preserve">8.  </w:t>
      </w:r>
      <w:r>
        <w:rPr>
          <w:color w:val="1E293B"/>
          <w:sz w:val="20"/>
          <w:szCs w:val="20"/>
        </w:rPr>
        <w:t xml:space="preserve">Who will be reviewing and reporting on performance — and how often?</w:t>
      </w:r>
    </w:p>
    <w:p>
      <w:pPr>
        <w:spacing w:after="80" w:before="60"/>
        <w:ind w:left="431" w:hanging="431"/>
      </w:pPr>
      <w:r>
        <w:rPr>
          <w:b/>
          <w:bCs/>
          <w:color w:val="2563EB"/>
          <w:sz w:val="20"/>
          <w:szCs w:val="20"/>
        </w:rPr>
        <w:t xml:space="preserve">9.  </w:t>
      </w:r>
      <w:r>
        <w:rPr>
          <w:color w:val="1E293B"/>
          <w:sz w:val="20"/>
          <w:szCs w:val="20"/>
        </w:rPr>
        <w:t xml:space="preserve">Is there a financial business case for this project? What are the expected savings or revenue gains, and who signed off on them?</w:t>
      </w:r>
    </w:p>
    <w:p>
      <w:pPr>
        <w:spacing w:after="80" w:before="60"/>
        <w:ind w:left="431" w:hanging="431"/>
      </w:pPr>
      <w:r>
        <w:rPr>
          <w:b/>
          <w:bCs/>
          <w:color w:val="2563EB"/>
          <w:sz w:val="20"/>
          <w:szCs w:val="20"/>
        </w:rPr>
        <w:t xml:space="preserve">10.  </w:t>
      </w:r>
      <w:r>
        <w:rPr>
          <w:color w:val="1E293B"/>
          <w:sz w:val="20"/>
          <w:szCs w:val="20"/>
        </w:rPr>
        <w:t xml:space="preserve">Are there any non-financial benefits that are equally important — employee wellbeing, customer experience, regulatory standing?</w:t>
      </w:r>
    </w:p>
    <w:p>
      <w:pPr>
        <w:spacing w:after="80" w:before="60"/>
        <w:ind w:left="431" w:hanging="431"/>
      </w:pPr>
      <w:r>
        <w:rPr>
          <w:b/>
          <w:bCs/>
          <w:color w:val="2563EB"/>
          <w:sz w:val="20"/>
          <w:szCs w:val="20"/>
        </w:rPr>
        <w:t xml:space="preserve">11.  </w:t>
      </w:r>
      <w:r>
        <w:rPr>
          <w:color w:val="1E293B"/>
          <w:sz w:val="20"/>
          <w:szCs w:val="20"/>
        </w:rPr>
        <w:t xml:space="preserve">What is the minimum viable outcome — the smallest version of this workflow that would still justify the investment?</w:t>
      </w:r>
    </w:p>
    <w:p>
      <w:pPr>
        <w:spacing w:after="80" w:before="60"/>
        <w:ind w:left="431" w:hanging="431"/>
      </w:pPr>
      <w:r>
        <w:rPr>
          <w:b/>
          <w:bCs/>
          <w:color w:val="2563EB"/>
          <w:sz w:val="20"/>
          <w:szCs w:val="20"/>
        </w:rPr>
        <w:t xml:space="preserve">12.  </w:t>
      </w:r>
      <w:r>
        <w:rPr>
          <w:color w:val="1E293B"/>
          <w:sz w:val="20"/>
          <w:szCs w:val="20"/>
        </w:rPr>
        <w:t xml:space="preserve">Is there an executive committee, steering group, or governance board that will need to approve the outcomes before go-live?</w:t>
      </w:r>
    </w:p>
    <w:p>
      <w:pPr>
        <w:spacing w:after="0" w:before="200"/>
      </w:pPr>
    </w:p>
    <w:p>
      <w:pPr>
        <w:pBdr>
          <w:bottom w:val="single" w:color="CBD5E1" w:sz="4"/>
        </w:pBdr>
        <w:spacing w:after="120" w:before="120"/>
      </w:pPr>
    </w:p>
    <w:p>
      <w:pPr>
        <w:spacing w:after="60" w:before="200"/>
      </w:pPr>
      <w:r>
        <w:rPr>
          <w:b/>
          <w:bCs/>
          <w:color w:val="475569"/>
          <w:sz w:val="22"/>
          <w:szCs w:val="22"/>
        </w:rPr>
        <w:t xml:space="preserve">Companion Artifact — Success Metrics Register  (CSV)</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86EFAC" w:color="86EFAC" w:val="solid"/>
            <w:vAlign w:val="center"/>
          </w:tcPr>
          <w:p>
            <w:pPr>
              <w:jc w:val="center"/>
            </w:pPr>
            <w:r>
              <w:rPr>
                <w:b/>
                <w:bCs/>
                <w:color w:val="FFFFFF"/>
                <w:sz w:val="18"/>
                <w:szCs w:val="18"/>
              </w:rPr>
              <w:t xml:space="preserve">ARTIFACT</w:t>
            </w:r>
          </w:p>
        </w:tc>
        <w:tc>
          <w:tcPr>
            <w:shd w:fill="F0FDF4" w:color="F0FDF4" w:val="solid"/>
          </w:tcPr>
          <w:p>
            <w:pPr>
              <w:spacing w:after="40" w:before="40"/>
            </w:pPr>
            <w:r>
              <w:rPr>
                <w:color w:val="14532D"/>
                <w:sz w:val="19"/>
                <w:szCs w:val="19"/>
              </w:rPr>
              <w:t xml:space="preserve">One row per measurable outcome. Upload alongside the transcript.</w:t>
            </w:r>
          </w:p>
          <w:p>
            <w:pPr>
              <w:spacing w:after="40" w:before="40"/>
            </w:pPr>
            <w:r>
              <w:rPr>
                <w:color w:val="14532D"/>
                <w:sz w:val="19"/>
                <w:szCs w:val="19"/>
              </w:rPr>
              <w:t xml:space="preserve">  Metric_Name          — short label</w:t>
            </w:r>
          </w:p>
          <w:p>
            <w:pPr>
              <w:spacing w:after="40" w:before="40"/>
            </w:pPr>
            <w:r>
              <w:rPr>
                <w:color w:val="14532D"/>
                <w:sz w:val="19"/>
                <w:szCs w:val="19"/>
              </w:rPr>
              <w:t xml:space="preserve">  Category             — time / quality / cost / volume / compliance / customer</w:t>
            </w:r>
          </w:p>
          <w:p>
            <w:pPr>
              <w:spacing w:after="40" w:before="40"/>
            </w:pPr>
            <w:r>
              <w:rPr>
                <w:color w:val="14532D"/>
                <w:sz w:val="19"/>
                <w:szCs w:val="19"/>
              </w:rPr>
              <w:t xml:space="preserve">  Current_Baseline     — current measured value</w:t>
            </w:r>
          </w:p>
          <w:p>
            <w:pPr>
              <w:spacing w:after="40" w:before="40"/>
            </w:pPr>
            <w:r>
              <w:rPr>
                <w:color w:val="14532D"/>
                <w:sz w:val="19"/>
                <w:szCs w:val="19"/>
              </w:rPr>
              <w:t xml:space="preserve">  Target_Value         — desired value post go-live</w:t>
            </w:r>
          </w:p>
          <w:p>
            <w:pPr>
              <w:spacing w:after="40" w:before="40"/>
            </w:pPr>
            <w:r>
              <w:rPr>
                <w:color w:val="14532D"/>
                <w:sz w:val="19"/>
                <w:szCs w:val="19"/>
              </w:rPr>
              <w:t xml:space="preserve">  Target_Date          — when the target must be achieved</w:t>
            </w:r>
          </w:p>
          <w:p>
            <w:pPr>
              <w:spacing w:after="40" w:before="40"/>
            </w:pPr>
            <w:r>
              <w:rPr>
                <w:color w:val="14532D"/>
                <w:sz w:val="19"/>
                <w:szCs w:val="19"/>
              </w:rPr>
              <w:t xml:space="preserve">  Measurement_Method   — how it will be measured</w:t>
            </w:r>
          </w:p>
          <w:p>
            <w:pPr>
              <w:spacing w:after="40" w:before="40"/>
            </w:pPr>
            <w:r>
              <w:rPr>
                <w:color w:val="14532D"/>
                <w:sz w:val="19"/>
                <w:szCs w:val="19"/>
              </w:rPr>
              <w:t xml:space="preserve">  Reporting_Owner      — who tracks and reports this metric</w:t>
            </w:r>
          </w:p>
          <w:p>
            <w:pPr>
              <w:spacing w:after="40" w:before="40"/>
            </w:pPr>
            <w:r>
              <w:rPr>
                <w:color w:val="14532D"/>
                <w:sz w:val="19"/>
                <w:szCs w:val="19"/>
              </w:rPr>
              <w:t xml:space="preserve">  Priority             — must-have / nice-to-have</w:t>
            </w:r>
          </w:p>
        </w:tc>
      </w:tr>
    </w:tbl>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tblGrid>
      <w:tr>
        <w:trPr>
          <w:tblHeader/>
        </w:trPr>
        <w:tc>
          <w:tcPr>
            <w:shd w:fill="1E3A5F" w:color="1E3A5F" w:val="solid"/>
          </w:tcPr>
          <w:p>
            <w:r>
              <w:rPr>
                <w:b/>
                <w:bCs/>
                <w:color w:val="FFFFFF"/>
                <w:sz w:val="17"/>
                <w:szCs w:val="17"/>
              </w:rPr>
              <w:t xml:space="preserve">Metric_Name</w:t>
            </w:r>
          </w:p>
        </w:tc>
        <w:tc>
          <w:tcPr>
            <w:shd w:fill="1E3A5F" w:color="1E3A5F" w:val="solid"/>
          </w:tcPr>
          <w:p>
            <w:r>
              <w:rPr>
                <w:b/>
                <w:bCs/>
                <w:color w:val="FFFFFF"/>
                <w:sz w:val="17"/>
                <w:szCs w:val="17"/>
              </w:rPr>
              <w:t xml:space="preserve">Category</w:t>
            </w:r>
          </w:p>
        </w:tc>
        <w:tc>
          <w:tcPr>
            <w:shd w:fill="1E3A5F" w:color="1E3A5F" w:val="solid"/>
          </w:tcPr>
          <w:p>
            <w:r>
              <w:rPr>
                <w:b/>
                <w:bCs/>
                <w:color w:val="FFFFFF"/>
                <w:sz w:val="17"/>
                <w:szCs w:val="17"/>
              </w:rPr>
              <w:t xml:space="preserve">Current_Baseline</w:t>
            </w:r>
          </w:p>
        </w:tc>
        <w:tc>
          <w:tcPr>
            <w:shd w:fill="1E3A5F" w:color="1E3A5F" w:val="solid"/>
          </w:tcPr>
          <w:p>
            <w:r>
              <w:rPr>
                <w:b/>
                <w:bCs/>
                <w:color w:val="FFFFFF"/>
                <w:sz w:val="17"/>
                <w:szCs w:val="17"/>
              </w:rPr>
              <w:t xml:space="preserve">Target_Value</w:t>
            </w:r>
          </w:p>
        </w:tc>
        <w:tc>
          <w:tcPr>
            <w:shd w:fill="1E3A5F" w:color="1E3A5F" w:val="solid"/>
          </w:tcPr>
          <w:p>
            <w:r>
              <w:rPr>
                <w:b/>
                <w:bCs/>
                <w:color w:val="FFFFFF"/>
                <w:sz w:val="17"/>
                <w:szCs w:val="17"/>
              </w:rPr>
              <w:t xml:space="preserve">Target_Date</w:t>
            </w:r>
          </w:p>
        </w:tc>
        <w:tc>
          <w:tcPr>
            <w:shd w:fill="1E3A5F" w:color="1E3A5F" w:val="solid"/>
          </w:tcPr>
          <w:p>
            <w:r>
              <w:rPr>
                <w:b/>
                <w:bCs/>
                <w:color w:val="FFFFFF"/>
                <w:sz w:val="17"/>
                <w:szCs w:val="17"/>
              </w:rPr>
              <w:t xml:space="preserve">Measurement_Method</w:t>
            </w:r>
          </w:p>
        </w:tc>
        <w:tc>
          <w:tcPr>
            <w:shd w:fill="1E3A5F" w:color="1E3A5F" w:val="solid"/>
          </w:tcPr>
          <w:p>
            <w:r>
              <w:rPr>
                <w:b/>
                <w:bCs/>
                <w:color w:val="FFFFFF"/>
                <w:sz w:val="17"/>
                <w:szCs w:val="17"/>
              </w:rPr>
              <w:t xml:space="preserve">Reporting_Owner</w:t>
            </w:r>
          </w:p>
        </w:tc>
        <w:tc>
          <w:tcPr>
            <w:shd w:fill="1E3A5F" w:color="1E3A5F" w:val="solid"/>
          </w:tcPr>
          <w:p>
            <w:r>
              <w:rPr>
                <w:b/>
                <w:bCs/>
                <w:color w:val="FFFFFF"/>
                <w:sz w:val="17"/>
                <w:szCs w:val="17"/>
              </w:rPr>
              <w:t xml:space="preserve">Priority</w:t>
            </w:r>
          </w:p>
        </w:tc>
      </w:tr>
      <w:tr>
        <w:tc>
          <w:tcPr>
            <w:shd w:fill="EFF6FF" w:color="EFF6FF" w:val="solid"/>
          </w:tcPr>
          <w:p>
            <w:r>
              <w:rPr>
                <w:i/>
                <w:iCs/>
                <w:color w:val="64748B"/>
                <w:sz w:val="17"/>
                <w:szCs w:val="17"/>
              </w:rPr>
              <w:t xml:space="preserve">Processing time per claim</w:t>
            </w:r>
          </w:p>
        </w:tc>
        <w:tc>
          <w:tcPr>
            <w:shd w:fill="EFF6FF" w:color="EFF6FF" w:val="solid"/>
          </w:tcPr>
          <w:p>
            <w:r>
              <w:rPr>
                <w:i/>
                <w:iCs/>
                <w:color w:val="64748B"/>
                <w:sz w:val="17"/>
                <w:szCs w:val="17"/>
              </w:rPr>
              <w:t xml:space="preserve">time</w:t>
            </w:r>
          </w:p>
        </w:tc>
        <w:tc>
          <w:tcPr>
            <w:shd w:fill="EFF6FF" w:color="EFF6FF" w:val="solid"/>
          </w:tcPr>
          <w:p>
            <w:r>
              <w:rPr>
                <w:i/>
                <w:iCs/>
                <w:color w:val="64748B"/>
                <w:sz w:val="17"/>
                <w:szCs w:val="17"/>
              </w:rPr>
              <w:t xml:space="preserve">4 hours</w:t>
            </w:r>
          </w:p>
        </w:tc>
        <w:tc>
          <w:tcPr>
            <w:shd w:fill="EFF6FF" w:color="EFF6FF" w:val="solid"/>
          </w:tcPr>
          <w:p>
            <w:r>
              <w:rPr>
                <w:i/>
                <w:iCs/>
                <w:color w:val="64748B"/>
                <w:sz w:val="17"/>
                <w:szCs w:val="17"/>
              </w:rPr>
              <w:t xml:space="preserve">30 minutes</w:t>
            </w:r>
          </w:p>
        </w:tc>
        <w:tc>
          <w:tcPr>
            <w:shd w:fill="EFF6FF" w:color="EFF6FF" w:val="solid"/>
          </w:tcPr>
          <w:p>
            <w:r>
              <w:rPr>
                <w:i/>
                <w:iCs/>
                <w:color w:val="64748B"/>
                <w:sz w:val="17"/>
                <w:szCs w:val="17"/>
              </w:rPr>
              <w:t xml:space="preserve">2025-Q4</w:t>
            </w:r>
          </w:p>
        </w:tc>
        <w:tc>
          <w:tcPr>
            <w:shd w:fill="EFF6FF" w:color="EFF6FF" w:val="solid"/>
          </w:tcPr>
          <w:p>
            <w:r>
              <w:rPr>
                <w:i/>
                <w:iCs/>
                <w:color w:val="64748B"/>
                <w:sz w:val="17"/>
                <w:szCs w:val="17"/>
              </w:rPr>
              <w:t xml:space="preserve">Average from system logs</w:t>
            </w:r>
          </w:p>
        </w:tc>
        <w:tc>
          <w:tcPr>
            <w:shd w:fill="EFF6FF" w:color="EFF6FF" w:val="solid"/>
          </w:tcPr>
          <w:p>
            <w:r>
              <w:rPr>
                <w:i/>
                <w:iCs/>
                <w:color w:val="64748B"/>
                <w:sz w:val="17"/>
                <w:szCs w:val="17"/>
              </w:rPr>
              <w:t xml:space="preserve">Ops Manager</w:t>
            </w:r>
          </w:p>
        </w:tc>
        <w:tc>
          <w:tcPr>
            <w:shd w:fill="EFF6FF" w:color="EFF6FF" w:val="solid"/>
          </w:tcPr>
          <w:p>
            <w:r>
              <w:rPr>
                <w:i/>
                <w:iCs/>
                <w:color w:val="64748B"/>
                <w:sz w:val="17"/>
                <w:szCs w:val="17"/>
              </w:rPr>
              <w:t xml:space="preserve">must-have</w:t>
            </w:r>
          </w:p>
        </w:tc>
      </w:tr>
    </w:tbl>
    <w:p>
      <w:pPr>
        <w:spacing w:after="0" w:before="200"/>
      </w:pPr>
    </w:p>
    <w:p>
      <w:pPr>
        <w:pageBreakBefore/>
      </w:pPr>
    </w:p>
    <w:p>
      <w:pPr>
        <w:pStyle w:val="Heading1"/>
        <w:shd w:fill="5B21B6" w:color="5B21B6" w:val="solid"/>
        <w:spacing w:after="120" w:before="360"/>
      </w:pPr>
      <w:r>
        <w:rPr>
          <w:b/>
          <w:bCs/>
          <w:color w:val="FFFFFF"/>
          <w:sz w:val="30"/>
          <w:szCs w:val="30"/>
        </w:rPr>
        <w:t xml:space="preserve">Section 5 — Workflow Architecture &amp; Agent Topology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A78BFA" w:color="A78BFA" w:val="solid"/>
            <w:vAlign w:val="center"/>
          </w:tcPr>
          <w:p>
            <w:pPr>
              <w:jc w:val="center"/>
            </w:pPr>
            <w:r>
              <w:rPr>
                <w:b/>
                <w:bCs/>
                <w:color w:val="FFFFFF"/>
                <w:sz w:val="18"/>
                <w:szCs w:val="18"/>
              </w:rPr>
              <w:t xml:space="preserve">NEW v2</w:t>
            </w:r>
          </w:p>
        </w:tc>
        <w:tc>
          <w:tcPr>
            <w:shd w:fill="F5F3FF" w:color="F5F3FF" w:val="solid"/>
          </w:tcPr>
          <w:p>
            <w:pPr>
              <w:spacing w:after="40" w:before="40"/>
            </w:pPr>
            <w:r>
              <w:rPr>
                <w:color w:val="5B21B6"/>
                <w:sz w:val="19"/>
                <w:szCs w:val="19"/>
              </w:rPr>
              <w:t xml:space="preserve">This section is new in v2. Do not skip it. Detail without a mapped architecture produces wrong agent designs.</w:t>
            </w:r>
          </w:p>
        </w:tc>
      </w:tr>
    </w:tbl>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2563EB" w:color="2563EB" w:val="solid"/>
            <w:vAlign w:val="center"/>
          </w:tcPr>
          <w:p>
            <w:pPr>
              <w:jc w:val="center"/>
            </w:pPr>
            <w:r>
              <w:rPr>
                <w:b/>
                <w:bCs/>
                <w:color w:val="FFFFFF"/>
                <w:sz w:val="18"/>
                <w:szCs w:val="18"/>
              </w:rPr>
              <w:t xml:space="preserve">PURPOSE</w:t>
            </w:r>
          </w:p>
        </w:tc>
        <w:tc>
          <w:tcPr>
            <w:shd w:fill="EFF6FF" w:color="EFF6FF" w:val="solid"/>
          </w:tcPr>
          <w:p>
            <w:pPr>
              <w:spacing w:after="40" w:before="40"/>
            </w:pPr>
            <w:r>
              <w:rPr>
                <w:color w:val="1E3A5F"/>
                <w:sz w:val="19"/>
                <w:szCs w:val="19"/>
              </w:rPr>
              <w:t xml:space="preserve">Map the complete multi-agent workflow before drilling into individual components. Establishes orchestration pattern, parallel tracks, hand-off points, state management, and recovery behaviour. Everything in Sections 6–11 is scoped against this architecture.</w:t>
            </w:r>
          </w:p>
        </w:tc>
      </w:tr>
    </w:tbl>
    <w:p>
      <w:pPr>
        <w:spacing w:after="0" w:before="120"/>
      </w:pPr>
    </w:p>
    <w:p>
      <w:pPr>
        <w:spacing w:after="80" w:before="60"/>
        <w:ind w:left="431" w:hanging="431"/>
      </w:pPr>
      <w:r>
        <w:rPr>
          <w:b/>
          <w:bCs/>
          <w:color w:val="2563EB"/>
          <w:sz w:val="20"/>
          <w:szCs w:val="20"/>
        </w:rPr>
        <w:t xml:space="preserve">1.  </w:t>
      </w:r>
      <w:r>
        <w:rPr>
          <w:color w:val="1E293B"/>
          <w:sz w:val="20"/>
          <w:szCs w:val="20"/>
        </w:rPr>
        <w:t xml:space="preserve">Before we talk about individual agents — walk me through the workflow at the highest level. From trigger to completion, what are the major stages and who or what is responsible for each?</w:t>
      </w:r>
    </w:p>
    <w:p>
      <w:pPr>
        <w:spacing w:after="80" w:before="60"/>
        <w:ind w:left="431" w:hanging="431"/>
      </w:pPr>
      <w:r>
        <w:rPr>
          <w:b/>
          <w:bCs/>
          <w:color w:val="2563EB"/>
          <w:sz w:val="20"/>
          <w:szCs w:val="20"/>
        </w:rPr>
        <w:t xml:space="preserve">2.  </w:t>
      </w:r>
      <w:r>
        <w:rPr>
          <w:color w:val="1E293B"/>
          <w:sz w:val="20"/>
          <w:szCs w:val="20"/>
        </w:rPr>
        <w:t xml:space="preserve">How many distinct AI agents do you envision being involved? Give each a rough working name and a one-sentence description of its role — even if those names change later.</w:t>
      </w:r>
    </w:p>
    <w:p>
      <w:pPr>
        <w:spacing w:after="80" w:before="60"/>
        <w:ind w:left="431" w:hanging="431"/>
      </w:pPr>
      <w:r>
        <w:rPr>
          <w:b/>
          <w:bCs/>
          <w:color w:val="2563EB"/>
          <w:sz w:val="20"/>
          <w:szCs w:val="20"/>
        </w:rPr>
        <w:t xml:space="preserve">3.  </w:t>
      </w:r>
      <w:r>
        <w:rPr>
          <w:color w:val="1E293B"/>
          <w:sz w:val="20"/>
          <w:szCs w:val="20"/>
        </w:rPr>
        <w:t xml:space="preserve">Is there a master orchestrator agent that co-ordinates the others, or are agents triggered independently by system events or human actions?</w:t>
      </w:r>
    </w:p>
    <w:p>
      <w:pPr>
        <w:spacing w:after="80" w:before="60"/>
        <w:ind w:left="431" w:hanging="431"/>
      </w:pPr>
      <w:r>
        <w:rPr>
          <w:b/>
          <w:bCs/>
          <w:color w:val="2563EB"/>
          <w:sz w:val="20"/>
          <w:szCs w:val="20"/>
        </w:rPr>
        <w:t xml:space="preserve">4.  </w:t>
      </w:r>
      <w:r>
        <w:rPr>
          <w:color w:val="1E293B"/>
          <w:sz w:val="20"/>
          <w:szCs w:val="20"/>
        </w:rPr>
        <w:t xml:space="preserve">Does the workflow run in a straight line — one stage after another — or are there parallel tracks where multiple agents work simultaneously?</w:t>
      </w:r>
    </w:p>
    <w:p>
      <w:pPr>
        <w:spacing w:after="80" w:before="60"/>
        <w:ind w:left="431" w:hanging="431"/>
      </w:pPr>
      <w:r>
        <w:rPr>
          <w:b/>
          <w:bCs/>
          <w:color w:val="2563EB"/>
          <w:sz w:val="20"/>
          <w:szCs w:val="20"/>
        </w:rPr>
        <w:t xml:space="preserve">5.  </w:t>
      </w:r>
      <w:r>
        <w:rPr>
          <w:color w:val="1E293B"/>
          <w:sz w:val="20"/>
          <w:szCs w:val="20"/>
        </w:rPr>
        <w:t xml:space="preserve">Where does the workflow branch? What condition or data value causes it to go down one path instead of another?</w:t>
      </w:r>
    </w:p>
    <w:p>
      <w:pPr>
        <w:spacing w:after="80" w:before="60"/>
        <w:ind w:left="431" w:hanging="431"/>
      </w:pPr>
      <w:r>
        <w:rPr>
          <w:b/>
          <w:bCs/>
          <w:color w:val="2563EB"/>
          <w:sz w:val="20"/>
          <w:szCs w:val="20"/>
        </w:rPr>
        <w:t xml:space="preserve">6.  </w:t>
      </w:r>
      <w:r>
        <w:rPr>
          <w:color w:val="1E293B"/>
          <w:sz w:val="20"/>
          <w:szCs w:val="20"/>
        </w:rPr>
        <w:t xml:space="preserve">Are there any loops — stages that repeat until a condition is met, a confidence threshold is reached, or a human is satisfied?</w:t>
      </w:r>
    </w:p>
    <w:p>
      <w:pPr>
        <w:spacing w:after="80" w:before="60"/>
        <w:ind w:left="431" w:hanging="431"/>
      </w:pPr>
      <w:r>
        <w:rPr>
          <w:b/>
          <w:bCs/>
          <w:color w:val="2563EB"/>
          <w:sz w:val="20"/>
          <w:szCs w:val="20"/>
        </w:rPr>
        <w:t xml:space="preserve">7.  </w:t>
      </w:r>
      <w:r>
        <w:rPr>
          <w:color w:val="1E293B"/>
          <w:sz w:val="20"/>
          <w:szCs w:val="20"/>
        </w:rPr>
        <w:t xml:space="preserve">How long does the complete end-to-end workflow take, from trigger to final output? What drives that duration — processing time, waiting on humans, waiting on external systems?</w:t>
      </w:r>
    </w:p>
    <w:p>
      <w:pPr>
        <w:spacing w:after="80" w:before="60"/>
        <w:ind w:left="431" w:hanging="431"/>
      </w:pPr>
      <w:r>
        <w:rPr>
          <w:b/>
          <w:bCs/>
          <w:color w:val="2563EB"/>
          <w:sz w:val="20"/>
          <w:szCs w:val="20"/>
        </w:rPr>
        <w:t xml:space="preserve">8.  </w:t>
      </w:r>
      <w:r>
        <w:rPr>
          <w:color w:val="1E293B"/>
          <w:sz w:val="20"/>
          <w:szCs w:val="20"/>
        </w:rPr>
        <w:t xml:space="preserve">Can the workflow be paused mid-run and resumed later — for example while waiting for a human decision, a customer response, or a third-party result?</w:t>
      </w:r>
    </w:p>
    <w:p>
      <w:pPr>
        <w:spacing w:after="80" w:before="60"/>
        <w:ind w:left="431" w:hanging="431"/>
      </w:pPr>
      <w:r>
        <w:rPr>
          <w:b/>
          <w:bCs/>
          <w:color w:val="2563EB"/>
          <w:sz w:val="20"/>
          <w:szCs w:val="20"/>
        </w:rPr>
        <w:t xml:space="preserve">9.  </w:t>
      </w:r>
      <w:r>
        <w:rPr>
          <w:color w:val="1E293B"/>
          <w:sz w:val="20"/>
          <w:szCs w:val="20"/>
        </w:rPr>
        <w:t xml:space="preserve">What is the unique identifier that ties every agent action, human decision, and system event together into one coherent workflow instance? Is it a case ID, a transaction reference, something else?</w:t>
      </w:r>
    </w:p>
    <w:p>
      <w:pPr>
        <w:spacing w:after="80" w:before="60"/>
        <w:ind w:left="431" w:hanging="431"/>
      </w:pPr>
      <w:r>
        <w:rPr>
          <w:b/>
          <w:bCs/>
          <w:color w:val="2563EB"/>
          <w:sz w:val="20"/>
          <w:szCs w:val="20"/>
        </w:rPr>
        <w:t xml:space="preserve">10.  </w:t>
      </w:r>
      <w:r>
        <w:rPr>
          <w:color w:val="1E293B"/>
          <w:sz w:val="20"/>
          <w:szCs w:val="20"/>
        </w:rPr>
        <w:t xml:space="preserve">At any given moment during processing — what does "workflow state" look like? If an agent or a human picks up the work mid-stream, what do they need to know about everything that has happened so far?</w:t>
      </w:r>
    </w:p>
    <w:p>
      <w:pPr>
        <w:spacing w:after="80" w:before="60"/>
        <w:ind w:left="431" w:hanging="431"/>
      </w:pPr>
      <w:r>
        <w:rPr>
          <w:b/>
          <w:bCs/>
          <w:color w:val="2563EB"/>
          <w:sz w:val="20"/>
          <w:szCs w:val="20"/>
        </w:rPr>
        <w:t xml:space="preserve">11.  </w:t>
      </w:r>
      <w:r>
        <w:rPr>
          <w:color w:val="1E293B"/>
          <w:sz w:val="20"/>
          <w:szCs w:val="20"/>
        </w:rPr>
        <w:t xml:space="preserve">What context or accumulated data must pass from one stage to the next? Can a later agent see what an earlier agent produced, the reasoning it gave, and how confident it was?</w:t>
      </w:r>
    </w:p>
    <w:p>
      <w:pPr>
        <w:spacing w:after="80" w:before="60"/>
        <w:ind w:left="431" w:hanging="431"/>
      </w:pPr>
      <w:r>
        <w:rPr>
          <w:b/>
          <w:bCs/>
          <w:color w:val="2563EB"/>
          <w:sz w:val="20"/>
          <w:szCs w:val="20"/>
        </w:rPr>
        <w:t xml:space="preserve">12.  </w:t>
      </w:r>
      <w:r>
        <w:rPr>
          <w:color w:val="1E293B"/>
          <w:sz w:val="20"/>
          <w:szCs w:val="20"/>
        </w:rPr>
        <w:t xml:space="preserve">If the workflow partially completes and then fails — for example three out of five stages succeed — what is the correct recovery behaviour? Restart from the beginning, restart from the failure point, or escalate to a human?</w:t>
      </w:r>
    </w:p>
    <w:p>
      <w:pPr>
        <w:spacing w:after="80" w:before="60"/>
        <w:ind w:left="431" w:hanging="431"/>
      </w:pPr>
      <w:r>
        <w:rPr>
          <w:b/>
          <w:bCs/>
          <w:color w:val="2563EB"/>
          <w:sz w:val="20"/>
          <w:szCs w:val="20"/>
        </w:rPr>
        <w:t xml:space="preserve">13.  </w:t>
      </w:r>
      <w:r>
        <w:rPr>
          <w:color w:val="1E293B"/>
          <w:sz w:val="20"/>
          <w:szCs w:val="20"/>
        </w:rPr>
        <w:t xml:space="preserve">Are there stages where the workflow must wait for an external event before continuing — a file to arrive, a third party to respond, a regulatory window to open?</w:t>
      </w:r>
    </w:p>
    <w:p>
      <w:pPr>
        <w:spacing w:after="80" w:before="60"/>
        <w:ind w:left="431" w:hanging="431"/>
      </w:pPr>
      <w:r>
        <w:rPr>
          <w:b/>
          <w:bCs/>
          <w:color w:val="2563EB"/>
          <w:sz w:val="20"/>
          <w:szCs w:val="20"/>
        </w:rPr>
        <w:t xml:space="preserve">14.  </w:t>
      </w:r>
      <w:r>
        <w:rPr>
          <w:color w:val="1E293B"/>
          <w:sz w:val="20"/>
          <w:szCs w:val="20"/>
        </w:rPr>
        <w:t xml:space="preserve">Are there timeout rules at the whole-workflow level — not just individual steps? What happens when the whole job takes too long?</w:t>
      </w:r>
    </w:p>
    <w:p>
      <w:pPr>
        <w:spacing w:after="80" w:before="60"/>
        <w:ind w:left="431" w:hanging="431"/>
      </w:pPr>
      <w:r>
        <w:rPr>
          <w:b/>
          <w:bCs/>
          <w:color w:val="2563EB"/>
          <w:sz w:val="20"/>
          <w:szCs w:val="20"/>
        </w:rPr>
        <w:t xml:space="preserve">15.  </w:t>
      </w:r>
      <w:r>
        <w:rPr>
          <w:color w:val="1E293B"/>
          <w:sz w:val="20"/>
          <w:szCs w:val="20"/>
        </w:rPr>
        <w:t xml:space="preserve">Does someone need a live monitoring view — a dashboard showing every active workflow instance and its current stage, age, and status?</w:t>
      </w:r>
    </w:p>
    <w:p>
      <w:pPr>
        <w:spacing w:after="80" w:before="60"/>
        <w:ind w:left="431" w:hanging="431"/>
      </w:pPr>
      <w:r>
        <w:rPr>
          <w:b/>
          <w:bCs/>
          <w:color w:val="2563EB"/>
          <w:sz w:val="20"/>
          <w:szCs w:val="20"/>
        </w:rPr>
        <w:t xml:space="preserve">16.  </w:t>
      </w:r>
      <w:r>
        <w:rPr>
          <w:color w:val="1E293B"/>
          <w:sz w:val="20"/>
          <w:szCs w:val="20"/>
        </w:rPr>
        <w:t xml:space="preserve">Are there other workflows in the business that this one must co-ordinate with, hand off to, or receive input from?</w:t>
      </w:r>
    </w:p>
    <w:p>
      <w:pPr>
        <w:spacing w:after="80" w:before="60"/>
        <w:ind w:left="431" w:hanging="431"/>
      </w:pPr>
      <w:r>
        <w:rPr>
          <w:b/>
          <w:bCs/>
          <w:color w:val="2563EB"/>
          <w:sz w:val="20"/>
          <w:szCs w:val="20"/>
        </w:rPr>
        <w:t xml:space="preserve">17.  </w:t>
      </w:r>
      <w:r>
        <w:rPr>
          <w:color w:val="1E293B"/>
          <w:sz w:val="20"/>
          <w:szCs w:val="20"/>
        </w:rPr>
        <w:t xml:space="preserve">When the entire workflow completes — successfully or otherwise — who is notified, what record is created, and what happens next?</w:t>
      </w:r>
    </w:p>
    <w:p>
      <w:pPr>
        <w:spacing w:after="0" w:before="200"/>
      </w:pPr>
    </w:p>
    <w:p>
      <w:pPr>
        <w:pBdr>
          <w:bottom w:val="single" w:color="CBD5E1" w:sz="4"/>
        </w:pBdr>
        <w:spacing w:after="120" w:before="120"/>
      </w:pPr>
    </w:p>
    <w:p>
      <w:pPr>
        <w:spacing w:after="60" w:before="200"/>
      </w:pPr>
      <w:r>
        <w:rPr>
          <w:b/>
          <w:bCs/>
          <w:color w:val="475569"/>
          <w:sz w:val="22"/>
          <w:szCs w:val="22"/>
        </w:rPr>
        <w:t xml:space="preserve">Companion Artifact 5a — Agent Interaction Map  (CSV)</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86EFAC" w:color="86EFAC" w:val="solid"/>
            <w:vAlign w:val="center"/>
          </w:tcPr>
          <w:p>
            <w:pPr>
              <w:jc w:val="center"/>
            </w:pPr>
            <w:r>
              <w:rPr>
                <w:b/>
                <w:bCs/>
                <w:color w:val="FFFFFF"/>
                <w:sz w:val="18"/>
                <w:szCs w:val="18"/>
              </w:rPr>
              <w:t xml:space="preserve">ARTIFACT</w:t>
            </w:r>
          </w:p>
        </w:tc>
        <w:tc>
          <w:tcPr>
            <w:shd w:fill="F0FDF4" w:color="F0FDF4" w:val="solid"/>
          </w:tcPr>
          <w:p>
            <w:pPr>
              <w:spacing w:after="40" w:before="40"/>
            </w:pPr>
            <w:r>
              <w:rPr>
                <w:color w:val="14532D"/>
                <w:sz w:val="19"/>
                <w:szCs w:val="19"/>
              </w:rPr>
              <w:t xml:space="preserve">One row per agent-to-agent or agent-to-human hand-off. Captures the complete interaction graph of the workflow. This is the single most important structural artifact for a multi-agent design.</w:t>
            </w:r>
          </w:p>
          <w:p>
            <w:pPr>
              <w:spacing w:after="40" w:before="40"/>
            </w:pPr>
            <w:r>
              <w:rPr>
                <w:color w:val="14532D"/>
                <w:sz w:val="19"/>
                <w:szCs w:val="19"/>
              </w:rPr>
              <w:t xml:space="preserve">  Interaction_ID       — unique identifier (IA-001, IA-002…)</w:t>
            </w:r>
          </w:p>
          <w:p>
            <w:pPr>
              <w:spacing w:after="40" w:before="40"/>
            </w:pPr>
            <w:r>
              <w:rPr>
                <w:color w:val="14532D"/>
                <w:sz w:val="19"/>
                <w:szCs w:val="19"/>
              </w:rPr>
              <w:t xml:space="preserve">  From_Agent_Or_Role   — name of the sending agent, human role, or system</w:t>
            </w:r>
          </w:p>
          <w:p>
            <w:pPr>
              <w:spacing w:after="40" w:before="40"/>
            </w:pPr>
            <w:r>
              <w:rPr>
                <w:color w:val="14532D"/>
                <w:sz w:val="19"/>
                <w:szCs w:val="19"/>
              </w:rPr>
              <w:t xml:space="preserve">  To_Agent_Or_Role     — name of the receiving agent, human role, or system</w:t>
            </w:r>
          </w:p>
          <w:p>
            <w:pPr>
              <w:spacing w:after="40" w:before="40"/>
            </w:pPr>
            <w:r>
              <w:rPr>
                <w:color w:val="14532D"/>
                <w:sz w:val="19"/>
                <w:szCs w:val="19"/>
              </w:rPr>
              <w:t xml:space="preserve">  Trigger_Condition    — what causes this hand-off to occur</w:t>
            </w:r>
          </w:p>
          <w:p>
            <w:pPr>
              <w:spacing w:after="40" w:before="40"/>
            </w:pPr>
            <w:r>
              <w:rPr>
                <w:color w:val="14532D"/>
                <w:sz w:val="19"/>
                <w:szCs w:val="19"/>
              </w:rPr>
              <w:t xml:space="preserve">  Execution_Pattern    — sequential / parallel / conditional / loop</w:t>
            </w:r>
          </w:p>
          <w:p>
            <w:pPr>
              <w:spacing w:after="40" w:before="40"/>
            </w:pPr>
            <w:r>
              <w:rPr>
                <w:color w:val="14532D"/>
                <w:sz w:val="19"/>
                <w:szCs w:val="19"/>
              </w:rPr>
              <w:t xml:space="preserve">  Data_Passed          — comma-separated list of data fields or context objects passed</w:t>
            </w:r>
          </w:p>
          <w:p>
            <w:pPr>
              <w:spacing w:after="40" w:before="40"/>
            </w:pPr>
            <w:r>
              <w:rPr>
                <w:color w:val="14532D"/>
                <w:sz w:val="19"/>
                <w:szCs w:val="19"/>
              </w:rPr>
              <w:t xml:space="preserve">  Expected_Latency     — how long this hand-off should take (seconds / minutes / hours)</w:t>
            </w:r>
          </w:p>
          <w:p>
            <w:pPr>
              <w:spacing w:after="40" w:before="40"/>
            </w:pPr>
            <w:r>
              <w:rPr>
                <w:color w:val="14532D"/>
                <w:sz w:val="19"/>
                <w:szCs w:val="19"/>
              </w:rPr>
              <w:t xml:space="preserve">  On_Success           — what happens next if the receiving agent succeeds</w:t>
            </w:r>
          </w:p>
          <w:p>
            <w:pPr>
              <w:spacing w:after="40" w:before="40"/>
            </w:pPr>
            <w:r>
              <w:rPr>
                <w:color w:val="14532D"/>
                <w:sz w:val="19"/>
                <w:szCs w:val="19"/>
              </w:rPr>
              <w:t xml:space="preserve">  On_Failure           — what happens if the receiving agent fails or times out</w:t>
            </w:r>
          </w:p>
          <w:p>
            <w:pPr>
              <w:spacing w:after="40" w:before="40"/>
            </w:pPr>
            <w:r>
              <w:rPr>
                <w:color w:val="14532D"/>
                <w:sz w:val="19"/>
                <w:szCs w:val="19"/>
              </w:rPr>
              <w:t xml:space="preserve">  On_Low_Confidence    — what happens if the receiving agent returns a result below confidence threshold</w:t>
            </w:r>
          </w:p>
          <w:p>
            <w:pPr>
              <w:spacing w:after="40" w:before="40"/>
            </w:pPr>
            <w:r>
              <w:rPr>
                <w:color w:val="14532D"/>
                <w:sz w:val="19"/>
                <w:szCs w:val="19"/>
              </w:rPr>
              <w:t xml:space="preserve">  Human_Can_Intercept  — Yes / No — can a human intervene at this hand-off point</w:t>
            </w:r>
          </w:p>
          <w:p>
            <w:pPr>
              <w:spacing w:after="40" w:before="40"/>
            </w:pPr>
            <w:r>
              <w:rPr>
                <w:color w:val="14532D"/>
                <w:sz w:val="19"/>
                <w:szCs w:val="19"/>
              </w:rPr>
              <w:t xml:space="preserve">  Notes                — edge cases, retry logic, conditions</w:t>
            </w:r>
          </w:p>
        </w:tc>
      </w:tr>
    </w:tbl>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gridCol w:w="100"/>
        <w:gridCol w:w="100"/>
        <w:gridCol w:w="100"/>
        <w:gridCol w:w="100"/>
      </w:tblGrid>
      <w:tr>
        <w:trPr>
          <w:tblHeader/>
        </w:trPr>
        <w:tc>
          <w:tcPr>
            <w:shd w:fill="1E3A5F" w:color="1E3A5F" w:val="solid"/>
          </w:tcPr>
          <w:p>
            <w:r>
              <w:rPr>
                <w:b/>
                <w:bCs/>
                <w:color w:val="FFFFFF"/>
                <w:sz w:val="17"/>
                <w:szCs w:val="17"/>
              </w:rPr>
              <w:t xml:space="preserve">Interaction_ID</w:t>
            </w:r>
          </w:p>
        </w:tc>
        <w:tc>
          <w:tcPr>
            <w:shd w:fill="1E3A5F" w:color="1E3A5F" w:val="solid"/>
          </w:tcPr>
          <w:p>
            <w:r>
              <w:rPr>
                <w:b/>
                <w:bCs/>
                <w:color w:val="FFFFFF"/>
                <w:sz w:val="17"/>
                <w:szCs w:val="17"/>
              </w:rPr>
              <w:t xml:space="preserve">From_Agent_Or_Role</w:t>
            </w:r>
          </w:p>
        </w:tc>
        <w:tc>
          <w:tcPr>
            <w:shd w:fill="1E3A5F" w:color="1E3A5F" w:val="solid"/>
          </w:tcPr>
          <w:p>
            <w:r>
              <w:rPr>
                <w:b/>
                <w:bCs/>
                <w:color w:val="FFFFFF"/>
                <w:sz w:val="17"/>
                <w:szCs w:val="17"/>
              </w:rPr>
              <w:t xml:space="preserve">To_Agent_Or_Role</w:t>
            </w:r>
          </w:p>
        </w:tc>
        <w:tc>
          <w:tcPr>
            <w:shd w:fill="1E3A5F" w:color="1E3A5F" w:val="solid"/>
          </w:tcPr>
          <w:p>
            <w:r>
              <w:rPr>
                <w:b/>
                <w:bCs/>
                <w:color w:val="FFFFFF"/>
                <w:sz w:val="17"/>
                <w:szCs w:val="17"/>
              </w:rPr>
              <w:t xml:space="preserve">Trigger_Condition</w:t>
            </w:r>
          </w:p>
        </w:tc>
        <w:tc>
          <w:tcPr>
            <w:shd w:fill="1E3A5F" w:color="1E3A5F" w:val="solid"/>
          </w:tcPr>
          <w:p>
            <w:r>
              <w:rPr>
                <w:b/>
                <w:bCs/>
                <w:color w:val="FFFFFF"/>
                <w:sz w:val="17"/>
                <w:szCs w:val="17"/>
              </w:rPr>
              <w:t xml:space="preserve">Execution_Pattern</w:t>
            </w:r>
          </w:p>
        </w:tc>
        <w:tc>
          <w:tcPr>
            <w:shd w:fill="1E3A5F" w:color="1E3A5F" w:val="solid"/>
          </w:tcPr>
          <w:p>
            <w:r>
              <w:rPr>
                <w:b/>
                <w:bCs/>
                <w:color w:val="FFFFFF"/>
                <w:sz w:val="17"/>
                <w:szCs w:val="17"/>
              </w:rPr>
              <w:t xml:space="preserve">Data_Passed</w:t>
            </w:r>
          </w:p>
        </w:tc>
        <w:tc>
          <w:tcPr>
            <w:shd w:fill="1E3A5F" w:color="1E3A5F" w:val="solid"/>
          </w:tcPr>
          <w:p>
            <w:r>
              <w:rPr>
                <w:b/>
                <w:bCs/>
                <w:color w:val="FFFFFF"/>
                <w:sz w:val="17"/>
                <w:szCs w:val="17"/>
              </w:rPr>
              <w:t xml:space="preserve">Expected_Latency</w:t>
            </w:r>
          </w:p>
        </w:tc>
        <w:tc>
          <w:tcPr>
            <w:shd w:fill="1E3A5F" w:color="1E3A5F" w:val="solid"/>
          </w:tcPr>
          <w:p>
            <w:r>
              <w:rPr>
                <w:b/>
                <w:bCs/>
                <w:color w:val="FFFFFF"/>
                <w:sz w:val="17"/>
                <w:szCs w:val="17"/>
              </w:rPr>
              <w:t xml:space="preserve">On_Success</w:t>
            </w:r>
          </w:p>
        </w:tc>
        <w:tc>
          <w:tcPr>
            <w:shd w:fill="1E3A5F" w:color="1E3A5F" w:val="solid"/>
          </w:tcPr>
          <w:p>
            <w:r>
              <w:rPr>
                <w:b/>
                <w:bCs/>
                <w:color w:val="FFFFFF"/>
                <w:sz w:val="17"/>
                <w:szCs w:val="17"/>
              </w:rPr>
              <w:t xml:space="preserve">On_Failure</w:t>
            </w:r>
          </w:p>
        </w:tc>
        <w:tc>
          <w:tcPr>
            <w:shd w:fill="1E3A5F" w:color="1E3A5F" w:val="solid"/>
          </w:tcPr>
          <w:p>
            <w:r>
              <w:rPr>
                <w:b/>
                <w:bCs/>
                <w:color w:val="FFFFFF"/>
                <w:sz w:val="17"/>
                <w:szCs w:val="17"/>
              </w:rPr>
              <w:t xml:space="preserve">On_Low_Confidence</w:t>
            </w:r>
          </w:p>
        </w:tc>
        <w:tc>
          <w:tcPr>
            <w:shd w:fill="1E3A5F" w:color="1E3A5F" w:val="solid"/>
          </w:tcPr>
          <w:p>
            <w:r>
              <w:rPr>
                <w:b/>
                <w:bCs/>
                <w:color w:val="FFFFFF"/>
                <w:sz w:val="17"/>
                <w:szCs w:val="17"/>
              </w:rPr>
              <w:t xml:space="preserve">Human_Can_Intercept</w:t>
            </w:r>
          </w:p>
        </w:tc>
        <w:tc>
          <w:tcPr>
            <w:shd w:fill="1E3A5F" w:color="1E3A5F" w:val="solid"/>
          </w:tcPr>
          <w:p>
            <w:r>
              <w:rPr>
                <w:b/>
                <w:bCs/>
                <w:color w:val="FFFFFF"/>
                <w:sz w:val="17"/>
                <w:szCs w:val="17"/>
              </w:rPr>
              <w:t xml:space="preserve">Notes</w:t>
            </w:r>
          </w:p>
        </w:tc>
      </w:tr>
      <w:tr>
        <w:tc>
          <w:tcPr>
            <w:shd w:fill="EFF6FF" w:color="EFF6FF" w:val="solid"/>
          </w:tcPr>
          <w:p>
            <w:r>
              <w:rPr>
                <w:i/>
                <w:iCs/>
                <w:color w:val="64748B"/>
                <w:sz w:val="17"/>
                <w:szCs w:val="17"/>
              </w:rPr>
              <w:t xml:space="preserve">IA-001</w:t>
            </w:r>
          </w:p>
        </w:tc>
        <w:tc>
          <w:tcPr>
            <w:shd w:fill="EFF6FF" w:color="EFF6FF" w:val="solid"/>
          </w:tcPr>
          <w:p>
            <w:r>
              <w:rPr>
                <w:i/>
                <w:iCs/>
                <w:color w:val="64748B"/>
                <w:sz w:val="17"/>
                <w:szCs w:val="17"/>
              </w:rPr>
              <w:t xml:space="preserve">Orchestrator Agent</w:t>
            </w:r>
          </w:p>
        </w:tc>
        <w:tc>
          <w:tcPr>
            <w:shd w:fill="EFF6FF" w:color="EFF6FF" w:val="solid"/>
          </w:tcPr>
          <w:p>
            <w:r>
              <w:rPr>
                <w:i/>
                <w:iCs/>
                <w:color w:val="64748B"/>
                <w:sz w:val="17"/>
                <w:szCs w:val="17"/>
              </w:rPr>
              <w:t xml:space="preserve">Validation Agent</w:t>
            </w:r>
          </w:p>
        </w:tc>
        <w:tc>
          <w:tcPr>
            <w:shd w:fill="EFF6FF" w:color="EFF6FF" w:val="solid"/>
          </w:tcPr>
          <w:p>
            <w:r>
              <w:rPr>
                <w:i/>
                <w:iCs/>
                <w:color w:val="64748B"/>
                <w:sz w:val="17"/>
                <w:szCs w:val="17"/>
              </w:rPr>
              <w:t xml:space="preserve">Intake complete, claim record created</w:t>
            </w:r>
          </w:p>
        </w:tc>
        <w:tc>
          <w:tcPr>
            <w:shd w:fill="EFF6FF" w:color="EFF6FF" w:val="solid"/>
          </w:tcPr>
          <w:p>
            <w:r>
              <w:rPr>
                <w:i/>
                <w:iCs/>
                <w:color w:val="64748B"/>
                <w:sz w:val="17"/>
                <w:szCs w:val="17"/>
              </w:rPr>
              <w:t xml:space="preserve">sequential</w:t>
            </w:r>
          </w:p>
        </w:tc>
        <w:tc>
          <w:tcPr>
            <w:shd w:fill="EFF6FF" w:color="EFF6FF" w:val="solid"/>
          </w:tcPr>
          <w:p>
            <w:r>
              <w:rPr>
                <w:i/>
                <w:iCs/>
                <w:color w:val="64748B"/>
                <w:sz w:val="17"/>
                <w:szCs w:val="17"/>
              </w:rPr>
              <w:t xml:space="preserve">claim_id, claim_data, intake_confidence</w:t>
            </w:r>
          </w:p>
        </w:tc>
        <w:tc>
          <w:tcPr>
            <w:shd w:fill="EFF6FF" w:color="EFF6FF" w:val="solid"/>
          </w:tcPr>
          <w:p>
            <w:r>
              <w:rPr>
                <w:i/>
                <w:iCs/>
                <w:color w:val="64748B"/>
                <w:sz w:val="17"/>
                <w:szCs w:val="17"/>
              </w:rPr>
              <w:t xml:space="preserve">&lt; 30s</w:t>
            </w:r>
          </w:p>
        </w:tc>
        <w:tc>
          <w:tcPr>
            <w:shd w:fill="EFF6FF" w:color="EFF6FF" w:val="solid"/>
          </w:tcPr>
          <w:p>
            <w:r>
              <w:rPr>
                <w:i/>
                <w:iCs/>
                <w:color w:val="64748B"/>
                <w:sz w:val="17"/>
                <w:szCs w:val="17"/>
              </w:rPr>
              <w:t xml:space="preserve">Pass to Decision Agent</w:t>
            </w:r>
          </w:p>
        </w:tc>
        <w:tc>
          <w:tcPr>
            <w:shd w:fill="EFF6FF" w:color="EFF6FF" w:val="solid"/>
          </w:tcPr>
          <w:p>
            <w:r>
              <w:rPr>
                <w:i/>
                <w:iCs/>
                <w:color w:val="64748B"/>
                <w:sz w:val="17"/>
                <w:szCs w:val="17"/>
              </w:rPr>
              <w:t xml:space="preserve">Halt, alert Ops Supervisor</w:t>
            </w:r>
          </w:p>
        </w:tc>
        <w:tc>
          <w:tcPr>
            <w:shd w:fill="EFF6FF" w:color="EFF6FF" w:val="solid"/>
          </w:tcPr>
          <w:p>
            <w:r>
              <w:rPr>
                <w:i/>
                <w:iCs/>
                <w:color w:val="64748B"/>
                <w:sz w:val="17"/>
                <w:szCs w:val="17"/>
              </w:rPr>
              <w:t xml:space="preserve">Route to HITL review queue</w:t>
            </w:r>
          </w:p>
        </w:tc>
        <w:tc>
          <w:tcPr>
            <w:shd w:fill="EFF6FF" w:color="EFF6FF" w:val="solid"/>
          </w:tcPr>
          <w:p>
            <w:r>
              <w:rPr>
                <w:i/>
                <w:iCs/>
                <w:color w:val="64748B"/>
                <w:sz w:val="17"/>
                <w:szCs w:val="17"/>
              </w:rPr>
              <w:t xml:space="preserve">Yes</w:t>
            </w:r>
          </w:p>
        </w:tc>
        <w:tc>
          <w:tcPr>
            <w:shd w:fill="EFF6FF" w:color="EFF6FF" w:val="solid"/>
          </w:tcPr>
          <w:p>
            <w:r>
              <w:rPr>
                <w:i/>
                <w:iCs/>
                <w:color w:val="64748B"/>
                <w:sz w:val="17"/>
                <w:szCs w:val="17"/>
              </w:rPr>
              <w:t xml:space="preserve"/>
            </w:r>
          </w:p>
        </w:tc>
      </w:tr>
    </w:tbl>
    <w:p>
      <w:pPr>
        <w:spacing w:after="0" w:before="200"/>
      </w:pPr>
    </w:p>
    <w:p>
      <w:pPr>
        <w:pBdr>
          <w:bottom w:val="single" w:color="CBD5E1" w:sz="4"/>
        </w:pBdr>
        <w:spacing w:after="120" w:before="120"/>
      </w:pPr>
    </w:p>
    <w:p>
      <w:pPr>
        <w:spacing w:after="60" w:before="200"/>
      </w:pPr>
      <w:r>
        <w:rPr>
          <w:b/>
          <w:bCs/>
          <w:color w:val="475569"/>
          <w:sz w:val="22"/>
          <w:szCs w:val="22"/>
        </w:rPr>
        <w:t xml:space="preserve">Companion Artifact 5b — Workflow State &amp; Context Register  (CSV)</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86EFAC" w:color="86EFAC" w:val="solid"/>
            <w:vAlign w:val="center"/>
          </w:tcPr>
          <w:p>
            <w:pPr>
              <w:jc w:val="center"/>
            </w:pPr>
            <w:r>
              <w:rPr>
                <w:b/>
                <w:bCs/>
                <w:color w:val="FFFFFF"/>
                <w:sz w:val="18"/>
                <w:szCs w:val="18"/>
              </w:rPr>
              <w:t xml:space="preserve">ARTIFACT</w:t>
            </w:r>
          </w:p>
        </w:tc>
        <w:tc>
          <w:tcPr>
            <w:shd w:fill="F0FDF4" w:color="F0FDF4" w:val="solid"/>
          </w:tcPr>
          <w:p>
            <w:pPr>
              <w:spacing w:after="40" w:before="40"/>
            </w:pPr>
            <w:r>
              <w:rPr>
                <w:color w:val="14532D"/>
                <w:sz w:val="19"/>
                <w:szCs w:val="19"/>
              </w:rPr>
              <w:t xml:space="preserve">One row per state field that must persist across the workflow. Defines the "memory" of the workflow — what accumulates as agents complete their work and what each subsequent agent can access.</w:t>
            </w:r>
          </w:p>
          <w:p>
            <w:pPr>
              <w:spacing w:after="40" w:before="40"/>
            </w:pPr>
            <w:r>
              <w:rPr>
                <w:color w:val="14532D"/>
                <w:sz w:val="19"/>
                <w:szCs w:val="19"/>
              </w:rPr>
              <w:t xml:space="preserve">  Field_Name           — name of the state field</w:t>
            </w:r>
          </w:p>
          <w:p>
            <w:pPr>
              <w:spacing w:after="40" w:before="40"/>
            </w:pPr>
            <w:r>
              <w:rPr>
                <w:color w:val="14532D"/>
                <w:sz w:val="19"/>
                <w:szCs w:val="19"/>
              </w:rPr>
              <w:t xml:space="preserve">  Data_Type            — string / integer / decimal / boolean / json / list</w:t>
            </w:r>
          </w:p>
          <w:p>
            <w:pPr>
              <w:spacing w:after="40" w:before="40"/>
            </w:pPr>
            <w:r>
              <w:rPr>
                <w:color w:val="14532D"/>
                <w:sz w:val="19"/>
                <w:szCs w:val="19"/>
              </w:rPr>
              <w:t xml:space="preserve">  Set_By               — which agent or role first writes this field</w:t>
            </w:r>
          </w:p>
          <w:p>
            <w:pPr>
              <w:spacing w:after="40" w:before="40"/>
            </w:pPr>
            <w:r>
              <w:rPr>
                <w:color w:val="14532D"/>
                <w:sz w:val="19"/>
                <w:szCs w:val="19"/>
              </w:rPr>
              <w:t xml:space="preserve">  Read_By              — comma-separated list of agents or roles that read this field</w:t>
            </w:r>
          </w:p>
          <w:p>
            <w:pPr>
              <w:spacing w:after="40" w:before="40"/>
            </w:pPr>
            <w:r>
              <w:rPr>
                <w:color w:val="14532D"/>
                <w:sz w:val="19"/>
                <w:szCs w:val="19"/>
              </w:rPr>
              <w:t xml:space="preserve">  Updated_By           — agents or roles that can update this field after it is first set</w:t>
            </w:r>
          </w:p>
          <w:p>
            <w:pPr>
              <w:spacing w:after="40" w:before="40"/>
            </w:pPr>
            <w:r>
              <w:rPr>
                <w:color w:val="14532D"/>
                <w:sz w:val="19"/>
                <w:szCs w:val="19"/>
              </w:rPr>
              <w:t xml:space="preserve">  Mandatory            — Yes / No — must this field be populated for the workflow to continue?</w:t>
            </w:r>
          </w:p>
          <w:p>
            <w:pPr>
              <w:spacing w:after="40" w:before="40"/>
            </w:pPr>
            <w:r>
              <w:rPr>
                <w:color w:val="14532D"/>
                <w:sz w:val="19"/>
                <w:szCs w:val="19"/>
              </w:rPr>
              <w:t xml:space="preserve">  Visible_To_Humans    — Yes / No — is this field shown in any human review screen?</w:t>
            </w:r>
          </w:p>
          <w:p>
            <w:pPr>
              <w:spacing w:after="40" w:before="40"/>
            </w:pPr>
            <w:r>
              <w:rPr>
                <w:color w:val="14532D"/>
                <w:sz w:val="19"/>
                <w:szCs w:val="19"/>
              </w:rPr>
              <w:t xml:space="preserve">  Retention            — how long this state field is kept after workflow completion</w:t>
            </w:r>
          </w:p>
          <w:p>
            <w:pPr>
              <w:spacing w:after="40" w:before="40"/>
            </w:pPr>
            <w:r>
              <w:rPr>
                <w:color w:val="14532D"/>
                <w:sz w:val="19"/>
                <w:szCs w:val="19"/>
              </w:rPr>
              <w:t xml:space="preserve">  Description          — what this field represents in business terms</w:t>
            </w:r>
          </w:p>
          <w:p>
            <w:pPr>
              <w:spacing w:after="40" w:before="40"/>
            </w:pPr>
            <w:r>
              <w:rPr>
                <w:color w:val="14532D"/>
                <w:sz w:val="19"/>
                <w:szCs w:val="19"/>
              </w:rPr>
              <w:t xml:space="preserve">  Notes                — versioning, conflicts, immutability rules</w:t>
            </w:r>
          </w:p>
        </w:tc>
      </w:tr>
    </w:tbl>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gridCol w:w="100"/>
        <w:gridCol w:w="100"/>
      </w:tblGrid>
      <w:tr>
        <w:trPr>
          <w:tblHeader/>
        </w:trPr>
        <w:tc>
          <w:tcPr>
            <w:shd w:fill="1E3A5F" w:color="1E3A5F" w:val="solid"/>
          </w:tcPr>
          <w:p>
            <w:r>
              <w:rPr>
                <w:b/>
                <w:bCs/>
                <w:color w:val="FFFFFF"/>
                <w:sz w:val="17"/>
                <w:szCs w:val="17"/>
              </w:rPr>
              <w:t xml:space="preserve">Field_Name</w:t>
            </w:r>
          </w:p>
        </w:tc>
        <w:tc>
          <w:tcPr>
            <w:shd w:fill="1E3A5F" w:color="1E3A5F" w:val="solid"/>
          </w:tcPr>
          <w:p>
            <w:r>
              <w:rPr>
                <w:b/>
                <w:bCs/>
                <w:color w:val="FFFFFF"/>
                <w:sz w:val="17"/>
                <w:szCs w:val="17"/>
              </w:rPr>
              <w:t xml:space="preserve">Data_Type</w:t>
            </w:r>
          </w:p>
        </w:tc>
        <w:tc>
          <w:tcPr>
            <w:shd w:fill="1E3A5F" w:color="1E3A5F" w:val="solid"/>
          </w:tcPr>
          <w:p>
            <w:r>
              <w:rPr>
                <w:b/>
                <w:bCs/>
                <w:color w:val="FFFFFF"/>
                <w:sz w:val="17"/>
                <w:szCs w:val="17"/>
              </w:rPr>
              <w:t xml:space="preserve">Set_By</w:t>
            </w:r>
          </w:p>
        </w:tc>
        <w:tc>
          <w:tcPr>
            <w:shd w:fill="1E3A5F" w:color="1E3A5F" w:val="solid"/>
          </w:tcPr>
          <w:p>
            <w:r>
              <w:rPr>
                <w:b/>
                <w:bCs/>
                <w:color w:val="FFFFFF"/>
                <w:sz w:val="17"/>
                <w:szCs w:val="17"/>
              </w:rPr>
              <w:t xml:space="preserve">Read_By</w:t>
            </w:r>
          </w:p>
        </w:tc>
        <w:tc>
          <w:tcPr>
            <w:shd w:fill="1E3A5F" w:color="1E3A5F" w:val="solid"/>
          </w:tcPr>
          <w:p>
            <w:r>
              <w:rPr>
                <w:b/>
                <w:bCs/>
                <w:color w:val="FFFFFF"/>
                <w:sz w:val="17"/>
                <w:szCs w:val="17"/>
              </w:rPr>
              <w:t xml:space="preserve">Updated_By</w:t>
            </w:r>
          </w:p>
        </w:tc>
        <w:tc>
          <w:tcPr>
            <w:shd w:fill="1E3A5F" w:color="1E3A5F" w:val="solid"/>
          </w:tcPr>
          <w:p>
            <w:r>
              <w:rPr>
                <w:b/>
                <w:bCs/>
                <w:color w:val="FFFFFF"/>
                <w:sz w:val="17"/>
                <w:szCs w:val="17"/>
              </w:rPr>
              <w:t xml:space="preserve">Mandatory</w:t>
            </w:r>
          </w:p>
        </w:tc>
        <w:tc>
          <w:tcPr>
            <w:shd w:fill="1E3A5F" w:color="1E3A5F" w:val="solid"/>
          </w:tcPr>
          <w:p>
            <w:r>
              <w:rPr>
                <w:b/>
                <w:bCs/>
                <w:color w:val="FFFFFF"/>
                <w:sz w:val="17"/>
                <w:szCs w:val="17"/>
              </w:rPr>
              <w:t xml:space="preserve">Visible_To_Humans</w:t>
            </w:r>
          </w:p>
        </w:tc>
        <w:tc>
          <w:tcPr>
            <w:shd w:fill="1E3A5F" w:color="1E3A5F" w:val="solid"/>
          </w:tcPr>
          <w:p>
            <w:r>
              <w:rPr>
                <w:b/>
                <w:bCs/>
                <w:color w:val="FFFFFF"/>
                <w:sz w:val="17"/>
                <w:szCs w:val="17"/>
              </w:rPr>
              <w:t xml:space="preserve">Retention</w:t>
            </w:r>
          </w:p>
        </w:tc>
        <w:tc>
          <w:tcPr>
            <w:shd w:fill="1E3A5F" w:color="1E3A5F" w:val="solid"/>
          </w:tcPr>
          <w:p>
            <w:r>
              <w:rPr>
                <w:b/>
                <w:bCs/>
                <w:color w:val="FFFFFF"/>
                <w:sz w:val="17"/>
                <w:szCs w:val="17"/>
              </w:rPr>
              <w:t xml:space="preserve">Description</w:t>
            </w:r>
          </w:p>
        </w:tc>
        <w:tc>
          <w:tcPr>
            <w:shd w:fill="1E3A5F" w:color="1E3A5F" w:val="solid"/>
          </w:tcPr>
          <w:p>
            <w:r>
              <w:rPr>
                <w:b/>
                <w:bCs/>
                <w:color w:val="FFFFFF"/>
                <w:sz w:val="17"/>
                <w:szCs w:val="17"/>
              </w:rPr>
              <w:t xml:space="preserve">Notes</w:t>
            </w:r>
          </w:p>
        </w:tc>
      </w:tr>
      <w:tr>
        <w:tc>
          <w:tcPr>
            <w:shd w:fill="EFF6FF" w:color="EFF6FF" w:val="solid"/>
          </w:tcPr>
          <w:p>
            <w:r>
              <w:rPr>
                <w:i/>
                <w:iCs/>
                <w:color w:val="64748B"/>
                <w:sz w:val="17"/>
                <w:szCs w:val="17"/>
              </w:rPr>
              <w:t xml:space="preserve">validation_result</w:t>
            </w:r>
          </w:p>
        </w:tc>
        <w:tc>
          <w:tcPr>
            <w:shd w:fill="EFF6FF" w:color="EFF6FF" w:val="solid"/>
          </w:tcPr>
          <w:p>
            <w:r>
              <w:rPr>
                <w:i/>
                <w:iCs/>
                <w:color w:val="64748B"/>
                <w:sz w:val="17"/>
                <w:szCs w:val="17"/>
              </w:rPr>
              <w:t xml:space="preserve">json</w:t>
            </w:r>
          </w:p>
        </w:tc>
        <w:tc>
          <w:tcPr>
            <w:shd w:fill="EFF6FF" w:color="EFF6FF" w:val="solid"/>
          </w:tcPr>
          <w:p>
            <w:r>
              <w:rPr>
                <w:i/>
                <w:iCs/>
                <w:color w:val="64748B"/>
                <w:sz w:val="17"/>
                <w:szCs w:val="17"/>
              </w:rPr>
              <w:t xml:space="preserve">Validation Agent</w:t>
            </w:r>
          </w:p>
        </w:tc>
        <w:tc>
          <w:tcPr>
            <w:shd w:fill="EFF6FF" w:color="EFF6FF" w:val="solid"/>
          </w:tcPr>
          <w:p>
            <w:r>
              <w:rPr>
                <w:i/>
                <w:iCs/>
                <w:color w:val="64748B"/>
                <w:sz w:val="17"/>
                <w:szCs w:val="17"/>
              </w:rPr>
              <w:t xml:space="preserve">Decision Agent, Compliance Agent, Human Reviewer</w:t>
            </w:r>
          </w:p>
        </w:tc>
        <w:tc>
          <w:tcPr>
            <w:shd w:fill="EFF6FF" w:color="EFF6FF" w:val="solid"/>
          </w:tcPr>
          <w:p>
            <w:r>
              <w:rPr>
                <w:i/>
                <w:iCs/>
                <w:color w:val="64748B"/>
                <w:sz w:val="17"/>
                <w:szCs w:val="17"/>
              </w:rPr>
              <w:t xml:space="preserve">none</w:t>
            </w:r>
          </w:p>
        </w:tc>
        <w:tc>
          <w:tcPr>
            <w:shd w:fill="EFF6FF" w:color="EFF6FF" w:val="solid"/>
          </w:tcPr>
          <w:p>
            <w:r>
              <w:rPr>
                <w:i/>
                <w:iCs/>
                <w:color w:val="64748B"/>
                <w:sz w:val="17"/>
                <w:szCs w:val="17"/>
              </w:rPr>
              <w:t xml:space="preserve">Yes</w:t>
            </w:r>
          </w:p>
        </w:tc>
        <w:tc>
          <w:tcPr>
            <w:shd w:fill="EFF6FF" w:color="EFF6FF" w:val="solid"/>
          </w:tcPr>
          <w:p>
            <w:r>
              <w:rPr>
                <w:i/>
                <w:iCs/>
                <w:color w:val="64748B"/>
                <w:sz w:val="17"/>
                <w:szCs w:val="17"/>
              </w:rPr>
              <w:t xml:space="preserve">Yes</w:t>
            </w:r>
          </w:p>
        </w:tc>
        <w:tc>
          <w:tcPr>
            <w:shd w:fill="EFF6FF" w:color="EFF6FF" w:val="solid"/>
          </w:tcPr>
          <w:p>
            <w:r>
              <w:rPr>
                <w:i/>
                <w:iCs/>
                <w:color w:val="64748B"/>
                <w:sz w:val="17"/>
                <w:szCs w:val="17"/>
              </w:rPr>
              <w:t xml:space="preserve">7 years</w:t>
            </w:r>
          </w:p>
        </w:tc>
        <w:tc>
          <w:tcPr>
            <w:shd w:fill="EFF6FF" w:color="EFF6FF" w:val="solid"/>
          </w:tcPr>
          <w:p>
            <w:r>
              <w:rPr>
                <w:i/>
                <w:iCs/>
                <w:color w:val="64748B"/>
                <w:sz w:val="17"/>
                <w:szCs w:val="17"/>
              </w:rPr>
              <w:t xml:space="preserve">Output of the validation agent including confidence score and flagged issues</w:t>
            </w:r>
          </w:p>
        </w:tc>
        <w:tc>
          <w:tcPr>
            <w:shd w:fill="EFF6FF" w:color="EFF6FF" w:val="solid"/>
          </w:tcPr>
          <w:p>
            <w:r>
              <w:rPr>
                <w:i/>
                <w:iCs/>
                <w:color w:val="64748B"/>
                <w:sz w:val="17"/>
                <w:szCs w:val="17"/>
              </w:rPr>
              <w:t xml:space="preserve">Immutable once set</w:t>
            </w:r>
          </w:p>
        </w:tc>
      </w:tr>
    </w:tbl>
    <w:p>
      <w:pPr>
        <w:spacing w:after="0" w:before="200"/>
      </w:pPr>
    </w:p>
    <w:p>
      <w:pPr>
        <w:pageBreakBefore/>
      </w:pPr>
    </w:p>
    <w:p>
      <w:pPr>
        <w:pStyle w:val="Heading1"/>
        <w:shd w:fill="5B21B6" w:color="5B21B6" w:val="solid"/>
        <w:spacing w:after="120" w:before="360"/>
      </w:pPr>
      <w:r>
        <w:rPr>
          <w:b/>
          <w:bCs/>
          <w:color w:val="FFFFFF"/>
          <w:sz w:val="30"/>
          <w:szCs w:val="30"/>
        </w:rPr>
        <w:t xml:space="preserve">Section 6 — Agent Roster &amp; Individual Agent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A78BFA" w:color="A78BFA" w:val="solid"/>
            <w:vAlign w:val="center"/>
          </w:tcPr>
          <w:p>
            <w:pPr>
              <w:jc w:val="center"/>
            </w:pPr>
            <w:r>
              <w:rPr>
                <w:b/>
                <w:bCs/>
                <w:color w:val="FFFFFF"/>
                <w:sz w:val="18"/>
                <w:szCs w:val="18"/>
              </w:rPr>
              <w:t xml:space="preserve">NEW v2</w:t>
            </w:r>
          </w:p>
        </w:tc>
        <w:tc>
          <w:tcPr>
            <w:shd w:fill="F5F3FF" w:color="F5F3FF" w:val="solid"/>
          </w:tcPr>
          <w:p>
            <w:pPr>
              <w:spacing w:after="40" w:before="40"/>
            </w:pPr>
            <w:r>
              <w:rPr>
                <w:color w:val="5B21B6"/>
                <w:sz w:val="19"/>
                <w:szCs w:val="19"/>
              </w:rPr>
              <w:t xml:space="preserve">This section is new in v2. Work through every agent identified in Section 5. Do not group agents together — each one has a distinct design.</w:t>
            </w:r>
          </w:p>
        </w:tc>
      </w:tr>
    </w:tbl>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2563EB" w:color="2563EB" w:val="solid"/>
            <w:vAlign w:val="center"/>
          </w:tcPr>
          <w:p>
            <w:pPr>
              <w:jc w:val="center"/>
            </w:pPr>
            <w:r>
              <w:rPr>
                <w:b/>
                <w:bCs/>
                <w:color w:val="FFFFFF"/>
                <w:sz w:val="18"/>
                <w:szCs w:val="18"/>
              </w:rPr>
              <w:t xml:space="preserve">PURPOSE</w:t>
            </w:r>
          </w:p>
        </w:tc>
        <w:tc>
          <w:tcPr>
            <w:shd w:fill="EFF6FF" w:color="EFF6FF" w:val="solid"/>
          </w:tcPr>
          <w:p>
            <w:pPr>
              <w:spacing w:after="40" w:before="40"/>
            </w:pPr>
            <w:r>
              <w:rPr>
                <w:color w:val="1E3A5F"/>
                <w:sz w:val="19"/>
                <w:szCs w:val="19"/>
              </w:rPr>
              <w:t xml:space="preserve">Define each agent in the workflow individually — role, inputs, outputs, tools, trust level, model requirements, boundaries, uncertainty handling, and failure behaviour. Each agent becomes a separate Agent Spec record in the Workbench.</w:t>
            </w:r>
          </w:p>
        </w:tc>
      </w:tr>
    </w:tbl>
    <w:p>
      <w:pPr>
        <w:spacing w:after="0" w:before="120"/>
      </w:pPr>
    </w:p>
    <w:p>
      <w:pPr>
        <w:spacing w:after="80" w:before="60"/>
        <w:ind w:left="431" w:hanging="431"/>
      </w:pPr>
      <w:r>
        <w:rPr>
          <w:b/>
          <w:bCs/>
          <w:color w:val="2563EB"/>
          <w:sz w:val="20"/>
          <w:szCs w:val="20"/>
        </w:rPr>
        <w:t xml:space="preserve">1.  </w:t>
      </w:r>
      <w:r>
        <w:rPr>
          <w:color w:val="1E293B"/>
          <w:sz w:val="20"/>
          <w:szCs w:val="20"/>
        </w:rPr>
        <w:t xml:space="preserve">List every AI agent in this workflow. Give each a working name and a one-sentence description of its primary job. We will go through each one in turn.</w:t>
      </w:r>
    </w:p>
    <w:p>
      <w:pPr>
        <w:spacing w:after="80" w:before="60"/>
        <w:ind w:left="431" w:hanging="431"/>
      </w:pPr>
      <w:r>
        <w:rPr>
          <w:b/>
          <w:bCs/>
          <w:color w:val="2563EB"/>
          <w:sz w:val="20"/>
          <w:szCs w:val="20"/>
        </w:rPr>
        <w:t xml:space="preserve">2.  </w:t>
      </w:r>
      <w:r>
        <w:rPr>
          <w:color w:val="1E293B"/>
          <w:sz w:val="20"/>
          <w:szCs w:val="20"/>
        </w:rPr>
        <w:t xml:space="preserve">Is there an orchestrator agent — one whose job is to manage the overall workflow, decide which specialist agent to call next, and handle failures? If so, describe its decision logic.</w:t>
      </w:r>
    </w:p>
    <w:p>
      <w:pPr>
        <w:spacing w:after="80" w:before="60"/>
        <w:ind w:left="431" w:hanging="431"/>
      </w:pPr>
      <w:r>
        <w:rPr>
          <w:b/>
          <w:bCs/>
          <w:color w:val="2563EB"/>
          <w:sz w:val="20"/>
          <w:szCs w:val="20"/>
        </w:rPr>
        <w:t xml:space="preserve">3.  </w:t>
      </w:r>
      <w:r>
        <w:rPr>
          <w:color w:val="1E293B"/>
          <w:sz w:val="20"/>
          <w:szCs w:val="20"/>
        </w:rPr>
        <w:t xml:space="preserve">For each agent — what exactly triggers it to start working? Is it triggered by the orchestrator, by a system event, by another agent completing, or by a human clicking a button?</w:t>
      </w:r>
    </w:p>
    <w:p>
      <w:pPr>
        <w:spacing w:after="80" w:before="60"/>
        <w:ind w:left="431" w:hanging="431"/>
      </w:pPr>
      <w:r>
        <w:rPr>
          <w:b/>
          <w:bCs/>
          <w:color w:val="2563EB"/>
          <w:sz w:val="20"/>
          <w:szCs w:val="20"/>
        </w:rPr>
        <w:t xml:space="preserve">4.  </w:t>
      </w:r>
      <w:r>
        <w:rPr>
          <w:color w:val="1E293B"/>
          <w:sz w:val="20"/>
          <w:szCs w:val="20"/>
        </w:rPr>
        <w:t xml:space="preserve">For each agent — what does it receive as input? Be specific: what data fields, documents, context objects, or prior agent outputs does it need to do its job?</w:t>
      </w:r>
    </w:p>
    <w:p>
      <w:pPr>
        <w:spacing w:after="80" w:before="60"/>
        <w:ind w:left="431" w:hanging="431"/>
      </w:pPr>
      <w:r>
        <w:rPr>
          <w:b/>
          <w:bCs/>
          <w:color w:val="2563EB"/>
          <w:sz w:val="20"/>
          <w:szCs w:val="20"/>
        </w:rPr>
        <w:t xml:space="preserve">5.  </w:t>
      </w:r>
      <w:r>
        <w:rPr>
          <w:color w:val="1E293B"/>
          <w:sz w:val="20"/>
          <w:szCs w:val="20"/>
        </w:rPr>
        <w:t xml:space="preserve">For each agent — what does it produce as output? A decision, a structured data record, a document, a recommendation, a scored result, an action in another system, or something else?</w:t>
      </w:r>
    </w:p>
    <w:p>
      <w:pPr>
        <w:spacing w:after="80" w:before="60"/>
        <w:ind w:left="431" w:hanging="431"/>
      </w:pPr>
      <w:r>
        <w:rPr>
          <w:b/>
          <w:bCs/>
          <w:color w:val="2563EB"/>
          <w:sz w:val="20"/>
          <w:szCs w:val="20"/>
        </w:rPr>
        <w:t xml:space="preserve">6.  </w:t>
      </w:r>
      <w:r>
        <w:rPr>
          <w:color w:val="1E293B"/>
          <w:sz w:val="20"/>
          <w:szCs w:val="20"/>
        </w:rPr>
        <w:t xml:space="preserve">For each agent — which systems and tools does it need access to? Read, write, or both?</w:t>
      </w:r>
    </w:p>
    <w:p>
      <w:pPr>
        <w:spacing w:after="80" w:before="60"/>
        <w:ind w:left="431" w:hanging="431"/>
      </w:pPr>
      <w:r>
        <w:rPr>
          <w:b/>
          <w:bCs/>
          <w:color w:val="2563EB"/>
          <w:sz w:val="20"/>
          <w:szCs w:val="20"/>
        </w:rPr>
        <w:t xml:space="preserve">7.  </w:t>
      </w:r>
      <w:r>
        <w:rPr>
          <w:color w:val="1E293B"/>
          <w:sz w:val="20"/>
          <w:szCs w:val="20"/>
        </w:rPr>
        <w:t xml:space="preserve">For each agent — what is its trust level? Is it fully autonomous, or does its output always require human review before the workflow continues?</w:t>
      </w:r>
    </w:p>
    <w:p>
      <w:pPr>
        <w:spacing w:after="80" w:before="60"/>
        <w:ind w:left="431" w:hanging="431"/>
      </w:pPr>
      <w:r>
        <w:rPr>
          <w:b/>
          <w:bCs/>
          <w:color w:val="2563EB"/>
          <w:sz w:val="20"/>
          <w:szCs w:val="20"/>
        </w:rPr>
        <w:t xml:space="preserve">8.  </w:t>
      </w:r>
      <w:r>
        <w:rPr>
          <w:color w:val="1E293B"/>
          <w:sz w:val="20"/>
          <w:szCs w:val="20"/>
        </w:rPr>
        <w:t xml:space="preserve">For each agent — does it need a specific type of AI model or capability? Is it primarily reasoning-heavy, retrieval-heavy, structured-data extraction, code execution, or classification?</w:t>
      </w:r>
    </w:p>
    <w:p>
      <w:pPr>
        <w:spacing w:after="80" w:before="60"/>
        <w:ind w:left="431" w:hanging="431"/>
      </w:pPr>
      <w:r>
        <w:rPr>
          <w:b/>
          <w:bCs/>
          <w:color w:val="2563EB"/>
          <w:sz w:val="20"/>
          <w:szCs w:val="20"/>
        </w:rPr>
        <w:t xml:space="preserve">9.  </w:t>
      </w:r>
      <w:r>
        <w:rPr>
          <w:color w:val="1E293B"/>
          <w:sz w:val="20"/>
          <w:szCs w:val="20"/>
        </w:rPr>
        <w:t xml:space="preserve">For each agent — what is its scope boundary? What must it never do, access, decide, or communicate — even if asked?</w:t>
      </w:r>
    </w:p>
    <w:p>
      <w:pPr>
        <w:spacing w:after="80" w:before="60"/>
        <w:ind w:left="431" w:hanging="431"/>
      </w:pPr>
      <w:r>
        <w:rPr>
          <w:b/>
          <w:bCs/>
          <w:color w:val="2563EB"/>
          <w:sz w:val="20"/>
          <w:szCs w:val="20"/>
        </w:rPr>
        <w:t xml:space="preserve">10.  </w:t>
      </w:r>
      <w:r>
        <w:rPr>
          <w:color w:val="1E293B"/>
          <w:sz w:val="20"/>
          <w:szCs w:val="20"/>
        </w:rPr>
        <w:t xml:space="preserve">For each agent — how does it communicate uncertainty? If it is not confident enough in its result, what does it do — flag, escalate, ask a clarifying question, produce a partial result, or refuse to proceed?</w:t>
      </w:r>
    </w:p>
    <w:p>
      <w:pPr>
        <w:spacing w:after="80" w:before="60"/>
        <w:ind w:left="431" w:hanging="431"/>
      </w:pPr>
      <w:r>
        <w:rPr>
          <w:b/>
          <w:bCs/>
          <w:color w:val="2563EB"/>
          <w:sz w:val="20"/>
          <w:szCs w:val="20"/>
        </w:rPr>
        <w:t xml:space="preserve">11.  </w:t>
      </w:r>
      <w:r>
        <w:rPr>
          <w:color w:val="1E293B"/>
          <w:sz w:val="20"/>
          <w:szCs w:val="20"/>
        </w:rPr>
        <w:t xml:space="preserve">For each agent — what is its failure behaviour? If it cannot complete its task, does it retry, return a partial result, escalate to a human, halt the workflow, or hand off to a fallback agent?</w:t>
      </w:r>
    </w:p>
    <w:p>
      <w:pPr>
        <w:spacing w:after="80" w:before="60"/>
        <w:ind w:left="431" w:hanging="431"/>
      </w:pPr>
      <w:r>
        <w:rPr>
          <w:b/>
          <w:bCs/>
          <w:color w:val="2563EB"/>
          <w:sz w:val="20"/>
          <w:szCs w:val="20"/>
        </w:rPr>
        <w:t xml:space="preserve">12.  </w:t>
      </w:r>
      <w:r>
        <w:rPr>
          <w:color w:val="1E293B"/>
          <w:sz w:val="20"/>
          <w:szCs w:val="20"/>
        </w:rPr>
        <w:t xml:space="preserve">For each agent — what is its SLA? How long should it take to complete its portion of the work, and what is the maximum acceptable time before it is considered to have failed?</w:t>
      </w:r>
    </w:p>
    <w:p>
      <w:pPr>
        <w:spacing w:after="80" w:before="60"/>
        <w:ind w:left="431" w:hanging="431"/>
      </w:pPr>
      <w:r>
        <w:rPr>
          <w:b/>
          <w:bCs/>
          <w:color w:val="2563EB"/>
          <w:sz w:val="20"/>
          <w:szCs w:val="20"/>
        </w:rPr>
        <w:t xml:space="preserve">13.  </w:t>
      </w:r>
      <w:r>
        <w:rPr>
          <w:color w:val="1E293B"/>
          <w:sz w:val="20"/>
          <w:szCs w:val="20"/>
        </w:rPr>
        <w:t xml:space="preserve">Are there any agents that interact directly with customers or end users — sending notifications, asking questions, or presenting recommendations in a customer-facing interface?</w:t>
      </w:r>
    </w:p>
    <w:p>
      <w:pPr>
        <w:spacing w:after="80" w:before="60"/>
        <w:ind w:left="431" w:hanging="431"/>
      </w:pPr>
      <w:r>
        <w:rPr>
          <w:b/>
          <w:bCs/>
          <w:color w:val="2563EB"/>
          <w:sz w:val="20"/>
          <w:szCs w:val="20"/>
        </w:rPr>
        <w:t xml:space="preserve">14.  </w:t>
      </w:r>
      <w:r>
        <w:rPr>
          <w:color w:val="1E293B"/>
          <w:sz w:val="20"/>
          <w:szCs w:val="20"/>
        </w:rPr>
        <w:t xml:space="preserve">Are there any agents that need memory across multiple workflow instances — the ability to recall how similar cases were handled before and apply that learning?</w:t>
      </w:r>
    </w:p>
    <w:p>
      <w:pPr>
        <w:spacing w:after="80" w:before="60"/>
        <w:ind w:left="431" w:hanging="431"/>
      </w:pPr>
      <w:r>
        <w:rPr>
          <w:b/>
          <w:bCs/>
          <w:color w:val="2563EB"/>
          <w:sz w:val="20"/>
          <w:szCs w:val="20"/>
        </w:rPr>
        <w:t xml:space="preserve">15.  </w:t>
      </w:r>
      <w:r>
        <w:rPr>
          <w:color w:val="1E293B"/>
          <w:sz w:val="20"/>
          <w:szCs w:val="20"/>
        </w:rPr>
        <w:t xml:space="preserve">Are any of the agents reusable — designed to be called by other workflows beyond this one? If so, which ones and what is their intended general purpose?</w:t>
      </w:r>
    </w:p>
    <w:p>
      <w:pPr>
        <w:spacing w:after="80" w:before="60"/>
        <w:ind w:left="431" w:hanging="431"/>
      </w:pPr>
      <w:r>
        <w:rPr>
          <w:b/>
          <w:bCs/>
          <w:color w:val="2563EB"/>
          <w:sz w:val="20"/>
          <w:szCs w:val="20"/>
        </w:rPr>
        <w:t xml:space="preserve">16.  </w:t>
      </w:r>
      <w:r>
        <w:rPr>
          <w:color w:val="1E293B"/>
          <w:sz w:val="20"/>
          <w:szCs w:val="20"/>
        </w:rPr>
        <w:t xml:space="preserve">Which agent is responsible for the final output of the entire workflow — the one that wraps everything up, delivers the result, and closes the instance?</w:t>
      </w:r>
    </w:p>
    <w:p>
      <w:pPr>
        <w:spacing w:after="80" w:before="60"/>
        <w:ind w:left="431" w:hanging="431"/>
      </w:pPr>
      <w:r>
        <w:rPr>
          <w:b/>
          <w:bCs/>
          <w:color w:val="2563EB"/>
          <w:sz w:val="20"/>
          <w:szCs w:val="20"/>
        </w:rPr>
        <w:t xml:space="preserve">17.  </w:t>
      </w:r>
      <w:r>
        <w:rPr>
          <w:color w:val="1E293B"/>
          <w:sz w:val="20"/>
          <w:szCs w:val="20"/>
        </w:rPr>
        <w:t xml:space="preserve">If you had to remove one agent from the design and still get most of the value — which would you remove, and what would you lose?</w:t>
      </w:r>
    </w:p>
    <w:p>
      <w:pPr>
        <w:spacing w:after="0" w:before="200"/>
      </w:pPr>
    </w:p>
    <w:p>
      <w:pPr>
        <w:pBdr>
          <w:bottom w:val="single" w:color="CBD5E1" w:sz="4"/>
        </w:pBdr>
        <w:spacing w:after="120" w:before="120"/>
      </w:pPr>
    </w:p>
    <w:p>
      <w:pPr>
        <w:spacing w:after="60" w:before="200"/>
      </w:pPr>
      <w:r>
        <w:rPr>
          <w:b/>
          <w:bCs/>
          <w:color w:val="475569"/>
          <w:sz w:val="22"/>
          <w:szCs w:val="22"/>
        </w:rPr>
        <w:t xml:space="preserve">Companion Artifact — Agent Roster  (CSV)</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86EFAC" w:color="86EFAC" w:val="solid"/>
            <w:vAlign w:val="center"/>
          </w:tcPr>
          <w:p>
            <w:pPr>
              <w:jc w:val="center"/>
            </w:pPr>
            <w:r>
              <w:rPr>
                <w:b/>
                <w:bCs/>
                <w:color w:val="FFFFFF"/>
                <w:sz w:val="18"/>
                <w:szCs w:val="18"/>
              </w:rPr>
              <w:t xml:space="preserve">ARTIFACT</w:t>
            </w:r>
          </w:p>
        </w:tc>
        <w:tc>
          <w:tcPr>
            <w:shd w:fill="F0FDF4" w:color="F0FDF4" w:val="solid"/>
          </w:tcPr>
          <w:p>
            <w:pPr>
              <w:spacing w:after="40" w:before="40"/>
            </w:pPr>
            <w:r>
              <w:rPr>
                <w:color w:val="14532D"/>
                <w:sz w:val="19"/>
                <w:szCs w:val="19"/>
              </w:rPr>
              <w:t xml:space="preserve">One row per agent. This CSV maps directly to Agent Spec records in the Workbench. Complete one row per agent before the session and refine during it.</w:t>
            </w:r>
          </w:p>
          <w:p>
            <w:pPr>
              <w:spacing w:after="40" w:before="40"/>
            </w:pPr>
            <w:r>
              <w:rPr>
                <w:color w:val="14532D"/>
                <w:sz w:val="19"/>
                <w:szCs w:val="19"/>
              </w:rPr>
              <w:t xml:space="preserve">  Agent_ID             — unique identifier (AG-001, AG-002…)</w:t>
            </w:r>
          </w:p>
          <w:p>
            <w:pPr>
              <w:spacing w:after="40" w:before="40"/>
            </w:pPr>
            <w:r>
              <w:rPr>
                <w:color w:val="14532D"/>
                <w:sz w:val="19"/>
                <w:szCs w:val="19"/>
              </w:rPr>
              <w:t xml:space="preserve">  Agent_Name           — working name</w:t>
            </w:r>
          </w:p>
          <w:p>
            <w:pPr>
              <w:spacing w:after="40" w:before="40"/>
            </w:pPr>
            <w:r>
              <w:rPr>
                <w:color w:val="14532D"/>
                <w:sz w:val="19"/>
                <w:szCs w:val="19"/>
              </w:rPr>
              <w:t xml:space="preserve">  Agent_Type           — orchestrator / specialist / reviewer / communicator / fallback</w:t>
            </w:r>
          </w:p>
          <w:p>
            <w:pPr>
              <w:spacing w:after="40" w:before="40"/>
            </w:pPr>
            <w:r>
              <w:rPr>
                <w:color w:val="14532D"/>
                <w:sz w:val="19"/>
                <w:szCs w:val="19"/>
              </w:rPr>
              <w:t xml:space="preserve">  Primary_Role         — one-sentence description of what it does</w:t>
            </w:r>
          </w:p>
          <w:p>
            <w:pPr>
              <w:spacing w:after="40" w:before="40"/>
            </w:pPr>
            <w:r>
              <w:rPr>
                <w:color w:val="14532D"/>
                <w:sz w:val="19"/>
                <w:szCs w:val="19"/>
              </w:rPr>
              <w:t xml:space="preserve">  Trigger              — what starts this agent (orchestrator-call / system-event / human-action / agent-output)</w:t>
            </w:r>
          </w:p>
          <w:p>
            <w:pPr>
              <w:spacing w:after="40" w:before="40"/>
            </w:pPr>
            <w:r>
              <w:rPr>
                <w:color w:val="14532D"/>
                <w:sz w:val="19"/>
                <w:szCs w:val="19"/>
              </w:rPr>
              <w:t xml:space="preserve">  Input_Fields         — comma-separated list of input data fields or context objects</w:t>
            </w:r>
          </w:p>
          <w:p>
            <w:pPr>
              <w:spacing w:after="40" w:before="40"/>
            </w:pPr>
            <w:r>
              <w:rPr>
                <w:color w:val="14532D"/>
                <w:sz w:val="19"/>
                <w:szCs w:val="19"/>
              </w:rPr>
              <w:t xml:space="preserve">  Output_Fields        — comma-separated list of output data fields or objects produced</w:t>
            </w:r>
          </w:p>
          <w:p>
            <w:pPr>
              <w:spacing w:after="40" w:before="40"/>
            </w:pPr>
            <w:r>
              <w:rPr>
                <w:color w:val="14532D"/>
                <w:sz w:val="19"/>
                <w:szCs w:val="19"/>
              </w:rPr>
              <w:t xml:space="preserve">  Systems_And_Tools    — comma-separated list of systems and tools</w:t>
            </w:r>
          </w:p>
          <w:p>
            <w:pPr>
              <w:spacing w:after="40" w:before="40"/>
            </w:pPr>
            <w:r>
              <w:rPr>
                <w:color w:val="14532D"/>
                <w:sz w:val="19"/>
                <w:szCs w:val="19"/>
              </w:rPr>
              <w:t xml:space="preserve">  Trust_Level          — 1 (full autonomy) to 5 (every output requires human approval)</w:t>
            </w:r>
          </w:p>
          <w:p>
            <w:pPr>
              <w:spacing w:after="40" w:before="40"/>
            </w:pPr>
            <w:r>
              <w:rPr>
                <w:color w:val="14532D"/>
                <w:sz w:val="19"/>
                <w:szCs w:val="19"/>
              </w:rPr>
              <w:t xml:space="preserve">  Model_Type           — reasoning / retrieval / extraction / classification / code / multimodal</w:t>
            </w:r>
          </w:p>
          <w:p>
            <w:pPr>
              <w:spacing w:after="40" w:before="40"/>
            </w:pPr>
            <w:r>
              <w:rPr>
                <w:color w:val="14532D"/>
                <w:sz w:val="19"/>
                <w:szCs w:val="19"/>
              </w:rPr>
              <w:t xml:space="preserve">  Max_SLA_Minutes      — maximum time allowed to complete its task</w:t>
            </w:r>
          </w:p>
          <w:p>
            <w:pPr>
              <w:spacing w:after="40" w:before="40"/>
            </w:pPr>
            <w:r>
              <w:rPr>
                <w:color w:val="14532D"/>
                <w:sz w:val="19"/>
                <w:szCs w:val="19"/>
              </w:rPr>
              <w:t xml:space="preserve">  On_Uncertainty       — escalate / flag / ask-question / partial-result / refuse</w:t>
            </w:r>
          </w:p>
          <w:p>
            <w:pPr>
              <w:spacing w:after="40" w:before="40"/>
            </w:pPr>
            <w:r>
              <w:rPr>
                <w:color w:val="14532D"/>
                <w:sz w:val="19"/>
                <w:szCs w:val="19"/>
              </w:rPr>
              <w:t xml:space="preserve">  On_Failure           — retry / escalate / halt / fallback-agent</w:t>
            </w:r>
          </w:p>
          <w:p>
            <w:pPr>
              <w:spacing w:after="40" w:before="40"/>
            </w:pPr>
            <w:r>
              <w:rPr>
                <w:color w:val="14532D"/>
                <w:sz w:val="19"/>
                <w:szCs w:val="19"/>
              </w:rPr>
              <w:t xml:space="preserve">  Max_Retries          — integer</w:t>
            </w:r>
          </w:p>
          <w:p>
            <w:pPr>
              <w:spacing w:after="40" w:before="40"/>
            </w:pPr>
            <w:r>
              <w:rPr>
                <w:color w:val="14532D"/>
                <w:sz w:val="19"/>
                <w:szCs w:val="19"/>
              </w:rPr>
              <w:t xml:space="preserve">  Customer_Facing      — Yes / No</w:t>
            </w:r>
          </w:p>
          <w:p>
            <w:pPr>
              <w:spacing w:after="40" w:before="40"/>
            </w:pPr>
            <w:r>
              <w:rPr>
                <w:color w:val="14532D"/>
                <w:sz w:val="19"/>
                <w:szCs w:val="19"/>
              </w:rPr>
              <w:t xml:space="preserve">  Reusable             — Yes / No</w:t>
            </w:r>
          </w:p>
          <w:p>
            <w:pPr>
              <w:spacing w:after="40" w:before="40"/>
            </w:pPr>
            <w:r>
              <w:rPr>
                <w:color w:val="14532D"/>
                <w:sz w:val="19"/>
                <w:szCs w:val="19"/>
              </w:rPr>
              <w:t xml:space="preserve">  Scope_Boundaries     — what it must never do (free text, semi-colon separated)</w:t>
            </w:r>
          </w:p>
          <w:p>
            <w:pPr>
              <w:spacing w:after="40" w:before="40"/>
            </w:pPr>
            <w:r>
              <w:rPr>
                <w:color w:val="14532D"/>
                <w:sz w:val="19"/>
                <w:szCs w:val="19"/>
              </w:rPr>
              <w:t xml:space="preserve">  Notes                — open questions, design assumptions</w:t>
            </w:r>
          </w:p>
        </w:tc>
      </w:tr>
    </w:tbl>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gridCol w:w="100"/>
        <w:gridCol w:w="100"/>
        <w:gridCol w:w="100"/>
        <w:gridCol w:w="100"/>
        <w:gridCol w:w="100"/>
        <w:gridCol w:w="100"/>
        <w:gridCol w:w="100"/>
        <w:gridCol w:w="100"/>
        <w:gridCol w:w="100"/>
        <w:gridCol w:w="100"/>
      </w:tblGrid>
      <w:tr>
        <w:trPr>
          <w:tblHeader/>
        </w:trPr>
        <w:tc>
          <w:tcPr>
            <w:shd w:fill="1E3A5F" w:color="1E3A5F" w:val="solid"/>
          </w:tcPr>
          <w:p>
            <w:r>
              <w:rPr>
                <w:b/>
                <w:bCs/>
                <w:color w:val="FFFFFF"/>
                <w:sz w:val="17"/>
                <w:szCs w:val="17"/>
              </w:rPr>
              <w:t xml:space="preserve">Agent_ID</w:t>
            </w:r>
          </w:p>
        </w:tc>
        <w:tc>
          <w:tcPr>
            <w:shd w:fill="1E3A5F" w:color="1E3A5F" w:val="solid"/>
          </w:tcPr>
          <w:p>
            <w:r>
              <w:rPr>
                <w:b/>
                <w:bCs/>
                <w:color w:val="FFFFFF"/>
                <w:sz w:val="17"/>
                <w:szCs w:val="17"/>
              </w:rPr>
              <w:t xml:space="preserve">Agent_Name</w:t>
            </w:r>
          </w:p>
        </w:tc>
        <w:tc>
          <w:tcPr>
            <w:shd w:fill="1E3A5F" w:color="1E3A5F" w:val="solid"/>
          </w:tcPr>
          <w:p>
            <w:r>
              <w:rPr>
                <w:b/>
                <w:bCs/>
                <w:color w:val="FFFFFF"/>
                <w:sz w:val="17"/>
                <w:szCs w:val="17"/>
              </w:rPr>
              <w:t xml:space="preserve">Agent_Type</w:t>
            </w:r>
          </w:p>
        </w:tc>
        <w:tc>
          <w:tcPr>
            <w:shd w:fill="1E3A5F" w:color="1E3A5F" w:val="solid"/>
          </w:tcPr>
          <w:p>
            <w:r>
              <w:rPr>
                <w:b/>
                <w:bCs/>
                <w:color w:val="FFFFFF"/>
                <w:sz w:val="17"/>
                <w:szCs w:val="17"/>
              </w:rPr>
              <w:t xml:space="preserve">Primary_Role</w:t>
            </w:r>
          </w:p>
        </w:tc>
        <w:tc>
          <w:tcPr>
            <w:shd w:fill="1E3A5F" w:color="1E3A5F" w:val="solid"/>
          </w:tcPr>
          <w:p>
            <w:r>
              <w:rPr>
                <w:b/>
                <w:bCs/>
                <w:color w:val="FFFFFF"/>
                <w:sz w:val="17"/>
                <w:szCs w:val="17"/>
              </w:rPr>
              <w:t xml:space="preserve">Trigger</w:t>
            </w:r>
          </w:p>
        </w:tc>
        <w:tc>
          <w:tcPr>
            <w:shd w:fill="1E3A5F" w:color="1E3A5F" w:val="solid"/>
          </w:tcPr>
          <w:p>
            <w:r>
              <w:rPr>
                <w:b/>
                <w:bCs/>
                <w:color w:val="FFFFFF"/>
                <w:sz w:val="17"/>
                <w:szCs w:val="17"/>
              </w:rPr>
              <w:t xml:space="preserve">Input_Fields</w:t>
            </w:r>
          </w:p>
        </w:tc>
        <w:tc>
          <w:tcPr>
            <w:shd w:fill="1E3A5F" w:color="1E3A5F" w:val="solid"/>
          </w:tcPr>
          <w:p>
            <w:r>
              <w:rPr>
                <w:b/>
                <w:bCs/>
                <w:color w:val="FFFFFF"/>
                <w:sz w:val="17"/>
                <w:szCs w:val="17"/>
              </w:rPr>
              <w:t xml:space="preserve">Output_Fields</w:t>
            </w:r>
          </w:p>
        </w:tc>
        <w:tc>
          <w:tcPr>
            <w:shd w:fill="1E3A5F" w:color="1E3A5F" w:val="solid"/>
          </w:tcPr>
          <w:p>
            <w:r>
              <w:rPr>
                <w:b/>
                <w:bCs/>
                <w:color w:val="FFFFFF"/>
                <w:sz w:val="17"/>
                <w:szCs w:val="17"/>
              </w:rPr>
              <w:t xml:space="preserve">Systems_And_Tools</w:t>
            </w:r>
          </w:p>
        </w:tc>
        <w:tc>
          <w:tcPr>
            <w:shd w:fill="1E3A5F" w:color="1E3A5F" w:val="solid"/>
          </w:tcPr>
          <w:p>
            <w:r>
              <w:rPr>
                <w:b/>
                <w:bCs/>
                <w:color w:val="FFFFFF"/>
                <w:sz w:val="17"/>
                <w:szCs w:val="17"/>
              </w:rPr>
              <w:t xml:space="preserve">Trust_Level</w:t>
            </w:r>
          </w:p>
        </w:tc>
        <w:tc>
          <w:tcPr>
            <w:shd w:fill="1E3A5F" w:color="1E3A5F" w:val="solid"/>
          </w:tcPr>
          <w:p>
            <w:r>
              <w:rPr>
                <w:b/>
                <w:bCs/>
                <w:color w:val="FFFFFF"/>
                <w:sz w:val="17"/>
                <w:szCs w:val="17"/>
              </w:rPr>
              <w:t xml:space="preserve">Model_Type</w:t>
            </w:r>
          </w:p>
        </w:tc>
        <w:tc>
          <w:tcPr>
            <w:shd w:fill="1E3A5F" w:color="1E3A5F" w:val="solid"/>
          </w:tcPr>
          <w:p>
            <w:r>
              <w:rPr>
                <w:b/>
                <w:bCs/>
                <w:color w:val="FFFFFF"/>
                <w:sz w:val="17"/>
                <w:szCs w:val="17"/>
              </w:rPr>
              <w:t xml:space="preserve">Max_SLA_Minutes</w:t>
            </w:r>
          </w:p>
        </w:tc>
        <w:tc>
          <w:tcPr>
            <w:shd w:fill="1E3A5F" w:color="1E3A5F" w:val="solid"/>
          </w:tcPr>
          <w:p>
            <w:r>
              <w:rPr>
                <w:b/>
                <w:bCs/>
                <w:color w:val="FFFFFF"/>
                <w:sz w:val="17"/>
                <w:szCs w:val="17"/>
              </w:rPr>
              <w:t xml:space="preserve">On_Uncertainty</w:t>
            </w:r>
          </w:p>
        </w:tc>
        <w:tc>
          <w:tcPr>
            <w:shd w:fill="1E3A5F" w:color="1E3A5F" w:val="solid"/>
          </w:tcPr>
          <w:p>
            <w:r>
              <w:rPr>
                <w:b/>
                <w:bCs/>
                <w:color w:val="FFFFFF"/>
                <w:sz w:val="17"/>
                <w:szCs w:val="17"/>
              </w:rPr>
              <w:t xml:space="preserve">On_Failure</w:t>
            </w:r>
          </w:p>
        </w:tc>
        <w:tc>
          <w:tcPr>
            <w:shd w:fill="1E3A5F" w:color="1E3A5F" w:val="solid"/>
          </w:tcPr>
          <w:p>
            <w:r>
              <w:rPr>
                <w:b/>
                <w:bCs/>
                <w:color w:val="FFFFFF"/>
                <w:sz w:val="17"/>
                <w:szCs w:val="17"/>
              </w:rPr>
              <w:t xml:space="preserve">Max_Retries</w:t>
            </w:r>
          </w:p>
        </w:tc>
        <w:tc>
          <w:tcPr>
            <w:shd w:fill="1E3A5F" w:color="1E3A5F" w:val="solid"/>
          </w:tcPr>
          <w:p>
            <w:r>
              <w:rPr>
                <w:b/>
                <w:bCs/>
                <w:color w:val="FFFFFF"/>
                <w:sz w:val="17"/>
                <w:szCs w:val="17"/>
              </w:rPr>
              <w:t xml:space="preserve">Customer_Facing</w:t>
            </w:r>
          </w:p>
        </w:tc>
        <w:tc>
          <w:tcPr>
            <w:shd w:fill="1E3A5F" w:color="1E3A5F" w:val="solid"/>
          </w:tcPr>
          <w:p>
            <w:r>
              <w:rPr>
                <w:b/>
                <w:bCs/>
                <w:color w:val="FFFFFF"/>
                <w:sz w:val="17"/>
                <w:szCs w:val="17"/>
              </w:rPr>
              <w:t xml:space="preserve">Reusable</w:t>
            </w:r>
          </w:p>
        </w:tc>
        <w:tc>
          <w:tcPr>
            <w:shd w:fill="1E3A5F" w:color="1E3A5F" w:val="solid"/>
          </w:tcPr>
          <w:p>
            <w:r>
              <w:rPr>
                <w:b/>
                <w:bCs/>
                <w:color w:val="FFFFFF"/>
                <w:sz w:val="17"/>
                <w:szCs w:val="17"/>
              </w:rPr>
              <w:t xml:space="preserve">Scope_Boundaries</w:t>
            </w:r>
          </w:p>
        </w:tc>
        <w:tc>
          <w:tcPr>
            <w:shd w:fill="1E3A5F" w:color="1E3A5F" w:val="solid"/>
          </w:tcPr>
          <w:p>
            <w:r>
              <w:rPr>
                <w:b/>
                <w:bCs/>
                <w:color w:val="FFFFFF"/>
                <w:sz w:val="17"/>
                <w:szCs w:val="17"/>
              </w:rPr>
              <w:t xml:space="preserve">Notes</w:t>
            </w:r>
          </w:p>
        </w:tc>
      </w:tr>
      <w:tr>
        <w:tc>
          <w:tcPr>
            <w:shd w:fill="EFF6FF" w:color="EFF6FF" w:val="solid"/>
          </w:tcPr>
          <w:p>
            <w:r>
              <w:rPr>
                <w:i/>
                <w:iCs/>
                <w:color w:val="64748B"/>
                <w:sz w:val="17"/>
                <w:szCs w:val="17"/>
              </w:rPr>
              <w:t xml:space="preserve">AG-001</w:t>
            </w:r>
          </w:p>
        </w:tc>
        <w:tc>
          <w:tcPr>
            <w:shd w:fill="EFF6FF" w:color="EFF6FF" w:val="solid"/>
          </w:tcPr>
          <w:p>
            <w:r>
              <w:rPr>
                <w:i/>
                <w:iCs/>
                <w:color w:val="64748B"/>
                <w:sz w:val="17"/>
                <w:szCs w:val="17"/>
              </w:rPr>
              <w:t xml:space="preserve">Validation Agent</w:t>
            </w:r>
          </w:p>
        </w:tc>
        <w:tc>
          <w:tcPr>
            <w:shd w:fill="EFF6FF" w:color="EFF6FF" w:val="solid"/>
          </w:tcPr>
          <w:p>
            <w:r>
              <w:rPr>
                <w:i/>
                <w:iCs/>
                <w:color w:val="64748B"/>
                <w:sz w:val="17"/>
                <w:szCs w:val="17"/>
              </w:rPr>
              <w:t xml:space="preserve">specialist</w:t>
            </w:r>
          </w:p>
        </w:tc>
        <w:tc>
          <w:tcPr>
            <w:shd w:fill="EFF6FF" w:color="EFF6FF" w:val="solid"/>
          </w:tcPr>
          <w:p>
            <w:r>
              <w:rPr>
                <w:i/>
                <w:iCs/>
                <w:color w:val="64748B"/>
                <w:sz w:val="17"/>
                <w:szCs w:val="17"/>
              </w:rPr>
              <w:t xml:space="preserve">Validate all mandatory fields and business rules on incoming claims</w:t>
            </w:r>
          </w:p>
        </w:tc>
        <w:tc>
          <w:tcPr>
            <w:shd w:fill="EFF6FF" w:color="EFF6FF" w:val="solid"/>
          </w:tcPr>
          <w:p>
            <w:r>
              <w:rPr>
                <w:i/>
                <w:iCs/>
                <w:color w:val="64748B"/>
                <w:sz w:val="17"/>
                <w:szCs w:val="17"/>
              </w:rPr>
              <w:t xml:space="preserve">orchestrator-call</w:t>
            </w:r>
          </w:p>
        </w:tc>
        <w:tc>
          <w:tcPr>
            <w:shd w:fill="EFF6FF" w:color="EFF6FF" w:val="solid"/>
          </w:tcPr>
          <w:p>
            <w:r>
              <w:rPr>
                <w:i/>
                <w:iCs/>
                <w:color w:val="64748B"/>
                <w:sz w:val="17"/>
                <w:szCs w:val="17"/>
              </w:rPr>
              <w:t xml:space="preserve">claim_id; claim_data; policy_number</w:t>
            </w:r>
          </w:p>
        </w:tc>
        <w:tc>
          <w:tcPr>
            <w:shd w:fill="EFF6FF" w:color="EFF6FF" w:val="solid"/>
          </w:tcPr>
          <w:p>
            <w:r>
              <w:rPr>
                <w:i/>
                <w:iCs/>
                <w:color w:val="64748B"/>
                <w:sz w:val="17"/>
                <w:szCs w:val="17"/>
              </w:rPr>
              <w:t xml:space="preserve">validation_result; confidence_score; flags</w:t>
            </w:r>
          </w:p>
        </w:tc>
        <w:tc>
          <w:tcPr>
            <w:shd w:fill="EFF6FF" w:color="EFF6FF" w:val="solid"/>
          </w:tcPr>
          <w:p>
            <w:r>
              <w:rPr>
                <w:i/>
                <w:iCs/>
                <w:color w:val="64748B"/>
                <w:sz w:val="17"/>
                <w:szCs w:val="17"/>
              </w:rPr>
              <w:t xml:space="preserve">PolicyAdmin; RulesDB</w:t>
            </w:r>
          </w:p>
        </w:tc>
        <w:tc>
          <w:tcPr>
            <w:shd w:fill="EFF6FF" w:color="EFF6FF" w:val="solid"/>
          </w:tcPr>
          <w:p>
            <w:r>
              <w:rPr>
                <w:i/>
                <w:iCs/>
                <w:color w:val="64748B"/>
                <w:sz w:val="17"/>
                <w:szCs w:val="17"/>
              </w:rPr>
              <w:t xml:space="preserve">3</w:t>
            </w:r>
          </w:p>
        </w:tc>
        <w:tc>
          <w:tcPr>
            <w:shd w:fill="EFF6FF" w:color="EFF6FF" w:val="solid"/>
          </w:tcPr>
          <w:p>
            <w:r>
              <w:rPr>
                <w:i/>
                <w:iCs/>
                <w:color w:val="64748B"/>
                <w:sz w:val="17"/>
                <w:szCs w:val="17"/>
              </w:rPr>
              <w:t xml:space="preserve">reasoning</w:t>
            </w:r>
          </w:p>
        </w:tc>
        <w:tc>
          <w:tcPr>
            <w:shd w:fill="EFF6FF" w:color="EFF6FF" w:val="solid"/>
          </w:tcPr>
          <w:p>
            <w:r>
              <w:rPr>
                <w:i/>
                <w:iCs/>
                <w:color w:val="64748B"/>
                <w:sz w:val="17"/>
                <w:szCs w:val="17"/>
              </w:rPr>
              <w:t xml:space="preserve">2</w:t>
            </w:r>
          </w:p>
        </w:tc>
        <w:tc>
          <w:tcPr>
            <w:shd w:fill="EFF6FF" w:color="EFF6FF" w:val="solid"/>
          </w:tcPr>
          <w:p>
            <w:r>
              <w:rPr>
                <w:i/>
                <w:iCs/>
                <w:color w:val="64748B"/>
                <w:sz w:val="17"/>
                <w:szCs w:val="17"/>
              </w:rPr>
              <w:t xml:space="preserve">flag</w:t>
            </w:r>
          </w:p>
        </w:tc>
        <w:tc>
          <w:tcPr>
            <w:shd w:fill="EFF6FF" w:color="EFF6FF" w:val="solid"/>
          </w:tcPr>
          <w:p>
            <w:r>
              <w:rPr>
                <w:i/>
                <w:iCs/>
                <w:color w:val="64748B"/>
                <w:sz w:val="17"/>
                <w:szCs w:val="17"/>
              </w:rPr>
              <w:t xml:space="preserve">escalate</w:t>
            </w:r>
          </w:p>
        </w:tc>
        <w:tc>
          <w:tcPr>
            <w:shd w:fill="EFF6FF" w:color="EFF6FF" w:val="solid"/>
          </w:tcPr>
          <w:p>
            <w:r>
              <w:rPr>
                <w:i/>
                <w:iCs/>
                <w:color w:val="64748B"/>
                <w:sz w:val="17"/>
                <w:szCs w:val="17"/>
              </w:rPr>
              <w:t xml:space="preserve">2</w:t>
            </w:r>
          </w:p>
        </w:tc>
        <w:tc>
          <w:tcPr>
            <w:shd w:fill="EFF6FF" w:color="EFF6FF" w:val="solid"/>
          </w:tcPr>
          <w:p>
            <w:r>
              <w:rPr>
                <w:i/>
                <w:iCs/>
                <w:color w:val="64748B"/>
                <w:sz w:val="17"/>
                <w:szCs w:val="17"/>
              </w:rPr>
              <w:t xml:space="preserve">No</w:t>
            </w:r>
          </w:p>
        </w:tc>
        <w:tc>
          <w:tcPr>
            <w:shd w:fill="EFF6FF" w:color="EFF6FF" w:val="solid"/>
          </w:tcPr>
          <w:p>
            <w:r>
              <w:rPr>
                <w:i/>
                <w:iCs/>
                <w:color w:val="64748B"/>
                <w:sz w:val="17"/>
                <w:szCs w:val="17"/>
              </w:rPr>
              <w:t xml:space="preserve">Yes</w:t>
            </w:r>
          </w:p>
        </w:tc>
        <w:tc>
          <w:tcPr>
            <w:shd w:fill="EFF6FF" w:color="EFF6FF" w:val="solid"/>
          </w:tcPr>
          <w:p>
            <w:r>
              <w:rPr>
                <w:i/>
                <w:iCs/>
                <w:color w:val="64748B"/>
                <w:sz w:val="17"/>
                <w:szCs w:val="17"/>
              </w:rPr>
              <w:t xml:space="preserve">Must not modify source claim data; must not contact claimant</w:t>
            </w:r>
          </w:p>
        </w:tc>
        <w:tc>
          <w:tcPr>
            <w:shd w:fill="EFF6FF" w:color="EFF6FF" w:val="solid"/>
          </w:tcPr>
          <w:p>
            <w:r>
              <w:rPr>
                <w:i/>
                <w:iCs/>
                <w:color w:val="64748B"/>
                <w:sz w:val="17"/>
                <w:szCs w:val="17"/>
              </w:rPr>
              <w:t xml:space="preserve"/>
            </w:r>
          </w:p>
        </w:tc>
      </w:tr>
    </w:tbl>
    <w:p>
      <w:pPr>
        <w:spacing w:after="0" w:before="200"/>
      </w:pPr>
    </w:p>
    <w:p>
      <w:pPr>
        <w:pageBreakBefore/>
      </w:pPr>
    </w:p>
    <w:p>
      <w:pPr>
        <w:pStyle w:val="Heading1"/>
        <w:shd w:fill="1E3A5F" w:color="1E3A5F" w:val="solid"/>
        <w:spacing w:after="120" w:before="360"/>
      </w:pPr>
      <w:r>
        <w:rPr>
          <w:b/>
          <w:bCs/>
          <w:color w:val="FFFFFF"/>
          <w:sz w:val="30"/>
          <w:szCs w:val="30"/>
        </w:rPr>
        <w:t xml:space="preserve">Section 7 — Use Case Scope &amp; Trigger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2563EB" w:color="2563EB" w:val="solid"/>
            <w:vAlign w:val="center"/>
          </w:tcPr>
          <w:p>
            <w:pPr>
              <w:jc w:val="center"/>
            </w:pPr>
            <w:r>
              <w:rPr>
                <w:b/>
                <w:bCs/>
                <w:color w:val="FFFFFF"/>
                <w:sz w:val="18"/>
                <w:szCs w:val="18"/>
              </w:rPr>
              <w:t xml:space="preserve">PURPOSE</w:t>
            </w:r>
          </w:p>
        </w:tc>
        <w:tc>
          <w:tcPr>
            <w:shd w:fill="EFF6FF" w:color="EFF6FF" w:val="solid"/>
          </w:tcPr>
          <w:p>
            <w:pPr>
              <w:spacing w:after="40" w:before="40"/>
            </w:pPr>
            <w:r>
              <w:rPr>
                <w:color w:val="1E3A5F"/>
                <w:sz w:val="19"/>
                <w:szCs w:val="19"/>
              </w:rPr>
              <w:t xml:space="preserve">Define exactly what the end-to-end workflow does and does not do. Feeds the use case record, process segment, and workflow trigger fields. Scope creep starts here — be precise.</w:t>
            </w:r>
          </w:p>
        </w:tc>
      </w:tr>
    </w:tbl>
    <w:p>
      <w:pPr>
        <w:spacing w:after="0" w:before="120"/>
      </w:pPr>
    </w:p>
    <w:p>
      <w:pPr>
        <w:spacing w:after="80" w:before="60"/>
        <w:ind w:left="431" w:hanging="431"/>
      </w:pPr>
      <w:r>
        <w:rPr>
          <w:b/>
          <w:bCs/>
          <w:color w:val="2563EB"/>
          <w:sz w:val="20"/>
          <w:szCs w:val="20"/>
        </w:rPr>
        <w:t xml:space="preserve">1.  </w:t>
      </w:r>
      <w:r>
        <w:rPr>
          <w:color w:val="1E293B"/>
          <w:sz w:val="20"/>
          <w:szCs w:val="20"/>
        </w:rPr>
        <w:t xml:space="preserve">Give the overall workflow a name — what would you call this end-to-end process in a sentence?</w:t>
      </w:r>
    </w:p>
    <w:p>
      <w:pPr>
        <w:spacing w:after="80" w:before="60"/>
        <w:ind w:left="431" w:hanging="431"/>
      </w:pPr>
      <w:r>
        <w:rPr>
          <w:b/>
          <w:bCs/>
          <w:color w:val="2563EB"/>
          <w:sz w:val="20"/>
          <w:szCs w:val="20"/>
        </w:rPr>
        <w:t xml:space="preserve">2.  </w:t>
      </w:r>
      <w:r>
        <w:rPr>
          <w:color w:val="1E293B"/>
          <w:sz w:val="20"/>
          <w:szCs w:val="20"/>
        </w:rPr>
        <w:t xml:space="preserve">What is the single most important outcome the workflow must deliver? If it only did one thing correctly, what would that be?</w:t>
      </w:r>
    </w:p>
    <w:p>
      <w:pPr>
        <w:spacing w:after="80" w:before="60"/>
        <w:ind w:left="431" w:hanging="431"/>
      </w:pPr>
      <w:r>
        <w:rPr>
          <w:b/>
          <w:bCs/>
          <w:color w:val="2563EB"/>
          <w:sz w:val="20"/>
          <w:szCs w:val="20"/>
        </w:rPr>
        <w:t xml:space="preserve">3.  </w:t>
      </w:r>
      <w:r>
        <w:rPr>
          <w:color w:val="1E293B"/>
          <w:sz w:val="20"/>
          <w:szCs w:val="20"/>
        </w:rPr>
        <w:t xml:space="preserve">What starts the workflow? Is it a scheduled time, an incoming message, a system event, a file arriving, a human clicking a button — or something else?</w:t>
      </w:r>
    </w:p>
    <w:p>
      <w:pPr>
        <w:spacing w:after="80" w:before="60"/>
        <w:ind w:left="431" w:hanging="431"/>
      </w:pPr>
      <w:r>
        <w:rPr>
          <w:b/>
          <w:bCs/>
          <w:color w:val="2563EB"/>
          <w:sz w:val="20"/>
          <w:szCs w:val="20"/>
        </w:rPr>
        <w:t xml:space="preserve">4.  </w:t>
      </w:r>
      <w:r>
        <w:rPr>
          <w:color w:val="1E293B"/>
          <w:sz w:val="20"/>
          <w:szCs w:val="20"/>
        </w:rPr>
        <w:t xml:space="preserve">Can multiple workflow instances run at the same time, or is it a single sequential process?</w:t>
      </w:r>
    </w:p>
    <w:p>
      <w:pPr>
        <w:spacing w:after="80" w:before="60"/>
        <w:ind w:left="431" w:hanging="431"/>
      </w:pPr>
      <w:r>
        <w:rPr>
          <w:b/>
          <w:bCs/>
          <w:color w:val="2563EB"/>
          <w:sz w:val="20"/>
          <w:szCs w:val="20"/>
        </w:rPr>
        <w:t xml:space="preserve">5.  </w:t>
      </w:r>
      <w:r>
        <w:rPr>
          <w:color w:val="1E293B"/>
          <w:sz w:val="20"/>
          <w:szCs w:val="20"/>
        </w:rPr>
        <w:t xml:space="preserve">What is the final output of the complete workflow — a decision, a document, a data record, a notification, an action in another system, or something else?</w:t>
      </w:r>
    </w:p>
    <w:p>
      <w:pPr>
        <w:spacing w:after="80" w:before="60"/>
        <w:ind w:left="431" w:hanging="431"/>
      </w:pPr>
      <w:r>
        <w:rPr>
          <w:b/>
          <w:bCs/>
          <w:color w:val="2563EB"/>
          <w:sz w:val="20"/>
          <w:szCs w:val="20"/>
        </w:rPr>
        <w:t xml:space="preserve">6.  </w:t>
      </w:r>
      <w:r>
        <w:rPr>
          <w:color w:val="1E293B"/>
          <w:sz w:val="20"/>
          <w:szCs w:val="20"/>
        </w:rPr>
        <w:t xml:space="preserve">Who or what receives that final output, and what do they do with it?</w:t>
      </w:r>
    </w:p>
    <w:p>
      <w:pPr>
        <w:spacing w:after="80" w:before="60"/>
        <w:ind w:left="431" w:hanging="431"/>
      </w:pPr>
      <w:r>
        <w:rPr>
          <w:b/>
          <w:bCs/>
          <w:color w:val="2563EB"/>
          <w:sz w:val="20"/>
          <w:szCs w:val="20"/>
        </w:rPr>
        <w:t xml:space="preserve">7.  </w:t>
      </w:r>
      <w:r>
        <w:rPr>
          <w:color w:val="1E293B"/>
          <w:sz w:val="20"/>
          <w:szCs w:val="20"/>
        </w:rPr>
        <w:t xml:space="preserve">Where does the workflow's responsibility end? At what point does it hand off to a person or another system outside this design?</w:t>
      </w:r>
    </w:p>
    <w:p>
      <w:pPr>
        <w:spacing w:after="80" w:before="60"/>
        <w:ind w:left="431" w:hanging="431"/>
      </w:pPr>
      <w:r>
        <w:rPr>
          <w:b/>
          <w:bCs/>
          <w:color w:val="2563EB"/>
          <w:sz w:val="20"/>
          <w:szCs w:val="20"/>
        </w:rPr>
        <w:t xml:space="preserve">8.  </w:t>
      </w:r>
      <w:r>
        <w:rPr>
          <w:color w:val="1E293B"/>
          <w:sz w:val="20"/>
          <w:szCs w:val="20"/>
        </w:rPr>
        <w:t xml:space="preserve">What is explicitly out of scope — things the workflow will not do even though they are related to this process?</w:t>
      </w:r>
    </w:p>
    <w:p>
      <w:pPr>
        <w:spacing w:after="80" w:before="60"/>
        <w:ind w:left="431" w:hanging="431"/>
      </w:pPr>
      <w:r>
        <w:rPr>
          <w:b/>
          <w:bCs/>
          <w:color w:val="2563EB"/>
          <w:sz w:val="20"/>
          <w:szCs w:val="20"/>
        </w:rPr>
        <w:t xml:space="preserve">9.  </w:t>
      </w:r>
      <w:r>
        <w:rPr>
          <w:color w:val="1E293B"/>
          <w:sz w:val="20"/>
          <w:szCs w:val="20"/>
        </w:rPr>
        <w:t xml:space="preserve">Are there any adjacent processes or other workflows that this one might interact with or depend on?</w:t>
      </w:r>
    </w:p>
    <w:p>
      <w:pPr>
        <w:spacing w:after="80" w:before="60"/>
        <w:ind w:left="431" w:hanging="431"/>
      </w:pPr>
      <w:r>
        <w:rPr>
          <w:b/>
          <w:bCs/>
          <w:color w:val="2563EB"/>
          <w:sz w:val="20"/>
          <w:szCs w:val="20"/>
        </w:rPr>
        <w:t xml:space="preserve">10.  </w:t>
      </w:r>
      <w:r>
        <w:rPr>
          <w:color w:val="1E293B"/>
          <w:sz w:val="20"/>
          <w:szCs w:val="20"/>
        </w:rPr>
        <w:t xml:space="preserve">What is the expected volume — how many workflow instances per day, week, or month?</w:t>
      </w:r>
    </w:p>
    <w:p>
      <w:pPr>
        <w:spacing w:after="80" w:before="60"/>
        <w:ind w:left="431" w:hanging="431"/>
      </w:pPr>
      <w:r>
        <w:rPr>
          <w:b/>
          <w:bCs/>
          <w:color w:val="2563EB"/>
          <w:sz w:val="20"/>
          <w:szCs w:val="20"/>
        </w:rPr>
        <w:t xml:space="preserve">11.  </w:t>
      </w:r>
      <w:r>
        <w:rPr>
          <w:color w:val="1E293B"/>
          <w:sz w:val="20"/>
          <w:szCs w:val="20"/>
        </w:rPr>
        <w:t xml:space="preserve">Is there a peak load scenario — a month-end rush, a seasonal spike, a batch import — where volume is significantly higher?</w:t>
      </w:r>
    </w:p>
    <w:p>
      <w:pPr>
        <w:spacing w:after="80" w:before="60"/>
        <w:ind w:left="431" w:hanging="431"/>
      </w:pPr>
      <w:r>
        <w:rPr>
          <w:b/>
          <w:bCs/>
          <w:color w:val="2563EB"/>
          <w:sz w:val="20"/>
          <w:szCs w:val="20"/>
        </w:rPr>
        <w:t xml:space="preserve">12.  </w:t>
      </w:r>
      <w:r>
        <w:rPr>
          <w:color w:val="1E293B"/>
          <w:sz w:val="20"/>
          <w:szCs w:val="20"/>
        </w:rPr>
        <w:t xml:space="preserve">Are there different variants or subtypes — different customers, product lines, or geographies that require different agent paths through the workflow?</w:t>
      </w:r>
    </w:p>
    <w:p>
      <w:pPr>
        <w:spacing w:after="80" w:before="60"/>
        <w:ind w:left="431" w:hanging="431"/>
      </w:pPr>
      <w:r>
        <w:rPr>
          <w:b/>
          <w:bCs/>
          <w:color w:val="2563EB"/>
          <w:sz w:val="20"/>
          <w:szCs w:val="20"/>
        </w:rPr>
        <w:t xml:space="preserve">13.  </w:t>
      </w:r>
      <w:r>
        <w:rPr>
          <w:color w:val="1E293B"/>
          <w:sz w:val="20"/>
          <w:szCs w:val="20"/>
        </w:rPr>
        <w:t xml:space="preserve">Is this workflow expected to improve over time as agents learn, or is it fixed-logic automation?</w:t>
      </w:r>
    </w:p>
    <w:p>
      <w:pPr>
        <w:spacing w:after="80" w:before="60"/>
        <w:ind w:left="431" w:hanging="431"/>
      </w:pPr>
      <w:r>
        <w:rPr>
          <w:b/>
          <w:bCs/>
          <w:color w:val="2563EB"/>
          <w:sz w:val="20"/>
          <w:szCs w:val="20"/>
        </w:rPr>
        <w:t xml:space="preserve">14.  </w:t>
      </w:r>
      <w:r>
        <w:rPr>
          <w:color w:val="1E293B"/>
          <w:sz w:val="20"/>
          <w:szCs w:val="20"/>
        </w:rPr>
        <w:t xml:space="preserve">What is the expected lifespan of this workflow — is this permanent infrastructure or a temporary bridge?</w:t>
      </w:r>
    </w:p>
    <w:p>
      <w:pPr>
        <w:spacing w:after="0" w:before="200"/>
      </w:pPr>
    </w:p>
    <w:p>
      <w:pPr>
        <w:pBdr>
          <w:bottom w:val="single" w:color="CBD5E1" w:sz="4"/>
        </w:pBdr>
        <w:spacing w:after="120" w:before="120"/>
      </w:pPr>
    </w:p>
    <w:p>
      <w:pPr>
        <w:spacing w:after="60" w:before="200"/>
      </w:pPr>
      <w:r>
        <w:rPr>
          <w:b/>
          <w:bCs/>
          <w:color w:val="475569"/>
          <w:sz w:val="22"/>
          <w:szCs w:val="22"/>
        </w:rPr>
        <w:t xml:space="preserve">Companion Artifact — Volume &amp; SLA Specification  (CSV)</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86EFAC" w:color="86EFAC" w:val="solid"/>
            <w:vAlign w:val="center"/>
          </w:tcPr>
          <w:p>
            <w:pPr>
              <w:jc w:val="center"/>
            </w:pPr>
            <w:r>
              <w:rPr>
                <w:b/>
                <w:bCs/>
                <w:color w:val="FFFFFF"/>
                <w:sz w:val="18"/>
                <w:szCs w:val="18"/>
              </w:rPr>
              <w:t xml:space="preserve">ARTIFACT</w:t>
            </w:r>
          </w:p>
        </w:tc>
        <w:tc>
          <w:tcPr>
            <w:shd w:fill="F0FDF4" w:color="F0FDF4" w:val="solid"/>
          </w:tcPr>
          <w:p>
            <w:pPr>
              <w:spacing w:after="40" w:before="40"/>
            </w:pPr>
            <w:r>
              <w:rPr>
                <w:color w:val="14532D"/>
                <w:sz w:val="19"/>
                <w:szCs w:val="19"/>
              </w:rPr>
              <w:t xml:space="preserve">One row per trigger event or workflow variant. Captures the numbers that are impossible to gather accurately by conversation.</w:t>
            </w:r>
          </w:p>
          <w:p>
            <w:pPr>
              <w:spacing w:after="40" w:before="40"/>
            </w:pPr>
            <w:r>
              <w:rPr>
                <w:color w:val="14532D"/>
                <w:sz w:val="19"/>
                <w:szCs w:val="19"/>
              </w:rPr>
              <w:t xml:space="preserve">  Step_Or_Event        — name of the trigger or variant</w:t>
            </w:r>
          </w:p>
          <w:p>
            <w:pPr>
              <w:spacing w:after="40" w:before="40"/>
            </w:pPr>
            <w:r>
              <w:rPr>
                <w:color w:val="14532D"/>
                <w:sz w:val="19"/>
                <w:szCs w:val="19"/>
              </w:rPr>
              <w:t xml:space="preserve">  Daily_Average        — average daily occurrences</w:t>
            </w:r>
          </w:p>
          <w:p>
            <w:pPr>
              <w:spacing w:after="40" w:before="40"/>
            </w:pPr>
            <w:r>
              <w:rPr>
                <w:color w:val="14532D"/>
                <w:sz w:val="19"/>
                <w:szCs w:val="19"/>
              </w:rPr>
              <w:t xml:space="preserve">  Daily_Peak           — highest daily occurrences observed</w:t>
            </w:r>
          </w:p>
          <w:p>
            <w:pPr>
              <w:spacing w:after="40" w:before="40"/>
            </w:pPr>
            <w:r>
              <w:rPr>
                <w:color w:val="14532D"/>
                <w:sz w:val="19"/>
                <w:szCs w:val="19"/>
              </w:rPr>
              <w:t xml:space="preserve">  Monthly_Volume       — typical monthly total</w:t>
            </w:r>
          </w:p>
          <w:p>
            <w:pPr>
              <w:spacing w:after="40" w:before="40"/>
            </w:pPr>
            <w:r>
              <w:rPr>
                <w:color w:val="14532D"/>
                <w:sz w:val="19"/>
                <w:szCs w:val="19"/>
              </w:rPr>
              <w:t xml:space="preserve">  Annual_Volume        — typical annual total</w:t>
            </w:r>
          </w:p>
          <w:p>
            <w:pPr>
              <w:spacing w:after="40" w:before="40"/>
            </w:pPr>
            <w:r>
              <w:rPr>
                <w:color w:val="14532D"/>
                <w:sz w:val="19"/>
                <w:szCs w:val="19"/>
              </w:rPr>
              <w:t xml:space="preserve">  SLA_Response_Hours   — maximum acceptable response time for the whole workflow</w:t>
            </w:r>
          </w:p>
          <w:p>
            <w:pPr>
              <w:spacing w:after="40" w:before="40"/>
            </w:pPr>
            <w:r>
              <w:rPr>
                <w:color w:val="14532D"/>
                <w:sz w:val="19"/>
                <w:szCs w:val="19"/>
              </w:rPr>
              <w:t xml:space="preserve">  SLA_Completion_Hours — maximum acceptable completion time for the whole workflow</w:t>
            </w:r>
          </w:p>
          <w:p>
            <w:pPr>
              <w:spacing w:after="40" w:before="40"/>
            </w:pPr>
            <w:r>
              <w:rPr>
                <w:color w:val="14532D"/>
                <w:sz w:val="19"/>
                <w:szCs w:val="19"/>
              </w:rPr>
              <w:t xml:space="preserve">  Peak_Period          — when peak load occurs (e.g. month-end, December)</w:t>
            </w:r>
          </w:p>
          <w:p>
            <w:pPr>
              <w:spacing w:after="40" w:before="40"/>
            </w:pPr>
            <w:r>
              <w:rPr>
                <w:color w:val="14532D"/>
                <w:sz w:val="19"/>
                <w:szCs w:val="19"/>
              </w:rPr>
              <w:t xml:space="preserve">  Peak_Multiplier      — peak volume as a multiple of average (e.g. 3x)</w:t>
            </w:r>
          </w:p>
          <w:p>
            <w:pPr>
              <w:spacing w:after="40" w:before="40"/>
            </w:pPr>
            <w:r>
              <w:rPr>
                <w:color w:val="14532D"/>
                <w:sz w:val="19"/>
                <w:szCs w:val="19"/>
              </w:rPr>
              <w:t xml:space="preserve">  Priority_Level       — critical / high / medium / low</w:t>
            </w:r>
          </w:p>
          <w:p>
            <w:pPr>
              <w:spacing w:after="40" w:before="40"/>
            </w:pPr>
            <w:r>
              <w:rPr>
                <w:color w:val="14532D"/>
                <w:sz w:val="19"/>
                <w:szCs w:val="19"/>
              </w:rPr>
              <w:t xml:space="preserve">  Notes                — seasonality, known exceptions</w:t>
            </w:r>
          </w:p>
        </w:tc>
      </w:tr>
    </w:tbl>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gridCol w:w="100"/>
        <w:gridCol w:w="100"/>
        <w:gridCol w:w="100"/>
      </w:tblGrid>
      <w:tr>
        <w:trPr>
          <w:tblHeader/>
        </w:trPr>
        <w:tc>
          <w:tcPr>
            <w:shd w:fill="1E3A5F" w:color="1E3A5F" w:val="solid"/>
          </w:tcPr>
          <w:p>
            <w:r>
              <w:rPr>
                <w:b/>
                <w:bCs/>
                <w:color w:val="FFFFFF"/>
                <w:sz w:val="17"/>
                <w:szCs w:val="17"/>
              </w:rPr>
              <w:t xml:space="preserve">Step_Or_Event</w:t>
            </w:r>
          </w:p>
        </w:tc>
        <w:tc>
          <w:tcPr>
            <w:shd w:fill="1E3A5F" w:color="1E3A5F" w:val="solid"/>
          </w:tcPr>
          <w:p>
            <w:r>
              <w:rPr>
                <w:b/>
                <w:bCs/>
                <w:color w:val="FFFFFF"/>
                <w:sz w:val="17"/>
                <w:szCs w:val="17"/>
              </w:rPr>
              <w:t xml:space="preserve">Daily_Average</w:t>
            </w:r>
          </w:p>
        </w:tc>
        <w:tc>
          <w:tcPr>
            <w:shd w:fill="1E3A5F" w:color="1E3A5F" w:val="solid"/>
          </w:tcPr>
          <w:p>
            <w:r>
              <w:rPr>
                <w:b/>
                <w:bCs/>
                <w:color w:val="FFFFFF"/>
                <w:sz w:val="17"/>
                <w:szCs w:val="17"/>
              </w:rPr>
              <w:t xml:space="preserve">Daily_Peak</w:t>
            </w:r>
          </w:p>
        </w:tc>
        <w:tc>
          <w:tcPr>
            <w:shd w:fill="1E3A5F" w:color="1E3A5F" w:val="solid"/>
          </w:tcPr>
          <w:p>
            <w:r>
              <w:rPr>
                <w:b/>
                <w:bCs/>
                <w:color w:val="FFFFFF"/>
                <w:sz w:val="17"/>
                <w:szCs w:val="17"/>
              </w:rPr>
              <w:t xml:space="preserve">Monthly_Volume</w:t>
            </w:r>
          </w:p>
        </w:tc>
        <w:tc>
          <w:tcPr>
            <w:shd w:fill="1E3A5F" w:color="1E3A5F" w:val="solid"/>
          </w:tcPr>
          <w:p>
            <w:r>
              <w:rPr>
                <w:b/>
                <w:bCs/>
                <w:color w:val="FFFFFF"/>
                <w:sz w:val="17"/>
                <w:szCs w:val="17"/>
              </w:rPr>
              <w:t xml:space="preserve">Annual_Volume</w:t>
            </w:r>
          </w:p>
        </w:tc>
        <w:tc>
          <w:tcPr>
            <w:shd w:fill="1E3A5F" w:color="1E3A5F" w:val="solid"/>
          </w:tcPr>
          <w:p>
            <w:r>
              <w:rPr>
                <w:b/>
                <w:bCs/>
                <w:color w:val="FFFFFF"/>
                <w:sz w:val="17"/>
                <w:szCs w:val="17"/>
              </w:rPr>
              <w:t xml:space="preserve">SLA_Response_Hours</w:t>
            </w:r>
          </w:p>
        </w:tc>
        <w:tc>
          <w:tcPr>
            <w:shd w:fill="1E3A5F" w:color="1E3A5F" w:val="solid"/>
          </w:tcPr>
          <w:p>
            <w:r>
              <w:rPr>
                <w:b/>
                <w:bCs/>
                <w:color w:val="FFFFFF"/>
                <w:sz w:val="17"/>
                <w:szCs w:val="17"/>
              </w:rPr>
              <w:t xml:space="preserve">SLA_Completion_Hours</w:t>
            </w:r>
          </w:p>
        </w:tc>
        <w:tc>
          <w:tcPr>
            <w:shd w:fill="1E3A5F" w:color="1E3A5F" w:val="solid"/>
          </w:tcPr>
          <w:p>
            <w:r>
              <w:rPr>
                <w:b/>
                <w:bCs/>
                <w:color w:val="FFFFFF"/>
                <w:sz w:val="17"/>
                <w:szCs w:val="17"/>
              </w:rPr>
              <w:t xml:space="preserve">Peak_Period</w:t>
            </w:r>
          </w:p>
        </w:tc>
        <w:tc>
          <w:tcPr>
            <w:shd w:fill="1E3A5F" w:color="1E3A5F" w:val="solid"/>
          </w:tcPr>
          <w:p>
            <w:r>
              <w:rPr>
                <w:b/>
                <w:bCs/>
                <w:color w:val="FFFFFF"/>
                <w:sz w:val="17"/>
                <w:szCs w:val="17"/>
              </w:rPr>
              <w:t xml:space="preserve">Peak_Multiplier</w:t>
            </w:r>
          </w:p>
        </w:tc>
        <w:tc>
          <w:tcPr>
            <w:shd w:fill="1E3A5F" w:color="1E3A5F" w:val="solid"/>
          </w:tcPr>
          <w:p>
            <w:r>
              <w:rPr>
                <w:b/>
                <w:bCs/>
                <w:color w:val="FFFFFF"/>
                <w:sz w:val="17"/>
                <w:szCs w:val="17"/>
              </w:rPr>
              <w:t xml:space="preserve">Priority_Level</w:t>
            </w:r>
          </w:p>
        </w:tc>
        <w:tc>
          <w:tcPr>
            <w:shd w:fill="1E3A5F" w:color="1E3A5F" w:val="solid"/>
          </w:tcPr>
          <w:p>
            <w:r>
              <w:rPr>
                <w:b/>
                <w:bCs/>
                <w:color w:val="FFFFFF"/>
                <w:sz w:val="17"/>
                <w:szCs w:val="17"/>
              </w:rPr>
              <w:t xml:space="preserve">Notes</w:t>
            </w:r>
          </w:p>
        </w:tc>
      </w:tr>
      <w:tr>
        <w:tc>
          <w:tcPr>
            <w:shd w:fill="EFF6FF" w:color="EFF6FF" w:val="solid"/>
          </w:tcPr>
          <w:p>
            <w:r>
              <w:rPr>
                <w:i/>
                <w:iCs/>
                <w:color w:val="64748B"/>
                <w:sz w:val="17"/>
                <w:szCs w:val="17"/>
              </w:rPr>
              <w:t xml:space="preserve">Standard claim</w:t>
            </w:r>
          </w:p>
        </w:tc>
        <w:tc>
          <w:tcPr>
            <w:shd w:fill="EFF6FF" w:color="EFF6FF" w:val="solid"/>
          </w:tcPr>
          <w:p>
            <w:r>
              <w:rPr>
                <w:i/>
                <w:iCs/>
                <w:color w:val="64748B"/>
                <w:sz w:val="17"/>
                <w:szCs w:val="17"/>
              </w:rPr>
              <w:t xml:space="preserve">150</w:t>
            </w:r>
          </w:p>
        </w:tc>
        <w:tc>
          <w:tcPr>
            <w:shd w:fill="EFF6FF" w:color="EFF6FF" w:val="solid"/>
          </w:tcPr>
          <w:p>
            <w:r>
              <w:rPr>
                <w:i/>
                <w:iCs/>
                <w:color w:val="64748B"/>
                <w:sz w:val="17"/>
                <w:szCs w:val="17"/>
              </w:rPr>
              <w:t xml:space="preserve">420</w:t>
            </w:r>
          </w:p>
        </w:tc>
        <w:tc>
          <w:tcPr>
            <w:shd w:fill="EFF6FF" w:color="EFF6FF" w:val="solid"/>
          </w:tcPr>
          <w:p>
            <w:r>
              <w:rPr>
                <w:i/>
                <w:iCs/>
                <w:color w:val="64748B"/>
                <w:sz w:val="17"/>
                <w:szCs w:val="17"/>
              </w:rPr>
              <w:t xml:space="preserve">3200</w:t>
            </w:r>
          </w:p>
        </w:tc>
        <w:tc>
          <w:tcPr>
            <w:shd w:fill="EFF6FF" w:color="EFF6FF" w:val="solid"/>
          </w:tcPr>
          <w:p>
            <w:r>
              <w:rPr>
                <w:i/>
                <w:iCs/>
                <w:color w:val="64748B"/>
                <w:sz w:val="17"/>
                <w:szCs w:val="17"/>
              </w:rPr>
              <w:t xml:space="preserve">38000</w:t>
            </w:r>
          </w:p>
        </w:tc>
        <w:tc>
          <w:tcPr>
            <w:shd w:fill="EFF6FF" w:color="EFF6FF" w:val="solid"/>
          </w:tcPr>
          <w:p>
            <w:r>
              <w:rPr>
                <w:i/>
                <w:iCs/>
                <w:color w:val="64748B"/>
                <w:sz w:val="17"/>
                <w:szCs w:val="17"/>
              </w:rPr>
              <w:t xml:space="preserve">1</w:t>
            </w:r>
          </w:p>
        </w:tc>
        <w:tc>
          <w:tcPr>
            <w:shd w:fill="EFF6FF" w:color="EFF6FF" w:val="solid"/>
          </w:tcPr>
          <w:p>
            <w:r>
              <w:rPr>
                <w:i/>
                <w:iCs/>
                <w:color w:val="64748B"/>
                <w:sz w:val="17"/>
                <w:szCs w:val="17"/>
              </w:rPr>
              <w:t xml:space="preserve">24</w:t>
            </w:r>
          </w:p>
        </w:tc>
        <w:tc>
          <w:tcPr>
            <w:shd w:fill="EFF6FF" w:color="EFF6FF" w:val="solid"/>
          </w:tcPr>
          <w:p>
            <w:r>
              <w:rPr>
                <w:i/>
                <w:iCs/>
                <w:color w:val="64748B"/>
                <w:sz w:val="17"/>
                <w:szCs w:val="17"/>
              </w:rPr>
              <w:t xml:space="preserve">Jan renewals</w:t>
            </w:r>
          </w:p>
        </w:tc>
        <w:tc>
          <w:tcPr>
            <w:shd w:fill="EFF6FF" w:color="EFF6FF" w:val="solid"/>
          </w:tcPr>
          <w:p>
            <w:r>
              <w:rPr>
                <w:i/>
                <w:iCs/>
                <w:color w:val="64748B"/>
                <w:sz w:val="17"/>
                <w:szCs w:val="17"/>
              </w:rPr>
              <w:t xml:space="preserve">2.8x</w:t>
            </w:r>
          </w:p>
        </w:tc>
        <w:tc>
          <w:tcPr>
            <w:shd w:fill="EFF6FF" w:color="EFF6FF" w:val="solid"/>
          </w:tcPr>
          <w:p>
            <w:r>
              <w:rPr>
                <w:i/>
                <w:iCs/>
                <w:color w:val="64748B"/>
                <w:sz w:val="17"/>
                <w:szCs w:val="17"/>
              </w:rPr>
              <w:t xml:space="preserve">critical</w:t>
            </w:r>
          </w:p>
        </w:tc>
        <w:tc>
          <w:tcPr>
            <w:shd w:fill="EFF6FF" w:color="EFF6FF" w:val="solid"/>
          </w:tcPr>
          <w:p>
            <w:r>
              <w:rPr>
                <w:i/>
                <w:iCs/>
                <w:color w:val="64748B"/>
                <w:sz w:val="17"/>
                <w:szCs w:val="17"/>
              </w:rPr>
              <w:t xml:space="preserve"/>
            </w:r>
          </w:p>
        </w:tc>
      </w:tr>
    </w:tbl>
    <w:p>
      <w:pPr>
        <w:spacing w:after="0" w:before="200"/>
      </w:pPr>
    </w:p>
    <w:p>
      <w:pPr>
        <w:pageBreakBefore/>
      </w:pPr>
    </w:p>
    <w:p>
      <w:pPr>
        <w:pStyle w:val="Heading1"/>
        <w:shd w:fill="1E3A5F" w:color="1E3A5F" w:val="solid"/>
        <w:spacing w:after="120" w:before="360"/>
      </w:pPr>
      <w:r>
        <w:rPr>
          <w:b/>
          <w:bCs/>
          <w:color w:val="FFFFFF"/>
          <w:sz w:val="30"/>
          <w:szCs w:val="30"/>
        </w:rPr>
        <w:t xml:space="preserve">Section 8 — Data &amp; Systems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2563EB" w:color="2563EB" w:val="solid"/>
            <w:vAlign w:val="center"/>
          </w:tcPr>
          <w:p>
            <w:pPr>
              <w:jc w:val="center"/>
            </w:pPr>
            <w:r>
              <w:rPr>
                <w:b/>
                <w:bCs/>
                <w:color w:val="FFFFFF"/>
                <w:sz w:val="18"/>
                <w:szCs w:val="18"/>
              </w:rPr>
              <w:t xml:space="preserve">PURPOSE</w:t>
            </w:r>
          </w:p>
        </w:tc>
        <w:tc>
          <w:tcPr>
            <w:shd w:fill="EFF6FF" w:color="EFF6FF" w:val="solid"/>
          </w:tcPr>
          <w:p>
            <w:pPr>
              <w:spacing w:after="40" w:before="40"/>
            </w:pPr>
            <w:r>
              <w:rPr>
                <w:color w:val="1E3A5F"/>
                <w:sz w:val="19"/>
                <w:szCs w:val="19"/>
              </w:rPr>
              <w:t xml:space="preserve">Identify every system any agent needs to read from or write to, every data element needed, and every access or quality constraint. Feeds data source records, tool definitions, and individual agent spec boundaries.</w:t>
            </w:r>
          </w:p>
        </w:tc>
      </w:tr>
    </w:tbl>
    <w:p>
      <w:pPr>
        <w:spacing w:after="0" w:before="120"/>
      </w:pPr>
    </w:p>
    <w:p>
      <w:pPr>
        <w:spacing w:after="80" w:before="60"/>
        <w:ind w:left="431" w:hanging="431"/>
      </w:pPr>
      <w:r>
        <w:rPr>
          <w:b/>
          <w:bCs/>
          <w:color w:val="2563EB"/>
          <w:sz w:val="20"/>
          <w:szCs w:val="20"/>
        </w:rPr>
        <w:t xml:space="preserve">1.  </w:t>
      </w:r>
      <w:r>
        <w:rPr>
          <w:color w:val="1E293B"/>
          <w:sz w:val="20"/>
          <w:szCs w:val="20"/>
        </w:rPr>
        <w:t xml:space="preserve">List every system this workflow needs to interact with — even indirectly. Start with the obvious ones and think outward.</w:t>
      </w:r>
    </w:p>
    <w:p>
      <w:pPr>
        <w:spacing w:after="80" w:before="60"/>
        <w:ind w:left="431" w:hanging="431"/>
      </w:pPr>
      <w:r>
        <w:rPr>
          <w:b/>
          <w:bCs/>
          <w:color w:val="2563EB"/>
          <w:sz w:val="20"/>
          <w:szCs w:val="20"/>
        </w:rPr>
        <w:t xml:space="preserve">2.  </w:t>
      </w:r>
      <w:r>
        <w:rPr>
          <w:color w:val="1E293B"/>
          <w:sz w:val="20"/>
          <w:szCs w:val="20"/>
        </w:rPr>
        <w:t xml:space="preserve">For each system — which agents interact with it, and are they reading, writing, or both?</w:t>
      </w:r>
    </w:p>
    <w:p>
      <w:pPr>
        <w:spacing w:after="80" w:before="60"/>
        <w:ind w:left="431" w:hanging="431"/>
      </w:pPr>
      <w:r>
        <w:rPr>
          <w:b/>
          <w:bCs/>
          <w:color w:val="2563EB"/>
          <w:sz w:val="20"/>
          <w:szCs w:val="20"/>
        </w:rPr>
        <w:t xml:space="preserve">3.  </w:t>
      </w:r>
      <w:r>
        <w:rPr>
          <w:color w:val="1E293B"/>
          <w:sz w:val="20"/>
          <w:szCs w:val="20"/>
        </w:rPr>
        <w:t xml:space="preserve">What is the authentication model for each system — API key, OAuth, service account, username and password?</w:t>
      </w:r>
    </w:p>
    <w:p>
      <w:pPr>
        <w:spacing w:after="80" w:before="60"/>
        <w:ind w:left="431" w:hanging="431"/>
      </w:pPr>
      <w:r>
        <w:rPr>
          <w:b/>
          <w:bCs/>
          <w:color w:val="2563EB"/>
          <w:sz w:val="20"/>
          <w:szCs w:val="20"/>
        </w:rPr>
        <w:t xml:space="preserve">4.  </w:t>
      </w:r>
      <w:r>
        <w:rPr>
          <w:color w:val="1E293B"/>
          <w:sz w:val="20"/>
          <w:szCs w:val="20"/>
        </w:rPr>
        <w:t xml:space="preserve">Are any of these systems third-party SaaS platforms? Are there API usage limits or licensing considerations?</w:t>
      </w:r>
    </w:p>
    <w:p>
      <w:pPr>
        <w:spacing w:after="80" w:before="60"/>
        <w:ind w:left="431" w:hanging="431"/>
      </w:pPr>
      <w:r>
        <w:rPr>
          <w:b/>
          <w:bCs/>
          <w:color w:val="2563EB"/>
          <w:sz w:val="20"/>
          <w:szCs w:val="20"/>
        </w:rPr>
        <w:t xml:space="preserve">5.  </w:t>
      </w:r>
      <w:r>
        <w:rPr>
          <w:color w:val="1E293B"/>
          <w:sz w:val="20"/>
          <w:szCs w:val="20"/>
        </w:rPr>
        <w:t xml:space="preserve">Is there an existing API or integration layer for each system, or would agents interact via UI automation, file export, or database query?</w:t>
      </w:r>
    </w:p>
    <w:p>
      <w:pPr>
        <w:spacing w:after="80" w:before="60"/>
        <w:ind w:left="431" w:hanging="431"/>
      </w:pPr>
      <w:r>
        <w:rPr>
          <w:b/>
          <w:bCs/>
          <w:color w:val="2563EB"/>
          <w:sz w:val="20"/>
          <w:szCs w:val="20"/>
        </w:rPr>
        <w:t xml:space="preserve">6.  </w:t>
      </w:r>
      <w:r>
        <w:rPr>
          <w:color w:val="1E293B"/>
          <w:sz w:val="20"/>
          <w:szCs w:val="20"/>
        </w:rPr>
        <w:t xml:space="preserve">What specific data fields or records do the agents need to read? Can you give examples of real field names or database tables?</w:t>
      </w:r>
    </w:p>
    <w:p>
      <w:pPr>
        <w:spacing w:after="80" w:before="60"/>
        <w:ind w:left="431" w:hanging="431"/>
      </w:pPr>
      <w:r>
        <w:rPr>
          <w:b/>
          <w:bCs/>
          <w:color w:val="2563EB"/>
          <w:sz w:val="20"/>
          <w:szCs w:val="20"/>
        </w:rPr>
        <w:t xml:space="preserve">7.  </w:t>
      </w:r>
      <w:r>
        <w:rPr>
          <w:color w:val="1E293B"/>
          <w:sz w:val="20"/>
          <w:szCs w:val="20"/>
        </w:rPr>
        <w:t xml:space="preserve">What data will agents write, create, or update? How critical is that data — what happens if a write fails or produces an incorrect value?</w:t>
      </w:r>
    </w:p>
    <w:p>
      <w:pPr>
        <w:spacing w:after="80" w:before="60"/>
        <w:ind w:left="431" w:hanging="431"/>
      </w:pPr>
      <w:r>
        <w:rPr>
          <w:b/>
          <w:bCs/>
          <w:color w:val="2563EB"/>
          <w:sz w:val="20"/>
          <w:szCs w:val="20"/>
        </w:rPr>
        <w:t xml:space="preserve">8.  </w:t>
      </w:r>
      <w:r>
        <w:rPr>
          <w:color w:val="1E293B"/>
          <w:sz w:val="20"/>
          <w:szCs w:val="20"/>
        </w:rPr>
        <w:t xml:space="preserve">Are there any read-only systems — things agents can look at but must never modify?</w:t>
      </w:r>
    </w:p>
    <w:p>
      <w:pPr>
        <w:spacing w:after="80" w:before="60"/>
        <w:ind w:left="431" w:hanging="431"/>
      </w:pPr>
      <w:r>
        <w:rPr>
          <w:b/>
          <w:bCs/>
          <w:color w:val="2563EB"/>
          <w:sz w:val="20"/>
          <w:szCs w:val="20"/>
        </w:rPr>
        <w:t xml:space="preserve">9.  </w:t>
      </w:r>
      <w:r>
        <w:rPr>
          <w:color w:val="1E293B"/>
          <w:sz w:val="20"/>
          <w:szCs w:val="20"/>
        </w:rPr>
        <w:t xml:space="preserve">What is the data quality like in the source systems? Known gaps, inconsistencies, or fields that are frequently blank or incorrect?</w:t>
      </w:r>
    </w:p>
    <w:p>
      <w:pPr>
        <w:spacing w:after="80" w:before="60"/>
        <w:ind w:left="431" w:hanging="431"/>
      </w:pPr>
      <w:r>
        <w:rPr>
          <w:b/>
          <w:bCs/>
          <w:color w:val="2563EB"/>
          <w:sz w:val="20"/>
          <w:szCs w:val="20"/>
        </w:rPr>
        <w:t xml:space="preserve">10.  </w:t>
      </w:r>
      <w:r>
        <w:rPr>
          <w:color w:val="1E293B"/>
          <w:sz w:val="20"/>
          <w:szCs w:val="20"/>
        </w:rPr>
        <w:t xml:space="preserve">Are there any data privacy or personal data (PII) considerations — names, addresses, financial data, health data, or anything regulated under GDPR, HIPAA, or equivalent?</w:t>
      </w:r>
    </w:p>
    <w:p>
      <w:pPr>
        <w:spacing w:after="80" w:before="60"/>
        <w:ind w:left="431" w:hanging="431"/>
      </w:pPr>
      <w:r>
        <w:rPr>
          <w:b/>
          <w:bCs/>
          <w:color w:val="2563EB"/>
          <w:sz w:val="20"/>
          <w:szCs w:val="20"/>
        </w:rPr>
        <w:t xml:space="preserve">11.  </w:t>
      </w:r>
      <w:r>
        <w:rPr>
          <w:color w:val="1E293B"/>
          <w:sz w:val="20"/>
          <w:szCs w:val="20"/>
        </w:rPr>
        <w:t xml:space="preserve">Is any of the data classified as confidential or commercially sensitive beyond standard PII?</w:t>
      </w:r>
    </w:p>
    <w:p>
      <w:pPr>
        <w:spacing w:after="80" w:before="60"/>
        <w:ind w:left="431" w:hanging="431"/>
      </w:pPr>
      <w:r>
        <w:rPr>
          <w:b/>
          <w:bCs/>
          <w:color w:val="2563EB"/>
          <w:sz w:val="20"/>
          <w:szCs w:val="20"/>
        </w:rPr>
        <w:t xml:space="preserve">12.  </w:t>
      </w:r>
      <w:r>
        <w:rPr>
          <w:color w:val="1E293B"/>
          <w:sz w:val="20"/>
          <w:szCs w:val="20"/>
        </w:rPr>
        <w:t xml:space="preserve">Are there master data management rules — canonical sources of truth for customers, products, accounts — that agents must respect?</w:t>
      </w:r>
    </w:p>
    <w:p>
      <w:pPr>
        <w:spacing w:after="80" w:before="60"/>
        <w:ind w:left="431" w:hanging="431"/>
      </w:pPr>
      <w:r>
        <w:rPr>
          <w:b/>
          <w:bCs/>
          <w:color w:val="2563EB"/>
          <w:sz w:val="20"/>
          <w:szCs w:val="20"/>
        </w:rPr>
        <w:t xml:space="preserve">13.  </w:t>
      </w:r>
      <w:r>
        <w:rPr>
          <w:color w:val="1E293B"/>
          <w:sz w:val="20"/>
          <w:szCs w:val="20"/>
        </w:rPr>
        <w:t xml:space="preserve">Are there any data transformation steps — calculations, lookups, enrichments, format conversions — that agents will need to perform?</w:t>
      </w:r>
    </w:p>
    <w:p>
      <w:pPr>
        <w:spacing w:after="80" w:before="60"/>
        <w:ind w:left="431" w:hanging="431"/>
      </w:pPr>
      <w:r>
        <w:rPr>
          <w:b/>
          <w:bCs/>
          <w:color w:val="2563EB"/>
          <w:sz w:val="20"/>
          <w:szCs w:val="20"/>
        </w:rPr>
        <w:t xml:space="preserve">14.  </w:t>
      </w:r>
      <w:r>
        <w:rPr>
          <w:color w:val="1E293B"/>
          <w:sz w:val="20"/>
          <w:szCs w:val="20"/>
        </w:rPr>
        <w:t xml:space="preserve">What do agents do if the data they need is missing or out of date?</w:t>
      </w:r>
    </w:p>
    <w:p>
      <w:pPr>
        <w:spacing w:after="80" w:before="60"/>
        <w:ind w:left="431" w:hanging="431"/>
      </w:pPr>
      <w:r>
        <w:rPr>
          <w:b/>
          <w:bCs/>
          <w:color w:val="2563EB"/>
          <w:sz w:val="20"/>
          <w:szCs w:val="20"/>
        </w:rPr>
        <w:t xml:space="preserve">15.  </w:t>
      </w:r>
      <w:r>
        <w:rPr>
          <w:color w:val="1E293B"/>
          <w:sz w:val="20"/>
          <w:szCs w:val="20"/>
        </w:rPr>
        <w:t xml:space="preserve">Are there audit or logging requirements for data access — do we need to record every read or write each agent performs?</w:t>
      </w:r>
    </w:p>
    <w:p>
      <w:pPr>
        <w:spacing w:after="80" w:before="60"/>
        <w:ind w:left="431" w:hanging="431"/>
      </w:pPr>
      <w:r>
        <w:rPr>
          <w:b/>
          <w:bCs/>
          <w:color w:val="2563EB"/>
          <w:sz w:val="20"/>
          <w:szCs w:val="20"/>
        </w:rPr>
        <w:t xml:space="preserve">16.  </w:t>
      </w:r>
      <w:r>
        <w:rPr>
          <w:color w:val="1E293B"/>
          <w:sz w:val="20"/>
          <w:szCs w:val="20"/>
        </w:rPr>
        <w:t xml:space="preserve">Are there any data retention rules that affect what agents can store or cache during processing?</w:t>
      </w:r>
    </w:p>
    <w:p>
      <w:pPr>
        <w:spacing w:after="0" w:before="200"/>
      </w:pPr>
    </w:p>
    <w:p>
      <w:pPr>
        <w:pBdr>
          <w:bottom w:val="single" w:color="CBD5E1" w:sz="4"/>
        </w:pBdr>
        <w:spacing w:after="120" w:before="120"/>
      </w:pPr>
    </w:p>
    <w:p>
      <w:pPr>
        <w:spacing w:after="60" w:before="200"/>
      </w:pPr>
      <w:r>
        <w:rPr>
          <w:b/>
          <w:bCs/>
          <w:color w:val="475569"/>
          <w:sz w:val="22"/>
          <w:szCs w:val="22"/>
        </w:rPr>
        <w:t xml:space="preserve">Companion Artifact 8a — Data Dictionary  (CSV)</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86EFAC" w:color="86EFAC" w:val="solid"/>
            <w:vAlign w:val="center"/>
          </w:tcPr>
          <w:p>
            <w:pPr>
              <w:jc w:val="center"/>
            </w:pPr>
            <w:r>
              <w:rPr>
                <w:b/>
                <w:bCs/>
                <w:color w:val="FFFFFF"/>
                <w:sz w:val="18"/>
                <w:szCs w:val="18"/>
              </w:rPr>
              <w:t xml:space="preserve">ARTIFACT</w:t>
            </w:r>
          </w:p>
        </w:tc>
        <w:tc>
          <w:tcPr>
            <w:shd w:fill="F0FDF4" w:color="F0FDF4" w:val="solid"/>
          </w:tcPr>
          <w:p>
            <w:pPr>
              <w:spacing w:after="40" w:before="40"/>
            </w:pPr>
            <w:r>
              <w:rPr>
                <w:color w:val="14532D"/>
                <w:sz w:val="19"/>
                <w:szCs w:val="19"/>
              </w:rPr>
              <w:t xml:space="preserve">One row per data field any agent reads or writes. Field-level accuracy cannot be captured reliably from a verbal interview.</w:t>
            </w:r>
          </w:p>
          <w:p>
            <w:pPr>
              <w:spacing w:after="40" w:before="40"/>
            </w:pPr>
            <w:r>
              <w:rPr>
                <w:color w:val="14532D"/>
                <w:sz w:val="19"/>
                <w:szCs w:val="19"/>
              </w:rPr>
              <w:t xml:space="preserve">  Field_Name           — exact field/column name in the source system</w:t>
            </w:r>
          </w:p>
          <w:p>
            <w:pPr>
              <w:spacing w:after="40" w:before="40"/>
            </w:pPr>
            <w:r>
              <w:rPr>
                <w:color w:val="14532D"/>
                <w:sz w:val="19"/>
                <w:szCs w:val="19"/>
              </w:rPr>
              <w:t xml:space="preserve">  Source_System        — system name</w:t>
            </w:r>
          </w:p>
          <w:p>
            <w:pPr>
              <w:spacing w:after="40" w:before="40"/>
            </w:pPr>
            <w:r>
              <w:rPr>
                <w:color w:val="14532D"/>
                <w:sz w:val="19"/>
                <w:szCs w:val="19"/>
              </w:rPr>
              <w:t xml:space="preserve">  Table_Or_Object      — table, object, or API endpoint</w:t>
            </w:r>
          </w:p>
          <w:p>
            <w:pPr>
              <w:spacing w:after="40" w:before="40"/>
            </w:pPr>
            <w:r>
              <w:rPr>
                <w:color w:val="14532D"/>
                <w:sz w:val="19"/>
                <w:szCs w:val="19"/>
              </w:rPr>
              <w:t xml:space="preserve">  Data_Type            — string / integer / decimal / date / boolean / enum</w:t>
            </w:r>
          </w:p>
          <w:p>
            <w:pPr>
              <w:spacing w:after="40" w:before="40"/>
            </w:pPr>
            <w:r>
              <w:rPr>
                <w:color w:val="14532D"/>
                <w:sz w:val="19"/>
                <w:szCs w:val="19"/>
              </w:rPr>
              <w:t xml:space="preserve">  Format               — e.g. YYYY-MM-DD, GBP 2dp, max 255 chars</w:t>
            </w:r>
          </w:p>
          <w:p>
            <w:pPr>
              <w:spacing w:after="40" w:before="40"/>
            </w:pPr>
            <w:r>
              <w:rPr>
                <w:color w:val="14532D"/>
                <w:sz w:val="19"/>
                <w:szCs w:val="19"/>
              </w:rPr>
              <w:t xml:space="preserve">  Mandatory            — Yes / No</w:t>
            </w:r>
          </w:p>
          <w:p>
            <w:pPr>
              <w:spacing w:after="40" w:before="40"/>
            </w:pPr>
            <w:r>
              <w:rPr>
                <w:color w:val="14532D"/>
                <w:sz w:val="19"/>
                <w:szCs w:val="19"/>
              </w:rPr>
              <w:t xml:space="preserve">  Valid_Values         — comma-separated list, range, or regex</w:t>
            </w:r>
          </w:p>
          <w:p>
            <w:pPr>
              <w:spacing w:after="40" w:before="40"/>
            </w:pPr>
            <w:r>
              <w:rPr>
                <w:color w:val="14532D"/>
                <w:sz w:val="19"/>
                <w:szCs w:val="19"/>
              </w:rPr>
              <w:t xml:space="preserve">  Business_Description — plain-English meaning</w:t>
            </w:r>
          </w:p>
          <w:p>
            <w:pPr>
              <w:spacing w:after="40" w:before="40"/>
            </w:pPr>
            <w:r>
              <w:rPr>
                <w:color w:val="14532D"/>
                <w:sz w:val="19"/>
                <w:szCs w:val="19"/>
              </w:rPr>
              <w:t xml:space="preserve">  PII                  — Yes / No</w:t>
            </w:r>
          </w:p>
          <w:p>
            <w:pPr>
              <w:spacing w:after="40" w:before="40"/>
            </w:pPr>
            <w:r>
              <w:rPr>
                <w:color w:val="14532D"/>
                <w:sz w:val="19"/>
                <w:szCs w:val="19"/>
              </w:rPr>
              <w:t xml:space="preserve">  PII_Category         — name / address / financial / health / none</w:t>
            </w:r>
          </w:p>
          <w:p>
            <w:pPr>
              <w:spacing w:after="40" w:before="40"/>
            </w:pPr>
            <w:r>
              <w:rPr>
                <w:color w:val="14532D"/>
                <w:sz w:val="19"/>
                <w:szCs w:val="19"/>
              </w:rPr>
              <w:t xml:space="preserve">  Agent_Access         — read / write / read-write / none</w:t>
            </w:r>
          </w:p>
          <w:p>
            <w:pPr>
              <w:spacing w:after="40" w:before="40"/>
            </w:pPr>
            <w:r>
              <w:rPr>
                <w:color w:val="14532D"/>
                <w:sz w:val="19"/>
                <w:szCs w:val="19"/>
              </w:rPr>
              <w:t xml:space="preserve">  Accessing_Agents     — comma-separated Agent_IDs that use this field</w:t>
            </w:r>
          </w:p>
          <w:p>
            <w:pPr>
              <w:spacing w:after="40" w:before="40"/>
            </w:pPr>
            <w:r>
              <w:rPr>
                <w:color w:val="14532D"/>
                <w:sz w:val="19"/>
                <w:szCs w:val="19"/>
              </w:rPr>
              <w:t xml:space="preserve">  Owner                — team or person responsible for data quality</w:t>
            </w:r>
          </w:p>
        </w:tc>
      </w:tr>
    </w:tbl>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gridCol w:w="100"/>
        <w:gridCol w:w="100"/>
        <w:gridCol w:w="100"/>
        <w:gridCol w:w="100"/>
        <w:gridCol w:w="100"/>
      </w:tblGrid>
      <w:tr>
        <w:trPr>
          <w:tblHeader/>
        </w:trPr>
        <w:tc>
          <w:tcPr>
            <w:shd w:fill="1E3A5F" w:color="1E3A5F" w:val="solid"/>
          </w:tcPr>
          <w:p>
            <w:r>
              <w:rPr>
                <w:b/>
                <w:bCs/>
                <w:color w:val="FFFFFF"/>
                <w:sz w:val="17"/>
                <w:szCs w:val="17"/>
              </w:rPr>
              <w:t xml:space="preserve">Field_Name</w:t>
            </w:r>
          </w:p>
        </w:tc>
        <w:tc>
          <w:tcPr>
            <w:shd w:fill="1E3A5F" w:color="1E3A5F" w:val="solid"/>
          </w:tcPr>
          <w:p>
            <w:r>
              <w:rPr>
                <w:b/>
                <w:bCs/>
                <w:color w:val="FFFFFF"/>
                <w:sz w:val="17"/>
                <w:szCs w:val="17"/>
              </w:rPr>
              <w:t xml:space="preserve">Source_System</w:t>
            </w:r>
          </w:p>
        </w:tc>
        <w:tc>
          <w:tcPr>
            <w:shd w:fill="1E3A5F" w:color="1E3A5F" w:val="solid"/>
          </w:tcPr>
          <w:p>
            <w:r>
              <w:rPr>
                <w:b/>
                <w:bCs/>
                <w:color w:val="FFFFFF"/>
                <w:sz w:val="17"/>
                <w:szCs w:val="17"/>
              </w:rPr>
              <w:t xml:space="preserve">Table_Or_Object</w:t>
            </w:r>
          </w:p>
        </w:tc>
        <w:tc>
          <w:tcPr>
            <w:shd w:fill="1E3A5F" w:color="1E3A5F" w:val="solid"/>
          </w:tcPr>
          <w:p>
            <w:r>
              <w:rPr>
                <w:b/>
                <w:bCs/>
                <w:color w:val="FFFFFF"/>
                <w:sz w:val="17"/>
                <w:szCs w:val="17"/>
              </w:rPr>
              <w:t xml:space="preserve">Data_Type</w:t>
            </w:r>
          </w:p>
        </w:tc>
        <w:tc>
          <w:tcPr>
            <w:shd w:fill="1E3A5F" w:color="1E3A5F" w:val="solid"/>
          </w:tcPr>
          <w:p>
            <w:r>
              <w:rPr>
                <w:b/>
                <w:bCs/>
                <w:color w:val="FFFFFF"/>
                <w:sz w:val="17"/>
                <w:szCs w:val="17"/>
              </w:rPr>
              <w:t xml:space="preserve">Format</w:t>
            </w:r>
          </w:p>
        </w:tc>
        <w:tc>
          <w:tcPr>
            <w:shd w:fill="1E3A5F" w:color="1E3A5F" w:val="solid"/>
          </w:tcPr>
          <w:p>
            <w:r>
              <w:rPr>
                <w:b/>
                <w:bCs/>
                <w:color w:val="FFFFFF"/>
                <w:sz w:val="17"/>
                <w:szCs w:val="17"/>
              </w:rPr>
              <w:t xml:space="preserve">Mandatory</w:t>
            </w:r>
          </w:p>
        </w:tc>
        <w:tc>
          <w:tcPr>
            <w:shd w:fill="1E3A5F" w:color="1E3A5F" w:val="solid"/>
          </w:tcPr>
          <w:p>
            <w:r>
              <w:rPr>
                <w:b/>
                <w:bCs/>
                <w:color w:val="FFFFFF"/>
                <w:sz w:val="17"/>
                <w:szCs w:val="17"/>
              </w:rPr>
              <w:t xml:space="preserve">Valid_Values</w:t>
            </w:r>
          </w:p>
        </w:tc>
        <w:tc>
          <w:tcPr>
            <w:shd w:fill="1E3A5F" w:color="1E3A5F" w:val="solid"/>
          </w:tcPr>
          <w:p>
            <w:r>
              <w:rPr>
                <w:b/>
                <w:bCs/>
                <w:color w:val="FFFFFF"/>
                <w:sz w:val="17"/>
                <w:szCs w:val="17"/>
              </w:rPr>
              <w:t xml:space="preserve">Business_Description</w:t>
            </w:r>
          </w:p>
        </w:tc>
        <w:tc>
          <w:tcPr>
            <w:shd w:fill="1E3A5F" w:color="1E3A5F" w:val="solid"/>
          </w:tcPr>
          <w:p>
            <w:r>
              <w:rPr>
                <w:b/>
                <w:bCs/>
                <w:color w:val="FFFFFF"/>
                <w:sz w:val="17"/>
                <w:szCs w:val="17"/>
              </w:rPr>
              <w:t xml:space="preserve">PII</w:t>
            </w:r>
          </w:p>
        </w:tc>
        <w:tc>
          <w:tcPr>
            <w:shd w:fill="1E3A5F" w:color="1E3A5F" w:val="solid"/>
          </w:tcPr>
          <w:p>
            <w:r>
              <w:rPr>
                <w:b/>
                <w:bCs/>
                <w:color w:val="FFFFFF"/>
                <w:sz w:val="17"/>
                <w:szCs w:val="17"/>
              </w:rPr>
              <w:t xml:space="preserve">PII_Category</w:t>
            </w:r>
          </w:p>
        </w:tc>
        <w:tc>
          <w:tcPr>
            <w:shd w:fill="1E3A5F" w:color="1E3A5F" w:val="solid"/>
          </w:tcPr>
          <w:p>
            <w:r>
              <w:rPr>
                <w:b/>
                <w:bCs/>
                <w:color w:val="FFFFFF"/>
                <w:sz w:val="17"/>
                <w:szCs w:val="17"/>
              </w:rPr>
              <w:t xml:space="preserve">Agent_Access</w:t>
            </w:r>
          </w:p>
        </w:tc>
        <w:tc>
          <w:tcPr>
            <w:shd w:fill="1E3A5F" w:color="1E3A5F" w:val="solid"/>
          </w:tcPr>
          <w:p>
            <w:r>
              <w:rPr>
                <w:b/>
                <w:bCs/>
                <w:color w:val="FFFFFF"/>
                <w:sz w:val="17"/>
                <w:szCs w:val="17"/>
              </w:rPr>
              <w:t xml:space="preserve">Accessing_Agents</w:t>
            </w:r>
          </w:p>
        </w:tc>
        <w:tc>
          <w:tcPr>
            <w:shd w:fill="1E3A5F" w:color="1E3A5F" w:val="solid"/>
          </w:tcPr>
          <w:p>
            <w:r>
              <w:rPr>
                <w:b/>
                <w:bCs/>
                <w:color w:val="FFFFFF"/>
                <w:sz w:val="17"/>
                <w:szCs w:val="17"/>
              </w:rPr>
              <w:t xml:space="preserve">Owner</w:t>
            </w:r>
          </w:p>
        </w:tc>
      </w:tr>
      <w:tr>
        <w:tc>
          <w:tcPr>
            <w:shd w:fill="EFF6FF" w:color="EFF6FF" w:val="solid"/>
          </w:tcPr>
          <w:p>
            <w:r>
              <w:rPr>
                <w:i/>
                <w:iCs/>
                <w:color w:val="64748B"/>
                <w:sz w:val="17"/>
                <w:szCs w:val="17"/>
              </w:rPr>
              <w:t xml:space="preserve">claim_value</w:t>
            </w:r>
          </w:p>
        </w:tc>
        <w:tc>
          <w:tcPr>
            <w:shd w:fill="EFF6FF" w:color="EFF6FF" w:val="solid"/>
          </w:tcPr>
          <w:p>
            <w:r>
              <w:rPr>
                <w:i/>
                <w:iCs/>
                <w:color w:val="64748B"/>
                <w:sz w:val="17"/>
                <w:szCs w:val="17"/>
              </w:rPr>
              <w:t xml:space="preserve">ClaimsDB</w:t>
            </w:r>
          </w:p>
        </w:tc>
        <w:tc>
          <w:tcPr>
            <w:shd w:fill="EFF6FF" w:color="EFF6FF" w:val="solid"/>
          </w:tcPr>
          <w:p>
            <w:r>
              <w:rPr>
                <w:i/>
                <w:iCs/>
                <w:color w:val="64748B"/>
                <w:sz w:val="17"/>
                <w:szCs w:val="17"/>
              </w:rPr>
              <w:t xml:space="preserve">tbl_claim</w:t>
            </w:r>
          </w:p>
        </w:tc>
        <w:tc>
          <w:tcPr>
            <w:shd w:fill="EFF6FF" w:color="EFF6FF" w:val="solid"/>
          </w:tcPr>
          <w:p>
            <w:r>
              <w:rPr>
                <w:i/>
                <w:iCs/>
                <w:color w:val="64748B"/>
                <w:sz w:val="17"/>
                <w:szCs w:val="17"/>
              </w:rPr>
              <w:t xml:space="preserve">decimal</w:t>
            </w:r>
          </w:p>
        </w:tc>
        <w:tc>
          <w:tcPr>
            <w:shd w:fill="EFF6FF" w:color="EFF6FF" w:val="solid"/>
          </w:tcPr>
          <w:p>
            <w:r>
              <w:rPr>
                <w:i/>
                <w:iCs/>
                <w:color w:val="64748B"/>
                <w:sz w:val="17"/>
                <w:szCs w:val="17"/>
              </w:rPr>
              <w:t xml:space="preserve">GBP 2dp</w:t>
            </w:r>
          </w:p>
        </w:tc>
        <w:tc>
          <w:tcPr>
            <w:shd w:fill="EFF6FF" w:color="EFF6FF" w:val="solid"/>
          </w:tcPr>
          <w:p>
            <w:r>
              <w:rPr>
                <w:i/>
                <w:iCs/>
                <w:color w:val="64748B"/>
                <w:sz w:val="17"/>
                <w:szCs w:val="17"/>
              </w:rPr>
              <w:t xml:space="preserve">Yes</w:t>
            </w:r>
          </w:p>
        </w:tc>
        <w:tc>
          <w:tcPr>
            <w:shd w:fill="EFF6FF" w:color="EFF6FF" w:val="solid"/>
          </w:tcPr>
          <w:p>
            <w:r>
              <w:rPr>
                <w:i/>
                <w:iCs/>
                <w:color w:val="64748B"/>
                <w:sz w:val="17"/>
                <w:szCs w:val="17"/>
              </w:rPr>
              <w:t xml:space="preserve">0.00–9999999.99</w:t>
            </w:r>
          </w:p>
        </w:tc>
        <w:tc>
          <w:tcPr>
            <w:shd w:fill="EFF6FF" w:color="EFF6FF" w:val="solid"/>
          </w:tcPr>
          <w:p>
            <w:r>
              <w:rPr>
                <w:i/>
                <w:iCs/>
                <w:color w:val="64748B"/>
                <w:sz w:val="17"/>
                <w:szCs w:val="17"/>
              </w:rPr>
              <w:t xml:space="preserve">Total claimed amount</w:t>
            </w:r>
          </w:p>
        </w:tc>
        <w:tc>
          <w:tcPr>
            <w:shd w:fill="EFF6FF" w:color="EFF6FF" w:val="solid"/>
          </w:tcPr>
          <w:p>
            <w:r>
              <w:rPr>
                <w:i/>
                <w:iCs/>
                <w:color w:val="64748B"/>
                <w:sz w:val="17"/>
                <w:szCs w:val="17"/>
              </w:rPr>
              <w:t xml:space="preserve">No</w:t>
            </w:r>
          </w:p>
        </w:tc>
        <w:tc>
          <w:tcPr>
            <w:shd w:fill="EFF6FF" w:color="EFF6FF" w:val="solid"/>
          </w:tcPr>
          <w:p>
            <w:r>
              <w:rPr>
                <w:i/>
                <w:iCs/>
                <w:color w:val="64748B"/>
                <w:sz w:val="17"/>
                <w:szCs w:val="17"/>
              </w:rPr>
              <w:t xml:space="preserve">none</w:t>
            </w:r>
          </w:p>
        </w:tc>
        <w:tc>
          <w:tcPr>
            <w:shd w:fill="EFF6FF" w:color="EFF6FF" w:val="solid"/>
          </w:tcPr>
          <w:p>
            <w:r>
              <w:rPr>
                <w:i/>
                <w:iCs/>
                <w:color w:val="64748B"/>
                <w:sz w:val="17"/>
                <w:szCs w:val="17"/>
              </w:rPr>
              <w:t xml:space="preserve">read</w:t>
            </w:r>
          </w:p>
        </w:tc>
        <w:tc>
          <w:tcPr>
            <w:shd w:fill="EFF6FF" w:color="EFF6FF" w:val="solid"/>
          </w:tcPr>
          <w:p>
            <w:r>
              <w:rPr>
                <w:i/>
                <w:iCs/>
                <w:color w:val="64748B"/>
                <w:sz w:val="17"/>
                <w:szCs w:val="17"/>
              </w:rPr>
              <w:t xml:space="preserve">AG-002, AG-003</w:t>
            </w:r>
          </w:p>
        </w:tc>
        <w:tc>
          <w:tcPr>
            <w:shd w:fill="EFF6FF" w:color="EFF6FF" w:val="solid"/>
          </w:tcPr>
          <w:p>
            <w:r>
              <w:rPr>
                <w:i/>
                <w:iCs/>
                <w:color w:val="64748B"/>
                <w:sz w:val="17"/>
                <w:szCs w:val="17"/>
              </w:rPr>
              <w:t xml:space="preserve">Claims Team</w:t>
            </w:r>
          </w:p>
        </w:tc>
      </w:tr>
    </w:tbl>
    <w:p>
      <w:pPr>
        <w:spacing w:after="0" w:before="200"/>
      </w:pPr>
    </w:p>
    <w:p>
      <w:pPr>
        <w:pBdr>
          <w:bottom w:val="single" w:color="CBD5E1" w:sz="4"/>
        </w:pBdr>
        <w:spacing w:after="120" w:before="120"/>
      </w:pPr>
    </w:p>
    <w:p>
      <w:pPr>
        <w:spacing w:after="60" w:before="200"/>
      </w:pPr>
      <w:r>
        <w:rPr>
          <w:b/>
          <w:bCs/>
          <w:color w:val="475569"/>
          <w:sz w:val="22"/>
          <w:szCs w:val="22"/>
        </w:rPr>
        <w:t xml:space="preserve">Companion Artifact 8b — System &amp; Access Matrix  (CSV)</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86EFAC" w:color="86EFAC" w:val="solid"/>
            <w:vAlign w:val="center"/>
          </w:tcPr>
          <w:p>
            <w:pPr>
              <w:jc w:val="center"/>
            </w:pPr>
            <w:r>
              <w:rPr>
                <w:b/>
                <w:bCs/>
                <w:color w:val="FFFFFF"/>
                <w:sz w:val="18"/>
                <w:szCs w:val="18"/>
              </w:rPr>
              <w:t xml:space="preserve">ARTIFACT</w:t>
            </w:r>
          </w:p>
        </w:tc>
        <w:tc>
          <w:tcPr>
            <w:shd w:fill="F0FDF4" w:color="F0FDF4" w:val="solid"/>
          </w:tcPr>
          <w:p>
            <w:pPr>
              <w:spacing w:after="40" w:before="40"/>
            </w:pPr>
            <w:r>
              <w:rPr>
                <w:color w:val="14532D"/>
                <w:sz w:val="19"/>
                <w:szCs w:val="19"/>
              </w:rPr>
              <w:t xml:space="preserve">One row per system. Captures the access model, rate limits, and constraints that define agent tool boundaries.</w:t>
            </w:r>
          </w:p>
          <w:p>
            <w:pPr>
              <w:spacing w:after="40" w:before="40"/>
            </w:pPr>
            <w:r>
              <w:rPr>
                <w:color w:val="14532D"/>
                <w:sz w:val="19"/>
                <w:szCs w:val="19"/>
              </w:rPr>
              <w:t xml:space="preserve">  System_Name          — name of the system</w:t>
            </w:r>
          </w:p>
          <w:p>
            <w:pPr>
              <w:spacing w:after="40" w:before="40"/>
            </w:pPr>
            <w:r>
              <w:rPr>
                <w:color w:val="14532D"/>
                <w:sz w:val="19"/>
                <w:szCs w:val="19"/>
              </w:rPr>
              <w:t xml:space="preserve">  System_Type          — internal / SaaS / third-party-API / database / file-store</w:t>
            </w:r>
          </w:p>
          <w:p>
            <w:pPr>
              <w:spacing w:after="40" w:before="40"/>
            </w:pPr>
            <w:r>
              <w:rPr>
                <w:color w:val="14532D"/>
                <w:sz w:val="19"/>
                <w:szCs w:val="19"/>
              </w:rPr>
              <w:t xml:space="preserve">  Auth_Method          — API-key / OAuth2 / service-account / basic / none</w:t>
            </w:r>
          </w:p>
          <w:p>
            <w:pPr>
              <w:spacing w:after="40" w:before="40"/>
            </w:pPr>
            <w:r>
              <w:rPr>
                <w:color w:val="14532D"/>
                <w:sz w:val="19"/>
                <w:szCs w:val="19"/>
              </w:rPr>
              <w:t xml:space="preserve">  Rate_Limit_Per_Min   — API calls per minute allowed</w:t>
            </w:r>
          </w:p>
          <w:p>
            <w:pPr>
              <w:spacing w:after="40" w:before="40"/>
            </w:pPr>
            <w:r>
              <w:rPr>
                <w:color w:val="14532D"/>
                <w:sz w:val="19"/>
                <w:szCs w:val="19"/>
              </w:rPr>
              <w:t xml:space="preserve">  Accessing_Agents     — comma-separated Agent_IDs</w:t>
            </w:r>
          </w:p>
          <w:p>
            <w:pPr>
              <w:spacing w:after="40" w:before="40"/>
            </w:pPr>
            <w:r>
              <w:rPr>
                <w:color w:val="14532D"/>
                <w:sz w:val="19"/>
                <w:szCs w:val="19"/>
              </w:rPr>
              <w:t xml:space="preserve">  Agent_Read           — Yes / No</w:t>
            </w:r>
          </w:p>
          <w:p>
            <w:pPr>
              <w:spacing w:after="40" w:before="40"/>
            </w:pPr>
            <w:r>
              <w:rPr>
                <w:color w:val="14532D"/>
                <w:sz w:val="19"/>
                <w:szCs w:val="19"/>
              </w:rPr>
              <w:t xml:space="preserve">  Agent_Write          — Yes / No</w:t>
            </w:r>
          </w:p>
          <w:p>
            <w:pPr>
              <w:spacing w:after="40" w:before="40"/>
            </w:pPr>
            <w:r>
              <w:rPr>
                <w:color w:val="14532D"/>
                <w:sz w:val="19"/>
                <w:szCs w:val="19"/>
              </w:rPr>
              <w:t xml:space="preserve">  Data_Classification  — public / internal / confidential / restricted</w:t>
            </w:r>
          </w:p>
          <w:p>
            <w:pPr>
              <w:spacing w:after="40" w:before="40"/>
            </w:pPr>
            <w:r>
              <w:rPr>
                <w:color w:val="14532D"/>
                <w:sz w:val="19"/>
                <w:szCs w:val="19"/>
              </w:rPr>
              <w:t xml:space="preserve">  Contains_PII         — Yes / No</w:t>
            </w:r>
          </w:p>
          <w:p>
            <w:pPr>
              <w:spacing w:after="40" w:before="40"/>
            </w:pPr>
            <w:r>
              <w:rPr>
                <w:color w:val="14532D"/>
                <w:sz w:val="19"/>
                <w:szCs w:val="19"/>
              </w:rPr>
              <w:t xml:space="preserve">  Integration_Layer    — REST / GraphQL / SOAP / JDBC / SFTP / RPA / none</w:t>
            </w:r>
          </w:p>
          <w:p>
            <w:pPr>
              <w:spacing w:after="40" w:before="40"/>
            </w:pPr>
            <w:r>
              <w:rPr>
                <w:color w:val="14532D"/>
                <w:sz w:val="19"/>
                <w:szCs w:val="19"/>
              </w:rPr>
              <w:t xml:space="preserve">  Contact_Owner        — team or person for access requests</w:t>
            </w:r>
          </w:p>
          <w:p>
            <w:pPr>
              <w:spacing w:after="40" w:before="40"/>
            </w:pPr>
            <w:r>
              <w:rPr>
                <w:color w:val="14532D"/>
                <w:sz w:val="19"/>
                <w:szCs w:val="19"/>
              </w:rPr>
              <w:t xml:space="preserve">  Notes                — known issues, downtime windows, licensing</w:t>
            </w:r>
          </w:p>
        </w:tc>
      </w:tr>
    </w:tbl>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gridCol w:w="100"/>
        <w:gridCol w:w="100"/>
        <w:gridCol w:w="100"/>
        <w:gridCol w:w="100"/>
      </w:tblGrid>
      <w:tr>
        <w:trPr>
          <w:tblHeader/>
        </w:trPr>
        <w:tc>
          <w:tcPr>
            <w:shd w:fill="1E3A5F" w:color="1E3A5F" w:val="solid"/>
          </w:tcPr>
          <w:p>
            <w:r>
              <w:rPr>
                <w:b/>
                <w:bCs/>
                <w:color w:val="FFFFFF"/>
                <w:sz w:val="17"/>
                <w:szCs w:val="17"/>
              </w:rPr>
              <w:t xml:space="preserve">System_Name</w:t>
            </w:r>
          </w:p>
        </w:tc>
        <w:tc>
          <w:tcPr>
            <w:shd w:fill="1E3A5F" w:color="1E3A5F" w:val="solid"/>
          </w:tcPr>
          <w:p>
            <w:r>
              <w:rPr>
                <w:b/>
                <w:bCs/>
                <w:color w:val="FFFFFF"/>
                <w:sz w:val="17"/>
                <w:szCs w:val="17"/>
              </w:rPr>
              <w:t xml:space="preserve">System_Type</w:t>
            </w:r>
          </w:p>
        </w:tc>
        <w:tc>
          <w:tcPr>
            <w:shd w:fill="1E3A5F" w:color="1E3A5F" w:val="solid"/>
          </w:tcPr>
          <w:p>
            <w:r>
              <w:rPr>
                <w:b/>
                <w:bCs/>
                <w:color w:val="FFFFFF"/>
                <w:sz w:val="17"/>
                <w:szCs w:val="17"/>
              </w:rPr>
              <w:t xml:space="preserve">Auth_Method</w:t>
            </w:r>
          </w:p>
        </w:tc>
        <w:tc>
          <w:tcPr>
            <w:shd w:fill="1E3A5F" w:color="1E3A5F" w:val="solid"/>
          </w:tcPr>
          <w:p>
            <w:r>
              <w:rPr>
                <w:b/>
                <w:bCs/>
                <w:color w:val="FFFFFF"/>
                <w:sz w:val="17"/>
                <w:szCs w:val="17"/>
              </w:rPr>
              <w:t xml:space="preserve">Rate_Limit_Per_Min</w:t>
            </w:r>
          </w:p>
        </w:tc>
        <w:tc>
          <w:tcPr>
            <w:shd w:fill="1E3A5F" w:color="1E3A5F" w:val="solid"/>
          </w:tcPr>
          <w:p>
            <w:r>
              <w:rPr>
                <w:b/>
                <w:bCs/>
                <w:color w:val="FFFFFF"/>
                <w:sz w:val="17"/>
                <w:szCs w:val="17"/>
              </w:rPr>
              <w:t xml:space="preserve">Accessing_Agents</w:t>
            </w:r>
          </w:p>
        </w:tc>
        <w:tc>
          <w:tcPr>
            <w:shd w:fill="1E3A5F" w:color="1E3A5F" w:val="solid"/>
          </w:tcPr>
          <w:p>
            <w:r>
              <w:rPr>
                <w:b/>
                <w:bCs/>
                <w:color w:val="FFFFFF"/>
                <w:sz w:val="17"/>
                <w:szCs w:val="17"/>
              </w:rPr>
              <w:t xml:space="preserve">Agent_Read</w:t>
            </w:r>
          </w:p>
        </w:tc>
        <w:tc>
          <w:tcPr>
            <w:shd w:fill="1E3A5F" w:color="1E3A5F" w:val="solid"/>
          </w:tcPr>
          <w:p>
            <w:r>
              <w:rPr>
                <w:b/>
                <w:bCs/>
                <w:color w:val="FFFFFF"/>
                <w:sz w:val="17"/>
                <w:szCs w:val="17"/>
              </w:rPr>
              <w:t xml:space="preserve">Agent_Write</w:t>
            </w:r>
          </w:p>
        </w:tc>
        <w:tc>
          <w:tcPr>
            <w:shd w:fill="1E3A5F" w:color="1E3A5F" w:val="solid"/>
          </w:tcPr>
          <w:p>
            <w:r>
              <w:rPr>
                <w:b/>
                <w:bCs/>
                <w:color w:val="FFFFFF"/>
                <w:sz w:val="17"/>
                <w:szCs w:val="17"/>
              </w:rPr>
              <w:t xml:space="preserve">Data_Classification</w:t>
            </w:r>
          </w:p>
        </w:tc>
        <w:tc>
          <w:tcPr>
            <w:shd w:fill="1E3A5F" w:color="1E3A5F" w:val="solid"/>
          </w:tcPr>
          <w:p>
            <w:r>
              <w:rPr>
                <w:b/>
                <w:bCs/>
                <w:color w:val="FFFFFF"/>
                <w:sz w:val="17"/>
                <w:szCs w:val="17"/>
              </w:rPr>
              <w:t xml:space="preserve">Contains_PII</w:t>
            </w:r>
          </w:p>
        </w:tc>
        <w:tc>
          <w:tcPr>
            <w:shd w:fill="1E3A5F" w:color="1E3A5F" w:val="solid"/>
          </w:tcPr>
          <w:p>
            <w:r>
              <w:rPr>
                <w:b/>
                <w:bCs/>
                <w:color w:val="FFFFFF"/>
                <w:sz w:val="17"/>
                <w:szCs w:val="17"/>
              </w:rPr>
              <w:t xml:space="preserve">Integration_Layer</w:t>
            </w:r>
          </w:p>
        </w:tc>
        <w:tc>
          <w:tcPr>
            <w:shd w:fill="1E3A5F" w:color="1E3A5F" w:val="solid"/>
          </w:tcPr>
          <w:p>
            <w:r>
              <w:rPr>
                <w:b/>
                <w:bCs/>
                <w:color w:val="FFFFFF"/>
                <w:sz w:val="17"/>
                <w:szCs w:val="17"/>
              </w:rPr>
              <w:t xml:space="preserve">Contact_Owner</w:t>
            </w:r>
          </w:p>
        </w:tc>
        <w:tc>
          <w:tcPr>
            <w:shd w:fill="1E3A5F" w:color="1E3A5F" w:val="solid"/>
          </w:tcPr>
          <w:p>
            <w:r>
              <w:rPr>
                <w:b/>
                <w:bCs/>
                <w:color w:val="FFFFFF"/>
                <w:sz w:val="17"/>
                <w:szCs w:val="17"/>
              </w:rPr>
              <w:t xml:space="preserve">Notes</w:t>
            </w:r>
          </w:p>
        </w:tc>
      </w:tr>
      <w:tr>
        <w:tc>
          <w:tcPr>
            <w:shd w:fill="EFF6FF" w:color="EFF6FF" w:val="solid"/>
          </w:tcPr>
          <w:p>
            <w:r>
              <w:rPr>
                <w:i/>
                <w:iCs/>
                <w:color w:val="64748B"/>
                <w:sz w:val="17"/>
                <w:szCs w:val="17"/>
              </w:rPr>
              <w:t xml:space="preserve">PolicyAdmin</w:t>
            </w:r>
          </w:p>
        </w:tc>
        <w:tc>
          <w:tcPr>
            <w:shd w:fill="EFF6FF" w:color="EFF6FF" w:val="solid"/>
          </w:tcPr>
          <w:p>
            <w:r>
              <w:rPr>
                <w:i/>
                <w:iCs/>
                <w:color w:val="64748B"/>
                <w:sz w:val="17"/>
                <w:szCs w:val="17"/>
              </w:rPr>
              <w:t xml:space="preserve">internal</w:t>
            </w:r>
          </w:p>
        </w:tc>
        <w:tc>
          <w:tcPr>
            <w:shd w:fill="EFF6FF" w:color="EFF6FF" w:val="solid"/>
          </w:tcPr>
          <w:p>
            <w:r>
              <w:rPr>
                <w:i/>
                <w:iCs/>
                <w:color w:val="64748B"/>
                <w:sz w:val="17"/>
                <w:szCs w:val="17"/>
              </w:rPr>
              <w:t xml:space="preserve">service-account</w:t>
            </w:r>
          </w:p>
        </w:tc>
        <w:tc>
          <w:tcPr>
            <w:shd w:fill="EFF6FF" w:color="EFF6FF" w:val="solid"/>
          </w:tcPr>
          <w:p>
            <w:r>
              <w:rPr>
                <w:i/>
                <w:iCs/>
                <w:color w:val="64748B"/>
                <w:sz w:val="17"/>
                <w:szCs w:val="17"/>
              </w:rPr>
              <w:t xml:space="preserve">n/a</w:t>
            </w:r>
          </w:p>
        </w:tc>
        <w:tc>
          <w:tcPr>
            <w:shd w:fill="EFF6FF" w:color="EFF6FF" w:val="solid"/>
          </w:tcPr>
          <w:p>
            <w:r>
              <w:rPr>
                <w:i/>
                <w:iCs/>
                <w:color w:val="64748B"/>
                <w:sz w:val="17"/>
                <w:szCs w:val="17"/>
              </w:rPr>
              <w:t xml:space="preserve">AG-001, AG-002</w:t>
            </w:r>
          </w:p>
        </w:tc>
        <w:tc>
          <w:tcPr>
            <w:shd w:fill="EFF6FF" w:color="EFF6FF" w:val="solid"/>
          </w:tcPr>
          <w:p>
            <w:r>
              <w:rPr>
                <w:i/>
                <w:iCs/>
                <w:color w:val="64748B"/>
                <w:sz w:val="17"/>
                <w:szCs w:val="17"/>
              </w:rPr>
              <w:t xml:space="preserve">Yes</w:t>
            </w:r>
          </w:p>
        </w:tc>
        <w:tc>
          <w:tcPr>
            <w:shd w:fill="EFF6FF" w:color="EFF6FF" w:val="solid"/>
          </w:tcPr>
          <w:p>
            <w:r>
              <w:rPr>
                <w:i/>
                <w:iCs/>
                <w:color w:val="64748B"/>
                <w:sz w:val="17"/>
                <w:szCs w:val="17"/>
              </w:rPr>
              <w:t xml:space="preserve">No</w:t>
            </w:r>
          </w:p>
        </w:tc>
        <w:tc>
          <w:tcPr>
            <w:shd w:fill="EFF6FF" w:color="EFF6FF" w:val="solid"/>
          </w:tcPr>
          <w:p>
            <w:r>
              <w:rPr>
                <w:i/>
                <w:iCs/>
                <w:color w:val="64748B"/>
                <w:sz w:val="17"/>
                <w:szCs w:val="17"/>
              </w:rPr>
              <w:t xml:space="preserve">confidential</w:t>
            </w:r>
          </w:p>
        </w:tc>
        <w:tc>
          <w:tcPr>
            <w:shd w:fill="EFF6FF" w:color="EFF6FF" w:val="solid"/>
          </w:tcPr>
          <w:p>
            <w:r>
              <w:rPr>
                <w:i/>
                <w:iCs/>
                <w:color w:val="64748B"/>
                <w:sz w:val="17"/>
                <w:szCs w:val="17"/>
              </w:rPr>
              <w:t xml:space="preserve">Yes</w:t>
            </w:r>
          </w:p>
        </w:tc>
        <w:tc>
          <w:tcPr>
            <w:shd w:fill="EFF6FF" w:color="EFF6FF" w:val="solid"/>
          </w:tcPr>
          <w:p>
            <w:r>
              <w:rPr>
                <w:i/>
                <w:iCs/>
                <w:color w:val="64748B"/>
                <w:sz w:val="17"/>
                <w:szCs w:val="17"/>
              </w:rPr>
              <w:t xml:space="preserve">JDBC</w:t>
            </w:r>
          </w:p>
        </w:tc>
        <w:tc>
          <w:tcPr>
            <w:shd w:fill="EFF6FF" w:color="EFF6FF" w:val="solid"/>
          </w:tcPr>
          <w:p>
            <w:r>
              <w:rPr>
                <w:i/>
                <w:iCs/>
                <w:color w:val="64748B"/>
                <w:sz w:val="17"/>
                <w:szCs w:val="17"/>
              </w:rPr>
              <w:t xml:space="preserve">IT-Ops</w:t>
            </w:r>
          </w:p>
        </w:tc>
        <w:tc>
          <w:tcPr>
            <w:shd w:fill="EFF6FF" w:color="EFF6FF" w:val="solid"/>
          </w:tcPr>
          <w:p>
            <w:r>
              <w:rPr>
                <w:i/>
                <w:iCs/>
                <w:color w:val="64748B"/>
                <w:sz w:val="17"/>
                <w:szCs w:val="17"/>
              </w:rPr>
              <w:t xml:space="preserve">Read-only service account required</w:t>
            </w:r>
          </w:p>
        </w:tc>
      </w:tr>
    </w:tbl>
    <w:p>
      <w:pPr>
        <w:spacing w:after="0" w:before="200"/>
      </w:pPr>
    </w:p>
    <w:p>
      <w:pPr>
        <w:pageBreakBefore/>
      </w:pPr>
    </w:p>
    <w:p>
      <w:pPr>
        <w:pStyle w:val="Heading1"/>
        <w:shd w:fill="1E3A5F" w:color="1E3A5F" w:val="solid"/>
        <w:spacing w:after="120" w:before="360"/>
      </w:pPr>
      <w:r>
        <w:rPr>
          <w:b/>
          <w:bCs/>
          <w:color w:val="FFFFFF"/>
          <w:sz w:val="30"/>
          <w:szCs w:val="30"/>
        </w:rPr>
        <w:t xml:space="preserve">Section 9 — Decisions, Approvals &amp; Human-in-the-Loop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2563EB" w:color="2563EB" w:val="solid"/>
            <w:vAlign w:val="center"/>
          </w:tcPr>
          <w:p>
            <w:pPr>
              <w:jc w:val="center"/>
            </w:pPr>
            <w:r>
              <w:rPr>
                <w:b/>
                <w:bCs/>
                <w:color w:val="FFFFFF"/>
                <w:sz w:val="18"/>
                <w:szCs w:val="18"/>
              </w:rPr>
              <w:t xml:space="preserve">PURPOSE</w:t>
            </w:r>
          </w:p>
        </w:tc>
        <w:tc>
          <w:tcPr>
            <w:shd w:fill="EFF6FF" w:color="EFF6FF" w:val="solid"/>
          </w:tcPr>
          <w:p>
            <w:pPr>
              <w:spacing w:after="40" w:before="40"/>
            </w:pPr>
            <w:r>
              <w:rPr>
                <w:color w:val="1E3A5F"/>
                <w:sz w:val="19"/>
                <w:szCs w:val="19"/>
              </w:rPr>
              <w:t xml:space="preserve">Covers both human HITL gates and agent-to-agent hand-offs. Every decision point where a human must remain in the loop becomes a HITL gate record. Every agent-to-agent transition defines what data passes, what happens on low confidence, and how conflicts are resolved.</w:t>
            </w:r>
          </w:p>
        </w:tc>
      </w:tr>
    </w:tbl>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FCD34D" w:color="FCD34D" w:val="solid"/>
            <w:vAlign w:val="center"/>
          </w:tcPr>
          <w:p>
            <w:pPr>
              <w:jc w:val="center"/>
            </w:pPr>
            <w:r>
              <w:rPr>
                <w:b/>
                <w:bCs/>
                <w:color w:val="FFFFFF"/>
                <w:sz w:val="18"/>
                <w:szCs w:val="18"/>
              </w:rPr>
              <w:t xml:space="preserve">NOTE</w:t>
            </w:r>
          </w:p>
        </w:tc>
        <w:tc>
          <w:tcPr>
            <w:shd w:fill="FFFBEB" w:color="FFFBEB" w:val="solid"/>
          </w:tcPr>
          <w:p>
            <w:pPr>
              <w:spacing w:after="40" w:before="40"/>
            </w:pPr>
            <w:r>
              <w:rPr>
                <w:color w:val="92400E"/>
                <w:sz w:val="19"/>
                <w:szCs w:val="19"/>
              </w:rPr>
              <w:t xml:space="preserve">Questions 1–13: Human-in-the-Loop gates — who, when, what they review, what authority they have.</w:t>
            </w:r>
          </w:p>
          <w:p>
            <w:pPr>
              <w:spacing w:after="40" w:before="40"/>
            </w:pPr>
            <w:r>
              <w:rPr>
                <w:color w:val="92400E"/>
                <w:sz w:val="19"/>
                <w:szCs w:val="19"/>
              </w:rPr>
              <w:t xml:space="preserve">Questions 14–20: Agent-to-agent hand-offs — data passed, confidence thresholds, conflict resolution, override behaviour.</w:t>
            </w:r>
          </w:p>
          <w:p>
            <w:pPr>
              <w:spacing w:after="40" w:before="40"/>
            </w:pPr>
            <w:r>
              <w:rPr>
                <w:color w:val="92400E"/>
                <w:sz w:val="19"/>
                <w:szCs w:val="19"/>
              </w:rPr>
              <w:t xml:space="preserve">These are distinct design concerns — do not conflate them.</w:t>
            </w:r>
          </w:p>
        </w:tc>
      </w:tr>
    </w:tbl>
    <w:p>
      <w:pPr>
        <w:spacing w:after="0" w:before="120"/>
      </w:pPr>
    </w:p>
    <w:p>
      <w:pPr>
        <w:spacing w:after="80" w:before="60"/>
        <w:ind w:left="431" w:hanging="431"/>
      </w:pPr>
      <w:r>
        <w:rPr>
          <w:b/>
          <w:bCs/>
          <w:color w:val="2563EB"/>
          <w:sz w:val="20"/>
          <w:szCs w:val="20"/>
        </w:rPr>
        <w:t xml:space="preserve">1.  </w:t>
      </w:r>
      <w:r>
        <w:rPr>
          <w:color w:val="1E293B"/>
          <w:sz w:val="20"/>
          <w:szCs w:val="20"/>
        </w:rPr>
        <w:t xml:space="preserve">Are there any decisions in this workflow that a human must make — ones you would not be comfortable delegating entirely to AI, at least initially?</w:t>
      </w:r>
    </w:p>
    <w:p>
      <w:pPr>
        <w:spacing w:after="80" w:before="60"/>
        <w:ind w:left="431" w:hanging="431"/>
      </w:pPr>
      <w:r>
        <w:rPr>
          <w:b/>
          <w:bCs/>
          <w:color w:val="2563EB"/>
          <w:sz w:val="20"/>
          <w:szCs w:val="20"/>
        </w:rPr>
        <w:t xml:space="preserve">2.  </w:t>
      </w:r>
      <w:r>
        <w:rPr>
          <w:color w:val="1E293B"/>
          <w:sz w:val="20"/>
          <w:szCs w:val="20"/>
        </w:rPr>
        <w:t xml:space="preserve">For each such decision — what information does the human need? Where in the workflow does it occur? Which agent produced the input the human is reviewing?</w:t>
      </w:r>
    </w:p>
    <w:p>
      <w:pPr>
        <w:spacing w:after="80" w:before="60"/>
        <w:ind w:left="431" w:hanging="431"/>
      </w:pPr>
      <w:r>
        <w:rPr>
          <w:b/>
          <w:bCs/>
          <w:color w:val="2563EB"/>
          <w:sz w:val="20"/>
          <w:szCs w:val="20"/>
        </w:rPr>
        <w:t xml:space="preserve">3.  </w:t>
      </w:r>
      <w:r>
        <w:rPr>
          <w:color w:val="1E293B"/>
          <w:sz w:val="20"/>
          <w:szCs w:val="20"/>
        </w:rPr>
        <w:t xml:space="preserve">What is the consequence of a wrong human decision at each of those points? Is it reversible?</w:t>
      </w:r>
    </w:p>
    <w:p>
      <w:pPr>
        <w:spacing w:after="80" w:before="60"/>
        <w:ind w:left="431" w:hanging="431"/>
      </w:pPr>
      <w:r>
        <w:rPr>
          <w:b/>
          <w:bCs/>
          <w:color w:val="2563EB"/>
          <w:sz w:val="20"/>
          <w:szCs w:val="20"/>
        </w:rPr>
        <w:t xml:space="preserve">4.  </w:t>
      </w:r>
      <w:r>
        <w:rPr>
          <w:color w:val="1E293B"/>
          <w:sz w:val="20"/>
          <w:szCs w:val="20"/>
        </w:rPr>
        <w:t xml:space="preserve">What happens if the human does not respond in time — default action, escalation to a more senior role, or halt of the entire workflow?</w:t>
      </w:r>
    </w:p>
    <w:p>
      <w:pPr>
        <w:spacing w:after="80" w:before="60"/>
        <w:ind w:left="431" w:hanging="431"/>
      </w:pPr>
      <w:r>
        <w:rPr>
          <w:b/>
          <w:bCs/>
          <w:color w:val="2563EB"/>
          <w:sz w:val="20"/>
          <w:szCs w:val="20"/>
        </w:rPr>
        <w:t xml:space="preserve">5.  </w:t>
      </w:r>
      <w:r>
        <w:rPr>
          <w:color w:val="1E293B"/>
          <w:sz w:val="20"/>
          <w:szCs w:val="20"/>
        </w:rPr>
        <w:t xml:space="preserve">Who specifically is authorised to make each approval decision — a named role, a named individual, or does it rotate?</w:t>
      </w:r>
    </w:p>
    <w:p>
      <w:pPr>
        <w:spacing w:after="80" w:before="60"/>
        <w:ind w:left="431" w:hanging="431"/>
      </w:pPr>
      <w:r>
        <w:rPr>
          <w:b/>
          <w:bCs/>
          <w:color w:val="2563EB"/>
          <w:sz w:val="20"/>
          <w:szCs w:val="20"/>
        </w:rPr>
        <w:t xml:space="preserve">6.  </w:t>
      </w:r>
      <w:r>
        <w:rPr>
          <w:color w:val="1E293B"/>
          <w:sz w:val="20"/>
          <w:szCs w:val="20"/>
        </w:rPr>
        <w:t xml:space="preserve">Is there a dollar or volume threshold above which additional or higher approval is required?</w:t>
      </w:r>
    </w:p>
    <w:p>
      <w:pPr>
        <w:spacing w:after="80" w:before="60"/>
        <w:ind w:left="431" w:hanging="431"/>
      </w:pPr>
      <w:r>
        <w:rPr>
          <w:b/>
          <w:bCs/>
          <w:color w:val="2563EB"/>
          <w:sz w:val="20"/>
          <w:szCs w:val="20"/>
        </w:rPr>
        <w:t xml:space="preserve">7.  </w:t>
      </w:r>
      <w:r>
        <w:rPr>
          <w:color w:val="1E293B"/>
          <w:sz w:val="20"/>
          <w:szCs w:val="20"/>
        </w:rPr>
        <w:t xml:space="preserve">Are there decisions where the agent should present multiple options to the human rather than a single recommendation?</w:t>
      </w:r>
    </w:p>
    <w:p>
      <w:pPr>
        <w:spacing w:after="80" w:before="60"/>
        <w:ind w:left="431" w:hanging="431"/>
      </w:pPr>
      <w:r>
        <w:rPr>
          <w:b/>
          <w:bCs/>
          <w:color w:val="2563EB"/>
          <w:sz w:val="20"/>
          <w:szCs w:val="20"/>
        </w:rPr>
        <w:t xml:space="preserve">8.  </w:t>
      </w:r>
      <w:r>
        <w:rPr>
          <w:color w:val="1E293B"/>
          <w:sz w:val="20"/>
          <w:szCs w:val="20"/>
        </w:rPr>
        <w:t xml:space="preserve">Should an agent explain its reasoning when it asks a human for approval — and if so, at what level of detail?</w:t>
      </w:r>
    </w:p>
    <w:p>
      <w:pPr>
        <w:spacing w:after="80" w:before="60"/>
        <w:ind w:left="431" w:hanging="431"/>
      </w:pPr>
      <w:r>
        <w:rPr>
          <w:b/>
          <w:bCs/>
          <w:color w:val="2563EB"/>
          <w:sz w:val="20"/>
          <w:szCs w:val="20"/>
        </w:rPr>
        <w:t xml:space="preserve">9.  </w:t>
      </w:r>
      <w:r>
        <w:rPr>
          <w:color w:val="1E293B"/>
          <w:sz w:val="20"/>
          <w:szCs w:val="20"/>
        </w:rPr>
        <w:t xml:space="preserve">Are there scenarios where an agent should proactively flag something to a human even if no decision is required — a risk, an anomaly, an unusual pattern?</w:t>
      </w:r>
    </w:p>
    <w:p>
      <w:pPr>
        <w:spacing w:after="80" w:before="60"/>
        <w:ind w:left="431" w:hanging="431"/>
      </w:pPr>
      <w:r>
        <w:rPr>
          <w:b/>
          <w:bCs/>
          <w:color w:val="2563EB"/>
          <w:sz w:val="20"/>
          <w:szCs w:val="20"/>
        </w:rPr>
        <w:t xml:space="preserve">10.  </w:t>
      </w:r>
      <w:r>
        <w:rPr>
          <w:color w:val="1E293B"/>
          <w:sz w:val="20"/>
          <w:szCs w:val="20"/>
        </w:rPr>
        <w:t xml:space="preserve">Are there any steps where two humans must agree before the workflow continues — a four-eyes or dual-authorisation requirement?</w:t>
      </w:r>
    </w:p>
    <w:p>
      <w:pPr>
        <w:spacing w:after="80" w:before="60"/>
        <w:ind w:left="431" w:hanging="431"/>
      </w:pPr>
      <w:r>
        <w:rPr>
          <w:b/>
          <w:bCs/>
          <w:color w:val="2563EB"/>
          <w:sz w:val="20"/>
          <w:szCs w:val="20"/>
        </w:rPr>
        <w:t xml:space="preserve">11.  </w:t>
      </w:r>
      <w:r>
        <w:rPr>
          <w:color w:val="1E293B"/>
          <w:sz w:val="20"/>
          <w:szCs w:val="20"/>
        </w:rPr>
        <w:t xml:space="preserve">Do human approval decisions need to be captured with a timestamp, a named approver, and a stated reason — for regulatory or audit purposes?</w:t>
      </w:r>
    </w:p>
    <w:p>
      <w:pPr>
        <w:spacing w:after="80" w:before="60"/>
        <w:ind w:left="431" w:hanging="431"/>
      </w:pPr>
      <w:r>
        <w:rPr>
          <w:b/>
          <w:bCs/>
          <w:color w:val="2563EB"/>
          <w:sz w:val="20"/>
          <w:szCs w:val="20"/>
        </w:rPr>
        <w:t xml:space="preserve">12.  </w:t>
      </w:r>
      <w:r>
        <w:rPr>
          <w:color w:val="1E293B"/>
          <w:sz w:val="20"/>
          <w:szCs w:val="20"/>
        </w:rPr>
        <w:t xml:space="preserve">Can a human intervene at any point in the workflow — not just at designated gates — to pause, redirect, or override an agent in progress?</w:t>
      </w:r>
    </w:p>
    <w:p>
      <w:pPr>
        <w:spacing w:after="80" w:before="60"/>
        <w:ind w:left="431" w:hanging="431"/>
      </w:pPr>
      <w:r>
        <w:rPr>
          <w:b/>
          <w:bCs/>
          <w:color w:val="2563EB"/>
          <w:sz w:val="20"/>
          <w:szCs w:val="20"/>
        </w:rPr>
        <w:t xml:space="preserve">13.  </w:t>
      </w:r>
      <w:r>
        <w:rPr>
          <w:color w:val="1E293B"/>
          <w:sz w:val="20"/>
          <w:szCs w:val="20"/>
        </w:rPr>
        <w:t xml:space="preserve">How do your team currently feel about AI making recommendations in this area — are they likely to trust it, or will there be resistance that affects how we design approval flows?</w:t>
      </w:r>
    </w:p>
    <w:p>
      <w:pPr>
        <w:spacing w:after="80" w:before="60"/>
        <w:ind w:left="431" w:hanging="431"/>
      </w:pPr>
      <w:r>
        <w:rPr>
          <w:b/>
          <w:bCs/>
          <w:color w:val="2563EB"/>
          <w:sz w:val="20"/>
          <w:szCs w:val="20"/>
        </w:rPr>
        <w:t xml:space="preserve">14.  </w:t>
      </w:r>
      <w:r>
        <w:rPr>
          <w:color w:val="1E293B"/>
          <w:sz w:val="20"/>
          <w:szCs w:val="20"/>
        </w:rPr>
        <w:t xml:space="preserve">For each agent-to-agent hand-off you described in Section 5 — what exact data fields, context objects, or prior results must be passed from the sending agent to the receiving agent?</w:t>
      </w:r>
    </w:p>
    <w:p>
      <w:pPr>
        <w:spacing w:after="80" w:before="60"/>
        <w:ind w:left="431" w:hanging="431"/>
      </w:pPr>
      <w:r>
        <w:rPr>
          <w:b/>
          <w:bCs/>
          <w:color w:val="2563EB"/>
          <w:sz w:val="20"/>
          <w:szCs w:val="20"/>
        </w:rPr>
        <w:t xml:space="preserve">15.  </w:t>
      </w:r>
      <w:r>
        <w:rPr>
          <w:color w:val="1E293B"/>
          <w:sz w:val="20"/>
          <w:szCs w:val="20"/>
        </w:rPr>
        <w:t xml:space="preserve">If an upstream agent produces a low-confidence result — below the application's threshold — should the downstream agent refuse to proceed, produce a partial result, or flag for human review?</w:t>
      </w:r>
    </w:p>
    <w:p>
      <w:pPr>
        <w:spacing w:after="80" w:before="60"/>
        <w:ind w:left="431" w:hanging="431"/>
      </w:pPr>
      <w:r>
        <w:rPr>
          <w:b/>
          <w:bCs/>
          <w:color w:val="2563EB"/>
          <w:sz w:val="20"/>
          <w:szCs w:val="20"/>
        </w:rPr>
        <w:t xml:space="preserve">16.  </w:t>
      </w:r>
      <w:r>
        <w:rPr>
          <w:color w:val="1E293B"/>
          <w:sz w:val="20"/>
          <w:szCs w:val="20"/>
        </w:rPr>
        <w:t xml:space="preserve">If two agents run in parallel and produce conflicting results — for example a Validation Agent approves but a Compliance Agent flags — how should the workflow resolve the conflict? Who or what is the tie-breaker?</w:t>
      </w:r>
    </w:p>
    <w:p>
      <w:pPr>
        <w:spacing w:after="80" w:before="60"/>
        <w:ind w:left="431" w:hanging="431"/>
      </w:pPr>
      <w:r>
        <w:rPr>
          <w:b/>
          <w:bCs/>
          <w:color w:val="2563EB"/>
          <w:sz w:val="20"/>
          <w:szCs w:val="20"/>
        </w:rPr>
        <w:t xml:space="preserve">17.  </w:t>
      </w:r>
      <w:r>
        <w:rPr>
          <w:color w:val="1E293B"/>
          <w:sz w:val="20"/>
          <w:szCs w:val="20"/>
        </w:rPr>
        <w:t xml:space="preserve">When one agent hands off to the next — does the receiving agent see all prior agent outputs, or only the specific fields it needs for its task?</w:t>
      </w:r>
    </w:p>
    <w:p>
      <w:pPr>
        <w:spacing w:after="80" w:before="60"/>
        <w:ind w:left="431" w:hanging="431"/>
      </w:pPr>
      <w:r>
        <w:rPr>
          <w:b/>
          <w:bCs/>
          <w:color w:val="2563EB"/>
          <w:sz w:val="20"/>
          <w:szCs w:val="20"/>
        </w:rPr>
        <w:t xml:space="preserve">18.  </w:t>
      </w:r>
      <w:r>
        <w:rPr>
          <w:color w:val="1E293B"/>
          <w:sz w:val="20"/>
          <w:szCs w:val="20"/>
        </w:rPr>
        <w:t xml:space="preserve">Is there any agent whose output should be treated as advisory only — meaning a downstream agent or human can override it without the workflow treating that as an error?</w:t>
      </w:r>
    </w:p>
    <w:p>
      <w:pPr>
        <w:spacing w:after="80" w:before="60"/>
        <w:ind w:left="431" w:hanging="431"/>
      </w:pPr>
      <w:r>
        <w:rPr>
          <w:b/>
          <w:bCs/>
          <w:color w:val="2563EB"/>
          <w:sz w:val="20"/>
          <w:szCs w:val="20"/>
        </w:rPr>
        <w:t xml:space="preserve">19.  </w:t>
      </w:r>
      <w:r>
        <w:rPr>
          <w:color w:val="1E293B"/>
          <w:sz w:val="20"/>
          <w:szCs w:val="20"/>
        </w:rPr>
        <w:t xml:space="preserve">After a human overrides an agent's output at a HITL gate — does the workflow resume from the next step, or does the upstream agent re-run with the human's correction as additional input?</w:t>
      </w:r>
    </w:p>
    <w:p>
      <w:pPr>
        <w:spacing w:after="80" w:before="60"/>
        <w:ind w:left="431" w:hanging="431"/>
      </w:pPr>
      <w:r>
        <w:rPr>
          <w:b/>
          <w:bCs/>
          <w:color w:val="2563EB"/>
          <w:sz w:val="20"/>
          <w:szCs w:val="20"/>
        </w:rPr>
        <w:t xml:space="preserve">20.  </w:t>
      </w:r>
      <w:r>
        <w:rPr>
          <w:color w:val="1E293B"/>
          <w:sz w:val="20"/>
          <w:szCs w:val="20"/>
        </w:rPr>
        <w:t xml:space="preserve">Are there any agent hand-offs that must be logged in a way that is visible to regulators or auditors — not just the workflow system, but an external compliance record?</w:t>
      </w:r>
    </w:p>
    <w:p>
      <w:pPr>
        <w:spacing w:after="0" w:before="200"/>
      </w:pPr>
    </w:p>
    <w:p>
      <w:pPr>
        <w:pBdr>
          <w:bottom w:val="single" w:color="CBD5E1" w:sz="4"/>
        </w:pBdr>
        <w:spacing w:after="120" w:before="120"/>
      </w:pPr>
    </w:p>
    <w:p>
      <w:pPr>
        <w:spacing w:after="60" w:before="200"/>
      </w:pPr>
      <w:r>
        <w:rPr>
          <w:b/>
          <w:bCs/>
          <w:color w:val="475569"/>
          <w:sz w:val="22"/>
          <w:szCs w:val="22"/>
        </w:rPr>
        <w:t xml:space="preserve">Companion Artifact — RASIC Matrix  (CSV)</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86EFAC" w:color="86EFAC" w:val="solid"/>
            <w:vAlign w:val="center"/>
          </w:tcPr>
          <w:p>
            <w:pPr>
              <w:jc w:val="center"/>
            </w:pPr>
            <w:r>
              <w:rPr>
                <w:b/>
                <w:bCs/>
                <w:color w:val="FFFFFF"/>
                <w:sz w:val="18"/>
                <w:szCs w:val="18"/>
              </w:rPr>
              <w:t xml:space="preserve">ARTIFACT</w:t>
            </w:r>
          </w:p>
        </w:tc>
        <w:tc>
          <w:tcPr>
            <w:shd w:fill="F0FDF4" w:color="F0FDF4" w:val="solid"/>
          </w:tcPr>
          <w:p>
            <w:pPr>
              <w:spacing w:after="40" w:before="40"/>
            </w:pPr>
            <w:r>
              <w:rPr>
                <w:color w:val="14532D"/>
                <w:sz w:val="19"/>
                <w:szCs w:val="19"/>
              </w:rPr>
              <w:t xml:space="preserve">One row per workflow activity. Columns include BOTH human roles AND named agents. Cell values: R = Responsible  A = Accountable  S = Supporting  I = Informed  C = Consulted  blank = not involved.</w:t>
            </w:r>
          </w:p>
          <w:p>
            <w:pPr>
              <w:spacing w:after="40" w:before="40"/>
            </w:pPr>
            <w:r>
              <w:rPr>
                <w:color w:val="14532D"/>
                <w:sz w:val="19"/>
                <w:szCs w:val="19"/>
              </w:rPr>
              <w:t xml:space="preserve">IMPORTANT: In a multi-agent workflow, agents are first-class actors.</w:t>
            </w:r>
          </w:p>
          <w:p>
            <w:pPr>
              <w:spacing w:after="40" w:before="40"/>
            </w:pPr>
            <w:r>
              <w:rPr>
                <w:color w:val="14532D"/>
                <w:sz w:val="19"/>
                <w:szCs w:val="19"/>
              </w:rPr>
              <w:t xml:space="preserve">Include one column per agent (use Agent_ID) alongside human role columns.</w:t>
            </w:r>
          </w:p>
          <w:p>
            <w:pPr>
              <w:spacing w:after="40" w:before="40"/>
            </w:pPr>
            <w:r>
              <w:rPr>
                <w:color w:val="14532D"/>
                <w:sz w:val="19"/>
                <w:szCs w:val="19"/>
              </w:rPr>
              <w:t xml:space="preserve">Every activity must have exactly one A (Accountable) — this must always be a human role, never an agent.</w:t>
            </w:r>
          </w:p>
          <w:p>
            <w:pPr>
              <w:spacing w:after="40" w:before="40"/>
            </w:pPr>
            <w:r>
              <w:rPr>
                <w:color w:val="14532D"/>
                <w:sz w:val="19"/>
                <w:szCs w:val="19"/>
              </w:rPr>
              <w:t xml:space="preserve"/>
            </w:r>
          </w:p>
          <w:p>
            <w:pPr>
              <w:spacing w:after="40" w:before="40"/>
            </w:pPr>
            <w:r>
              <w:rPr>
                <w:color w:val="14532D"/>
                <w:sz w:val="19"/>
                <w:szCs w:val="19"/>
              </w:rPr>
              <w:t xml:space="preserve">  Activity             — process step or decision name</w:t>
            </w:r>
          </w:p>
          <w:p>
            <w:pPr>
              <w:spacing w:after="40" w:before="40"/>
            </w:pPr>
            <w:r>
              <w:rPr>
                <w:color w:val="14532D"/>
                <w:sz w:val="19"/>
                <w:szCs w:val="19"/>
              </w:rPr>
              <w:t xml:space="preserve">  Step_Number          — to match Section 3 Process Step Register</w:t>
            </w:r>
          </w:p>
          <w:p>
            <w:pPr>
              <w:spacing w:after="40" w:before="40"/>
            </w:pPr>
            <w:r>
              <w:rPr>
                <w:color w:val="14532D"/>
                <w:sz w:val="19"/>
                <w:szCs w:val="19"/>
              </w:rPr>
              <w:t xml:space="preserve">  [Human role columns] — one column per human role; values R/A/S/I/C/blank</w:t>
            </w:r>
          </w:p>
          <w:p>
            <w:pPr>
              <w:spacing w:after="40" w:before="40"/>
            </w:pPr>
            <w:r>
              <w:rPr>
                <w:color w:val="14532D"/>
                <w:sz w:val="19"/>
                <w:szCs w:val="19"/>
              </w:rPr>
              <w:t xml:space="preserve">  [Agent columns]      — one column per Agent_ID; values R/A/S/I/C/blank</w:t>
            </w:r>
          </w:p>
          <w:p>
            <w:pPr>
              <w:spacing w:after="40" w:before="40"/>
            </w:pPr>
            <w:r>
              <w:rPr>
                <w:color w:val="14532D"/>
                <w:sz w:val="19"/>
                <w:szCs w:val="19"/>
              </w:rPr>
              <w:t xml:space="preserve">  HITL_Required        — Yes / No — must a human be in the loop at this step?</w:t>
            </w:r>
          </w:p>
          <w:p>
            <w:pPr>
              <w:spacing w:after="40" w:before="40"/>
            </w:pPr>
            <w:r>
              <w:rPr>
                <w:color w:val="14532D"/>
                <w:sz w:val="19"/>
                <w:szCs w:val="19"/>
              </w:rPr>
              <w:t xml:space="preserve">  HITL_Timeout_Hours   — how long before escalation if human does not respond</w:t>
            </w:r>
          </w:p>
          <w:p>
            <w:pPr>
              <w:spacing w:after="40" w:before="40"/>
            </w:pPr>
            <w:r>
              <w:rPr>
                <w:color w:val="14532D"/>
                <w:sz w:val="19"/>
                <w:szCs w:val="19"/>
              </w:rPr>
              <w:t xml:space="preserve">  Escalation_Role      — who to escalate to on timeout</w:t>
            </w:r>
          </w:p>
          <w:p>
            <w:pPr>
              <w:spacing w:after="40" w:before="40"/>
            </w:pPr>
            <w:r>
              <w:rPr>
                <w:color w:val="14532D"/>
                <w:sz w:val="19"/>
                <w:szCs w:val="19"/>
              </w:rPr>
              <w:t xml:space="preserve">  Notes                — thresholds, conditions, exceptions</w:t>
            </w:r>
          </w:p>
        </w:tc>
      </w:tr>
    </w:tbl>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gridCol w:w="100"/>
        <w:gridCol w:w="100"/>
        <w:gridCol w:w="100"/>
        <w:gridCol w:w="100"/>
      </w:tblGrid>
      <w:tr>
        <w:trPr>
          <w:tblHeader/>
        </w:trPr>
        <w:tc>
          <w:tcPr>
            <w:shd w:fill="1E3A5F" w:color="1E3A5F" w:val="solid"/>
          </w:tcPr>
          <w:p>
            <w:r>
              <w:rPr>
                <w:b/>
                <w:bCs/>
                <w:color w:val="FFFFFF"/>
                <w:sz w:val="17"/>
                <w:szCs w:val="17"/>
              </w:rPr>
              <w:t xml:space="preserve">Activity</w:t>
            </w:r>
          </w:p>
        </w:tc>
        <w:tc>
          <w:tcPr>
            <w:shd w:fill="1E3A5F" w:color="1E3A5F" w:val="solid"/>
          </w:tcPr>
          <w:p>
            <w:r>
              <w:rPr>
                <w:b/>
                <w:bCs/>
                <w:color w:val="FFFFFF"/>
                <w:sz w:val="17"/>
                <w:szCs w:val="17"/>
              </w:rPr>
              <w:t xml:space="preserve">Step_Number</w:t>
            </w:r>
          </w:p>
        </w:tc>
        <w:tc>
          <w:tcPr>
            <w:shd w:fill="1E3A5F" w:color="1E3A5F" w:val="solid"/>
          </w:tcPr>
          <w:p>
            <w:r>
              <w:rPr>
                <w:b/>
                <w:bCs/>
                <w:color w:val="FFFFFF"/>
                <w:sz w:val="17"/>
                <w:szCs w:val="17"/>
              </w:rPr>
              <w:t xml:space="preserve">Operations_Clerk</w:t>
            </w:r>
          </w:p>
        </w:tc>
        <w:tc>
          <w:tcPr>
            <w:shd w:fill="1E3A5F" w:color="1E3A5F" w:val="solid"/>
          </w:tcPr>
          <w:p>
            <w:r>
              <w:rPr>
                <w:b/>
                <w:bCs/>
                <w:color w:val="FFFFFF"/>
                <w:sz w:val="17"/>
                <w:szCs w:val="17"/>
              </w:rPr>
              <w:t xml:space="preserve">Ops_Manager</w:t>
            </w:r>
          </w:p>
        </w:tc>
        <w:tc>
          <w:tcPr>
            <w:shd w:fill="1E3A5F" w:color="1E3A5F" w:val="solid"/>
          </w:tcPr>
          <w:p>
            <w:r>
              <w:rPr>
                <w:b/>
                <w:bCs/>
                <w:color w:val="FFFFFF"/>
                <w:sz w:val="17"/>
                <w:szCs w:val="17"/>
              </w:rPr>
              <w:t xml:space="preserve">Compliance_Officer</w:t>
            </w:r>
          </w:p>
        </w:tc>
        <w:tc>
          <w:tcPr>
            <w:shd w:fill="1E3A5F" w:color="1E3A5F" w:val="solid"/>
          </w:tcPr>
          <w:p>
            <w:r>
              <w:rPr>
                <w:b/>
                <w:bCs/>
                <w:color w:val="FFFFFF"/>
                <w:sz w:val="17"/>
                <w:szCs w:val="17"/>
              </w:rPr>
              <w:t xml:space="preserve">AG-001_Validation</w:t>
            </w:r>
          </w:p>
        </w:tc>
        <w:tc>
          <w:tcPr>
            <w:shd w:fill="1E3A5F" w:color="1E3A5F" w:val="solid"/>
          </w:tcPr>
          <w:p>
            <w:r>
              <w:rPr>
                <w:b/>
                <w:bCs/>
                <w:color w:val="FFFFFF"/>
                <w:sz w:val="17"/>
                <w:szCs w:val="17"/>
              </w:rPr>
              <w:t xml:space="preserve">AG-002_Decision</w:t>
            </w:r>
          </w:p>
        </w:tc>
        <w:tc>
          <w:tcPr>
            <w:shd w:fill="1E3A5F" w:color="1E3A5F" w:val="solid"/>
          </w:tcPr>
          <w:p>
            <w:r>
              <w:rPr>
                <w:b/>
                <w:bCs/>
                <w:color w:val="FFFFFF"/>
                <w:sz w:val="17"/>
                <w:szCs w:val="17"/>
              </w:rPr>
              <w:t xml:space="preserve">AG-003_Orchestrator</w:t>
            </w:r>
          </w:p>
        </w:tc>
        <w:tc>
          <w:tcPr>
            <w:shd w:fill="1E3A5F" w:color="1E3A5F" w:val="solid"/>
          </w:tcPr>
          <w:p>
            <w:r>
              <w:rPr>
                <w:b/>
                <w:bCs/>
                <w:color w:val="FFFFFF"/>
                <w:sz w:val="17"/>
                <w:szCs w:val="17"/>
              </w:rPr>
              <w:t xml:space="preserve">HITL_Required</w:t>
            </w:r>
          </w:p>
        </w:tc>
        <w:tc>
          <w:tcPr>
            <w:shd w:fill="1E3A5F" w:color="1E3A5F" w:val="solid"/>
          </w:tcPr>
          <w:p>
            <w:r>
              <w:rPr>
                <w:b/>
                <w:bCs/>
                <w:color w:val="FFFFFF"/>
                <w:sz w:val="17"/>
                <w:szCs w:val="17"/>
              </w:rPr>
              <w:t xml:space="preserve">HITL_Timeout_Hours</w:t>
            </w:r>
          </w:p>
        </w:tc>
        <w:tc>
          <w:tcPr>
            <w:shd w:fill="1E3A5F" w:color="1E3A5F" w:val="solid"/>
          </w:tcPr>
          <w:p>
            <w:r>
              <w:rPr>
                <w:b/>
                <w:bCs/>
                <w:color w:val="FFFFFF"/>
                <w:sz w:val="17"/>
                <w:szCs w:val="17"/>
              </w:rPr>
              <w:t xml:space="preserve">Escalation_Role</w:t>
            </w:r>
          </w:p>
        </w:tc>
        <w:tc>
          <w:tcPr>
            <w:shd w:fill="1E3A5F" w:color="1E3A5F" w:val="solid"/>
          </w:tcPr>
          <w:p>
            <w:r>
              <w:rPr>
                <w:b/>
                <w:bCs/>
                <w:color w:val="FFFFFF"/>
                <w:sz w:val="17"/>
                <w:szCs w:val="17"/>
              </w:rPr>
              <w:t xml:space="preserve">Notes</w:t>
            </w:r>
          </w:p>
        </w:tc>
      </w:tr>
      <w:tr>
        <w:tc>
          <w:tcPr>
            <w:shd w:fill="EFF6FF" w:color="EFF6FF" w:val="solid"/>
          </w:tcPr>
          <w:p>
            <w:r>
              <w:rPr>
                <w:i/>
                <w:iCs/>
                <w:color w:val="64748B"/>
                <w:sz w:val="17"/>
                <w:szCs w:val="17"/>
              </w:rPr>
              <w:t xml:space="preserve">Validate claim fields</w:t>
            </w:r>
          </w:p>
        </w:tc>
        <w:tc>
          <w:tcPr>
            <w:shd w:fill="EFF6FF" w:color="EFF6FF" w:val="solid"/>
          </w:tcPr>
          <w:p>
            <w:r>
              <w:rPr>
                <w:i/>
                <w:iCs/>
                <w:color w:val="64748B"/>
                <w:sz w:val="17"/>
                <w:szCs w:val="17"/>
              </w:rPr>
              <w:t xml:space="preserve">2</w:t>
            </w:r>
          </w:p>
        </w:tc>
        <w:tc>
          <w:tcPr>
            <w:shd w:fill="EFF6FF" w:color="EFF6FF" w:val="solid"/>
          </w:tcPr>
          <w:p>
            <w:r>
              <w:rPr>
                <w:i/>
                <w:iCs/>
                <w:color w:val="64748B"/>
                <w:sz w:val="17"/>
                <w:szCs w:val="17"/>
              </w:rPr>
              <w:t xml:space="preserve">R</w:t>
            </w:r>
          </w:p>
        </w:tc>
        <w:tc>
          <w:tcPr>
            <w:shd w:fill="EFF6FF" w:color="EFF6FF" w:val="solid"/>
          </w:tcPr>
          <w:p>
            <w:r>
              <w:rPr>
                <w:i/>
                <w:iCs/>
                <w:color w:val="64748B"/>
                <w:sz w:val="17"/>
                <w:szCs w:val="17"/>
              </w:rPr>
              <w:t xml:space="preserve">I</w:t>
            </w:r>
          </w:p>
        </w:tc>
        <w:tc>
          <w:tcPr>
            <w:shd w:fill="EFF6FF" w:color="EFF6FF" w:val="solid"/>
          </w:tcPr>
          <w:p>
            <w:r>
              <w:rPr>
                <w:i/>
                <w:iCs/>
                <w:color w:val="64748B"/>
                <w:sz w:val="17"/>
                <w:szCs w:val="17"/>
              </w:rPr>
              <w:t xml:space="preserve">C</w:t>
            </w:r>
          </w:p>
        </w:tc>
        <w:tc>
          <w:tcPr>
            <w:shd w:fill="EFF6FF" w:color="EFF6FF" w:val="solid"/>
          </w:tcPr>
          <w:p>
            <w:r>
              <w:rPr>
                <w:i/>
                <w:iCs/>
                <w:color w:val="64748B"/>
                <w:sz w:val="17"/>
                <w:szCs w:val="17"/>
              </w:rPr>
              <w:t xml:space="preserve">S</w:t>
            </w:r>
          </w:p>
        </w:tc>
        <w:tc>
          <w:tcPr>
            <w:shd w:fill="EFF6FF" w:color="EFF6FF" w:val="solid"/>
          </w:tcPr>
          <w:p>
            <w:r>
              <w:rPr>
                <w:i/>
                <w:iCs/>
                <w:color w:val="64748B"/>
                <w:sz w:val="17"/>
                <w:szCs w:val="17"/>
              </w:rPr>
              <w:t xml:space="preserve"/>
            </w:r>
          </w:p>
        </w:tc>
        <w:tc>
          <w:tcPr>
            <w:shd w:fill="EFF6FF" w:color="EFF6FF" w:val="solid"/>
          </w:tcPr>
          <w:p>
            <w:r>
              <w:rPr>
                <w:i/>
                <w:iCs/>
                <w:color w:val="64748B"/>
                <w:sz w:val="17"/>
                <w:szCs w:val="17"/>
              </w:rPr>
              <w:t xml:space="preserve">I</w:t>
            </w:r>
          </w:p>
        </w:tc>
        <w:tc>
          <w:tcPr>
            <w:shd w:fill="EFF6FF" w:color="EFF6FF" w:val="solid"/>
          </w:tcPr>
          <w:p>
            <w:r>
              <w:rPr>
                <w:i/>
                <w:iCs/>
                <w:color w:val="64748B"/>
                <w:sz w:val="17"/>
                <w:szCs w:val="17"/>
              </w:rPr>
              <w:t xml:space="preserve">Yes</w:t>
            </w:r>
          </w:p>
        </w:tc>
        <w:tc>
          <w:tcPr>
            <w:shd w:fill="EFF6FF" w:color="EFF6FF" w:val="solid"/>
          </w:tcPr>
          <w:p>
            <w:r>
              <w:rPr>
                <w:i/>
                <w:iCs/>
                <w:color w:val="64748B"/>
                <w:sz w:val="17"/>
                <w:szCs w:val="17"/>
              </w:rPr>
              <w:t xml:space="preserve">4</w:t>
            </w:r>
          </w:p>
        </w:tc>
        <w:tc>
          <w:tcPr>
            <w:shd w:fill="EFF6FF" w:color="EFF6FF" w:val="solid"/>
          </w:tcPr>
          <w:p>
            <w:r>
              <w:rPr>
                <w:i/>
                <w:iCs/>
                <w:color w:val="64748B"/>
                <w:sz w:val="17"/>
                <w:szCs w:val="17"/>
              </w:rPr>
              <w:t xml:space="preserve">Ops_Manager</w:t>
            </w:r>
          </w:p>
        </w:tc>
        <w:tc>
          <w:tcPr>
            <w:shd w:fill="EFF6FF" w:color="EFF6FF" w:val="solid"/>
          </w:tcPr>
          <w:p>
            <w:r>
              <w:rPr>
                <w:i/>
                <w:iCs/>
                <w:color w:val="64748B"/>
                <w:sz w:val="17"/>
                <w:szCs w:val="17"/>
              </w:rPr>
              <w:t xml:space="preserve">Agent flags anomalies; clerk reviews and approves</w:t>
            </w:r>
          </w:p>
        </w:tc>
      </w:tr>
    </w:tbl>
    <w:p>
      <w:pPr>
        <w:spacing w:after="0" w:before="200"/>
      </w:pPr>
    </w:p>
    <w:p>
      <w:pPr>
        <w:pageBreakBefore/>
      </w:pPr>
    </w:p>
    <w:p>
      <w:pPr>
        <w:pStyle w:val="Heading1"/>
        <w:shd w:fill="1E3A5F" w:color="1E3A5F" w:val="solid"/>
        <w:spacing w:after="120" w:before="360"/>
      </w:pPr>
      <w:r>
        <w:rPr>
          <w:b/>
          <w:bCs/>
          <w:color w:val="FFFFFF"/>
          <w:sz w:val="30"/>
          <w:szCs w:val="30"/>
        </w:rPr>
        <w:t xml:space="preserve">Section 10 — Guardrails &amp;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2563EB" w:color="2563EB" w:val="solid"/>
            <w:vAlign w:val="center"/>
          </w:tcPr>
          <w:p>
            <w:pPr>
              <w:jc w:val="center"/>
            </w:pPr>
            <w:r>
              <w:rPr>
                <w:b/>
                <w:bCs/>
                <w:color w:val="FFFFFF"/>
                <w:sz w:val="18"/>
                <w:szCs w:val="18"/>
              </w:rPr>
              <w:t xml:space="preserve">PURPOSE</w:t>
            </w:r>
          </w:p>
        </w:tc>
        <w:tc>
          <w:tcPr>
            <w:shd w:fill="EFF6FF" w:color="EFF6FF" w:val="solid"/>
          </w:tcPr>
          <w:p>
            <w:pPr>
              <w:spacing w:after="40" w:before="40"/>
            </w:pPr>
            <w:r>
              <w:rPr>
                <w:color w:val="1E3A5F"/>
                <w:sz w:val="19"/>
                <w:szCs w:val="19"/>
              </w:rPr>
              <w:t xml:space="preserve">Define the hard and soft limits on agent behaviour across the whole workflow. These become guardrail records per agent in the Workbench. Note where guardrails differ between agents — a Validation Agent and a Decision Agent will typically have different thresholds.</w:t>
            </w:r>
          </w:p>
        </w:tc>
      </w:tr>
    </w:tbl>
    <w:p>
      <w:pPr>
        <w:spacing w:after="0" w:before="120"/>
      </w:pPr>
    </w:p>
    <w:p>
      <w:pPr>
        <w:spacing w:after="80" w:before="60"/>
        <w:ind w:left="431" w:hanging="431"/>
      </w:pPr>
      <w:r>
        <w:rPr>
          <w:b/>
          <w:bCs/>
          <w:color w:val="2563EB"/>
          <w:sz w:val="20"/>
          <w:szCs w:val="20"/>
        </w:rPr>
        <w:t xml:space="preserve">1.  </w:t>
      </w:r>
      <w:r>
        <w:rPr>
          <w:color w:val="1E293B"/>
          <w:sz w:val="20"/>
          <w:szCs w:val="20"/>
        </w:rPr>
        <w:t xml:space="preserve">What should this workflow absolutely never do — regardless of what the data says or what any agent has been asked?</w:t>
      </w:r>
    </w:p>
    <w:p>
      <w:pPr>
        <w:spacing w:after="80" w:before="60"/>
        <w:ind w:left="431" w:hanging="431"/>
      </w:pPr>
      <w:r>
        <w:rPr>
          <w:b/>
          <w:bCs/>
          <w:color w:val="2563EB"/>
          <w:sz w:val="20"/>
          <w:szCs w:val="20"/>
        </w:rPr>
        <w:t xml:space="preserve">2.  </w:t>
      </w:r>
      <w:r>
        <w:rPr>
          <w:color w:val="1E293B"/>
          <w:sz w:val="20"/>
          <w:szCs w:val="20"/>
        </w:rPr>
        <w:t xml:space="preserve">Are there financial limits — maximum transaction values, credit limits, spend thresholds — that no agent may exceed without human approval?</w:t>
      </w:r>
    </w:p>
    <w:p>
      <w:pPr>
        <w:spacing w:after="80" w:before="60"/>
        <w:ind w:left="431" w:hanging="431"/>
      </w:pPr>
      <w:r>
        <w:rPr>
          <w:b/>
          <w:bCs/>
          <w:color w:val="2563EB"/>
          <w:sz w:val="20"/>
          <w:szCs w:val="20"/>
        </w:rPr>
        <w:t xml:space="preserve">3.  </w:t>
      </w:r>
      <w:r>
        <w:rPr>
          <w:color w:val="1E293B"/>
          <w:sz w:val="20"/>
          <w:szCs w:val="20"/>
        </w:rPr>
        <w:t xml:space="preserve">Are there volume or frequency limits — no agent should process more than X items per hour, per day, or per batch?</w:t>
      </w:r>
    </w:p>
    <w:p>
      <w:pPr>
        <w:spacing w:after="80" w:before="60"/>
        <w:ind w:left="431" w:hanging="431"/>
      </w:pPr>
      <w:r>
        <w:rPr>
          <w:b/>
          <w:bCs/>
          <w:color w:val="2563EB"/>
          <w:sz w:val="20"/>
          <w:szCs w:val="20"/>
        </w:rPr>
        <w:t xml:space="preserve">4.  </w:t>
      </w:r>
      <w:r>
        <w:rPr>
          <w:color w:val="1E293B"/>
          <w:sz w:val="20"/>
          <w:szCs w:val="20"/>
        </w:rPr>
        <w:t xml:space="preserve">Are there customer-facing limits — things agents can say or not say, offers they can or cannot make, communications they are or are not allowed to send?</w:t>
      </w:r>
    </w:p>
    <w:p>
      <w:pPr>
        <w:spacing w:after="80" w:before="60"/>
        <w:ind w:left="431" w:hanging="431"/>
      </w:pPr>
      <w:r>
        <w:rPr>
          <w:b/>
          <w:bCs/>
          <w:color w:val="2563EB"/>
          <w:sz w:val="20"/>
          <w:szCs w:val="20"/>
        </w:rPr>
        <w:t xml:space="preserve">5.  </w:t>
      </w:r>
      <w:r>
        <w:rPr>
          <w:color w:val="1E293B"/>
          <w:sz w:val="20"/>
          <w:szCs w:val="20"/>
        </w:rPr>
        <w:t xml:space="preserve">Are there regulatory constraints that define what agents can and cannot do — FCA rules, GDPR obligations, SOX controls, industry-specific regulations?</w:t>
      </w:r>
    </w:p>
    <w:p>
      <w:pPr>
        <w:spacing w:after="80" w:before="60"/>
        <w:ind w:left="431" w:hanging="431"/>
      </w:pPr>
      <w:r>
        <w:rPr>
          <w:b/>
          <w:bCs/>
          <w:color w:val="2563EB"/>
          <w:sz w:val="20"/>
          <w:szCs w:val="20"/>
        </w:rPr>
        <w:t xml:space="preserve">6.  </w:t>
      </w:r>
      <w:r>
        <w:rPr>
          <w:color w:val="1E293B"/>
          <w:sz w:val="20"/>
          <w:szCs w:val="20"/>
        </w:rPr>
        <w:t xml:space="preserve">Are there internal policy constraints — procurement rules, HR policies, brand guidelines, legal sign-off requirements?</w:t>
      </w:r>
    </w:p>
    <w:p>
      <w:pPr>
        <w:spacing w:after="80" w:before="60"/>
        <w:ind w:left="431" w:hanging="431"/>
      </w:pPr>
      <w:r>
        <w:rPr>
          <w:b/>
          <w:bCs/>
          <w:color w:val="2563EB"/>
          <w:sz w:val="20"/>
          <w:szCs w:val="20"/>
        </w:rPr>
        <w:t xml:space="preserve">7.  </w:t>
      </w:r>
      <w:r>
        <w:rPr>
          <w:color w:val="1E293B"/>
          <w:sz w:val="20"/>
          <w:szCs w:val="20"/>
        </w:rPr>
        <w:t xml:space="preserve">Are there system-level constraints — no agent may make more than X API calls per minute, hold data for more than Y days, or write directly to a production database?</w:t>
      </w:r>
    </w:p>
    <w:p>
      <w:pPr>
        <w:spacing w:after="80" w:before="60"/>
        <w:ind w:left="431" w:hanging="431"/>
      </w:pPr>
      <w:r>
        <w:rPr>
          <w:b/>
          <w:bCs/>
          <w:color w:val="2563EB"/>
          <w:sz w:val="20"/>
          <w:szCs w:val="20"/>
        </w:rPr>
        <w:t xml:space="preserve">8.  </w:t>
      </w:r>
      <w:r>
        <w:rPr>
          <w:color w:val="1E293B"/>
          <w:sz w:val="20"/>
          <w:szCs w:val="20"/>
        </w:rPr>
        <w:t xml:space="preserve">If any agent produces a result outside a normal range — a statistical outlier, an unusually high value, an unexpected pattern — what should it do?</w:t>
      </w:r>
    </w:p>
    <w:p>
      <w:pPr>
        <w:spacing w:after="80" w:before="60"/>
        <w:ind w:left="431" w:hanging="431"/>
      </w:pPr>
      <w:r>
        <w:rPr>
          <w:b/>
          <w:bCs/>
          <w:color w:val="2563EB"/>
          <w:sz w:val="20"/>
          <w:szCs w:val="20"/>
        </w:rPr>
        <w:t xml:space="preserve">9.  </w:t>
      </w:r>
      <w:r>
        <w:rPr>
          <w:color w:val="1E293B"/>
          <w:sz w:val="20"/>
          <w:szCs w:val="20"/>
        </w:rPr>
        <w:t xml:space="preserve">Are there time-based constraints — agents should not run during business-critical windows, must complete before a deadline, must not contact customers after hours?</w:t>
      </w:r>
    </w:p>
    <w:p>
      <w:pPr>
        <w:spacing w:after="80" w:before="60"/>
        <w:ind w:left="431" w:hanging="431"/>
      </w:pPr>
      <w:r>
        <w:rPr>
          <w:b/>
          <w:bCs/>
          <w:color w:val="2563EB"/>
          <w:sz w:val="20"/>
          <w:szCs w:val="20"/>
        </w:rPr>
        <w:t xml:space="preserve">10.  </w:t>
      </w:r>
      <w:r>
        <w:rPr>
          <w:color w:val="1E293B"/>
          <w:sz w:val="20"/>
          <w:szCs w:val="20"/>
        </w:rPr>
        <w:t xml:space="preserve">Are there geographical or jurisdictional constraints — this workflow applies to UK customers only, or must behave differently per country?</w:t>
      </w:r>
    </w:p>
    <w:p>
      <w:pPr>
        <w:spacing w:after="80" w:before="60"/>
        <w:ind w:left="431" w:hanging="431"/>
      </w:pPr>
      <w:r>
        <w:rPr>
          <w:b/>
          <w:bCs/>
          <w:color w:val="2563EB"/>
          <w:sz w:val="20"/>
          <w:szCs w:val="20"/>
        </w:rPr>
        <w:t xml:space="preserve">11.  </w:t>
      </w:r>
      <w:r>
        <w:rPr>
          <w:color w:val="1E293B"/>
          <w:sz w:val="20"/>
          <w:szCs w:val="20"/>
        </w:rPr>
        <w:t xml:space="preserve">What should an agent do if a system it depends on is unavailable — fail silently, retry, alert, or halt the whole workflow?</w:t>
      </w:r>
    </w:p>
    <w:p>
      <w:pPr>
        <w:spacing w:after="80" w:before="60"/>
        <w:ind w:left="431" w:hanging="431"/>
      </w:pPr>
      <w:r>
        <w:rPr>
          <w:b/>
          <w:bCs/>
          <w:color w:val="2563EB"/>
          <w:sz w:val="20"/>
          <w:szCs w:val="20"/>
        </w:rPr>
        <w:t xml:space="preserve">12.  </w:t>
      </w:r>
      <w:r>
        <w:rPr>
          <w:color w:val="1E293B"/>
          <w:sz w:val="20"/>
          <w:szCs w:val="20"/>
        </w:rPr>
        <w:t xml:space="preserve">What should an agent do if it receives data it does not recognise or cannot interpret?</w:t>
      </w:r>
    </w:p>
    <w:p>
      <w:pPr>
        <w:spacing w:after="80" w:before="60"/>
        <w:ind w:left="431" w:hanging="431"/>
      </w:pPr>
      <w:r>
        <w:rPr>
          <w:b/>
          <w:bCs/>
          <w:color w:val="2563EB"/>
          <w:sz w:val="20"/>
          <w:szCs w:val="20"/>
        </w:rPr>
        <w:t xml:space="preserve">13.  </w:t>
      </w:r>
      <w:r>
        <w:rPr>
          <w:color w:val="1E293B"/>
          <w:sz w:val="20"/>
          <w:szCs w:val="20"/>
        </w:rPr>
        <w:t xml:space="preserve">Are there consent or opt-out considerations — customers or employees who have opted out of automated processing?</w:t>
      </w:r>
    </w:p>
    <w:p>
      <w:pPr>
        <w:spacing w:after="80" w:before="60"/>
        <w:ind w:left="431" w:hanging="431"/>
      </w:pPr>
      <w:r>
        <w:rPr>
          <w:b/>
          <w:bCs/>
          <w:color w:val="2563EB"/>
          <w:sz w:val="20"/>
          <w:szCs w:val="20"/>
        </w:rPr>
        <w:t xml:space="preserve">14.  </w:t>
      </w:r>
      <w:r>
        <w:rPr>
          <w:color w:val="1E293B"/>
          <w:sz w:val="20"/>
          <w:szCs w:val="20"/>
        </w:rPr>
        <w:t xml:space="preserve">If an agent makes a mistake — what is the fastest rollback? Is that even possible, or is the action irreversible?</w:t>
      </w:r>
    </w:p>
    <w:p>
      <w:pPr>
        <w:spacing w:after="80" w:before="60"/>
        <w:ind w:left="431" w:hanging="431"/>
      </w:pPr>
      <w:r>
        <w:rPr>
          <w:b/>
          <w:bCs/>
          <w:color w:val="2563EB"/>
          <w:sz w:val="20"/>
          <w:szCs w:val="20"/>
        </w:rPr>
        <w:t xml:space="preserve">15.  </w:t>
      </w:r>
      <w:r>
        <w:rPr>
          <w:color w:val="1E293B"/>
          <w:sz w:val="20"/>
          <w:szCs w:val="20"/>
        </w:rPr>
        <w:t xml:space="preserve">Is there a confidence floor — below which an agent should refuse to act and always escalate to a human?</w:t>
      </w:r>
    </w:p>
    <w:p>
      <w:pPr>
        <w:spacing w:after="80" w:before="60"/>
        <w:ind w:left="431" w:hanging="431"/>
      </w:pPr>
      <w:r>
        <w:rPr>
          <w:b/>
          <w:bCs/>
          <w:color w:val="2563EB"/>
          <w:sz w:val="20"/>
          <w:szCs w:val="20"/>
        </w:rPr>
        <w:t xml:space="preserve">16.  </w:t>
      </w:r>
      <w:r>
        <w:rPr>
          <w:color w:val="1E293B"/>
          <w:sz w:val="20"/>
          <w:szCs w:val="20"/>
        </w:rPr>
        <w:t xml:space="preserve">Are there ethical or reputational considerations — types of decisions the business would be uncomfortable defending publicly if an automated agent made them?</w:t>
      </w:r>
    </w:p>
    <w:p>
      <w:pPr>
        <w:spacing w:after="80" w:before="60"/>
        <w:ind w:left="431" w:hanging="431"/>
      </w:pPr>
      <w:r>
        <w:rPr>
          <w:b/>
          <w:bCs/>
          <w:color w:val="2563EB"/>
          <w:sz w:val="20"/>
          <w:szCs w:val="20"/>
        </w:rPr>
        <w:t xml:space="preserve">17.  </w:t>
      </w:r>
      <w:r>
        <w:rPr>
          <w:color w:val="1E293B"/>
          <w:sz w:val="20"/>
          <w:szCs w:val="20"/>
        </w:rPr>
        <w:t xml:space="preserve">Do different agents have different guardrail profiles — for example, is the Intake Agent more permissive than the Decision Agent?</w:t>
      </w:r>
    </w:p>
    <w:p>
      <w:pPr>
        <w:spacing w:after="0" w:before="200"/>
      </w:pPr>
    </w:p>
    <w:p>
      <w:pPr>
        <w:pBdr>
          <w:bottom w:val="single" w:color="CBD5E1" w:sz="4"/>
        </w:pBdr>
        <w:spacing w:after="120" w:before="120"/>
      </w:pPr>
    </w:p>
    <w:p>
      <w:pPr>
        <w:spacing w:after="60" w:before="200"/>
      </w:pPr>
      <w:r>
        <w:rPr>
          <w:b/>
          <w:bCs/>
          <w:color w:val="475569"/>
          <w:sz w:val="22"/>
          <w:szCs w:val="22"/>
        </w:rPr>
        <w:t xml:space="preserve">Companion Artifact 10a — Guardrail Rules Register  (CSV)</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86EFAC" w:color="86EFAC" w:val="solid"/>
            <w:vAlign w:val="center"/>
          </w:tcPr>
          <w:p>
            <w:pPr>
              <w:jc w:val="center"/>
            </w:pPr>
            <w:r>
              <w:rPr>
                <w:b/>
                <w:bCs/>
                <w:color w:val="FFFFFF"/>
                <w:sz w:val="18"/>
                <w:szCs w:val="18"/>
              </w:rPr>
              <w:t xml:space="preserve">ARTIFACT</w:t>
            </w:r>
          </w:p>
        </w:tc>
        <w:tc>
          <w:tcPr>
            <w:shd w:fill="F0FDF4" w:color="F0FDF4" w:val="solid"/>
          </w:tcPr>
          <w:p>
            <w:pPr>
              <w:spacing w:after="40" w:before="40"/>
            </w:pPr>
            <w:r>
              <w:rPr>
                <w:color w:val="14532D"/>
                <w:sz w:val="19"/>
                <w:szCs w:val="19"/>
              </w:rPr>
              <w:t xml:space="preserve">One row per guardrail rule. Include the Agent_ID column to link each rule to the specific agent it constrains. Rules that apply to all agents use "ALL".</w:t>
            </w:r>
          </w:p>
          <w:p>
            <w:pPr>
              <w:spacing w:after="40" w:before="40"/>
            </w:pPr>
            <w:r>
              <w:rPr>
                <w:color w:val="14532D"/>
                <w:sz w:val="19"/>
                <w:szCs w:val="19"/>
              </w:rPr>
              <w:t xml:space="preserve">  Rule_ID              — unique identifier (GR-001, GR-002…)</w:t>
            </w:r>
          </w:p>
          <w:p>
            <w:pPr>
              <w:spacing w:after="40" w:before="40"/>
            </w:pPr>
            <w:r>
              <w:rPr>
                <w:color w:val="14532D"/>
                <w:sz w:val="19"/>
                <w:szCs w:val="19"/>
              </w:rPr>
              <w:t xml:space="preserve">  Agent_ID             — Agent_ID this rule applies to, or ALL</w:t>
            </w:r>
          </w:p>
          <w:p>
            <w:pPr>
              <w:spacing w:after="40" w:before="40"/>
            </w:pPr>
            <w:r>
              <w:rPr>
                <w:color w:val="14532D"/>
                <w:sz w:val="19"/>
                <w:szCs w:val="19"/>
              </w:rPr>
              <w:t xml:space="preserve">  Rule_Name            — short name</w:t>
            </w:r>
          </w:p>
          <w:p>
            <w:pPr>
              <w:spacing w:after="40" w:before="40"/>
            </w:pPr>
            <w:r>
              <w:rPr>
                <w:color w:val="14532D"/>
                <w:sz w:val="19"/>
                <w:szCs w:val="19"/>
              </w:rPr>
              <w:t xml:space="preserve">  Category             — financial / volume / time / regulatory / system / ethical / privacy</w:t>
            </w:r>
          </w:p>
          <w:p>
            <w:pPr>
              <w:spacing w:after="40" w:before="40"/>
            </w:pPr>
            <w:r>
              <w:rPr>
                <w:color w:val="14532D"/>
                <w:sz w:val="19"/>
                <w:szCs w:val="19"/>
              </w:rPr>
              <w:t xml:space="preserve">  Rule_Text            — plain-English rule statement</w:t>
            </w:r>
          </w:p>
          <w:p>
            <w:pPr>
              <w:spacing w:after="40" w:before="40"/>
            </w:pPr>
            <w:r>
              <w:rPr>
                <w:color w:val="14532D"/>
                <w:sz w:val="19"/>
                <w:szCs w:val="19"/>
              </w:rPr>
              <w:t xml:space="preserve">  Condition            — logical condition that triggers the rule</w:t>
            </w:r>
          </w:p>
          <w:p>
            <w:pPr>
              <w:spacing w:after="40" w:before="40"/>
            </w:pPr>
            <w:r>
              <w:rPr>
                <w:color w:val="14532D"/>
                <w:sz w:val="19"/>
                <w:szCs w:val="19"/>
              </w:rPr>
              <w:t xml:space="preserve">  Threshold_Value      — numeric or enumerated threshold</w:t>
            </w:r>
          </w:p>
          <w:p>
            <w:pPr>
              <w:spacing w:after="40" w:before="40"/>
            </w:pPr>
            <w:r>
              <w:rPr>
                <w:color w:val="14532D"/>
                <w:sz w:val="19"/>
                <w:szCs w:val="19"/>
              </w:rPr>
              <w:t xml:space="preserve">  Threshold_Unit       — GBP / items / hours / calls / days / none</w:t>
            </w:r>
          </w:p>
          <w:p>
            <w:pPr>
              <w:spacing w:after="40" w:before="40"/>
            </w:pPr>
            <w:r>
              <w:rPr>
                <w:color w:val="14532D"/>
                <w:sz w:val="19"/>
                <w:szCs w:val="19"/>
              </w:rPr>
              <w:t xml:space="preserve">  Action_If_Triggered  — block / escalate / flag / log / halt-workflow</w:t>
            </w:r>
          </w:p>
          <w:p>
            <w:pPr>
              <w:spacing w:after="40" w:before="40"/>
            </w:pPr>
            <w:r>
              <w:rPr>
                <w:color w:val="14532D"/>
                <w:sz w:val="19"/>
                <w:szCs w:val="19"/>
              </w:rPr>
              <w:t xml:space="preserve">  Severity             — critical / high / medium / low</w:t>
            </w:r>
          </w:p>
          <w:p>
            <w:pPr>
              <w:spacing w:after="40" w:before="40"/>
            </w:pPr>
            <w:r>
              <w:rPr>
                <w:color w:val="14532D"/>
                <w:sz w:val="19"/>
                <w:szCs w:val="19"/>
              </w:rPr>
              <w:t xml:space="preserve">  Regulatory_Reference — regulation or policy name if applicable</w:t>
            </w:r>
          </w:p>
          <w:p>
            <w:pPr>
              <w:spacing w:after="40" w:before="40"/>
            </w:pPr>
            <w:r>
              <w:rPr>
                <w:color w:val="14532D"/>
                <w:sz w:val="19"/>
                <w:szCs w:val="19"/>
              </w:rPr>
              <w:t xml:space="preserve">  Override_Allowed     — Yes / No</w:t>
            </w:r>
          </w:p>
          <w:p>
            <w:pPr>
              <w:spacing w:after="40" w:before="40"/>
            </w:pPr>
            <w:r>
              <w:rPr>
                <w:color w:val="14532D"/>
                <w:sz w:val="19"/>
                <w:szCs w:val="19"/>
              </w:rPr>
              <w:t xml:space="preserve">  Override_Role        — role authorised to override</w:t>
            </w:r>
          </w:p>
          <w:p>
            <w:pPr>
              <w:spacing w:after="40" w:before="40"/>
            </w:pPr>
            <w:r>
              <w:rPr>
                <w:color w:val="14532D"/>
                <w:sz w:val="19"/>
                <w:szCs w:val="19"/>
              </w:rPr>
              <w:t xml:space="preserve">  Notes                — context, exceptions, review date</w:t>
            </w:r>
          </w:p>
        </w:tc>
      </w:tr>
    </w:tbl>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gridCol w:w="100"/>
        <w:gridCol w:w="100"/>
        <w:gridCol w:w="100"/>
        <w:gridCol w:w="100"/>
        <w:gridCol w:w="100"/>
        <w:gridCol w:w="100"/>
      </w:tblGrid>
      <w:tr>
        <w:trPr>
          <w:tblHeader/>
        </w:trPr>
        <w:tc>
          <w:tcPr>
            <w:shd w:fill="1E3A5F" w:color="1E3A5F" w:val="solid"/>
          </w:tcPr>
          <w:p>
            <w:r>
              <w:rPr>
                <w:b/>
                <w:bCs/>
                <w:color w:val="FFFFFF"/>
                <w:sz w:val="17"/>
                <w:szCs w:val="17"/>
              </w:rPr>
              <w:t xml:space="preserve">Rule_ID</w:t>
            </w:r>
          </w:p>
        </w:tc>
        <w:tc>
          <w:tcPr>
            <w:shd w:fill="1E3A5F" w:color="1E3A5F" w:val="solid"/>
          </w:tcPr>
          <w:p>
            <w:r>
              <w:rPr>
                <w:b/>
                <w:bCs/>
                <w:color w:val="FFFFFF"/>
                <w:sz w:val="17"/>
                <w:szCs w:val="17"/>
              </w:rPr>
              <w:t xml:space="preserve">Agent_ID</w:t>
            </w:r>
          </w:p>
        </w:tc>
        <w:tc>
          <w:tcPr>
            <w:shd w:fill="1E3A5F" w:color="1E3A5F" w:val="solid"/>
          </w:tcPr>
          <w:p>
            <w:r>
              <w:rPr>
                <w:b/>
                <w:bCs/>
                <w:color w:val="FFFFFF"/>
                <w:sz w:val="17"/>
                <w:szCs w:val="17"/>
              </w:rPr>
              <w:t xml:space="preserve">Rule_Name</w:t>
            </w:r>
          </w:p>
        </w:tc>
        <w:tc>
          <w:tcPr>
            <w:shd w:fill="1E3A5F" w:color="1E3A5F" w:val="solid"/>
          </w:tcPr>
          <w:p>
            <w:r>
              <w:rPr>
                <w:b/>
                <w:bCs/>
                <w:color w:val="FFFFFF"/>
                <w:sz w:val="17"/>
                <w:szCs w:val="17"/>
              </w:rPr>
              <w:t xml:space="preserve">Category</w:t>
            </w:r>
          </w:p>
        </w:tc>
        <w:tc>
          <w:tcPr>
            <w:shd w:fill="1E3A5F" w:color="1E3A5F" w:val="solid"/>
          </w:tcPr>
          <w:p>
            <w:r>
              <w:rPr>
                <w:b/>
                <w:bCs/>
                <w:color w:val="FFFFFF"/>
                <w:sz w:val="17"/>
                <w:szCs w:val="17"/>
              </w:rPr>
              <w:t xml:space="preserve">Rule_Text</w:t>
            </w:r>
          </w:p>
        </w:tc>
        <w:tc>
          <w:tcPr>
            <w:shd w:fill="1E3A5F" w:color="1E3A5F" w:val="solid"/>
          </w:tcPr>
          <w:p>
            <w:r>
              <w:rPr>
                <w:b/>
                <w:bCs/>
                <w:color w:val="FFFFFF"/>
                <w:sz w:val="17"/>
                <w:szCs w:val="17"/>
              </w:rPr>
              <w:t xml:space="preserve">Condition</w:t>
            </w:r>
          </w:p>
        </w:tc>
        <w:tc>
          <w:tcPr>
            <w:shd w:fill="1E3A5F" w:color="1E3A5F" w:val="solid"/>
          </w:tcPr>
          <w:p>
            <w:r>
              <w:rPr>
                <w:b/>
                <w:bCs/>
                <w:color w:val="FFFFFF"/>
                <w:sz w:val="17"/>
                <w:szCs w:val="17"/>
              </w:rPr>
              <w:t xml:space="preserve">Threshold_Value</w:t>
            </w:r>
          </w:p>
        </w:tc>
        <w:tc>
          <w:tcPr>
            <w:shd w:fill="1E3A5F" w:color="1E3A5F" w:val="solid"/>
          </w:tcPr>
          <w:p>
            <w:r>
              <w:rPr>
                <w:b/>
                <w:bCs/>
                <w:color w:val="FFFFFF"/>
                <w:sz w:val="17"/>
                <w:szCs w:val="17"/>
              </w:rPr>
              <w:t xml:space="preserve">Threshold_Unit</w:t>
            </w:r>
          </w:p>
        </w:tc>
        <w:tc>
          <w:tcPr>
            <w:shd w:fill="1E3A5F" w:color="1E3A5F" w:val="solid"/>
          </w:tcPr>
          <w:p>
            <w:r>
              <w:rPr>
                <w:b/>
                <w:bCs/>
                <w:color w:val="FFFFFF"/>
                <w:sz w:val="17"/>
                <w:szCs w:val="17"/>
              </w:rPr>
              <w:t xml:space="preserve">Action_If_Triggered</w:t>
            </w:r>
          </w:p>
        </w:tc>
        <w:tc>
          <w:tcPr>
            <w:shd w:fill="1E3A5F" w:color="1E3A5F" w:val="solid"/>
          </w:tcPr>
          <w:p>
            <w:r>
              <w:rPr>
                <w:b/>
                <w:bCs/>
                <w:color w:val="FFFFFF"/>
                <w:sz w:val="17"/>
                <w:szCs w:val="17"/>
              </w:rPr>
              <w:t xml:space="preserve">Severity</w:t>
            </w:r>
          </w:p>
        </w:tc>
        <w:tc>
          <w:tcPr>
            <w:shd w:fill="1E3A5F" w:color="1E3A5F" w:val="solid"/>
          </w:tcPr>
          <w:p>
            <w:r>
              <w:rPr>
                <w:b/>
                <w:bCs/>
                <w:color w:val="FFFFFF"/>
                <w:sz w:val="17"/>
                <w:szCs w:val="17"/>
              </w:rPr>
              <w:t xml:space="preserve">Regulatory_Reference</w:t>
            </w:r>
          </w:p>
        </w:tc>
        <w:tc>
          <w:tcPr>
            <w:shd w:fill="1E3A5F" w:color="1E3A5F" w:val="solid"/>
          </w:tcPr>
          <w:p>
            <w:r>
              <w:rPr>
                <w:b/>
                <w:bCs/>
                <w:color w:val="FFFFFF"/>
                <w:sz w:val="17"/>
                <w:szCs w:val="17"/>
              </w:rPr>
              <w:t xml:space="preserve">Override_Allowed</w:t>
            </w:r>
          </w:p>
        </w:tc>
        <w:tc>
          <w:tcPr>
            <w:shd w:fill="1E3A5F" w:color="1E3A5F" w:val="solid"/>
          </w:tcPr>
          <w:p>
            <w:r>
              <w:rPr>
                <w:b/>
                <w:bCs/>
                <w:color w:val="FFFFFF"/>
                <w:sz w:val="17"/>
                <w:szCs w:val="17"/>
              </w:rPr>
              <w:t xml:space="preserve">Override_Role</w:t>
            </w:r>
          </w:p>
        </w:tc>
        <w:tc>
          <w:tcPr>
            <w:shd w:fill="1E3A5F" w:color="1E3A5F" w:val="solid"/>
          </w:tcPr>
          <w:p>
            <w:r>
              <w:rPr>
                <w:b/>
                <w:bCs/>
                <w:color w:val="FFFFFF"/>
                <w:sz w:val="17"/>
                <w:szCs w:val="17"/>
              </w:rPr>
              <w:t xml:space="preserve">Notes</w:t>
            </w:r>
          </w:p>
        </w:tc>
      </w:tr>
      <w:tr>
        <w:tc>
          <w:tcPr>
            <w:shd w:fill="EFF6FF" w:color="EFF6FF" w:val="solid"/>
          </w:tcPr>
          <w:p>
            <w:r>
              <w:rPr>
                <w:i/>
                <w:iCs/>
                <w:color w:val="64748B"/>
                <w:sz w:val="17"/>
                <w:szCs w:val="17"/>
              </w:rPr>
              <w:t xml:space="preserve">GR-001</w:t>
            </w:r>
          </w:p>
        </w:tc>
        <w:tc>
          <w:tcPr>
            <w:shd w:fill="EFF6FF" w:color="EFF6FF" w:val="solid"/>
          </w:tcPr>
          <w:p>
            <w:r>
              <w:rPr>
                <w:i/>
                <w:iCs/>
                <w:color w:val="64748B"/>
                <w:sz w:val="17"/>
                <w:szCs w:val="17"/>
              </w:rPr>
              <w:t xml:space="preserve">AG-002</w:t>
            </w:r>
          </w:p>
        </w:tc>
        <w:tc>
          <w:tcPr>
            <w:shd w:fill="EFF6FF" w:color="EFF6FF" w:val="solid"/>
          </w:tcPr>
          <w:p>
            <w:r>
              <w:rPr>
                <w:i/>
                <w:iCs/>
                <w:color w:val="64748B"/>
                <w:sz w:val="17"/>
                <w:szCs w:val="17"/>
              </w:rPr>
              <w:t xml:space="preserve">Max auto-approval</w:t>
            </w:r>
          </w:p>
        </w:tc>
        <w:tc>
          <w:tcPr>
            <w:shd w:fill="EFF6FF" w:color="EFF6FF" w:val="solid"/>
          </w:tcPr>
          <w:p>
            <w:r>
              <w:rPr>
                <w:i/>
                <w:iCs/>
                <w:color w:val="64748B"/>
                <w:sz w:val="17"/>
                <w:szCs w:val="17"/>
              </w:rPr>
              <w:t xml:space="preserve">financial</w:t>
            </w:r>
          </w:p>
        </w:tc>
        <w:tc>
          <w:tcPr>
            <w:shd w:fill="EFF6FF" w:color="EFF6FF" w:val="solid"/>
          </w:tcPr>
          <w:p>
            <w:r>
              <w:rPr>
                <w:i/>
                <w:iCs/>
                <w:color w:val="64748B"/>
                <w:sz w:val="17"/>
                <w:szCs w:val="17"/>
              </w:rPr>
              <w:t xml:space="preserve">Decision Agent must not auto-approve claims above £10,000</w:t>
            </w:r>
          </w:p>
        </w:tc>
        <w:tc>
          <w:tcPr>
            <w:shd w:fill="EFF6FF" w:color="EFF6FF" w:val="solid"/>
          </w:tcPr>
          <w:p>
            <w:r>
              <w:rPr>
                <w:i/>
                <w:iCs/>
                <w:color w:val="64748B"/>
                <w:sz w:val="17"/>
                <w:szCs w:val="17"/>
              </w:rPr>
              <w:t xml:space="preserve">claim_value &gt; 10000</w:t>
            </w:r>
          </w:p>
        </w:tc>
        <w:tc>
          <w:tcPr>
            <w:shd w:fill="EFF6FF" w:color="EFF6FF" w:val="solid"/>
          </w:tcPr>
          <w:p>
            <w:r>
              <w:rPr>
                <w:i/>
                <w:iCs/>
                <w:color w:val="64748B"/>
                <w:sz w:val="17"/>
                <w:szCs w:val="17"/>
              </w:rPr>
              <w:t xml:space="preserve">10000</w:t>
            </w:r>
          </w:p>
        </w:tc>
        <w:tc>
          <w:tcPr>
            <w:shd w:fill="EFF6FF" w:color="EFF6FF" w:val="solid"/>
          </w:tcPr>
          <w:p>
            <w:r>
              <w:rPr>
                <w:i/>
                <w:iCs/>
                <w:color w:val="64748B"/>
                <w:sz w:val="17"/>
                <w:szCs w:val="17"/>
              </w:rPr>
              <w:t xml:space="preserve">GBP</w:t>
            </w:r>
          </w:p>
        </w:tc>
        <w:tc>
          <w:tcPr>
            <w:shd w:fill="EFF6FF" w:color="EFF6FF" w:val="solid"/>
          </w:tcPr>
          <w:p>
            <w:r>
              <w:rPr>
                <w:i/>
                <w:iCs/>
                <w:color w:val="64748B"/>
                <w:sz w:val="17"/>
                <w:szCs w:val="17"/>
              </w:rPr>
              <w:t xml:space="preserve">escalate</w:t>
            </w:r>
          </w:p>
        </w:tc>
        <w:tc>
          <w:tcPr>
            <w:shd w:fill="EFF6FF" w:color="EFF6FF" w:val="solid"/>
          </w:tcPr>
          <w:p>
            <w:r>
              <w:rPr>
                <w:i/>
                <w:iCs/>
                <w:color w:val="64748B"/>
                <w:sz w:val="17"/>
                <w:szCs w:val="17"/>
              </w:rPr>
              <w:t xml:space="preserve">critical</w:t>
            </w:r>
          </w:p>
        </w:tc>
        <w:tc>
          <w:tcPr>
            <w:shd w:fill="EFF6FF" w:color="EFF6FF" w:val="solid"/>
          </w:tcPr>
          <w:p>
            <w:r>
              <w:rPr>
                <w:i/>
                <w:iCs/>
                <w:color w:val="64748B"/>
                <w:sz w:val="17"/>
                <w:szCs w:val="17"/>
              </w:rPr>
              <w:t xml:space="preserve">FCA ICOBS 8</w:t>
            </w:r>
          </w:p>
        </w:tc>
        <w:tc>
          <w:tcPr>
            <w:shd w:fill="EFF6FF" w:color="EFF6FF" w:val="solid"/>
          </w:tcPr>
          <w:p>
            <w:r>
              <w:rPr>
                <w:i/>
                <w:iCs/>
                <w:color w:val="64748B"/>
                <w:sz w:val="17"/>
                <w:szCs w:val="17"/>
              </w:rPr>
              <w:t xml:space="preserve">Yes</w:t>
            </w:r>
          </w:p>
        </w:tc>
        <w:tc>
          <w:tcPr>
            <w:shd w:fill="EFF6FF" w:color="EFF6FF" w:val="solid"/>
          </w:tcPr>
          <w:p>
            <w:r>
              <w:rPr>
                <w:i/>
                <w:iCs/>
                <w:color w:val="64748B"/>
                <w:sz w:val="17"/>
                <w:szCs w:val="17"/>
              </w:rPr>
              <w:t xml:space="preserve">Senior Manager</w:t>
            </w:r>
          </w:p>
        </w:tc>
        <w:tc>
          <w:tcPr>
            <w:shd w:fill="EFF6FF" w:color="EFF6FF" w:val="solid"/>
          </w:tcPr>
          <w:p>
            <w:r>
              <w:rPr>
                <w:i/>
                <w:iCs/>
                <w:color w:val="64748B"/>
                <w:sz w:val="17"/>
                <w:szCs w:val="17"/>
              </w:rPr>
              <w:t xml:space="preserve"/>
            </w:r>
          </w:p>
        </w:tc>
      </w:tr>
    </w:tbl>
    <w:p>
      <w:pPr>
        <w:spacing w:after="0" w:before="200"/>
      </w:pPr>
    </w:p>
    <w:p>
      <w:pPr>
        <w:pBdr>
          <w:bottom w:val="single" w:color="CBD5E1" w:sz="4"/>
        </w:pBdr>
        <w:spacing w:after="120" w:before="120"/>
      </w:pPr>
    </w:p>
    <w:p>
      <w:pPr>
        <w:spacing w:after="60" w:before="200"/>
      </w:pPr>
      <w:r>
        <w:rPr>
          <w:b/>
          <w:bCs/>
          <w:color w:val="475569"/>
          <w:sz w:val="22"/>
          <w:szCs w:val="22"/>
        </w:rPr>
        <w:t xml:space="preserve">Companion Artifact 10b — Data Validation Rules  (CSV)</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86EFAC" w:color="86EFAC" w:val="solid"/>
            <w:vAlign w:val="center"/>
          </w:tcPr>
          <w:p>
            <w:pPr>
              <w:jc w:val="center"/>
            </w:pPr>
            <w:r>
              <w:rPr>
                <w:b/>
                <w:bCs/>
                <w:color w:val="FFFFFF"/>
                <w:sz w:val="18"/>
                <w:szCs w:val="18"/>
              </w:rPr>
              <w:t xml:space="preserve">ARTIFACT</w:t>
            </w:r>
          </w:p>
        </w:tc>
        <w:tc>
          <w:tcPr>
            <w:shd w:fill="F0FDF4" w:color="F0FDF4" w:val="solid"/>
          </w:tcPr>
          <w:p>
            <w:pPr>
              <w:spacing w:after="40" w:before="40"/>
            </w:pPr>
            <w:r>
              <w:rPr>
                <w:color w:val="14532D"/>
                <w:sz w:val="19"/>
                <w:szCs w:val="19"/>
              </w:rPr>
              <w:t xml:space="preserve">One row per field-level validation rule. Include Agent_ID to show which agent enforces each rule.</w:t>
            </w:r>
          </w:p>
          <w:p>
            <w:pPr>
              <w:spacing w:after="40" w:before="40"/>
            </w:pPr>
            <w:r>
              <w:rPr>
                <w:color w:val="14532D"/>
                <w:sz w:val="19"/>
                <w:szCs w:val="19"/>
              </w:rPr>
              <w:t xml:space="preserve">  Rule_ID              — unique identifier (VR-001, VR-002…)</w:t>
            </w:r>
          </w:p>
          <w:p>
            <w:pPr>
              <w:spacing w:after="40" w:before="40"/>
            </w:pPr>
            <w:r>
              <w:rPr>
                <w:color w:val="14532D"/>
                <w:sz w:val="19"/>
                <w:szCs w:val="19"/>
              </w:rPr>
              <w:t xml:space="preserve">  Agent_ID             — agent that enforces this rule</w:t>
            </w:r>
          </w:p>
          <w:p>
            <w:pPr>
              <w:spacing w:after="40" w:before="40"/>
            </w:pPr>
            <w:r>
              <w:rPr>
                <w:color w:val="14532D"/>
                <w:sz w:val="19"/>
                <w:szCs w:val="19"/>
              </w:rPr>
              <w:t xml:space="preserve">  Field_Name           — field this rule applies to</w:t>
            </w:r>
          </w:p>
          <w:p>
            <w:pPr>
              <w:spacing w:after="40" w:before="40"/>
            </w:pPr>
            <w:r>
              <w:rPr>
                <w:color w:val="14532D"/>
                <w:sz w:val="19"/>
                <w:szCs w:val="19"/>
              </w:rPr>
              <w:t xml:space="preserve">  Source_System        — system where the field is validated</w:t>
            </w:r>
          </w:p>
          <w:p>
            <w:pPr>
              <w:spacing w:after="40" w:before="40"/>
            </w:pPr>
            <w:r>
              <w:rPr>
                <w:color w:val="14532D"/>
                <w:sz w:val="19"/>
                <w:szCs w:val="19"/>
              </w:rPr>
              <w:t xml:space="preserve">  Validation_Type      — required / range / format / lookup / cross-field / uniqueness / custom</w:t>
            </w:r>
          </w:p>
          <w:p>
            <w:pPr>
              <w:spacing w:after="40" w:before="40"/>
            </w:pPr>
            <w:r>
              <w:rPr>
                <w:color w:val="14532D"/>
                <w:sz w:val="19"/>
                <w:szCs w:val="19"/>
              </w:rPr>
              <w:t xml:space="preserve">  Condition            — the condition that makes the field valid</w:t>
            </w:r>
          </w:p>
          <w:p>
            <w:pPr>
              <w:spacing w:after="40" w:before="40"/>
            </w:pPr>
            <w:r>
              <w:rPr>
                <w:color w:val="14532D"/>
                <w:sz w:val="19"/>
                <w:szCs w:val="19"/>
              </w:rPr>
              <w:t xml:space="preserve">  Error_Message        — message to surface when invalid</w:t>
            </w:r>
          </w:p>
          <w:p>
            <w:pPr>
              <w:spacing w:after="40" w:before="40"/>
            </w:pPr>
            <w:r>
              <w:rPr>
                <w:color w:val="14532D"/>
                <w:sz w:val="19"/>
                <w:szCs w:val="19"/>
              </w:rPr>
              <w:t xml:space="preserve">  Action_If_Invalid    — reject / flag / default / escalate</w:t>
            </w:r>
          </w:p>
          <w:p>
            <w:pPr>
              <w:spacing w:after="40" w:before="40"/>
            </w:pPr>
            <w:r>
              <w:rPr>
                <w:color w:val="14532D"/>
                <w:sz w:val="19"/>
                <w:szCs w:val="19"/>
              </w:rPr>
              <w:t xml:space="preserve">  Severity             — critical / high / medium / low</w:t>
            </w:r>
          </w:p>
          <w:p>
            <w:pPr>
              <w:spacing w:after="40" w:before="40"/>
            </w:pPr>
            <w:r>
              <w:rPr>
                <w:color w:val="14532D"/>
                <w:sz w:val="19"/>
                <w:szCs w:val="19"/>
              </w:rPr>
              <w:t xml:space="preserve">  Owner                — who maintains this rule</w:t>
            </w:r>
          </w:p>
        </w:tc>
      </w:tr>
    </w:tbl>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gridCol w:w="100"/>
        <w:gridCol w:w="100"/>
      </w:tblGrid>
      <w:tr>
        <w:trPr>
          <w:tblHeader/>
        </w:trPr>
        <w:tc>
          <w:tcPr>
            <w:shd w:fill="1E3A5F" w:color="1E3A5F" w:val="solid"/>
          </w:tcPr>
          <w:p>
            <w:r>
              <w:rPr>
                <w:b/>
                <w:bCs/>
                <w:color w:val="FFFFFF"/>
                <w:sz w:val="17"/>
                <w:szCs w:val="17"/>
              </w:rPr>
              <w:t xml:space="preserve">Rule_ID</w:t>
            </w:r>
          </w:p>
        </w:tc>
        <w:tc>
          <w:tcPr>
            <w:shd w:fill="1E3A5F" w:color="1E3A5F" w:val="solid"/>
          </w:tcPr>
          <w:p>
            <w:r>
              <w:rPr>
                <w:b/>
                <w:bCs/>
                <w:color w:val="FFFFFF"/>
                <w:sz w:val="17"/>
                <w:szCs w:val="17"/>
              </w:rPr>
              <w:t xml:space="preserve">Agent_ID</w:t>
            </w:r>
          </w:p>
        </w:tc>
        <w:tc>
          <w:tcPr>
            <w:shd w:fill="1E3A5F" w:color="1E3A5F" w:val="solid"/>
          </w:tcPr>
          <w:p>
            <w:r>
              <w:rPr>
                <w:b/>
                <w:bCs/>
                <w:color w:val="FFFFFF"/>
                <w:sz w:val="17"/>
                <w:szCs w:val="17"/>
              </w:rPr>
              <w:t xml:space="preserve">Field_Name</w:t>
            </w:r>
          </w:p>
        </w:tc>
        <w:tc>
          <w:tcPr>
            <w:shd w:fill="1E3A5F" w:color="1E3A5F" w:val="solid"/>
          </w:tcPr>
          <w:p>
            <w:r>
              <w:rPr>
                <w:b/>
                <w:bCs/>
                <w:color w:val="FFFFFF"/>
                <w:sz w:val="17"/>
                <w:szCs w:val="17"/>
              </w:rPr>
              <w:t xml:space="preserve">Source_System</w:t>
            </w:r>
          </w:p>
        </w:tc>
        <w:tc>
          <w:tcPr>
            <w:shd w:fill="1E3A5F" w:color="1E3A5F" w:val="solid"/>
          </w:tcPr>
          <w:p>
            <w:r>
              <w:rPr>
                <w:b/>
                <w:bCs/>
                <w:color w:val="FFFFFF"/>
                <w:sz w:val="17"/>
                <w:szCs w:val="17"/>
              </w:rPr>
              <w:t xml:space="preserve">Validation_Type</w:t>
            </w:r>
          </w:p>
        </w:tc>
        <w:tc>
          <w:tcPr>
            <w:shd w:fill="1E3A5F" w:color="1E3A5F" w:val="solid"/>
          </w:tcPr>
          <w:p>
            <w:r>
              <w:rPr>
                <w:b/>
                <w:bCs/>
                <w:color w:val="FFFFFF"/>
                <w:sz w:val="17"/>
                <w:szCs w:val="17"/>
              </w:rPr>
              <w:t xml:space="preserve">Condition</w:t>
            </w:r>
          </w:p>
        </w:tc>
        <w:tc>
          <w:tcPr>
            <w:shd w:fill="1E3A5F" w:color="1E3A5F" w:val="solid"/>
          </w:tcPr>
          <w:p>
            <w:r>
              <w:rPr>
                <w:b/>
                <w:bCs/>
                <w:color w:val="FFFFFF"/>
                <w:sz w:val="17"/>
                <w:szCs w:val="17"/>
              </w:rPr>
              <w:t xml:space="preserve">Error_Message</w:t>
            </w:r>
          </w:p>
        </w:tc>
        <w:tc>
          <w:tcPr>
            <w:shd w:fill="1E3A5F" w:color="1E3A5F" w:val="solid"/>
          </w:tcPr>
          <w:p>
            <w:r>
              <w:rPr>
                <w:b/>
                <w:bCs/>
                <w:color w:val="FFFFFF"/>
                <w:sz w:val="17"/>
                <w:szCs w:val="17"/>
              </w:rPr>
              <w:t xml:space="preserve">Action_If_Invalid</w:t>
            </w:r>
          </w:p>
        </w:tc>
        <w:tc>
          <w:tcPr>
            <w:shd w:fill="1E3A5F" w:color="1E3A5F" w:val="solid"/>
          </w:tcPr>
          <w:p>
            <w:r>
              <w:rPr>
                <w:b/>
                <w:bCs/>
                <w:color w:val="FFFFFF"/>
                <w:sz w:val="17"/>
                <w:szCs w:val="17"/>
              </w:rPr>
              <w:t xml:space="preserve">Severity</w:t>
            </w:r>
          </w:p>
        </w:tc>
        <w:tc>
          <w:tcPr>
            <w:shd w:fill="1E3A5F" w:color="1E3A5F" w:val="solid"/>
          </w:tcPr>
          <w:p>
            <w:r>
              <w:rPr>
                <w:b/>
                <w:bCs/>
                <w:color w:val="FFFFFF"/>
                <w:sz w:val="17"/>
                <w:szCs w:val="17"/>
              </w:rPr>
              <w:t xml:space="preserve">Owner</w:t>
            </w:r>
          </w:p>
        </w:tc>
      </w:tr>
      <w:tr>
        <w:tc>
          <w:tcPr>
            <w:shd w:fill="EFF6FF" w:color="EFF6FF" w:val="solid"/>
          </w:tcPr>
          <w:p>
            <w:r>
              <w:rPr>
                <w:i/>
                <w:iCs/>
                <w:color w:val="64748B"/>
                <w:sz w:val="17"/>
                <w:szCs w:val="17"/>
              </w:rPr>
              <w:t xml:space="preserve">VR-001</w:t>
            </w:r>
          </w:p>
        </w:tc>
        <w:tc>
          <w:tcPr>
            <w:shd w:fill="EFF6FF" w:color="EFF6FF" w:val="solid"/>
          </w:tcPr>
          <w:p>
            <w:r>
              <w:rPr>
                <w:i/>
                <w:iCs/>
                <w:color w:val="64748B"/>
                <w:sz w:val="17"/>
                <w:szCs w:val="17"/>
              </w:rPr>
              <w:t xml:space="preserve">AG-001</w:t>
            </w:r>
          </w:p>
        </w:tc>
        <w:tc>
          <w:tcPr>
            <w:shd w:fill="EFF6FF" w:color="EFF6FF" w:val="solid"/>
          </w:tcPr>
          <w:p>
            <w:r>
              <w:rPr>
                <w:i/>
                <w:iCs/>
                <w:color w:val="64748B"/>
                <w:sz w:val="17"/>
                <w:szCs w:val="17"/>
              </w:rPr>
              <w:t xml:space="preserve">policy_number</w:t>
            </w:r>
          </w:p>
        </w:tc>
        <w:tc>
          <w:tcPr>
            <w:shd w:fill="EFF6FF" w:color="EFF6FF" w:val="solid"/>
          </w:tcPr>
          <w:p>
            <w:r>
              <w:rPr>
                <w:i/>
                <w:iCs/>
                <w:color w:val="64748B"/>
                <w:sz w:val="17"/>
                <w:szCs w:val="17"/>
              </w:rPr>
              <w:t xml:space="preserve">PolicyAdmin</w:t>
            </w:r>
          </w:p>
        </w:tc>
        <w:tc>
          <w:tcPr>
            <w:shd w:fill="EFF6FF" w:color="EFF6FF" w:val="solid"/>
          </w:tcPr>
          <w:p>
            <w:r>
              <w:rPr>
                <w:i/>
                <w:iCs/>
                <w:color w:val="64748B"/>
                <w:sz w:val="17"/>
                <w:szCs w:val="17"/>
              </w:rPr>
              <w:t xml:space="preserve">format</w:t>
            </w:r>
          </w:p>
        </w:tc>
        <w:tc>
          <w:tcPr>
            <w:shd w:fill="EFF6FF" w:color="EFF6FF" w:val="solid"/>
          </w:tcPr>
          <w:p>
            <w:r>
              <w:rPr>
                <w:i/>
                <w:iCs/>
                <w:color w:val="64748B"/>
                <w:sz w:val="17"/>
                <w:szCs w:val="17"/>
              </w:rPr>
              <w:t xml:space="preserve">matches ^POL-[0-9]{8}$</w:t>
            </w:r>
          </w:p>
        </w:tc>
        <w:tc>
          <w:tcPr>
            <w:shd w:fill="EFF6FF" w:color="EFF6FF" w:val="solid"/>
          </w:tcPr>
          <w:p>
            <w:r>
              <w:rPr>
                <w:i/>
                <w:iCs/>
                <w:color w:val="64748B"/>
                <w:sz w:val="17"/>
                <w:szCs w:val="17"/>
              </w:rPr>
              <w:t xml:space="preserve">Invalid policy number format</w:t>
            </w:r>
          </w:p>
        </w:tc>
        <w:tc>
          <w:tcPr>
            <w:shd w:fill="EFF6FF" w:color="EFF6FF" w:val="solid"/>
          </w:tcPr>
          <w:p>
            <w:r>
              <w:rPr>
                <w:i/>
                <w:iCs/>
                <w:color w:val="64748B"/>
                <w:sz w:val="17"/>
                <w:szCs w:val="17"/>
              </w:rPr>
              <w:t xml:space="preserve">reject</w:t>
            </w:r>
          </w:p>
        </w:tc>
        <w:tc>
          <w:tcPr>
            <w:shd w:fill="EFF6FF" w:color="EFF6FF" w:val="solid"/>
          </w:tcPr>
          <w:p>
            <w:r>
              <w:rPr>
                <w:i/>
                <w:iCs/>
                <w:color w:val="64748B"/>
                <w:sz w:val="17"/>
                <w:szCs w:val="17"/>
              </w:rPr>
              <w:t xml:space="preserve">critical</w:t>
            </w:r>
          </w:p>
        </w:tc>
        <w:tc>
          <w:tcPr>
            <w:shd w:fill="EFF6FF" w:color="EFF6FF" w:val="solid"/>
          </w:tcPr>
          <w:p>
            <w:r>
              <w:rPr>
                <w:i/>
                <w:iCs/>
                <w:color w:val="64748B"/>
                <w:sz w:val="17"/>
                <w:szCs w:val="17"/>
              </w:rPr>
              <w:t xml:space="preserve">IT-Ops</w:t>
            </w:r>
          </w:p>
        </w:tc>
      </w:tr>
    </w:tbl>
    <w:p>
      <w:pPr>
        <w:spacing w:after="0" w:before="200"/>
      </w:pPr>
    </w:p>
    <w:p>
      <w:pPr>
        <w:pageBreakBefore/>
      </w:pPr>
    </w:p>
    <w:p>
      <w:pPr>
        <w:pStyle w:val="Heading1"/>
        <w:shd w:fill="1E3A5F" w:color="1E3A5F" w:val="solid"/>
        <w:spacing w:after="120" w:before="360"/>
      </w:pPr>
      <w:r>
        <w:rPr>
          <w:b/>
          <w:bCs/>
          <w:color w:val="FFFFFF"/>
          <w:sz w:val="30"/>
          <w:szCs w:val="30"/>
        </w:rPr>
        <w:t xml:space="preserve">Section 11 — Edge Cases &amp; Failure 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2563EB" w:color="2563EB" w:val="solid"/>
            <w:vAlign w:val="center"/>
          </w:tcPr>
          <w:p>
            <w:pPr>
              <w:jc w:val="center"/>
            </w:pPr>
            <w:r>
              <w:rPr>
                <w:b/>
                <w:bCs/>
                <w:color w:val="FFFFFF"/>
                <w:sz w:val="18"/>
                <w:szCs w:val="18"/>
              </w:rPr>
              <w:t xml:space="preserve">PURPOSE</w:t>
            </w:r>
          </w:p>
        </w:tc>
        <w:tc>
          <w:tcPr>
            <w:shd w:fill="EFF6FF" w:color="EFF6FF" w:val="solid"/>
          </w:tcPr>
          <w:p>
            <w:pPr>
              <w:spacing w:after="40" w:before="40"/>
            </w:pPr>
            <w:r>
              <w:rPr>
                <w:color w:val="1E3A5F"/>
                <w:sz w:val="19"/>
                <w:szCs w:val="19"/>
              </w:rPr>
              <w:t xml:space="preserve">Captures both single-agent failure modes and cross-agent failures that are unique to multi-agent architectures. These become test scenario and exception records in the Workbench.</w:t>
            </w:r>
          </w:p>
        </w:tc>
      </w:tr>
    </w:tbl>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FCD34D" w:color="FCD34D" w:val="solid"/>
            <w:vAlign w:val="center"/>
          </w:tcPr>
          <w:p>
            <w:pPr>
              <w:jc w:val="center"/>
            </w:pPr>
            <w:r>
              <w:rPr>
                <w:b/>
                <w:bCs/>
                <w:color w:val="FFFFFF"/>
                <w:sz w:val="18"/>
                <w:szCs w:val="18"/>
              </w:rPr>
              <w:t xml:space="preserve">NOTE</w:t>
            </w:r>
          </w:p>
        </w:tc>
        <w:tc>
          <w:tcPr>
            <w:shd w:fill="FFFBEB" w:color="FFFBEB" w:val="solid"/>
          </w:tcPr>
          <w:p>
            <w:pPr>
              <w:spacing w:after="40" w:before="40"/>
            </w:pPr>
            <w:r>
              <w:rPr>
                <w:color w:val="92400E"/>
                <w:sz w:val="19"/>
                <w:szCs w:val="19"/>
              </w:rPr>
              <w:t xml:space="preserve">Questions 1–12: Single-agent and input-data failure modes.</w:t>
            </w:r>
          </w:p>
          <w:p>
            <w:pPr>
              <w:spacing w:after="40" w:before="40"/>
            </w:pPr>
            <w:r>
              <w:rPr>
                <w:color w:val="92400E"/>
                <w:sz w:val="19"/>
                <w:szCs w:val="19"/>
              </w:rPr>
              <w:t xml:space="preserve">Questions 13–19: Cross-agent failures — upstream errors, parallel conflicts, orchestrator failure, partial completion.</w:t>
            </w:r>
          </w:p>
          <w:p>
            <w:pPr>
              <w:spacing w:after="40" w:before="40"/>
            </w:pPr>
            <w:r>
              <w:rPr>
                <w:color w:val="92400E"/>
                <w:sz w:val="19"/>
                <w:szCs w:val="19"/>
              </w:rPr>
              <w:t xml:space="preserve">Cross-agent failures are the most dangerous in production and the most commonly missed in requirements.</w:t>
            </w:r>
          </w:p>
        </w:tc>
      </w:tr>
    </w:tbl>
    <w:p>
      <w:pPr>
        <w:spacing w:after="0" w:before="120"/>
      </w:pPr>
    </w:p>
    <w:p>
      <w:pPr>
        <w:spacing w:after="80" w:before="60"/>
        <w:ind w:left="431" w:hanging="431"/>
      </w:pPr>
      <w:r>
        <w:rPr>
          <w:b/>
          <w:bCs/>
          <w:color w:val="2563EB"/>
          <w:sz w:val="20"/>
          <w:szCs w:val="20"/>
        </w:rPr>
        <w:t xml:space="preserve">1.  </w:t>
      </w:r>
      <w:r>
        <w:rPr>
          <w:color w:val="1E293B"/>
          <w:sz w:val="20"/>
          <w:szCs w:val="20"/>
        </w:rPr>
        <w:t xml:space="preserve">What are the three to five most common exceptions or unusual situations your team encounters in this process today?</w:t>
      </w:r>
    </w:p>
    <w:p>
      <w:pPr>
        <w:spacing w:after="80" w:before="60"/>
        <w:ind w:left="431" w:hanging="431"/>
      </w:pPr>
      <w:r>
        <w:rPr>
          <w:b/>
          <w:bCs/>
          <w:color w:val="2563EB"/>
          <w:sz w:val="20"/>
          <w:szCs w:val="20"/>
        </w:rPr>
        <w:t xml:space="preserve">2.  </w:t>
      </w:r>
      <w:r>
        <w:rPr>
          <w:color w:val="1E293B"/>
          <w:sz w:val="20"/>
          <w:szCs w:val="20"/>
        </w:rPr>
        <w:t xml:space="preserve">For each — how often does it happen, and how does the team currently handle it?</w:t>
      </w:r>
    </w:p>
    <w:p>
      <w:pPr>
        <w:spacing w:after="80" w:before="60"/>
        <w:ind w:left="431" w:hanging="431"/>
      </w:pPr>
      <w:r>
        <w:rPr>
          <w:b/>
          <w:bCs/>
          <w:color w:val="2563EB"/>
          <w:sz w:val="20"/>
          <w:szCs w:val="20"/>
        </w:rPr>
        <w:t xml:space="preserve">3.  </w:t>
      </w:r>
      <w:r>
        <w:rPr>
          <w:color w:val="1E293B"/>
          <w:sz w:val="20"/>
          <w:szCs w:val="20"/>
        </w:rPr>
        <w:t xml:space="preserve">What is the strangest or most extreme real example you can remember from this process — the case that broke all the rules?</w:t>
      </w:r>
    </w:p>
    <w:p>
      <w:pPr>
        <w:spacing w:after="80" w:before="60"/>
        <w:ind w:left="431" w:hanging="431"/>
      </w:pPr>
      <w:r>
        <w:rPr>
          <w:b/>
          <w:bCs/>
          <w:color w:val="2563EB"/>
          <w:sz w:val="20"/>
          <w:szCs w:val="20"/>
        </w:rPr>
        <w:t xml:space="preserve">4.  </w:t>
      </w:r>
      <w:r>
        <w:rPr>
          <w:color w:val="1E293B"/>
          <w:sz w:val="20"/>
          <w:szCs w:val="20"/>
        </w:rPr>
        <w:t xml:space="preserve">What happens at month-end, quarter-end, or year-end that is different from normal processing?</w:t>
      </w:r>
    </w:p>
    <w:p>
      <w:pPr>
        <w:spacing w:after="80" w:before="60"/>
        <w:ind w:left="431" w:hanging="431"/>
      </w:pPr>
      <w:r>
        <w:rPr>
          <w:b/>
          <w:bCs/>
          <w:color w:val="2563EB"/>
          <w:sz w:val="20"/>
          <w:szCs w:val="20"/>
        </w:rPr>
        <w:t xml:space="preserve">5.  </w:t>
      </w:r>
      <w:r>
        <w:rPr>
          <w:color w:val="1E293B"/>
          <w:sz w:val="20"/>
          <w:szCs w:val="20"/>
        </w:rPr>
        <w:t xml:space="preserve">What happens when a system dependency is unavailable — a service is down, a third party does not respond, a file does not arrive?</w:t>
      </w:r>
    </w:p>
    <w:p>
      <w:pPr>
        <w:spacing w:after="80" w:before="60"/>
        <w:ind w:left="431" w:hanging="431"/>
      </w:pPr>
      <w:r>
        <w:rPr>
          <w:b/>
          <w:bCs/>
          <w:color w:val="2563EB"/>
          <w:sz w:val="20"/>
          <w:szCs w:val="20"/>
        </w:rPr>
        <w:t xml:space="preserve">6.  </w:t>
      </w:r>
      <w:r>
        <w:rPr>
          <w:color w:val="1E293B"/>
          <w:sz w:val="20"/>
          <w:szCs w:val="20"/>
        </w:rPr>
        <w:t xml:space="preserve">What happens when the input data is incomplete, malformed, duplicated, or contradictory?</w:t>
      </w:r>
    </w:p>
    <w:p>
      <w:pPr>
        <w:spacing w:after="80" w:before="60"/>
        <w:ind w:left="431" w:hanging="431"/>
      </w:pPr>
      <w:r>
        <w:rPr>
          <w:b/>
          <w:bCs/>
          <w:color w:val="2563EB"/>
          <w:sz w:val="20"/>
          <w:szCs w:val="20"/>
        </w:rPr>
        <w:t xml:space="preserve">7.  </w:t>
      </w:r>
      <w:r>
        <w:rPr>
          <w:color w:val="1E293B"/>
          <w:sz w:val="20"/>
          <w:szCs w:val="20"/>
        </w:rPr>
        <w:t xml:space="preserve">Are there known data quality issues in the source systems that agents will have to cope with?</w:t>
      </w:r>
    </w:p>
    <w:p>
      <w:pPr>
        <w:spacing w:after="80" w:before="60"/>
        <w:ind w:left="431" w:hanging="431"/>
      </w:pPr>
      <w:r>
        <w:rPr>
          <w:b/>
          <w:bCs/>
          <w:color w:val="2563EB"/>
          <w:sz w:val="20"/>
          <w:szCs w:val="20"/>
        </w:rPr>
        <w:t xml:space="preserve">8.  </w:t>
      </w:r>
      <w:r>
        <w:rPr>
          <w:color w:val="1E293B"/>
          <w:sz w:val="20"/>
          <w:szCs w:val="20"/>
        </w:rPr>
        <w:t xml:space="preserve">What happens when two conflicting instructions are received — from different systems, different users, or different rules?</w:t>
      </w:r>
    </w:p>
    <w:p>
      <w:pPr>
        <w:spacing w:after="80" w:before="60"/>
        <w:ind w:left="431" w:hanging="431"/>
      </w:pPr>
      <w:r>
        <w:rPr>
          <w:b/>
          <w:bCs/>
          <w:color w:val="2563EB"/>
          <w:sz w:val="20"/>
          <w:szCs w:val="20"/>
        </w:rPr>
        <w:t xml:space="preserve">9.  </w:t>
      </w:r>
      <w:r>
        <w:rPr>
          <w:color w:val="1E293B"/>
          <w:sz w:val="20"/>
          <w:szCs w:val="20"/>
        </w:rPr>
        <w:t xml:space="preserve">What is the right behaviour when an agent genuinely does not know what to do — halt, default, escalate, or log and continue?</w:t>
      </w:r>
    </w:p>
    <w:p>
      <w:pPr>
        <w:spacing w:after="80" w:before="60"/>
        <w:ind w:left="431" w:hanging="431"/>
      </w:pPr>
      <w:r>
        <w:rPr>
          <w:b/>
          <w:bCs/>
          <w:color w:val="2563EB"/>
          <w:sz w:val="20"/>
          <w:szCs w:val="20"/>
        </w:rPr>
        <w:t xml:space="preserve">10.  </w:t>
      </w:r>
      <w:r>
        <w:rPr>
          <w:color w:val="1E293B"/>
          <w:sz w:val="20"/>
          <w:szCs w:val="20"/>
        </w:rPr>
        <w:t xml:space="preserve">Are there fraud or abuse scenarios any agent needs to detect or protect against?</w:t>
      </w:r>
    </w:p>
    <w:p>
      <w:pPr>
        <w:spacing w:after="80" w:before="60"/>
        <w:ind w:left="431" w:hanging="431"/>
      </w:pPr>
      <w:r>
        <w:rPr>
          <w:b/>
          <w:bCs/>
          <w:color w:val="2563EB"/>
          <w:sz w:val="20"/>
          <w:szCs w:val="20"/>
        </w:rPr>
        <w:t xml:space="preserve">11.  </w:t>
      </w:r>
      <w:r>
        <w:rPr>
          <w:color w:val="1E293B"/>
          <w:sz w:val="20"/>
          <w:szCs w:val="20"/>
        </w:rPr>
        <w:t xml:space="preserve">Are there retry limits — if an agent fails to complete an action, how many times should it try before giving up?</w:t>
      </w:r>
    </w:p>
    <w:p>
      <w:pPr>
        <w:spacing w:after="80" w:before="60"/>
        <w:ind w:left="431" w:hanging="431"/>
      </w:pPr>
      <w:r>
        <w:rPr>
          <w:b/>
          <w:bCs/>
          <w:color w:val="2563EB"/>
          <w:sz w:val="20"/>
          <w:szCs w:val="20"/>
        </w:rPr>
        <w:t xml:space="preserve">12.  </w:t>
      </w:r>
      <w:r>
        <w:rPr>
          <w:color w:val="1E293B"/>
          <w:sz w:val="20"/>
          <w:szCs w:val="20"/>
        </w:rPr>
        <w:t xml:space="preserve">Are there any known events in the next 12 months that could stress-test this workflow — mergers, system upgrades, product launches?</w:t>
      </w:r>
    </w:p>
    <w:p>
      <w:pPr>
        <w:spacing w:after="80" w:before="60"/>
        <w:ind w:left="431" w:hanging="431"/>
      </w:pPr>
      <w:r>
        <w:rPr>
          <w:b/>
          <w:bCs/>
          <w:color w:val="2563EB"/>
          <w:sz w:val="20"/>
          <w:szCs w:val="20"/>
        </w:rPr>
        <w:t xml:space="preserve">13.  </w:t>
      </w:r>
      <w:r>
        <w:rPr>
          <w:color w:val="1E293B"/>
          <w:sz w:val="20"/>
          <w:szCs w:val="20"/>
        </w:rPr>
        <w:t xml:space="preserve">What happens if an upstream agent produces an output that looks valid but is wrong — and a downstream agent acts on it before anyone notices?</w:t>
      </w:r>
    </w:p>
    <w:p>
      <w:pPr>
        <w:spacing w:after="80" w:before="60"/>
        <w:ind w:left="431" w:hanging="431"/>
      </w:pPr>
      <w:r>
        <w:rPr>
          <w:b/>
          <w:bCs/>
          <w:color w:val="2563EB"/>
          <w:sz w:val="20"/>
          <w:szCs w:val="20"/>
        </w:rPr>
        <w:t xml:space="preserve">14.  </w:t>
      </w:r>
      <w:r>
        <w:rPr>
          <w:color w:val="1E293B"/>
          <w:sz w:val="20"/>
          <w:szCs w:val="20"/>
        </w:rPr>
        <w:t xml:space="preserve">What happens if two agents running in parallel produce results that contradict each other? Who or what resolves the conflict, and what is the decision rule?</w:t>
      </w:r>
    </w:p>
    <w:p>
      <w:pPr>
        <w:spacing w:after="80" w:before="60"/>
        <w:ind w:left="431" w:hanging="431"/>
      </w:pPr>
      <w:r>
        <w:rPr>
          <w:b/>
          <w:bCs/>
          <w:color w:val="2563EB"/>
          <w:sz w:val="20"/>
          <w:szCs w:val="20"/>
        </w:rPr>
        <w:t xml:space="preserve">15.  </w:t>
      </w:r>
      <w:r>
        <w:rPr>
          <w:color w:val="1E293B"/>
          <w:sz w:val="20"/>
          <w:szCs w:val="20"/>
        </w:rPr>
        <w:t xml:space="preserve">If the orchestrator agent fails mid-workflow — not a downstream specialist, but the co-ordinator itself — what happens to all the work that was already in progress?</w:t>
      </w:r>
    </w:p>
    <w:p>
      <w:pPr>
        <w:spacing w:after="80" w:before="60"/>
        <w:ind w:left="431" w:hanging="431"/>
      </w:pPr>
      <w:r>
        <w:rPr>
          <w:b/>
          <w:bCs/>
          <w:color w:val="2563EB"/>
          <w:sz w:val="20"/>
          <w:szCs w:val="20"/>
        </w:rPr>
        <w:t xml:space="preserve">16.  </w:t>
      </w:r>
      <w:r>
        <w:rPr>
          <w:color w:val="1E293B"/>
          <w:sz w:val="20"/>
          <w:szCs w:val="20"/>
        </w:rPr>
        <w:t xml:space="preserve">What does a partial workflow completion look like — three of five agents have finished successfully when the fourth fails? Does the workflow roll back, pause, or continue with what it has?</w:t>
      </w:r>
    </w:p>
    <w:p>
      <w:pPr>
        <w:spacing w:after="80" w:before="60"/>
        <w:ind w:left="431" w:hanging="431"/>
      </w:pPr>
      <w:r>
        <w:rPr>
          <w:b/>
          <w:bCs/>
          <w:color w:val="2563EB"/>
          <w:sz w:val="20"/>
          <w:szCs w:val="20"/>
        </w:rPr>
        <w:t xml:space="preserve">17.  </w:t>
      </w:r>
      <w:r>
        <w:rPr>
          <w:color w:val="1E293B"/>
          <w:sz w:val="20"/>
          <w:szCs w:val="20"/>
        </w:rPr>
        <w:t xml:space="preserve">Are there any agent hand-offs where the receiving agent cannot tell whether the upstream agent's result was high quality or low quality — and what is the guard against that?</w:t>
      </w:r>
    </w:p>
    <w:p>
      <w:pPr>
        <w:spacing w:after="80" w:before="60"/>
        <w:ind w:left="431" w:hanging="431"/>
      </w:pPr>
      <w:r>
        <w:rPr>
          <w:b/>
          <w:bCs/>
          <w:color w:val="2563EB"/>
          <w:sz w:val="20"/>
          <w:szCs w:val="20"/>
        </w:rPr>
        <w:t xml:space="preserve">18.  </w:t>
      </w:r>
      <w:r>
        <w:rPr>
          <w:color w:val="1E293B"/>
          <w:sz w:val="20"/>
          <w:szCs w:val="20"/>
        </w:rPr>
        <w:t xml:space="preserve">If a human overrides an agent's output at a HITL gate and the corrected result causes a downstream agent to reach a different conclusion — is that discrepancy logged, and does it trigger any review?</w:t>
      </w:r>
    </w:p>
    <w:p>
      <w:pPr>
        <w:spacing w:after="80" w:before="60"/>
        <w:ind w:left="431" w:hanging="431"/>
      </w:pPr>
      <w:r>
        <w:rPr>
          <w:b/>
          <w:bCs/>
          <w:color w:val="2563EB"/>
          <w:sz w:val="20"/>
          <w:szCs w:val="20"/>
        </w:rPr>
        <w:t xml:space="preserve">19.  </w:t>
      </w:r>
      <w:r>
        <w:rPr>
          <w:color w:val="1E293B"/>
          <w:sz w:val="20"/>
          <w:szCs w:val="20"/>
        </w:rPr>
        <w:t xml:space="preserve">What is the worst-case scenario if this workflow behaves incorrectly at scale — hundreds of wrong outputs generated across many concurrent instances? What is the blast radius, and is the business prepared for that?</w:t>
      </w:r>
    </w:p>
    <w:p>
      <w:pPr>
        <w:spacing w:after="0" w:before="200"/>
      </w:pPr>
    </w:p>
    <w:p>
      <w:pPr>
        <w:pBdr>
          <w:bottom w:val="single" w:color="CBD5E1" w:sz="4"/>
        </w:pBdr>
        <w:spacing w:after="120" w:before="120"/>
      </w:pPr>
    </w:p>
    <w:p>
      <w:pPr>
        <w:spacing w:after="60" w:before="200"/>
      </w:pPr>
      <w:r>
        <w:rPr>
          <w:b/>
          <w:bCs/>
          <w:color w:val="475569"/>
          <w:sz w:val="22"/>
          <w:szCs w:val="22"/>
        </w:rPr>
        <w:t xml:space="preserve">Companion Artifact 11a — Exception Handling Matrix  (CSV)</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86EFAC" w:color="86EFAC" w:val="solid"/>
            <w:vAlign w:val="center"/>
          </w:tcPr>
          <w:p>
            <w:pPr>
              <w:jc w:val="center"/>
            </w:pPr>
            <w:r>
              <w:rPr>
                <w:b/>
                <w:bCs/>
                <w:color w:val="FFFFFF"/>
                <w:sz w:val="18"/>
                <w:szCs w:val="18"/>
              </w:rPr>
              <w:t xml:space="preserve">ARTIFACT</w:t>
            </w:r>
          </w:p>
        </w:tc>
        <w:tc>
          <w:tcPr>
            <w:shd w:fill="F0FDF4" w:color="F0FDF4" w:val="solid"/>
          </w:tcPr>
          <w:p>
            <w:pPr>
              <w:spacing w:after="40" w:before="40"/>
            </w:pPr>
            <w:r>
              <w:rPr>
                <w:color w:val="14532D"/>
                <w:sz w:val="19"/>
                <w:szCs w:val="19"/>
              </w:rPr>
              <w:t xml:space="preserve">One row per exception type. Include Agent_ID to show which agent is responsible for handling each exception.</w:t>
            </w:r>
          </w:p>
          <w:p>
            <w:pPr>
              <w:spacing w:after="40" w:before="40"/>
            </w:pPr>
            <w:r>
              <w:rPr>
                <w:color w:val="14532D"/>
                <w:sz w:val="19"/>
                <w:szCs w:val="19"/>
              </w:rPr>
              <w:t xml:space="preserve">  Exception_ID         — unique identifier (EX-001, EX-002…)</w:t>
            </w:r>
          </w:p>
          <w:p>
            <w:pPr>
              <w:spacing w:after="40" w:before="40"/>
            </w:pPr>
            <w:r>
              <w:rPr>
                <w:color w:val="14532D"/>
                <w:sz w:val="19"/>
                <w:szCs w:val="19"/>
              </w:rPr>
              <w:t xml:space="preserve">  Exception_Name       — short descriptive name</w:t>
            </w:r>
          </w:p>
          <w:p>
            <w:pPr>
              <w:spacing w:after="40" w:before="40"/>
            </w:pPr>
            <w:r>
              <w:rPr>
                <w:color w:val="14532D"/>
                <w:sz w:val="19"/>
                <w:szCs w:val="19"/>
              </w:rPr>
              <w:t xml:space="preserve">  Exception_Scope      — single-agent / cross-agent / workflow-level</w:t>
            </w:r>
          </w:p>
          <w:p>
            <w:pPr>
              <w:spacing w:after="40" w:before="40"/>
            </w:pPr>
            <w:r>
              <w:rPr>
                <w:color w:val="14532D"/>
                <w:sz w:val="19"/>
                <w:szCs w:val="19"/>
              </w:rPr>
              <w:t xml:space="preserve">  Agent_ID             — agent responsible for handling, or ORCHESTRATOR / HUMAN</w:t>
            </w:r>
          </w:p>
          <w:p>
            <w:pPr>
              <w:spacing w:after="40" w:before="40"/>
            </w:pPr>
            <w:r>
              <w:rPr>
                <w:color w:val="14532D"/>
                <w:sz w:val="19"/>
                <w:szCs w:val="19"/>
              </w:rPr>
              <w:t xml:space="preserve">  Trigger_Condition    — what causes this exception</w:t>
            </w:r>
          </w:p>
          <w:p>
            <w:pPr>
              <w:spacing w:after="40" w:before="40"/>
            </w:pPr>
            <w:r>
              <w:rPr>
                <w:color w:val="14532D"/>
                <w:sz w:val="19"/>
                <w:szCs w:val="19"/>
              </w:rPr>
              <w:t xml:space="preserve">  Frequency            — daily / weekly / monthly / rare</w:t>
            </w:r>
          </w:p>
          <w:p>
            <w:pPr>
              <w:spacing w:after="40" w:before="40"/>
            </w:pPr>
            <w:r>
              <w:rPr>
                <w:color w:val="14532D"/>
                <w:sz w:val="19"/>
                <w:szCs w:val="19"/>
              </w:rPr>
              <w:t xml:space="preserve">  Business_Impact      — consequence if not handled correctly</w:t>
            </w:r>
          </w:p>
          <w:p>
            <w:pPr>
              <w:spacing w:after="40" w:before="40"/>
            </w:pPr>
            <w:r>
              <w:rPr>
                <w:color w:val="14532D"/>
                <w:sz w:val="19"/>
                <w:szCs w:val="19"/>
              </w:rPr>
              <w:t xml:space="preserve">  Current_Handling     — how the team handles it today</w:t>
            </w:r>
          </w:p>
          <w:p>
            <w:pPr>
              <w:spacing w:after="40" w:before="40"/>
            </w:pPr>
            <w:r>
              <w:rPr>
                <w:color w:val="14532D"/>
                <w:sz w:val="19"/>
                <w:szCs w:val="19"/>
              </w:rPr>
              <w:t xml:space="preserve">  Agent_Action         — halt / escalate / default / retry / log / fallback-agent</w:t>
            </w:r>
          </w:p>
          <w:p>
            <w:pPr>
              <w:spacing w:after="40" w:before="40"/>
            </w:pPr>
            <w:r>
              <w:rPr>
                <w:color w:val="14532D"/>
                <w:sz w:val="19"/>
                <w:szCs w:val="19"/>
              </w:rPr>
              <w:t xml:space="preserve">  Default_Value        — if defaulting, what value is used</w:t>
            </w:r>
          </w:p>
          <w:p>
            <w:pPr>
              <w:spacing w:after="40" w:before="40"/>
            </w:pPr>
            <w:r>
              <w:rPr>
                <w:color w:val="14532D"/>
                <w:sz w:val="19"/>
                <w:szCs w:val="19"/>
              </w:rPr>
              <w:t xml:space="preserve">  Escalation_Role      — who to escalate to</w:t>
            </w:r>
          </w:p>
          <w:p>
            <w:pPr>
              <w:spacing w:after="40" w:before="40"/>
            </w:pPr>
            <w:r>
              <w:rPr>
                <w:color w:val="14532D"/>
                <w:sz w:val="19"/>
                <w:szCs w:val="19"/>
              </w:rPr>
              <w:t xml:space="preserve">  Max_Retries          — integer</w:t>
            </w:r>
          </w:p>
          <w:p>
            <w:pPr>
              <w:spacing w:after="40" w:before="40"/>
            </w:pPr>
            <w:r>
              <w:rPr>
                <w:color w:val="14532D"/>
                <w:sz w:val="19"/>
                <w:szCs w:val="19"/>
              </w:rPr>
              <w:t xml:space="preserve">  Recovery_Reversible  — Yes / No</w:t>
            </w:r>
          </w:p>
          <w:p>
            <w:pPr>
              <w:spacing w:after="40" w:before="40"/>
            </w:pPr>
            <w:r>
              <w:rPr>
                <w:color w:val="14532D"/>
                <w:sz w:val="19"/>
                <w:szCs w:val="19"/>
              </w:rPr>
              <w:t xml:space="preserve">  Rollback_Scope       — step / agent / full-workflow / none</w:t>
            </w:r>
          </w:p>
          <w:p>
            <w:pPr>
              <w:spacing w:after="40" w:before="40"/>
            </w:pPr>
            <w:r>
              <w:rPr>
                <w:color w:val="14532D"/>
                <w:sz w:val="19"/>
                <w:szCs w:val="19"/>
              </w:rPr>
              <w:t xml:space="preserve">  Notes                — edge cases, seasonal notes</w:t>
            </w:r>
          </w:p>
        </w:tc>
      </w:tr>
    </w:tbl>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gridCol w:w="100"/>
        <w:gridCol w:w="100"/>
        <w:gridCol w:w="100"/>
        <w:gridCol w:w="100"/>
        <w:gridCol w:w="100"/>
        <w:gridCol w:w="100"/>
        <w:gridCol w:w="100"/>
      </w:tblGrid>
      <w:tr>
        <w:trPr>
          <w:tblHeader/>
        </w:trPr>
        <w:tc>
          <w:tcPr>
            <w:shd w:fill="1E3A5F" w:color="1E3A5F" w:val="solid"/>
          </w:tcPr>
          <w:p>
            <w:r>
              <w:rPr>
                <w:b/>
                <w:bCs/>
                <w:color w:val="FFFFFF"/>
                <w:sz w:val="17"/>
                <w:szCs w:val="17"/>
              </w:rPr>
              <w:t xml:space="preserve">Exception_ID</w:t>
            </w:r>
          </w:p>
        </w:tc>
        <w:tc>
          <w:tcPr>
            <w:shd w:fill="1E3A5F" w:color="1E3A5F" w:val="solid"/>
          </w:tcPr>
          <w:p>
            <w:r>
              <w:rPr>
                <w:b/>
                <w:bCs/>
                <w:color w:val="FFFFFF"/>
                <w:sz w:val="17"/>
                <w:szCs w:val="17"/>
              </w:rPr>
              <w:t xml:space="preserve">Exception_Name</w:t>
            </w:r>
          </w:p>
        </w:tc>
        <w:tc>
          <w:tcPr>
            <w:shd w:fill="1E3A5F" w:color="1E3A5F" w:val="solid"/>
          </w:tcPr>
          <w:p>
            <w:r>
              <w:rPr>
                <w:b/>
                <w:bCs/>
                <w:color w:val="FFFFFF"/>
                <w:sz w:val="17"/>
                <w:szCs w:val="17"/>
              </w:rPr>
              <w:t xml:space="preserve">Exception_Scope</w:t>
            </w:r>
          </w:p>
        </w:tc>
        <w:tc>
          <w:tcPr>
            <w:shd w:fill="1E3A5F" w:color="1E3A5F" w:val="solid"/>
          </w:tcPr>
          <w:p>
            <w:r>
              <w:rPr>
                <w:b/>
                <w:bCs/>
                <w:color w:val="FFFFFF"/>
                <w:sz w:val="17"/>
                <w:szCs w:val="17"/>
              </w:rPr>
              <w:t xml:space="preserve">Agent_ID</w:t>
            </w:r>
          </w:p>
        </w:tc>
        <w:tc>
          <w:tcPr>
            <w:shd w:fill="1E3A5F" w:color="1E3A5F" w:val="solid"/>
          </w:tcPr>
          <w:p>
            <w:r>
              <w:rPr>
                <w:b/>
                <w:bCs/>
                <w:color w:val="FFFFFF"/>
                <w:sz w:val="17"/>
                <w:szCs w:val="17"/>
              </w:rPr>
              <w:t xml:space="preserve">Trigger_Condition</w:t>
            </w:r>
          </w:p>
        </w:tc>
        <w:tc>
          <w:tcPr>
            <w:shd w:fill="1E3A5F" w:color="1E3A5F" w:val="solid"/>
          </w:tcPr>
          <w:p>
            <w:r>
              <w:rPr>
                <w:b/>
                <w:bCs/>
                <w:color w:val="FFFFFF"/>
                <w:sz w:val="17"/>
                <w:szCs w:val="17"/>
              </w:rPr>
              <w:t xml:space="preserve">Frequency</w:t>
            </w:r>
          </w:p>
        </w:tc>
        <w:tc>
          <w:tcPr>
            <w:shd w:fill="1E3A5F" w:color="1E3A5F" w:val="solid"/>
          </w:tcPr>
          <w:p>
            <w:r>
              <w:rPr>
                <w:b/>
                <w:bCs/>
                <w:color w:val="FFFFFF"/>
                <w:sz w:val="17"/>
                <w:szCs w:val="17"/>
              </w:rPr>
              <w:t xml:space="preserve">Business_Impact</w:t>
            </w:r>
          </w:p>
        </w:tc>
        <w:tc>
          <w:tcPr>
            <w:shd w:fill="1E3A5F" w:color="1E3A5F" w:val="solid"/>
          </w:tcPr>
          <w:p>
            <w:r>
              <w:rPr>
                <w:b/>
                <w:bCs/>
                <w:color w:val="FFFFFF"/>
                <w:sz w:val="17"/>
                <w:szCs w:val="17"/>
              </w:rPr>
              <w:t xml:space="preserve">Current_Handling</w:t>
            </w:r>
          </w:p>
        </w:tc>
        <w:tc>
          <w:tcPr>
            <w:shd w:fill="1E3A5F" w:color="1E3A5F" w:val="solid"/>
          </w:tcPr>
          <w:p>
            <w:r>
              <w:rPr>
                <w:b/>
                <w:bCs/>
                <w:color w:val="FFFFFF"/>
                <w:sz w:val="17"/>
                <w:szCs w:val="17"/>
              </w:rPr>
              <w:t xml:space="preserve">Agent_Action</w:t>
            </w:r>
          </w:p>
        </w:tc>
        <w:tc>
          <w:tcPr>
            <w:shd w:fill="1E3A5F" w:color="1E3A5F" w:val="solid"/>
          </w:tcPr>
          <w:p>
            <w:r>
              <w:rPr>
                <w:b/>
                <w:bCs/>
                <w:color w:val="FFFFFF"/>
                <w:sz w:val="17"/>
                <w:szCs w:val="17"/>
              </w:rPr>
              <w:t xml:space="preserve">Default_Value</w:t>
            </w:r>
          </w:p>
        </w:tc>
        <w:tc>
          <w:tcPr>
            <w:shd w:fill="1E3A5F" w:color="1E3A5F" w:val="solid"/>
          </w:tcPr>
          <w:p>
            <w:r>
              <w:rPr>
                <w:b/>
                <w:bCs/>
                <w:color w:val="FFFFFF"/>
                <w:sz w:val="17"/>
                <w:szCs w:val="17"/>
              </w:rPr>
              <w:t xml:space="preserve">Escalation_Role</w:t>
            </w:r>
          </w:p>
        </w:tc>
        <w:tc>
          <w:tcPr>
            <w:shd w:fill="1E3A5F" w:color="1E3A5F" w:val="solid"/>
          </w:tcPr>
          <w:p>
            <w:r>
              <w:rPr>
                <w:b/>
                <w:bCs/>
                <w:color w:val="FFFFFF"/>
                <w:sz w:val="17"/>
                <w:szCs w:val="17"/>
              </w:rPr>
              <w:t xml:space="preserve">Max_Retries</w:t>
            </w:r>
          </w:p>
        </w:tc>
        <w:tc>
          <w:tcPr>
            <w:shd w:fill="1E3A5F" w:color="1E3A5F" w:val="solid"/>
          </w:tcPr>
          <w:p>
            <w:r>
              <w:rPr>
                <w:b/>
                <w:bCs/>
                <w:color w:val="FFFFFF"/>
                <w:sz w:val="17"/>
                <w:szCs w:val="17"/>
              </w:rPr>
              <w:t xml:space="preserve">Recovery_Reversible</w:t>
            </w:r>
          </w:p>
        </w:tc>
        <w:tc>
          <w:tcPr>
            <w:shd w:fill="1E3A5F" w:color="1E3A5F" w:val="solid"/>
          </w:tcPr>
          <w:p>
            <w:r>
              <w:rPr>
                <w:b/>
                <w:bCs/>
                <w:color w:val="FFFFFF"/>
                <w:sz w:val="17"/>
                <w:szCs w:val="17"/>
              </w:rPr>
              <w:t xml:space="preserve">Rollback_Scope</w:t>
            </w:r>
          </w:p>
        </w:tc>
        <w:tc>
          <w:tcPr>
            <w:shd w:fill="1E3A5F" w:color="1E3A5F" w:val="solid"/>
          </w:tcPr>
          <w:p>
            <w:r>
              <w:rPr>
                <w:b/>
                <w:bCs/>
                <w:color w:val="FFFFFF"/>
                <w:sz w:val="17"/>
                <w:szCs w:val="17"/>
              </w:rPr>
              <w:t xml:space="preserve">Notes</w:t>
            </w:r>
          </w:p>
        </w:tc>
      </w:tr>
      <w:tr>
        <w:tc>
          <w:tcPr>
            <w:shd w:fill="EFF6FF" w:color="EFF6FF" w:val="solid"/>
          </w:tcPr>
          <w:p>
            <w:r>
              <w:rPr>
                <w:i/>
                <w:iCs/>
                <w:color w:val="64748B"/>
                <w:sz w:val="17"/>
                <w:szCs w:val="17"/>
              </w:rPr>
              <w:t xml:space="preserve">EX-004</w:t>
            </w:r>
          </w:p>
        </w:tc>
        <w:tc>
          <w:tcPr>
            <w:shd w:fill="EFF6FF" w:color="EFF6FF" w:val="solid"/>
          </w:tcPr>
          <w:p>
            <w:r>
              <w:rPr>
                <w:i/>
                <w:iCs/>
                <w:color w:val="64748B"/>
                <w:sz w:val="17"/>
                <w:szCs w:val="17"/>
              </w:rPr>
              <w:t xml:space="preserve">Parallel agent conflict</w:t>
            </w:r>
          </w:p>
        </w:tc>
        <w:tc>
          <w:tcPr>
            <w:shd w:fill="EFF6FF" w:color="EFF6FF" w:val="solid"/>
          </w:tcPr>
          <w:p>
            <w:r>
              <w:rPr>
                <w:i/>
                <w:iCs/>
                <w:color w:val="64748B"/>
                <w:sz w:val="17"/>
                <w:szCs w:val="17"/>
              </w:rPr>
              <w:t xml:space="preserve">cross-agent</w:t>
            </w:r>
          </w:p>
        </w:tc>
        <w:tc>
          <w:tcPr>
            <w:shd w:fill="EFF6FF" w:color="EFF6FF" w:val="solid"/>
          </w:tcPr>
          <w:p>
            <w:r>
              <w:rPr>
                <w:i/>
                <w:iCs/>
                <w:color w:val="64748B"/>
                <w:sz w:val="17"/>
                <w:szCs w:val="17"/>
              </w:rPr>
              <w:t xml:space="preserve">ORCHESTRATOR</w:t>
            </w:r>
          </w:p>
        </w:tc>
        <w:tc>
          <w:tcPr>
            <w:shd w:fill="EFF6FF" w:color="EFF6FF" w:val="solid"/>
          </w:tcPr>
          <w:p>
            <w:r>
              <w:rPr>
                <w:i/>
                <w:iCs/>
                <w:color w:val="64748B"/>
                <w:sz w:val="17"/>
                <w:szCs w:val="17"/>
              </w:rPr>
              <w:t xml:space="preserve">Validation Agent approves; Compliance Agent rejects same claim</w:t>
            </w:r>
          </w:p>
        </w:tc>
        <w:tc>
          <w:tcPr>
            <w:shd w:fill="EFF6FF" w:color="EFF6FF" w:val="solid"/>
          </w:tcPr>
          <w:p>
            <w:r>
              <w:rPr>
                <w:i/>
                <w:iCs/>
                <w:color w:val="64748B"/>
                <w:sz w:val="17"/>
                <w:szCs w:val="17"/>
              </w:rPr>
              <w:t xml:space="preserve">weekly</w:t>
            </w:r>
          </w:p>
        </w:tc>
        <w:tc>
          <w:tcPr>
            <w:shd w:fill="EFF6FF" w:color="EFF6FF" w:val="solid"/>
          </w:tcPr>
          <w:p>
            <w:r>
              <w:rPr>
                <w:i/>
                <w:iCs/>
                <w:color w:val="64748B"/>
                <w:sz w:val="17"/>
                <w:szCs w:val="17"/>
              </w:rPr>
              <w:t xml:space="preserve">Payment to non-compliant claimant</w:t>
            </w:r>
          </w:p>
        </w:tc>
        <w:tc>
          <w:tcPr>
            <w:shd w:fill="EFF6FF" w:color="EFF6FF" w:val="solid"/>
          </w:tcPr>
          <w:p>
            <w:r>
              <w:rPr>
                <w:i/>
                <w:iCs/>
                <w:color w:val="64748B"/>
                <w:sz w:val="17"/>
                <w:szCs w:val="17"/>
              </w:rPr>
              <w:t xml:space="preserve">Manual adjudication by Compliance team</w:t>
            </w:r>
          </w:p>
        </w:tc>
        <w:tc>
          <w:tcPr>
            <w:shd w:fill="EFF6FF" w:color="EFF6FF" w:val="solid"/>
          </w:tcPr>
          <w:p>
            <w:r>
              <w:rPr>
                <w:i/>
                <w:iCs/>
                <w:color w:val="64748B"/>
                <w:sz w:val="17"/>
                <w:szCs w:val="17"/>
              </w:rPr>
              <w:t xml:space="preserve">escalate</w:t>
            </w:r>
          </w:p>
        </w:tc>
        <w:tc>
          <w:tcPr>
            <w:shd w:fill="EFF6FF" w:color="EFF6FF" w:val="solid"/>
          </w:tcPr>
          <w:p>
            <w:r>
              <w:rPr>
                <w:i/>
                <w:iCs/>
                <w:color w:val="64748B"/>
                <w:sz w:val="17"/>
                <w:szCs w:val="17"/>
              </w:rPr>
              <w:t xml:space="preserve"/>
            </w:r>
          </w:p>
        </w:tc>
        <w:tc>
          <w:tcPr>
            <w:shd w:fill="EFF6FF" w:color="EFF6FF" w:val="solid"/>
          </w:tcPr>
          <w:p>
            <w:r>
              <w:rPr>
                <w:i/>
                <w:iCs/>
                <w:color w:val="64748B"/>
                <w:sz w:val="17"/>
                <w:szCs w:val="17"/>
              </w:rPr>
              <w:t xml:space="preserve">Compliance Officer</w:t>
            </w:r>
          </w:p>
        </w:tc>
        <w:tc>
          <w:tcPr>
            <w:shd w:fill="EFF6FF" w:color="EFF6FF" w:val="solid"/>
          </w:tcPr>
          <w:p>
            <w:r>
              <w:rPr>
                <w:i/>
                <w:iCs/>
                <w:color w:val="64748B"/>
                <w:sz w:val="17"/>
                <w:szCs w:val="17"/>
              </w:rPr>
              <w:t xml:space="preserve">0</w:t>
            </w:r>
          </w:p>
        </w:tc>
        <w:tc>
          <w:tcPr>
            <w:shd w:fill="EFF6FF" w:color="EFF6FF" w:val="solid"/>
          </w:tcPr>
          <w:p>
            <w:r>
              <w:rPr>
                <w:i/>
                <w:iCs/>
                <w:color w:val="64748B"/>
                <w:sz w:val="17"/>
                <w:szCs w:val="17"/>
              </w:rPr>
              <w:t xml:space="preserve">Yes</w:t>
            </w:r>
          </w:p>
        </w:tc>
        <w:tc>
          <w:tcPr>
            <w:shd w:fill="EFF6FF" w:color="EFF6FF" w:val="solid"/>
          </w:tcPr>
          <w:p>
            <w:r>
              <w:rPr>
                <w:i/>
                <w:iCs/>
                <w:color w:val="64748B"/>
                <w:sz w:val="17"/>
                <w:szCs w:val="17"/>
              </w:rPr>
              <w:t xml:space="preserve">agent</w:t>
            </w:r>
          </w:p>
        </w:tc>
        <w:tc>
          <w:tcPr>
            <w:shd w:fill="EFF6FF" w:color="EFF6FF" w:val="solid"/>
          </w:tcPr>
          <w:p>
            <w:r>
              <w:rPr>
                <w:i/>
                <w:iCs/>
                <w:color w:val="64748B"/>
                <w:sz w:val="17"/>
                <w:szCs w:val="17"/>
              </w:rPr>
              <w:t xml:space="preserve">Compliance always wins tie-break</w:t>
            </w:r>
          </w:p>
        </w:tc>
      </w:tr>
    </w:tbl>
    <w:p>
      <w:pPr>
        <w:spacing w:after="0" w:before="200"/>
      </w:pPr>
    </w:p>
    <w:p>
      <w:pPr>
        <w:pBdr>
          <w:bottom w:val="single" w:color="CBD5E1" w:sz="4"/>
        </w:pBdr>
        <w:spacing w:after="120" w:before="120"/>
      </w:pPr>
    </w:p>
    <w:p>
      <w:pPr>
        <w:spacing w:after="60" w:before="200"/>
      </w:pPr>
      <w:r>
        <w:rPr>
          <w:b/>
          <w:bCs/>
          <w:color w:val="475569"/>
          <w:sz w:val="22"/>
          <w:szCs w:val="22"/>
        </w:rPr>
        <w:t xml:space="preserve">Companion Artifact 11b — Test Scenario Register  (CSV)</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86EFAC" w:color="86EFAC" w:val="solid"/>
            <w:vAlign w:val="center"/>
          </w:tcPr>
          <w:p>
            <w:pPr>
              <w:jc w:val="center"/>
            </w:pPr>
            <w:r>
              <w:rPr>
                <w:b/>
                <w:bCs/>
                <w:color w:val="FFFFFF"/>
                <w:sz w:val="18"/>
                <w:szCs w:val="18"/>
              </w:rPr>
              <w:t xml:space="preserve">ARTIFACT</w:t>
            </w:r>
          </w:p>
        </w:tc>
        <w:tc>
          <w:tcPr>
            <w:shd w:fill="F0FDF4" w:color="F0FDF4" w:val="solid"/>
          </w:tcPr>
          <w:p>
            <w:pPr>
              <w:spacing w:after="40" w:before="40"/>
            </w:pPr>
            <w:r>
              <w:rPr>
                <w:color w:val="14532D"/>
                <w:sz w:val="19"/>
                <w:szCs w:val="19"/>
              </w:rPr>
              <w:t xml:space="preserve">One row per test scenario. Include Agent_ID and Interaction_ID to link scenarios to specific agents and hand-offs.</w:t>
            </w:r>
          </w:p>
          <w:p>
            <w:pPr>
              <w:spacing w:after="40" w:before="40"/>
            </w:pPr>
            <w:r>
              <w:rPr>
                <w:color w:val="14532D"/>
                <w:sz w:val="19"/>
                <w:szCs w:val="19"/>
              </w:rPr>
              <w:t xml:space="preserve">  Scenario_ID          — unique identifier (TS-001, TS-002…)</w:t>
            </w:r>
          </w:p>
          <w:p>
            <w:pPr>
              <w:spacing w:after="40" w:before="40"/>
            </w:pPr>
            <w:r>
              <w:rPr>
                <w:color w:val="14532D"/>
                <w:sz w:val="19"/>
                <w:szCs w:val="19"/>
              </w:rPr>
              <w:t xml:space="preserve">  Scenario_Name        — short descriptive name</w:t>
            </w:r>
          </w:p>
          <w:p>
            <w:pPr>
              <w:spacing w:after="40" w:before="40"/>
            </w:pPr>
            <w:r>
              <w:rPr>
                <w:color w:val="14532D"/>
                <w:sz w:val="19"/>
                <w:szCs w:val="19"/>
              </w:rPr>
              <w:t xml:space="preserve">  Scenario_Type        — happy-path / edge-case / negative / cross-agent / volume / security</w:t>
            </w:r>
          </w:p>
          <w:p>
            <w:pPr>
              <w:spacing w:after="40" w:before="40"/>
            </w:pPr>
            <w:r>
              <w:rPr>
                <w:color w:val="14532D"/>
                <w:sz w:val="19"/>
                <w:szCs w:val="19"/>
              </w:rPr>
              <w:t xml:space="preserve">  Agent_ID             — primary agent under test (or ALL for workflow-level)</w:t>
            </w:r>
          </w:p>
          <w:p>
            <w:pPr>
              <w:spacing w:after="40" w:before="40"/>
            </w:pPr>
            <w:r>
              <w:rPr>
                <w:color w:val="14532D"/>
                <w:sz w:val="19"/>
                <w:szCs w:val="19"/>
              </w:rPr>
              <w:t xml:space="preserve">  Interaction_ID       — hand-off under test if cross-agent scenario</w:t>
            </w:r>
          </w:p>
          <w:p>
            <w:pPr>
              <w:spacing w:after="40" w:before="40"/>
            </w:pPr>
            <w:r>
              <w:rPr>
                <w:color w:val="14532D"/>
                <w:sz w:val="19"/>
                <w:szCs w:val="19"/>
              </w:rPr>
              <w:t xml:space="preserve">  Given                — precondition / starting state</w:t>
            </w:r>
          </w:p>
          <w:p>
            <w:pPr>
              <w:spacing w:after="40" w:before="40"/>
            </w:pPr>
            <w:r>
              <w:rPr>
                <w:color w:val="14532D"/>
                <w:sz w:val="19"/>
                <w:szCs w:val="19"/>
              </w:rPr>
              <w:t xml:space="preserve">  When                 — the action or event being tested</w:t>
            </w:r>
          </w:p>
          <w:p>
            <w:pPr>
              <w:spacing w:after="40" w:before="40"/>
            </w:pPr>
            <w:r>
              <w:rPr>
                <w:color w:val="14532D"/>
                <w:sz w:val="19"/>
                <w:szCs w:val="19"/>
              </w:rPr>
              <w:t xml:space="preserve">  Then                 — expected outcome</w:t>
            </w:r>
          </w:p>
          <w:p>
            <w:pPr>
              <w:spacing w:after="40" w:before="40"/>
            </w:pPr>
            <w:r>
              <w:rPr>
                <w:color w:val="14532D"/>
                <w:sz w:val="19"/>
                <w:szCs w:val="19"/>
              </w:rPr>
              <w:t xml:space="preserve">  Expected_Result      — pass/fail criteria</w:t>
            </w:r>
          </w:p>
          <w:p>
            <w:pPr>
              <w:spacing w:after="40" w:before="40"/>
            </w:pPr>
            <w:r>
              <w:rPr>
                <w:color w:val="14532D"/>
                <w:sz w:val="19"/>
                <w:szCs w:val="19"/>
              </w:rPr>
              <w:t xml:space="preserve">  Priority             — must-test / should-test / nice-to-test</w:t>
            </w:r>
          </w:p>
          <w:p>
            <w:pPr>
              <w:spacing w:after="40" w:before="40"/>
            </w:pPr>
            <w:r>
              <w:rPr>
                <w:color w:val="14532D"/>
                <w:sz w:val="19"/>
                <w:szCs w:val="19"/>
              </w:rPr>
              <w:t xml:space="preserve">  Covers_Exception     — Exception_ID if testing a specific exception</w:t>
            </w:r>
          </w:p>
          <w:p>
            <w:pPr>
              <w:spacing w:after="40" w:before="40"/>
            </w:pPr>
            <w:r>
              <w:rPr>
                <w:color w:val="14532D"/>
                <w:sz w:val="19"/>
                <w:szCs w:val="19"/>
              </w:rPr>
              <w:t xml:space="preserve">  Covers_Guardrail     — Guardrail Rule_ID if testing a specific guardrail</w:t>
            </w:r>
          </w:p>
          <w:p>
            <w:pPr>
              <w:spacing w:after="40" w:before="40"/>
            </w:pPr>
            <w:r>
              <w:rPr>
                <w:color w:val="14532D"/>
                <w:sz w:val="19"/>
                <w:szCs w:val="19"/>
              </w:rPr>
              <w:t xml:space="preserve">  Notes                — data requirements, dependencies</w:t>
            </w:r>
          </w:p>
        </w:tc>
      </w:tr>
    </w:tbl>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gridCol w:w="100"/>
        <w:gridCol w:w="100"/>
        <w:gridCol w:w="100"/>
        <w:gridCol w:w="100"/>
        <w:gridCol w:w="100"/>
      </w:tblGrid>
      <w:tr>
        <w:trPr>
          <w:tblHeader/>
        </w:trPr>
        <w:tc>
          <w:tcPr>
            <w:shd w:fill="1E3A5F" w:color="1E3A5F" w:val="solid"/>
          </w:tcPr>
          <w:p>
            <w:r>
              <w:rPr>
                <w:b/>
                <w:bCs/>
                <w:color w:val="FFFFFF"/>
                <w:sz w:val="17"/>
                <w:szCs w:val="17"/>
              </w:rPr>
              <w:t xml:space="preserve">Scenario_ID</w:t>
            </w:r>
          </w:p>
        </w:tc>
        <w:tc>
          <w:tcPr>
            <w:shd w:fill="1E3A5F" w:color="1E3A5F" w:val="solid"/>
          </w:tcPr>
          <w:p>
            <w:r>
              <w:rPr>
                <w:b/>
                <w:bCs/>
                <w:color w:val="FFFFFF"/>
                <w:sz w:val="17"/>
                <w:szCs w:val="17"/>
              </w:rPr>
              <w:t xml:space="preserve">Scenario_Name</w:t>
            </w:r>
          </w:p>
        </w:tc>
        <w:tc>
          <w:tcPr>
            <w:shd w:fill="1E3A5F" w:color="1E3A5F" w:val="solid"/>
          </w:tcPr>
          <w:p>
            <w:r>
              <w:rPr>
                <w:b/>
                <w:bCs/>
                <w:color w:val="FFFFFF"/>
                <w:sz w:val="17"/>
                <w:szCs w:val="17"/>
              </w:rPr>
              <w:t xml:space="preserve">Scenario_Type</w:t>
            </w:r>
          </w:p>
        </w:tc>
        <w:tc>
          <w:tcPr>
            <w:shd w:fill="1E3A5F" w:color="1E3A5F" w:val="solid"/>
          </w:tcPr>
          <w:p>
            <w:r>
              <w:rPr>
                <w:b/>
                <w:bCs/>
                <w:color w:val="FFFFFF"/>
                <w:sz w:val="17"/>
                <w:szCs w:val="17"/>
              </w:rPr>
              <w:t xml:space="preserve">Agent_ID</w:t>
            </w:r>
          </w:p>
        </w:tc>
        <w:tc>
          <w:tcPr>
            <w:shd w:fill="1E3A5F" w:color="1E3A5F" w:val="solid"/>
          </w:tcPr>
          <w:p>
            <w:r>
              <w:rPr>
                <w:b/>
                <w:bCs/>
                <w:color w:val="FFFFFF"/>
                <w:sz w:val="17"/>
                <w:szCs w:val="17"/>
              </w:rPr>
              <w:t xml:space="preserve">Interaction_ID</w:t>
            </w:r>
          </w:p>
        </w:tc>
        <w:tc>
          <w:tcPr>
            <w:shd w:fill="1E3A5F" w:color="1E3A5F" w:val="solid"/>
          </w:tcPr>
          <w:p>
            <w:r>
              <w:rPr>
                <w:b/>
                <w:bCs/>
                <w:color w:val="FFFFFF"/>
                <w:sz w:val="17"/>
                <w:szCs w:val="17"/>
              </w:rPr>
              <w:t xml:space="preserve">Given</w:t>
            </w:r>
          </w:p>
        </w:tc>
        <w:tc>
          <w:tcPr>
            <w:shd w:fill="1E3A5F" w:color="1E3A5F" w:val="solid"/>
          </w:tcPr>
          <w:p>
            <w:r>
              <w:rPr>
                <w:b/>
                <w:bCs/>
                <w:color w:val="FFFFFF"/>
                <w:sz w:val="17"/>
                <w:szCs w:val="17"/>
              </w:rPr>
              <w:t xml:space="preserve">When</w:t>
            </w:r>
          </w:p>
        </w:tc>
        <w:tc>
          <w:tcPr>
            <w:shd w:fill="1E3A5F" w:color="1E3A5F" w:val="solid"/>
          </w:tcPr>
          <w:p>
            <w:r>
              <w:rPr>
                <w:b/>
                <w:bCs/>
                <w:color w:val="FFFFFF"/>
                <w:sz w:val="17"/>
                <w:szCs w:val="17"/>
              </w:rPr>
              <w:t xml:space="preserve">Then</w:t>
            </w:r>
          </w:p>
        </w:tc>
        <w:tc>
          <w:tcPr>
            <w:shd w:fill="1E3A5F" w:color="1E3A5F" w:val="solid"/>
          </w:tcPr>
          <w:p>
            <w:r>
              <w:rPr>
                <w:b/>
                <w:bCs/>
                <w:color w:val="FFFFFF"/>
                <w:sz w:val="17"/>
                <w:szCs w:val="17"/>
              </w:rPr>
              <w:t xml:space="preserve">Expected_Result</w:t>
            </w:r>
          </w:p>
        </w:tc>
        <w:tc>
          <w:tcPr>
            <w:shd w:fill="1E3A5F" w:color="1E3A5F" w:val="solid"/>
          </w:tcPr>
          <w:p>
            <w:r>
              <w:rPr>
                <w:b/>
                <w:bCs/>
                <w:color w:val="FFFFFF"/>
                <w:sz w:val="17"/>
                <w:szCs w:val="17"/>
              </w:rPr>
              <w:t xml:space="preserve">Priority</w:t>
            </w:r>
          </w:p>
        </w:tc>
        <w:tc>
          <w:tcPr>
            <w:shd w:fill="1E3A5F" w:color="1E3A5F" w:val="solid"/>
          </w:tcPr>
          <w:p>
            <w:r>
              <w:rPr>
                <w:b/>
                <w:bCs/>
                <w:color w:val="FFFFFF"/>
                <w:sz w:val="17"/>
                <w:szCs w:val="17"/>
              </w:rPr>
              <w:t xml:space="preserve">Covers_Exception</w:t>
            </w:r>
          </w:p>
        </w:tc>
        <w:tc>
          <w:tcPr>
            <w:shd w:fill="1E3A5F" w:color="1E3A5F" w:val="solid"/>
          </w:tcPr>
          <w:p>
            <w:r>
              <w:rPr>
                <w:b/>
                <w:bCs/>
                <w:color w:val="FFFFFF"/>
                <w:sz w:val="17"/>
                <w:szCs w:val="17"/>
              </w:rPr>
              <w:t xml:space="preserve">Covers_Guardrail</w:t>
            </w:r>
          </w:p>
        </w:tc>
        <w:tc>
          <w:tcPr>
            <w:shd w:fill="1E3A5F" w:color="1E3A5F" w:val="solid"/>
          </w:tcPr>
          <w:p>
            <w:r>
              <w:rPr>
                <w:b/>
                <w:bCs/>
                <w:color w:val="FFFFFF"/>
                <w:sz w:val="17"/>
                <w:szCs w:val="17"/>
              </w:rPr>
              <w:t xml:space="preserve">Notes</w:t>
            </w:r>
          </w:p>
        </w:tc>
      </w:tr>
      <w:tr>
        <w:tc>
          <w:tcPr>
            <w:shd w:fill="EFF6FF" w:color="EFF6FF" w:val="solid"/>
          </w:tcPr>
          <w:p>
            <w:r>
              <w:rPr>
                <w:i/>
                <w:iCs/>
                <w:color w:val="64748B"/>
                <w:sz w:val="17"/>
                <w:szCs w:val="17"/>
              </w:rPr>
              <w:t xml:space="preserve">TS-005</w:t>
            </w:r>
          </w:p>
        </w:tc>
        <w:tc>
          <w:tcPr>
            <w:shd w:fill="EFF6FF" w:color="EFF6FF" w:val="solid"/>
          </w:tcPr>
          <w:p>
            <w:r>
              <w:rPr>
                <w:i/>
                <w:iCs/>
                <w:color w:val="64748B"/>
                <w:sz w:val="17"/>
                <w:szCs w:val="17"/>
              </w:rPr>
              <w:t xml:space="preserve">Parallel conflict — compliance overrides validation</w:t>
            </w:r>
          </w:p>
        </w:tc>
        <w:tc>
          <w:tcPr>
            <w:shd w:fill="EFF6FF" w:color="EFF6FF" w:val="solid"/>
          </w:tcPr>
          <w:p>
            <w:r>
              <w:rPr>
                <w:i/>
                <w:iCs/>
                <w:color w:val="64748B"/>
                <w:sz w:val="17"/>
                <w:szCs w:val="17"/>
              </w:rPr>
              <w:t xml:space="preserve">cross-agent</w:t>
            </w:r>
          </w:p>
        </w:tc>
        <w:tc>
          <w:tcPr>
            <w:shd w:fill="EFF6FF" w:color="EFF6FF" w:val="solid"/>
          </w:tcPr>
          <w:p>
            <w:r>
              <w:rPr>
                <w:i/>
                <w:iCs/>
                <w:color w:val="64748B"/>
                <w:sz w:val="17"/>
                <w:szCs w:val="17"/>
              </w:rPr>
              <w:t xml:space="preserve">ORCHESTRATOR</w:t>
            </w:r>
          </w:p>
        </w:tc>
        <w:tc>
          <w:tcPr>
            <w:shd w:fill="EFF6FF" w:color="EFF6FF" w:val="solid"/>
          </w:tcPr>
          <w:p>
            <w:r>
              <w:rPr>
                <w:i/>
                <w:iCs/>
                <w:color w:val="64748B"/>
                <w:sz w:val="17"/>
                <w:szCs w:val="17"/>
              </w:rPr>
              <w:t xml:space="preserve">IA-003</w:t>
            </w:r>
          </w:p>
        </w:tc>
        <w:tc>
          <w:tcPr>
            <w:shd w:fill="EFF6FF" w:color="EFF6FF" w:val="solid"/>
          </w:tcPr>
          <w:p>
            <w:r>
              <w:rPr>
                <w:i/>
                <w:iCs/>
                <w:color w:val="64748B"/>
                <w:sz w:val="17"/>
                <w:szCs w:val="17"/>
              </w:rPr>
              <w:t xml:space="preserve">Validation Agent returns approved; Compliance Agent returns rejected for same claim instance</w:t>
            </w:r>
          </w:p>
        </w:tc>
        <w:tc>
          <w:tcPr>
            <w:shd w:fill="EFF6FF" w:color="EFF6FF" w:val="solid"/>
          </w:tcPr>
          <w:p>
            <w:r>
              <w:rPr>
                <w:i/>
                <w:iCs/>
                <w:color w:val="64748B"/>
                <w:sz w:val="17"/>
                <w:szCs w:val="17"/>
              </w:rPr>
              <w:t xml:space="preserve">Orchestrator receives both results</w:t>
            </w:r>
          </w:p>
        </w:tc>
        <w:tc>
          <w:tcPr>
            <w:shd w:fill="EFF6FF" w:color="EFF6FF" w:val="solid"/>
          </w:tcPr>
          <w:p>
            <w:r>
              <w:rPr>
                <w:i/>
                <w:iCs/>
                <w:color w:val="64748B"/>
                <w:sz w:val="17"/>
                <w:szCs w:val="17"/>
              </w:rPr>
              <w:t xml:space="preserve">Orchestrator routes to HITL escalation, not auto-approved</w:t>
            </w:r>
          </w:p>
        </w:tc>
        <w:tc>
          <w:tcPr>
            <w:shd w:fill="EFF6FF" w:color="EFF6FF" w:val="solid"/>
          </w:tcPr>
          <w:p>
            <w:r>
              <w:rPr>
                <w:i/>
                <w:iCs/>
                <w:color w:val="64748B"/>
                <w:sz w:val="17"/>
                <w:szCs w:val="17"/>
              </w:rPr>
              <w:t xml:space="preserve">Status = pending_human_review; Compliance Officer notified &lt; 5 min</w:t>
            </w:r>
          </w:p>
        </w:tc>
        <w:tc>
          <w:tcPr>
            <w:shd w:fill="EFF6FF" w:color="EFF6FF" w:val="solid"/>
          </w:tcPr>
          <w:p>
            <w:r>
              <w:rPr>
                <w:i/>
                <w:iCs/>
                <w:color w:val="64748B"/>
                <w:sz w:val="17"/>
                <w:szCs w:val="17"/>
              </w:rPr>
              <w:t xml:space="preserve">must-test</w:t>
            </w:r>
          </w:p>
        </w:tc>
        <w:tc>
          <w:tcPr>
            <w:shd w:fill="EFF6FF" w:color="EFF6FF" w:val="solid"/>
          </w:tcPr>
          <w:p>
            <w:r>
              <w:rPr>
                <w:i/>
                <w:iCs/>
                <w:color w:val="64748B"/>
                <w:sz w:val="17"/>
                <w:szCs w:val="17"/>
              </w:rPr>
              <w:t xml:space="preserve">EX-004</w:t>
            </w:r>
          </w:p>
        </w:tc>
        <w:tc>
          <w:tcPr>
            <w:shd w:fill="EFF6FF" w:color="EFF6FF" w:val="solid"/>
          </w:tcPr>
          <w:p>
            <w:r>
              <w:rPr>
                <w:i/>
                <w:iCs/>
                <w:color w:val="64748B"/>
                <w:sz w:val="17"/>
                <w:szCs w:val="17"/>
              </w:rPr>
              <w:t xml:space="preserve"/>
            </w:r>
          </w:p>
        </w:tc>
        <w:tc>
          <w:tcPr>
            <w:shd w:fill="EFF6FF" w:color="EFF6FF" w:val="solid"/>
          </w:tcPr>
          <w:p>
            <w:r>
              <w:rPr>
                <w:i/>
                <w:iCs/>
                <w:color w:val="64748B"/>
                <w:sz w:val="17"/>
                <w:szCs w:val="17"/>
              </w:rPr>
              <w:t xml:space="preserve"/>
            </w:r>
          </w:p>
        </w:tc>
      </w:tr>
    </w:tbl>
    <w:p>
      <w:pPr>
        <w:spacing w:after="0" w:before="200"/>
      </w:pPr>
    </w:p>
    <w:p>
      <w:pPr>
        <w:pageBreakBefore/>
      </w:pPr>
    </w:p>
    <w:p>
      <w:pPr>
        <w:pStyle w:val="Heading1"/>
        <w:shd w:fill="1E3A5F" w:color="1E3A5F" w:val="solid"/>
        <w:spacing w:after="120" w:before="360"/>
      </w:pPr>
      <w:r>
        <w:rPr>
          <w:b/>
          <w:bCs/>
          <w:color w:val="FFFFFF"/>
          <w:sz w:val="30"/>
          <w:szCs w:val="30"/>
        </w:rPr>
        <w:t xml:space="preserve">Section 12 — Stakeholders, Ownership &amp; Governance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2563EB" w:color="2563EB" w:val="solid"/>
            <w:vAlign w:val="center"/>
          </w:tcPr>
          <w:p>
            <w:pPr>
              <w:jc w:val="center"/>
            </w:pPr>
            <w:r>
              <w:rPr>
                <w:b/>
                <w:bCs/>
                <w:color w:val="FFFFFF"/>
                <w:sz w:val="18"/>
                <w:szCs w:val="18"/>
              </w:rPr>
              <w:t xml:space="preserve">PURPOSE</w:t>
            </w:r>
          </w:p>
        </w:tc>
        <w:tc>
          <w:tcPr>
            <w:shd w:fill="EFF6FF" w:color="EFF6FF" w:val="solid"/>
          </w:tcPr>
          <w:p>
            <w:pPr>
              <w:spacing w:after="40" w:before="40"/>
            </w:pPr>
            <w:r>
              <w:rPr>
                <w:color w:val="1E3A5F"/>
                <w:sz w:val="19"/>
                <w:szCs w:val="19"/>
              </w:rPr>
              <w:t xml:space="preserve">Identify who owns what, who approves what, and who is accountable across the whole workflow. Feeds project member records, RACI fields, and governance control records.</w:t>
            </w:r>
          </w:p>
        </w:tc>
      </w:tr>
    </w:tbl>
    <w:p>
      <w:pPr>
        <w:spacing w:after="0" w:before="120"/>
      </w:pPr>
    </w:p>
    <w:p>
      <w:pPr>
        <w:spacing w:after="80" w:before="60"/>
        <w:ind w:left="431" w:hanging="431"/>
      </w:pPr>
      <w:r>
        <w:rPr>
          <w:b/>
          <w:bCs/>
          <w:color w:val="2563EB"/>
          <w:sz w:val="20"/>
          <w:szCs w:val="20"/>
        </w:rPr>
        <w:t xml:space="preserve">1.  </w:t>
      </w:r>
      <w:r>
        <w:rPr>
          <w:color w:val="1E293B"/>
          <w:sz w:val="20"/>
          <w:szCs w:val="20"/>
        </w:rPr>
        <w:t xml:space="preserve">Who is the business owner of this workflow — the person who is accountable if it goes wrong?</w:t>
      </w:r>
    </w:p>
    <w:p>
      <w:pPr>
        <w:spacing w:after="80" w:before="60"/>
        <w:ind w:left="431" w:hanging="431"/>
      </w:pPr>
      <w:r>
        <w:rPr>
          <w:b/>
          <w:bCs/>
          <w:color w:val="2563EB"/>
          <w:sz w:val="20"/>
          <w:szCs w:val="20"/>
        </w:rPr>
        <w:t xml:space="preserve">2.  </w:t>
      </w:r>
      <w:r>
        <w:rPr>
          <w:color w:val="1E293B"/>
          <w:sz w:val="20"/>
          <w:szCs w:val="20"/>
        </w:rPr>
        <w:t xml:space="preserve">Who is the operational owner — the person who manages it day-to-day after go-live?</w:t>
      </w:r>
    </w:p>
    <w:p>
      <w:pPr>
        <w:spacing w:after="80" w:before="60"/>
        <w:ind w:left="431" w:hanging="431"/>
      </w:pPr>
      <w:r>
        <w:rPr>
          <w:b/>
          <w:bCs/>
          <w:color w:val="2563EB"/>
          <w:sz w:val="20"/>
          <w:szCs w:val="20"/>
        </w:rPr>
        <w:t xml:space="preserve">3.  </w:t>
      </w:r>
      <w:r>
        <w:rPr>
          <w:color w:val="1E293B"/>
          <w:sz w:val="20"/>
          <w:szCs w:val="20"/>
        </w:rPr>
        <w:t xml:space="preserve">Who in your IT or technology team is the system owner for the platforms the workflow will interact with?</w:t>
      </w:r>
    </w:p>
    <w:p>
      <w:pPr>
        <w:spacing w:after="80" w:before="60"/>
        <w:ind w:left="431" w:hanging="431"/>
      </w:pPr>
      <w:r>
        <w:rPr>
          <w:b/>
          <w:bCs/>
          <w:color w:val="2563EB"/>
          <w:sz w:val="20"/>
          <w:szCs w:val="20"/>
        </w:rPr>
        <w:t xml:space="preserve">4.  </w:t>
      </w:r>
      <w:r>
        <w:rPr>
          <w:color w:val="1E293B"/>
          <w:sz w:val="20"/>
          <w:szCs w:val="20"/>
        </w:rPr>
        <w:t xml:space="preserve">Who needs to sign off on the design before it goes into test — legal, compliance, IT security, a steering committee?</w:t>
      </w:r>
    </w:p>
    <w:p>
      <w:pPr>
        <w:spacing w:after="80" w:before="60"/>
        <w:ind w:left="431" w:hanging="431"/>
      </w:pPr>
      <w:r>
        <w:rPr>
          <w:b/>
          <w:bCs/>
          <w:color w:val="2563EB"/>
          <w:sz w:val="20"/>
          <w:szCs w:val="20"/>
        </w:rPr>
        <w:t xml:space="preserve">5.  </w:t>
      </w:r>
      <w:r>
        <w:rPr>
          <w:color w:val="1E293B"/>
          <w:sz w:val="20"/>
          <w:szCs w:val="20"/>
        </w:rPr>
        <w:t xml:space="preserve">Who needs to sign off before it goes live into production?</w:t>
      </w:r>
    </w:p>
    <w:p>
      <w:pPr>
        <w:spacing w:after="80" w:before="60"/>
        <w:ind w:left="431" w:hanging="431"/>
      </w:pPr>
      <w:r>
        <w:rPr>
          <w:b/>
          <w:bCs/>
          <w:color w:val="2563EB"/>
          <w:sz w:val="20"/>
          <w:szCs w:val="20"/>
        </w:rPr>
        <w:t xml:space="preserve">6.  </w:t>
      </w:r>
      <w:r>
        <w:rPr>
          <w:color w:val="1E293B"/>
          <w:sz w:val="20"/>
          <w:szCs w:val="20"/>
        </w:rPr>
        <w:t xml:space="preserve">Is there a Change Advisory Board or change management process this must pass through?</w:t>
      </w:r>
    </w:p>
    <w:p>
      <w:pPr>
        <w:spacing w:after="80" w:before="60"/>
        <w:ind w:left="431" w:hanging="431"/>
      </w:pPr>
      <w:r>
        <w:rPr>
          <w:b/>
          <w:bCs/>
          <w:color w:val="2563EB"/>
          <w:sz w:val="20"/>
          <w:szCs w:val="20"/>
        </w:rPr>
        <w:t xml:space="preserve">7.  </w:t>
      </w:r>
      <w:r>
        <w:rPr>
          <w:color w:val="1E293B"/>
          <w:sz w:val="20"/>
          <w:szCs w:val="20"/>
        </w:rPr>
        <w:t xml:space="preserve">Who is responsible for monitoring the workflow's performance after go-live, and how often will they review it?</w:t>
      </w:r>
    </w:p>
    <w:p>
      <w:pPr>
        <w:spacing w:after="80" w:before="60"/>
        <w:ind w:left="431" w:hanging="431"/>
      </w:pPr>
      <w:r>
        <w:rPr>
          <w:b/>
          <w:bCs/>
          <w:color w:val="2563EB"/>
          <w:sz w:val="20"/>
          <w:szCs w:val="20"/>
        </w:rPr>
        <w:t xml:space="preserve">8.  </w:t>
      </w:r>
      <w:r>
        <w:rPr>
          <w:color w:val="1E293B"/>
          <w:sz w:val="20"/>
          <w:szCs w:val="20"/>
        </w:rPr>
        <w:t xml:space="preserve">If the workflow produces an error that affects a customer or a third party — who is the first call, and what is the incident response process?</w:t>
      </w:r>
    </w:p>
    <w:p>
      <w:pPr>
        <w:spacing w:after="80" w:before="60"/>
        <w:ind w:left="431" w:hanging="431"/>
      </w:pPr>
      <w:r>
        <w:rPr>
          <w:b/>
          <w:bCs/>
          <w:color w:val="2563EB"/>
          <w:sz w:val="20"/>
          <w:szCs w:val="20"/>
        </w:rPr>
        <w:t xml:space="preserve">9.  </w:t>
      </w:r>
      <w:r>
        <w:rPr>
          <w:color w:val="1E293B"/>
          <w:sz w:val="20"/>
          <w:szCs w:val="20"/>
        </w:rPr>
        <w:t xml:space="preserve">Is there a data protection officer or privacy team who needs to review this design?</w:t>
      </w:r>
    </w:p>
    <w:p>
      <w:pPr>
        <w:spacing w:after="80" w:before="60"/>
        <w:ind w:left="431" w:hanging="431"/>
      </w:pPr>
      <w:r>
        <w:rPr>
          <w:b/>
          <w:bCs/>
          <w:color w:val="2563EB"/>
          <w:sz w:val="20"/>
          <w:szCs w:val="20"/>
        </w:rPr>
        <w:t xml:space="preserve">10.  </w:t>
      </w:r>
      <w:r>
        <w:rPr>
          <w:color w:val="1E293B"/>
          <w:sz w:val="20"/>
          <w:szCs w:val="20"/>
        </w:rPr>
        <w:t xml:space="preserve">Are there any third-party suppliers involved whose contracts or SLAs would be affected by this workflow?</w:t>
      </w:r>
    </w:p>
    <w:p>
      <w:pPr>
        <w:spacing w:after="80" w:before="60"/>
        <w:ind w:left="431" w:hanging="431"/>
      </w:pPr>
      <w:r>
        <w:rPr>
          <w:b/>
          <w:bCs/>
          <w:color w:val="2563EB"/>
          <w:sz w:val="20"/>
          <w:szCs w:val="20"/>
        </w:rPr>
        <w:t xml:space="preserve">11.  </w:t>
      </w:r>
      <w:r>
        <w:rPr>
          <w:color w:val="1E293B"/>
          <w:sz w:val="20"/>
          <w:szCs w:val="20"/>
        </w:rPr>
        <w:t xml:space="preserve">Who owns the training data or knowledge base the agents will draw on — and do they need to formally approve its use?</w:t>
      </w:r>
    </w:p>
    <w:p>
      <w:pPr>
        <w:spacing w:after="80" w:before="60"/>
        <w:ind w:left="431" w:hanging="431"/>
      </w:pPr>
      <w:r>
        <w:rPr>
          <w:b/>
          <w:bCs/>
          <w:color w:val="2563EB"/>
          <w:sz w:val="20"/>
          <w:szCs w:val="20"/>
        </w:rPr>
        <w:t xml:space="preserve">12.  </w:t>
      </w:r>
      <w:r>
        <w:rPr>
          <w:color w:val="1E293B"/>
          <w:sz w:val="20"/>
          <w:szCs w:val="20"/>
        </w:rPr>
        <w:t xml:space="preserve">Are there any union, works council, or employee consultation requirements before deploying automation that affects job roles?</w:t>
      </w:r>
    </w:p>
    <w:p>
      <w:pPr>
        <w:spacing w:after="80" w:before="60"/>
        <w:ind w:left="431" w:hanging="431"/>
      </w:pPr>
      <w:r>
        <w:rPr>
          <w:b/>
          <w:bCs/>
          <w:color w:val="2563EB"/>
          <w:sz w:val="20"/>
          <w:szCs w:val="20"/>
        </w:rPr>
        <w:t xml:space="preserve">13.  </w:t>
      </w:r>
      <w:r>
        <w:rPr>
          <w:color w:val="1E293B"/>
          <w:sz w:val="20"/>
          <w:szCs w:val="20"/>
        </w:rPr>
        <w:t xml:space="preserve">How will affected staff be informed about and trained on the new workflow?</w:t>
      </w:r>
    </w:p>
    <w:p>
      <w:pPr>
        <w:spacing w:after="80" w:before="60"/>
        <w:ind w:left="431" w:hanging="431"/>
      </w:pPr>
      <w:r>
        <w:rPr>
          <w:b/>
          <w:bCs/>
          <w:color w:val="2563EB"/>
          <w:sz w:val="20"/>
          <w:szCs w:val="20"/>
        </w:rPr>
        <w:t xml:space="preserve">14.  </w:t>
      </w:r>
      <w:r>
        <w:rPr>
          <w:color w:val="1E293B"/>
          <w:sz w:val="20"/>
          <w:szCs w:val="20"/>
        </w:rPr>
        <w:t xml:space="preserve">Is there a formal model risk management or AI governance framework in your organisation that these agents must be registered with?</w:t>
      </w:r>
    </w:p>
    <w:p>
      <w:pPr>
        <w:spacing w:after="80" w:before="60"/>
        <w:ind w:left="431" w:hanging="431"/>
      </w:pPr>
      <w:r>
        <w:rPr>
          <w:b/>
          <w:bCs/>
          <w:color w:val="2563EB"/>
          <w:sz w:val="20"/>
          <w:szCs w:val="20"/>
        </w:rPr>
        <w:t xml:space="preserve">15.  </w:t>
      </w:r>
      <w:r>
        <w:rPr>
          <w:color w:val="1E293B"/>
          <w:sz w:val="20"/>
          <w:szCs w:val="20"/>
        </w:rPr>
        <w:t xml:space="preserve">Who has the authority to switch the entire workflow off in an emergency — and is there a documented procedure?</w:t>
      </w:r>
    </w:p>
    <w:p>
      <w:pPr>
        <w:spacing w:after="80" w:before="60"/>
        <w:ind w:left="431" w:hanging="431"/>
      </w:pPr>
      <w:r>
        <w:rPr>
          <w:b/>
          <w:bCs/>
          <w:color w:val="2563EB"/>
          <w:sz w:val="20"/>
          <w:szCs w:val="20"/>
        </w:rPr>
        <w:t xml:space="preserve">16.  </w:t>
      </w:r>
      <w:r>
        <w:rPr>
          <w:color w:val="1E293B"/>
          <w:sz w:val="20"/>
          <w:szCs w:val="20"/>
        </w:rPr>
        <w:t xml:space="preserve">Can individual agents be switched off independently without halting the whole workflow?</w:t>
      </w:r>
    </w:p>
    <w:p>
      <w:pPr>
        <w:spacing w:after="80" w:before="60"/>
        <w:ind w:left="431" w:hanging="431"/>
      </w:pPr>
      <w:r>
        <w:rPr>
          <w:b/>
          <w:bCs/>
          <w:color w:val="2563EB"/>
          <w:sz w:val="20"/>
          <w:szCs w:val="20"/>
        </w:rPr>
        <w:t xml:space="preserve">17.  </w:t>
      </w:r>
      <w:r>
        <w:rPr>
          <w:color w:val="1E293B"/>
          <w:sz w:val="20"/>
          <w:szCs w:val="20"/>
        </w:rPr>
        <w:t xml:space="preserve">How long is the workflow expected to be in production before it is formally reviewed for continued use?</w:t>
      </w:r>
    </w:p>
    <w:p>
      <w:pPr>
        <w:spacing w:after="0" w:before="200"/>
      </w:pPr>
    </w:p>
    <w:p>
      <w:pPr>
        <w:pBdr>
          <w:bottom w:val="single" w:color="CBD5E1" w:sz="4"/>
        </w:pBdr>
        <w:spacing w:after="120" w:before="120"/>
      </w:pPr>
    </w:p>
    <w:p>
      <w:pPr>
        <w:spacing w:after="60" w:before="200"/>
      </w:pPr>
      <w:r>
        <w:rPr>
          <w:b/>
          <w:bCs/>
          <w:color w:val="475569"/>
          <w:sz w:val="22"/>
          <w:szCs w:val="22"/>
        </w:rPr>
        <w:t xml:space="preserve">Companion Artifact 12a — Stakeholder &amp; Authority Register  (CSV)</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86EFAC" w:color="86EFAC" w:val="solid"/>
            <w:vAlign w:val="center"/>
          </w:tcPr>
          <w:p>
            <w:pPr>
              <w:jc w:val="center"/>
            </w:pPr>
            <w:r>
              <w:rPr>
                <w:b/>
                <w:bCs/>
                <w:color w:val="FFFFFF"/>
                <w:sz w:val="18"/>
                <w:szCs w:val="18"/>
              </w:rPr>
              <w:t xml:space="preserve">ARTIFACT</w:t>
            </w:r>
          </w:p>
        </w:tc>
        <w:tc>
          <w:tcPr>
            <w:shd w:fill="F0FDF4" w:color="F0FDF4" w:val="solid"/>
          </w:tcPr>
          <w:p>
            <w:pPr>
              <w:spacing w:after="40" w:before="40"/>
            </w:pPr>
            <w:r>
              <w:rPr>
                <w:color w:val="14532D"/>
                <w:sz w:val="19"/>
                <w:szCs w:val="19"/>
              </w:rPr>
              <w:t xml:space="preserve">One row per named stakeholder. Captures authority levels and contact details needed for the RASIC and governance control records.</w:t>
            </w:r>
          </w:p>
          <w:p>
            <w:pPr>
              <w:spacing w:after="40" w:before="40"/>
            </w:pPr>
            <w:r>
              <w:rPr>
                <w:color w:val="14532D"/>
                <w:sz w:val="19"/>
                <w:szCs w:val="19"/>
              </w:rPr>
              <w:t xml:space="preserve">  Name, Title, Department, Role_In_Project</w:t>
            </w:r>
          </w:p>
          <w:p>
            <w:pPr>
              <w:spacing w:after="40" w:before="40"/>
            </w:pPr>
            <w:r>
              <w:rPr>
                <w:color w:val="14532D"/>
                <w:sz w:val="19"/>
                <w:szCs w:val="19"/>
              </w:rPr>
              <w:t xml:space="preserve">  Can_Approve_Design, Can_Approve_GoLive, Emergency_Shutdown</w:t>
            </w:r>
          </w:p>
          <w:p>
            <w:pPr>
              <w:spacing w:after="40" w:before="40"/>
            </w:pPr>
            <w:r>
              <w:rPr>
                <w:color w:val="14532D"/>
                <w:sz w:val="19"/>
                <w:szCs w:val="19"/>
              </w:rPr>
              <w:t xml:space="preserve">  Availability, Email, Notes</w:t>
            </w:r>
          </w:p>
        </w:tc>
      </w:tr>
    </w:tbl>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gridCol w:w="100"/>
        <w:gridCol w:w="100"/>
      </w:tblGrid>
      <w:tr>
        <w:trPr>
          <w:tblHeader/>
        </w:trPr>
        <w:tc>
          <w:tcPr>
            <w:shd w:fill="1E3A5F" w:color="1E3A5F" w:val="solid"/>
          </w:tcPr>
          <w:p>
            <w:r>
              <w:rPr>
                <w:b/>
                <w:bCs/>
                <w:color w:val="FFFFFF"/>
                <w:sz w:val="17"/>
                <w:szCs w:val="17"/>
              </w:rPr>
              <w:t xml:space="preserve">Name</w:t>
            </w:r>
          </w:p>
        </w:tc>
        <w:tc>
          <w:tcPr>
            <w:shd w:fill="1E3A5F" w:color="1E3A5F" w:val="solid"/>
          </w:tcPr>
          <w:p>
            <w:r>
              <w:rPr>
                <w:b/>
                <w:bCs/>
                <w:color w:val="FFFFFF"/>
                <w:sz w:val="17"/>
                <w:szCs w:val="17"/>
              </w:rPr>
              <w:t xml:space="preserve">Title</w:t>
            </w:r>
          </w:p>
        </w:tc>
        <w:tc>
          <w:tcPr>
            <w:shd w:fill="1E3A5F" w:color="1E3A5F" w:val="solid"/>
          </w:tcPr>
          <w:p>
            <w:r>
              <w:rPr>
                <w:b/>
                <w:bCs/>
                <w:color w:val="FFFFFF"/>
                <w:sz w:val="17"/>
                <w:szCs w:val="17"/>
              </w:rPr>
              <w:t xml:space="preserve">Department</w:t>
            </w:r>
          </w:p>
        </w:tc>
        <w:tc>
          <w:tcPr>
            <w:shd w:fill="1E3A5F" w:color="1E3A5F" w:val="solid"/>
          </w:tcPr>
          <w:p>
            <w:r>
              <w:rPr>
                <w:b/>
                <w:bCs/>
                <w:color w:val="FFFFFF"/>
                <w:sz w:val="17"/>
                <w:szCs w:val="17"/>
              </w:rPr>
              <w:t xml:space="preserve">Role_In_Project</w:t>
            </w:r>
          </w:p>
        </w:tc>
        <w:tc>
          <w:tcPr>
            <w:shd w:fill="1E3A5F" w:color="1E3A5F" w:val="solid"/>
          </w:tcPr>
          <w:p>
            <w:r>
              <w:rPr>
                <w:b/>
                <w:bCs/>
                <w:color w:val="FFFFFF"/>
                <w:sz w:val="17"/>
                <w:szCs w:val="17"/>
              </w:rPr>
              <w:t xml:space="preserve">Can_Approve_Design</w:t>
            </w:r>
          </w:p>
        </w:tc>
        <w:tc>
          <w:tcPr>
            <w:shd w:fill="1E3A5F" w:color="1E3A5F" w:val="solid"/>
          </w:tcPr>
          <w:p>
            <w:r>
              <w:rPr>
                <w:b/>
                <w:bCs/>
                <w:color w:val="FFFFFF"/>
                <w:sz w:val="17"/>
                <w:szCs w:val="17"/>
              </w:rPr>
              <w:t xml:space="preserve">Can_Approve_GoLive</w:t>
            </w:r>
          </w:p>
        </w:tc>
        <w:tc>
          <w:tcPr>
            <w:shd w:fill="1E3A5F" w:color="1E3A5F" w:val="solid"/>
          </w:tcPr>
          <w:p>
            <w:r>
              <w:rPr>
                <w:b/>
                <w:bCs/>
                <w:color w:val="FFFFFF"/>
                <w:sz w:val="17"/>
                <w:szCs w:val="17"/>
              </w:rPr>
              <w:t xml:space="preserve">Emergency_Shutdown</w:t>
            </w:r>
          </w:p>
        </w:tc>
        <w:tc>
          <w:tcPr>
            <w:shd w:fill="1E3A5F" w:color="1E3A5F" w:val="solid"/>
          </w:tcPr>
          <w:p>
            <w:r>
              <w:rPr>
                <w:b/>
                <w:bCs/>
                <w:color w:val="FFFFFF"/>
                <w:sz w:val="17"/>
                <w:szCs w:val="17"/>
              </w:rPr>
              <w:t xml:space="preserve">Availability</w:t>
            </w:r>
          </w:p>
        </w:tc>
        <w:tc>
          <w:tcPr>
            <w:shd w:fill="1E3A5F" w:color="1E3A5F" w:val="solid"/>
          </w:tcPr>
          <w:p>
            <w:r>
              <w:rPr>
                <w:b/>
                <w:bCs/>
                <w:color w:val="FFFFFF"/>
                <w:sz w:val="17"/>
                <w:szCs w:val="17"/>
              </w:rPr>
              <w:t xml:space="preserve">Email</w:t>
            </w:r>
          </w:p>
        </w:tc>
        <w:tc>
          <w:tcPr>
            <w:shd w:fill="1E3A5F" w:color="1E3A5F" w:val="solid"/>
          </w:tcPr>
          <w:p>
            <w:r>
              <w:rPr>
                <w:b/>
                <w:bCs/>
                <w:color w:val="FFFFFF"/>
                <w:sz w:val="17"/>
                <w:szCs w:val="17"/>
              </w:rPr>
              <w:t xml:space="preserve">Notes</w:t>
            </w:r>
          </w:p>
        </w:tc>
      </w:tr>
      <w:tr>
        <w:tc>
          <w:tcPr>
            <w:shd w:fill="EFF6FF" w:color="EFF6FF" w:val="solid"/>
          </w:tcPr>
          <w:p>
            <w:r>
              <w:rPr>
                <w:i/>
                <w:iCs/>
                <w:color w:val="64748B"/>
                <w:sz w:val="17"/>
                <w:szCs w:val="17"/>
              </w:rPr>
              <w:t xml:space="preserve">Jane Smith</w:t>
            </w:r>
          </w:p>
        </w:tc>
        <w:tc>
          <w:tcPr>
            <w:shd w:fill="EFF6FF" w:color="EFF6FF" w:val="solid"/>
          </w:tcPr>
          <w:p>
            <w:r>
              <w:rPr>
                <w:i/>
                <w:iCs/>
                <w:color w:val="64748B"/>
                <w:sz w:val="17"/>
                <w:szCs w:val="17"/>
              </w:rPr>
              <w:t xml:space="preserve">Head of Claims Ops</w:t>
            </w:r>
          </w:p>
        </w:tc>
        <w:tc>
          <w:tcPr>
            <w:shd w:fill="EFF6FF" w:color="EFF6FF" w:val="solid"/>
          </w:tcPr>
          <w:p>
            <w:r>
              <w:rPr>
                <w:i/>
                <w:iCs/>
                <w:color w:val="64748B"/>
                <w:sz w:val="17"/>
                <w:szCs w:val="17"/>
              </w:rPr>
              <w:t xml:space="preserve">Operations</w:t>
            </w:r>
          </w:p>
        </w:tc>
        <w:tc>
          <w:tcPr>
            <w:shd w:fill="EFF6FF" w:color="EFF6FF" w:val="solid"/>
          </w:tcPr>
          <w:p>
            <w:r>
              <w:rPr>
                <w:i/>
                <w:iCs/>
                <w:color w:val="64748B"/>
                <w:sz w:val="17"/>
                <w:szCs w:val="17"/>
              </w:rPr>
              <w:t xml:space="preserve">business-owner</w:t>
            </w:r>
          </w:p>
        </w:tc>
        <w:tc>
          <w:tcPr>
            <w:shd w:fill="EFF6FF" w:color="EFF6FF" w:val="solid"/>
          </w:tcPr>
          <w:p>
            <w:r>
              <w:rPr>
                <w:i/>
                <w:iCs/>
                <w:color w:val="64748B"/>
                <w:sz w:val="17"/>
                <w:szCs w:val="17"/>
              </w:rPr>
              <w:t xml:space="preserve">Yes</w:t>
            </w:r>
          </w:p>
        </w:tc>
        <w:tc>
          <w:tcPr>
            <w:shd w:fill="EFF6FF" w:color="EFF6FF" w:val="solid"/>
          </w:tcPr>
          <w:p>
            <w:r>
              <w:rPr>
                <w:i/>
                <w:iCs/>
                <w:color w:val="64748B"/>
                <w:sz w:val="17"/>
                <w:szCs w:val="17"/>
              </w:rPr>
              <w:t xml:space="preserve">Yes</w:t>
            </w:r>
          </w:p>
        </w:tc>
        <w:tc>
          <w:tcPr>
            <w:shd w:fill="EFF6FF" w:color="EFF6FF" w:val="solid"/>
          </w:tcPr>
          <w:p>
            <w:r>
              <w:rPr>
                <w:i/>
                <w:iCs/>
                <w:color w:val="64748B"/>
                <w:sz w:val="17"/>
                <w:szCs w:val="17"/>
              </w:rPr>
              <w:t xml:space="preserve">Yes</w:t>
            </w:r>
          </w:p>
        </w:tc>
        <w:tc>
          <w:tcPr>
            <w:shd w:fill="EFF6FF" w:color="EFF6FF" w:val="solid"/>
          </w:tcPr>
          <w:p>
            <w:r>
              <w:rPr>
                <w:i/>
                <w:iCs/>
                <w:color w:val="64748B"/>
                <w:sz w:val="17"/>
                <w:szCs w:val="17"/>
              </w:rPr>
              <w:t xml:space="preserve">review-only</w:t>
            </w:r>
          </w:p>
        </w:tc>
        <w:tc>
          <w:tcPr>
            <w:shd w:fill="EFF6FF" w:color="EFF6FF" w:val="solid"/>
          </w:tcPr>
          <w:p>
            <w:r>
              <w:rPr>
                <w:i/>
                <w:iCs/>
                <w:color w:val="64748B"/>
                <w:sz w:val="17"/>
                <w:szCs w:val="17"/>
              </w:rPr>
              <w:t xml:space="preserve">j.smith@co.com</w:t>
            </w:r>
          </w:p>
        </w:tc>
        <w:tc>
          <w:tcPr>
            <w:shd w:fill="EFF6FF" w:color="EFF6FF" w:val="solid"/>
          </w:tcPr>
          <w:p>
            <w:r>
              <w:rPr>
                <w:i/>
                <w:iCs/>
                <w:color w:val="64748B"/>
                <w:sz w:val="17"/>
                <w:szCs w:val="17"/>
              </w:rPr>
              <w:t xml:space="preserve">Delegate to ops manager when OOO</w:t>
            </w:r>
          </w:p>
        </w:tc>
      </w:tr>
    </w:tbl>
    <w:p>
      <w:pPr>
        <w:spacing w:after="0" w:before="200"/>
      </w:pPr>
    </w:p>
    <w:p>
      <w:pPr>
        <w:pBdr>
          <w:bottom w:val="single" w:color="CBD5E1" w:sz="4"/>
        </w:pBdr>
        <w:spacing w:after="120" w:before="120"/>
      </w:pPr>
    </w:p>
    <w:p>
      <w:pPr>
        <w:spacing w:after="60" w:before="200"/>
      </w:pPr>
      <w:r>
        <w:rPr>
          <w:b/>
          <w:bCs/>
          <w:color w:val="475569"/>
          <w:sz w:val="22"/>
          <w:szCs w:val="22"/>
        </w:rPr>
        <w:t xml:space="preserve">Companion Artifact 12b — Compliance Requirements Checklist  (CSV)</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86EFAC" w:color="86EFAC" w:val="solid"/>
            <w:vAlign w:val="center"/>
          </w:tcPr>
          <w:p>
            <w:pPr>
              <w:jc w:val="center"/>
            </w:pPr>
            <w:r>
              <w:rPr>
                <w:b/>
                <w:bCs/>
                <w:color w:val="FFFFFF"/>
                <w:sz w:val="18"/>
                <w:szCs w:val="18"/>
              </w:rPr>
              <w:t xml:space="preserve">ARTIFACT</w:t>
            </w:r>
          </w:p>
        </w:tc>
        <w:tc>
          <w:tcPr>
            <w:shd w:fill="F0FDF4" w:color="F0FDF4" w:val="solid"/>
          </w:tcPr>
          <w:p>
            <w:pPr>
              <w:spacing w:after="40" w:before="40"/>
            </w:pPr>
            <w:r>
              <w:rPr>
                <w:color w:val="14532D"/>
                <w:sz w:val="19"/>
                <w:szCs w:val="19"/>
              </w:rPr>
              <w:t xml:space="preserve">One row per regulatory or policy requirement. Maps each to the agent(s) that must implement the control and the evidence required.</w:t>
            </w:r>
          </w:p>
          <w:p>
            <w:pPr>
              <w:spacing w:after="40" w:before="40"/>
            </w:pPr>
            <w:r>
              <w:rPr>
                <w:color w:val="14532D"/>
                <w:sz w:val="19"/>
                <w:szCs w:val="19"/>
              </w:rPr>
              <w:t xml:space="preserve">  Req_ID, Regulation_Or_Policy, Jurisdiction, Requirement_Text</w:t>
            </w:r>
          </w:p>
          <w:p>
            <w:pPr>
              <w:spacing w:after="40" w:before="40"/>
            </w:pPr>
            <w:r>
              <w:rPr>
                <w:color w:val="14532D"/>
                <w:sz w:val="19"/>
                <w:szCs w:val="19"/>
              </w:rPr>
              <w:t xml:space="preserve">  Applies_To_This_UC, Responsible_Agent_IDs, Control_Required</w:t>
            </w:r>
          </w:p>
          <w:p>
            <w:pPr>
              <w:spacing w:after="40" w:before="40"/>
            </w:pPr>
            <w:r>
              <w:rPr>
                <w:color w:val="14532D"/>
                <w:sz w:val="19"/>
                <w:szCs w:val="19"/>
              </w:rPr>
              <w:t xml:space="preserve">  Evidence_Required, Review_Frequency, Owner, Status, Notes</w:t>
            </w:r>
          </w:p>
        </w:tc>
      </w:tr>
    </w:tbl>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gridCol w:w="100"/>
        <w:gridCol w:w="100"/>
        <w:gridCol w:w="100"/>
        <w:gridCol w:w="100"/>
      </w:tblGrid>
      <w:tr>
        <w:trPr>
          <w:tblHeader/>
        </w:trPr>
        <w:tc>
          <w:tcPr>
            <w:shd w:fill="1E3A5F" w:color="1E3A5F" w:val="solid"/>
          </w:tcPr>
          <w:p>
            <w:r>
              <w:rPr>
                <w:b/>
                <w:bCs/>
                <w:color w:val="FFFFFF"/>
                <w:sz w:val="17"/>
                <w:szCs w:val="17"/>
              </w:rPr>
              <w:t xml:space="preserve">Req_ID</w:t>
            </w:r>
          </w:p>
        </w:tc>
        <w:tc>
          <w:tcPr>
            <w:shd w:fill="1E3A5F" w:color="1E3A5F" w:val="solid"/>
          </w:tcPr>
          <w:p>
            <w:r>
              <w:rPr>
                <w:b/>
                <w:bCs/>
                <w:color w:val="FFFFFF"/>
                <w:sz w:val="17"/>
                <w:szCs w:val="17"/>
              </w:rPr>
              <w:t xml:space="preserve">Regulation_Or_Policy</w:t>
            </w:r>
          </w:p>
        </w:tc>
        <w:tc>
          <w:tcPr>
            <w:shd w:fill="1E3A5F" w:color="1E3A5F" w:val="solid"/>
          </w:tcPr>
          <w:p>
            <w:r>
              <w:rPr>
                <w:b/>
                <w:bCs/>
                <w:color w:val="FFFFFF"/>
                <w:sz w:val="17"/>
                <w:szCs w:val="17"/>
              </w:rPr>
              <w:t xml:space="preserve">Jurisdiction</w:t>
            </w:r>
          </w:p>
        </w:tc>
        <w:tc>
          <w:tcPr>
            <w:shd w:fill="1E3A5F" w:color="1E3A5F" w:val="solid"/>
          </w:tcPr>
          <w:p>
            <w:r>
              <w:rPr>
                <w:b/>
                <w:bCs/>
                <w:color w:val="FFFFFF"/>
                <w:sz w:val="17"/>
                <w:szCs w:val="17"/>
              </w:rPr>
              <w:t xml:space="preserve">Requirement_Text</w:t>
            </w:r>
          </w:p>
        </w:tc>
        <w:tc>
          <w:tcPr>
            <w:shd w:fill="1E3A5F" w:color="1E3A5F" w:val="solid"/>
          </w:tcPr>
          <w:p>
            <w:r>
              <w:rPr>
                <w:b/>
                <w:bCs/>
                <w:color w:val="FFFFFF"/>
                <w:sz w:val="17"/>
                <w:szCs w:val="17"/>
              </w:rPr>
              <w:t xml:space="preserve">Applies_To_This_UC</w:t>
            </w:r>
          </w:p>
        </w:tc>
        <w:tc>
          <w:tcPr>
            <w:shd w:fill="1E3A5F" w:color="1E3A5F" w:val="solid"/>
          </w:tcPr>
          <w:p>
            <w:r>
              <w:rPr>
                <w:b/>
                <w:bCs/>
                <w:color w:val="FFFFFF"/>
                <w:sz w:val="17"/>
                <w:szCs w:val="17"/>
              </w:rPr>
              <w:t xml:space="preserve">Responsible_Agent_IDs</w:t>
            </w:r>
          </w:p>
        </w:tc>
        <w:tc>
          <w:tcPr>
            <w:shd w:fill="1E3A5F" w:color="1E3A5F" w:val="solid"/>
          </w:tcPr>
          <w:p>
            <w:r>
              <w:rPr>
                <w:b/>
                <w:bCs/>
                <w:color w:val="FFFFFF"/>
                <w:sz w:val="17"/>
                <w:szCs w:val="17"/>
              </w:rPr>
              <w:t xml:space="preserve">Control_Required</w:t>
            </w:r>
          </w:p>
        </w:tc>
        <w:tc>
          <w:tcPr>
            <w:shd w:fill="1E3A5F" w:color="1E3A5F" w:val="solid"/>
          </w:tcPr>
          <w:p>
            <w:r>
              <w:rPr>
                <w:b/>
                <w:bCs/>
                <w:color w:val="FFFFFF"/>
                <w:sz w:val="17"/>
                <w:szCs w:val="17"/>
              </w:rPr>
              <w:t xml:space="preserve">Evidence_Required</w:t>
            </w:r>
          </w:p>
        </w:tc>
        <w:tc>
          <w:tcPr>
            <w:shd w:fill="1E3A5F" w:color="1E3A5F" w:val="solid"/>
          </w:tcPr>
          <w:p>
            <w:r>
              <w:rPr>
                <w:b/>
                <w:bCs/>
                <w:color w:val="FFFFFF"/>
                <w:sz w:val="17"/>
                <w:szCs w:val="17"/>
              </w:rPr>
              <w:t xml:space="preserve">Review_Frequency</w:t>
            </w:r>
          </w:p>
        </w:tc>
        <w:tc>
          <w:tcPr>
            <w:shd w:fill="1E3A5F" w:color="1E3A5F" w:val="solid"/>
          </w:tcPr>
          <w:p>
            <w:r>
              <w:rPr>
                <w:b/>
                <w:bCs/>
                <w:color w:val="FFFFFF"/>
                <w:sz w:val="17"/>
                <w:szCs w:val="17"/>
              </w:rPr>
              <w:t xml:space="preserve">Owner</w:t>
            </w:r>
          </w:p>
        </w:tc>
        <w:tc>
          <w:tcPr>
            <w:shd w:fill="1E3A5F" w:color="1E3A5F" w:val="solid"/>
          </w:tcPr>
          <w:p>
            <w:r>
              <w:rPr>
                <w:b/>
                <w:bCs/>
                <w:color w:val="FFFFFF"/>
                <w:sz w:val="17"/>
                <w:szCs w:val="17"/>
              </w:rPr>
              <w:t xml:space="preserve">Status</w:t>
            </w:r>
          </w:p>
        </w:tc>
        <w:tc>
          <w:tcPr>
            <w:shd w:fill="1E3A5F" w:color="1E3A5F" w:val="solid"/>
          </w:tcPr>
          <w:p>
            <w:r>
              <w:rPr>
                <w:b/>
                <w:bCs/>
                <w:color w:val="FFFFFF"/>
                <w:sz w:val="17"/>
                <w:szCs w:val="17"/>
              </w:rPr>
              <w:t xml:space="preserve">Notes</w:t>
            </w:r>
          </w:p>
        </w:tc>
      </w:tr>
      <w:tr>
        <w:tc>
          <w:tcPr>
            <w:shd w:fill="EFF6FF" w:color="EFF6FF" w:val="solid"/>
          </w:tcPr>
          <w:p>
            <w:r>
              <w:rPr>
                <w:i/>
                <w:iCs/>
                <w:color w:val="64748B"/>
                <w:sz w:val="17"/>
                <w:szCs w:val="17"/>
              </w:rPr>
              <w:t xml:space="preserve">CR-001</w:t>
            </w:r>
          </w:p>
        </w:tc>
        <w:tc>
          <w:tcPr>
            <w:shd w:fill="EFF6FF" w:color="EFF6FF" w:val="solid"/>
          </w:tcPr>
          <w:p>
            <w:r>
              <w:rPr>
                <w:i/>
                <w:iCs/>
                <w:color w:val="64748B"/>
                <w:sz w:val="17"/>
                <w:szCs w:val="17"/>
              </w:rPr>
              <w:t xml:space="preserve">GDPR Article 22</w:t>
            </w:r>
          </w:p>
        </w:tc>
        <w:tc>
          <w:tcPr>
            <w:shd w:fill="EFF6FF" w:color="EFF6FF" w:val="solid"/>
          </w:tcPr>
          <w:p>
            <w:r>
              <w:rPr>
                <w:i/>
                <w:iCs/>
                <w:color w:val="64748B"/>
                <w:sz w:val="17"/>
                <w:szCs w:val="17"/>
              </w:rPr>
              <w:t xml:space="preserve">EU</w:t>
            </w:r>
          </w:p>
        </w:tc>
        <w:tc>
          <w:tcPr>
            <w:shd w:fill="EFF6FF" w:color="EFF6FF" w:val="solid"/>
          </w:tcPr>
          <w:p>
            <w:r>
              <w:rPr>
                <w:i/>
                <w:iCs/>
                <w:color w:val="64748B"/>
                <w:sz w:val="17"/>
                <w:szCs w:val="17"/>
              </w:rPr>
              <w:t xml:space="preserve">No solely automated decisions with significant effect without human review</w:t>
            </w:r>
          </w:p>
        </w:tc>
        <w:tc>
          <w:tcPr>
            <w:shd w:fill="EFF6FF" w:color="EFF6FF" w:val="solid"/>
          </w:tcPr>
          <w:p>
            <w:r>
              <w:rPr>
                <w:i/>
                <w:iCs/>
                <w:color w:val="64748B"/>
                <w:sz w:val="17"/>
                <w:szCs w:val="17"/>
              </w:rPr>
              <w:t xml:space="preserve">Yes</w:t>
            </w:r>
          </w:p>
        </w:tc>
        <w:tc>
          <w:tcPr>
            <w:shd w:fill="EFF6FF" w:color="EFF6FF" w:val="solid"/>
          </w:tcPr>
          <w:p>
            <w:r>
              <w:rPr>
                <w:i/>
                <w:iCs/>
                <w:color w:val="64748B"/>
                <w:sz w:val="17"/>
                <w:szCs w:val="17"/>
              </w:rPr>
              <w:t xml:space="preserve">AG-002</w:t>
            </w:r>
          </w:p>
        </w:tc>
        <w:tc>
          <w:tcPr>
            <w:shd w:fill="EFF6FF" w:color="EFF6FF" w:val="solid"/>
          </w:tcPr>
          <w:p>
            <w:r>
              <w:rPr>
                <w:i/>
                <w:iCs/>
                <w:color w:val="64748B"/>
                <w:sz w:val="17"/>
                <w:szCs w:val="17"/>
              </w:rPr>
              <w:t xml:space="preserve">HITL gate before final decision</w:t>
            </w:r>
          </w:p>
        </w:tc>
        <w:tc>
          <w:tcPr>
            <w:shd w:fill="EFF6FF" w:color="EFF6FF" w:val="solid"/>
          </w:tcPr>
          <w:p>
            <w:r>
              <w:rPr>
                <w:i/>
                <w:iCs/>
                <w:color w:val="64748B"/>
                <w:sz w:val="17"/>
                <w:szCs w:val="17"/>
              </w:rPr>
              <w:t xml:space="preserve">Approval record with human name, timestamp, and reason</w:t>
            </w:r>
          </w:p>
        </w:tc>
        <w:tc>
          <w:tcPr>
            <w:shd w:fill="EFF6FF" w:color="EFF6FF" w:val="solid"/>
          </w:tcPr>
          <w:p>
            <w:r>
              <w:rPr>
                <w:i/>
                <w:iCs/>
                <w:color w:val="64748B"/>
                <w:sz w:val="17"/>
                <w:szCs w:val="17"/>
              </w:rPr>
              <w:t xml:space="preserve">Annual</w:t>
            </w:r>
          </w:p>
        </w:tc>
        <w:tc>
          <w:tcPr>
            <w:shd w:fill="EFF6FF" w:color="EFF6FF" w:val="solid"/>
          </w:tcPr>
          <w:p>
            <w:r>
              <w:rPr>
                <w:i/>
                <w:iCs/>
                <w:color w:val="64748B"/>
                <w:sz w:val="17"/>
                <w:szCs w:val="17"/>
              </w:rPr>
              <w:t xml:space="preserve">DPO</w:t>
            </w:r>
          </w:p>
        </w:tc>
        <w:tc>
          <w:tcPr>
            <w:shd w:fill="EFF6FF" w:color="EFF6FF" w:val="solid"/>
          </w:tcPr>
          <w:p>
            <w:r>
              <w:rPr>
                <w:i/>
                <w:iCs/>
                <w:color w:val="64748B"/>
                <w:sz w:val="17"/>
                <w:szCs w:val="17"/>
              </w:rPr>
              <w:t xml:space="preserve">confirmed</w:t>
            </w:r>
          </w:p>
        </w:tc>
        <w:tc>
          <w:tcPr>
            <w:shd w:fill="EFF6FF" w:color="EFF6FF" w:val="solid"/>
          </w:tcPr>
          <w:p>
            <w:r>
              <w:rPr>
                <w:i/>
                <w:iCs/>
                <w:color w:val="64748B"/>
                <w:sz w:val="17"/>
                <w:szCs w:val="17"/>
              </w:rPr>
              <w:t xml:space="preserve"/>
            </w:r>
          </w:p>
        </w:tc>
      </w:tr>
    </w:tbl>
    <w:p>
      <w:pPr>
        <w:spacing w:after="0" w:before="200"/>
      </w:pPr>
    </w:p>
    <w:p>
      <w:pPr>
        <w:pageBreakBefore/>
      </w:pPr>
    </w:p>
    <w:p>
      <w:pPr>
        <w:pStyle w:val="Heading1"/>
        <w:shd w:fill="1E3A5F" w:color="1E3A5F" w:val="solid"/>
        <w:spacing w:after="120" w:before="360"/>
      </w:pPr>
      <w:r>
        <w:rPr>
          <w:b/>
          <w:bCs/>
          <w:color w:val="FFFFFF"/>
          <w:sz w:val="30"/>
          <w:szCs w:val="30"/>
        </w:rPr>
        <w:t xml:space="preserve">Section 13 — Priorities &amp; Phasing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2563EB" w:color="2563EB" w:val="solid"/>
            <w:vAlign w:val="center"/>
          </w:tcPr>
          <w:p>
            <w:pPr>
              <w:jc w:val="center"/>
            </w:pPr>
            <w:r>
              <w:rPr>
                <w:b/>
                <w:bCs/>
                <w:color w:val="FFFFFF"/>
                <w:sz w:val="18"/>
                <w:szCs w:val="18"/>
              </w:rPr>
              <w:t xml:space="preserve">PURPOSE</w:t>
            </w:r>
          </w:p>
        </w:tc>
        <w:tc>
          <w:tcPr>
            <w:shd w:fill="EFF6FF" w:color="EFF6FF" w:val="solid"/>
          </w:tcPr>
          <w:p>
            <w:pPr>
              <w:spacing w:after="40" w:before="40"/>
            </w:pPr>
            <w:r>
              <w:rPr>
                <w:color w:val="1E3A5F"/>
                <w:sz w:val="19"/>
                <w:szCs w:val="19"/>
              </w:rPr>
              <w:t xml:space="preserve">Force-rank requirements and establish an MVP boundary. Determines which agents are in scope for the first baseline and shapes the initial Change Packets.</w:t>
            </w:r>
          </w:p>
        </w:tc>
      </w:tr>
    </w:tbl>
    <w:p>
      <w:pPr>
        <w:spacing w:after="0" w:before="120"/>
      </w:pPr>
    </w:p>
    <w:p>
      <w:pPr>
        <w:spacing w:after="80" w:before="60"/>
        <w:ind w:left="431" w:hanging="431"/>
      </w:pPr>
      <w:r>
        <w:rPr>
          <w:b/>
          <w:bCs/>
          <w:color w:val="2563EB"/>
          <w:sz w:val="20"/>
          <w:szCs w:val="20"/>
        </w:rPr>
        <w:t xml:space="preserve">1.  </w:t>
      </w:r>
      <w:r>
        <w:rPr>
          <w:color w:val="1E293B"/>
          <w:sz w:val="20"/>
          <w:szCs w:val="20"/>
        </w:rPr>
        <w:t xml:space="preserve">If you had to choose only the three most important capabilities for the first release — what would they be?</w:t>
      </w:r>
    </w:p>
    <w:p>
      <w:pPr>
        <w:spacing w:after="80" w:before="60"/>
        <w:ind w:left="431" w:hanging="431"/>
      </w:pPr>
      <w:r>
        <w:rPr>
          <w:b/>
          <w:bCs/>
          <w:color w:val="2563EB"/>
          <w:sz w:val="20"/>
          <w:szCs w:val="20"/>
        </w:rPr>
        <w:t xml:space="preserve">2.  </w:t>
      </w:r>
      <w:r>
        <w:rPr>
          <w:color w:val="1E293B"/>
          <w:sz w:val="20"/>
          <w:szCs w:val="20"/>
        </w:rPr>
        <w:t xml:space="preserve">Which agents are essential for MVP, and which can be introduced in a later phase?</w:t>
      </w:r>
    </w:p>
    <w:p>
      <w:pPr>
        <w:spacing w:after="80" w:before="60"/>
        <w:ind w:left="431" w:hanging="431"/>
      </w:pPr>
      <w:r>
        <w:rPr>
          <w:b/>
          <w:bCs/>
          <w:color w:val="2563EB"/>
          <w:sz w:val="20"/>
          <w:szCs w:val="20"/>
        </w:rPr>
        <w:t xml:space="preserve">3.  </w:t>
      </w:r>
      <w:r>
        <w:rPr>
          <w:color w:val="1E293B"/>
          <w:sz w:val="20"/>
          <w:szCs w:val="20"/>
        </w:rPr>
        <w:t xml:space="preserve">What can absolutely wait until a later phase, and why?</w:t>
      </w:r>
    </w:p>
    <w:p>
      <w:pPr>
        <w:spacing w:after="80" w:before="60"/>
        <w:ind w:left="431" w:hanging="431"/>
      </w:pPr>
      <w:r>
        <w:rPr>
          <w:b/>
          <w:bCs/>
          <w:color w:val="2563EB"/>
          <w:sz w:val="20"/>
          <w:szCs w:val="20"/>
        </w:rPr>
        <w:t xml:space="preserve">4.  </w:t>
      </w:r>
      <w:r>
        <w:rPr>
          <w:color w:val="1E293B"/>
          <w:sz w:val="20"/>
          <w:szCs w:val="20"/>
        </w:rPr>
        <w:t xml:space="preserve">Are there dependencies between agents — ones that must be built and stable before a downstream agent can be developed?</w:t>
      </w:r>
    </w:p>
    <w:p>
      <w:pPr>
        <w:spacing w:after="80" w:before="60"/>
        <w:ind w:left="431" w:hanging="431"/>
      </w:pPr>
      <w:r>
        <w:rPr>
          <w:b/>
          <w:bCs/>
          <w:color w:val="2563EB"/>
          <w:sz w:val="20"/>
          <w:szCs w:val="20"/>
        </w:rPr>
        <w:t xml:space="preserve">5.  </w:t>
      </w:r>
      <w:r>
        <w:rPr>
          <w:color w:val="1E293B"/>
          <w:sz w:val="20"/>
          <w:szCs w:val="20"/>
        </w:rPr>
        <w:t xml:space="preserve">Is there a hard deadline for the first release? What is driving it?</w:t>
      </w:r>
    </w:p>
    <w:p>
      <w:pPr>
        <w:spacing w:after="80" w:before="60"/>
        <w:ind w:left="431" w:hanging="431"/>
      </w:pPr>
      <w:r>
        <w:rPr>
          <w:b/>
          <w:bCs/>
          <w:color w:val="2563EB"/>
          <w:sz w:val="20"/>
          <w:szCs w:val="20"/>
        </w:rPr>
        <w:t xml:space="preserve">6.  </w:t>
      </w:r>
      <w:r>
        <w:rPr>
          <w:color w:val="1E293B"/>
          <w:sz w:val="20"/>
          <w:szCs w:val="20"/>
        </w:rPr>
        <w:t xml:space="preserve">What is the risk appetite for MVP? Are you comfortable deploying a subset of agents that handle the 80% case and escalate the rest, or does it need to handle 100% from day one?</w:t>
      </w:r>
    </w:p>
    <w:p>
      <w:pPr>
        <w:spacing w:after="80" w:before="60"/>
        <w:ind w:left="431" w:hanging="431"/>
      </w:pPr>
      <w:r>
        <w:rPr>
          <w:b/>
          <w:bCs/>
          <w:color w:val="2563EB"/>
          <w:sz w:val="20"/>
          <w:szCs w:val="20"/>
        </w:rPr>
        <w:t xml:space="preserve">7.  </w:t>
      </w:r>
      <w:r>
        <w:rPr>
          <w:color w:val="1E293B"/>
          <w:sz w:val="20"/>
          <w:szCs w:val="20"/>
        </w:rPr>
        <w:t xml:space="preserve">Are there any parallel workstreams — other system changes, process redesigns, or organisational changes — that this workflow needs to co-ordinate with?</w:t>
      </w:r>
    </w:p>
    <w:p>
      <w:pPr>
        <w:spacing w:after="80" w:before="60"/>
        <w:ind w:left="431" w:hanging="431"/>
      </w:pPr>
      <w:r>
        <w:rPr>
          <w:b/>
          <w:bCs/>
          <w:color w:val="2563EB"/>
          <w:sz w:val="20"/>
          <w:szCs w:val="20"/>
        </w:rPr>
        <w:t xml:space="preserve">8.  </w:t>
      </w:r>
      <w:r>
        <w:rPr>
          <w:color w:val="1E293B"/>
          <w:sz w:val="20"/>
          <w:szCs w:val="20"/>
        </w:rPr>
        <w:t xml:space="preserve">What would cause you to descope an agent from MVP — budget overrun, technical complexity, a change in business priorities?</w:t>
      </w:r>
    </w:p>
    <w:p>
      <w:pPr>
        <w:spacing w:after="80" w:before="60"/>
        <w:ind w:left="431" w:hanging="431"/>
      </w:pPr>
      <w:r>
        <w:rPr>
          <w:b/>
          <w:bCs/>
          <w:color w:val="2563EB"/>
          <w:sz w:val="20"/>
          <w:szCs w:val="20"/>
        </w:rPr>
        <w:t xml:space="preserve">9.  </w:t>
      </w:r>
      <w:r>
        <w:rPr>
          <w:color w:val="1E293B"/>
          <w:sz w:val="20"/>
          <w:szCs w:val="20"/>
        </w:rPr>
        <w:t xml:space="preserve">Is there a phased rollout planned — a pilot group, a geography, a single product line — before full deployment?</w:t>
      </w:r>
    </w:p>
    <w:p>
      <w:pPr>
        <w:spacing w:after="80" w:before="60"/>
        <w:ind w:left="431" w:hanging="431"/>
      </w:pPr>
      <w:r>
        <w:rPr>
          <w:b/>
          <w:bCs/>
          <w:color w:val="2563EB"/>
          <w:sz w:val="20"/>
          <w:szCs w:val="20"/>
        </w:rPr>
        <w:t xml:space="preserve">10.  </w:t>
      </w:r>
      <w:r>
        <w:rPr>
          <w:color w:val="1E293B"/>
          <w:sz w:val="20"/>
          <w:szCs w:val="20"/>
        </w:rPr>
        <w:t xml:space="preserve">What does the pilot look like, and how will you evaluate it before rolling out further?</w:t>
      </w:r>
    </w:p>
    <w:p>
      <w:pPr>
        <w:spacing w:after="80" w:before="60"/>
        <w:ind w:left="431" w:hanging="431"/>
      </w:pPr>
      <w:r>
        <w:rPr>
          <w:b/>
          <w:bCs/>
          <w:color w:val="2563EB"/>
          <w:sz w:val="20"/>
          <w:szCs w:val="20"/>
        </w:rPr>
        <w:t xml:space="preserve">11.  </w:t>
      </w:r>
      <w:r>
        <w:rPr>
          <w:color w:val="1E293B"/>
          <w:sz w:val="20"/>
          <w:szCs w:val="20"/>
        </w:rPr>
        <w:t xml:space="preserve">Are there any capabilities where a manual workaround is acceptable short-term?</w:t>
      </w:r>
    </w:p>
    <w:p>
      <w:pPr>
        <w:spacing w:after="80" w:before="60"/>
        <w:ind w:left="431" w:hanging="431"/>
      </w:pPr>
      <w:r>
        <w:rPr>
          <w:b/>
          <w:bCs/>
          <w:color w:val="2563EB"/>
          <w:sz w:val="20"/>
          <w:szCs w:val="20"/>
        </w:rPr>
        <w:t xml:space="preserve">12.  </w:t>
      </w:r>
      <w:r>
        <w:rPr>
          <w:color w:val="1E293B"/>
          <w:sz w:val="20"/>
          <w:szCs w:val="20"/>
        </w:rPr>
        <w:t xml:space="preserve">What would Version 2 or 3 of this workflow look like — more agents, higher autonomy, broader scope?</w:t>
      </w:r>
    </w:p>
    <w:p>
      <w:pPr>
        <w:spacing w:after="80" w:before="60"/>
        <w:ind w:left="431" w:hanging="431"/>
      </w:pPr>
      <w:r>
        <w:rPr>
          <w:b/>
          <w:bCs/>
          <w:color w:val="2563EB"/>
          <w:sz w:val="20"/>
          <w:szCs w:val="20"/>
        </w:rPr>
        <w:t xml:space="preserve">13.  </w:t>
      </w:r>
      <w:r>
        <w:rPr>
          <w:color w:val="1E293B"/>
          <w:sz w:val="20"/>
          <w:szCs w:val="20"/>
        </w:rPr>
        <w:t xml:space="preserve">Are there other use cases in your area that you expect to follow, and should we be thinking about how they share agents or data?</w:t>
      </w:r>
    </w:p>
    <w:p>
      <w:pPr>
        <w:spacing w:after="0" w:before="200"/>
      </w:pPr>
    </w:p>
    <w:p>
      <w:pPr>
        <w:pBdr>
          <w:bottom w:val="single" w:color="CBD5E1" w:sz="4"/>
        </w:pBdr>
        <w:spacing w:after="120" w:before="120"/>
      </w:pPr>
    </w:p>
    <w:p>
      <w:pPr>
        <w:spacing w:after="60" w:before="200"/>
      </w:pPr>
      <w:r>
        <w:rPr>
          <w:b/>
          <w:bCs/>
          <w:color w:val="475569"/>
          <w:sz w:val="22"/>
          <w:szCs w:val="22"/>
        </w:rPr>
        <w:t xml:space="preserve">Companion Artifact — User Story Backlog  (CSV)</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86EFAC" w:color="86EFAC" w:val="solid"/>
            <w:vAlign w:val="center"/>
          </w:tcPr>
          <w:p>
            <w:pPr>
              <w:jc w:val="center"/>
            </w:pPr>
            <w:r>
              <w:rPr>
                <w:b/>
                <w:bCs/>
                <w:color w:val="FFFFFF"/>
                <w:sz w:val="18"/>
                <w:szCs w:val="18"/>
              </w:rPr>
              <w:t xml:space="preserve">ARTIFACT</w:t>
            </w:r>
          </w:p>
        </w:tc>
        <w:tc>
          <w:tcPr>
            <w:shd w:fill="F0FDF4" w:color="F0FDF4" w:val="solid"/>
          </w:tcPr>
          <w:p>
            <w:pPr>
              <w:spacing w:after="40" w:before="40"/>
            </w:pPr>
            <w:r>
              <w:rPr>
                <w:color w:val="14532D"/>
                <w:sz w:val="19"/>
                <w:szCs w:val="19"/>
              </w:rPr>
              <w:t xml:space="preserve">One row per user story. Include Agent_ID where a story is specific to one agent's behaviour.</w:t>
            </w:r>
          </w:p>
          <w:p>
            <w:pPr>
              <w:spacing w:after="40" w:before="40"/>
            </w:pPr>
            <w:r>
              <w:rPr>
                <w:color w:val="14532D"/>
                <w:sz w:val="19"/>
                <w:szCs w:val="19"/>
              </w:rPr>
              <w:t xml:space="preserve">  Story_ID, Role, Want, So_That</w:t>
            </w:r>
          </w:p>
          <w:p>
            <w:pPr>
              <w:spacing w:after="40" w:before="40"/>
            </w:pPr>
            <w:r>
              <w:rPr>
                <w:color w:val="14532D"/>
                <w:sz w:val="19"/>
                <w:szCs w:val="19"/>
              </w:rPr>
              <w:t xml:space="preserve">  Agent_ID             — Agent_ID if this story is agent-specific, or ALL</w:t>
            </w:r>
          </w:p>
          <w:p>
            <w:pPr>
              <w:spacing w:after="40" w:before="40"/>
            </w:pPr>
            <w:r>
              <w:rPr>
                <w:color w:val="14532D"/>
                <w:sz w:val="19"/>
                <w:szCs w:val="19"/>
              </w:rPr>
              <w:t xml:space="preserve">  MVP                  — Yes / No</w:t>
            </w:r>
          </w:p>
          <w:p>
            <w:pPr>
              <w:spacing w:after="40" w:before="40"/>
            </w:pPr>
            <w:r>
              <w:rPr>
                <w:color w:val="14532D"/>
                <w:sz w:val="19"/>
                <w:szCs w:val="19"/>
              </w:rPr>
              <w:t xml:space="preserve">  Priority             — must-have / should-have / could-have / wont-have-yet</w:t>
            </w:r>
          </w:p>
          <w:p>
            <w:pPr>
              <w:spacing w:after="40" w:before="40"/>
            </w:pPr>
            <w:r>
              <w:rPr>
                <w:color w:val="14532D"/>
                <w:sz w:val="19"/>
                <w:szCs w:val="19"/>
              </w:rPr>
              <w:t xml:space="preserve">  Acceptance_Criteria  — semicolon-separated testable conditions</w:t>
            </w:r>
          </w:p>
          <w:p>
            <w:pPr>
              <w:spacing w:after="40" w:before="40"/>
            </w:pPr>
            <w:r>
              <w:rPr>
                <w:color w:val="14532D"/>
                <w:sz w:val="19"/>
                <w:szCs w:val="19"/>
              </w:rPr>
              <w:t xml:space="preserve">  Depends_On           — Story_ID(s) this depends on</w:t>
            </w:r>
          </w:p>
          <w:p>
            <w:pPr>
              <w:spacing w:after="40" w:before="40"/>
            </w:pPr>
            <w:r>
              <w:rPr>
                <w:color w:val="14532D"/>
                <w:sz w:val="19"/>
                <w:szCs w:val="19"/>
              </w:rPr>
              <w:t xml:space="preserve">  Estimated_Complexity — small / medium / large / unknown</w:t>
            </w:r>
          </w:p>
          <w:p>
            <w:pPr>
              <w:spacing w:after="40" w:before="40"/>
            </w:pPr>
            <w:r>
              <w:rPr>
                <w:color w:val="14532D"/>
                <w:sz w:val="19"/>
                <w:szCs w:val="19"/>
              </w:rPr>
              <w:t xml:space="preserve">  Notes</w:t>
            </w:r>
          </w:p>
        </w:tc>
      </w:tr>
    </w:tbl>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gridCol w:w="100"/>
        <w:gridCol w:w="100"/>
        <w:gridCol w:w="100"/>
      </w:tblGrid>
      <w:tr>
        <w:trPr>
          <w:tblHeader/>
        </w:trPr>
        <w:tc>
          <w:tcPr>
            <w:shd w:fill="1E3A5F" w:color="1E3A5F" w:val="solid"/>
          </w:tcPr>
          <w:p>
            <w:r>
              <w:rPr>
                <w:b/>
                <w:bCs/>
                <w:color w:val="FFFFFF"/>
                <w:sz w:val="17"/>
                <w:szCs w:val="17"/>
              </w:rPr>
              <w:t xml:space="preserve">Story_ID</w:t>
            </w:r>
          </w:p>
        </w:tc>
        <w:tc>
          <w:tcPr>
            <w:shd w:fill="1E3A5F" w:color="1E3A5F" w:val="solid"/>
          </w:tcPr>
          <w:p>
            <w:r>
              <w:rPr>
                <w:b/>
                <w:bCs/>
                <w:color w:val="FFFFFF"/>
                <w:sz w:val="17"/>
                <w:szCs w:val="17"/>
              </w:rPr>
              <w:t xml:space="preserve">Role</w:t>
            </w:r>
          </w:p>
        </w:tc>
        <w:tc>
          <w:tcPr>
            <w:shd w:fill="1E3A5F" w:color="1E3A5F" w:val="solid"/>
          </w:tcPr>
          <w:p>
            <w:r>
              <w:rPr>
                <w:b/>
                <w:bCs/>
                <w:color w:val="FFFFFF"/>
                <w:sz w:val="17"/>
                <w:szCs w:val="17"/>
              </w:rPr>
              <w:t xml:space="preserve">Want</w:t>
            </w:r>
          </w:p>
        </w:tc>
        <w:tc>
          <w:tcPr>
            <w:shd w:fill="1E3A5F" w:color="1E3A5F" w:val="solid"/>
          </w:tcPr>
          <w:p>
            <w:r>
              <w:rPr>
                <w:b/>
                <w:bCs/>
                <w:color w:val="FFFFFF"/>
                <w:sz w:val="17"/>
                <w:szCs w:val="17"/>
              </w:rPr>
              <w:t xml:space="preserve">So_That</w:t>
            </w:r>
          </w:p>
        </w:tc>
        <w:tc>
          <w:tcPr>
            <w:shd w:fill="1E3A5F" w:color="1E3A5F" w:val="solid"/>
          </w:tcPr>
          <w:p>
            <w:r>
              <w:rPr>
                <w:b/>
                <w:bCs/>
                <w:color w:val="FFFFFF"/>
                <w:sz w:val="17"/>
                <w:szCs w:val="17"/>
              </w:rPr>
              <w:t xml:space="preserve">Agent_ID</w:t>
            </w:r>
          </w:p>
        </w:tc>
        <w:tc>
          <w:tcPr>
            <w:shd w:fill="1E3A5F" w:color="1E3A5F" w:val="solid"/>
          </w:tcPr>
          <w:p>
            <w:r>
              <w:rPr>
                <w:b/>
                <w:bCs/>
                <w:color w:val="FFFFFF"/>
                <w:sz w:val="17"/>
                <w:szCs w:val="17"/>
              </w:rPr>
              <w:t xml:space="preserve">MVP</w:t>
            </w:r>
          </w:p>
        </w:tc>
        <w:tc>
          <w:tcPr>
            <w:shd w:fill="1E3A5F" w:color="1E3A5F" w:val="solid"/>
          </w:tcPr>
          <w:p>
            <w:r>
              <w:rPr>
                <w:b/>
                <w:bCs/>
                <w:color w:val="FFFFFF"/>
                <w:sz w:val="17"/>
                <w:szCs w:val="17"/>
              </w:rPr>
              <w:t xml:space="preserve">Priority</w:t>
            </w:r>
          </w:p>
        </w:tc>
        <w:tc>
          <w:tcPr>
            <w:shd w:fill="1E3A5F" w:color="1E3A5F" w:val="solid"/>
          </w:tcPr>
          <w:p>
            <w:r>
              <w:rPr>
                <w:b/>
                <w:bCs/>
                <w:color w:val="FFFFFF"/>
                <w:sz w:val="17"/>
                <w:szCs w:val="17"/>
              </w:rPr>
              <w:t xml:space="preserve">Acceptance_Criteria</w:t>
            </w:r>
          </w:p>
        </w:tc>
        <w:tc>
          <w:tcPr>
            <w:shd w:fill="1E3A5F" w:color="1E3A5F" w:val="solid"/>
          </w:tcPr>
          <w:p>
            <w:r>
              <w:rPr>
                <w:b/>
                <w:bCs/>
                <w:color w:val="FFFFFF"/>
                <w:sz w:val="17"/>
                <w:szCs w:val="17"/>
              </w:rPr>
              <w:t xml:space="preserve">Depends_On</w:t>
            </w:r>
          </w:p>
        </w:tc>
        <w:tc>
          <w:tcPr>
            <w:shd w:fill="1E3A5F" w:color="1E3A5F" w:val="solid"/>
          </w:tcPr>
          <w:p>
            <w:r>
              <w:rPr>
                <w:b/>
                <w:bCs/>
                <w:color w:val="FFFFFF"/>
                <w:sz w:val="17"/>
                <w:szCs w:val="17"/>
              </w:rPr>
              <w:t xml:space="preserve">Estimated_Complexity</w:t>
            </w:r>
          </w:p>
        </w:tc>
        <w:tc>
          <w:tcPr>
            <w:shd w:fill="1E3A5F" w:color="1E3A5F" w:val="solid"/>
          </w:tcPr>
          <w:p>
            <w:r>
              <w:rPr>
                <w:b/>
                <w:bCs/>
                <w:color w:val="FFFFFF"/>
                <w:sz w:val="17"/>
                <w:szCs w:val="17"/>
              </w:rPr>
              <w:t xml:space="preserve">Notes</w:t>
            </w:r>
          </w:p>
        </w:tc>
      </w:tr>
      <w:tr>
        <w:tc>
          <w:tcPr>
            <w:shd w:fill="EFF6FF" w:color="EFF6FF" w:val="solid"/>
          </w:tcPr>
          <w:p>
            <w:r>
              <w:rPr>
                <w:i/>
                <w:iCs/>
                <w:color w:val="64748B"/>
                <w:sz w:val="17"/>
                <w:szCs w:val="17"/>
              </w:rPr>
              <w:t xml:space="preserve">US-001</w:t>
            </w:r>
          </w:p>
        </w:tc>
        <w:tc>
          <w:tcPr>
            <w:shd w:fill="EFF6FF" w:color="EFF6FF" w:val="solid"/>
          </w:tcPr>
          <w:p>
            <w:r>
              <w:rPr>
                <w:i/>
                <w:iCs/>
                <w:color w:val="64748B"/>
                <w:sz w:val="17"/>
                <w:szCs w:val="17"/>
              </w:rPr>
              <w:t xml:space="preserve">Claims Handler</w:t>
            </w:r>
          </w:p>
        </w:tc>
        <w:tc>
          <w:tcPr>
            <w:shd w:fill="EFF6FF" w:color="EFF6FF" w:val="solid"/>
          </w:tcPr>
          <w:p>
            <w:r>
              <w:rPr>
                <w:i/>
                <w:iCs/>
                <w:color w:val="64748B"/>
                <w:sz w:val="17"/>
                <w:szCs w:val="17"/>
              </w:rPr>
              <w:t xml:space="preserve">I want the Validation Agent to check all mandatory fields on submission</w:t>
            </w:r>
          </w:p>
        </w:tc>
        <w:tc>
          <w:tcPr>
            <w:shd w:fill="EFF6FF" w:color="EFF6FF" w:val="solid"/>
          </w:tcPr>
          <w:p>
            <w:r>
              <w:rPr>
                <w:i/>
                <w:iCs/>
                <w:color w:val="64748B"/>
                <w:sz w:val="17"/>
                <w:szCs w:val="17"/>
              </w:rPr>
              <w:t xml:space="preserve">I do not waste time on incomplete claims</w:t>
            </w:r>
          </w:p>
        </w:tc>
        <w:tc>
          <w:tcPr>
            <w:shd w:fill="EFF6FF" w:color="EFF6FF" w:val="solid"/>
          </w:tcPr>
          <w:p>
            <w:r>
              <w:rPr>
                <w:i/>
                <w:iCs/>
                <w:color w:val="64748B"/>
                <w:sz w:val="17"/>
                <w:szCs w:val="17"/>
              </w:rPr>
              <w:t xml:space="preserve">AG-001</w:t>
            </w:r>
          </w:p>
        </w:tc>
        <w:tc>
          <w:tcPr>
            <w:shd w:fill="EFF6FF" w:color="EFF6FF" w:val="solid"/>
          </w:tcPr>
          <w:p>
            <w:r>
              <w:rPr>
                <w:i/>
                <w:iCs/>
                <w:color w:val="64748B"/>
                <w:sz w:val="17"/>
                <w:szCs w:val="17"/>
              </w:rPr>
              <w:t xml:space="preserve">Yes</w:t>
            </w:r>
          </w:p>
        </w:tc>
        <w:tc>
          <w:tcPr>
            <w:shd w:fill="EFF6FF" w:color="EFF6FF" w:val="solid"/>
          </w:tcPr>
          <w:p>
            <w:r>
              <w:rPr>
                <w:i/>
                <w:iCs/>
                <w:color w:val="64748B"/>
                <w:sz w:val="17"/>
                <w:szCs w:val="17"/>
              </w:rPr>
              <w:t xml:space="preserve">must-have</w:t>
            </w:r>
          </w:p>
        </w:tc>
        <w:tc>
          <w:tcPr>
            <w:shd w:fill="EFF6FF" w:color="EFF6FF" w:val="solid"/>
          </w:tcPr>
          <w:p>
            <w:r>
              <w:rPr>
                <w:i/>
                <w:iCs/>
                <w:color w:val="64748B"/>
                <w:sz w:val="17"/>
                <w:szCs w:val="17"/>
              </w:rPr>
              <w:t xml:space="preserve">All required fields populated; invalid formats rejected with clear message; handler notified within 30s</w:t>
            </w:r>
          </w:p>
        </w:tc>
        <w:tc>
          <w:tcPr>
            <w:shd w:fill="EFF6FF" w:color="EFF6FF" w:val="solid"/>
          </w:tcPr>
          <w:p>
            <w:r>
              <w:rPr>
                <w:i/>
                <w:iCs/>
                <w:color w:val="64748B"/>
                <w:sz w:val="17"/>
                <w:szCs w:val="17"/>
              </w:rPr>
              <w:t xml:space="preserve"/>
            </w:r>
          </w:p>
        </w:tc>
        <w:tc>
          <w:tcPr>
            <w:shd w:fill="EFF6FF" w:color="EFF6FF" w:val="solid"/>
          </w:tcPr>
          <w:p>
            <w:r>
              <w:rPr>
                <w:i/>
                <w:iCs/>
                <w:color w:val="64748B"/>
                <w:sz w:val="17"/>
                <w:szCs w:val="17"/>
              </w:rPr>
              <w:t xml:space="preserve">small</w:t>
            </w:r>
          </w:p>
        </w:tc>
        <w:tc>
          <w:tcPr>
            <w:shd w:fill="EFF6FF" w:color="EFF6FF" w:val="solid"/>
          </w:tcPr>
          <w:p>
            <w:r>
              <w:rPr>
                <w:i/>
                <w:iCs/>
                <w:color w:val="64748B"/>
                <w:sz w:val="17"/>
                <w:szCs w:val="17"/>
              </w:rPr>
              <w:t xml:space="preserve"/>
            </w:r>
          </w:p>
        </w:tc>
      </w:tr>
    </w:tbl>
    <w:p>
      <w:pPr>
        <w:spacing w:after="0" w:before="200"/>
      </w:pPr>
    </w:p>
    <w:p>
      <w:pPr>
        <w:pageBreakBefore/>
      </w:pPr>
    </w:p>
    <w:p>
      <w:pPr>
        <w:pStyle w:val="Heading1"/>
        <w:shd w:fill="1E3A5F" w:color="1E3A5F" w:val="solid"/>
        <w:spacing w:after="120" w:before="360"/>
      </w:pPr>
      <w:r>
        <w:rPr>
          <w:b/>
          <w:bCs/>
          <w:color w:val="FFFFFF"/>
          <w:sz w:val="30"/>
          <w:szCs w:val="30"/>
        </w:rPr>
        <w:t xml:space="preserve">Section 14 — Wrap-Up &amp; Open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2563EB" w:color="2563EB" w:val="solid"/>
            <w:vAlign w:val="center"/>
          </w:tcPr>
          <w:p>
            <w:pPr>
              <w:jc w:val="center"/>
            </w:pPr>
            <w:r>
              <w:rPr>
                <w:b/>
                <w:bCs/>
                <w:color w:val="FFFFFF"/>
                <w:sz w:val="18"/>
                <w:szCs w:val="18"/>
              </w:rPr>
              <w:t xml:space="preserve">PURPOSE</w:t>
            </w:r>
          </w:p>
        </w:tc>
        <w:tc>
          <w:tcPr>
            <w:shd w:fill="EFF6FF" w:color="EFF6FF" w:val="solid"/>
          </w:tcPr>
          <w:p>
            <w:pPr>
              <w:spacing w:after="40" w:before="40"/>
            </w:pPr>
            <w:r>
              <w:rPr>
                <w:color w:val="1E3A5F"/>
                <w:sz w:val="19"/>
                <w:szCs w:val="19"/>
              </w:rPr>
              <w:t xml:space="preserve">Capture everything that could not be answered in the room. These become the clarification queue items the Workbench will surface after ingestion. Do not end the session without completing this section.</w:t>
            </w:r>
          </w:p>
        </w:tc>
      </w:tr>
    </w:tbl>
    <w:p>
      <w:pPr>
        <w:spacing w:after="0" w:before="120"/>
      </w:pPr>
    </w:p>
    <w:p>
      <w:pPr>
        <w:spacing w:after="80" w:before="60"/>
        <w:ind w:left="431" w:hanging="431"/>
      </w:pPr>
      <w:r>
        <w:rPr>
          <w:b/>
          <w:bCs/>
          <w:color w:val="2563EB"/>
          <w:sz w:val="20"/>
          <w:szCs w:val="20"/>
        </w:rPr>
        <w:t xml:space="preserve">1.  </w:t>
      </w:r>
      <w:r>
        <w:rPr>
          <w:color w:val="1E293B"/>
          <w:sz w:val="20"/>
          <w:szCs w:val="20"/>
        </w:rPr>
        <w:t xml:space="preserve">Were there any questions in this interview where you were uncertain or gave an approximate answer? Let's flag those now.</w:t>
      </w:r>
    </w:p>
    <w:p>
      <w:pPr>
        <w:spacing w:after="80" w:before="60"/>
        <w:ind w:left="431" w:hanging="431"/>
      </w:pPr>
      <w:r>
        <w:rPr>
          <w:b/>
          <w:bCs/>
          <w:color w:val="2563EB"/>
          <w:sz w:val="20"/>
          <w:szCs w:val="20"/>
        </w:rPr>
        <w:t xml:space="preserve">2.  </w:t>
      </w:r>
      <w:r>
        <w:rPr>
          <w:color w:val="1E293B"/>
          <w:sz w:val="20"/>
          <w:szCs w:val="20"/>
        </w:rPr>
        <w:t xml:space="preserve">Are there any decisions still pending in the business that would affect the design?</w:t>
      </w:r>
    </w:p>
    <w:p>
      <w:pPr>
        <w:spacing w:after="80" w:before="60"/>
        <w:ind w:left="431" w:hanging="431"/>
      </w:pPr>
      <w:r>
        <w:rPr>
          <w:b/>
          <w:bCs/>
          <w:color w:val="2563EB"/>
          <w:sz w:val="20"/>
          <w:szCs w:val="20"/>
        </w:rPr>
        <w:t xml:space="preserve">3.  </w:t>
      </w:r>
      <w:r>
        <w:rPr>
          <w:color w:val="1E293B"/>
          <w:sz w:val="20"/>
          <w:szCs w:val="20"/>
        </w:rPr>
        <w:t xml:space="preserve">Is there anyone else we should interview — particularly anyone who owns a system one of these agents will interact with?</w:t>
      </w:r>
    </w:p>
    <w:p>
      <w:pPr>
        <w:spacing w:after="80" w:before="60"/>
        <w:ind w:left="431" w:hanging="431"/>
      </w:pPr>
      <w:r>
        <w:rPr>
          <w:b/>
          <w:bCs/>
          <w:color w:val="2563EB"/>
          <w:sz w:val="20"/>
          <w:szCs w:val="20"/>
        </w:rPr>
        <w:t xml:space="preserve">4.  </w:t>
      </w:r>
      <w:r>
        <w:rPr>
          <w:color w:val="1E293B"/>
          <w:sz w:val="20"/>
          <w:szCs w:val="20"/>
        </w:rPr>
        <w:t xml:space="preserve">Is there any documentation we should review that would add evidence to what you have described?</w:t>
      </w:r>
    </w:p>
    <w:p>
      <w:pPr>
        <w:spacing w:after="80" w:before="60"/>
        <w:ind w:left="431" w:hanging="431"/>
      </w:pPr>
      <w:r>
        <w:rPr>
          <w:b/>
          <w:bCs/>
          <w:color w:val="2563EB"/>
          <w:sz w:val="20"/>
          <w:szCs w:val="20"/>
        </w:rPr>
        <w:t xml:space="preserve">5.  </w:t>
      </w:r>
      <w:r>
        <w:rPr>
          <w:color w:val="1E293B"/>
          <w:sz w:val="20"/>
          <w:szCs w:val="20"/>
        </w:rPr>
        <w:t xml:space="preserve">Are there areas where you would want a second opinion from legal, compliance, IT security, or another subject matter expert?</w:t>
      </w:r>
    </w:p>
    <w:p>
      <w:pPr>
        <w:spacing w:after="80" w:before="60"/>
        <w:ind w:left="431" w:hanging="431"/>
      </w:pPr>
      <w:r>
        <w:rPr>
          <w:b/>
          <w:bCs/>
          <w:color w:val="2563EB"/>
          <w:sz w:val="20"/>
          <w:szCs w:val="20"/>
        </w:rPr>
        <w:t xml:space="preserve">6.  </w:t>
      </w:r>
      <w:r>
        <w:rPr>
          <w:color w:val="1E293B"/>
          <w:sz w:val="20"/>
          <w:szCs w:val="20"/>
        </w:rPr>
        <w:t xml:space="preserve">Are there any assumptions we treated as fact in this interview that you would like to put on record as assumptions?</w:t>
      </w:r>
    </w:p>
    <w:p>
      <w:pPr>
        <w:spacing w:after="80" w:before="60"/>
        <w:ind w:left="431" w:hanging="431"/>
      </w:pPr>
      <w:r>
        <w:rPr>
          <w:b/>
          <w:bCs/>
          <w:color w:val="2563EB"/>
          <w:sz w:val="20"/>
          <w:szCs w:val="20"/>
        </w:rPr>
        <w:t xml:space="preserve">7.  </w:t>
      </w:r>
      <w:r>
        <w:rPr>
          <w:color w:val="1E293B"/>
          <w:sz w:val="20"/>
          <w:szCs w:val="20"/>
        </w:rPr>
        <w:t xml:space="preserve">Is there anything about this workflow or any of the agents that you chose not to share today — constraints you are navigating — that you would feel comfortable sharing in a follow-up?</w:t>
      </w:r>
    </w:p>
    <w:p>
      <w:pPr>
        <w:spacing w:after="80" w:before="60"/>
        <w:ind w:left="431" w:hanging="431"/>
      </w:pPr>
      <w:r>
        <w:rPr>
          <w:b/>
          <w:bCs/>
          <w:color w:val="2563EB"/>
          <w:sz w:val="20"/>
          <w:szCs w:val="20"/>
        </w:rPr>
        <w:t xml:space="preserve">8.  </w:t>
      </w:r>
      <w:r>
        <w:rPr>
          <w:color w:val="1E293B"/>
          <w:sz w:val="20"/>
          <w:szCs w:val="20"/>
        </w:rPr>
        <w:t xml:space="preserve">On a scale of one to ten, how confident are you that what we captured today is complete and accurate? What would move that score higher?</w:t>
      </w:r>
    </w:p>
    <w:p>
      <w:pPr>
        <w:spacing w:after="80" w:before="60"/>
        <w:ind w:left="431" w:hanging="431"/>
      </w:pPr>
      <w:r>
        <w:rPr>
          <w:b/>
          <w:bCs/>
          <w:color w:val="2563EB"/>
          <w:sz w:val="20"/>
          <w:szCs w:val="20"/>
        </w:rPr>
        <w:t xml:space="preserve">9.  </w:t>
      </w:r>
      <w:r>
        <w:rPr>
          <w:color w:val="1E293B"/>
          <w:sz w:val="20"/>
          <w:szCs w:val="20"/>
        </w:rPr>
        <w:t xml:space="preserve">What are the top three risks you see in this project that we have not yet discussed?</w:t>
      </w:r>
    </w:p>
    <w:p>
      <w:pPr>
        <w:spacing w:after="80" w:before="60"/>
        <w:ind w:left="431" w:hanging="431"/>
      </w:pPr>
      <w:r>
        <w:rPr>
          <w:b/>
          <w:bCs/>
          <w:color w:val="2563EB"/>
          <w:sz w:val="20"/>
          <w:szCs w:val="20"/>
        </w:rPr>
        <w:t xml:space="preserve">10.  </w:t>
      </w:r>
      <w:r>
        <w:rPr>
          <w:color w:val="1E293B"/>
          <w:sz w:val="20"/>
          <w:szCs w:val="20"/>
        </w:rPr>
        <w:t xml:space="preserve">What question did we not ask that we should have?</w:t>
      </w:r>
    </w:p>
    <w:p>
      <w:pPr>
        <w:spacing w:after="80" w:before="60"/>
        <w:ind w:left="431" w:hanging="431"/>
      </w:pPr>
      <w:r>
        <w:rPr>
          <w:b/>
          <w:bCs/>
          <w:color w:val="2563EB"/>
          <w:sz w:val="20"/>
          <w:szCs w:val="20"/>
        </w:rPr>
        <w:t xml:space="preserve">11.  </w:t>
      </w:r>
      <w:r>
        <w:rPr>
          <w:color w:val="1E293B"/>
          <w:sz w:val="20"/>
          <w:szCs w:val="20"/>
        </w:rPr>
        <w:t xml:space="preserve">What would you like to see as a next step, and by when?</w:t>
      </w:r>
    </w:p>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FCD34D" w:color="FCD34D" w:val="solid"/>
            <w:vAlign w:val="center"/>
          </w:tcPr>
          <w:p>
            <w:pPr>
              <w:jc w:val="center"/>
            </w:pPr>
            <w:r>
              <w:rPr>
                <w:b/>
                <w:bCs/>
                <w:color w:val="FFFFFF"/>
                <w:sz w:val="18"/>
                <w:szCs w:val="18"/>
              </w:rPr>
              <w:t xml:space="preserve">NOTE</w:t>
            </w:r>
          </w:p>
        </w:tc>
        <w:tc>
          <w:tcPr>
            <w:shd w:fill="FFFBEB" w:color="FFFBEB" w:val="solid"/>
          </w:tcPr>
          <w:p>
            <w:pPr>
              <w:spacing w:after="40" w:before="40"/>
            </w:pPr>
            <w:r>
              <w:rPr>
                <w:color w:val="92400E"/>
                <w:sz w:val="19"/>
                <w:szCs w:val="19"/>
              </w:rPr>
              <w:t xml:space="preserve">CLOSING CHECKLIST</w:t>
            </w:r>
          </w:p>
          <w:p>
            <w:pPr>
              <w:spacing w:after="40" w:before="40"/>
            </w:pPr>
            <w:r>
              <w:rPr>
                <w:color w:val="92400E"/>
                <w:sz w:val="19"/>
                <w:szCs w:val="19"/>
              </w:rPr>
              <w:t xml:space="preserve">  □  Confirm the recording stopped correctly before ending the session.</w:t>
            </w:r>
          </w:p>
          <w:p>
            <w:pPr>
              <w:spacing w:after="40" w:before="40"/>
            </w:pPr>
            <w:r>
              <w:rPr>
                <w:color w:val="92400E"/>
                <w:sz w:val="19"/>
                <w:szCs w:val="19"/>
              </w:rPr>
              <w:t xml:space="preserve">  □  Note any items the PO asked to keep off the record before uploading.</w:t>
            </w:r>
          </w:p>
          <w:p>
            <w:pPr>
              <w:spacing w:after="40" w:before="40"/>
            </w:pPr>
            <w:r>
              <w:rPr>
                <w:color w:val="92400E"/>
                <w:sz w:val="19"/>
                <w:szCs w:val="19"/>
              </w:rPr>
              <w:t xml:space="preserve">  □  Collect names of any documents to request from the PO.</w:t>
            </w:r>
          </w:p>
          <w:p>
            <w:pPr>
              <w:spacing w:after="40" w:before="40"/>
            </w:pPr>
            <w:r>
              <w:rPr>
                <w:color w:val="92400E"/>
                <w:sz w:val="19"/>
                <w:szCs w:val="19"/>
              </w:rPr>
              <w:t xml:space="preserve">  □  Send the PO all relevant companion CSV templates within 24 hours.</w:t>
            </w:r>
          </w:p>
          <w:p>
            <w:pPr>
              <w:spacing w:after="40" w:before="40"/>
            </w:pPr>
            <w:r>
              <w:rPr>
                <w:color w:val="92400E"/>
                <w:sz w:val="19"/>
                <w:szCs w:val="19"/>
              </w:rPr>
              <w:t xml:space="preserve">  □  Upload the transcript or audio file within 24 hours while context is fresh.</w:t>
            </w:r>
          </w:p>
          <w:p>
            <w:pPr>
              <w:spacing w:after="40" w:before="40"/>
            </w:pPr>
            <w:r>
              <w:rPr>
                <w:color w:val="92400E"/>
                <w:sz w:val="19"/>
                <w:szCs w:val="19"/>
              </w:rPr>
              <w:t xml:space="preserve">  □  Send the PO a summary of open items within 48 hours.</w:t>
            </w:r>
          </w:p>
          <w:p>
            <w:pPr>
              <w:spacing w:after="40" w:before="40"/>
            </w:pPr>
            <w:r>
              <w:rPr>
                <w:color w:val="92400E"/>
                <w:sz w:val="19"/>
                <w:szCs w:val="19"/>
              </w:rPr>
              <w:t xml:space="preserve">  □  Log all open items from this section into the Workbench clarification queue after ingestion.</w:t>
            </w:r>
          </w:p>
        </w:tc>
      </w:tr>
    </w:tbl>
    <w:p>
      <w:pPr>
        <w:pageBreakBefore/>
      </w:pPr>
    </w:p>
    <w:p>
      <w:pPr>
        <w:pStyle w:val="Heading1"/>
        <w:shd w:fill="1E3A5F" w:color="1E3A5F" w:val="solid"/>
        <w:spacing w:after="120" w:before="360"/>
      </w:pPr>
      <w:r>
        <w:rPr>
          <w:b/>
          <w:bCs/>
          <w:color w:val="FFFFFF"/>
          <w:sz w:val="30"/>
          <w:szCs w:val="30"/>
        </w:rPr>
        <w:t xml:space="preserve">Appendix A — Companion Artifact Quick Reference</w:t>
      </w:r>
    </w:p>
    <w:p>
      <w:pPr>
        <w:spacing w:after="100" w:before="0"/>
      </w:pPr>
      <w:r>
        <w:rPr>
          <w:color w:val="1E293B"/>
          <w:sz w:val="20"/>
          <w:szCs w:val="20"/>
        </w:rPr>
        <w:t xml:space="preserve">Upload all completed CSV files to the Workbench alongside the interview transcript or audio recording. The AI extraction agent processes each file independently and maps columns directly to Workbench entity fields.</w:t>
      </w:r>
    </w:p>
    <w:p>
      <w:pPr>
        <w:spacing w:after="100" w:before="0"/>
      </w:pPr>
      <w:r>
        <w:rPr>
          <w:color w:val="1E293B"/>
          <w:sz w:val="20"/>
          <w:szCs w:val="20"/>
        </w:rPr>
        <w:t xml:space="preserve">Artifacts marked ★ are new in v2 and are specific to multi-agent workflow design.</w:t>
      </w:r>
    </w:p>
    <w:p>
      <w:pPr>
        <w:spacing w:after="100" w:before="0"/>
      </w:pPr>
      <w:r>
        <w:rPr>
          <w:color w:val="1E293B"/>
          <w:sz w:val="20"/>
          <w:szCs w:val="20"/>
        </w:rPr>
        <w:t xml:space="preserve">NAMING CONVENTION: prefix each file with the project code and date — e.g.  ACME-PILOT1_2025-09-01_agent_roster.csv</w:t>
      </w:r>
    </w:p>
    <w:p>
      <w:pPr>
        <w:spacing w:after="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gridCol w:w="100"/>
        <w:gridCol w:w="100"/>
      </w:tblGrid>
      <w:tr>
        <w:trPr>
          <w:tblHeader/>
        </w:trPr>
        <w:tc>
          <w:tcPr>
            <w:shd w:fill="1E3A5F" w:color="1E3A5F" w:val="solid"/>
          </w:tcPr>
          <w:p>
            <w:r>
              <w:rPr>
                <w:b/>
                <w:bCs/>
                <w:color w:val="FFFFFF"/>
                <w:sz w:val="18"/>
                <w:szCs w:val="18"/>
              </w:rPr>
              <w:t xml:space="preserve">Section</w:t>
            </w:r>
          </w:p>
        </w:tc>
        <w:tc>
          <w:tcPr>
            <w:shd w:fill="1E3A5F" w:color="1E3A5F" w:val="solid"/>
          </w:tcPr>
          <w:p>
            <w:r>
              <w:rPr>
                <w:b/>
                <w:bCs/>
                <w:color w:val="FFFFFF"/>
                <w:sz w:val="18"/>
                <w:szCs w:val="18"/>
              </w:rPr>
              <w:t xml:space="preserve">Artifact</w:t>
            </w:r>
          </w:p>
        </w:tc>
        <w:tc>
          <w:tcPr>
            <w:shd w:fill="1E3A5F" w:color="1E3A5F" w:val="solid"/>
          </w:tcPr>
          <w:p>
            <w:r>
              <w:rPr>
                <w:b/>
                <w:bCs/>
                <w:color w:val="FFFFFF"/>
                <w:sz w:val="18"/>
                <w:szCs w:val="18"/>
              </w:rPr>
              <w:t xml:space="preserve">What It Captures</w:t>
            </w:r>
          </w:p>
        </w:tc>
        <w:tc>
          <w:tcPr>
            <w:shd w:fill="1E3A5F" w:color="1E3A5F" w:val="solid"/>
          </w:tcPr>
          <w:p>
            <w:r>
              <w:rPr>
                <w:b/>
                <w:bCs/>
                <w:color w:val="FFFFFF"/>
                <w:sz w:val="18"/>
                <w:szCs w:val="18"/>
              </w:rPr>
              <w:t xml:space="preserve">Suggested Filename</w:t>
            </w:r>
          </w:p>
        </w:tc>
      </w:tr>
      <w:tr>
        <w:tc>
          <w:tcPr>
            <w:shd w:fill="F8FAFC" w:color="F8FAFC" w:val="solid"/>
          </w:tcPr>
          <w:p>
            <w:r>
              <w:rPr>
                <w:b w:val="false"/>
                <w:bCs w:val="false"/>
                <w:color w:val="1E293B"/>
                <w:sz w:val="19"/>
                <w:szCs w:val="19"/>
              </w:rPr>
              <w:t xml:space="preserve">§3</w:t>
            </w:r>
          </w:p>
        </w:tc>
        <w:tc>
          <w:tcPr>
            <w:shd w:fill="F8FAFC" w:color="F8FAFC" w:val="solid"/>
          </w:tcPr>
          <w:p>
            <w:r>
              <w:rPr>
                <w:b w:val="false"/>
                <w:bCs w:val="false"/>
                <w:color w:val="1E293B"/>
                <w:sz w:val="19"/>
                <w:szCs w:val="19"/>
              </w:rPr>
              <w:t xml:space="preserve">Process Step &amp; SLA Register</w:t>
            </w:r>
          </w:p>
        </w:tc>
        <w:tc>
          <w:tcPr>
            <w:shd w:fill="F8FAFC" w:color="F8FAFC" w:val="solid"/>
          </w:tcPr>
          <w:p>
            <w:r>
              <w:rPr>
                <w:b w:val="false"/>
                <w:bCs w:val="false"/>
                <w:color w:val="1E293B"/>
                <w:sz w:val="19"/>
                <w:szCs w:val="19"/>
              </w:rPr>
              <w:t xml:space="preserve">As-is steps, actors, SLAs</w:t>
            </w:r>
          </w:p>
        </w:tc>
        <w:tc>
          <w:tcPr>
            <w:shd w:fill="F8FAFC" w:color="F8FAFC" w:val="solid"/>
          </w:tcPr>
          <w:p>
            <w:r>
              <w:rPr>
                <w:rFonts w:ascii="Courier New" w:cs="Courier New" w:eastAsia="Courier New" w:hAnsi="Courier New"/>
                <w:b w:val="false"/>
                <w:bCs w:val="false"/>
                <w:color w:val="64748B"/>
                <w:sz w:val="17"/>
                <w:szCs w:val="17"/>
              </w:rPr>
              <w:t xml:space="preserve">process_step_sla_register.csv</w:t>
            </w:r>
          </w:p>
        </w:tc>
      </w:tr>
      <w:tr>
        <w:tc>
          <w:tcPr>
            <w:shd w:fill="FFFFFF" w:color="FFFFFF" w:val="solid"/>
          </w:tcPr>
          <w:p>
            <w:r>
              <w:rPr>
                <w:b w:val="false"/>
                <w:bCs w:val="false"/>
                <w:color w:val="1E293B"/>
                <w:sz w:val="19"/>
                <w:szCs w:val="19"/>
              </w:rPr>
              <w:t xml:space="preserve">§4</w:t>
            </w:r>
          </w:p>
        </w:tc>
        <w:tc>
          <w:tcPr>
            <w:shd w:fill="FFFFFF" w:color="FFFFFF" w:val="solid"/>
          </w:tcPr>
          <w:p>
            <w:r>
              <w:rPr>
                <w:b w:val="false"/>
                <w:bCs w:val="false"/>
                <w:color w:val="1E293B"/>
                <w:sz w:val="19"/>
                <w:szCs w:val="19"/>
              </w:rPr>
              <w:t xml:space="preserve">Success Metrics Register</w:t>
            </w:r>
          </w:p>
        </w:tc>
        <w:tc>
          <w:tcPr>
            <w:shd w:fill="FFFFFF" w:color="FFFFFF" w:val="solid"/>
          </w:tcPr>
          <w:p>
            <w:r>
              <w:rPr>
                <w:b w:val="false"/>
                <w:bCs w:val="false"/>
                <w:color w:val="1E293B"/>
                <w:sz w:val="19"/>
                <w:szCs w:val="19"/>
              </w:rPr>
              <w:t xml:space="preserve">KPIs, baselines, targets, owners</w:t>
            </w:r>
          </w:p>
        </w:tc>
        <w:tc>
          <w:tcPr>
            <w:shd w:fill="FFFFFF" w:color="FFFFFF" w:val="solid"/>
          </w:tcPr>
          <w:p>
            <w:r>
              <w:rPr>
                <w:rFonts w:ascii="Courier New" w:cs="Courier New" w:eastAsia="Courier New" w:hAnsi="Courier New"/>
                <w:b w:val="false"/>
                <w:bCs w:val="false"/>
                <w:color w:val="64748B"/>
                <w:sz w:val="17"/>
                <w:szCs w:val="17"/>
              </w:rPr>
              <w:t xml:space="preserve">success_metrics_register.csv</w:t>
            </w:r>
          </w:p>
        </w:tc>
      </w:tr>
      <w:tr>
        <w:tc>
          <w:tcPr>
            <w:shd w:fill="F5F3FF" w:color="F5F3FF" w:val="solid"/>
          </w:tcPr>
          <w:p>
            <w:r>
              <w:rPr>
                <w:b/>
                <w:bCs/>
                <w:color w:val="5B21B6"/>
                <w:sz w:val="19"/>
                <w:szCs w:val="19"/>
              </w:rPr>
              <w:t xml:space="preserve">§5a ★</w:t>
            </w:r>
          </w:p>
        </w:tc>
        <w:tc>
          <w:tcPr>
            <w:shd w:fill="F8FAFC" w:color="F8FAFC" w:val="solid"/>
          </w:tcPr>
          <w:p>
            <w:r>
              <w:rPr>
                <w:b w:val="false"/>
                <w:bCs w:val="false"/>
                <w:color w:val="1E293B"/>
                <w:sz w:val="19"/>
                <w:szCs w:val="19"/>
              </w:rPr>
              <w:t xml:space="preserve">Agent Interaction Map</w:t>
            </w:r>
          </w:p>
        </w:tc>
        <w:tc>
          <w:tcPr>
            <w:shd w:fill="F8FAFC" w:color="F8FAFC" w:val="solid"/>
          </w:tcPr>
          <w:p>
            <w:r>
              <w:rPr>
                <w:b w:val="false"/>
                <w:bCs w:val="false"/>
                <w:color w:val="1E293B"/>
                <w:sz w:val="19"/>
                <w:szCs w:val="19"/>
              </w:rPr>
              <w:t xml:space="preserve">Agent-to-agent hand-offs, data passed, failure modes</w:t>
            </w:r>
          </w:p>
        </w:tc>
        <w:tc>
          <w:tcPr>
            <w:shd w:fill="F8FAFC" w:color="F8FAFC" w:val="solid"/>
          </w:tcPr>
          <w:p>
            <w:r>
              <w:rPr>
                <w:rFonts w:ascii="Courier New" w:cs="Courier New" w:eastAsia="Courier New" w:hAnsi="Courier New"/>
                <w:b w:val="false"/>
                <w:bCs w:val="false"/>
                <w:color w:val="64748B"/>
                <w:sz w:val="17"/>
                <w:szCs w:val="17"/>
              </w:rPr>
              <w:t xml:space="preserve">agent_interaction_map.csv</w:t>
            </w:r>
          </w:p>
        </w:tc>
      </w:tr>
      <w:tr>
        <w:tc>
          <w:tcPr>
            <w:shd w:fill="F5F3FF" w:color="F5F3FF" w:val="solid"/>
          </w:tcPr>
          <w:p>
            <w:r>
              <w:rPr>
                <w:b/>
                <w:bCs/>
                <w:color w:val="5B21B6"/>
                <w:sz w:val="19"/>
                <w:szCs w:val="19"/>
              </w:rPr>
              <w:t xml:space="preserve">§5b ★</w:t>
            </w:r>
          </w:p>
        </w:tc>
        <w:tc>
          <w:tcPr>
            <w:shd w:fill="FFFFFF" w:color="FFFFFF" w:val="solid"/>
          </w:tcPr>
          <w:p>
            <w:r>
              <w:rPr>
                <w:b w:val="false"/>
                <w:bCs w:val="false"/>
                <w:color w:val="1E293B"/>
                <w:sz w:val="19"/>
                <w:szCs w:val="19"/>
              </w:rPr>
              <w:t xml:space="preserve">Workflow State &amp; Context Register</w:t>
            </w:r>
          </w:p>
        </w:tc>
        <w:tc>
          <w:tcPr>
            <w:shd w:fill="FFFFFF" w:color="FFFFFF" w:val="solid"/>
          </w:tcPr>
          <w:p>
            <w:r>
              <w:rPr>
                <w:b w:val="false"/>
                <w:bCs w:val="false"/>
                <w:color w:val="1E293B"/>
                <w:sz w:val="19"/>
                <w:szCs w:val="19"/>
              </w:rPr>
              <w:t xml:space="preserve">State fields, who reads/writes each, retention</w:t>
            </w:r>
          </w:p>
        </w:tc>
        <w:tc>
          <w:tcPr>
            <w:shd w:fill="FFFFFF" w:color="FFFFFF" w:val="solid"/>
          </w:tcPr>
          <w:p>
            <w:r>
              <w:rPr>
                <w:rFonts w:ascii="Courier New" w:cs="Courier New" w:eastAsia="Courier New" w:hAnsi="Courier New"/>
                <w:b w:val="false"/>
                <w:bCs w:val="false"/>
                <w:color w:val="64748B"/>
                <w:sz w:val="17"/>
                <w:szCs w:val="17"/>
              </w:rPr>
              <w:t xml:space="preserve">workflow_state_register.csv</w:t>
            </w:r>
          </w:p>
        </w:tc>
      </w:tr>
      <w:tr>
        <w:tc>
          <w:tcPr>
            <w:shd w:fill="F5F3FF" w:color="F5F3FF" w:val="solid"/>
          </w:tcPr>
          <w:p>
            <w:r>
              <w:rPr>
                <w:b/>
                <w:bCs/>
                <w:color w:val="5B21B6"/>
                <w:sz w:val="19"/>
                <w:szCs w:val="19"/>
              </w:rPr>
              <w:t xml:space="preserve">§6 ★</w:t>
            </w:r>
          </w:p>
        </w:tc>
        <w:tc>
          <w:tcPr>
            <w:shd w:fill="F8FAFC" w:color="F8FAFC" w:val="solid"/>
          </w:tcPr>
          <w:p>
            <w:r>
              <w:rPr>
                <w:b w:val="false"/>
                <w:bCs w:val="false"/>
                <w:color w:val="1E293B"/>
                <w:sz w:val="19"/>
                <w:szCs w:val="19"/>
              </w:rPr>
              <w:t xml:space="preserve">Agent Roster</w:t>
            </w:r>
          </w:p>
        </w:tc>
        <w:tc>
          <w:tcPr>
            <w:shd w:fill="F8FAFC" w:color="F8FAFC" w:val="solid"/>
          </w:tcPr>
          <w:p>
            <w:r>
              <w:rPr>
                <w:b w:val="false"/>
                <w:bCs w:val="false"/>
                <w:color w:val="1E293B"/>
                <w:sz w:val="19"/>
                <w:szCs w:val="19"/>
              </w:rPr>
              <w:t xml:space="preserve">One row per agent — role, trust, SLA, boundaries</w:t>
            </w:r>
          </w:p>
        </w:tc>
        <w:tc>
          <w:tcPr>
            <w:shd w:fill="F8FAFC" w:color="F8FAFC" w:val="solid"/>
          </w:tcPr>
          <w:p>
            <w:r>
              <w:rPr>
                <w:rFonts w:ascii="Courier New" w:cs="Courier New" w:eastAsia="Courier New" w:hAnsi="Courier New"/>
                <w:b w:val="false"/>
                <w:bCs w:val="false"/>
                <w:color w:val="64748B"/>
                <w:sz w:val="17"/>
                <w:szCs w:val="17"/>
              </w:rPr>
              <w:t xml:space="preserve">agent_roster.csv</w:t>
            </w:r>
          </w:p>
        </w:tc>
      </w:tr>
      <w:tr>
        <w:tc>
          <w:tcPr>
            <w:shd w:fill="FFFFFF" w:color="FFFFFF" w:val="solid"/>
          </w:tcPr>
          <w:p>
            <w:r>
              <w:rPr>
                <w:b w:val="false"/>
                <w:bCs w:val="false"/>
                <w:color w:val="1E293B"/>
                <w:sz w:val="19"/>
                <w:szCs w:val="19"/>
              </w:rPr>
              <w:t xml:space="preserve">§7</w:t>
            </w:r>
          </w:p>
        </w:tc>
        <w:tc>
          <w:tcPr>
            <w:shd w:fill="FFFFFF" w:color="FFFFFF" w:val="solid"/>
          </w:tcPr>
          <w:p>
            <w:r>
              <w:rPr>
                <w:b w:val="false"/>
                <w:bCs w:val="false"/>
                <w:color w:val="1E293B"/>
                <w:sz w:val="19"/>
                <w:szCs w:val="19"/>
              </w:rPr>
              <w:t xml:space="preserve">Volume &amp; SLA Specification</w:t>
            </w:r>
          </w:p>
        </w:tc>
        <w:tc>
          <w:tcPr>
            <w:shd w:fill="FFFFFF" w:color="FFFFFF" w:val="solid"/>
          </w:tcPr>
          <w:p>
            <w:r>
              <w:rPr>
                <w:b w:val="false"/>
                <w:bCs w:val="false"/>
                <w:color w:val="1E293B"/>
                <w:sz w:val="19"/>
                <w:szCs w:val="19"/>
              </w:rPr>
              <w:t xml:space="preserve">Transaction volumes, peak loads, SLAs</w:t>
            </w:r>
          </w:p>
        </w:tc>
        <w:tc>
          <w:tcPr>
            <w:shd w:fill="FFFFFF" w:color="FFFFFF" w:val="solid"/>
          </w:tcPr>
          <w:p>
            <w:r>
              <w:rPr>
                <w:rFonts w:ascii="Courier New" w:cs="Courier New" w:eastAsia="Courier New" w:hAnsi="Courier New"/>
                <w:b w:val="false"/>
                <w:bCs w:val="false"/>
                <w:color w:val="64748B"/>
                <w:sz w:val="17"/>
                <w:szCs w:val="17"/>
              </w:rPr>
              <w:t xml:space="preserve">volume_sla_specification.csv</w:t>
            </w:r>
          </w:p>
        </w:tc>
      </w:tr>
      <w:tr>
        <w:tc>
          <w:tcPr>
            <w:shd w:fill="F8FAFC" w:color="F8FAFC" w:val="solid"/>
          </w:tcPr>
          <w:p>
            <w:r>
              <w:rPr>
                <w:b w:val="false"/>
                <w:bCs w:val="false"/>
                <w:color w:val="1E293B"/>
                <w:sz w:val="19"/>
                <w:szCs w:val="19"/>
              </w:rPr>
              <w:t xml:space="preserve">§8a</w:t>
            </w:r>
          </w:p>
        </w:tc>
        <w:tc>
          <w:tcPr>
            <w:shd w:fill="F8FAFC" w:color="F8FAFC" w:val="solid"/>
          </w:tcPr>
          <w:p>
            <w:r>
              <w:rPr>
                <w:b w:val="false"/>
                <w:bCs w:val="false"/>
                <w:color w:val="1E293B"/>
                <w:sz w:val="19"/>
                <w:szCs w:val="19"/>
              </w:rPr>
              <w:t xml:space="preserve">Data Dictionary</w:t>
            </w:r>
          </w:p>
        </w:tc>
        <w:tc>
          <w:tcPr>
            <w:shd w:fill="F8FAFC" w:color="F8FAFC" w:val="solid"/>
          </w:tcPr>
          <w:p>
            <w:r>
              <w:rPr>
                <w:b w:val="false"/>
                <w:bCs w:val="false"/>
                <w:color w:val="1E293B"/>
                <w:sz w:val="19"/>
                <w:szCs w:val="19"/>
              </w:rPr>
              <w:t xml:space="preserve">All data fields — types, formats, PII, agent access</w:t>
            </w:r>
          </w:p>
        </w:tc>
        <w:tc>
          <w:tcPr>
            <w:shd w:fill="F8FAFC" w:color="F8FAFC" w:val="solid"/>
          </w:tcPr>
          <w:p>
            <w:r>
              <w:rPr>
                <w:rFonts w:ascii="Courier New" w:cs="Courier New" w:eastAsia="Courier New" w:hAnsi="Courier New"/>
                <w:b w:val="false"/>
                <w:bCs w:val="false"/>
                <w:color w:val="64748B"/>
                <w:sz w:val="17"/>
                <w:szCs w:val="17"/>
              </w:rPr>
              <w:t xml:space="preserve">data_dictionary.csv</w:t>
            </w:r>
          </w:p>
        </w:tc>
      </w:tr>
      <w:tr>
        <w:tc>
          <w:tcPr>
            <w:shd w:fill="FFFFFF" w:color="FFFFFF" w:val="solid"/>
          </w:tcPr>
          <w:p>
            <w:r>
              <w:rPr>
                <w:b w:val="false"/>
                <w:bCs w:val="false"/>
                <w:color w:val="1E293B"/>
                <w:sz w:val="19"/>
                <w:szCs w:val="19"/>
              </w:rPr>
              <w:t xml:space="preserve">§8b</w:t>
            </w:r>
          </w:p>
        </w:tc>
        <w:tc>
          <w:tcPr>
            <w:shd w:fill="FFFFFF" w:color="FFFFFF" w:val="solid"/>
          </w:tcPr>
          <w:p>
            <w:r>
              <w:rPr>
                <w:b w:val="false"/>
                <w:bCs w:val="false"/>
                <w:color w:val="1E293B"/>
                <w:sz w:val="19"/>
                <w:szCs w:val="19"/>
              </w:rPr>
              <w:t xml:space="preserve">System &amp; Access Matrix</w:t>
            </w:r>
          </w:p>
        </w:tc>
        <w:tc>
          <w:tcPr>
            <w:shd w:fill="FFFFFF" w:color="FFFFFF" w:val="solid"/>
          </w:tcPr>
          <w:p>
            <w:r>
              <w:rPr>
                <w:b w:val="false"/>
                <w:bCs w:val="false"/>
                <w:color w:val="1E293B"/>
                <w:sz w:val="19"/>
                <w:szCs w:val="19"/>
              </w:rPr>
              <w:t xml:space="preserve">Systems, auth methods, agent read/write</w:t>
            </w:r>
          </w:p>
        </w:tc>
        <w:tc>
          <w:tcPr>
            <w:shd w:fill="FFFFFF" w:color="FFFFFF" w:val="solid"/>
          </w:tcPr>
          <w:p>
            <w:r>
              <w:rPr>
                <w:rFonts w:ascii="Courier New" w:cs="Courier New" w:eastAsia="Courier New" w:hAnsi="Courier New"/>
                <w:b w:val="false"/>
                <w:bCs w:val="false"/>
                <w:color w:val="64748B"/>
                <w:sz w:val="17"/>
                <w:szCs w:val="17"/>
              </w:rPr>
              <w:t xml:space="preserve">system_access_matrix.csv</w:t>
            </w:r>
          </w:p>
        </w:tc>
      </w:tr>
      <w:tr>
        <w:tc>
          <w:tcPr>
            <w:shd w:fill="F8FAFC" w:color="F8FAFC" w:val="solid"/>
          </w:tcPr>
          <w:p>
            <w:r>
              <w:rPr>
                <w:b w:val="false"/>
                <w:bCs w:val="false"/>
                <w:color w:val="1E293B"/>
                <w:sz w:val="19"/>
                <w:szCs w:val="19"/>
              </w:rPr>
              <w:t xml:space="preserve">§9</w:t>
            </w:r>
          </w:p>
        </w:tc>
        <w:tc>
          <w:tcPr>
            <w:shd w:fill="F8FAFC" w:color="F8FAFC" w:val="solid"/>
          </w:tcPr>
          <w:p>
            <w:r>
              <w:rPr>
                <w:b w:val="false"/>
                <w:bCs w:val="false"/>
                <w:color w:val="1E293B"/>
                <w:sz w:val="19"/>
                <w:szCs w:val="19"/>
              </w:rPr>
              <w:t xml:space="preserve">RASIC Matrix</w:t>
            </w:r>
          </w:p>
        </w:tc>
        <w:tc>
          <w:tcPr>
            <w:shd w:fill="F8FAFC" w:color="F8FAFC" w:val="solid"/>
          </w:tcPr>
          <w:p>
            <w:r>
              <w:rPr>
                <w:b w:val="false"/>
                <w:bCs w:val="false"/>
                <w:color w:val="1E293B"/>
                <w:sz w:val="19"/>
                <w:szCs w:val="19"/>
              </w:rPr>
              <w:t xml:space="preserve">Human roles AND agent columns, HITL gates</w:t>
            </w:r>
          </w:p>
        </w:tc>
        <w:tc>
          <w:tcPr>
            <w:shd w:fill="F8FAFC" w:color="F8FAFC" w:val="solid"/>
          </w:tcPr>
          <w:p>
            <w:r>
              <w:rPr>
                <w:rFonts w:ascii="Courier New" w:cs="Courier New" w:eastAsia="Courier New" w:hAnsi="Courier New"/>
                <w:b w:val="false"/>
                <w:bCs w:val="false"/>
                <w:color w:val="64748B"/>
                <w:sz w:val="17"/>
                <w:szCs w:val="17"/>
              </w:rPr>
              <w:t xml:space="preserve">rasic_matrix.csv</w:t>
            </w:r>
          </w:p>
        </w:tc>
      </w:tr>
      <w:tr>
        <w:tc>
          <w:tcPr>
            <w:shd w:fill="FFFFFF" w:color="FFFFFF" w:val="solid"/>
          </w:tcPr>
          <w:p>
            <w:r>
              <w:rPr>
                <w:b w:val="false"/>
                <w:bCs w:val="false"/>
                <w:color w:val="1E293B"/>
                <w:sz w:val="19"/>
                <w:szCs w:val="19"/>
              </w:rPr>
              <w:t xml:space="preserve">§10a</w:t>
            </w:r>
          </w:p>
        </w:tc>
        <w:tc>
          <w:tcPr>
            <w:shd w:fill="FFFFFF" w:color="FFFFFF" w:val="solid"/>
          </w:tcPr>
          <w:p>
            <w:r>
              <w:rPr>
                <w:b w:val="false"/>
                <w:bCs w:val="false"/>
                <w:color w:val="1E293B"/>
                <w:sz w:val="19"/>
                <w:szCs w:val="19"/>
              </w:rPr>
              <w:t xml:space="preserve">Guardrail Rules Register</w:t>
            </w:r>
          </w:p>
        </w:tc>
        <w:tc>
          <w:tcPr>
            <w:shd w:fill="FFFFFF" w:color="FFFFFF" w:val="solid"/>
          </w:tcPr>
          <w:p>
            <w:r>
              <w:rPr>
                <w:b w:val="false"/>
                <w:bCs w:val="false"/>
                <w:color w:val="1E293B"/>
                <w:sz w:val="19"/>
                <w:szCs w:val="19"/>
              </w:rPr>
              <w:t xml:space="preserve">Rules, thresholds, severities, per-agent</w:t>
            </w:r>
          </w:p>
        </w:tc>
        <w:tc>
          <w:tcPr>
            <w:shd w:fill="FFFFFF" w:color="FFFFFF" w:val="solid"/>
          </w:tcPr>
          <w:p>
            <w:r>
              <w:rPr>
                <w:rFonts w:ascii="Courier New" w:cs="Courier New" w:eastAsia="Courier New" w:hAnsi="Courier New"/>
                <w:b w:val="false"/>
                <w:bCs w:val="false"/>
                <w:color w:val="64748B"/>
                <w:sz w:val="17"/>
                <w:szCs w:val="17"/>
              </w:rPr>
              <w:t xml:space="preserve">guardrail_rules_register.csv</w:t>
            </w:r>
          </w:p>
        </w:tc>
      </w:tr>
      <w:tr>
        <w:tc>
          <w:tcPr>
            <w:shd w:fill="F8FAFC" w:color="F8FAFC" w:val="solid"/>
          </w:tcPr>
          <w:p>
            <w:r>
              <w:rPr>
                <w:b w:val="false"/>
                <w:bCs w:val="false"/>
                <w:color w:val="1E293B"/>
                <w:sz w:val="19"/>
                <w:szCs w:val="19"/>
              </w:rPr>
              <w:t xml:space="preserve">§10b</w:t>
            </w:r>
          </w:p>
        </w:tc>
        <w:tc>
          <w:tcPr>
            <w:shd w:fill="F8FAFC" w:color="F8FAFC" w:val="solid"/>
          </w:tcPr>
          <w:p>
            <w:r>
              <w:rPr>
                <w:b w:val="false"/>
                <w:bCs w:val="false"/>
                <w:color w:val="1E293B"/>
                <w:sz w:val="19"/>
                <w:szCs w:val="19"/>
              </w:rPr>
              <w:t xml:space="preserve">Data Validation Rules</w:t>
            </w:r>
          </w:p>
        </w:tc>
        <w:tc>
          <w:tcPr>
            <w:shd w:fill="F8FAFC" w:color="F8FAFC" w:val="solid"/>
          </w:tcPr>
          <w:p>
            <w:r>
              <w:rPr>
                <w:b w:val="false"/>
                <w:bCs w:val="false"/>
                <w:color w:val="1E293B"/>
                <w:sz w:val="19"/>
                <w:szCs w:val="19"/>
              </w:rPr>
              <w:t xml:space="preserve">Field-level validation logic, per-agent</w:t>
            </w:r>
          </w:p>
        </w:tc>
        <w:tc>
          <w:tcPr>
            <w:shd w:fill="F8FAFC" w:color="F8FAFC" w:val="solid"/>
          </w:tcPr>
          <w:p>
            <w:r>
              <w:rPr>
                <w:rFonts w:ascii="Courier New" w:cs="Courier New" w:eastAsia="Courier New" w:hAnsi="Courier New"/>
                <w:b w:val="false"/>
                <w:bCs w:val="false"/>
                <w:color w:val="64748B"/>
                <w:sz w:val="17"/>
                <w:szCs w:val="17"/>
              </w:rPr>
              <w:t xml:space="preserve">data_validation_rules.csv</w:t>
            </w:r>
          </w:p>
        </w:tc>
      </w:tr>
      <w:tr>
        <w:tc>
          <w:tcPr>
            <w:shd w:fill="FFFFFF" w:color="FFFFFF" w:val="solid"/>
          </w:tcPr>
          <w:p>
            <w:r>
              <w:rPr>
                <w:b w:val="false"/>
                <w:bCs w:val="false"/>
                <w:color w:val="1E293B"/>
                <w:sz w:val="19"/>
                <w:szCs w:val="19"/>
              </w:rPr>
              <w:t xml:space="preserve">§11a</w:t>
            </w:r>
          </w:p>
        </w:tc>
        <w:tc>
          <w:tcPr>
            <w:shd w:fill="FFFFFF" w:color="FFFFFF" w:val="solid"/>
          </w:tcPr>
          <w:p>
            <w:r>
              <w:rPr>
                <w:b w:val="false"/>
                <w:bCs w:val="false"/>
                <w:color w:val="1E293B"/>
                <w:sz w:val="19"/>
                <w:szCs w:val="19"/>
              </w:rPr>
              <w:t xml:space="preserve">Exception Handling Matrix</w:t>
            </w:r>
          </w:p>
        </w:tc>
        <w:tc>
          <w:tcPr>
            <w:shd w:fill="FFFFFF" w:color="FFFFFF" w:val="solid"/>
          </w:tcPr>
          <w:p>
            <w:r>
              <w:rPr>
                <w:b w:val="false"/>
                <w:bCs w:val="false"/>
                <w:color w:val="1E293B"/>
                <w:sz w:val="19"/>
                <w:szCs w:val="19"/>
              </w:rPr>
              <w:t xml:space="preserve">Exceptions inc. cross-agent failures, per-agent</w:t>
            </w:r>
          </w:p>
        </w:tc>
        <w:tc>
          <w:tcPr>
            <w:shd w:fill="FFFFFF" w:color="FFFFFF" w:val="solid"/>
          </w:tcPr>
          <w:p>
            <w:r>
              <w:rPr>
                <w:rFonts w:ascii="Courier New" w:cs="Courier New" w:eastAsia="Courier New" w:hAnsi="Courier New"/>
                <w:b w:val="false"/>
                <w:bCs w:val="false"/>
                <w:color w:val="64748B"/>
                <w:sz w:val="17"/>
                <w:szCs w:val="17"/>
              </w:rPr>
              <w:t xml:space="preserve">exception_handling_matrix.csv</w:t>
            </w:r>
          </w:p>
        </w:tc>
      </w:tr>
      <w:tr>
        <w:tc>
          <w:tcPr>
            <w:shd w:fill="F8FAFC" w:color="F8FAFC" w:val="solid"/>
          </w:tcPr>
          <w:p>
            <w:r>
              <w:rPr>
                <w:b w:val="false"/>
                <w:bCs w:val="false"/>
                <w:color w:val="1E293B"/>
                <w:sz w:val="19"/>
                <w:szCs w:val="19"/>
              </w:rPr>
              <w:t xml:space="preserve">§11b</w:t>
            </w:r>
          </w:p>
        </w:tc>
        <w:tc>
          <w:tcPr>
            <w:shd w:fill="F8FAFC" w:color="F8FAFC" w:val="solid"/>
          </w:tcPr>
          <w:p>
            <w:r>
              <w:rPr>
                <w:b w:val="false"/>
                <w:bCs w:val="false"/>
                <w:color w:val="1E293B"/>
                <w:sz w:val="19"/>
                <w:szCs w:val="19"/>
              </w:rPr>
              <w:t xml:space="preserve">Test Scenario Register</w:t>
            </w:r>
          </w:p>
        </w:tc>
        <w:tc>
          <w:tcPr>
            <w:shd w:fill="F8FAFC" w:color="F8FAFC" w:val="solid"/>
          </w:tcPr>
          <w:p>
            <w:r>
              <w:rPr>
                <w:b w:val="false"/>
                <w:bCs w:val="false"/>
                <w:color w:val="1E293B"/>
                <w:sz w:val="19"/>
                <w:szCs w:val="19"/>
              </w:rPr>
              <w:t xml:space="preserve">Given/When/Then, inc. cross-agent scenarios</w:t>
            </w:r>
          </w:p>
        </w:tc>
        <w:tc>
          <w:tcPr>
            <w:shd w:fill="F8FAFC" w:color="F8FAFC" w:val="solid"/>
          </w:tcPr>
          <w:p>
            <w:r>
              <w:rPr>
                <w:rFonts w:ascii="Courier New" w:cs="Courier New" w:eastAsia="Courier New" w:hAnsi="Courier New"/>
                <w:b w:val="false"/>
                <w:bCs w:val="false"/>
                <w:color w:val="64748B"/>
                <w:sz w:val="17"/>
                <w:szCs w:val="17"/>
              </w:rPr>
              <w:t xml:space="preserve">test_scenario_register.csv</w:t>
            </w:r>
          </w:p>
        </w:tc>
      </w:tr>
      <w:tr>
        <w:tc>
          <w:tcPr>
            <w:shd w:fill="FFFFFF" w:color="FFFFFF" w:val="solid"/>
          </w:tcPr>
          <w:p>
            <w:r>
              <w:rPr>
                <w:b w:val="false"/>
                <w:bCs w:val="false"/>
                <w:color w:val="1E293B"/>
                <w:sz w:val="19"/>
                <w:szCs w:val="19"/>
              </w:rPr>
              <w:t xml:space="preserve">§12a</w:t>
            </w:r>
          </w:p>
        </w:tc>
        <w:tc>
          <w:tcPr>
            <w:shd w:fill="FFFFFF" w:color="FFFFFF" w:val="solid"/>
          </w:tcPr>
          <w:p>
            <w:r>
              <w:rPr>
                <w:b w:val="false"/>
                <w:bCs w:val="false"/>
                <w:color w:val="1E293B"/>
                <w:sz w:val="19"/>
                <w:szCs w:val="19"/>
              </w:rPr>
              <w:t xml:space="preserve">Stakeholder &amp; Authority Register</w:t>
            </w:r>
          </w:p>
        </w:tc>
        <w:tc>
          <w:tcPr>
            <w:shd w:fill="FFFFFF" w:color="FFFFFF" w:val="solid"/>
          </w:tcPr>
          <w:p>
            <w:r>
              <w:rPr>
                <w:b w:val="false"/>
                <w:bCs w:val="false"/>
                <w:color w:val="1E293B"/>
                <w:sz w:val="19"/>
                <w:szCs w:val="19"/>
              </w:rPr>
              <w:t xml:space="preserve">Names, roles, approval authority</w:t>
            </w:r>
          </w:p>
        </w:tc>
        <w:tc>
          <w:tcPr>
            <w:shd w:fill="FFFFFF" w:color="FFFFFF" w:val="solid"/>
          </w:tcPr>
          <w:p>
            <w:r>
              <w:rPr>
                <w:rFonts w:ascii="Courier New" w:cs="Courier New" w:eastAsia="Courier New" w:hAnsi="Courier New"/>
                <w:b w:val="false"/>
                <w:bCs w:val="false"/>
                <w:color w:val="64748B"/>
                <w:sz w:val="17"/>
                <w:szCs w:val="17"/>
              </w:rPr>
              <w:t xml:space="preserve">stakeholder_authority_register.csv</w:t>
            </w:r>
          </w:p>
        </w:tc>
      </w:tr>
      <w:tr>
        <w:tc>
          <w:tcPr>
            <w:shd w:fill="F8FAFC" w:color="F8FAFC" w:val="solid"/>
          </w:tcPr>
          <w:p>
            <w:r>
              <w:rPr>
                <w:b w:val="false"/>
                <w:bCs w:val="false"/>
                <w:color w:val="1E293B"/>
                <w:sz w:val="19"/>
                <w:szCs w:val="19"/>
              </w:rPr>
              <w:t xml:space="preserve">§12b</w:t>
            </w:r>
          </w:p>
        </w:tc>
        <w:tc>
          <w:tcPr>
            <w:shd w:fill="F8FAFC" w:color="F8FAFC" w:val="solid"/>
          </w:tcPr>
          <w:p>
            <w:r>
              <w:rPr>
                <w:b w:val="false"/>
                <w:bCs w:val="false"/>
                <w:color w:val="1E293B"/>
                <w:sz w:val="19"/>
                <w:szCs w:val="19"/>
              </w:rPr>
              <w:t xml:space="preserve">Compliance Requirements Checklist</w:t>
            </w:r>
          </w:p>
        </w:tc>
        <w:tc>
          <w:tcPr>
            <w:shd w:fill="F8FAFC" w:color="F8FAFC" w:val="solid"/>
          </w:tcPr>
          <w:p>
            <w:r>
              <w:rPr>
                <w:b w:val="false"/>
                <w:bCs w:val="false"/>
                <w:color w:val="1E293B"/>
                <w:sz w:val="19"/>
                <w:szCs w:val="19"/>
              </w:rPr>
              <w:t xml:space="preserve">Regulations, controls, responsible agents</w:t>
            </w:r>
          </w:p>
        </w:tc>
        <w:tc>
          <w:tcPr>
            <w:shd w:fill="F8FAFC" w:color="F8FAFC" w:val="solid"/>
          </w:tcPr>
          <w:p>
            <w:r>
              <w:rPr>
                <w:rFonts w:ascii="Courier New" w:cs="Courier New" w:eastAsia="Courier New" w:hAnsi="Courier New"/>
                <w:b w:val="false"/>
                <w:bCs w:val="false"/>
                <w:color w:val="64748B"/>
                <w:sz w:val="17"/>
                <w:szCs w:val="17"/>
              </w:rPr>
              <w:t xml:space="preserve">compliance_requirements_checklist.csv</w:t>
            </w:r>
          </w:p>
        </w:tc>
      </w:tr>
      <w:tr>
        <w:tc>
          <w:tcPr>
            <w:shd w:fill="FFFFFF" w:color="FFFFFF" w:val="solid"/>
          </w:tcPr>
          <w:p>
            <w:r>
              <w:rPr>
                <w:b w:val="false"/>
                <w:bCs w:val="false"/>
                <w:color w:val="1E293B"/>
                <w:sz w:val="19"/>
                <w:szCs w:val="19"/>
              </w:rPr>
              <w:t xml:space="preserve">§13</w:t>
            </w:r>
          </w:p>
        </w:tc>
        <w:tc>
          <w:tcPr>
            <w:shd w:fill="FFFFFF" w:color="FFFFFF" w:val="solid"/>
          </w:tcPr>
          <w:p>
            <w:r>
              <w:rPr>
                <w:b w:val="false"/>
                <w:bCs w:val="false"/>
                <w:color w:val="1E293B"/>
                <w:sz w:val="19"/>
                <w:szCs w:val="19"/>
              </w:rPr>
              <w:t xml:space="preserve">User Story Backlog</w:t>
            </w:r>
          </w:p>
        </w:tc>
        <w:tc>
          <w:tcPr>
            <w:shd w:fill="FFFFFF" w:color="FFFFFF" w:val="solid"/>
          </w:tcPr>
          <w:p>
            <w:r>
              <w:rPr>
                <w:b w:val="false"/>
                <w:bCs w:val="false"/>
                <w:color w:val="1E293B"/>
                <w:sz w:val="19"/>
                <w:szCs w:val="19"/>
              </w:rPr>
              <w:t xml:space="preserve">Stories with agent mapping and acceptance criteria</w:t>
            </w:r>
          </w:p>
        </w:tc>
        <w:tc>
          <w:tcPr>
            <w:shd w:fill="FFFFFF" w:color="FFFFFF" w:val="solid"/>
          </w:tcPr>
          <w:p>
            <w:r>
              <w:rPr>
                <w:rFonts w:ascii="Courier New" w:cs="Courier New" w:eastAsia="Courier New" w:hAnsi="Courier New"/>
                <w:b w:val="false"/>
                <w:bCs w:val="false"/>
                <w:color w:val="64748B"/>
                <w:sz w:val="17"/>
                <w:szCs w:val="17"/>
              </w:rPr>
              <w:t xml:space="preserve">user_story_backlog.csv</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00"/>
        <w:gridCol w:w="100"/>
      </w:tblGrid>
      <w:tr>
        <w:tc>
          <w:tcPr>
            <w:tcW w:type="dxa" w:w="200"/>
            <w:shd w:fill="FCD34D" w:color="FCD34D" w:val="solid"/>
            <w:vAlign w:val="center"/>
          </w:tcPr>
          <w:p>
            <w:pPr>
              <w:jc w:val="center"/>
            </w:pPr>
            <w:r>
              <w:rPr>
                <w:b/>
                <w:bCs/>
                <w:color w:val="FFFFFF"/>
                <w:sz w:val="18"/>
                <w:szCs w:val="18"/>
              </w:rPr>
              <w:t xml:space="preserve">NOTE</w:t>
            </w:r>
          </w:p>
        </w:tc>
        <w:tc>
          <w:tcPr>
            <w:shd w:fill="FFFBEB" w:color="FFFBEB" w:val="solid"/>
          </w:tcPr>
          <w:p>
            <w:pPr>
              <w:spacing w:after="40" w:before="40"/>
            </w:pPr>
            <w:r>
              <w:rPr>
                <w:color w:val="92400E"/>
                <w:sz w:val="19"/>
                <w:szCs w:val="19"/>
              </w:rPr>
              <w:t xml:space="preserve">INGESTION TIPS FOR CSV ARTIFACTS</w:t>
            </w:r>
          </w:p>
          <w:p>
            <w:pPr>
              <w:spacing w:after="40" w:before="40"/>
            </w:pPr>
            <w:r>
              <w:rPr>
                <w:color w:val="92400E"/>
                <w:sz w:val="19"/>
                <w:szCs w:val="19"/>
              </w:rPr>
              <w:t xml:space="preserve">  · Use the exact column headers shown in each section — the AI agent matches on header names.</w:t>
            </w:r>
          </w:p>
          <w:p>
            <w:pPr>
              <w:spacing w:after="40" w:before="40"/>
            </w:pPr>
            <w:r>
              <w:rPr>
                <w:color w:val="92400E"/>
                <w:sz w:val="19"/>
                <w:szCs w:val="19"/>
              </w:rPr>
              <w:t xml:space="preserve">  · UTF-8 encoding, comma-delimited, first row = headers, no merged cells.</w:t>
            </w:r>
          </w:p>
          <w:p>
            <w:pPr>
              <w:spacing w:after="40" w:before="40"/>
            </w:pPr>
            <w:r>
              <w:rPr>
                <w:color w:val="92400E"/>
                <w:sz w:val="19"/>
                <w:szCs w:val="19"/>
              </w:rPr>
              <w:t xml:space="preserve">  · Leave optional cells blank rather than using N/A, TBC, or dashes — blank is unambiguous.</w:t>
            </w:r>
          </w:p>
          <w:p>
            <w:pPr>
              <w:spacing w:after="40" w:before="40"/>
            </w:pPr>
            <w:r>
              <w:rPr>
                <w:color w:val="92400E"/>
                <w:sz w:val="19"/>
                <w:szCs w:val="19"/>
              </w:rPr>
              <w:t xml:space="preserve">  · Upload one CSV file per artifact type — do not combine multiple artifacts into one file.</w:t>
            </w:r>
          </w:p>
          <w:p>
            <w:pPr>
              <w:spacing w:after="40" w:before="40"/>
            </w:pPr>
            <w:r>
              <w:rPr>
                <w:color w:val="92400E"/>
                <w:sz w:val="19"/>
                <w:szCs w:val="19"/>
              </w:rPr>
              <w:t xml:space="preserve">  · Include the project code and date in the filename.</w:t>
            </w:r>
          </w:p>
          <w:p>
            <w:pPr>
              <w:spacing w:after="40" w:before="40"/>
            </w:pPr>
            <w:r>
              <w:rPr>
                <w:color w:val="92400E"/>
                <w:sz w:val="19"/>
                <w:szCs w:val="19"/>
              </w:rPr>
              <w:t xml:space="preserve">  · Cells that contain commas must be wrapped in double quotes.</w:t>
            </w:r>
          </w:p>
          <w:p>
            <w:pPr>
              <w:spacing w:after="40" w:before="40"/>
            </w:pPr>
            <w:r>
              <w:rPr>
                <w:color w:val="92400E"/>
                <w:sz w:val="19"/>
                <w:szCs w:val="19"/>
              </w:rPr>
              <w:t xml:space="preserve">  · Agent_ID values must match exactly the IDs in the Agent Roster CSV.</w:t>
            </w:r>
          </w:p>
          <w:p>
            <w:pPr>
              <w:spacing w:after="40" w:before="40"/>
            </w:pPr>
            <w:r>
              <w:rPr>
                <w:color w:val="92400E"/>
                <w:sz w:val="19"/>
                <w:szCs w:val="19"/>
              </w:rPr>
              <w:t xml:space="preserve">  · Interaction_ID values must match exactly the IDs in the Agent Interaction Map CSV.</w:t>
            </w:r>
          </w:p>
          <w:p>
            <w:pPr>
              <w:spacing w:after="40" w:before="40"/>
            </w:pPr>
            <w:r>
              <w:rPr>
                <w:color w:val="92400E"/>
                <w:sz w:val="19"/>
                <w:szCs w:val="19"/>
              </w:rPr>
              <w:t xml:space="preserve">  · Upload the Agent Roster and Agent Interaction Map first — they are referenced by all other artifacts.</w:t>
            </w:r>
          </w:p>
        </w:tc>
      </w:tr>
    </w:tbl>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Use Case Discovery — Interview Guide v2</dc:title>
  <dc:creator>Agentic SDLC Workbench</dc:creator>
  <dc:description>Multi-agent workflow discovery guide with 16 companion CSV artifact specifications.</dc:description>
  <cp:lastModifiedBy>Un-named</cp:lastModifiedBy>
  <cp:revision>1</cp:revision>
  <dcterms:created xsi:type="dcterms:W3CDTF">2026-05-07T23:35:41.659Z</dcterms:created>
  <dcterms:modified xsi:type="dcterms:W3CDTF">2026-05-07T23:35:41.660Z</dcterms:modified>
</cp:coreProperties>
</file>

<file path=docProps/custom.xml><?xml version="1.0" encoding="utf-8"?>
<Properties xmlns="http://schemas.openxmlformats.org/officeDocument/2006/custom-properties" xmlns:vt="http://schemas.openxmlformats.org/officeDocument/2006/docPropsVTypes"/>
</file>