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1D" w:rsidRPr="002619FE" w:rsidRDefault="00087963" w:rsidP="00087963">
      <w:pPr>
        <w:jc w:val="center"/>
        <w:rPr>
          <w:b/>
        </w:rPr>
      </w:pPr>
      <w:r w:rsidRPr="002619FE">
        <w:rPr>
          <w:b/>
        </w:rPr>
        <w:t>Ανάκτηση Πληροφοριών και Εξόρυξη Δεδομένων</w:t>
      </w:r>
    </w:p>
    <w:p w:rsidR="00087963" w:rsidRPr="002619FE" w:rsidRDefault="00087963" w:rsidP="00087963">
      <w:pPr>
        <w:jc w:val="center"/>
        <w:rPr>
          <w:b/>
        </w:rPr>
      </w:pPr>
      <w:r w:rsidRPr="002619FE">
        <w:rPr>
          <w:b/>
        </w:rPr>
        <w:t>2</w:t>
      </w:r>
      <w:r w:rsidRPr="002619FE">
        <w:rPr>
          <w:b/>
          <w:vertAlign w:val="superscript"/>
        </w:rPr>
        <w:t>η</w:t>
      </w:r>
      <w:r w:rsidRPr="002619FE">
        <w:rPr>
          <w:b/>
        </w:rPr>
        <w:t xml:space="preserve"> Εργασία</w:t>
      </w:r>
    </w:p>
    <w:p w:rsidR="00087963" w:rsidRPr="002619FE" w:rsidRDefault="00087963" w:rsidP="00087963">
      <w:pPr>
        <w:jc w:val="center"/>
        <w:rPr>
          <w:b/>
        </w:rPr>
      </w:pPr>
      <w:r w:rsidRPr="002619FE">
        <w:rPr>
          <w:b/>
        </w:rPr>
        <w:t>Ταξινόμηση και Συσταδοποίηση Κειμένων</w:t>
      </w:r>
    </w:p>
    <w:p w:rsidR="00087963" w:rsidRDefault="00087963" w:rsidP="00087963">
      <w:pPr>
        <w:jc w:val="center"/>
      </w:pPr>
      <w:r>
        <w:t>Βογιατζή Αμαλία, 56542</w:t>
      </w:r>
    </w:p>
    <w:p w:rsidR="00087963" w:rsidRDefault="00087963" w:rsidP="00087963">
      <w:pPr>
        <w:jc w:val="center"/>
      </w:pPr>
      <w:proofErr w:type="spellStart"/>
      <w:r>
        <w:t>Γκαντίδης</w:t>
      </w:r>
      <w:proofErr w:type="spellEnd"/>
      <w:r>
        <w:t xml:space="preserve"> Χρήστος, 56483</w:t>
      </w:r>
    </w:p>
    <w:p w:rsidR="00087963" w:rsidRPr="00C76802" w:rsidRDefault="00087963" w:rsidP="00D405F6">
      <w:pPr>
        <w:jc w:val="center"/>
      </w:pPr>
      <w:proofErr w:type="spellStart"/>
      <w:r>
        <w:rPr>
          <w:lang w:val="en-US"/>
        </w:rPr>
        <w:t>GitHub</w:t>
      </w:r>
      <w:proofErr w:type="spellEnd"/>
      <w:r w:rsidRPr="00087963">
        <w:t xml:space="preserve"> </w:t>
      </w:r>
      <w:r>
        <w:rPr>
          <w:lang w:val="en-US"/>
        </w:rPr>
        <w:t>Project</w:t>
      </w:r>
      <w:r w:rsidRPr="00087963">
        <w:t xml:space="preserve"> </w:t>
      </w:r>
      <w:r>
        <w:rPr>
          <w:lang w:val="en-US"/>
        </w:rPr>
        <w:t>Link</w:t>
      </w:r>
      <w:r w:rsidRPr="00087963">
        <w:t xml:space="preserve">: </w:t>
      </w:r>
      <w:r w:rsidR="002E4029" w:rsidRPr="002E4029">
        <w:t>https://github.com/christosg88/ml_geopardy</w:t>
      </w:r>
    </w:p>
    <w:p w:rsidR="00087963" w:rsidRPr="00A20C11" w:rsidRDefault="00087963" w:rsidP="00D405F6">
      <w:pPr>
        <w:pStyle w:val="2"/>
        <w:rPr>
          <w:lang w:val="el-GR"/>
        </w:rPr>
      </w:pPr>
      <w:r w:rsidRPr="00A20C11">
        <w:rPr>
          <w:lang w:val="el-GR"/>
        </w:rPr>
        <w:t xml:space="preserve">Ανάλυση και Περιγραφή του </w:t>
      </w:r>
      <w:r w:rsidRPr="00D405F6">
        <w:t>Dataset</w:t>
      </w:r>
      <w:r w:rsidRPr="00A20C11">
        <w:rPr>
          <w:lang w:val="el-GR"/>
        </w:rPr>
        <w:t xml:space="preserve"> </w:t>
      </w:r>
    </w:p>
    <w:p w:rsidR="00087963" w:rsidRPr="00087963" w:rsidRDefault="00087963" w:rsidP="0008796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36"/>
          <w:lang w:eastAsia="el-GR"/>
        </w:rPr>
      </w:pPr>
      <w:r w:rsidRPr="00087963">
        <w:rPr>
          <w:rFonts w:eastAsia="Times New Roman" w:cs="Times New Roman"/>
          <w:bCs/>
          <w:szCs w:val="36"/>
          <w:lang w:eastAsia="el-GR"/>
        </w:rPr>
        <w:t xml:space="preserve">Αρχικό </w:t>
      </w:r>
      <w:proofErr w:type="spellStart"/>
      <w:r w:rsidRPr="00087963">
        <w:rPr>
          <w:rFonts w:eastAsia="Times New Roman" w:cs="Times New Roman"/>
          <w:bCs/>
          <w:szCs w:val="36"/>
          <w:lang w:eastAsia="el-GR"/>
        </w:rPr>
        <w:t>Dataset</w:t>
      </w:r>
      <w:proofErr w:type="spellEnd"/>
    </w:p>
    <w:p w:rsidR="00087963" w:rsidRPr="00087963" w:rsidRDefault="00087963" w:rsidP="000879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 xml:space="preserve">Μορφή του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>
        <w:rPr>
          <w:rFonts w:eastAsia="Times New Roman" w:cs="Times New Roman"/>
          <w:szCs w:val="24"/>
          <w:lang w:eastAsia="el-GR"/>
        </w:rPr>
        <w:t>: τ</w:t>
      </w:r>
      <w:r w:rsidRPr="00087963">
        <w:rPr>
          <w:rFonts w:eastAsia="Times New Roman" w:cs="Times New Roman"/>
          <w:szCs w:val="24"/>
          <w:lang w:eastAsia="el-GR"/>
        </w:rPr>
        <w:t xml:space="preserve">ο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που επιλέξαμε αποτελείται από ερωτήσεις του παιχνιδιού ερωτήσεων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Jeopardy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και βρίσκεται σε μορφή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json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αρχείου. Για κάθε ερώτηση έχουμε τα εξής πεδία: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ημερομηνία εμφάνισης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σωστή απάντηση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κατηγορία 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ερώτηση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γύρος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αριθμός του τηλεοπτικού παιχνιδιού </w:t>
      </w:r>
    </w:p>
    <w:p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χρηματική αξία ερώτησης</w:t>
      </w:r>
    </w:p>
    <w:p w:rsidR="00087963" w:rsidRPr="00087963" w:rsidRDefault="00087963" w:rsidP="0008796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Πλήθος ερωτήσεων </w:t>
      </w:r>
      <w:r>
        <w:rPr>
          <w:rFonts w:eastAsia="Times New Roman" w:cs="Times New Roman"/>
          <w:szCs w:val="24"/>
          <w:lang w:eastAsia="el-GR"/>
        </w:rPr>
        <w:t>: τ</w:t>
      </w:r>
      <w:r w:rsidRPr="00087963">
        <w:rPr>
          <w:rFonts w:eastAsia="Times New Roman" w:cs="Times New Roman"/>
          <w:szCs w:val="24"/>
          <w:lang w:eastAsia="el-GR"/>
        </w:rPr>
        <w:t>ο πλήθος των ερωτήσεων είναι ίσο με 216930 και χωρίζονται σε 27995 κατηγορίες.</w:t>
      </w:r>
    </w:p>
    <w:p w:rsidR="00087963" w:rsidRPr="00087963" w:rsidRDefault="00087963" w:rsidP="008A6B67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Επειδή το πλήθος των κατηγοριών ήταν πολύ μεγάλο για τον σκοπό αυτής της εργασίας και επειδή το πλήθος των ερωτήσεων σε ορισμένες κατηγορίες ήταν πολύ μικρό (κατηγορίες με μόνο 1 ερώτηση), επιλέξαμε ένα υποσύνολο των αρχικών κατηγοριών και συνενώσαμε παρόμοιες κατηγορίες μεταξύ τους.</w:t>
      </w:r>
    </w:p>
    <w:p w:rsidR="00087963" w:rsidRPr="00087963" w:rsidRDefault="00087963" w:rsidP="0008796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36"/>
          <w:lang w:eastAsia="el-GR"/>
        </w:rPr>
      </w:pPr>
      <w:r w:rsidRPr="00087963">
        <w:rPr>
          <w:rFonts w:eastAsia="Times New Roman" w:cs="Times New Roman"/>
          <w:bCs/>
          <w:szCs w:val="36"/>
          <w:lang w:eastAsia="el-GR"/>
        </w:rPr>
        <w:t xml:space="preserve">Επεξεργασμένο </w:t>
      </w:r>
      <w:proofErr w:type="spellStart"/>
      <w:r w:rsidRPr="00087963">
        <w:rPr>
          <w:rFonts w:eastAsia="Times New Roman" w:cs="Times New Roman"/>
          <w:bCs/>
          <w:szCs w:val="36"/>
          <w:lang w:eastAsia="el-GR"/>
        </w:rPr>
        <w:t>Dataset</w:t>
      </w:r>
      <w:proofErr w:type="spellEnd"/>
    </w:p>
    <w:p w:rsidR="00087963" w:rsidRPr="00087963" w:rsidRDefault="00087963" w:rsidP="00087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 xml:space="preserve">Μορφή του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>
        <w:rPr>
          <w:rFonts w:eastAsia="Times New Roman" w:cs="Times New Roman"/>
          <w:szCs w:val="24"/>
          <w:lang w:eastAsia="el-GR"/>
        </w:rPr>
        <w:t xml:space="preserve">: </w:t>
      </w:r>
      <w:r w:rsidRPr="00087963">
        <w:rPr>
          <w:rFonts w:eastAsia="Times New Roman" w:cs="Times New Roman"/>
          <w:szCs w:val="24"/>
          <w:lang w:eastAsia="el-GR"/>
        </w:rPr>
        <w:t xml:space="preserve">το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μετά την επεξεργασία έχει όμοια μορφή με το αρχικό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αλλά αποτελείται από μικρότερο πλήθος ερωτήσεων.</w:t>
      </w:r>
    </w:p>
    <w:p w:rsidR="00087963" w:rsidRDefault="00087963" w:rsidP="00087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Πλήθος ερωτήσεων </w:t>
      </w:r>
      <w:r>
        <w:rPr>
          <w:rFonts w:eastAsia="Times New Roman" w:cs="Times New Roman"/>
          <w:szCs w:val="24"/>
          <w:lang w:eastAsia="el-GR"/>
        </w:rPr>
        <w:t>: τ</w:t>
      </w:r>
      <w:r w:rsidRPr="00087963">
        <w:rPr>
          <w:rFonts w:eastAsia="Times New Roman" w:cs="Times New Roman"/>
          <w:szCs w:val="24"/>
          <w:lang w:eastAsia="el-GR"/>
        </w:rPr>
        <w:t>ο πλήθος των ερωτήσεων είναι ίσο με 17959 και χωρίζονται σε 10 κατηγορίες.</w:t>
      </w:r>
    </w:p>
    <w:p w:rsidR="00157837" w:rsidRDefault="00157837" w:rsidP="0015783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</w:p>
    <w:p w:rsidR="00A953F0" w:rsidRDefault="00A953F0" w:rsidP="0015783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</w:p>
    <w:p w:rsidR="00157837" w:rsidRDefault="00157837" w:rsidP="0015783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</w:p>
    <w:p w:rsidR="00EA6D77" w:rsidRPr="00087963" w:rsidRDefault="00EA6D77" w:rsidP="0015783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bookmarkStart w:id="0" w:name="_GoBack"/>
      <w:bookmarkEnd w:id="0"/>
    </w:p>
    <w:p w:rsidR="00087963" w:rsidRPr="00087963" w:rsidRDefault="00087963" w:rsidP="00087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lastRenderedPageBreak/>
        <w:t>Κατηγορίες ερωτήσεων και πλήθος ερωτήσεων ανά κατηγορία </w:t>
      </w:r>
    </w:p>
    <w:p w:rsidR="00087963" w:rsidRPr="00087963" w:rsidRDefault="00087963" w:rsidP="000879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 xml:space="preserve">Οι κατηγορίες που περιλαμβάνει το επεξεργασμένο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dataset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είναι: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Geography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3206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Science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&amp;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Nature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2901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People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2311 ερωτήσεις 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Literature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2021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History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1925 ερωτήσεις 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Grammar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1859 ερωτήσεις 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Art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1401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Music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1379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Food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614 ερωτήσεις</w:t>
      </w:r>
    </w:p>
    <w:p w:rsidR="00087963" w:rsidRPr="00087963" w:rsidRDefault="00087963" w:rsidP="000879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proofErr w:type="spellStart"/>
      <w:r w:rsidRPr="00087963">
        <w:rPr>
          <w:rFonts w:eastAsia="Times New Roman" w:cs="Times New Roman"/>
          <w:szCs w:val="24"/>
          <w:lang w:eastAsia="el-GR"/>
        </w:rPr>
        <w:t>Sports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με 342 ερωτήσεις</w:t>
      </w: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Pr="00087963" w:rsidRDefault="00087963" w:rsidP="00087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Πλήθος λέξεων και συχνότητα λέξεων </w:t>
      </w:r>
    </w:p>
    <w:p w:rsidR="00087963" w:rsidRPr="00087963" w:rsidRDefault="00087963" w:rsidP="000879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 xml:space="preserve">Μετά από το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stemming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έχουμε συνολικά 19015 διαφορετικές λέξεις. Οι 10 πιο συχνά εμφανιζόμενες λέξεις είναι: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name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1709,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citi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1076,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one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1047,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first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964,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countri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778,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capit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750,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call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722,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island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627,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state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607,</w:t>
      </w:r>
    </w:p>
    <w:p w:rsidR="00087963" w:rsidRPr="00087963" w:rsidRDefault="00087963" w:rsidP="0008796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>'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us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': 530,</w:t>
      </w: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Pr="00087963" w:rsidRDefault="00087963" w:rsidP="006E1C06">
      <w:pPr>
        <w:spacing w:after="0" w:line="240" w:lineRule="auto"/>
        <w:ind w:firstLine="720"/>
        <w:rPr>
          <w:rFonts w:eastAsia="Times New Roman" w:cs="Times New Roman"/>
          <w:szCs w:val="24"/>
          <w:lang w:eastAsia="el-GR"/>
        </w:rPr>
      </w:pPr>
      <w:r w:rsidRPr="00087963">
        <w:rPr>
          <w:rFonts w:eastAsia="Times New Roman" w:cs="Times New Roman"/>
          <w:szCs w:val="24"/>
          <w:lang w:eastAsia="el-GR"/>
        </w:rPr>
        <w:t xml:space="preserve">Ως χαρακτηριστικό για την ταξινόμηση και την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συσταδοποίηση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 xml:space="preserve"> επιλέγεται η κάθε λέξη που προκύπτει από το </w:t>
      </w:r>
      <w:proofErr w:type="spellStart"/>
      <w:r w:rsidRPr="00087963">
        <w:rPr>
          <w:rFonts w:eastAsia="Times New Roman" w:cs="Times New Roman"/>
          <w:szCs w:val="24"/>
          <w:lang w:eastAsia="el-GR"/>
        </w:rPr>
        <w:t>stemming</w:t>
      </w:r>
      <w:proofErr w:type="spellEnd"/>
      <w:r w:rsidRPr="00087963">
        <w:rPr>
          <w:rFonts w:eastAsia="Times New Roman" w:cs="Times New Roman"/>
          <w:szCs w:val="24"/>
          <w:lang w:eastAsia="el-GR"/>
        </w:rPr>
        <w:t>.</w:t>
      </w: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Default="006B408D" w:rsidP="006B408D">
      <w:pPr>
        <w:pStyle w:val="2"/>
        <w:rPr>
          <w:lang w:val="el-GR"/>
        </w:rPr>
      </w:pPr>
      <w:r>
        <w:rPr>
          <w:lang w:val="el-GR"/>
        </w:rPr>
        <w:t>Ταξινόμηση (</w:t>
      </w:r>
      <w:r>
        <w:t>Classification</w:t>
      </w:r>
      <w:r>
        <w:rPr>
          <w:lang w:val="el-GR"/>
        </w:rPr>
        <w:t>)</w:t>
      </w:r>
    </w:p>
    <w:p w:rsidR="00804138" w:rsidRPr="006E1C06" w:rsidRDefault="004D164B" w:rsidP="006E1C06">
      <w:pPr>
        <w:ind w:firstLine="720"/>
        <w:jc w:val="both"/>
      </w:pPr>
      <w:r>
        <w:t xml:space="preserve">Αρχικά, </w:t>
      </w:r>
      <w:r w:rsidR="006C494A">
        <w:t>χωρίζουμε</w:t>
      </w:r>
      <w:r>
        <w:t xml:space="preserve"> το </w:t>
      </w:r>
      <w:r>
        <w:rPr>
          <w:lang w:val="en-US"/>
        </w:rPr>
        <w:t>dataset</w:t>
      </w:r>
      <w:r w:rsidRPr="004D164B">
        <w:t xml:space="preserve"> </w:t>
      </w:r>
      <w:r>
        <w:t xml:space="preserve">σε δύο μέρη με το </w:t>
      </w:r>
      <w:r>
        <w:rPr>
          <w:lang w:val="en-US"/>
        </w:rPr>
        <w:t>training</w:t>
      </w:r>
      <w:r w:rsidRPr="004D164B">
        <w:t xml:space="preserve"> </w:t>
      </w:r>
      <w:r>
        <w:rPr>
          <w:lang w:val="en-US"/>
        </w:rPr>
        <w:t>set</w:t>
      </w:r>
      <w:r w:rsidRPr="004D164B">
        <w:t xml:space="preserve"> </w:t>
      </w:r>
      <w:r>
        <w:t xml:space="preserve">να περιλαμβάνει το 80% των ερωτήσεων και το </w:t>
      </w:r>
      <w:r>
        <w:rPr>
          <w:lang w:val="en-US"/>
        </w:rPr>
        <w:t>test</w:t>
      </w:r>
      <w:r w:rsidRPr="004D164B">
        <w:t xml:space="preserve"> </w:t>
      </w:r>
      <w:r>
        <w:rPr>
          <w:lang w:val="en-US"/>
        </w:rPr>
        <w:t>set</w:t>
      </w:r>
      <w:r w:rsidRPr="004D164B">
        <w:t xml:space="preserve"> </w:t>
      </w:r>
      <w:r>
        <w:t xml:space="preserve">το υπόλοιπο 20%. Σε κάθε εκτέλεση, μπερδεύεται το </w:t>
      </w:r>
      <w:r>
        <w:rPr>
          <w:lang w:val="en-US"/>
        </w:rPr>
        <w:t>dataset</w:t>
      </w:r>
      <w:r w:rsidRPr="004D164B">
        <w:t xml:space="preserve"> </w:t>
      </w:r>
      <w:r>
        <w:t xml:space="preserve">ώστε να επιλέγονται τυχαία δείγματα (ερωτήσεις) που θα περιλαμβάνονται στο κάθε σύνολο. </w:t>
      </w:r>
      <w:r w:rsidR="00345A00">
        <w:t xml:space="preserve">Στη συνέχεια, </w:t>
      </w:r>
      <w:r w:rsidR="006C494A">
        <w:t xml:space="preserve">περνάμε </w:t>
      </w:r>
      <w:r w:rsidR="00345A00">
        <w:t xml:space="preserve">το </w:t>
      </w:r>
      <w:r w:rsidR="00345A00">
        <w:rPr>
          <w:lang w:val="en-US"/>
        </w:rPr>
        <w:t>training</w:t>
      </w:r>
      <w:r w:rsidR="00345A00" w:rsidRPr="00345A00">
        <w:t xml:space="preserve"> </w:t>
      </w:r>
      <w:r w:rsidR="00345A00">
        <w:rPr>
          <w:lang w:val="en-US"/>
        </w:rPr>
        <w:t>set</w:t>
      </w:r>
      <w:r w:rsidR="006C494A">
        <w:t xml:space="preserve"> </w:t>
      </w:r>
      <w:r w:rsidR="00345A00">
        <w:t xml:space="preserve">από έναν </w:t>
      </w:r>
      <w:proofErr w:type="spellStart"/>
      <w:r w:rsidR="00345A00">
        <w:rPr>
          <w:lang w:val="en-US"/>
        </w:rPr>
        <w:t>CountVectorizer</w:t>
      </w:r>
      <w:proofErr w:type="spellEnd"/>
      <w:r w:rsidR="00345A00" w:rsidRPr="00345A00">
        <w:t>, ο οπο</w:t>
      </w:r>
      <w:r w:rsidR="00345A00">
        <w:t xml:space="preserve">ίος δημιουργεί έναν πίνακα </w:t>
      </w:r>
      <w:r w:rsidR="00345A00">
        <w:rPr>
          <w:lang w:val="en-US"/>
        </w:rPr>
        <w:t>vocabulary</w:t>
      </w:r>
      <w:r w:rsidR="00345A00" w:rsidRPr="00345A00">
        <w:t xml:space="preserve"> </w:t>
      </w:r>
      <w:r w:rsidR="00345A00">
        <w:t xml:space="preserve">με γραμμές όσες οι ερωτήσεις στο </w:t>
      </w:r>
      <w:r w:rsidR="00345A00">
        <w:rPr>
          <w:lang w:val="en-US"/>
        </w:rPr>
        <w:t>training</w:t>
      </w:r>
      <w:r w:rsidR="00345A00" w:rsidRPr="00345A00">
        <w:t xml:space="preserve"> </w:t>
      </w:r>
      <w:r w:rsidR="00345A00">
        <w:rPr>
          <w:lang w:val="en-US"/>
        </w:rPr>
        <w:t>set</w:t>
      </w:r>
      <w:r w:rsidR="00345A00" w:rsidRPr="00345A00">
        <w:t xml:space="preserve"> </w:t>
      </w:r>
      <w:r w:rsidR="00345A00">
        <w:t xml:space="preserve">και στήλες όσες το πλήθος των λέξεων. </w:t>
      </w:r>
      <w:r w:rsidR="003E5707">
        <w:t>Έτσι, στην θέση (</w:t>
      </w:r>
      <w:proofErr w:type="spellStart"/>
      <w:r w:rsidR="003E5707">
        <w:rPr>
          <w:lang w:val="en-US"/>
        </w:rPr>
        <w:t>i</w:t>
      </w:r>
      <w:proofErr w:type="spellEnd"/>
      <w:r w:rsidR="003E5707" w:rsidRPr="003E5707">
        <w:t>,</w:t>
      </w:r>
      <w:r w:rsidR="003E5707">
        <w:rPr>
          <w:lang w:val="en-US"/>
        </w:rPr>
        <w:t>j</w:t>
      </w:r>
      <w:r w:rsidR="003E5707" w:rsidRPr="003E5707">
        <w:t xml:space="preserve">) </w:t>
      </w:r>
      <w:r w:rsidR="003E5707">
        <w:t xml:space="preserve">του </w:t>
      </w:r>
      <w:r w:rsidR="003E5707">
        <w:rPr>
          <w:lang w:val="en-US"/>
        </w:rPr>
        <w:t>vocabulary</w:t>
      </w:r>
      <w:r w:rsidR="003E5707" w:rsidRPr="003E5707">
        <w:t xml:space="preserve"> </w:t>
      </w:r>
      <w:r w:rsidR="003E5707">
        <w:t xml:space="preserve">έχουμε την απόλυτη συχνότητα εμφάνισης  της λέξης </w:t>
      </w:r>
      <w:r w:rsidR="003E5707">
        <w:rPr>
          <w:lang w:val="en-US"/>
        </w:rPr>
        <w:t>j</w:t>
      </w:r>
      <w:r w:rsidR="003E5707" w:rsidRPr="003E5707">
        <w:t xml:space="preserve"> </w:t>
      </w:r>
      <w:r w:rsidR="003E5707">
        <w:t xml:space="preserve">στην ερώτηση </w:t>
      </w:r>
      <w:proofErr w:type="spellStart"/>
      <w:r w:rsidR="003E5707">
        <w:rPr>
          <w:lang w:val="en-US"/>
        </w:rPr>
        <w:t>i</w:t>
      </w:r>
      <w:proofErr w:type="spellEnd"/>
      <w:r w:rsidR="003E5707" w:rsidRPr="003E5707">
        <w:t xml:space="preserve">. </w:t>
      </w:r>
      <w:r w:rsidR="00437E47">
        <w:t xml:space="preserve">Έπειτα, περνάμε το </w:t>
      </w:r>
      <w:r w:rsidR="00437E47">
        <w:rPr>
          <w:lang w:val="en-US"/>
        </w:rPr>
        <w:t>vocabulary</w:t>
      </w:r>
      <w:r w:rsidR="00437E47" w:rsidRPr="00437E47">
        <w:t xml:space="preserve"> </w:t>
      </w:r>
      <w:r w:rsidR="00437E47">
        <w:t xml:space="preserve">από τον </w:t>
      </w:r>
      <w:proofErr w:type="spellStart"/>
      <w:r w:rsidR="00437E47">
        <w:rPr>
          <w:lang w:val="en-US"/>
        </w:rPr>
        <w:t>TfidfTransformer</w:t>
      </w:r>
      <w:proofErr w:type="spellEnd"/>
      <w:r w:rsidR="00437E47" w:rsidRPr="00437E47">
        <w:t xml:space="preserve"> </w:t>
      </w:r>
      <w:r w:rsidR="00437E47">
        <w:t xml:space="preserve">και παίρνουμε την σχετική συχνότητα εμφάνισης των λέξεων. </w:t>
      </w:r>
      <w:r w:rsidR="00926BDB">
        <w:t xml:space="preserve">Κατόπιν, εκπαιδεύουμε δύο </w:t>
      </w:r>
      <w:proofErr w:type="spellStart"/>
      <w:r w:rsidR="00926BDB">
        <w:lastRenderedPageBreak/>
        <w:t>ταξινομητές</w:t>
      </w:r>
      <w:proofErr w:type="spellEnd"/>
      <w:r w:rsidR="00926BDB">
        <w:t xml:space="preserve"> (</w:t>
      </w:r>
      <w:r w:rsidR="00926BDB">
        <w:rPr>
          <w:lang w:val="en-US"/>
        </w:rPr>
        <w:t>classifiers</w:t>
      </w:r>
      <w:r w:rsidR="00926BDB">
        <w:t xml:space="preserve">): έναν που βασίζεται στον </w:t>
      </w:r>
      <w:r w:rsidR="00926BDB">
        <w:rPr>
          <w:lang w:val="en-US"/>
        </w:rPr>
        <w:t>Naive</w:t>
      </w:r>
      <w:r w:rsidR="00926BDB" w:rsidRPr="00926BDB">
        <w:t xml:space="preserve"> </w:t>
      </w:r>
      <w:r w:rsidR="00926BDB">
        <w:rPr>
          <w:lang w:val="en-US"/>
        </w:rPr>
        <w:t>Bayes</w:t>
      </w:r>
      <w:r w:rsidR="00926BDB">
        <w:t xml:space="preserve">, και συγκεκριμένα έναν </w:t>
      </w:r>
      <w:proofErr w:type="spellStart"/>
      <w:r w:rsidR="00926BDB">
        <w:t>πολυωνυμικό</w:t>
      </w:r>
      <w:proofErr w:type="spellEnd"/>
      <w:r w:rsidR="00926BDB">
        <w:t xml:space="preserve"> </w:t>
      </w:r>
      <w:r w:rsidR="00926BDB">
        <w:rPr>
          <w:lang w:val="en-US"/>
        </w:rPr>
        <w:t>Naive</w:t>
      </w:r>
      <w:r w:rsidR="00926BDB" w:rsidRPr="00926BDB">
        <w:t xml:space="preserve"> </w:t>
      </w:r>
      <w:r w:rsidR="00926BDB">
        <w:rPr>
          <w:lang w:val="en-US"/>
        </w:rPr>
        <w:t>Bayes</w:t>
      </w:r>
      <w:r w:rsidR="00365674" w:rsidRPr="00365674">
        <w:t xml:space="preserve"> (</w:t>
      </w:r>
      <w:proofErr w:type="spellStart"/>
      <w:r w:rsidR="00365674" w:rsidRPr="00365674">
        <w:t>MultinomialNB</w:t>
      </w:r>
      <w:proofErr w:type="spellEnd"/>
      <w:r w:rsidR="00365674" w:rsidRPr="00365674">
        <w:t>)</w:t>
      </w:r>
      <w:r w:rsidR="00926BDB">
        <w:t xml:space="preserve">  και έναν που χρησιμοποιεί </w:t>
      </w:r>
      <w:proofErr w:type="spellStart"/>
      <w:r w:rsidR="00926BDB">
        <w:rPr>
          <w:lang w:val="en-US"/>
        </w:rPr>
        <w:t>Supprt</w:t>
      </w:r>
      <w:proofErr w:type="spellEnd"/>
      <w:r w:rsidR="00926BDB" w:rsidRPr="00926BDB">
        <w:t xml:space="preserve"> </w:t>
      </w:r>
      <w:r w:rsidR="00926BDB">
        <w:rPr>
          <w:lang w:val="en-US"/>
        </w:rPr>
        <w:t>Vector</w:t>
      </w:r>
      <w:r w:rsidR="00926BDB" w:rsidRPr="00926BDB">
        <w:t xml:space="preserve"> </w:t>
      </w:r>
      <w:r w:rsidR="00926BDB">
        <w:rPr>
          <w:lang w:val="en-US"/>
        </w:rPr>
        <w:t>Machine</w:t>
      </w:r>
      <w:r w:rsidR="00926BDB" w:rsidRPr="00926BDB">
        <w:t xml:space="preserve"> </w:t>
      </w:r>
      <w:r w:rsidR="00926BDB">
        <w:t>(</w:t>
      </w:r>
      <w:r w:rsidR="00926BDB">
        <w:rPr>
          <w:lang w:val="en-US"/>
        </w:rPr>
        <w:t>SVM</w:t>
      </w:r>
      <w:r w:rsidR="00926BDB">
        <w:t xml:space="preserve">), και πιο ειδικά </w:t>
      </w:r>
      <w:proofErr w:type="spellStart"/>
      <w:r w:rsidR="00926BDB" w:rsidRPr="00926BDB">
        <w:t>Linear</w:t>
      </w:r>
      <w:proofErr w:type="spellEnd"/>
      <w:r w:rsidR="00926BDB" w:rsidRPr="00926BDB">
        <w:t xml:space="preserve"> </w:t>
      </w:r>
      <w:proofErr w:type="spellStart"/>
      <w:r w:rsidR="00926BDB" w:rsidRPr="00926BDB">
        <w:t>Support</w:t>
      </w:r>
      <w:proofErr w:type="spellEnd"/>
      <w:r w:rsidR="00926BDB" w:rsidRPr="00926BDB">
        <w:t xml:space="preserve"> </w:t>
      </w:r>
      <w:proofErr w:type="spellStart"/>
      <w:r w:rsidR="00926BDB" w:rsidRPr="00926BDB">
        <w:t>Vector</w:t>
      </w:r>
      <w:proofErr w:type="spellEnd"/>
      <w:r w:rsidR="00926BDB" w:rsidRPr="00926BDB">
        <w:t xml:space="preserve"> </w:t>
      </w:r>
      <w:proofErr w:type="spellStart"/>
      <w:r w:rsidR="00926BDB" w:rsidRPr="00926BDB">
        <w:t>Classifier</w:t>
      </w:r>
      <w:proofErr w:type="spellEnd"/>
      <w:r w:rsidR="00926BDB">
        <w:t xml:space="preserve"> (</w:t>
      </w:r>
      <w:r w:rsidR="00926BDB">
        <w:rPr>
          <w:lang w:val="en-US"/>
        </w:rPr>
        <w:t>Linear</w:t>
      </w:r>
      <w:r w:rsidR="00BC256B" w:rsidRPr="00530929">
        <w:t xml:space="preserve"> </w:t>
      </w:r>
      <w:r w:rsidR="00926BDB">
        <w:rPr>
          <w:lang w:val="en-US"/>
        </w:rPr>
        <w:t>SVC</w:t>
      </w:r>
      <w:r w:rsidR="00926BDB">
        <w:t>)</w:t>
      </w:r>
      <w:r w:rsidR="00804138">
        <w:t>.</w:t>
      </w:r>
      <w:r w:rsidR="006C494A">
        <w:t xml:space="preserve"> Μετά, μετασχηματίζουμε με τον </w:t>
      </w:r>
      <w:proofErr w:type="spellStart"/>
      <w:r w:rsidR="006C494A">
        <w:rPr>
          <w:lang w:val="en-US"/>
        </w:rPr>
        <w:t>CountVectorizer</w:t>
      </w:r>
      <w:proofErr w:type="spellEnd"/>
      <w:r w:rsidR="006C494A" w:rsidRPr="006C494A">
        <w:t xml:space="preserve"> </w:t>
      </w:r>
      <w:r w:rsidR="006C494A">
        <w:t xml:space="preserve">και το </w:t>
      </w:r>
      <w:proofErr w:type="spellStart"/>
      <w:r w:rsidR="006C494A">
        <w:rPr>
          <w:lang w:val="en-US"/>
        </w:rPr>
        <w:t>TfidfTransformer</w:t>
      </w:r>
      <w:proofErr w:type="spellEnd"/>
      <w:r w:rsidR="006C494A">
        <w:t xml:space="preserve"> το </w:t>
      </w:r>
      <w:r w:rsidR="006C494A">
        <w:rPr>
          <w:lang w:val="en-US"/>
        </w:rPr>
        <w:t>test</w:t>
      </w:r>
      <w:r w:rsidR="006C494A" w:rsidRPr="006C494A">
        <w:t xml:space="preserve"> </w:t>
      </w:r>
      <w:r w:rsidR="006C494A">
        <w:rPr>
          <w:lang w:val="en-US"/>
        </w:rPr>
        <w:t>set</w:t>
      </w:r>
      <w:r w:rsidR="006C494A" w:rsidRPr="006C494A">
        <w:t xml:space="preserve"> </w:t>
      </w:r>
      <w:r w:rsidR="006C494A">
        <w:t xml:space="preserve">και προβλέπουμε με τους </w:t>
      </w:r>
      <w:r w:rsidR="006C494A">
        <w:rPr>
          <w:lang w:val="en-US"/>
        </w:rPr>
        <w:t>classifiers</w:t>
      </w:r>
      <w:r w:rsidR="006C494A" w:rsidRPr="006C494A">
        <w:t xml:space="preserve"> </w:t>
      </w:r>
      <w:r w:rsidR="006C494A">
        <w:t xml:space="preserve">την κατηγορία στην οποία ανήκει η κάθε ερώτηση στο </w:t>
      </w:r>
      <w:r w:rsidR="006C494A">
        <w:rPr>
          <w:lang w:val="en-US"/>
        </w:rPr>
        <w:t>test</w:t>
      </w:r>
      <w:r w:rsidR="006C494A" w:rsidRPr="006C494A">
        <w:t xml:space="preserve"> </w:t>
      </w:r>
      <w:r w:rsidR="006C494A">
        <w:rPr>
          <w:lang w:val="en-US"/>
        </w:rPr>
        <w:t>set</w:t>
      </w:r>
      <w:r w:rsidR="006C494A" w:rsidRPr="006C494A">
        <w:t xml:space="preserve">. </w:t>
      </w:r>
      <w:r w:rsidR="006E1C06">
        <w:t xml:space="preserve">Συγκρίνοντας τις τιμές που προβλέφθηκαν με τις πραγματικές κατηγορίες του </w:t>
      </w:r>
      <w:r w:rsidR="006E1C06">
        <w:rPr>
          <w:lang w:val="en-US"/>
        </w:rPr>
        <w:t>test</w:t>
      </w:r>
      <w:r w:rsidR="006E1C06" w:rsidRPr="006E1C06">
        <w:t xml:space="preserve"> </w:t>
      </w:r>
      <w:r w:rsidR="006E1C06">
        <w:rPr>
          <w:lang w:val="en-US"/>
        </w:rPr>
        <w:t>set</w:t>
      </w:r>
      <w:r w:rsidR="006E1C06" w:rsidRPr="006E1C06">
        <w:t xml:space="preserve"> </w:t>
      </w:r>
      <w:r w:rsidR="006E1C06">
        <w:t>προκύπτουν οι ακόλουθες μετρικές επιτυχίας.</w:t>
      </w:r>
    </w:p>
    <w:p w:rsidR="00804138" w:rsidRPr="00A953F0" w:rsidRDefault="00804138" w:rsidP="00804138">
      <w:pPr>
        <w:jc w:val="both"/>
        <w:rPr>
          <w:b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90"/>
        <w:gridCol w:w="3330"/>
        <w:gridCol w:w="3575"/>
      </w:tblGrid>
      <w:tr w:rsidR="00804138" w:rsidRPr="00A953F0" w:rsidTr="00A9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:rsidR="00804138" w:rsidRPr="00A953F0" w:rsidRDefault="00804138" w:rsidP="00A953F0">
            <w:pPr>
              <w:jc w:val="left"/>
              <w:rPr>
                <w:b/>
              </w:rPr>
            </w:pPr>
            <w:r w:rsidRPr="00A953F0">
              <w:rPr>
                <w:b/>
              </w:rPr>
              <w:t>Μετρική</w:t>
            </w:r>
          </w:p>
        </w:tc>
        <w:tc>
          <w:tcPr>
            <w:tcW w:w="3330" w:type="dxa"/>
          </w:tcPr>
          <w:p w:rsidR="00804138" w:rsidRPr="00A953F0" w:rsidRDefault="00804138" w:rsidP="00A20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953F0">
              <w:rPr>
                <w:b/>
                <w:lang w:val="en-US"/>
              </w:rPr>
              <w:t>Naive Bayes %</w:t>
            </w:r>
          </w:p>
        </w:tc>
        <w:tc>
          <w:tcPr>
            <w:tcW w:w="3575" w:type="dxa"/>
          </w:tcPr>
          <w:p w:rsidR="00804138" w:rsidRPr="00A953F0" w:rsidRDefault="00804138" w:rsidP="00A20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953F0">
              <w:rPr>
                <w:b/>
                <w:lang w:val="en-US"/>
              </w:rPr>
              <w:t>SVM %</w:t>
            </w:r>
          </w:p>
        </w:tc>
      </w:tr>
      <w:tr w:rsidR="00804138" w:rsidTr="00A9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4138" w:rsidRPr="00804138" w:rsidRDefault="00804138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3330" w:type="dxa"/>
          </w:tcPr>
          <w:p w:rsidR="00804138" w:rsidRPr="00804138" w:rsidRDefault="00804138" w:rsidP="00A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64.5</w:t>
            </w:r>
          </w:p>
        </w:tc>
        <w:tc>
          <w:tcPr>
            <w:tcW w:w="3575" w:type="dxa"/>
          </w:tcPr>
          <w:p w:rsidR="00804138" w:rsidRPr="00804138" w:rsidRDefault="00804138" w:rsidP="00A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69.7</w:t>
            </w:r>
          </w:p>
        </w:tc>
      </w:tr>
      <w:tr w:rsidR="00804138" w:rsidTr="00A953F0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4138" w:rsidRPr="00804138" w:rsidRDefault="00804138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3330" w:type="dxa"/>
          </w:tcPr>
          <w:p w:rsidR="00804138" w:rsidRPr="00804138" w:rsidRDefault="00804138" w:rsidP="00A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74.2</w:t>
            </w:r>
          </w:p>
        </w:tc>
        <w:tc>
          <w:tcPr>
            <w:tcW w:w="3575" w:type="dxa"/>
          </w:tcPr>
          <w:p w:rsidR="00804138" w:rsidRPr="00804138" w:rsidRDefault="00804138" w:rsidP="00A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69.8</w:t>
            </w:r>
          </w:p>
        </w:tc>
      </w:tr>
      <w:tr w:rsidR="00804138" w:rsidTr="00A9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4138" w:rsidRPr="00804138" w:rsidRDefault="00804138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3330" w:type="dxa"/>
          </w:tcPr>
          <w:p w:rsidR="00804138" w:rsidRPr="00804138" w:rsidRDefault="00804138" w:rsidP="00A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53.5</w:t>
            </w:r>
          </w:p>
        </w:tc>
        <w:tc>
          <w:tcPr>
            <w:tcW w:w="3575" w:type="dxa"/>
          </w:tcPr>
          <w:p w:rsidR="00804138" w:rsidRPr="00804138" w:rsidRDefault="00804138" w:rsidP="00A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68.7</w:t>
            </w:r>
          </w:p>
        </w:tc>
      </w:tr>
      <w:tr w:rsidR="00804138" w:rsidTr="00A953F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4138" w:rsidRPr="00804138" w:rsidRDefault="00804138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F1 Score</w:t>
            </w:r>
          </w:p>
        </w:tc>
        <w:tc>
          <w:tcPr>
            <w:tcW w:w="3330" w:type="dxa"/>
          </w:tcPr>
          <w:p w:rsidR="00804138" w:rsidRPr="00804138" w:rsidRDefault="00804138" w:rsidP="00A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56.1</w:t>
            </w:r>
          </w:p>
        </w:tc>
        <w:tc>
          <w:tcPr>
            <w:tcW w:w="3575" w:type="dxa"/>
          </w:tcPr>
          <w:p w:rsidR="00804138" w:rsidRPr="00804138" w:rsidRDefault="00804138" w:rsidP="00A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69.1</w:t>
            </w:r>
          </w:p>
        </w:tc>
      </w:tr>
    </w:tbl>
    <w:p w:rsidR="00804138" w:rsidRPr="00804138" w:rsidRDefault="00804138" w:rsidP="00804138">
      <w:pPr>
        <w:jc w:val="both"/>
      </w:pP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Pr="00087963" w:rsidRDefault="00087963" w:rsidP="00087963">
      <w:pPr>
        <w:spacing w:after="0" w:line="240" w:lineRule="auto"/>
        <w:rPr>
          <w:rFonts w:eastAsia="Times New Roman" w:cs="Times New Roman"/>
          <w:szCs w:val="24"/>
          <w:lang w:eastAsia="el-GR"/>
        </w:rPr>
      </w:pPr>
    </w:p>
    <w:p w:rsidR="00087963" w:rsidRDefault="0093564A" w:rsidP="0093564A">
      <w:pPr>
        <w:pStyle w:val="2"/>
        <w:rPr>
          <w:lang w:val="el-GR"/>
        </w:rPr>
      </w:pPr>
      <w:r>
        <w:rPr>
          <w:lang w:val="el-GR"/>
        </w:rPr>
        <w:t>Συσταδοποίηση (</w:t>
      </w:r>
      <w:r>
        <w:t>Clustering</w:t>
      </w:r>
      <w:r>
        <w:rPr>
          <w:lang w:val="el-GR"/>
        </w:rPr>
        <w:t>)</w:t>
      </w:r>
    </w:p>
    <w:p w:rsidR="0093564A" w:rsidRDefault="0093564A" w:rsidP="006E1C06">
      <w:pPr>
        <w:ind w:firstLine="720"/>
        <w:jc w:val="both"/>
      </w:pPr>
      <w:r>
        <w:t xml:space="preserve">Αρχικά, εφαρμόζουμε </w:t>
      </w:r>
      <w:r>
        <w:rPr>
          <w:lang w:val="en-US"/>
        </w:rPr>
        <w:t>K</w:t>
      </w:r>
      <w:r>
        <w:t>-</w:t>
      </w:r>
      <w:r>
        <w:rPr>
          <w:lang w:val="en-US"/>
        </w:rPr>
        <w:t>Means</w:t>
      </w:r>
      <w:r w:rsidRPr="0093564A">
        <w:t xml:space="preserve"> </w:t>
      </w:r>
      <w:r>
        <w:rPr>
          <w:lang w:val="en-US"/>
        </w:rPr>
        <w:t>Clustering</w:t>
      </w:r>
      <w:r w:rsidRPr="0093564A">
        <w:t xml:space="preserve"> </w:t>
      </w:r>
      <w:r>
        <w:t xml:space="preserve">σε κάθε κατηγορία ερωτήσεων ξεχωριστά, με αριθμό </w:t>
      </w:r>
      <w:r>
        <w:rPr>
          <w:lang w:val="en-US"/>
        </w:rPr>
        <w:t>clusters</w:t>
      </w:r>
      <w:r w:rsidRPr="0093564A">
        <w:t xml:space="preserve"> </w:t>
      </w:r>
      <w:r>
        <w:t>1</w:t>
      </w:r>
      <w:r w:rsidRPr="0093564A">
        <w:t xml:space="preserve">, </w:t>
      </w:r>
      <w:r>
        <w:t xml:space="preserve">ώστε να βρούμε το κέντρο της κάθε κατηγορίας. </w:t>
      </w:r>
      <w:r>
        <w:t xml:space="preserve">ώστε να επιλέγονται τυχαία δείγματα (ερωτήσεις) που θα περιλαμβάνονται στο κάθε σύνολο. Στη συνέχεια, </w:t>
      </w:r>
      <w:r w:rsidR="005C114B">
        <w:t xml:space="preserve">περνάμε </w:t>
      </w:r>
      <w:r>
        <w:t xml:space="preserve">το </w:t>
      </w:r>
      <w:r>
        <w:rPr>
          <w:lang w:val="en-US"/>
        </w:rPr>
        <w:t>dataset</w:t>
      </w:r>
      <w:r>
        <w:t xml:space="preserve"> από έναν </w:t>
      </w:r>
      <w:proofErr w:type="spellStart"/>
      <w:r>
        <w:rPr>
          <w:lang w:val="en-US"/>
        </w:rPr>
        <w:t>CountVectorizer</w:t>
      </w:r>
      <w:proofErr w:type="spellEnd"/>
      <w:r w:rsidRPr="00345A00">
        <w:t>, ο οπο</w:t>
      </w:r>
      <w:r>
        <w:t xml:space="preserve">ίος δημιουργεί έναν πίνακα </w:t>
      </w:r>
      <w:r>
        <w:rPr>
          <w:lang w:val="en-US"/>
        </w:rPr>
        <w:t>vocabulary</w:t>
      </w:r>
      <w:r w:rsidRPr="00345A00">
        <w:t xml:space="preserve"> </w:t>
      </w:r>
      <w:r>
        <w:t xml:space="preserve">με γραμμές όσες οι ερωτήσεις στο </w:t>
      </w:r>
      <w:r>
        <w:rPr>
          <w:lang w:val="en-US"/>
        </w:rPr>
        <w:t>training</w:t>
      </w:r>
      <w:r w:rsidRPr="00345A00">
        <w:t xml:space="preserve"> </w:t>
      </w:r>
      <w:r>
        <w:rPr>
          <w:lang w:val="en-US"/>
        </w:rPr>
        <w:t>set</w:t>
      </w:r>
      <w:r w:rsidRPr="00345A00">
        <w:t xml:space="preserve"> </w:t>
      </w:r>
      <w:r>
        <w:t>και στήλες όσες το πλήθος των λέξεων. Έτσι, στην θέση (</w:t>
      </w:r>
      <w:proofErr w:type="spellStart"/>
      <w:r>
        <w:rPr>
          <w:lang w:val="en-US"/>
        </w:rPr>
        <w:t>i</w:t>
      </w:r>
      <w:proofErr w:type="spellEnd"/>
      <w:r w:rsidRPr="003E5707">
        <w:t>,</w:t>
      </w:r>
      <w:r>
        <w:rPr>
          <w:lang w:val="en-US"/>
        </w:rPr>
        <w:t>j</w:t>
      </w:r>
      <w:r w:rsidRPr="003E5707">
        <w:t xml:space="preserve">) </w:t>
      </w:r>
      <w:r>
        <w:t xml:space="preserve">του </w:t>
      </w:r>
      <w:r>
        <w:rPr>
          <w:lang w:val="en-US"/>
        </w:rPr>
        <w:t>vocabulary</w:t>
      </w:r>
      <w:r w:rsidRPr="003E5707">
        <w:t xml:space="preserve"> </w:t>
      </w:r>
      <w:r>
        <w:t xml:space="preserve">έχουμε την απόλυτη συχνότητα εμφάνισης  της λέξης </w:t>
      </w:r>
      <w:r>
        <w:rPr>
          <w:lang w:val="en-US"/>
        </w:rPr>
        <w:t>j</w:t>
      </w:r>
      <w:r w:rsidRPr="003E5707">
        <w:t xml:space="preserve"> </w:t>
      </w:r>
      <w:r>
        <w:t xml:space="preserve">στην ερώτηση </w:t>
      </w:r>
      <w:proofErr w:type="spellStart"/>
      <w:r>
        <w:rPr>
          <w:lang w:val="en-US"/>
        </w:rPr>
        <w:t>i</w:t>
      </w:r>
      <w:proofErr w:type="spellEnd"/>
      <w:r w:rsidRPr="003E5707">
        <w:t>.</w:t>
      </w:r>
      <w:r w:rsidR="006E1C06">
        <w:t xml:space="preserve"> </w:t>
      </w:r>
      <w:r w:rsidR="006E1C06">
        <w:t xml:space="preserve">Έπειτα, περνάμε το </w:t>
      </w:r>
      <w:r w:rsidR="006E1C06">
        <w:rPr>
          <w:lang w:val="en-US"/>
        </w:rPr>
        <w:t>vocabulary</w:t>
      </w:r>
      <w:r w:rsidR="006E1C06" w:rsidRPr="00437E47">
        <w:t xml:space="preserve"> </w:t>
      </w:r>
      <w:r w:rsidR="006E1C06">
        <w:t xml:space="preserve">από τον </w:t>
      </w:r>
      <w:proofErr w:type="spellStart"/>
      <w:r w:rsidR="006E1C06">
        <w:rPr>
          <w:lang w:val="en-US"/>
        </w:rPr>
        <w:t>TfidfTransformer</w:t>
      </w:r>
      <w:proofErr w:type="spellEnd"/>
      <w:r w:rsidR="006E1C06" w:rsidRPr="00437E47">
        <w:t xml:space="preserve"> </w:t>
      </w:r>
      <w:r w:rsidR="006E1C06">
        <w:t>και παίρνουμε την σχετική συχνότητα εμφάνισης των λέξεων.</w:t>
      </w:r>
      <w:r w:rsidR="008B61D7">
        <w:t xml:space="preserve"> </w:t>
      </w:r>
    </w:p>
    <w:p w:rsidR="008B61D7" w:rsidRDefault="008B61D7" w:rsidP="006E1C06">
      <w:pPr>
        <w:ind w:firstLine="720"/>
        <w:jc w:val="both"/>
      </w:pPr>
      <w:r>
        <w:t xml:space="preserve">Στη συνέχεια, </w:t>
      </w:r>
      <w:r w:rsidR="00E85D90">
        <w:t xml:space="preserve">εφαρμόζουμε τον </w:t>
      </w:r>
      <w:r w:rsidR="00E85D90">
        <w:rPr>
          <w:lang w:val="en-US"/>
        </w:rPr>
        <w:t>K</w:t>
      </w:r>
      <w:r w:rsidR="00E85D90">
        <w:t>-</w:t>
      </w:r>
      <w:r w:rsidR="00E85D90">
        <w:rPr>
          <w:lang w:val="en-US"/>
        </w:rPr>
        <w:t>Means</w:t>
      </w:r>
      <w:r w:rsidR="00E85D90">
        <w:t xml:space="preserve"> στο </w:t>
      </w:r>
      <w:r w:rsidR="00E85D90">
        <w:rPr>
          <w:lang w:val="en-US"/>
        </w:rPr>
        <w:t>dataset</w:t>
      </w:r>
      <w:r w:rsidR="00E85D90" w:rsidRPr="00E85D90">
        <w:t>, με σκοπ</w:t>
      </w:r>
      <w:r w:rsidR="00E85D90">
        <w:t xml:space="preserve">ό την δημιουργία </w:t>
      </w:r>
      <w:r w:rsidR="00E85D90" w:rsidRPr="00E85D90">
        <w:t xml:space="preserve">               </w:t>
      </w:r>
      <w:r w:rsidR="00E85D90">
        <w:rPr>
          <w:lang w:val="en-US"/>
        </w:rPr>
        <w:t>K</w:t>
      </w:r>
      <w:r w:rsidR="00E85D90" w:rsidRPr="00E85D90">
        <w:t xml:space="preserve"> = 10</w:t>
      </w:r>
      <w:r w:rsidR="00E85D90">
        <w:t xml:space="preserve"> </w:t>
      </w:r>
      <w:r w:rsidR="00E85D90">
        <w:rPr>
          <w:lang w:val="en-US"/>
        </w:rPr>
        <w:t>clusters</w:t>
      </w:r>
      <w:r w:rsidR="00681A41">
        <w:t xml:space="preserve">, χρησιμοποιώντας ως αρχικούς </w:t>
      </w:r>
      <w:proofErr w:type="spellStart"/>
      <w:r w:rsidR="00681A41">
        <w:t>κεντροειδείς</w:t>
      </w:r>
      <w:proofErr w:type="spellEnd"/>
      <w:r w:rsidR="00681A41">
        <w:t xml:space="preserve"> τα κέντρα των κλάσεων που υπολογίστηκαν στο προηγούμενο βήμα. </w:t>
      </w:r>
      <w:r w:rsidR="00493E81">
        <w:t xml:space="preserve">Έπειτα, για κάθε ερώτηση προβλέπουμε την κατηγορία που την ταξινόμησε ο </w:t>
      </w:r>
      <w:r w:rsidR="00493E81">
        <w:rPr>
          <w:lang w:val="en-US"/>
        </w:rPr>
        <w:t>K</w:t>
      </w:r>
      <w:r w:rsidR="00493E81">
        <w:t>-</w:t>
      </w:r>
      <w:r w:rsidR="00493E81">
        <w:rPr>
          <w:lang w:val="en-US"/>
        </w:rPr>
        <w:t>Means</w:t>
      </w:r>
      <w:r w:rsidR="00A20C11">
        <w:t xml:space="preserve"> και τις συγκρίνουμε με τις πραγματικές κατηγορίες. Από την παραπάνω διαδικασία εξάγονται οι ακόλουθες μετρικές επιτυχίας. </w:t>
      </w:r>
    </w:p>
    <w:p w:rsidR="0029168F" w:rsidRDefault="0029168F" w:rsidP="006E1C06">
      <w:pPr>
        <w:ind w:firstLine="720"/>
        <w:jc w:val="both"/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880"/>
        <w:gridCol w:w="6136"/>
      </w:tblGrid>
      <w:tr w:rsidR="00A20C11" w:rsidTr="00A9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A20C11" w:rsidRPr="00A953F0" w:rsidRDefault="002459E9" w:rsidP="00A953F0">
            <w:pPr>
              <w:jc w:val="left"/>
              <w:rPr>
                <w:b/>
              </w:rPr>
            </w:pPr>
            <w:r w:rsidRPr="00A953F0">
              <w:rPr>
                <w:b/>
              </w:rPr>
              <w:t>Μετρική</w:t>
            </w:r>
          </w:p>
        </w:tc>
        <w:tc>
          <w:tcPr>
            <w:tcW w:w="6136" w:type="dxa"/>
          </w:tcPr>
          <w:p w:rsidR="00A20C11" w:rsidRPr="00A953F0" w:rsidRDefault="002459E9" w:rsidP="00245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953F0">
              <w:rPr>
                <w:b/>
                <w:lang w:val="en-US"/>
              </w:rPr>
              <w:t>K-Means %</w:t>
            </w:r>
          </w:p>
        </w:tc>
      </w:tr>
      <w:tr w:rsidR="00A20C11" w:rsidTr="00A9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20C11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F1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37.4</w:t>
            </w:r>
          </w:p>
        </w:tc>
      </w:tr>
      <w:tr w:rsidR="00A20C11" w:rsidTr="00A9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459E9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Adjusted Rand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</w:tr>
      <w:tr w:rsidR="00A20C11" w:rsidTr="00A9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459E9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Adjusted Mutual Info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18.7</w:t>
            </w:r>
          </w:p>
        </w:tc>
      </w:tr>
      <w:tr w:rsidR="00A20C11" w:rsidTr="00A9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459E9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Homogeneity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25.3</w:t>
            </w:r>
          </w:p>
        </w:tc>
      </w:tr>
      <w:tr w:rsidR="00A20C11" w:rsidTr="00A9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20C11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Completeness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18.8</w:t>
            </w:r>
          </w:p>
        </w:tc>
      </w:tr>
      <w:tr w:rsidR="00A20C11" w:rsidTr="00A953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20C11" w:rsidRDefault="002459E9" w:rsidP="00A953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 Measure Score</w:t>
            </w:r>
          </w:p>
        </w:tc>
        <w:tc>
          <w:tcPr>
            <w:tcW w:w="6136" w:type="dxa"/>
          </w:tcPr>
          <w:p w:rsidR="00A20C11" w:rsidRDefault="002459E9" w:rsidP="0024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</w:tr>
    </w:tbl>
    <w:p w:rsidR="00A20C11" w:rsidRPr="00A20C11" w:rsidRDefault="00A20C11" w:rsidP="006E1C06">
      <w:pPr>
        <w:ind w:firstLine="720"/>
        <w:jc w:val="both"/>
        <w:rPr>
          <w:lang w:val="en-US"/>
        </w:rPr>
      </w:pPr>
    </w:p>
    <w:p w:rsidR="00087963" w:rsidRPr="00135725" w:rsidRDefault="00135725" w:rsidP="00087963">
      <w:pPr>
        <w:ind w:left="60"/>
        <w:jc w:val="both"/>
      </w:pPr>
      <w:r>
        <w:lastRenderedPageBreak/>
        <w:tab/>
        <w:t xml:space="preserve">Από τις παραπάνω μετρικές, είναι κατανοητό ότι το συγκεκριμένο </w:t>
      </w:r>
      <w:r>
        <w:rPr>
          <w:lang w:val="en-US"/>
        </w:rPr>
        <w:t>dataset</w:t>
      </w:r>
      <w:r w:rsidRPr="00135725">
        <w:t xml:space="preserve"> </w:t>
      </w:r>
      <w:r>
        <w:t xml:space="preserve">δεν προσφέρεται για </w:t>
      </w:r>
      <w:proofErr w:type="spellStart"/>
      <w:r>
        <w:t>συσταδοποίηση</w:t>
      </w:r>
      <w:proofErr w:type="spellEnd"/>
      <w:r>
        <w:t xml:space="preserve"> λόγω του μεγάλου πλήθους διαστάσεων, δηλαδή πολλές διαφορετικές λέξεις και οι ερωτήσεις που ανήκουν στην ίδια κατηγορία δεν συσχετίζονται εύκολα μεταξύ τους με αποτέλεσμα να μη γίνεται σωστή ομαδοποίηση.  </w:t>
      </w:r>
    </w:p>
    <w:sectPr w:rsidR="00087963" w:rsidRPr="0013572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457" w:rsidRDefault="00BF5457" w:rsidP="005554A4">
      <w:pPr>
        <w:spacing w:after="0" w:line="240" w:lineRule="auto"/>
      </w:pPr>
      <w:r>
        <w:separator/>
      </w:r>
    </w:p>
  </w:endnote>
  <w:endnote w:type="continuationSeparator" w:id="0">
    <w:p w:rsidR="00BF5457" w:rsidRDefault="00BF5457" w:rsidP="0055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179954"/>
      <w:docPartObj>
        <w:docPartGallery w:val="Page Numbers (Bottom of Page)"/>
        <w:docPartUnique/>
      </w:docPartObj>
    </w:sdtPr>
    <w:sdtContent>
      <w:p w:rsidR="005554A4" w:rsidRDefault="005554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D77">
          <w:rPr>
            <w:noProof/>
          </w:rPr>
          <w:t>4</w:t>
        </w:r>
        <w:r>
          <w:fldChar w:fldCharType="end"/>
        </w:r>
      </w:p>
    </w:sdtContent>
  </w:sdt>
  <w:p w:rsidR="005554A4" w:rsidRDefault="005554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457" w:rsidRDefault="00BF5457" w:rsidP="005554A4">
      <w:pPr>
        <w:spacing w:after="0" w:line="240" w:lineRule="auto"/>
      </w:pPr>
      <w:r>
        <w:separator/>
      </w:r>
    </w:p>
  </w:footnote>
  <w:footnote w:type="continuationSeparator" w:id="0">
    <w:p w:rsidR="00BF5457" w:rsidRDefault="00BF5457" w:rsidP="0055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9EF"/>
    <w:multiLevelType w:val="hybridMultilevel"/>
    <w:tmpl w:val="FC607898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1564855"/>
    <w:multiLevelType w:val="multilevel"/>
    <w:tmpl w:val="67C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C46A4"/>
    <w:multiLevelType w:val="multilevel"/>
    <w:tmpl w:val="8264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01265"/>
    <w:multiLevelType w:val="multilevel"/>
    <w:tmpl w:val="C15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D4C3E"/>
    <w:multiLevelType w:val="multilevel"/>
    <w:tmpl w:val="513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B0466"/>
    <w:multiLevelType w:val="multilevel"/>
    <w:tmpl w:val="E85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736771"/>
    <w:multiLevelType w:val="multilevel"/>
    <w:tmpl w:val="5F8C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F71DA9"/>
    <w:multiLevelType w:val="multilevel"/>
    <w:tmpl w:val="158A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404B43"/>
    <w:multiLevelType w:val="multilevel"/>
    <w:tmpl w:val="05F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6403D1"/>
    <w:multiLevelType w:val="multilevel"/>
    <w:tmpl w:val="3BC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439B8"/>
    <w:multiLevelType w:val="multilevel"/>
    <w:tmpl w:val="094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396AF8"/>
    <w:multiLevelType w:val="multilevel"/>
    <w:tmpl w:val="159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3860C0"/>
    <w:multiLevelType w:val="multilevel"/>
    <w:tmpl w:val="F91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32E5B"/>
    <w:multiLevelType w:val="multilevel"/>
    <w:tmpl w:val="05A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D060D"/>
    <w:multiLevelType w:val="multilevel"/>
    <w:tmpl w:val="C14C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16B1C"/>
    <w:multiLevelType w:val="multilevel"/>
    <w:tmpl w:val="E1D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F12100"/>
    <w:multiLevelType w:val="multilevel"/>
    <w:tmpl w:val="596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63"/>
    <w:rsid w:val="0005691D"/>
    <w:rsid w:val="00087963"/>
    <w:rsid w:val="00135725"/>
    <w:rsid w:val="00157837"/>
    <w:rsid w:val="002459E9"/>
    <w:rsid w:val="002619FE"/>
    <w:rsid w:val="0029168F"/>
    <w:rsid w:val="002E4029"/>
    <w:rsid w:val="002E56B3"/>
    <w:rsid w:val="00345A00"/>
    <w:rsid w:val="00365674"/>
    <w:rsid w:val="003E5707"/>
    <w:rsid w:val="004251AD"/>
    <w:rsid w:val="00437E47"/>
    <w:rsid w:val="00493E81"/>
    <w:rsid w:val="004D164B"/>
    <w:rsid w:val="00530929"/>
    <w:rsid w:val="005554A4"/>
    <w:rsid w:val="005C114B"/>
    <w:rsid w:val="00681A41"/>
    <w:rsid w:val="006B408D"/>
    <w:rsid w:val="006C494A"/>
    <w:rsid w:val="006E1C06"/>
    <w:rsid w:val="00804138"/>
    <w:rsid w:val="008A6B67"/>
    <w:rsid w:val="008B61D7"/>
    <w:rsid w:val="00926BDB"/>
    <w:rsid w:val="0093564A"/>
    <w:rsid w:val="00A06F35"/>
    <w:rsid w:val="00A172F6"/>
    <w:rsid w:val="00A20C11"/>
    <w:rsid w:val="00A953F0"/>
    <w:rsid w:val="00BC256B"/>
    <w:rsid w:val="00BF5457"/>
    <w:rsid w:val="00C76802"/>
    <w:rsid w:val="00D405F6"/>
    <w:rsid w:val="00E85D90"/>
    <w:rsid w:val="00EA6D77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982A-FBA6-4113-9ABA-1A7ED82E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6B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76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D405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val="en-US"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6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D405F6"/>
    <w:rPr>
      <w:rFonts w:ascii="Times New Roman" w:eastAsia="Times New Roman" w:hAnsi="Times New Roman" w:cs="Times New Roman"/>
      <w:b/>
      <w:bCs/>
      <w:sz w:val="28"/>
      <w:szCs w:val="36"/>
      <w:lang w:val="en-US" w:eastAsia="el-GR"/>
    </w:rPr>
  </w:style>
  <w:style w:type="character" w:customStyle="1" w:styleId="1Char">
    <w:name w:val="Επικεφαλίδα 1 Char"/>
    <w:basedOn w:val="a0"/>
    <w:link w:val="1"/>
    <w:uiPriority w:val="9"/>
    <w:rsid w:val="00C76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04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8041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8041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555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5554A4"/>
    <w:rPr>
      <w:rFonts w:ascii="Times New Roman" w:hAnsi="Times New Roman"/>
      <w:sz w:val="24"/>
    </w:rPr>
  </w:style>
  <w:style w:type="paragraph" w:styleId="a6">
    <w:name w:val="footer"/>
    <w:basedOn w:val="a"/>
    <w:link w:val="Char0"/>
    <w:uiPriority w:val="99"/>
    <w:unhideWhenUsed/>
    <w:rsid w:val="00555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5554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Vog</dc:creator>
  <cp:keywords/>
  <dc:description/>
  <cp:lastModifiedBy>Amalia Vog</cp:lastModifiedBy>
  <cp:revision>34</cp:revision>
  <dcterms:created xsi:type="dcterms:W3CDTF">2017-05-28T13:21:00Z</dcterms:created>
  <dcterms:modified xsi:type="dcterms:W3CDTF">2017-05-28T15:52:00Z</dcterms:modified>
</cp:coreProperties>
</file>