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5A028" w:sz="8" w:space="4"/>
        </w:pBdr>
        <w:spacing w:before="960" w:after="0"/>
        <w:jc w:val="center"/>
      </w:pPr>
      <w:r>
        <w:rPr>
          <w:rFonts w:ascii="Garamond" w:cs="Garamond" w:eastAsia="Garamond" w:hAnsi="Garamond"/>
          <w:b/>
          <w:bCs/>
          <w:caps/>
          <w:color w:val="1A3A5C"/>
          <w:sz w:val="52"/>
          <w:szCs w:val="52"/>
        </w:rPr>
        <w:t xml:space="preserve">WORSHIP AID GENERATOR</w:t>
      </w:r>
    </w:p>
    <w:p>
      <w:pPr>
        <w:spacing w:before="120" w:after="80"/>
        <w:jc w:val="center"/>
      </w:pPr>
      <w:r>
        <w:rPr>
          <w:rFonts w:ascii="Georgia" w:cs="Georgia" w:eastAsia="Georgia" w:hAnsi="Georgia"/>
          <w:i/>
          <w:iCs/>
          <w:color w:val="8B0000"/>
          <w:sz w:val="28"/>
          <w:szCs w:val="28"/>
        </w:rPr>
        <w:t xml:space="preserve">Product Specification</w:t>
      </w:r>
    </w:p>
    <w:p>
      <w:pPr>
        <w:spacing w:before="0" w:after="640"/>
        <w:jc w:val="center"/>
      </w:pPr>
      <w:r>
        <w:rPr>
          <w:rFonts w:ascii="Georgia" w:cs="Georgia" w:eastAsia="Georgia" w:hAnsi="Georgia"/>
          <w:color w:val="666666"/>
          <w:sz w:val="20"/>
          <w:szCs w:val="20"/>
        </w:rPr>
        <w:t xml:space="preserve">[Parish Name]  ·  v1.0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5F0E8" w:val="clear"/>
            <w:tcMar>
              <w:top w:type="dxa" w:w="120"/>
              <w:left w:type="dxa" w:w="200"/>
              <w:bottom w:type="dxa" w:w="120"/>
              <w:right w:type="dxa" w:w="120"/>
            </w:tcMar>
          </w:tcPr>
          <w:p>
            <w:pPr>
              <w:spacing w:before="60" w:after="60"/>
            </w:pPr>
            <w:r>
              <w:rPr>
                <w:rFonts w:ascii="Georgia" w:cs="Georgia" w:eastAsia="Georgia" w:hAnsi="Georgia"/>
                <w:i/>
                <w:iCs/>
                <w:color w:val="2C2C2C"/>
                <w:sz w:val="19"/>
                <w:szCs w:val="19"/>
              </w:rPr>
              <w:t xml:space="preserve">"Automate the weekly worship aid — cover to cover — so your staff can focus on ministry, not desktop publishing."</w:t>
            </w:r>
          </w:p>
        </w:tc>
      </w:tr>
    </w:tbl>
    <w:p>
      <w:pPr>
        <w:spacing w:before="480" w:after="0"/>
      </w:pPr>
    </w:p>
    <w:p>
      <w:pPr>
        <w:spacing w:before="0" w:after="80"/>
      </w:pPr>
      <w:r>
        <w:rPr>
          <w:rFonts w:ascii="Georgia" w:cs="Georgia" w:eastAsia="Georgia" w:hAnsi="Georgia"/>
          <w:i/>
          <w:iCs/>
          <w:color w:val="666666"/>
          <w:sz w:val="19"/>
          <w:szCs w:val="19"/>
        </w:rPr>
        <w:t xml:space="preserve">A developer (or Claude Code) should be able to build this system end-to-end from this document alone. Every section below contains sufficient detail to implement without the original conversation.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1</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PRODUCT &amp; THE PROBLEM IT SOLVES</w:t>
            </w:r>
          </w:p>
        </w:tc>
      </w:tr>
    </w:tbl>
    <w:p>
      <w:pPr>
        <w:spacing w:before="240" w:after="0"/>
      </w:pPr>
    </w:p>
    <w:p>
      <w:pPr>
        <w:spacing w:before="60" w:after="40"/>
      </w:pPr>
      <w:r>
        <w:rPr>
          <w:rFonts w:ascii="Georgia" w:cs="Georgia" w:eastAsia="Georgia" w:hAnsi="Georgia"/>
          <w:b/>
          <w:bCs/>
          <w:color w:val="1A3A5C"/>
          <w:sz w:val="20"/>
          <w:szCs w:val="20"/>
        </w:rPr>
        <w:t xml:space="preserve">Product Name: </w:t>
      </w:r>
      <w:r>
        <w:rPr>
          <w:rFonts w:ascii="Georgia" w:cs="Georgia" w:eastAsia="Georgia" w:hAnsi="Georgia"/>
          <w:color w:val="2C2C2C"/>
          <w:sz w:val="20"/>
          <w:szCs w:val="20"/>
        </w:rPr>
        <w:t xml:space="preserve">Worship Aid Generator</w:t>
      </w:r>
    </w:p>
    <w:p>
      <w:pPr>
        <w:spacing w:before="60" w:after="40"/>
      </w:pPr>
      <w:r>
        <w:rPr>
          <w:rFonts w:ascii="Georgia" w:cs="Georgia" w:eastAsia="Georgia" w:hAnsi="Georgia"/>
          <w:b/>
          <w:bCs/>
          <w:color w:val="1A3A5C"/>
          <w:sz w:val="20"/>
          <w:szCs w:val="20"/>
        </w:rPr>
        <w:t xml:space="preserve">Current State: </w:t>
      </w:r>
      <w:r>
        <w:rPr>
          <w:rFonts w:ascii="Georgia" w:cs="Georgia" w:eastAsia="Georgia" w:hAnsi="Georgia"/>
          <w:color w:val="2C2C2C"/>
          <w:sz w:val="20"/>
          <w:szCs w:val="20"/>
        </w:rPr>
        <w:t xml:space="preserve">[Parish Name] staff manually assemble an 8-page worship booklet in Microsoft Publisher every week. The process is time-intensive, error-prone (text overruns, layout breaks), and locked to a single designer's desktop.</w:t>
      </w:r>
    </w:p>
    <w:p>
      <w:pPr>
        <w:spacing w:before="60" w:after="40"/>
      </w:pPr>
      <w:r>
        <w:rPr>
          <w:rFonts w:ascii="Georgia" w:cs="Georgia" w:eastAsia="Georgia" w:hAnsi="Georgia"/>
          <w:b/>
          <w:bCs/>
          <w:color w:val="1A3A5C"/>
          <w:sz w:val="20"/>
          <w:szCs w:val="20"/>
        </w:rPr>
        <w:t xml:space="preserve">Target State: </w:t>
      </w:r>
      <w:r>
        <w:rPr>
          <w:rFonts w:ascii="Georgia" w:cs="Georgia" w:eastAsia="Georgia" w:hAnsi="Georgia"/>
          <w:color w:val="2C2C2C"/>
          <w:sz w:val="20"/>
          <w:szCs w:val="20"/>
        </w:rPr>
        <w:t xml:space="preserve">A developer deploys a CLI or web tool that accepts structured weekly input (readings, hymns, music notation images) and outputs a camera-ready PDF — and optionally a .docx — matching the quality of the existing Publisher layouts.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5F0E8" w:val="clear"/>
            <w:tcMar>
              <w:top w:type="dxa" w:w="120"/>
              <w:left w:type="dxa" w:w="200"/>
              <w:bottom w:type="dxa" w:w="120"/>
              <w:right w:type="dxa" w:w="120"/>
            </w:tcMar>
          </w:tcPr>
          <w:p>
            <w:pPr>
              <w:spacing w:before="60" w:after="60"/>
            </w:pPr>
            <w:r>
              <w:rPr>
                <w:rFonts w:ascii="Georgia" w:cs="Georgia" w:eastAsia="Georgia" w:hAnsi="Georgia"/>
                <w:i/>
                <w:iCs/>
                <w:color w:val="2C2C2C"/>
                <w:sz w:val="19"/>
                <w:szCs w:val="19"/>
              </w:rPr>
              <w:t xml:space="preserve">The output must be indistinguishable in quality from what a skilled Publisher operator produces today. If it looks worse, the tool will not be adopted.</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2</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USER STORY</w:t>
            </w:r>
          </w:p>
        </w:tc>
      </w:tr>
    </w:tbl>
    <w:p>
      <w:pPr>
        <w:spacing w:before="240" w:after="0"/>
      </w:pPr>
    </w:p>
    <w:p>
      <w:pPr>
        <w:spacing w:before="240" w:after="60"/>
      </w:pPr>
      <w:r>
        <w:rPr>
          <w:rFonts w:ascii="Georgia" w:cs="Georgia" w:eastAsia="Georgia" w:hAnsi="Georgia"/>
          <w:b/>
          <w:bCs/>
          <w:i/>
          <w:iCs/>
          <w:color w:val="8B0000"/>
          <w:sz w:val="22"/>
          <w:szCs w:val="22"/>
        </w:rPr>
        <w:t xml:space="preserve">Primary User: Parish Liturgy Coordinator / Music Director</w:t>
      </w:r>
    </w:p>
    <w:p>
      <w:pPr>
        <w:spacing w:before="80" w:after="80"/>
      </w:pPr>
      <w:r>
        <w:rPr>
          <w:rFonts w:ascii="Georgia" w:cs="Georgia" w:eastAsia="Georgia" w:hAnsi="Georgia"/>
          <w:color w:val="2C2C2C"/>
          <w:sz w:val="20"/>
          <w:szCs w:val="20"/>
        </w:rPr>
        <w:t xml:space="preserve">As a liturgy coordinator, I want to paste in the week's readings, hymn titles, and upload music notation images, then receive a finished PDF I can send to the printer — without opening Publisher or touching any design software.</w:t>
      </w:r>
    </w:p>
    <w:p>
      <w:pPr>
        <w:spacing w:before="120"/>
      </w:pPr>
    </w:p>
    <w:p>
      <w:pPr>
        <w:spacing w:before="240" w:after="60"/>
      </w:pPr>
      <w:r>
        <w:rPr>
          <w:rFonts w:ascii="Georgia" w:cs="Georgia" w:eastAsia="Georgia" w:hAnsi="Georgia"/>
          <w:b/>
          <w:bCs/>
          <w:i/>
          <w:iCs/>
          <w:color w:val="8B0000"/>
          <w:sz w:val="22"/>
          <w:szCs w:val="22"/>
        </w:rPr>
        <w:t xml:space="preserve">Secondary User: Parish Administrator</w:t>
      </w:r>
    </w:p>
    <w:p>
      <w:pPr>
        <w:spacing w:before="80" w:after="80"/>
      </w:pPr>
      <w:r>
        <w:rPr>
          <w:rFonts w:ascii="Georgia" w:cs="Georgia" w:eastAsia="Georgia" w:hAnsi="Georgia"/>
          <w:color w:val="2C2C2C"/>
          <w:sz w:val="20"/>
          <w:szCs w:val="20"/>
        </w:rPr>
        <w:t xml:space="preserve">As a parish admin, I want confidence that every worship aid looks consistent week to week: same fonts, same layout rhythm, same section structure — so we project a professional image to parishioners.</w:t>
      </w:r>
    </w:p>
    <w:p>
      <w:pPr>
        <w:spacing w:before="120"/>
      </w:pPr>
    </w:p>
    <w:p>
      <w:pPr>
        <w:spacing w:before="240" w:after="60"/>
      </w:pPr>
      <w:r>
        <w:rPr>
          <w:rFonts w:ascii="Georgia" w:cs="Georgia" w:eastAsia="Georgia" w:hAnsi="Georgia"/>
          <w:b/>
          <w:bCs/>
          <w:i/>
          <w:iCs/>
          <w:color w:val="8B0000"/>
          <w:sz w:val="22"/>
          <w:szCs w:val="22"/>
        </w:rPr>
        <w:t xml:space="preserve">Stakeholder: COO / Pastor</w:t>
      </w:r>
    </w:p>
    <w:p>
      <w:pPr>
        <w:spacing w:before="80" w:after="80"/>
      </w:pPr>
      <w:r>
        <w:rPr>
          <w:rFonts w:ascii="Georgia" w:cs="Georgia" w:eastAsia="Georgia" w:hAnsi="Georgia"/>
          <w:color w:val="2C2C2C"/>
          <w:sz w:val="20"/>
          <w:szCs w:val="20"/>
        </w:rPr>
        <w:t xml:space="preserve">I want staff hours saved on production work redirected to ministry. I want zero layout disasters showing up at the 9 AM Mass. I want a process any staff member can run, not one locked inside one person's head.</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3</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CORE FUNCTIONALITY</w:t>
            </w:r>
          </w:p>
        </w:tc>
      </w:tr>
    </w:tbl>
    <w:p>
      <w:pPr>
        <w:spacing w:before="240" w:after="0"/>
      </w:pPr>
    </w:p>
    <w:p>
      <w:pPr>
        <w:spacing w:before="240" w:after="60"/>
      </w:pPr>
      <w:r>
        <w:rPr>
          <w:rFonts w:ascii="Georgia" w:cs="Georgia" w:eastAsia="Georgia" w:hAnsi="Georgia"/>
          <w:b/>
          <w:bCs/>
          <w:i/>
          <w:iCs/>
          <w:color w:val="8B0000"/>
          <w:sz w:val="22"/>
          <w:szCs w:val="22"/>
        </w:rPr>
        <w:t xml:space="preserve">Step 1 — Input Collection</w:t>
      </w:r>
    </w:p>
    <w:p>
      <w:pPr>
        <w:spacing w:before="80" w:after="80"/>
      </w:pPr>
      <w:r>
        <w:rPr>
          <w:rFonts w:ascii="Georgia" w:cs="Georgia" w:eastAsia="Georgia" w:hAnsi="Georgia"/>
          <w:color w:val="2C2C2C"/>
          <w:sz w:val="20"/>
          <w:szCs w:val="20"/>
        </w:rPr>
        <w:t xml:space="preserve">The user fills out a structured JSON or YAML file (or future web form) specifying all content for the week:</w:t>
      </w:r>
    </w:p>
    <w:p>
      <w:pPr>
        <w:pStyle w:val="ListParagraph"/>
        <w:numPr>
          <w:ilvl w:val="0"/>
          <w:numId w:val="2"/>
        </w:numPr>
        <w:spacing w:before="60" w:after="60"/>
      </w:pPr>
      <w:r>
        <w:rPr>
          <w:rFonts w:ascii="Georgia" w:cs="Georgia" w:eastAsia="Georgia" w:hAnsi="Georgia"/>
          <w:color w:val="2C2C2C"/>
          <w:sz w:val="20"/>
          <w:szCs w:val="20"/>
        </w:rPr>
        <w:t xml:space="preserve">Liturgical occasion name (e.g., "2nd Sunday of Lent") and date</w:t>
      </w:r>
    </w:p>
    <w:p>
      <w:pPr>
        <w:pStyle w:val="ListParagraph"/>
        <w:numPr>
          <w:ilvl w:val="0"/>
          <w:numId w:val="2"/>
        </w:numPr>
        <w:spacing w:before="60" w:after="60"/>
      </w:pPr>
      <w:r>
        <w:rPr>
          <w:rFonts w:ascii="Georgia" w:cs="Georgia" w:eastAsia="Georgia" w:hAnsi="Georgia"/>
          <w:color w:val="2C2C2C"/>
          <w:sz w:val="20"/>
          <w:szCs w:val="20"/>
        </w:rPr>
        <w:t xml:space="preserve">Mass times and special instructions (e.g., "Children's Liturgy at 9:00 AM")</w:t>
      </w:r>
    </w:p>
    <w:p>
      <w:pPr>
        <w:pStyle w:val="ListParagraph"/>
        <w:numPr>
          <w:ilvl w:val="0"/>
          <w:numId w:val="2"/>
        </w:numPr>
        <w:spacing w:before="60" w:after="60"/>
      </w:pPr>
      <w:r>
        <w:rPr>
          <w:rFonts w:ascii="Georgia" w:cs="Georgia" w:eastAsia="Georgia" w:hAnsi="Georgia"/>
          <w:color w:val="2C2C2C"/>
          <w:sz w:val="20"/>
          <w:szCs w:val="20"/>
        </w:rPr>
        <w:t xml:space="preserve">Organ prelude composer and title</w:t>
      </w:r>
    </w:p>
    <w:p>
      <w:pPr>
        <w:pStyle w:val="ListParagraph"/>
        <w:numPr>
          <w:ilvl w:val="0"/>
          <w:numId w:val="2"/>
        </w:numPr>
        <w:spacing w:before="60" w:after="60"/>
      </w:pPr>
      <w:r>
        <w:rPr>
          <w:rFonts w:ascii="Georgia" w:cs="Georgia" w:eastAsia="Georgia" w:hAnsi="Georgia"/>
          <w:color w:val="2C2C2C"/>
          <w:sz w:val="20"/>
          <w:szCs w:val="20"/>
        </w:rPr>
        <w:t xml:space="preserve">Entrance Antiphon: notation image path + citation</w:t>
      </w:r>
    </w:p>
    <w:p>
      <w:pPr>
        <w:pStyle w:val="ListParagraph"/>
        <w:numPr>
          <w:ilvl w:val="0"/>
          <w:numId w:val="2"/>
        </w:numPr>
        <w:spacing w:before="60" w:after="60"/>
      </w:pPr>
      <w:r>
        <w:rPr>
          <w:rFonts w:ascii="Georgia" w:cs="Georgia" w:eastAsia="Georgia" w:hAnsi="Georgia"/>
          <w:color w:val="2C2C2C"/>
          <w:sz w:val="20"/>
          <w:szCs w:val="20"/>
        </w:rPr>
        <w:t xml:space="preserve">Introductory Rites content: Invocation, Penitential Act text, Kyrie settings per Mass time</w:t>
      </w:r>
    </w:p>
    <w:p>
      <w:pPr>
        <w:pStyle w:val="ListParagraph"/>
        <w:numPr>
          <w:ilvl w:val="0"/>
          <w:numId w:val="2"/>
        </w:numPr>
        <w:spacing w:before="60" w:after="60"/>
      </w:pPr>
      <w:r>
        <w:rPr>
          <w:rFonts w:ascii="Georgia" w:cs="Georgia" w:eastAsia="Georgia" w:hAnsi="Georgia"/>
          <w:color w:val="2C2C2C"/>
          <w:sz w:val="20"/>
          <w:szCs w:val="20"/>
        </w:rPr>
        <w:t xml:space="preserve">Liturgy of the Word: First Reading (citation + full text), Responsorial Psalm (citation + notation image + verse text), Second Reading (citation + full text), Gospel Acclamation (citation + notation image + verse), Gospel (citation + full text)</w:t>
      </w:r>
    </w:p>
    <w:p>
      <w:pPr>
        <w:pStyle w:val="ListParagraph"/>
        <w:numPr>
          <w:ilvl w:val="0"/>
          <w:numId w:val="2"/>
        </w:numPr>
        <w:spacing w:before="60" w:after="60"/>
      </w:pPr>
      <w:r>
        <w:rPr>
          <w:rFonts w:ascii="Georgia" w:cs="Georgia" w:eastAsia="Georgia" w:hAnsi="Georgia"/>
          <w:color w:val="2C2C2C"/>
          <w:sz w:val="20"/>
          <w:szCs w:val="20"/>
        </w:rPr>
        <w:t xml:space="preserve">Homily placeholder (no content — just section marker)</w:t>
      </w:r>
    </w:p>
    <w:p>
      <w:pPr>
        <w:pStyle w:val="ListParagraph"/>
        <w:numPr>
          <w:ilvl w:val="0"/>
          <w:numId w:val="2"/>
        </w:numPr>
        <w:spacing w:before="60" w:after="60"/>
      </w:pPr>
      <w:r>
        <w:rPr>
          <w:rFonts w:ascii="Georgia" w:cs="Georgia" w:eastAsia="Georgia" w:hAnsi="Georgia"/>
          <w:color w:val="2C2C2C"/>
          <w:sz w:val="20"/>
          <w:szCs w:val="20"/>
        </w:rPr>
        <w:t xml:space="preserve">Apostles' Creed or Nicene Creed selector</w:t>
      </w:r>
    </w:p>
    <w:p>
      <w:pPr>
        <w:pStyle w:val="ListParagraph"/>
        <w:numPr>
          <w:ilvl w:val="0"/>
          <w:numId w:val="2"/>
        </w:numPr>
        <w:spacing w:before="60" w:after="60"/>
      </w:pPr>
      <w:r>
        <w:rPr>
          <w:rFonts w:ascii="Georgia" w:cs="Georgia" w:eastAsia="Georgia" w:hAnsi="Georgia"/>
          <w:color w:val="2C2C2C"/>
          <w:sz w:val="20"/>
          <w:szCs w:val="20"/>
        </w:rPr>
        <w:t xml:space="preserve">Prayer of the Faithful + Announcements markers</w:t>
      </w:r>
    </w:p>
    <w:p>
      <w:pPr>
        <w:pStyle w:val="ListParagraph"/>
        <w:numPr>
          <w:ilvl w:val="0"/>
          <w:numId w:val="2"/>
        </w:numPr>
        <w:spacing w:before="60" w:after="60"/>
      </w:pPr>
      <w:r>
        <w:rPr>
          <w:rFonts w:ascii="Georgia" w:cs="Georgia" w:eastAsia="Georgia" w:hAnsi="Georgia"/>
          <w:color w:val="2C2C2C"/>
          <w:sz w:val="20"/>
          <w:szCs w:val="20"/>
        </w:rPr>
        <w:t xml:space="preserve">Liturgy of the Eucharist: Offertory anthem title/composer per Mass time, Holy Holy Holy setting, Mystery of Faith setting, Great Amen</w:t>
      </w:r>
    </w:p>
    <w:p>
      <w:pPr>
        <w:pStyle w:val="ListParagraph"/>
        <w:numPr>
          <w:ilvl w:val="0"/>
          <w:numId w:val="2"/>
        </w:numPr>
        <w:spacing w:before="60" w:after="60"/>
      </w:pPr>
      <w:r>
        <w:rPr>
          <w:rFonts w:ascii="Georgia" w:cs="Georgia" w:eastAsia="Georgia" w:hAnsi="Georgia"/>
          <w:color w:val="2C2C2C"/>
          <w:sz w:val="20"/>
          <w:szCs w:val="20"/>
        </w:rPr>
        <w:t xml:space="preserve">Communion Rite: Lord's Prayer, Sign of Peace, Agnus Dei setting, Communion Antiphon notation image, Communion Hymn (title/composer per Mass time)</w:t>
      </w:r>
    </w:p>
    <w:p>
      <w:pPr>
        <w:pStyle w:val="ListParagraph"/>
        <w:numPr>
          <w:ilvl w:val="0"/>
          <w:numId w:val="2"/>
        </w:numPr>
        <w:spacing w:before="60" w:after="60"/>
      </w:pPr>
      <w:r>
        <w:rPr>
          <w:rFonts w:ascii="Georgia" w:cs="Georgia" w:eastAsia="Georgia" w:hAnsi="Georgia"/>
          <w:color w:val="2C2C2C"/>
          <w:sz w:val="20"/>
          <w:szCs w:val="20"/>
        </w:rPr>
        <w:t xml:space="preserve">Concluding Rites: Hymn of Thanksgiving (title + notation image + stanzas), Choral Anthem per Mass time, Prayer after Communion, Blessing and Dismissal</w:t>
      </w:r>
    </w:p>
    <w:p>
      <w:pPr>
        <w:pStyle w:val="ListParagraph"/>
        <w:numPr>
          <w:ilvl w:val="0"/>
          <w:numId w:val="2"/>
        </w:numPr>
        <w:spacing w:before="60" w:after="60"/>
      </w:pPr>
      <w:r>
        <w:rPr>
          <w:rFonts w:ascii="Georgia" w:cs="Georgia" w:eastAsia="Georgia" w:hAnsi="Georgia"/>
          <w:color w:val="2C2C2C"/>
          <w:sz w:val="20"/>
          <w:szCs w:val="20"/>
        </w:rPr>
        <w:t xml:space="preserve">Footer / copyright block (static boilerplate, overridable)</w:t>
      </w:r>
    </w:p>
    <w:p>
      <w:pPr>
        <w:pStyle w:val="ListParagraph"/>
        <w:numPr>
          <w:ilvl w:val="0"/>
          <w:numId w:val="2"/>
        </w:numPr>
        <w:spacing w:before="60" w:after="60"/>
      </w:pPr>
      <w:r>
        <w:rPr>
          <w:rFonts w:ascii="Georgia" w:cs="Georgia" w:eastAsia="Georgia" w:hAnsi="Georgia"/>
          <w:color w:val="2C2C2C"/>
          <w:sz w:val="20"/>
          <w:szCs w:val="20"/>
        </w:rPr>
        <w:t xml:space="preserve">QR code images (Give, Join, Bulletin — static uploads or generated URLs)</w:t>
      </w:r>
    </w:p>
    <w:p>
      <w:pPr>
        <w:pStyle w:val="ListParagraph"/>
        <w:numPr>
          <w:ilvl w:val="0"/>
          <w:numId w:val="2"/>
        </w:numPr>
        <w:spacing w:before="60" w:after="60"/>
      </w:pPr>
      <w:r>
        <w:rPr>
          <w:rFonts w:ascii="Georgia" w:cs="Georgia" w:eastAsia="Georgia" w:hAnsi="Georgia"/>
          <w:color w:val="2C2C2C"/>
          <w:sz w:val="20"/>
          <w:szCs w:val="20"/>
        </w:rPr>
        <w:t xml:space="preserve">Social handles (Instagram, Facebook, YouTube)</w:t>
      </w:r>
    </w:p>
    <w:p>
      <w:pPr>
        <w:spacing w:before="120"/>
      </w:pPr>
    </w:p>
    <w:p>
      <w:pPr>
        <w:spacing w:before="240" w:after="60"/>
      </w:pPr>
      <w:r>
        <w:rPr>
          <w:rFonts w:ascii="Georgia" w:cs="Georgia" w:eastAsia="Georgia" w:hAnsi="Georgia"/>
          <w:b/>
          <w:bCs/>
          <w:i/>
          <w:iCs/>
          <w:color w:val="8B0000"/>
          <w:sz w:val="22"/>
          <w:szCs w:val="22"/>
        </w:rPr>
        <w:t xml:space="preserve">Step 2 — Layout Engine</w:t>
      </w:r>
    </w:p>
    <w:p>
      <w:pPr>
        <w:spacing w:before="80" w:after="80"/>
      </w:pPr>
      <w:r>
        <w:rPr>
          <w:rFonts w:ascii="Georgia" w:cs="Georgia" w:eastAsia="Georgia" w:hAnsi="Georgia"/>
          <w:color w:val="2C2C2C"/>
          <w:sz w:val="20"/>
          <w:szCs w:val="20"/>
        </w:rPr>
        <w:t xml:space="preserve">The engine assembles content into an 8-page booklet (letter paper, printed duplex and folded, or used as digital PDF). Pages map as follows:</w:t>
      </w:r>
    </w:p>
    <w:p>
      <w:pPr>
        <w:pStyle w:val="ListParagraph"/>
        <w:numPr>
          <w:ilvl w:val="0"/>
          <w:numId w:val="2"/>
        </w:numPr>
        <w:spacing w:before="60" w:after="60"/>
      </w:pPr>
      <w:r>
        <w:rPr>
          <w:rFonts w:ascii="Georgia" w:cs="Georgia" w:eastAsia="Georgia" w:hAnsi="Georgia"/>
          <w:color w:val="2C2C2C"/>
          <w:sz w:val="20"/>
          <w:szCs w:val="20"/>
        </w:rPr>
        <w:t xml:space="preserve">Page 1: Cover — liturgical occasion title, date, Jerusalem Cross logo (static SVG/PNG), parish welcome info (Connect, Nursery, Restrooms, Prayer)</w:t>
      </w:r>
    </w:p>
    <w:p>
      <w:pPr>
        <w:pStyle w:val="ListParagraph"/>
        <w:numPr>
          <w:ilvl w:val="0"/>
          <w:numId w:val="2"/>
        </w:numPr>
        <w:spacing w:before="60" w:after="60"/>
      </w:pPr>
      <w:r>
        <w:rPr>
          <w:rFonts w:ascii="Georgia" w:cs="Georgia" w:eastAsia="Georgia" w:hAnsi="Georgia"/>
          <w:color w:val="2C2C2C"/>
          <w:sz w:val="20"/>
          <w:szCs w:val="20"/>
        </w:rPr>
        <w:t xml:space="preserve">Page 2: Introductory Rites — organ prelude, entrance antiphon with notation, penitential act text, Kyrie notation, Collect</w:t>
      </w:r>
    </w:p>
    <w:p>
      <w:pPr>
        <w:pStyle w:val="ListParagraph"/>
        <w:numPr>
          <w:ilvl w:val="0"/>
          <w:numId w:val="2"/>
        </w:numPr>
        <w:spacing w:before="60" w:after="60"/>
      </w:pPr>
      <w:r>
        <w:rPr>
          <w:rFonts w:ascii="Georgia" w:cs="Georgia" w:eastAsia="Georgia" w:hAnsi="Georgia"/>
          <w:color w:val="2C2C2C"/>
          <w:sz w:val="20"/>
          <w:szCs w:val="20"/>
        </w:rPr>
        <w:t xml:space="preserve">Page 3: Liturgy of the Word — readings, psalm with notation, second reading, Gospel acclamation with notation</w:t>
      </w:r>
    </w:p>
    <w:p>
      <w:pPr>
        <w:pStyle w:val="ListParagraph"/>
        <w:numPr>
          <w:ilvl w:val="0"/>
          <w:numId w:val="2"/>
        </w:numPr>
        <w:spacing w:before="60" w:after="60"/>
      </w:pPr>
      <w:r>
        <w:rPr>
          <w:rFonts w:ascii="Georgia" w:cs="Georgia" w:eastAsia="Georgia" w:hAnsi="Georgia"/>
          <w:color w:val="2C2C2C"/>
          <w:sz w:val="20"/>
          <w:szCs w:val="20"/>
        </w:rPr>
        <w:t xml:space="preserve">Page 4: Gospel text, Homily, Apostles' / Nicene Creed, Prayer of the Faithful, Announcements</w:t>
      </w:r>
    </w:p>
    <w:p>
      <w:pPr>
        <w:pStyle w:val="ListParagraph"/>
        <w:numPr>
          <w:ilvl w:val="0"/>
          <w:numId w:val="2"/>
        </w:numPr>
        <w:spacing w:before="60" w:after="60"/>
      </w:pPr>
      <w:r>
        <w:rPr>
          <w:rFonts w:ascii="Georgia" w:cs="Georgia" w:eastAsia="Georgia" w:hAnsi="Georgia"/>
          <w:color w:val="2C2C2C"/>
          <w:sz w:val="20"/>
          <w:szCs w:val="20"/>
        </w:rPr>
        <w:t xml:space="preserve">Page 5: Liturgy of the Eucharist — offertory anthems, invitation to prayer, Holy Holy Holy with notation, Mystery of Faith with notation, Great Amen</w:t>
      </w:r>
    </w:p>
    <w:p>
      <w:pPr>
        <w:pStyle w:val="ListParagraph"/>
        <w:numPr>
          <w:ilvl w:val="0"/>
          <w:numId w:val="2"/>
        </w:numPr>
        <w:spacing w:before="60" w:after="60"/>
      </w:pPr>
      <w:r>
        <w:rPr>
          <w:rFonts w:ascii="Georgia" w:cs="Georgia" w:eastAsia="Georgia" w:hAnsi="Georgia"/>
          <w:color w:val="2C2C2C"/>
          <w:sz w:val="20"/>
          <w:szCs w:val="20"/>
        </w:rPr>
        <w:t xml:space="preserve">Page 6: Communion Rite — Lord's Prayer, Sign of Peace, Agnus Dei with notation, Communion Antiphon with notation, Communion Hymn with notation</w:t>
      </w:r>
    </w:p>
    <w:p>
      <w:pPr>
        <w:pStyle w:val="ListParagraph"/>
        <w:numPr>
          <w:ilvl w:val="0"/>
          <w:numId w:val="2"/>
        </w:numPr>
        <w:spacing w:before="60" w:after="60"/>
      </w:pPr>
      <w:r>
        <w:rPr>
          <w:rFonts w:ascii="Georgia" w:cs="Georgia" w:eastAsia="Georgia" w:hAnsi="Georgia"/>
          <w:color w:val="2C2C2C"/>
          <w:sz w:val="20"/>
          <w:szCs w:val="20"/>
        </w:rPr>
        <w:t xml:space="preserve">Page 7: Concluding Rites — Hymn of Thanksgiving with notation, Choral Anthem, Prayer after Communion, Blessing and Dismissal</w:t>
      </w:r>
    </w:p>
    <w:p>
      <w:pPr>
        <w:pStyle w:val="ListParagraph"/>
        <w:numPr>
          <w:ilvl w:val="0"/>
          <w:numId w:val="2"/>
        </w:numPr>
        <w:spacing w:before="60" w:after="60"/>
      </w:pPr>
      <w:r>
        <w:rPr>
          <w:rFonts w:ascii="Georgia" w:cs="Georgia" w:eastAsia="Georgia" w:hAnsi="Georgia"/>
          <w:color w:val="2C2C2C"/>
          <w:sz w:val="20"/>
          <w:szCs w:val="20"/>
        </w:rPr>
        <w:t xml:space="preserve">Page 8: Back cover — copyright block, QR codes (Give / Join / Bulletin), social handles</w:t>
      </w:r>
    </w:p>
    <w:p>
      <w:pPr>
        <w:spacing w:before="120"/>
      </w:pPr>
    </w:p>
    <w:p>
      <w:pPr>
        <w:spacing w:before="240" w:after="60"/>
      </w:pPr>
      <w:r>
        <w:rPr>
          <w:rFonts w:ascii="Georgia" w:cs="Georgia" w:eastAsia="Georgia" w:hAnsi="Georgia"/>
          <w:b/>
          <w:bCs/>
          <w:i/>
          <w:iCs/>
          <w:color w:val="8B0000"/>
          <w:sz w:val="22"/>
          <w:szCs w:val="22"/>
        </w:rPr>
        <w:t xml:space="preserve">Step 3 — Output</w:t>
      </w:r>
    </w:p>
    <w:p>
      <w:pPr>
        <w:pStyle w:val="ListParagraph"/>
        <w:numPr>
          <w:ilvl w:val="0"/>
          <w:numId w:val="2"/>
        </w:numPr>
        <w:spacing w:before="60" w:after="60"/>
      </w:pPr>
      <w:r>
        <w:rPr>
          <w:rFonts w:ascii="Georgia" w:cs="Georgia" w:eastAsia="Georgia" w:hAnsi="Georgia"/>
          <w:color w:val="2C2C2C"/>
          <w:sz w:val="20"/>
          <w:szCs w:val="20"/>
        </w:rPr>
        <w:t xml:space="preserve">Primary: PDF (print-ready, 8.5×11)</w:t>
      </w:r>
    </w:p>
    <w:p>
      <w:pPr>
        <w:pStyle w:val="ListParagraph"/>
        <w:numPr>
          <w:ilvl w:val="0"/>
          <w:numId w:val="2"/>
        </w:numPr>
        <w:spacing w:before="60" w:after="60"/>
      </w:pPr>
      <w:r>
        <w:rPr>
          <w:rFonts w:ascii="Georgia" w:cs="Georgia" w:eastAsia="Georgia" w:hAnsi="Georgia"/>
          <w:color w:val="2C2C2C"/>
          <w:sz w:val="20"/>
          <w:szCs w:val="20"/>
        </w:rPr>
        <w:t xml:space="preserve">Secondary (optional): .docx for staff review/edits before printing</w:t>
      </w:r>
    </w:p>
    <w:p>
      <w:pPr>
        <w:pStyle w:val="ListParagraph"/>
        <w:numPr>
          <w:ilvl w:val="0"/>
          <w:numId w:val="2"/>
        </w:numPr>
        <w:spacing w:before="60" w:after="60"/>
      </w:pPr>
      <w:r>
        <w:rPr>
          <w:rFonts w:ascii="Georgia" w:cs="Georgia" w:eastAsia="Georgia" w:hAnsi="Georgia"/>
          <w:color w:val="2C2C2C"/>
          <w:sz w:val="20"/>
          <w:szCs w:val="20"/>
        </w:rPr>
        <w:t xml:space="preserve">The tool logs any content that overflows its allocated space and flags it for human review before it silently truncates</w:t>
      </w:r>
    </w:p>
    <w:p>
      <w:pPr>
        <w:spacing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4</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INPUTS &amp; OUTPUTS</w:t>
            </w:r>
          </w:p>
        </w:tc>
      </w:tr>
    </w:tbl>
    <w:p>
      <w:pPr>
        <w:spacing w:before="240" w:after="0"/>
      </w:pPr>
    </w:p>
    <w:p>
      <w:pPr>
        <w:spacing w:before="240" w:after="60"/>
      </w:pPr>
      <w:r>
        <w:rPr>
          <w:rFonts w:ascii="Georgia" w:cs="Georgia" w:eastAsia="Georgia" w:hAnsi="Georgia"/>
          <w:b/>
          <w:bCs/>
          <w:i/>
          <w:iCs/>
          <w:color w:val="8B0000"/>
          <w:sz w:val="22"/>
          <w:szCs w:val="22"/>
        </w:rPr>
        <w:t xml:space="preserve">Inputs</w:t>
      </w:r>
    </w:p>
    <w:p>
      <w:pPr>
        <w:spacing w:before="80" w:after="80"/>
      </w:pPr>
      <w:r>
        <w:rPr>
          <w:rFonts w:ascii="Georgia" w:cs="Georgia" w:eastAsia="Georgia" w:hAnsi="Georgia"/>
          <w:color w:val="2C2C2C"/>
          <w:sz w:val="20"/>
          <w:szCs w:val="20"/>
        </w:rPr>
        <w:t xml:space="preserve">All content supplied via a single structured file per Mass week. Recommended format: JSON or YAML. Each field below is required unless marked (optional).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r>
              <w:rPr>
                <w:rFonts w:ascii="Georgia" w:cs="Georgia" w:eastAsia="Georgia" w:hAnsi="Georgia"/>
                <w:b/>
                <w:bCs/>
                <w:color w:val="FFFFFF"/>
                <w:sz w:val="18"/>
                <w:szCs w:val="18"/>
              </w:rPr>
              <w:t xml:space="preserve">Field</w:t>
            </w:r>
          </w:p>
        </w:tc>
        <w:tc>
          <w:tcPr>
            <w:tcW w:type="dxa" w:w="20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r>
              <w:rPr>
                <w:rFonts w:ascii="Georgia" w:cs="Georgia" w:eastAsia="Georgia" w:hAnsi="Georgia"/>
                <w:b/>
                <w:bCs/>
                <w:color w:val="FFFFFF"/>
                <w:sz w:val="18"/>
                <w:szCs w:val="18"/>
              </w:rPr>
              <w:t xml:space="preserve">Type</w:t>
            </w:r>
          </w:p>
        </w:tc>
        <w:tc>
          <w:tcPr>
            <w:tcW w:type="dxa" w:w="516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tcPr>
          <w:p>
            <w:r>
              <w:rPr>
                <w:rFonts w:ascii="Georgia" w:cs="Georgia" w:eastAsia="Georgia" w:hAnsi="Georgia"/>
                <w:b/>
                <w:bCs/>
                <w:color w:val="FFFFFF"/>
                <w:sz w:val="18"/>
                <w:szCs w:val="18"/>
              </w:rPr>
              <w:t xml:space="preserve">Description</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occasionName</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string</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e.g. "2nd Sunday of Lent"</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occasionDate</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string (ISO)</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e.g. "2026-03-01"</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massTimes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string[]</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e.g. ["Sat 5 PM", "Sun 9 AM", "Sun 11 AM"]</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organPrelude</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title, composer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entranceAntiphon</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imagePath, citation, composerCredit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penitentialAct</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string</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Full Confiteor text (or "default")</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kyrieSettings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Per-Mass: { massTime, settingName, imagePath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firstReading</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citation, text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responsorialPsalm</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citation, imagePath, verses[]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secondReading</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citation, text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gospelAcclamation</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citation, imagePath, verse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gospel</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citation, text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creedType</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enum</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"apostles" | "nicene"</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offertoryAnthems</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Per-Mass: { massTime, title, composer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holySanctus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settingName, imagePath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mysteryOfFaith</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settingName, imagePath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agnus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settingName, imagePath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communionAntiphon</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imagePath, composerCredit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communionHymns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Per-Mass: { massTime, title, imagePath (opt.)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choralAnthems</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Per-Mass (post-communion): { massTime, title, composer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hymnThanksgiving</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title, imagePath, yearAStanza (opt.) }</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logoImagePath</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string</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Path to Jerusalem Cross PNG/SVG</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qrCodes</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give, join, bulletin } — image paths or URLs</w:t>
            </w:r>
          </w:p>
        </w:tc>
      </w:tr>
      <w:tr>
        <w:tc>
          <w:tcPr>
            <w:tcW w:type="dxa" w:w="22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socialHandles</w:t>
            </w:r>
          </w:p>
        </w:tc>
        <w:tc>
          <w:tcPr>
            <w:tcW w:type="dxa" w:w="200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iCs/>
                <w:color w:val="2C2C2C"/>
                <w:sz w:val="18"/>
                <w:szCs w:val="18"/>
              </w:rPr>
              <w:t xml:space="preserve">object</w:t>
            </w:r>
          </w:p>
        </w:tc>
        <w:tc>
          <w:tcPr>
            <w:tcW w:type="dxa" w:w="5160"/>
            <w:tcBorders>
              <w:top w:val="none" w:color="FFFFFF" w:sz="0"/>
              <w:left w:val="none" w:color="FFFFFF" w:sz="0"/>
              <w:bottom w:val="single" w:color="D4C9B0" w:sz="1"/>
              <w:right w:val="none" w:color="FFFFFF" w:sz="0"/>
            </w:tcBorders>
            <w:shd w:fill="FFFFFF"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 instagram, facebook, youtube }</w:t>
            </w:r>
          </w:p>
        </w:tc>
      </w:tr>
      <w:tr>
        <w:tc>
          <w:tcPr>
            <w:tcW w:type="dxa" w:w="22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copyrightBlock</w:t>
            </w:r>
          </w:p>
        </w:tc>
        <w:tc>
          <w:tcPr>
            <w:tcW w:type="dxa" w:w="200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iCs/>
                <w:color w:val="2C2C2C"/>
                <w:sz w:val="18"/>
                <w:szCs w:val="18"/>
              </w:rPr>
              <w:t xml:space="preserve">string (opt.)</w:t>
            </w:r>
          </w:p>
        </w:tc>
        <w:tc>
          <w:tcPr>
            <w:tcW w:type="dxa" w:w="5160"/>
            <w:tcBorders>
              <w:top w:val="none" w:color="FFFFFF" w:sz="0"/>
              <w:left w:val="none" w:color="FFFFFF" w:sz="0"/>
              <w:bottom w:val="single" w:color="D4C9B0" w:sz="1"/>
              <w:right w:val="none" w:color="FFFFFF" w:sz="0"/>
            </w:tcBorders>
            <w:shd w:fill="F5F0E8" w:val="clear"/>
            <w:tcMar>
              <w:top w:type="dxa" w:w="80"/>
              <w:left w:type="dxa" w:w="120"/>
              <w:bottom w:type="dxa" w:w="80"/>
              <w:right w:type="dxa" w:w="120"/>
            </w:tcMar>
          </w:tcPr>
          <w:p>
            <w:r>
              <w:rPr>
                <w:rFonts w:ascii="Georgia" w:cs="Georgia" w:eastAsia="Georgia" w:hAnsi="Georgia"/>
                <w:i w:val="false"/>
                <w:iCs w:val="false"/>
                <w:color w:val="2C2C2C"/>
                <w:sz w:val="18"/>
                <w:szCs w:val="18"/>
              </w:rPr>
              <w:t xml:space="preserve">Override default copyright footer text</w:t>
            </w:r>
          </w:p>
        </w:tc>
      </w:tr>
    </w:tbl>
    <w:p>
      <w:pPr>
        <w:spacing w:before="240"/>
      </w:pPr>
    </w:p>
    <w:p>
      <w:pPr>
        <w:spacing w:before="240" w:after="60"/>
      </w:pPr>
      <w:r>
        <w:rPr>
          <w:rFonts w:ascii="Georgia" w:cs="Georgia" w:eastAsia="Georgia" w:hAnsi="Georgia"/>
          <w:b/>
          <w:bCs/>
          <w:i/>
          <w:iCs/>
          <w:color w:val="8B0000"/>
          <w:sz w:val="22"/>
          <w:szCs w:val="22"/>
        </w:rPr>
        <w:t xml:space="preserve">Outputs</w:t>
      </w:r>
    </w:p>
    <w:p>
      <w:pPr>
        <w:pStyle w:val="ListParagraph"/>
        <w:numPr>
          <w:ilvl w:val="0"/>
          <w:numId w:val="2"/>
        </w:numPr>
        <w:spacing w:before="60" w:after="60"/>
      </w:pPr>
      <w:r>
        <w:rPr>
          <w:rFonts w:ascii="Georgia" w:cs="Georgia" w:eastAsia="Georgia" w:hAnsi="Georgia"/>
          <w:color w:val="2C2C2C"/>
          <w:sz w:val="20"/>
          <w:szCs w:val="20"/>
        </w:rPr>
        <w:t xml:space="preserve">worship-aid-[YYYY-MM-DD].pdf  — print-ready, 8.5×11 letter</w:t>
      </w:r>
    </w:p>
    <w:p>
      <w:pPr>
        <w:pStyle w:val="ListParagraph"/>
        <w:numPr>
          <w:ilvl w:val="0"/>
          <w:numId w:val="2"/>
        </w:numPr>
        <w:spacing w:before="60" w:after="60"/>
      </w:pPr>
      <w:r>
        <w:rPr>
          <w:rFonts w:ascii="Georgia" w:cs="Georgia" w:eastAsia="Georgia" w:hAnsi="Georgia"/>
          <w:color w:val="2C2C2C"/>
          <w:sz w:val="20"/>
          <w:szCs w:val="20"/>
        </w:rPr>
        <w:t xml:space="preserve">worship-aid-[YYYY-MM-DD].docx  — (optional flag) editable version for staff review</w:t>
      </w:r>
    </w:p>
    <w:p>
      <w:pPr>
        <w:pStyle w:val="ListParagraph"/>
        <w:numPr>
          <w:ilvl w:val="0"/>
          <w:numId w:val="2"/>
        </w:numPr>
        <w:spacing w:before="60" w:after="60"/>
      </w:pPr>
      <w:r>
        <w:rPr>
          <w:rFonts w:ascii="Georgia" w:cs="Georgia" w:eastAsia="Georgia" w:hAnsi="Georgia"/>
          <w:color w:val="2C2C2C"/>
          <w:sz w:val="20"/>
          <w:szCs w:val="20"/>
        </w:rPr>
        <w:t xml:space="preserve">build.log — lists any content overflows, missing images, or validation warnings</w:t>
      </w:r>
    </w:p>
    <w:p>
      <w:pPr>
        <w:spacing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5</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BUSINESS RULES &amp; LOGIC</w:t>
            </w:r>
          </w:p>
        </w:tc>
      </w:tr>
    </w:tbl>
    <w:p>
      <w:pPr>
        <w:spacing w:before="240" w:after="0"/>
      </w:pPr>
    </w:p>
    <w:p>
      <w:pPr>
        <w:spacing w:before="240" w:after="60"/>
      </w:pPr>
      <w:r>
        <w:rPr>
          <w:rFonts w:ascii="Georgia" w:cs="Georgia" w:eastAsia="Georgia" w:hAnsi="Georgia"/>
          <w:b/>
          <w:bCs/>
          <w:i/>
          <w:iCs/>
          <w:color w:val="8B0000"/>
          <w:sz w:val="22"/>
          <w:szCs w:val="22"/>
        </w:rPr>
        <w:t xml:space="preserve">Liturgical Season Rules</w:t>
      </w:r>
    </w:p>
    <w:p>
      <w:pPr>
        <w:pStyle w:val="ListParagraph"/>
        <w:numPr>
          <w:ilvl w:val="0"/>
          <w:numId w:val="2"/>
        </w:numPr>
        <w:spacing w:before="60" w:after="60"/>
      </w:pPr>
      <w:r>
        <w:rPr>
          <w:rFonts w:ascii="Georgia" w:cs="Georgia" w:eastAsia="Georgia" w:hAnsi="Georgia"/>
          <w:color w:val="2C2C2C"/>
          <w:sz w:val="20"/>
          <w:szCs w:val="20"/>
        </w:rPr>
        <w:t xml:space="preserve">During Lent: suppress Gloria. The Glory to God block is omitted entirely from pages 2–3.</w:t>
      </w:r>
    </w:p>
    <w:p>
      <w:pPr>
        <w:pStyle w:val="ListParagraph"/>
        <w:numPr>
          <w:ilvl w:val="0"/>
          <w:numId w:val="2"/>
        </w:numPr>
        <w:spacing w:before="60" w:after="60"/>
      </w:pPr>
      <w:r>
        <w:rPr>
          <w:rFonts w:ascii="Georgia" w:cs="Georgia" w:eastAsia="Georgia" w:hAnsi="Georgia"/>
          <w:color w:val="2C2C2C"/>
          <w:sz w:val="20"/>
          <w:szCs w:val="20"/>
        </w:rPr>
        <w:t xml:space="preserve">Lent vs. Ordinary Time: use Lenten Gospel Acclamation ("Praise to you, Lord Jesus Christ, King of endless glory") instead of standard Alleluia. Field: gospelAcclamation.lenten = true.</w:t>
      </w:r>
    </w:p>
    <w:p>
      <w:pPr>
        <w:pStyle w:val="ListParagraph"/>
        <w:numPr>
          <w:ilvl w:val="0"/>
          <w:numId w:val="2"/>
        </w:numPr>
        <w:spacing w:before="60" w:after="60"/>
      </w:pPr>
      <w:r>
        <w:rPr>
          <w:rFonts w:ascii="Georgia" w:cs="Georgia" w:eastAsia="Georgia" w:hAnsi="Georgia"/>
          <w:color w:val="2C2C2C"/>
          <w:sz w:val="20"/>
          <w:szCs w:val="20"/>
        </w:rPr>
        <w:t xml:space="preserve">Year A Sundays I &amp; II: Hymn of Thanksgiving includes a special Year A stanza (supplied in hymnThanksgiving.yearAStanza).</w:t>
      </w:r>
    </w:p>
    <w:p>
      <w:pPr>
        <w:spacing w:before="120"/>
      </w:pPr>
    </w:p>
    <w:p>
      <w:pPr>
        <w:spacing w:before="240" w:after="60"/>
      </w:pPr>
      <w:r>
        <w:rPr>
          <w:rFonts w:ascii="Georgia" w:cs="Georgia" w:eastAsia="Georgia" w:hAnsi="Georgia"/>
          <w:b/>
          <w:bCs/>
          <w:i/>
          <w:iCs/>
          <w:color w:val="8B0000"/>
          <w:sz w:val="22"/>
          <w:szCs w:val="22"/>
        </w:rPr>
        <w:t xml:space="preserve">Per-Mass-Time Differentiation</w:t>
      </w:r>
    </w:p>
    <w:p>
      <w:pPr>
        <w:pStyle w:val="ListParagraph"/>
        <w:numPr>
          <w:ilvl w:val="0"/>
          <w:numId w:val="2"/>
        </w:numPr>
        <w:spacing w:before="60" w:after="60"/>
      </w:pPr>
      <w:r>
        <w:rPr>
          <w:rFonts w:ascii="Georgia" w:cs="Georgia" w:eastAsia="Georgia" w:hAnsi="Georgia"/>
          <w:color w:val="2C2C2C"/>
          <w:sz w:val="20"/>
          <w:szCs w:val="20"/>
        </w:rPr>
        <w:t xml:space="preserve">Kyrie, Offertory Anthem, Communion Hymn, and Choral Anthem can differ by Mass time. The layout renders each in a labeled "(Sat 5 PM &amp; Sun, 9 AM)" / "(Sun, 11 AM)" format, exactly as shown in the example PDFs.</w:t>
      </w:r>
    </w:p>
    <w:p>
      <w:pPr>
        <w:pStyle w:val="ListParagraph"/>
        <w:numPr>
          <w:ilvl w:val="0"/>
          <w:numId w:val="2"/>
        </w:numPr>
        <w:spacing w:before="60" w:after="60"/>
      </w:pPr>
      <w:r>
        <w:rPr>
          <w:rFonts w:ascii="Georgia" w:cs="Georgia" w:eastAsia="Georgia" w:hAnsi="Georgia"/>
          <w:color w:val="2C2C2C"/>
          <w:sz w:val="20"/>
          <w:szCs w:val="20"/>
        </w:rPr>
        <w:t xml:space="preserve">If all Mass times share the same selection, print a single line with no per-Mass labels.</w:t>
      </w:r>
    </w:p>
    <w:p>
      <w:pPr>
        <w:spacing w:before="120"/>
      </w:pPr>
    </w:p>
    <w:p>
      <w:pPr>
        <w:spacing w:before="240" w:after="60"/>
      </w:pPr>
      <w:r>
        <w:rPr>
          <w:rFonts w:ascii="Georgia" w:cs="Georgia" w:eastAsia="Georgia" w:hAnsi="Georgia"/>
          <w:b/>
          <w:bCs/>
          <w:i/>
          <w:iCs/>
          <w:color w:val="8B0000"/>
          <w:sz w:val="22"/>
          <w:szCs w:val="22"/>
        </w:rPr>
        <w:t xml:space="preserve">Music Notation Images</w:t>
      </w:r>
    </w:p>
    <w:p>
      <w:pPr>
        <w:pStyle w:val="ListParagraph"/>
        <w:numPr>
          <w:ilvl w:val="0"/>
          <w:numId w:val="2"/>
        </w:numPr>
        <w:spacing w:before="60" w:after="60"/>
      </w:pPr>
      <w:r>
        <w:rPr>
          <w:rFonts w:ascii="Georgia" w:cs="Georgia" w:eastAsia="Georgia" w:hAnsi="Georgia"/>
          <w:color w:val="2C2C2C"/>
          <w:sz w:val="20"/>
          <w:szCs w:val="20"/>
        </w:rPr>
        <w:t xml:space="preserve">Notation images are pre-generated (e.g., exported from Finale, Sibelius, or MuseScore as PNG/SVG). The tool places them at specified widths; it does NOT generate notation from scratch.</w:t>
      </w:r>
    </w:p>
    <w:p>
      <w:pPr>
        <w:pStyle w:val="ListParagraph"/>
        <w:numPr>
          <w:ilvl w:val="0"/>
          <w:numId w:val="2"/>
        </w:numPr>
        <w:spacing w:before="60" w:after="60"/>
      </w:pPr>
      <w:r>
        <w:rPr>
          <w:rFonts w:ascii="Georgia" w:cs="Georgia" w:eastAsia="Georgia" w:hAnsi="Georgia"/>
          <w:color w:val="2C2C2C"/>
          <w:sz w:val="20"/>
          <w:szCs w:val="20"/>
        </w:rPr>
        <w:t xml:space="preserve">If an image is missing, insert a bordered placeholder box with the label "[NOTATION: {settingName}]" and log a warning. Never silently omit.</w:t>
      </w:r>
    </w:p>
    <w:p>
      <w:pPr>
        <w:pStyle w:val="ListParagraph"/>
        <w:numPr>
          <w:ilvl w:val="0"/>
          <w:numId w:val="2"/>
        </w:numPr>
        <w:spacing w:before="60" w:after="60"/>
      </w:pPr>
      <w:r>
        <w:rPr>
          <w:rFonts w:ascii="Georgia" w:cs="Georgia" w:eastAsia="Georgia" w:hAnsi="Georgia"/>
          <w:color w:val="2C2C2C"/>
          <w:sz w:val="20"/>
          <w:szCs w:val="20"/>
        </w:rPr>
        <w:t xml:space="preserve">Image max width = 6.5 inches (full text column). Scale proportionally, never stretch.</w:t>
      </w:r>
    </w:p>
    <w:p>
      <w:pPr>
        <w:spacing w:before="120"/>
      </w:pPr>
    </w:p>
    <w:p>
      <w:pPr>
        <w:spacing w:before="240" w:after="60"/>
      </w:pPr>
      <w:r>
        <w:rPr>
          <w:rFonts w:ascii="Georgia" w:cs="Georgia" w:eastAsia="Georgia" w:hAnsi="Georgia"/>
          <w:b/>
          <w:bCs/>
          <w:i/>
          <w:iCs/>
          <w:color w:val="8B0000"/>
          <w:sz w:val="22"/>
          <w:szCs w:val="22"/>
        </w:rPr>
        <w:t xml:space="preserve">Text Overflow Rules</w:t>
      </w:r>
    </w:p>
    <w:p>
      <w:pPr>
        <w:pStyle w:val="ListParagraph"/>
        <w:numPr>
          <w:ilvl w:val="0"/>
          <w:numId w:val="2"/>
        </w:numPr>
        <w:spacing w:before="60" w:after="60"/>
      </w:pPr>
      <w:r>
        <w:rPr>
          <w:rFonts w:ascii="Georgia" w:cs="Georgia" w:eastAsia="Georgia" w:hAnsi="Georgia"/>
          <w:color w:val="2C2C2C"/>
          <w:sz w:val="20"/>
          <w:szCs w:val="20"/>
        </w:rPr>
        <w:t xml:space="preserve">Long reading texts (First Reading, Gospel) must not overflow their allocated page region. If text exceeds ~90 lines on a page, the engine must flag it in build.log and offer a --compact flag that reduces body font from 10pt to 9pt for that page only.</w:t>
      </w:r>
    </w:p>
    <w:p>
      <w:pPr>
        <w:pStyle w:val="ListParagraph"/>
        <w:numPr>
          <w:ilvl w:val="0"/>
          <w:numId w:val="2"/>
        </w:numPr>
        <w:spacing w:before="60" w:after="60"/>
      </w:pPr>
      <w:r>
        <w:rPr>
          <w:rFonts w:ascii="Georgia" w:cs="Georgia" w:eastAsia="Georgia" w:hAnsi="Georgia"/>
          <w:color w:val="2C2C2C"/>
          <w:sz w:val="20"/>
          <w:szCs w:val="20"/>
        </w:rPr>
        <w:t xml:space="preserve">The Communion Rite and Eucharist sections have fixed musical notation blocks. Text above and below must not collide with notation images.</w:t>
      </w:r>
    </w:p>
    <w:p>
      <w:pPr>
        <w:spacing w:before="120"/>
      </w:pPr>
    </w:p>
    <w:p>
      <w:pPr>
        <w:spacing w:before="240" w:after="60"/>
      </w:pPr>
      <w:r>
        <w:rPr>
          <w:rFonts w:ascii="Georgia" w:cs="Georgia" w:eastAsia="Georgia" w:hAnsi="Georgia"/>
          <w:b/>
          <w:bCs/>
          <w:i/>
          <w:iCs/>
          <w:color w:val="8B0000"/>
          <w:sz w:val="22"/>
          <w:szCs w:val="22"/>
        </w:rPr>
        <w:t xml:space="preserve">Creed Selection</w:t>
      </w:r>
    </w:p>
    <w:p>
      <w:pPr>
        <w:pStyle w:val="ListParagraph"/>
        <w:numPr>
          <w:ilvl w:val="0"/>
          <w:numId w:val="2"/>
        </w:numPr>
        <w:spacing w:before="60" w:after="60"/>
      </w:pPr>
      <w:r>
        <w:rPr>
          <w:rFonts w:ascii="Georgia" w:cs="Georgia" w:eastAsia="Georgia" w:hAnsi="Georgia"/>
          <w:color w:val="2C2C2C"/>
          <w:sz w:val="20"/>
          <w:szCs w:val="20"/>
        </w:rPr>
        <w:t xml:space="preserve">creedType: "apostles" → render Apostles' Creed text (used during Lent and most Sundays)</w:t>
      </w:r>
    </w:p>
    <w:p>
      <w:pPr>
        <w:pStyle w:val="ListParagraph"/>
        <w:numPr>
          <w:ilvl w:val="0"/>
          <w:numId w:val="2"/>
        </w:numPr>
        <w:spacing w:before="60" w:after="60"/>
      </w:pPr>
      <w:r>
        <w:rPr>
          <w:rFonts w:ascii="Georgia" w:cs="Georgia" w:eastAsia="Georgia" w:hAnsi="Georgia"/>
          <w:color w:val="2C2C2C"/>
          <w:sz w:val="20"/>
          <w:szCs w:val="20"/>
        </w:rPr>
        <w:t xml:space="preserve">creedType: "nicene" → render Nicene Creed text with bow rubric at incarnation clause</w:t>
      </w:r>
    </w:p>
    <w:p>
      <w:pPr>
        <w:pStyle w:val="ListParagraph"/>
        <w:numPr>
          <w:ilvl w:val="0"/>
          <w:numId w:val="2"/>
        </w:numPr>
        <w:spacing w:before="60" w:after="60"/>
      </w:pPr>
      <w:r>
        <w:rPr>
          <w:rFonts w:ascii="Georgia" w:cs="Georgia" w:eastAsia="Georgia" w:hAnsi="Georgia"/>
          <w:color w:val="2C2C2C"/>
          <w:sz w:val="20"/>
          <w:szCs w:val="20"/>
        </w:rPr>
        <w:t xml:space="preserve">Both texts are hardcoded constants in the codebase — never user-supplied, to prevent liturgical errors.</w:t>
      </w:r>
    </w:p>
    <w:p>
      <w:pPr>
        <w:spacing w:before="120"/>
      </w:pPr>
    </w:p>
    <w:p>
      <w:pPr>
        <w:spacing w:before="240" w:after="60"/>
      </w:pPr>
      <w:r>
        <w:rPr>
          <w:rFonts w:ascii="Georgia" w:cs="Georgia" w:eastAsia="Georgia" w:hAnsi="Georgia"/>
          <w:b/>
          <w:bCs/>
          <w:i/>
          <w:iCs/>
          <w:color w:val="8B0000"/>
          <w:sz w:val="22"/>
          <w:szCs w:val="22"/>
        </w:rPr>
        <w:t xml:space="preserve">Rubrics / Worship Instructions</w:t>
      </w:r>
    </w:p>
    <w:p>
      <w:pPr>
        <w:pStyle w:val="ListParagraph"/>
        <w:numPr>
          <w:ilvl w:val="0"/>
          <w:numId w:val="2"/>
        </w:numPr>
        <w:spacing w:before="60" w:after="60"/>
      </w:pPr>
      <w:r>
        <w:rPr>
          <w:rFonts w:ascii="Georgia" w:cs="Georgia" w:eastAsia="Georgia" w:hAnsi="Georgia"/>
          <w:color w:val="2C2C2C"/>
          <w:sz w:val="20"/>
          <w:szCs w:val="20"/>
        </w:rPr>
        <w:t xml:space="preserve">"Please stand", "Please sit", "Please kneel or be seated" appear as right-aligned italics at section transitions — exactly as in the example PDFs. These are hardcoded to their canonical positions in the Mass structure.</w:t>
      </w:r>
    </w:p>
    <w:p>
      <w:pPr>
        <w:pStyle w:val="ListParagraph"/>
        <w:numPr>
          <w:ilvl w:val="0"/>
          <w:numId w:val="2"/>
        </w:numPr>
        <w:spacing w:before="60" w:after="60"/>
      </w:pPr>
      <w:r>
        <w:rPr>
          <w:rFonts w:ascii="Georgia" w:cs="Georgia" w:eastAsia="Georgia" w:hAnsi="Georgia"/>
          <w:color w:val="2C2C2C"/>
          <w:sz w:val="20"/>
          <w:szCs w:val="20"/>
        </w:rPr>
        <w:t xml:space="preserve">Strike breast instruction "(Strike breast 3x)" and italic text for the mea culpa are formatted distinctly (italic, indented).</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6</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DATA REQUIREMENTS</w:t>
            </w:r>
          </w:p>
        </w:tc>
      </w:tr>
    </w:tbl>
    <w:p>
      <w:pPr>
        <w:spacing w:before="240" w:after="0"/>
      </w:pPr>
    </w:p>
    <w:p>
      <w:pPr>
        <w:spacing w:before="240" w:after="60"/>
      </w:pPr>
      <w:r>
        <w:rPr>
          <w:rFonts w:ascii="Georgia" w:cs="Georgia" w:eastAsia="Georgia" w:hAnsi="Georgia"/>
          <w:b/>
          <w:bCs/>
          <w:i/>
          <w:iCs/>
          <w:color w:val="8B0000"/>
          <w:sz w:val="22"/>
          <w:szCs w:val="22"/>
        </w:rPr>
        <w:t xml:space="preserve">Static Assets (bundled with codebase)</w:t>
      </w:r>
    </w:p>
    <w:p>
      <w:pPr>
        <w:pStyle w:val="ListParagraph"/>
        <w:numPr>
          <w:ilvl w:val="0"/>
          <w:numId w:val="2"/>
        </w:numPr>
        <w:spacing w:before="60" w:after="60"/>
      </w:pPr>
      <w:r>
        <w:rPr>
          <w:rFonts w:ascii="Georgia" w:cs="Georgia" w:eastAsia="Georgia" w:hAnsi="Georgia"/>
          <w:color w:val="2C2C2C"/>
          <w:sz w:val="20"/>
          <w:szCs w:val="20"/>
        </w:rPr>
        <w:t xml:space="preserve">Jerusalem Cross logo (SVG preferred, PNG fallback) — stored in /assets/logo/</w:t>
      </w:r>
    </w:p>
    <w:p>
      <w:pPr>
        <w:pStyle w:val="ListParagraph"/>
        <w:numPr>
          <w:ilvl w:val="0"/>
          <w:numId w:val="2"/>
        </w:numPr>
        <w:spacing w:before="60" w:after="60"/>
      </w:pPr>
      <w:r>
        <w:rPr>
          <w:rFonts w:ascii="Georgia" w:cs="Georgia" w:eastAsia="Georgia" w:hAnsi="Georgia"/>
          <w:color w:val="2C2C2C"/>
          <w:sz w:val="20"/>
          <w:szCs w:val="20"/>
        </w:rPr>
        <w:t xml:space="preserve">Apostles' Creed full text — stored in /assets/text/creeds.js</w:t>
      </w:r>
    </w:p>
    <w:p>
      <w:pPr>
        <w:pStyle w:val="ListParagraph"/>
        <w:numPr>
          <w:ilvl w:val="0"/>
          <w:numId w:val="2"/>
        </w:numPr>
        <w:spacing w:before="60" w:after="60"/>
      </w:pPr>
      <w:r>
        <w:rPr>
          <w:rFonts w:ascii="Georgia" w:cs="Georgia" w:eastAsia="Georgia" w:hAnsi="Georgia"/>
          <w:color w:val="2C2C2C"/>
          <w:sz w:val="20"/>
          <w:szCs w:val="20"/>
        </w:rPr>
        <w:t xml:space="preserve">Nicene Creed full text — stored in /assets/text/creeds.js</w:t>
      </w:r>
    </w:p>
    <w:p>
      <w:pPr>
        <w:pStyle w:val="ListParagraph"/>
        <w:numPr>
          <w:ilvl w:val="0"/>
          <w:numId w:val="2"/>
        </w:numPr>
        <w:spacing w:before="60" w:after="60"/>
      </w:pPr>
      <w:r>
        <w:rPr>
          <w:rFonts w:ascii="Georgia" w:cs="Georgia" w:eastAsia="Georgia" w:hAnsi="Georgia"/>
          <w:color w:val="2C2C2C"/>
          <w:sz w:val="20"/>
          <w:szCs w:val="20"/>
        </w:rPr>
        <w:t xml:space="preserve">Confiteor (Penitential Act) full text — stored in /assets/text/mass-texts.js</w:t>
      </w:r>
    </w:p>
    <w:p>
      <w:pPr>
        <w:pStyle w:val="ListParagraph"/>
        <w:numPr>
          <w:ilvl w:val="0"/>
          <w:numId w:val="2"/>
        </w:numPr>
        <w:spacing w:before="60" w:after="60"/>
      </w:pPr>
      <w:r>
        <w:rPr>
          <w:rFonts w:ascii="Georgia" w:cs="Georgia" w:eastAsia="Georgia" w:hAnsi="Georgia"/>
          <w:color w:val="2C2C2C"/>
          <w:sz w:val="20"/>
          <w:szCs w:val="20"/>
        </w:rPr>
        <w:t xml:space="preserve">Invitation to Prayer (priest/all exchange) — stored in /assets/text/mass-texts.js</w:t>
      </w:r>
    </w:p>
    <w:p>
      <w:pPr>
        <w:pStyle w:val="ListParagraph"/>
        <w:numPr>
          <w:ilvl w:val="0"/>
          <w:numId w:val="2"/>
        </w:numPr>
        <w:spacing w:before="60" w:after="60"/>
      </w:pPr>
      <w:r>
        <w:rPr>
          <w:rFonts w:ascii="Georgia" w:cs="Georgia" w:eastAsia="Georgia" w:hAnsi="Georgia"/>
          <w:color w:val="2C2C2C"/>
          <w:sz w:val="20"/>
          <w:szCs w:val="20"/>
        </w:rPr>
        <w:t xml:space="preserve">Default copyright block — stored in /assets/text/copyright.js</w:t>
      </w:r>
    </w:p>
    <w:p>
      <w:pPr>
        <w:spacing w:before="120"/>
      </w:pPr>
    </w:p>
    <w:p>
      <w:pPr>
        <w:spacing w:before="240" w:after="60"/>
      </w:pPr>
      <w:r>
        <w:rPr>
          <w:rFonts w:ascii="Georgia" w:cs="Georgia" w:eastAsia="Georgia" w:hAnsi="Georgia"/>
          <w:b/>
          <w:bCs/>
          <w:i/>
          <w:iCs/>
          <w:color w:val="8B0000"/>
          <w:sz w:val="22"/>
          <w:szCs w:val="22"/>
        </w:rPr>
        <w:t xml:space="preserve">Per-Week Assets (supplied by user)</w:t>
      </w:r>
    </w:p>
    <w:p>
      <w:pPr>
        <w:pStyle w:val="ListParagraph"/>
        <w:numPr>
          <w:ilvl w:val="0"/>
          <w:numId w:val="2"/>
        </w:numPr>
        <w:spacing w:before="60" w:after="60"/>
      </w:pPr>
      <w:r>
        <w:rPr>
          <w:rFonts w:ascii="Georgia" w:cs="Georgia" w:eastAsia="Georgia" w:hAnsi="Georgia"/>
          <w:color w:val="2C2C2C"/>
          <w:sz w:val="20"/>
          <w:szCs w:val="20"/>
        </w:rPr>
        <w:t xml:space="preserve">All notation PNG/SVG images for the week</w:t>
      </w:r>
    </w:p>
    <w:p>
      <w:pPr>
        <w:pStyle w:val="ListParagraph"/>
        <w:numPr>
          <w:ilvl w:val="0"/>
          <w:numId w:val="2"/>
        </w:numPr>
        <w:spacing w:before="60" w:after="60"/>
      </w:pPr>
      <w:r>
        <w:rPr>
          <w:rFonts w:ascii="Georgia" w:cs="Georgia" w:eastAsia="Georgia" w:hAnsi="Georgia"/>
          <w:color w:val="2C2C2C"/>
          <w:sz w:val="20"/>
          <w:szCs w:val="20"/>
        </w:rPr>
        <w:t xml:space="preserve">Structured content file (JSON or YAML)</w:t>
      </w:r>
    </w:p>
    <w:p>
      <w:pPr>
        <w:pStyle w:val="ListParagraph"/>
        <w:numPr>
          <w:ilvl w:val="0"/>
          <w:numId w:val="2"/>
        </w:numPr>
        <w:spacing w:before="60" w:after="60"/>
      </w:pPr>
      <w:r>
        <w:rPr>
          <w:rFonts w:ascii="Georgia" w:cs="Georgia" w:eastAsia="Georgia" w:hAnsi="Georgia"/>
          <w:color w:val="2C2C2C"/>
          <w:sz w:val="20"/>
          <w:szCs w:val="20"/>
        </w:rPr>
        <w:t xml:space="preserve">QR code images (if not auto-generated from URLs)</w:t>
      </w:r>
    </w:p>
    <w:p>
      <w:pPr>
        <w:spacing w:before="120"/>
      </w:pPr>
    </w:p>
    <w:p>
      <w:pPr>
        <w:spacing w:before="240" w:after="60"/>
      </w:pPr>
      <w:r>
        <w:rPr>
          <w:rFonts w:ascii="Georgia" w:cs="Georgia" w:eastAsia="Georgia" w:hAnsi="Georgia"/>
          <w:b/>
          <w:bCs/>
          <w:i/>
          <w:iCs/>
          <w:color w:val="8B0000"/>
          <w:sz w:val="22"/>
          <w:szCs w:val="22"/>
        </w:rPr>
        <w:t xml:space="preserve">No Database Required — v1</w:t>
      </w:r>
    </w:p>
    <w:p>
      <w:pPr>
        <w:spacing w:before="80" w:after="80"/>
      </w:pPr>
      <w:r>
        <w:rPr>
          <w:rFonts w:ascii="Georgia" w:cs="Georgia" w:eastAsia="Georgia" w:hAnsi="Georgia"/>
          <w:color w:val="2C2C2C"/>
          <w:sz w:val="20"/>
          <w:szCs w:val="20"/>
        </w:rPr>
        <w:t xml:space="preserve">Version 1 is a stateless CLI tool. No database, no user accounts, no CMS. Content lives in flat files per week. A future version may add a web UI with persistent storage.</w:t>
      </w:r>
    </w:p>
    <w:p>
      <w:pPr>
        <w:spacing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7</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INTEGRATIONS &amp; DEPENDENCIES</w:t>
            </w:r>
          </w:p>
        </w:tc>
      </w:tr>
    </w:tbl>
    <w:p>
      <w:pPr>
        <w:spacing w:before="240" w:after="0"/>
      </w:pPr>
    </w:p>
    <w:p>
      <w:pPr>
        <w:spacing w:before="240" w:after="60"/>
      </w:pPr>
      <w:r>
        <w:rPr>
          <w:rFonts w:ascii="Georgia" w:cs="Georgia" w:eastAsia="Georgia" w:hAnsi="Georgia"/>
          <w:b/>
          <w:bCs/>
          <w:i/>
          <w:iCs/>
          <w:color w:val="8B0000"/>
          <w:sz w:val="22"/>
          <w:szCs w:val="22"/>
        </w:rPr>
        <w:t xml:space="preserve">Core Runtime</w:t>
      </w:r>
    </w:p>
    <w:p>
      <w:pPr>
        <w:pStyle w:val="ListParagraph"/>
        <w:numPr>
          <w:ilvl w:val="0"/>
          <w:numId w:val="2"/>
        </w:numPr>
        <w:spacing w:before="60" w:after="60"/>
      </w:pPr>
      <w:r>
        <w:rPr>
          <w:rFonts w:ascii="Georgia" w:cs="Georgia" w:eastAsia="Georgia" w:hAnsi="Georgia"/>
          <w:color w:val="2C2C2C"/>
          <w:sz w:val="20"/>
          <w:szCs w:val="20"/>
        </w:rPr>
        <w:t xml:space="preserve">Node.js 18+ — primary runtime</w:t>
      </w:r>
    </w:p>
    <w:p>
      <w:pPr>
        <w:pStyle w:val="ListParagraph"/>
        <w:numPr>
          <w:ilvl w:val="0"/>
          <w:numId w:val="2"/>
        </w:numPr>
        <w:spacing w:before="60" w:after="60"/>
      </w:pPr>
      <w:r>
        <w:rPr>
          <w:rFonts w:ascii="Georgia" w:cs="Georgia" w:eastAsia="Georgia" w:hAnsi="Georgia"/>
          <w:color w:val="2C2C2C"/>
          <w:sz w:val="20"/>
          <w:szCs w:val="20"/>
        </w:rPr>
        <w:t xml:space="preserve">docx (npm) — .docx generation</w:t>
      </w:r>
    </w:p>
    <w:p>
      <w:pPr>
        <w:pStyle w:val="ListParagraph"/>
        <w:numPr>
          <w:ilvl w:val="0"/>
          <w:numId w:val="2"/>
        </w:numPr>
        <w:spacing w:before="60" w:after="60"/>
      </w:pPr>
      <w:r>
        <w:rPr>
          <w:rFonts w:ascii="Georgia" w:cs="Georgia" w:eastAsia="Georgia" w:hAnsi="Georgia"/>
          <w:color w:val="2C2C2C"/>
          <w:sz w:val="20"/>
          <w:szCs w:val="20"/>
        </w:rPr>
        <w:t xml:space="preserve">puppeteer or playwright — PDF rendering from HTML/CSS intermediate (preferred over direct PDF libs for layout fidelity)</w:t>
      </w:r>
    </w:p>
    <w:p>
      <w:pPr>
        <w:pStyle w:val="ListParagraph"/>
        <w:numPr>
          <w:ilvl w:val="0"/>
          <w:numId w:val="2"/>
        </w:numPr>
        <w:spacing w:before="60" w:after="60"/>
      </w:pPr>
      <w:r>
        <w:rPr>
          <w:rFonts w:ascii="Georgia" w:cs="Georgia" w:eastAsia="Georgia" w:hAnsi="Georgia"/>
          <w:color w:val="2C2C2C"/>
          <w:sz w:val="20"/>
          <w:szCs w:val="20"/>
        </w:rPr>
        <w:t xml:space="preserve">sharp (npm) — image resizing/validation</w:t>
      </w:r>
    </w:p>
    <w:p>
      <w:pPr>
        <w:pStyle w:val="ListParagraph"/>
        <w:numPr>
          <w:ilvl w:val="0"/>
          <w:numId w:val="2"/>
        </w:numPr>
        <w:spacing w:before="60" w:after="60"/>
      </w:pPr>
      <w:r>
        <w:rPr>
          <w:rFonts w:ascii="Georgia" w:cs="Georgia" w:eastAsia="Georgia" w:hAnsi="Georgia"/>
          <w:color w:val="2C2C2C"/>
          <w:sz w:val="20"/>
          <w:szCs w:val="20"/>
        </w:rPr>
        <w:t xml:space="preserve">ajv (npm) — JSON schema validation of the input file</w:t>
      </w:r>
    </w:p>
    <w:p>
      <w:pPr>
        <w:spacing w:before="120"/>
      </w:pPr>
    </w:p>
    <w:p>
      <w:pPr>
        <w:spacing w:before="240" w:after="60"/>
      </w:pPr>
      <w:r>
        <w:rPr>
          <w:rFonts w:ascii="Georgia" w:cs="Georgia" w:eastAsia="Georgia" w:hAnsi="Georgia"/>
          <w:b/>
          <w:bCs/>
          <w:i/>
          <w:iCs/>
          <w:color w:val="8B0000"/>
          <w:sz w:val="22"/>
          <w:szCs w:val="22"/>
        </w:rPr>
        <w:t xml:space="preserve">Optional / Future</w:t>
      </w:r>
    </w:p>
    <w:p>
      <w:pPr>
        <w:pStyle w:val="ListParagraph"/>
        <w:numPr>
          <w:ilvl w:val="0"/>
          <w:numId w:val="2"/>
        </w:numPr>
        <w:spacing w:before="60" w:after="60"/>
      </w:pPr>
      <w:r>
        <w:rPr>
          <w:rFonts w:ascii="Georgia" w:cs="Georgia" w:eastAsia="Georgia" w:hAnsi="Georgia"/>
          <w:color w:val="2C2C2C"/>
          <w:sz w:val="20"/>
          <w:szCs w:val="20"/>
        </w:rPr>
        <w:t xml:space="preserve">qrcode (npm) — auto-generate QR codes from URLs instead of requiring pre-made images</w:t>
      </w:r>
    </w:p>
    <w:p>
      <w:pPr>
        <w:pStyle w:val="ListParagraph"/>
        <w:numPr>
          <w:ilvl w:val="0"/>
          <w:numId w:val="2"/>
        </w:numPr>
        <w:spacing w:before="60" w:after="60"/>
      </w:pPr>
      <w:r>
        <w:rPr>
          <w:rFonts w:ascii="Georgia" w:cs="Georgia" w:eastAsia="Georgia" w:hAnsi="Georgia"/>
          <w:color w:val="2C2C2C"/>
          <w:sz w:val="20"/>
          <w:szCs w:val="20"/>
        </w:rPr>
        <w:t xml:space="preserve">Google Drive API — pull the weekly input file directly from a shared Drive folder</w:t>
      </w:r>
    </w:p>
    <w:p>
      <w:pPr>
        <w:pStyle w:val="ListParagraph"/>
        <w:numPr>
          <w:ilvl w:val="0"/>
          <w:numId w:val="2"/>
        </w:numPr>
        <w:spacing w:before="60" w:after="60"/>
      </w:pPr>
      <w:r>
        <w:rPr>
          <w:rFonts w:ascii="Georgia" w:cs="Georgia" w:eastAsia="Georgia" w:hAnsi="Georgia"/>
          <w:color w:val="2C2C2C"/>
          <w:sz w:val="20"/>
          <w:szCs w:val="20"/>
        </w:rPr>
        <w:t xml:space="preserve">SendGrid / email — auto-email the finished PDF to the print operator</w:t>
      </w:r>
    </w:p>
    <w:p>
      <w:pPr>
        <w:pStyle w:val="ListParagraph"/>
        <w:numPr>
          <w:ilvl w:val="0"/>
          <w:numId w:val="2"/>
        </w:numPr>
        <w:spacing w:before="60" w:after="60"/>
      </w:pPr>
      <w:r>
        <w:rPr>
          <w:rFonts w:ascii="Georgia" w:cs="Georgia" w:eastAsia="Georgia" w:hAnsi="Georgia"/>
          <w:color w:val="2C2C2C"/>
          <w:sz w:val="20"/>
          <w:szCs w:val="20"/>
        </w:rPr>
        <w:t xml:space="preserve">Planning Center Online API — pull readings and hymns directly from the parish's liturgy planning software (if used)</w:t>
      </w:r>
    </w:p>
    <w:p>
      <w:pPr>
        <w:spacing w:before="120"/>
      </w:pPr>
    </w:p>
    <w:p>
      <w:pPr>
        <w:spacing w:before="240" w:after="60"/>
      </w:pPr>
      <w:r>
        <w:rPr>
          <w:rFonts w:ascii="Georgia" w:cs="Georgia" w:eastAsia="Georgia" w:hAnsi="Georgia"/>
          <w:b/>
          <w:bCs/>
          <w:i/>
          <w:iCs/>
          <w:color w:val="8B0000"/>
          <w:sz w:val="22"/>
          <w:szCs w:val="22"/>
        </w:rPr>
        <w:t xml:space="preserve">No External APIs Required in v1</w:t>
      </w:r>
    </w:p>
    <w:p>
      <w:pPr>
        <w:spacing w:before="80" w:after="80"/>
      </w:pPr>
      <w:r>
        <w:rPr>
          <w:rFonts w:ascii="Georgia" w:cs="Georgia" w:eastAsia="Georgia" w:hAnsi="Georgia"/>
          <w:color w:val="2C2C2C"/>
          <w:sz w:val="20"/>
          <w:szCs w:val="20"/>
        </w:rPr>
        <w:t xml:space="preserve">v1 runs fully offline. All content is local. Network is not required.</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8</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OUT OF SCOPE — V1</w:t>
            </w:r>
          </w:p>
        </w:tc>
      </w:tr>
    </w:tbl>
    <w:p>
      <w:pPr>
        <w:spacing w:before="240" w:after="0"/>
      </w:pPr>
    </w:p>
    <w:p>
      <w:pPr>
        <w:pStyle w:val="ListParagraph"/>
        <w:numPr>
          <w:ilvl w:val="0"/>
          <w:numId w:val="2"/>
        </w:numPr>
        <w:spacing w:before="60" w:after="60"/>
      </w:pPr>
      <w:r>
        <w:rPr>
          <w:rFonts w:ascii="Georgia" w:cs="Georgia" w:eastAsia="Georgia" w:hAnsi="Georgia"/>
          <w:color w:val="2C2C2C"/>
          <w:sz w:val="20"/>
          <w:szCs w:val="20"/>
        </w:rPr>
        <w:t xml:space="preserve">Web UI — v1 is CLI only</w:t>
      </w:r>
    </w:p>
    <w:p>
      <w:pPr>
        <w:pStyle w:val="ListParagraph"/>
        <w:numPr>
          <w:ilvl w:val="0"/>
          <w:numId w:val="2"/>
        </w:numPr>
        <w:spacing w:before="60" w:after="60"/>
      </w:pPr>
      <w:r>
        <w:rPr>
          <w:rFonts w:ascii="Georgia" w:cs="Georgia" w:eastAsia="Georgia" w:hAnsi="Georgia"/>
          <w:color w:val="2C2C2C"/>
          <w:sz w:val="20"/>
          <w:szCs w:val="20"/>
        </w:rPr>
        <w:t xml:space="preserve">User authentication or multi-user access</w:t>
      </w:r>
    </w:p>
    <w:p>
      <w:pPr>
        <w:pStyle w:val="ListParagraph"/>
        <w:numPr>
          <w:ilvl w:val="0"/>
          <w:numId w:val="2"/>
        </w:numPr>
        <w:spacing w:before="60" w:after="60"/>
      </w:pPr>
      <w:r>
        <w:rPr>
          <w:rFonts w:ascii="Georgia" w:cs="Georgia" w:eastAsia="Georgia" w:hAnsi="Georgia"/>
          <w:color w:val="2C2C2C"/>
          <w:sz w:val="20"/>
          <w:szCs w:val="20"/>
        </w:rPr>
        <w:t xml:space="preserve">Music notation generation from MusicXML or ABC notation — images must be pre-exported</w:t>
      </w:r>
    </w:p>
    <w:p>
      <w:pPr>
        <w:pStyle w:val="ListParagraph"/>
        <w:numPr>
          <w:ilvl w:val="0"/>
          <w:numId w:val="2"/>
        </w:numPr>
        <w:spacing w:before="60" w:after="60"/>
      </w:pPr>
      <w:r>
        <w:rPr>
          <w:rFonts w:ascii="Georgia" w:cs="Georgia" w:eastAsia="Georgia" w:hAnsi="Georgia"/>
          <w:color w:val="2C2C2C"/>
          <w:sz w:val="20"/>
          <w:szCs w:val="20"/>
        </w:rPr>
        <w:t xml:space="preserve">Bulletin content (announcements, event listings, parish news) — that's a separate document</w:t>
      </w:r>
    </w:p>
    <w:p>
      <w:pPr>
        <w:pStyle w:val="ListParagraph"/>
        <w:numPr>
          <w:ilvl w:val="0"/>
          <w:numId w:val="2"/>
        </w:numPr>
        <w:spacing w:before="60" w:after="60"/>
      </w:pPr>
      <w:r>
        <w:rPr>
          <w:rFonts w:ascii="Georgia" w:cs="Georgia" w:eastAsia="Georgia" w:hAnsi="Georgia"/>
          <w:color w:val="2C2C2C"/>
          <w:sz w:val="20"/>
          <w:szCs w:val="20"/>
        </w:rPr>
        <w:t xml:space="preserve">Multi-language support (Spanish worship aids)</w:t>
      </w:r>
    </w:p>
    <w:p>
      <w:pPr>
        <w:pStyle w:val="ListParagraph"/>
        <w:numPr>
          <w:ilvl w:val="0"/>
          <w:numId w:val="2"/>
        </w:numPr>
        <w:spacing w:before="60" w:after="60"/>
      </w:pPr>
      <w:r>
        <w:rPr>
          <w:rFonts w:ascii="Georgia" w:cs="Georgia" w:eastAsia="Georgia" w:hAnsi="Georgia"/>
          <w:color w:val="2C2C2C"/>
          <w:sz w:val="20"/>
          <w:szCs w:val="20"/>
        </w:rPr>
        <w:t xml:space="preserve">Weekday Mass formats (daily Mass is a different, simpler format)</w:t>
      </w:r>
    </w:p>
    <w:p>
      <w:pPr>
        <w:pStyle w:val="ListParagraph"/>
        <w:numPr>
          <w:ilvl w:val="0"/>
          <w:numId w:val="2"/>
        </w:numPr>
        <w:spacing w:before="60" w:after="60"/>
      </w:pPr>
      <w:r>
        <w:rPr>
          <w:rFonts w:ascii="Georgia" w:cs="Georgia" w:eastAsia="Georgia" w:hAnsi="Georgia"/>
          <w:color w:val="2C2C2C"/>
          <w:sz w:val="20"/>
          <w:szCs w:val="20"/>
        </w:rPr>
        <w:t xml:space="preserve">Special rites: funerals, baptisms, confirmations, weddings</w:t>
      </w:r>
    </w:p>
    <w:p>
      <w:pPr>
        <w:pStyle w:val="ListParagraph"/>
        <w:numPr>
          <w:ilvl w:val="0"/>
          <w:numId w:val="2"/>
        </w:numPr>
        <w:spacing w:before="60" w:after="60"/>
      </w:pPr>
      <w:r>
        <w:rPr>
          <w:rFonts w:ascii="Georgia" w:cs="Georgia" w:eastAsia="Georgia" w:hAnsi="Georgia"/>
          <w:color w:val="2C2C2C"/>
          <w:sz w:val="20"/>
          <w:szCs w:val="20"/>
        </w:rPr>
        <w:t xml:space="preserve">Print ordering / direct printer integration</w:t>
      </w:r>
    </w:p>
    <w:p>
      <w:pPr>
        <w:pStyle w:val="ListParagraph"/>
        <w:numPr>
          <w:ilvl w:val="0"/>
          <w:numId w:val="2"/>
        </w:numPr>
        <w:spacing w:before="60" w:after="60"/>
      </w:pPr>
      <w:r>
        <w:rPr>
          <w:rFonts w:ascii="Georgia" w:cs="Georgia" w:eastAsia="Georgia" w:hAnsi="Georgia"/>
          <w:color w:val="2C2C2C"/>
          <w:sz w:val="20"/>
          <w:szCs w:val="20"/>
        </w:rPr>
        <w:t xml:space="preserve">Automatic liturgical calendar calculation (user specifies the occasion manually)</w:t>
      </w:r>
    </w:p>
    <w:p>
      <w:pPr>
        <w:pStyle w:val="ListParagraph"/>
        <w:numPr>
          <w:ilvl w:val="0"/>
          <w:numId w:val="2"/>
        </w:numPr>
        <w:spacing w:before="60" w:after="60"/>
      </w:pPr>
      <w:r>
        <w:rPr>
          <w:rFonts w:ascii="Georgia" w:cs="Georgia" w:eastAsia="Georgia" w:hAnsi="Georgia"/>
          <w:color w:val="2C2C2C"/>
          <w:sz w:val="20"/>
          <w:szCs w:val="20"/>
        </w:rPr>
        <w:t xml:space="preserve">EPUB / screen-reader-accessible output</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9</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OPEN DESIGN QUESTIONS</w:t>
            </w:r>
          </w:p>
        </w:tc>
      </w:tr>
    </w:tbl>
    <w:p>
      <w:pPr>
        <w:spacing w:before="240" w:after="0"/>
      </w:pPr>
    </w:p>
    <w:p>
      <w:pPr>
        <w:pStyle w:val="ListParagraph"/>
        <w:numPr>
          <w:ilvl w:val="0"/>
          <w:numId w:val="3"/>
        </w:numPr>
        <w:spacing w:before="60" w:after="60"/>
      </w:pPr>
      <w:r>
        <w:rPr>
          <w:rFonts w:ascii="Georgia" w:cs="Georgia" w:eastAsia="Georgia" w:hAnsi="Georgia"/>
          <w:color w:val="2C2C2C"/>
          <w:sz w:val="20"/>
          <w:szCs w:val="20"/>
        </w:rPr>
        <w:t xml:space="preserve">PDF engine choice: Puppeteer (render HTML→PDF) vs. direct PDF lib (pdfkit, PDFMake). Puppeteer gives more layout fidelity but adds a headless Chrome dependency. Decision needed before build starts.</w:t>
      </w:r>
    </w:p>
    <w:p>
      <w:pPr>
        <w:pStyle w:val="ListParagraph"/>
        <w:numPr>
          <w:ilvl w:val="0"/>
          <w:numId w:val="3"/>
        </w:numPr>
        <w:spacing w:before="60" w:after="60"/>
      </w:pPr>
      <w:r>
        <w:rPr>
          <w:rFonts w:ascii="Georgia" w:cs="Georgia" w:eastAsia="Georgia" w:hAnsi="Georgia"/>
          <w:color w:val="2C2C2C"/>
          <w:sz w:val="20"/>
          <w:szCs w:val="20"/>
        </w:rPr>
        <w:t xml:space="preserve">Notation images: Will the music staff supply pre-exported PNGs weekly, or do we need a MuseScore/Finale export step in the pipeline? This affects whether we need a notation-rendering sub-tool.</w:t>
      </w:r>
    </w:p>
    <w:p>
      <w:pPr>
        <w:pStyle w:val="ListParagraph"/>
        <w:numPr>
          <w:ilvl w:val="0"/>
          <w:numId w:val="3"/>
        </w:numPr>
        <w:spacing w:before="60" w:after="60"/>
      </w:pPr>
      <w:r>
        <w:rPr>
          <w:rFonts w:ascii="Georgia" w:cs="Georgia" w:eastAsia="Georgia" w:hAnsi="Georgia"/>
          <w:color w:val="2C2C2C"/>
          <w:sz w:val="20"/>
          <w:szCs w:val="20"/>
        </w:rPr>
        <w:t xml:space="preserve">Input format: JSON is machine-friendly but awkward for non-technical staff. YAML is more human-readable. Should we support both, or commit to one? If web UI is on the near-term roadmap, this decision matters now.</w:t>
      </w:r>
    </w:p>
    <w:p>
      <w:pPr>
        <w:pStyle w:val="ListParagraph"/>
        <w:numPr>
          <w:ilvl w:val="0"/>
          <w:numId w:val="3"/>
        </w:numPr>
        <w:spacing w:before="60" w:after="60"/>
      </w:pPr>
      <w:r>
        <w:rPr>
          <w:rFonts w:ascii="Georgia" w:cs="Georgia" w:eastAsia="Georgia" w:hAnsi="Georgia"/>
          <w:color w:val="2C2C2C"/>
          <w:sz w:val="20"/>
          <w:szCs w:val="20"/>
        </w:rPr>
        <w:t xml:space="preserve">QR codes: The example PDFs use 3 QR codes (Give, Join, Bulletin). Are these static week-to-week, or does the Bulletin QR change each week as a new PDF is posted? If dynamic, we need qrcode generation in v1.</w:t>
      </w:r>
    </w:p>
    <w:p>
      <w:pPr>
        <w:pStyle w:val="ListParagraph"/>
        <w:numPr>
          <w:ilvl w:val="0"/>
          <w:numId w:val="3"/>
        </w:numPr>
        <w:spacing w:before="60" w:after="60"/>
      </w:pPr>
      <w:r>
        <w:rPr>
          <w:rFonts w:ascii="Georgia" w:cs="Georgia" w:eastAsia="Georgia" w:hAnsi="Georgia"/>
          <w:color w:val="2C2C2C"/>
          <w:sz w:val="20"/>
          <w:szCs w:val="20"/>
        </w:rPr>
        <w:t xml:space="preserve">Overflow handling: When a reading genuinely won't fit in the allotted space, what's the fallback? (a) Shrink font. (b) Flag and let staff manually edit the .docx. (c) Allow the booklet to expand to 10 pages. Decision needed.</w:t>
      </w:r>
    </w:p>
    <w:p>
      <w:pPr>
        <w:pStyle w:val="ListParagraph"/>
        <w:numPr>
          <w:ilvl w:val="0"/>
          <w:numId w:val="3"/>
        </w:numPr>
        <w:spacing w:before="60" w:after="60"/>
      </w:pPr>
      <w:r>
        <w:rPr>
          <w:rFonts w:ascii="Georgia" w:cs="Georgia" w:eastAsia="Georgia" w:hAnsi="Georgia"/>
          <w:color w:val="2C2C2C"/>
          <w:sz w:val="20"/>
          <w:szCs w:val="20"/>
        </w:rPr>
        <w:t xml:space="preserve">Version control for templates: If the layout needs to change (different Mass setting, new section added), how do we version-control the template vs. the weekly content? Recommend separating template config from content config.</w:t>
      </w:r>
    </w:p>
    <w:p>
      <w:pPr>
        <w:pStyle w:val="ListParagraph"/>
        <w:numPr>
          <w:ilvl w:val="0"/>
          <w:numId w:val="3"/>
        </w:numPr>
        <w:spacing w:before="60" w:after="60"/>
      </w:pPr>
      <w:r>
        <w:rPr>
          <w:rFonts w:ascii="Georgia" w:cs="Georgia" w:eastAsia="Georgia" w:hAnsi="Georgia"/>
          <w:color w:val="2C2C2C"/>
          <w:sz w:val="20"/>
          <w:szCs w:val="20"/>
        </w:rPr>
        <w:t xml:space="preserve">Copyright compliance: The existing worship aids reference OneLicense #A-702171. Should the tool validate that included hymn/anthem titles appear in a local license registry before including them?</w:t>
      </w:r>
    </w:p>
    <w:p>
      <w:pPr>
        <w:spacing w:before="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vAlign w:val="center"/>
          </w:tcPr>
          <w:p>
            <w:pPr>
              <w:jc w:val="center"/>
            </w:pPr>
            <w:r>
              <w:rPr>
                <w:rFonts w:ascii="Garamond" w:cs="Garamond" w:eastAsia="Garamond" w:hAnsi="Garamond"/>
                <w:b/>
                <w:bCs/>
                <w:color w:val="FFFFFF"/>
                <w:sz w:val="26"/>
                <w:szCs w:val="26"/>
              </w:rPr>
              <w:t xml:space="preserve">10</w:t>
            </w:r>
          </w:p>
        </w:tc>
        <w:tc>
          <w:tcPr>
            <w:tcW w:type="dxa" w:w="8720"/>
            <w:tcBorders>
              <w:top w:val="none" w:color="FFFFFF" w:sz="0"/>
              <w:left w:val="none" w:color="FFFFFF" w:sz="0"/>
              <w:bottom w:val="single" w:color="C5A028" w:sz="4"/>
              <w:right w:val="none" w:color="FFFFFF" w:sz="0"/>
            </w:tcBorders>
            <w:shd w:fill="FFFFFF" w:val="clear"/>
            <w:tcMar>
              <w:top w:type="dxa" w:w="80"/>
              <w:left w:type="dxa" w:w="200"/>
              <w:bottom w:type="dxa" w:w="80"/>
              <w:right w:type="dxa" w:w="120"/>
            </w:tcMar>
            <w:vAlign w:val="center"/>
          </w:tcPr>
          <w:p>
            <w:r>
              <w:rPr>
                <w:rFonts w:ascii="Garamond" w:cs="Garamond" w:eastAsia="Garamond" w:hAnsi="Garamond"/>
                <w:b/>
                <w:bCs/>
                <w:caps/>
                <w:color w:val="1A3A5C"/>
                <w:sz w:val="26"/>
                <w:szCs w:val="26"/>
              </w:rPr>
              <w:t xml:space="preserve">SUCCESS CRITERIA</w:t>
            </w:r>
          </w:p>
        </w:tc>
      </w:tr>
    </w:tbl>
    <w:p>
      <w:pPr>
        <w:spacing w:before="240" w:after="0"/>
      </w:pPr>
    </w:p>
    <w:p>
      <w:pPr>
        <w:spacing w:before="240" w:after="60"/>
      </w:pPr>
      <w:r>
        <w:rPr>
          <w:rFonts w:ascii="Georgia" w:cs="Georgia" w:eastAsia="Georgia" w:hAnsi="Georgia"/>
          <w:b/>
          <w:bCs/>
          <w:i/>
          <w:iCs/>
          <w:color w:val="8B0000"/>
          <w:sz w:val="22"/>
          <w:szCs w:val="22"/>
        </w:rPr>
        <w:t xml:space="preserve">Functional</w:t>
      </w:r>
    </w:p>
    <w:p>
      <w:pPr>
        <w:pStyle w:val="ListParagraph"/>
        <w:numPr>
          <w:ilvl w:val="0"/>
          <w:numId w:val="2"/>
        </w:numPr>
        <w:spacing w:before="60" w:after="60"/>
      </w:pPr>
      <w:r>
        <w:rPr>
          <w:rFonts w:ascii="Georgia" w:cs="Georgia" w:eastAsia="Georgia" w:hAnsi="Georgia"/>
          <w:color w:val="2C2C2C"/>
          <w:sz w:val="20"/>
          <w:szCs w:val="20"/>
        </w:rPr>
        <w:t xml:space="preserve">Given a complete, valid input JSON, the tool produces an 8-page PDF in under 30 seconds on a standard laptop.</w:t>
      </w:r>
    </w:p>
    <w:p>
      <w:pPr>
        <w:pStyle w:val="ListParagraph"/>
        <w:numPr>
          <w:ilvl w:val="0"/>
          <w:numId w:val="2"/>
        </w:numPr>
        <w:spacing w:before="60" w:after="60"/>
      </w:pPr>
      <w:r>
        <w:rPr>
          <w:rFonts w:ascii="Georgia" w:cs="Georgia" w:eastAsia="Georgia" w:hAnsi="Georgia"/>
          <w:color w:val="2C2C2C"/>
          <w:sz w:val="20"/>
          <w:szCs w:val="20"/>
        </w:rPr>
        <w:t xml:space="preserve">No text overruns — every reading, psalm, and prayer fits within its designated page region without clipping or bleed-over.</w:t>
      </w:r>
    </w:p>
    <w:p>
      <w:pPr>
        <w:pStyle w:val="ListParagraph"/>
        <w:numPr>
          <w:ilvl w:val="0"/>
          <w:numId w:val="2"/>
        </w:numPr>
        <w:spacing w:before="60" w:after="60"/>
      </w:pPr>
      <w:r>
        <w:rPr>
          <w:rFonts w:ascii="Georgia" w:cs="Georgia" w:eastAsia="Georgia" w:hAnsi="Georgia"/>
          <w:color w:val="2C2C2C"/>
          <w:sz w:val="20"/>
          <w:szCs w:val="20"/>
        </w:rPr>
        <w:t xml:space="preserve">All notation images are placed at correct proportional sizes with no distortion.</w:t>
      </w:r>
    </w:p>
    <w:p>
      <w:pPr>
        <w:pStyle w:val="ListParagraph"/>
        <w:numPr>
          <w:ilvl w:val="0"/>
          <w:numId w:val="2"/>
        </w:numPr>
        <w:spacing w:before="60" w:after="60"/>
      </w:pPr>
      <w:r>
        <w:rPr>
          <w:rFonts w:ascii="Georgia" w:cs="Georgia" w:eastAsia="Georgia" w:hAnsi="Georgia"/>
          <w:color w:val="2C2C2C"/>
          <w:sz w:val="20"/>
          <w:szCs w:val="20"/>
        </w:rPr>
        <w:t xml:space="preserve">Per-Mass-time differentiation (e.g., different Kyrie settings) renders correctly labeled.</w:t>
      </w:r>
    </w:p>
    <w:p>
      <w:pPr>
        <w:pStyle w:val="ListParagraph"/>
        <w:numPr>
          <w:ilvl w:val="0"/>
          <w:numId w:val="2"/>
        </w:numPr>
        <w:spacing w:before="60" w:after="60"/>
      </w:pPr>
      <w:r>
        <w:rPr>
          <w:rFonts w:ascii="Georgia" w:cs="Georgia" w:eastAsia="Georgia" w:hAnsi="Georgia"/>
          <w:color w:val="2C2C2C"/>
          <w:sz w:val="20"/>
          <w:szCs w:val="20"/>
        </w:rPr>
        <w:t xml:space="preserve">Lenten season rules (no Gloria, Lenten acclamation) fire correctly when input specifies a Lenten occasion.</w:t>
      </w:r>
    </w:p>
    <w:p>
      <w:pPr>
        <w:pStyle w:val="ListParagraph"/>
        <w:numPr>
          <w:ilvl w:val="0"/>
          <w:numId w:val="2"/>
        </w:numPr>
        <w:spacing w:before="60" w:after="60"/>
      </w:pPr>
      <w:r>
        <w:rPr>
          <w:rFonts w:ascii="Georgia" w:cs="Georgia" w:eastAsia="Georgia" w:hAnsi="Georgia"/>
          <w:color w:val="2C2C2C"/>
          <w:sz w:val="20"/>
          <w:szCs w:val="20"/>
        </w:rPr>
        <w:t xml:space="preserve">Missing images generate a labeled placeholder box and log a warning — they never silently disappear.</w:t>
      </w:r>
    </w:p>
    <w:p>
      <w:pPr>
        <w:spacing w:before="120"/>
      </w:pPr>
    </w:p>
    <w:p>
      <w:pPr>
        <w:spacing w:before="240" w:after="60"/>
      </w:pPr>
      <w:r>
        <w:rPr>
          <w:rFonts w:ascii="Georgia" w:cs="Georgia" w:eastAsia="Georgia" w:hAnsi="Georgia"/>
          <w:b/>
          <w:bCs/>
          <w:i/>
          <w:iCs/>
          <w:color w:val="8B0000"/>
          <w:sz w:val="22"/>
          <w:szCs w:val="22"/>
        </w:rPr>
        <w:t xml:space="preserve">Quality</w:t>
      </w:r>
    </w:p>
    <w:p>
      <w:pPr>
        <w:pStyle w:val="ListParagraph"/>
        <w:numPr>
          <w:ilvl w:val="0"/>
          <w:numId w:val="2"/>
        </w:numPr>
        <w:spacing w:before="60" w:after="60"/>
      </w:pPr>
      <w:r>
        <w:rPr>
          <w:rFonts w:ascii="Georgia" w:cs="Georgia" w:eastAsia="Georgia" w:hAnsi="Georgia"/>
          <w:color w:val="2C2C2C"/>
          <w:sz w:val="20"/>
          <w:szCs w:val="20"/>
        </w:rPr>
        <w:t xml:space="preserve">A side-by-side comparison of tool output vs. the existing Publisher-produced worship aids should be indistinguishable to a parishioner — same typographic hierarchy, same section rhythm, same visual weight.</w:t>
      </w:r>
    </w:p>
    <w:p>
      <w:pPr>
        <w:pStyle w:val="ListParagraph"/>
        <w:numPr>
          <w:ilvl w:val="0"/>
          <w:numId w:val="2"/>
        </w:numPr>
        <w:spacing w:before="60" w:after="60"/>
      </w:pPr>
      <w:r>
        <w:rPr>
          <w:rFonts w:ascii="Georgia" w:cs="Georgia" w:eastAsia="Georgia" w:hAnsi="Georgia"/>
          <w:color w:val="2C2C2C"/>
          <w:sz w:val="20"/>
          <w:szCs w:val="20"/>
        </w:rPr>
        <w:t xml:space="preserve">The tool is run by a non-developer staff member on three consecutive Sundays with no developer assistance required.</w:t>
      </w:r>
    </w:p>
    <w:p>
      <w:pPr>
        <w:pStyle w:val="ListParagraph"/>
        <w:numPr>
          <w:ilvl w:val="0"/>
          <w:numId w:val="2"/>
        </w:numPr>
        <w:spacing w:before="60" w:after="60"/>
      </w:pPr>
      <w:r>
        <w:rPr>
          <w:rFonts w:ascii="Georgia" w:cs="Georgia" w:eastAsia="Georgia" w:hAnsi="Georgia"/>
          <w:color w:val="2C2C2C"/>
          <w:sz w:val="20"/>
          <w:szCs w:val="20"/>
        </w:rPr>
        <w:t xml:space="preserve">Zero layout failures reach print. Staff catches any issues via build.log review before sending to printer.</w:t>
      </w:r>
    </w:p>
    <w:p>
      <w:pPr>
        <w:spacing w:before="120"/>
      </w:pPr>
    </w:p>
    <w:p>
      <w:pPr>
        <w:spacing w:before="240" w:after="60"/>
      </w:pPr>
      <w:r>
        <w:rPr>
          <w:rFonts w:ascii="Georgia" w:cs="Georgia" w:eastAsia="Georgia" w:hAnsi="Georgia"/>
          <w:b/>
          <w:bCs/>
          <w:i/>
          <w:iCs/>
          <w:color w:val="8B0000"/>
          <w:sz w:val="22"/>
          <w:szCs w:val="22"/>
        </w:rPr>
        <w:t xml:space="preserve">Operational</w:t>
      </w:r>
    </w:p>
    <w:p>
      <w:pPr>
        <w:pStyle w:val="ListParagraph"/>
        <w:numPr>
          <w:ilvl w:val="0"/>
          <w:numId w:val="2"/>
        </w:numPr>
        <w:spacing w:before="60" w:after="60"/>
      </w:pPr>
      <w:r>
        <w:rPr>
          <w:rFonts w:ascii="Georgia" w:cs="Georgia" w:eastAsia="Georgia" w:hAnsi="Georgia"/>
          <w:color w:val="2C2C2C"/>
          <w:sz w:val="20"/>
          <w:szCs w:val="20"/>
        </w:rPr>
        <w:t xml:space="preserve">Staff time for worship aid production drops from [current hours — to be measured] to under 30 minutes per week.</w:t>
      </w:r>
    </w:p>
    <w:p>
      <w:pPr>
        <w:pStyle w:val="ListParagraph"/>
        <w:numPr>
          <w:ilvl w:val="0"/>
          <w:numId w:val="2"/>
        </w:numPr>
        <w:spacing w:before="60" w:after="60"/>
      </w:pPr>
      <w:r>
        <w:rPr>
          <w:rFonts w:ascii="Georgia" w:cs="Georgia" w:eastAsia="Georgia" w:hAnsi="Georgia"/>
          <w:color w:val="2C2C2C"/>
          <w:sz w:val="20"/>
          <w:szCs w:val="20"/>
        </w:rPr>
        <w:t xml:space="preserve">Any staff member trained in 30 minutes can operate the tool independently.</w:t>
      </w:r>
    </w:p>
    <w:p>
      <w:pPr>
        <w:pStyle w:val="ListParagraph"/>
        <w:numPr>
          <w:ilvl w:val="0"/>
          <w:numId w:val="2"/>
        </w:numPr>
        <w:spacing w:before="60" w:after="60"/>
      </w:pPr>
      <w:r>
        <w:rPr>
          <w:rFonts w:ascii="Georgia" w:cs="Georgia" w:eastAsia="Georgia" w:hAnsi="Georgia"/>
          <w:color w:val="2C2C2C"/>
          <w:sz w:val="20"/>
          <w:szCs w:val="20"/>
        </w:rPr>
        <w:t xml:space="preserve">The tool runs on Mac (primary) and Windows (secondary). Linux optional.</w:t>
      </w:r>
    </w:p>
    <w:p>
      <w:pPr>
        <w:spacing w:before="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8"/>
              <w:bottom w:val="single" w:color="8B0000" w:sz="6"/>
              <w:right w:val="none" w:color="FFFFFF" w:sz="0"/>
            </w:tcBorders>
            <w:shd w:fill="F5F0E8" w:val="clear"/>
            <w:tcMar>
              <w:top w:type="dxa" w:w="120"/>
              <w:left w:type="dxa" w:w="200"/>
              <w:bottom w:type="dxa" w:w="120"/>
              <w:right w:type="dxa" w:w="120"/>
            </w:tcMar>
          </w:tcPr>
          <w:p>
            <w:pPr>
              <w:spacing w:before="60" w:after="60"/>
            </w:pPr>
            <w:r>
              <w:rPr>
                <w:rFonts w:ascii="Georgia" w:cs="Georgia" w:eastAsia="Georgia" w:hAnsi="Georgia"/>
                <w:i/>
                <w:iCs/>
                <w:color w:val="2C2C2C"/>
                <w:sz w:val="19"/>
                <w:szCs w:val="19"/>
              </w:rPr>
              <w:t xml:space="preserve">IMPLEMENTATION NOTE FOR CLAUDE CODE</w:t>
            </w:r>
          </w:p>
          <w:p>
            <w:pPr>
              <w:spacing w:before="60" w:after="60"/>
            </w:pPr>
            <w:r>
              <w:rPr>
                <w:rFonts w:ascii="Georgia" w:cs="Georgia" w:eastAsia="Georgia" w:hAnsi="Georgia"/>
                <w:i/>
                <w:iCs/>
                <w:color w:val="2C2C2C"/>
                <w:sz w:val="19"/>
                <w:szCs w:val="19"/>
              </w:rPr>
              <w:t xml:space="preserve"/>
            </w:r>
          </w:p>
          <w:p>
            <w:pPr>
              <w:spacing w:before="60" w:after="60"/>
            </w:pPr>
            <w:r>
              <w:rPr>
                <w:rFonts w:ascii="Georgia" w:cs="Georgia" w:eastAsia="Georgia" w:hAnsi="Georgia"/>
                <w:i/>
                <w:iCs/>
                <w:color w:val="2C2C2C"/>
                <w:sz w:val="19"/>
                <w:szCs w:val="19"/>
              </w:rPr>
              <w:t xml:space="preserve">Start with the PDF rendering engine decision (Question 1 above) — everything else depends on it. Recommend Puppeteer + a carefully crafted HTML/CSS layout template, because CSS gives you the most precise typographic control over a document this complex. The HTML template should mirror the 8-page structure exactly. Once the template renders one week correctly at pixel level, the content injection layer is straightforward.</w:t>
            </w:r>
          </w:p>
          <w:p>
            <w:pPr>
              <w:spacing w:before="60" w:after="60"/>
            </w:pPr>
            <w:r>
              <w:rPr>
                <w:rFonts w:ascii="Georgia" w:cs="Georgia" w:eastAsia="Georgia" w:hAnsi="Georgia"/>
                <w:i/>
                <w:iCs/>
                <w:color w:val="2C2C2C"/>
                <w:sz w:val="19"/>
                <w:szCs w:val="19"/>
              </w:rPr>
              <w:t xml:space="preserve"/>
            </w:r>
          </w:p>
          <w:p>
            <w:pPr>
              <w:spacing w:before="60" w:after="60"/>
            </w:pPr>
            <w:r>
              <w:rPr>
                <w:rFonts w:ascii="Georgia" w:cs="Georgia" w:eastAsia="Georgia" w:hAnsi="Georgia"/>
                <w:i/>
                <w:iCs/>
                <w:color w:val="2C2C2C"/>
                <w:sz w:val="19"/>
                <w:szCs w:val="19"/>
              </w:rPr>
              <w:t xml:space="preserve">Use the example PDFs in /mnt/project/ as your ground truth. Every font size, margin, section header style, and notation image width must match those PDFs.</w:t>
            </w:r>
          </w:p>
        </w:tc>
      </w:tr>
    </w:tbl>
    <w:p>
      <w:pPr>
        <w:spacing w:before="480"/>
      </w:pPr>
    </w:p>
    <w:p>
      <w:pPr>
        <w:pBdr>
          <w:top w:val="single" w:color="C5A028" w:sz="8" w:space="4"/>
        </w:pBdr>
        <w:spacing w:before="120" w:after="80"/>
        <w:jc w:val="center"/>
      </w:pPr>
      <w:r>
        <w:rPr>
          <w:rFonts w:ascii="Georgia" w:cs="Georgia" w:eastAsia="Georgia" w:hAnsi="Georgia"/>
          <w:i/>
          <w:iCs/>
          <w:color w:val="666666"/>
          <w:sz w:val="16"/>
          <w:szCs w:val="16"/>
        </w:rPr>
        <w:t xml:space="preserve">[Parish Name]  ·  Worship Aid Generator Spec  ·  v1.0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8B0000"/>
      </w:rPr>
    </w:lvl>
    <w:lvl w:ilvl="1" w15:tentative="1">
      <w:start w:val="1"/>
      <w:numFmt w:val="bullet"/>
      <w:lvlText w:val="–"/>
      <w:lvlJc w:val="left"/>
      <w:pPr>
        <w:ind w:left="1080" w:hanging="360"/>
      </w:pPr>
      <w:rPr>
        <w:color w:val="666666"/>
      </w:rPr>
    </w:lvl>
  </w:abstractNum>
  <w:abstractNum w:abstractNumId="3" w15:restartNumberingAfterBreak="0">
    <w:multiLevelType w:val="hybridMultilevel"/>
    <w:lvl w:ilvl="0" w15:tentative="1">
      <w:start w:val="1"/>
      <w:numFmt w:val="decimal"/>
      <w:lvlText w:val="%1."/>
      <w:lvlJc w:val="left"/>
      <w:pPr>
        <w:ind w:left="720" w:hanging="360"/>
      </w:pPr>
      <w:rPr>
        <w:b/>
        <w:bCs/>
        <w:color w:val="8B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2026-02-27T16:42:15.303Z</dcterms:created>
  <dcterms:modified xsi:type="dcterms:W3CDTF">2026-02-27T16:42:15.303Z</dcterms:modified>
</cp:coreProperties>
</file>

<file path=docProps/custom.xml><?xml version="1.0" encoding="utf-8"?>
<Properties xmlns="http://schemas.openxmlformats.org/officeDocument/2006/custom-properties" xmlns:vt="http://schemas.openxmlformats.org/officeDocument/2006/docPropsVTypes"/>
</file>