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A22" w14:textId="25783E14"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p>
    <w:p w14:paraId="66AF9A90" w14:textId="77777777" w:rsidR="00685601" w:rsidRPr="00685601" w:rsidRDefault="00685601" w:rsidP="00D42F76">
      <w:pPr>
        <w:widowControl/>
        <w:spacing w:before="270" w:after="180" w:line="276" w:lineRule="auto"/>
        <w:jc w:val="left"/>
        <w:rPr>
          <w:rFonts w:ascii="Times New Roman" w:eastAsia="宋体" w:hAnsi="Times New Roman" w:cs="宋体"/>
          <w:kern w:val="0"/>
          <w:sz w:val="24"/>
          <w:szCs w:val="24"/>
        </w:rPr>
      </w:pPr>
      <w:proofErr w:type="spellStart"/>
      <w:r w:rsidRPr="00685601">
        <w:rPr>
          <w:rFonts w:ascii="Times New Roman" w:eastAsia="微软雅黑" w:hAnsi="Times New Roman" w:cs="宋体" w:hint="eastAsia"/>
          <w:b/>
          <w:bCs/>
          <w:kern w:val="0"/>
          <w:sz w:val="72"/>
          <w:szCs w:val="72"/>
        </w:rPr>
        <w:t>Inno</w:t>
      </w:r>
      <w:proofErr w:type="spellEnd"/>
      <w:r w:rsidRPr="00685601">
        <w:rPr>
          <w:rFonts w:ascii="Times New Roman" w:eastAsia="微软雅黑" w:hAnsi="Times New Roman" w:cs="宋体" w:hint="eastAsia"/>
          <w:b/>
          <w:bCs/>
          <w:kern w:val="0"/>
          <w:sz w:val="72"/>
          <w:szCs w:val="72"/>
        </w:rPr>
        <w:t xml:space="preserve"> Monitor Q &amp; A</w:t>
      </w:r>
      <w:r w:rsidRPr="00685601">
        <w:rPr>
          <w:rFonts w:ascii="Times New Roman" w:eastAsia="宋体" w:hAnsi="Times New Roman" w:cs="宋体"/>
          <w:kern w:val="0"/>
          <w:sz w:val="24"/>
          <w:szCs w:val="24"/>
        </w:rPr>
        <w:t xml:space="preserve"> </w:t>
      </w:r>
    </w:p>
    <w:p w14:paraId="79C979B3" w14:textId="77777777" w:rsidR="00685601" w:rsidRPr="00685601" w:rsidRDefault="00900D5C" w:rsidP="00D42F76">
      <w:pPr>
        <w:widowControl/>
        <w:spacing w:line="276" w:lineRule="auto"/>
        <w:jc w:val="left"/>
        <w:rPr>
          <w:rFonts w:ascii="Times New Roman" w:eastAsia="宋体" w:hAnsi="Times New Roman" w:cs="宋体"/>
          <w:kern w:val="0"/>
          <w:sz w:val="24"/>
          <w:szCs w:val="24"/>
        </w:rPr>
      </w:pPr>
      <w:r>
        <w:rPr>
          <w:rFonts w:ascii="Times New Roman" w:eastAsia="宋体" w:hAnsi="Times New Roman" w:cs="宋体"/>
          <w:kern w:val="0"/>
          <w:sz w:val="24"/>
          <w:szCs w:val="24"/>
        </w:rPr>
        <w:pict w14:anchorId="5CE9CD45">
          <v:rect id="_x0000_i1025" style="width:0;height:1.5pt" o:hralign="center" o:hrstd="t" o:hr="t" fillcolor="#a0a0a0" stroked="f"/>
        </w:pict>
      </w:r>
    </w:p>
    <w:p w14:paraId="414EBDBD" w14:textId="0D195F89"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Q</w:t>
      </w:r>
      <w:r w:rsidRPr="00685601">
        <w:rPr>
          <w:rFonts w:ascii="Times New Roman" w:eastAsia="微软雅黑" w:hAnsi="Times New Roman" w:cs="宋体" w:hint="eastAsia"/>
          <w:b/>
          <w:bCs/>
          <w:kern w:val="0"/>
          <w:sz w:val="24"/>
          <w:szCs w:val="24"/>
        </w:rPr>
        <w:t>：</w:t>
      </w:r>
      <w:r>
        <w:rPr>
          <w:rFonts w:ascii="Times New Roman" w:eastAsia="微软雅黑" w:hAnsi="Times New Roman" w:cs="宋体" w:hint="eastAsia"/>
          <w:b/>
          <w:bCs/>
          <w:kern w:val="0"/>
          <w:sz w:val="24"/>
          <w:szCs w:val="24"/>
        </w:rPr>
        <w:t>W</w:t>
      </w:r>
      <w:r>
        <w:rPr>
          <w:rFonts w:ascii="Times New Roman" w:eastAsia="微软雅黑" w:hAnsi="Times New Roman" w:cs="宋体"/>
          <w:b/>
          <w:bCs/>
          <w:kern w:val="0"/>
          <w:sz w:val="24"/>
          <w:szCs w:val="24"/>
        </w:rPr>
        <w:t>hich miners does the batch management of this software apply to?</w:t>
      </w:r>
      <w:r w:rsidRPr="00685601">
        <w:rPr>
          <w:rFonts w:ascii="Times New Roman" w:eastAsia="宋体" w:hAnsi="Times New Roman" w:cs="宋体"/>
          <w:kern w:val="0"/>
          <w:sz w:val="24"/>
          <w:szCs w:val="24"/>
        </w:rPr>
        <w:t xml:space="preserve"> </w:t>
      </w:r>
    </w:p>
    <w:p w14:paraId="04D1E34A" w14:textId="034CAE42" w:rsidR="00685601" w:rsidRPr="00685601" w:rsidRDefault="00685601" w:rsidP="00D42F76">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Pr>
          <w:rFonts w:ascii="Times New Roman" w:eastAsia="微软雅黑" w:hAnsi="Times New Roman" w:cs="宋体"/>
          <w:b/>
          <w:bCs/>
          <w:kern w:val="0"/>
          <w:sz w:val="24"/>
          <w:szCs w:val="24"/>
        </w:rPr>
        <w:t>:</w:t>
      </w:r>
      <w:r w:rsidRPr="00685601">
        <w:rPr>
          <w:rFonts w:ascii="Times New Roman" w:eastAsia="微软雅黑" w:hAnsi="Times New Roman" w:cs="宋体" w:hint="eastAsia"/>
          <w:kern w:val="0"/>
          <w:sz w:val="24"/>
          <w:szCs w:val="24"/>
        </w:rPr>
        <w:t xml:space="preserve"> </w:t>
      </w:r>
      <w:r>
        <w:rPr>
          <w:rFonts w:ascii="Times New Roman" w:eastAsia="微软雅黑" w:hAnsi="Times New Roman" w:cs="宋体"/>
          <w:kern w:val="0"/>
          <w:sz w:val="24"/>
          <w:szCs w:val="24"/>
        </w:rPr>
        <w:t xml:space="preserve">Batch management of this software applies to </w:t>
      </w:r>
      <w:r w:rsidRPr="00685601">
        <w:rPr>
          <w:rFonts w:ascii="Times New Roman" w:eastAsia="微软雅黑" w:hAnsi="Times New Roman" w:cs="宋体" w:hint="eastAsia"/>
          <w:kern w:val="0"/>
          <w:sz w:val="24"/>
          <w:szCs w:val="24"/>
        </w:rPr>
        <w:t>INNOSILICON</w:t>
      </w:r>
      <w:r>
        <w:rPr>
          <w:rFonts w:ascii="Times New Roman" w:eastAsia="微软雅黑" w:hAnsi="Times New Roman" w:cs="宋体"/>
          <w:kern w:val="0"/>
          <w:sz w:val="24"/>
          <w:szCs w:val="24"/>
        </w:rPr>
        <w:t xml:space="preserve"> miners of any model as long as they are upgraded to the </w:t>
      </w:r>
      <w:r w:rsidR="004D2B77">
        <w:rPr>
          <w:rFonts w:ascii="Times New Roman" w:eastAsia="微软雅黑" w:hAnsi="Times New Roman" w:cs="宋体"/>
          <w:kern w:val="0"/>
          <w:sz w:val="24"/>
          <w:szCs w:val="24"/>
        </w:rPr>
        <w:t xml:space="preserve">firmware </w:t>
      </w:r>
      <w:r>
        <w:rPr>
          <w:rFonts w:ascii="Times New Roman" w:eastAsia="微软雅黑" w:hAnsi="Times New Roman" w:cs="宋体"/>
          <w:kern w:val="0"/>
          <w:sz w:val="24"/>
          <w:szCs w:val="24"/>
        </w:rPr>
        <w:t>version of March 2019 or the later version.</w:t>
      </w:r>
      <w:r w:rsidRPr="00685601">
        <w:rPr>
          <w:rFonts w:ascii="Times New Roman" w:eastAsia="宋体" w:hAnsi="Times New Roman" w:cs="宋体"/>
          <w:kern w:val="0"/>
          <w:sz w:val="24"/>
          <w:szCs w:val="24"/>
        </w:rPr>
        <w:t xml:space="preserve"> </w:t>
      </w:r>
    </w:p>
    <w:p w14:paraId="03094961" w14:textId="49CF5E1F"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4D2B77">
        <w:rPr>
          <w:rFonts w:ascii="Times New Roman" w:eastAsia="微软雅黑" w:hAnsi="Times New Roman" w:cs="宋体"/>
          <w:b/>
          <w:bCs/>
          <w:kern w:val="0"/>
          <w:sz w:val="24"/>
          <w:szCs w:val="24"/>
        </w:rPr>
        <w:t>How to configure the scanned IP range?</w:t>
      </w:r>
      <w:r w:rsidRPr="00685601">
        <w:rPr>
          <w:rFonts w:ascii="Times New Roman" w:eastAsia="宋体" w:hAnsi="Times New Roman" w:cs="宋体"/>
          <w:kern w:val="0"/>
          <w:sz w:val="24"/>
          <w:szCs w:val="24"/>
        </w:rPr>
        <w:t xml:space="preserve"> </w:t>
      </w:r>
    </w:p>
    <w:p w14:paraId="1650CA42" w14:textId="2A1DE458" w:rsidR="00685601" w:rsidRPr="00685601" w:rsidRDefault="00685601" w:rsidP="00D42F76">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004D2B77">
        <w:rPr>
          <w:rFonts w:ascii="Times New Roman" w:eastAsia="微软雅黑" w:hAnsi="Times New Roman" w:cs="宋体"/>
          <w:b/>
          <w:bCs/>
          <w:kern w:val="0"/>
          <w:sz w:val="24"/>
          <w:szCs w:val="24"/>
        </w:rPr>
        <w:t xml:space="preserve">: </w:t>
      </w:r>
      <w:r w:rsidR="004D2B77" w:rsidRPr="004D2B77">
        <w:rPr>
          <w:rFonts w:ascii="Times New Roman" w:eastAsia="微软雅黑" w:hAnsi="Times New Roman" w:cs="宋体"/>
          <w:bCs/>
          <w:kern w:val="0"/>
          <w:sz w:val="24"/>
          <w:szCs w:val="24"/>
        </w:rPr>
        <w:t>The first two digits of the start IP and end IP shall be the same and the start IP shall be smaller than the end IP. At the same time, it is necessary to pay attention to the IP range like 192.168.0.100~192.168.1.200, which actually contains 192.168.0.100~192.168.0.200 and 192.168.1.100~192.168.1.200 (including the first and last) but does not contain 192.168. 0.201~192.168.0.255.</w:t>
      </w:r>
      <w:r w:rsidRPr="00685601">
        <w:rPr>
          <w:rFonts w:ascii="Times New Roman" w:eastAsia="宋体" w:hAnsi="Times New Roman" w:cs="宋体"/>
          <w:kern w:val="0"/>
          <w:sz w:val="24"/>
          <w:szCs w:val="24"/>
        </w:rPr>
        <w:t xml:space="preserve"> </w:t>
      </w:r>
    </w:p>
    <w:p w14:paraId="346C0C6A" w14:textId="3B369696"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4D2B77">
        <w:rPr>
          <w:rFonts w:ascii="Times New Roman" w:eastAsia="微软雅黑" w:hAnsi="Times New Roman" w:cs="宋体"/>
          <w:b/>
          <w:bCs/>
          <w:kern w:val="0"/>
          <w:sz w:val="24"/>
          <w:szCs w:val="24"/>
        </w:rPr>
        <w:t xml:space="preserve">Why </w:t>
      </w:r>
      <w:r w:rsidR="00365536">
        <w:rPr>
          <w:rFonts w:ascii="Times New Roman" w:eastAsia="微软雅黑" w:hAnsi="Times New Roman" w:cs="宋体"/>
          <w:b/>
          <w:bCs/>
          <w:kern w:val="0"/>
          <w:sz w:val="24"/>
          <w:szCs w:val="24"/>
        </w:rPr>
        <w:t xml:space="preserve">is </w:t>
      </w:r>
      <w:r w:rsidR="004D2B77">
        <w:rPr>
          <w:rFonts w:ascii="Times New Roman" w:eastAsia="微软雅黑" w:hAnsi="Times New Roman" w:cs="宋体"/>
          <w:b/>
          <w:bCs/>
          <w:kern w:val="0"/>
          <w:sz w:val="24"/>
          <w:szCs w:val="24"/>
        </w:rPr>
        <w:t xml:space="preserve">the quantity of scanned miners </w:t>
      </w:r>
      <w:r w:rsidR="00365536">
        <w:rPr>
          <w:rFonts w:ascii="Times New Roman" w:eastAsia="微软雅黑" w:hAnsi="Times New Roman" w:cs="宋体"/>
          <w:b/>
          <w:bCs/>
          <w:kern w:val="0"/>
          <w:sz w:val="24"/>
          <w:szCs w:val="24"/>
        </w:rPr>
        <w:t>less than the expected quantity of miners online?</w:t>
      </w:r>
      <w:r w:rsidRPr="00685601">
        <w:rPr>
          <w:rFonts w:ascii="Times New Roman" w:eastAsia="宋体" w:hAnsi="Times New Roman" w:cs="宋体"/>
          <w:kern w:val="0"/>
          <w:sz w:val="24"/>
          <w:szCs w:val="24"/>
        </w:rPr>
        <w:t xml:space="preserve"> </w:t>
      </w:r>
    </w:p>
    <w:p w14:paraId="3024FF19" w14:textId="428A2B12" w:rsidR="00685601" w:rsidRPr="00685601" w:rsidRDefault="00685601" w:rsidP="00D42F76">
      <w:pPr>
        <w:widowControl/>
        <w:spacing w:before="180" w:after="180" w:line="276" w:lineRule="auto"/>
        <w:ind w:left="600" w:right="600"/>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365536">
        <w:rPr>
          <w:rFonts w:ascii="Times New Roman" w:eastAsia="微软雅黑" w:hAnsi="Times New Roman" w:cs="宋体"/>
          <w:kern w:val="0"/>
          <w:sz w:val="24"/>
          <w:szCs w:val="24"/>
        </w:rPr>
        <w:t xml:space="preserve">Pls go to “Options”&gt;&gt; “Settings” &gt;&gt; “Query” page </w:t>
      </w:r>
      <w:r w:rsidR="00392EA6">
        <w:rPr>
          <w:rFonts w:ascii="Times New Roman" w:eastAsia="微软雅黑" w:hAnsi="Times New Roman" w:cs="宋体"/>
          <w:kern w:val="0"/>
          <w:sz w:val="24"/>
          <w:szCs w:val="24"/>
        </w:rPr>
        <w:t xml:space="preserve">in the menu bar </w:t>
      </w:r>
      <w:r w:rsidR="00365536">
        <w:rPr>
          <w:rFonts w:ascii="Times New Roman" w:eastAsia="微软雅黑" w:hAnsi="Times New Roman" w:cs="宋体"/>
          <w:kern w:val="0"/>
          <w:sz w:val="24"/>
          <w:szCs w:val="24"/>
        </w:rPr>
        <w:t xml:space="preserve">to modify query parameters by decreasing concurrency and increasing timeout properly and rescan the miners. The typical concurrency and timeout in large mine farms shall be 500 and 20 respectively. The other case is that the firmware version of the miners is too old. Pls upgrade the firmware version to March 2019 or the later version to make sure all the miners can be scanned. </w:t>
      </w:r>
      <w:r w:rsidR="00622E6A">
        <w:rPr>
          <w:rFonts w:ascii="Times New Roman" w:eastAsia="微软雅黑" w:hAnsi="Times New Roman" w:cs="宋体"/>
          <w:kern w:val="0"/>
          <w:sz w:val="24"/>
          <w:szCs w:val="24"/>
        </w:rPr>
        <w:t>Apart from this, a small amount of miners are missed in the scanned results (e.g. less than 1%) which may be caused by unstable operation and constant restart of these miners.</w:t>
      </w:r>
      <w:r w:rsidRPr="00685601">
        <w:rPr>
          <w:rFonts w:ascii="Times New Roman" w:eastAsia="宋体" w:hAnsi="Times New Roman" w:cs="宋体"/>
          <w:kern w:val="0"/>
          <w:sz w:val="24"/>
          <w:szCs w:val="24"/>
        </w:rPr>
        <w:t xml:space="preserve"> </w:t>
      </w:r>
    </w:p>
    <w:p w14:paraId="165B2B97" w14:textId="6070A79E"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F06BCE">
        <w:rPr>
          <w:rFonts w:ascii="Times New Roman" w:eastAsia="微软雅黑" w:hAnsi="Times New Roman" w:cs="宋体"/>
          <w:b/>
          <w:bCs/>
          <w:kern w:val="0"/>
          <w:sz w:val="24"/>
          <w:szCs w:val="24"/>
        </w:rPr>
        <w:t>How to display the offline miners in the process of scanning?</w:t>
      </w:r>
      <w:r w:rsidRPr="00685601">
        <w:rPr>
          <w:rFonts w:ascii="Times New Roman" w:eastAsia="宋体" w:hAnsi="Times New Roman" w:cs="宋体"/>
          <w:kern w:val="0"/>
          <w:sz w:val="24"/>
          <w:szCs w:val="24"/>
        </w:rPr>
        <w:t xml:space="preserve"> </w:t>
      </w:r>
    </w:p>
    <w:p w14:paraId="42A3FA99" w14:textId="57B4FA58" w:rsidR="00685601" w:rsidRPr="002D54AB" w:rsidRDefault="00685601" w:rsidP="002D54AB">
      <w:pPr>
        <w:widowControl/>
        <w:spacing w:before="180" w:after="180" w:line="276" w:lineRule="auto"/>
        <w:ind w:left="600" w:right="600"/>
        <w:rPr>
          <w:rFonts w:ascii="Times New Roman" w:eastAsia="微软雅黑" w:hAnsi="Times New Roman" w:cs="宋体"/>
          <w:b/>
          <w:bCs/>
          <w:kern w:val="0"/>
          <w:sz w:val="24"/>
          <w:szCs w:val="24"/>
        </w:rPr>
      </w:pPr>
      <w:r w:rsidRPr="00685601">
        <w:rPr>
          <w:rFonts w:ascii="Times New Roman" w:eastAsia="微软雅黑" w:hAnsi="Times New Roman" w:cs="宋体" w:hint="eastAsia"/>
          <w:b/>
          <w:bCs/>
          <w:kern w:val="0"/>
          <w:sz w:val="24"/>
          <w:szCs w:val="24"/>
        </w:rPr>
        <w:t>A:</w:t>
      </w:r>
      <w:r w:rsidRPr="002D54AB">
        <w:rPr>
          <w:rFonts w:ascii="Times New Roman" w:eastAsia="微软雅黑" w:hAnsi="Times New Roman" w:cs="宋体" w:hint="eastAsia"/>
          <w:b/>
          <w:bCs/>
          <w:kern w:val="0"/>
          <w:sz w:val="24"/>
          <w:szCs w:val="24"/>
        </w:rPr>
        <w:t xml:space="preserve"> </w:t>
      </w:r>
      <w:r w:rsidR="00F06BCE" w:rsidRPr="002D54AB">
        <w:rPr>
          <w:rFonts w:ascii="Times New Roman" w:eastAsia="微软雅黑" w:hAnsi="Times New Roman" w:cs="宋体"/>
          <w:bCs/>
          <w:kern w:val="0"/>
          <w:sz w:val="24"/>
          <w:szCs w:val="24"/>
        </w:rPr>
        <w:t xml:space="preserve">Not only the online miners shall be displayed but also the offline miners shall be included in the scan results for the purpose of statistics during daily operation and maintenance. </w:t>
      </w:r>
      <w:bookmarkStart w:id="0" w:name="OLE_LINK5"/>
      <w:bookmarkStart w:id="1" w:name="OLE_LINK6"/>
      <w:r w:rsidR="00F06BCE" w:rsidRPr="002D54AB">
        <w:rPr>
          <w:rFonts w:ascii="Times New Roman" w:eastAsia="微软雅黑" w:hAnsi="Times New Roman" w:cs="宋体"/>
          <w:bCs/>
          <w:kern w:val="0"/>
          <w:sz w:val="24"/>
          <w:szCs w:val="24"/>
        </w:rPr>
        <w:t>Go to the “</w:t>
      </w:r>
      <w:r w:rsidR="00F06BCE" w:rsidRPr="002D54AB">
        <w:rPr>
          <w:rFonts w:ascii="Times New Roman" w:eastAsia="微软雅黑" w:hAnsi="Times New Roman" w:cs="宋体"/>
          <w:bCs/>
          <w:kern w:val="0"/>
          <w:sz w:val="24"/>
          <w:szCs w:val="24"/>
        </w:rPr>
        <w:t>Options”&gt;&gt; “Settings” &gt;&gt; “Query” pag</w:t>
      </w:r>
      <w:r w:rsidR="00F06BCE" w:rsidRPr="002D54AB">
        <w:rPr>
          <w:rFonts w:ascii="Times New Roman" w:eastAsia="微软雅黑" w:hAnsi="Times New Roman" w:cs="宋体"/>
          <w:bCs/>
          <w:kern w:val="0"/>
          <w:sz w:val="24"/>
          <w:szCs w:val="24"/>
        </w:rPr>
        <w:t>e,</w:t>
      </w:r>
      <w:bookmarkEnd w:id="0"/>
      <w:bookmarkEnd w:id="1"/>
      <w:r w:rsidR="00F06BCE" w:rsidRPr="002D54AB">
        <w:rPr>
          <w:rFonts w:ascii="Times New Roman" w:eastAsia="微软雅黑" w:hAnsi="Times New Roman" w:cs="宋体"/>
          <w:bCs/>
          <w:kern w:val="0"/>
          <w:sz w:val="24"/>
          <w:szCs w:val="24"/>
        </w:rPr>
        <w:t xml:space="preserve"> check the “Show Offline Miners” checkbox</w:t>
      </w:r>
      <w:r w:rsidR="00DF5543" w:rsidRPr="002D54AB">
        <w:rPr>
          <w:rFonts w:ascii="Times New Roman" w:eastAsia="微软雅黑" w:hAnsi="Times New Roman" w:cs="宋体"/>
          <w:bCs/>
          <w:kern w:val="0"/>
          <w:sz w:val="24"/>
          <w:szCs w:val="24"/>
        </w:rPr>
        <w:t xml:space="preserve"> and save it. Rescan the </w:t>
      </w:r>
      <w:r w:rsidR="00DF5543" w:rsidRPr="002D54AB">
        <w:rPr>
          <w:rFonts w:ascii="Times New Roman" w:eastAsia="微软雅黑" w:hAnsi="Times New Roman" w:cs="宋体"/>
          <w:bCs/>
          <w:kern w:val="0"/>
          <w:sz w:val="24"/>
          <w:szCs w:val="24"/>
        </w:rPr>
        <w:lastRenderedPageBreak/>
        <w:t>miners and all the IPs within the IP range will be displayed in the miner IP list. While for the offline miners, there is no other information except for IP and error code.</w:t>
      </w:r>
      <w:r w:rsidRPr="002D54AB">
        <w:rPr>
          <w:rFonts w:ascii="Times New Roman" w:eastAsia="微软雅黑" w:hAnsi="Times New Roman" w:cs="宋体"/>
          <w:bCs/>
          <w:kern w:val="0"/>
          <w:sz w:val="24"/>
          <w:szCs w:val="24"/>
        </w:rPr>
        <w:t xml:space="preserve"> </w:t>
      </w:r>
    </w:p>
    <w:p w14:paraId="27D1A902" w14:textId="0D3B0F01"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CF308B">
        <w:rPr>
          <w:rFonts w:ascii="Times New Roman" w:eastAsia="微软雅黑" w:hAnsi="Times New Roman" w:cs="宋体"/>
          <w:b/>
          <w:bCs/>
          <w:kern w:val="0"/>
          <w:sz w:val="24"/>
          <w:szCs w:val="24"/>
        </w:rPr>
        <w:t xml:space="preserve">What do the error codes </w:t>
      </w:r>
      <w:r w:rsidR="00CF308B" w:rsidRPr="00685601">
        <w:rPr>
          <w:rFonts w:ascii="Times New Roman" w:eastAsia="微软雅黑" w:hAnsi="Times New Roman" w:cs="宋体" w:hint="eastAsia"/>
          <w:b/>
          <w:bCs/>
          <w:kern w:val="0"/>
          <w:sz w:val="24"/>
          <w:szCs w:val="24"/>
        </w:rPr>
        <w:t>-1</w:t>
      </w:r>
      <w:r w:rsidR="00CF308B">
        <w:rPr>
          <w:rFonts w:ascii="Times New Roman" w:eastAsia="微软雅黑" w:hAnsi="Times New Roman" w:cs="宋体" w:hint="eastAsia"/>
          <w:b/>
          <w:bCs/>
          <w:kern w:val="0"/>
          <w:sz w:val="24"/>
          <w:szCs w:val="24"/>
        </w:rPr>
        <w:t>,</w:t>
      </w:r>
      <w:r w:rsidR="00CF308B">
        <w:rPr>
          <w:rFonts w:ascii="Times New Roman" w:eastAsia="微软雅黑" w:hAnsi="Times New Roman" w:cs="宋体"/>
          <w:b/>
          <w:bCs/>
          <w:kern w:val="0"/>
          <w:sz w:val="24"/>
          <w:szCs w:val="24"/>
        </w:rPr>
        <w:t xml:space="preserve"> </w:t>
      </w:r>
      <w:r w:rsidR="00CF308B" w:rsidRPr="00685601">
        <w:rPr>
          <w:rFonts w:ascii="Times New Roman" w:eastAsia="微软雅黑" w:hAnsi="Times New Roman" w:cs="宋体" w:hint="eastAsia"/>
          <w:b/>
          <w:bCs/>
          <w:kern w:val="0"/>
          <w:sz w:val="24"/>
          <w:szCs w:val="24"/>
        </w:rPr>
        <w:t>-2</w:t>
      </w:r>
      <w:r w:rsidR="00CF308B">
        <w:rPr>
          <w:rFonts w:ascii="Times New Roman" w:eastAsia="微软雅黑" w:hAnsi="Times New Roman" w:cs="宋体"/>
          <w:b/>
          <w:bCs/>
          <w:kern w:val="0"/>
          <w:sz w:val="24"/>
          <w:szCs w:val="24"/>
        </w:rPr>
        <w:t xml:space="preserve"> and </w:t>
      </w:r>
      <w:r w:rsidR="00CF308B" w:rsidRPr="00685601">
        <w:rPr>
          <w:rFonts w:ascii="Times New Roman" w:eastAsia="微软雅黑" w:hAnsi="Times New Roman" w:cs="宋体" w:hint="eastAsia"/>
          <w:b/>
          <w:bCs/>
          <w:kern w:val="0"/>
          <w:sz w:val="24"/>
          <w:szCs w:val="24"/>
        </w:rPr>
        <w:t>-3</w:t>
      </w:r>
      <w:r w:rsidR="00CF308B">
        <w:rPr>
          <w:rFonts w:ascii="Times New Roman" w:eastAsia="微软雅黑" w:hAnsi="Times New Roman" w:cs="宋体"/>
          <w:b/>
          <w:bCs/>
          <w:kern w:val="0"/>
          <w:sz w:val="24"/>
          <w:szCs w:val="24"/>
        </w:rPr>
        <w:t xml:space="preserve"> mean respectively?</w:t>
      </w:r>
      <w:r w:rsidRPr="00685601">
        <w:rPr>
          <w:rFonts w:ascii="Times New Roman" w:eastAsia="宋体" w:hAnsi="Times New Roman" w:cs="宋体"/>
          <w:kern w:val="0"/>
          <w:sz w:val="24"/>
          <w:szCs w:val="24"/>
        </w:rPr>
        <w:t xml:space="preserve"> </w:t>
      </w:r>
    </w:p>
    <w:p w14:paraId="314D7B02" w14:textId="12EC181B"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CF308B">
        <w:rPr>
          <w:rFonts w:ascii="Times New Roman" w:eastAsia="微软雅黑" w:hAnsi="Times New Roman" w:cs="宋体"/>
          <w:kern w:val="0"/>
          <w:sz w:val="24"/>
          <w:szCs w:val="24"/>
        </w:rPr>
        <w:t xml:space="preserve">When the “Show Offline Miners” function is enabled, the reasons why the offline miners are not online will be displayed in the </w:t>
      </w:r>
      <w:r w:rsidR="000417BF">
        <w:rPr>
          <w:rFonts w:ascii="Times New Roman" w:eastAsia="微软雅黑" w:hAnsi="Times New Roman" w:cs="宋体"/>
          <w:kern w:val="0"/>
          <w:sz w:val="24"/>
          <w:szCs w:val="24"/>
        </w:rPr>
        <w:t>“</w:t>
      </w:r>
      <w:proofErr w:type="spellStart"/>
      <w:r w:rsidR="00CF308B">
        <w:rPr>
          <w:rFonts w:ascii="Times New Roman" w:eastAsia="微软雅黑" w:hAnsi="Times New Roman" w:cs="宋体"/>
          <w:kern w:val="0"/>
          <w:sz w:val="24"/>
          <w:szCs w:val="24"/>
        </w:rPr>
        <w:t>Errcode</w:t>
      </w:r>
      <w:proofErr w:type="spellEnd"/>
      <w:r w:rsidR="000417BF">
        <w:rPr>
          <w:rFonts w:ascii="Times New Roman" w:eastAsia="微软雅黑" w:hAnsi="Times New Roman" w:cs="宋体"/>
          <w:kern w:val="0"/>
          <w:sz w:val="24"/>
          <w:szCs w:val="24"/>
        </w:rPr>
        <w:t>”</w:t>
      </w:r>
      <w:r w:rsidR="00CF308B">
        <w:rPr>
          <w:rFonts w:ascii="Times New Roman" w:eastAsia="微软雅黑" w:hAnsi="Times New Roman" w:cs="宋体"/>
          <w:kern w:val="0"/>
          <w:sz w:val="24"/>
          <w:szCs w:val="24"/>
        </w:rPr>
        <w:t xml:space="preserve"> column, among which -1 </w:t>
      </w:r>
      <w:r w:rsidR="000417BF">
        <w:rPr>
          <w:rFonts w:ascii="Times New Roman" w:eastAsia="微软雅黑" w:hAnsi="Times New Roman" w:cs="宋体"/>
          <w:kern w:val="0"/>
          <w:sz w:val="24"/>
          <w:szCs w:val="24"/>
        </w:rPr>
        <w:t>indicate</w:t>
      </w:r>
      <w:r w:rsidR="00CF308B">
        <w:rPr>
          <w:rFonts w:ascii="Times New Roman" w:eastAsia="微软雅黑" w:hAnsi="Times New Roman" w:cs="宋体"/>
          <w:kern w:val="0"/>
          <w:sz w:val="24"/>
          <w:szCs w:val="24"/>
        </w:rPr>
        <w:t xml:space="preserve">s unknown reasons, -2 </w:t>
      </w:r>
      <w:r w:rsidR="000417BF">
        <w:rPr>
          <w:rFonts w:ascii="Times New Roman" w:eastAsia="微软雅黑" w:hAnsi="Times New Roman" w:cs="宋体"/>
          <w:kern w:val="0"/>
          <w:sz w:val="24"/>
          <w:szCs w:val="24"/>
        </w:rPr>
        <w:t>indicate</w:t>
      </w:r>
      <w:r w:rsidR="00CF308B">
        <w:rPr>
          <w:rFonts w:ascii="Times New Roman" w:eastAsia="微软雅黑" w:hAnsi="Times New Roman" w:cs="宋体"/>
          <w:kern w:val="0"/>
          <w:sz w:val="24"/>
          <w:szCs w:val="24"/>
        </w:rPr>
        <w:t xml:space="preserve">s </w:t>
      </w:r>
      <w:r w:rsidR="000417BF">
        <w:rPr>
          <w:rFonts w:ascii="Times New Roman" w:eastAsia="微软雅黑" w:hAnsi="Times New Roman" w:cs="宋体"/>
          <w:kern w:val="0"/>
          <w:sz w:val="24"/>
          <w:szCs w:val="24"/>
        </w:rPr>
        <w:t xml:space="preserve">a </w:t>
      </w:r>
      <w:r w:rsidR="00CF308B">
        <w:rPr>
          <w:rFonts w:ascii="Times New Roman" w:eastAsia="微软雅黑" w:hAnsi="Times New Roman" w:cs="宋体"/>
          <w:kern w:val="0"/>
          <w:sz w:val="24"/>
          <w:szCs w:val="24"/>
        </w:rPr>
        <w:t xml:space="preserve">timeout (The miner may be turned off.) and -3 </w:t>
      </w:r>
      <w:r w:rsidR="000417BF">
        <w:rPr>
          <w:rFonts w:ascii="Times New Roman" w:eastAsia="微软雅黑" w:hAnsi="Times New Roman" w:cs="宋体"/>
          <w:kern w:val="0"/>
          <w:sz w:val="24"/>
          <w:szCs w:val="24"/>
        </w:rPr>
        <w:t>indicates</w:t>
      </w:r>
      <w:r w:rsidR="00CF308B">
        <w:rPr>
          <w:rFonts w:ascii="Times New Roman" w:eastAsia="微软雅黑" w:hAnsi="Times New Roman" w:cs="宋体"/>
          <w:kern w:val="0"/>
          <w:sz w:val="24"/>
          <w:szCs w:val="24"/>
        </w:rPr>
        <w:t xml:space="preserve"> authentication </w:t>
      </w:r>
      <w:r w:rsidR="000417BF">
        <w:rPr>
          <w:rFonts w:ascii="Times New Roman" w:eastAsia="微软雅黑" w:hAnsi="Times New Roman" w:cs="宋体"/>
          <w:kern w:val="0"/>
          <w:sz w:val="24"/>
          <w:szCs w:val="24"/>
        </w:rPr>
        <w:t>failure (The password may be incorrect.)</w:t>
      </w:r>
      <w:bookmarkStart w:id="2" w:name="OLE_LINK1"/>
      <w:bookmarkStart w:id="3" w:name="OLE_LINK2"/>
      <w:r w:rsidR="000417BF">
        <w:rPr>
          <w:rFonts w:ascii="Times New Roman" w:eastAsia="微软雅黑" w:hAnsi="Times New Roman" w:cs="宋体"/>
          <w:kern w:val="0"/>
          <w:sz w:val="24"/>
          <w:szCs w:val="24"/>
        </w:rPr>
        <w:t xml:space="preserve">. </w:t>
      </w:r>
      <w:bookmarkEnd w:id="2"/>
      <w:bookmarkEnd w:id="3"/>
    </w:p>
    <w:p w14:paraId="0474C7EF" w14:textId="125C21DA" w:rsidR="00685601" w:rsidRPr="00685601" w:rsidRDefault="00685601" w:rsidP="00D42F76">
      <w:pPr>
        <w:widowControl/>
        <w:spacing w:before="180" w:after="180" w:line="276" w:lineRule="auto"/>
        <w:ind w:left="240" w:hangingChars="100" w:hanging="240"/>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A56E15">
        <w:rPr>
          <w:rFonts w:ascii="Times New Roman" w:eastAsia="微软雅黑" w:hAnsi="Times New Roman" w:cs="宋体" w:hint="eastAsia"/>
          <w:b/>
          <w:bCs/>
          <w:kern w:val="0"/>
          <w:sz w:val="24"/>
          <w:szCs w:val="24"/>
        </w:rPr>
        <w:t>Why</w:t>
      </w:r>
      <w:r w:rsidR="00A56E15">
        <w:rPr>
          <w:rFonts w:ascii="Times New Roman" w:eastAsia="微软雅黑" w:hAnsi="Times New Roman" w:cs="宋体"/>
          <w:b/>
          <w:bCs/>
          <w:kern w:val="0"/>
          <w:sz w:val="24"/>
          <w:szCs w:val="24"/>
        </w:rPr>
        <w:t xml:space="preserve"> is it prompted failure in the batch management operation but is found successful actually after rescanning miners? </w:t>
      </w:r>
    </w:p>
    <w:p w14:paraId="0F26C4E3" w14:textId="2826A9E7"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A56E15">
        <w:rPr>
          <w:rFonts w:ascii="Times New Roman" w:eastAsia="微软雅黑" w:hAnsi="Times New Roman" w:cs="宋体"/>
          <w:kern w:val="0"/>
          <w:sz w:val="24"/>
          <w:szCs w:val="24"/>
        </w:rPr>
        <w:t xml:space="preserve">Maybe due to poor network conditions, the software does not receive the data returned by miners. Pls </w:t>
      </w:r>
      <w:r w:rsidR="00A56E15">
        <w:rPr>
          <w:rFonts w:ascii="Times New Roman" w:eastAsia="微软雅黑" w:hAnsi="Times New Roman" w:cs="宋体"/>
          <w:kern w:val="0"/>
          <w:sz w:val="24"/>
          <w:szCs w:val="24"/>
        </w:rPr>
        <w:t>Go to the “Options”&gt;&gt; “Settings” &gt;&gt; “</w:t>
      </w:r>
      <w:r w:rsidR="00A56E15">
        <w:rPr>
          <w:rFonts w:ascii="Times New Roman" w:eastAsia="微软雅黑" w:hAnsi="Times New Roman" w:cs="宋体"/>
          <w:kern w:val="0"/>
          <w:sz w:val="24"/>
          <w:szCs w:val="24"/>
        </w:rPr>
        <w:t>Batch</w:t>
      </w:r>
      <w:r w:rsidR="00A56E15">
        <w:rPr>
          <w:rFonts w:ascii="Times New Roman" w:eastAsia="微软雅黑" w:hAnsi="Times New Roman" w:cs="宋体"/>
          <w:kern w:val="0"/>
          <w:sz w:val="24"/>
          <w:szCs w:val="24"/>
        </w:rPr>
        <w:t>” page</w:t>
      </w:r>
      <w:r w:rsidR="00A56E15">
        <w:rPr>
          <w:rFonts w:ascii="Times New Roman" w:eastAsia="微软雅黑" w:hAnsi="Times New Roman" w:cs="宋体"/>
          <w:kern w:val="0"/>
          <w:sz w:val="24"/>
          <w:szCs w:val="24"/>
        </w:rPr>
        <w:t xml:space="preserve"> and prolong the corresponding timeout properly to mitigate such cases.</w:t>
      </w:r>
      <w:r w:rsidRPr="00685601">
        <w:rPr>
          <w:rFonts w:ascii="Times New Roman" w:eastAsia="宋体" w:hAnsi="Times New Roman" w:cs="宋体"/>
          <w:kern w:val="0"/>
          <w:sz w:val="24"/>
          <w:szCs w:val="24"/>
        </w:rPr>
        <w:t xml:space="preserve"> </w:t>
      </w:r>
    </w:p>
    <w:p w14:paraId="6FE53213" w14:textId="77777777" w:rsidR="002D54AB" w:rsidRDefault="00685601" w:rsidP="00D42F76">
      <w:pPr>
        <w:widowControl/>
        <w:spacing w:before="180" w:after="180" w:line="276" w:lineRule="auto"/>
        <w:jc w:val="left"/>
        <w:rPr>
          <w:rFonts w:ascii="Times New Roman" w:eastAsia="微软雅黑" w:hAnsi="Times New Roman" w:cs="宋体"/>
          <w:bCs/>
          <w:kern w:val="0"/>
          <w:sz w:val="24"/>
          <w:szCs w:val="24"/>
        </w:rPr>
      </w:pPr>
      <w:r w:rsidRPr="00685601">
        <w:rPr>
          <w:rFonts w:ascii="Times New Roman" w:eastAsia="微软雅黑" w:hAnsi="Times New Roman" w:cs="宋体" w:hint="eastAsia"/>
          <w:b/>
          <w:bCs/>
          <w:kern w:val="0"/>
          <w:sz w:val="24"/>
          <w:szCs w:val="24"/>
        </w:rPr>
        <w:t xml:space="preserve">Q: </w:t>
      </w:r>
      <w:r w:rsidR="00A56E15" w:rsidRPr="002D54AB">
        <w:rPr>
          <w:rFonts w:ascii="Times New Roman" w:eastAsia="微软雅黑" w:hAnsi="Times New Roman" w:cs="宋体"/>
          <w:b/>
          <w:bCs/>
          <w:kern w:val="0"/>
          <w:sz w:val="24"/>
          <w:szCs w:val="24"/>
        </w:rPr>
        <w:t xml:space="preserve">Why is it prompted </w:t>
      </w:r>
      <w:r w:rsidR="00A56E15" w:rsidRPr="002D54AB">
        <w:rPr>
          <w:rFonts w:ascii="Times New Roman" w:eastAsia="微软雅黑" w:hAnsi="Times New Roman" w:cs="宋体"/>
          <w:b/>
          <w:bCs/>
          <w:kern w:val="0"/>
          <w:sz w:val="24"/>
          <w:szCs w:val="24"/>
        </w:rPr>
        <w:t>failure</w:t>
      </w:r>
      <w:r w:rsidR="00A56E15" w:rsidRPr="002D54AB">
        <w:rPr>
          <w:rFonts w:ascii="Times New Roman" w:eastAsia="微软雅黑" w:hAnsi="Times New Roman" w:cs="宋体"/>
          <w:b/>
          <w:bCs/>
          <w:kern w:val="0"/>
          <w:sz w:val="24"/>
          <w:szCs w:val="24"/>
        </w:rPr>
        <w:t xml:space="preserve"> in the process of </w:t>
      </w:r>
      <w:r w:rsidR="00A56E15" w:rsidRPr="002D54AB">
        <w:rPr>
          <w:rFonts w:ascii="Times New Roman" w:eastAsia="微软雅黑" w:hAnsi="Times New Roman" w:cs="宋体"/>
          <w:b/>
          <w:bCs/>
          <w:kern w:val="0"/>
          <w:sz w:val="24"/>
          <w:szCs w:val="24"/>
        </w:rPr>
        <w:t>upgrad</w:t>
      </w:r>
      <w:r w:rsidR="00A56E15" w:rsidRPr="002D54AB">
        <w:rPr>
          <w:rFonts w:ascii="Times New Roman" w:eastAsia="微软雅黑" w:hAnsi="Times New Roman" w:cs="宋体"/>
          <w:b/>
          <w:bCs/>
          <w:kern w:val="0"/>
          <w:sz w:val="24"/>
          <w:szCs w:val="24"/>
        </w:rPr>
        <w:t xml:space="preserve">ing </w:t>
      </w:r>
      <w:r w:rsidR="00D42F76" w:rsidRPr="002D54AB">
        <w:rPr>
          <w:rFonts w:ascii="Times New Roman" w:eastAsia="微软雅黑" w:hAnsi="Times New Roman" w:cs="宋体"/>
          <w:b/>
          <w:bCs/>
          <w:kern w:val="0"/>
          <w:sz w:val="24"/>
          <w:szCs w:val="24"/>
        </w:rPr>
        <w:t xml:space="preserve">the </w:t>
      </w:r>
      <w:r w:rsidR="00A56E15" w:rsidRPr="002D54AB">
        <w:rPr>
          <w:rFonts w:ascii="Times New Roman" w:eastAsia="微软雅黑" w:hAnsi="Times New Roman" w:cs="宋体"/>
          <w:b/>
          <w:bCs/>
          <w:kern w:val="0"/>
          <w:sz w:val="24"/>
          <w:szCs w:val="24"/>
        </w:rPr>
        <w:t xml:space="preserve">firmware in a batch? </w:t>
      </w:r>
    </w:p>
    <w:p w14:paraId="2D90AA88" w14:textId="3809ED66"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2D54AB">
        <w:rPr>
          <w:rFonts w:ascii="Times New Roman" w:eastAsia="微软雅黑" w:hAnsi="Times New Roman" w:cs="宋体" w:hint="eastAsia"/>
          <w:b/>
          <w:bCs/>
          <w:kern w:val="0"/>
          <w:sz w:val="24"/>
          <w:szCs w:val="24"/>
        </w:rPr>
        <w:t>A:</w:t>
      </w:r>
      <w:r w:rsidR="00A56E15" w:rsidRPr="00D42F76">
        <w:rPr>
          <w:rFonts w:ascii="Times New Roman" w:eastAsia="微软雅黑" w:hAnsi="Times New Roman" w:cs="宋体"/>
          <w:bCs/>
          <w:kern w:val="0"/>
          <w:sz w:val="24"/>
          <w:szCs w:val="24"/>
        </w:rPr>
        <w:t xml:space="preserve">There are usually three </w:t>
      </w:r>
      <w:r w:rsidR="00D42F76">
        <w:rPr>
          <w:rFonts w:ascii="Times New Roman" w:eastAsia="微软雅黑" w:hAnsi="Times New Roman" w:cs="宋体"/>
          <w:bCs/>
          <w:kern w:val="0"/>
          <w:sz w:val="24"/>
          <w:szCs w:val="24"/>
        </w:rPr>
        <w:t xml:space="preserve">possible </w:t>
      </w:r>
      <w:r w:rsidR="00A56E15" w:rsidRPr="00D42F76">
        <w:rPr>
          <w:rFonts w:ascii="Times New Roman" w:eastAsia="微软雅黑" w:hAnsi="Times New Roman" w:cs="宋体"/>
          <w:bCs/>
          <w:kern w:val="0"/>
          <w:sz w:val="24"/>
          <w:szCs w:val="24"/>
        </w:rPr>
        <w:t>reasons for the upgrade failure</w:t>
      </w:r>
      <w:r w:rsidR="00D42F76" w:rsidRPr="00D42F76">
        <w:rPr>
          <w:rFonts w:ascii="Times New Roman" w:eastAsia="微软雅黑" w:hAnsi="Times New Roman" w:cs="宋体"/>
          <w:bCs/>
          <w:kern w:val="0"/>
          <w:sz w:val="24"/>
          <w:szCs w:val="24"/>
        </w:rPr>
        <w:t>:</w:t>
      </w:r>
      <w:r w:rsidR="00A56E15" w:rsidRPr="00D42F76">
        <w:rPr>
          <w:rFonts w:ascii="Times New Roman" w:eastAsia="微软雅黑" w:hAnsi="Times New Roman" w:cs="宋体"/>
          <w:bCs/>
          <w:kern w:val="0"/>
          <w:sz w:val="24"/>
          <w:szCs w:val="24"/>
        </w:rPr>
        <w:t xml:space="preserve"> the mismatch of the firmware with the miner to be upgraded, too much b</w:t>
      </w:r>
      <w:r w:rsidR="00D42F76" w:rsidRPr="00D42F76">
        <w:rPr>
          <w:rFonts w:ascii="Times New Roman" w:eastAsia="微软雅黑" w:hAnsi="Times New Roman" w:cs="宋体"/>
          <w:bCs/>
          <w:kern w:val="0"/>
          <w:sz w:val="24"/>
          <w:szCs w:val="24"/>
        </w:rPr>
        <w:t>a</w:t>
      </w:r>
      <w:r w:rsidR="00A56E15" w:rsidRPr="00D42F76">
        <w:rPr>
          <w:rFonts w:ascii="Times New Roman" w:eastAsia="微软雅黑" w:hAnsi="Times New Roman" w:cs="宋体"/>
          <w:bCs/>
          <w:kern w:val="0"/>
          <w:sz w:val="24"/>
          <w:szCs w:val="24"/>
        </w:rPr>
        <w:t xml:space="preserve">ndwidth it takes in the process of transmitting the upgrade patch file which causes the software fails to receive the feedback of successful upgrade from miners and </w:t>
      </w:r>
      <w:r w:rsidR="00D42F76" w:rsidRPr="00D42F76">
        <w:rPr>
          <w:rFonts w:ascii="Times New Roman" w:eastAsia="微软雅黑" w:hAnsi="Times New Roman" w:cs="宋体"/>
          <w:bCs/>
          <w:kern w:val="0"/>
          <w:sz w:val="24"/>
          <w:szCs w:val="24"/>
        </w:rPr>
        <w:t xml:space="preserve">the narrow bandwidth which makes it unavailable to transmit upgrade packages to multiple miners at the same time. As for the second condition, pls rescan the miner minutes later after the prompted upgrade failure to see whether it </w:t>
      </w:r>
      <w:r w:rsidR="00D42F76">
        <w:rPr>
          <w:rFonts w:ascii="Times New Roman" w:eastAsia="微软雅黑" w:hAnsi="Times New Roman" w:cs="宋体"/>
          <w:bCs/>
          <w:kern w:val="0"/>
          <w:sz w:val="24"/>
          <w:szCs w:val="24"/>
        </w:rPr>
        <w:t>has been</w:t>
      </w:r>
      <w:r w:rsidR="00D42F76" w:rsidRPr="00D42F76">
        <w:rPr>
          <w:rFonts w:ascii="Times New Roman" w:eastAsia="微软雅黑" w:hAnsi="Times New Roman" w:cs="宋体"/>
          <w:bCs/>
          <w:kern w:val="0"/>
          <w:sz w:val="24"/>
          <w:szCs w:val="24"/>
        </w:rPr>
        <w:t xml:space="preserve"> upgraded successfully actually. For the third condition, pls go to the</w:t>
      </w:r>
      <w:r w:rsidR="00D42F76">
        <w:rPr>
          <w:rFonts w:ascii="Times New Roman" w:eastAsia="微软雅黑" w:hAnsi="Times New Roman" w:cs="宋体"/>
          <w:b/>
          <w:bCs/>
          <w:kern w:val="0"/>
          <w:sz w:val="24"/>
          <w:szCs w:val="24"/>
        </w:rPr>
        <w:t xml:space="preserve"> </w:t>
      </w:r>
      <w:bookmarkStart w:id="4" w:name="OLE_LINK15"/>
      <w:bookmarkStart w:id="5" w:name="OLE_LINK16"/>
      <w:r w:rsidR="00D42F76">
        <w:rPr>
          <w:rFonts w:ascii="Times New Roman" w:eastAsia="微软雅黑" w:hAnsi="Times New Roman" w:cs="宋体"/>
          <w:kern w:val="0"/>
          <w:sz w:val="24"/>
          <w:szCs w:val="24"/>
        </w:rPr>
        <w:t>“Options”&gt;&gt; “Settings” &gt;&gt; “Batch” page</w:t>
      </w:r>
      <w:r w:rsidR="00D42F76">
        <w:rPr>
          <w:rFonts w:ascii="Times New Roman" w:eastAsia="微软雅黑" w:hAnsi="Times New Roman" w:cs="宋体"/>
          <w:kern w:val="0"/>
          <w:sz w:val="24"/>
          <w:szCs w:val="24"/>
        </w:rPr>
        <w:t>,</w:t>
      </w:r>
      <w:bookmarkEnd w:id="4"/>
      <w:bookmarkEnd w:id="5"/>
      <w:r w:rsidR="00D42F76">
        <w:rPr>
          <w:rFonts w:ascii="Times New Roman" w:eastAsia="微软雅黑" w:hAnsi="Times New Roman" w:cs="宋体"/>
          <w:kern w:val="0"/>
          <w:sz w:val="24"/>
          <w:szCs w:val="24"/>
        </w:rPr>
        <w:t xml:space="preserve"> decrease the concurrency for the firmware to be upgraded,</w:t>
      </w:r>
      <w:r w:rsidR="00D42F76">
        <w:rPr>
          <w:rFonts w:ascii="Times New Roman" w:eastAsia="微软雅黑" w:hAnsi="Times New Roman" w:cs="宋体"/>
          <w:kern w:val="0"/>
          <w:sz w:val="24"/>
          <w:szCs w:val="24"/>
        </w:rPr>
        <w:t xml:space="preserve"> prolong the timeout properly</w:t>
      </w:r>
      <w:r w:rsidR="00D42F76">
        <w:rPr>
          <w:rFonts w:ascii="Times New Roman" w:eastAsia="微软雅黑" w:hAnsi="Times New Roman" w:cs="宋体"/>
          <w:kern w:val="0"/>
          <w:sz w:val="24"/>
          <w:szCs w:val="24"/>
        </w:rPr>
        <w:t xml:space="preserve"> and try again.</w:t>
      </w:r>
      <w:r w:rsidR="00D42F76">
        <w:rPr>
          <w:rFonts w:ascii="Times New Roman" w:eastAsia="微软雅黑" w:hAnsi="Times New Roman" w:cs="宋体"/>
          <w:kern w:val="0"/>
          <w:sz w:val="24"/>
          <w:szCs w:val="24"/>
        </w:rPr>
        <w:t xml:space="preserve"> </w:t>
      </w:r>
    </w:p>
    <w:p w14:paraId="21EAE3EC" w14:textId="290C32F6"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D42F76">
        <w:rPr>
          <w:rFonts w:ascii="Times New Roman" w:eastAsia="微软雅黑" w:hAnsi="Times New Roman" w:cs="宋体"/>
          <w:b/>
          <w:bCs/>
          <w:kern w:val="0"/>
          <w:sz w:val="24"/>
          <w:szCs w:val="24"/>
        </w:rPr>
        <w:t xml:space="preserve">What’s the correct csv format in the process of importing IPCSV? </w:t>
      </w:r>
    </w:p>
    <w:p w14:paraId="305824EB" w14:textId="6489F037" w:rsidR="00D42F76" w:rsidRDefault="00685601" w:rsidP="002D54AB">
      <w:pPr>
        <w:widowControl/>
        <w:spacing w:before="180" w:after="180" w:line="276" w:lineRule="auto"/>
        <w:ind w:left="600" w:right="600"/>
        <w:rPr>
          <w:rFonts w:ascii="Times New Roman" w:eastAsia="微软雅黑" w:hAnsi="Times New Roman" w:cs="宋体"/>
          <w:kern w:val="0"/>
          <w:sz w:val="24"/>
          <w:szCs w:val="24"/>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D42F76">
        <w:rPr>
          <w:rFonts w:ascii="Times New Roman" w:eastAsia="微软雅黑" w:hAnsi="Times New Roman" w:cs="宋体"/>
          <w:kern w:val="0"/>
          <w:sz w:val="24"/>
          <w:szCs w:val="24"/>
        </w:rPr>
        <w:t xml:space="preserve">The correct IPCSV shall contain at least two IP addresses per line, that is the start IP and </w:t>
      </w:r>
      <w:r w:rsidR="00D42F76">
        <w:rPr>
          <w:rFonts w:ascii="Times New Roman" w:eastAsia="微软雅黑" w:hAnsi="Times New Roman" w:cs="宋体" w:hint="eastAsia"/>
          <w:kern w:val="0"/>
          <w:sz w:val="24"/>
          <w:szCs w:val="24"/>
        </w:rPr>
        <w:t>end</w:t>
      </w:r>
      <w:r w:rsidR="00D42F76">
        <w:rPr>
          <w:rFonts w:ascii="Times New Roman" w:eastAsia="微软雅黑" w:hAnsi="Times New Roman" w:cs="宋体"/>
          <w:kern w:val="0"/>
          <w:sz w:val="24"/>
          <w:szCs w:val="24"/>
        </w:rPr>
        <w:t xml:space="preserve"> IP. Any line that does not conform to the format shall be ignored.</w:t>
      </w:r>
    </w:p>
    <w:p w14:paraId="0856174C" w14:textId="216F8129" w:rsidR="00685601" w:rsidRPr="002D54AB" w:rsidRDefault="00685601" w:rsidP="002D54AB">
      <w:pPr>
        <w:widowControl/>
        <w:spacing w:before="180" w:after="180" w:line="276" w:lineRule="auto"/>
        <w:jc w:val="left"/>
        <w:rPr>
          <w:rFonts w:ascii="Times New Roman" w:eastAsia="宋体" w:hAnsi="Times New Roman" w:cs="宋体"/>
          <w:kern w:val="0"/>
          <w:sz w:val="24"/>
          <w:szCs w:val="24"/>
        </w:rPr>
      </w:pPr>
      <w:r w:rsidRPr="002D54AB">
        <w:rPr>
          <w:rFonts w:ascii="Times New Roman" w:eastAsia="微软雅黑" w:hAnsi="Times New Roman" w:cs="宋体" w:hint="eastAsia"/>
          <w:b/>
          <w:bCs/>
          <w:kern w:val="0"/>
          <w:sz w:val="24"/>
          <w:szCs w:val="24"/>
        </w:rPr>
        <w:t xml:space="preserve">Q: </w:t>
      </w:r>
      <w:r w:rsidR="00D42F76" w:rsidRPr="002D54AB">
        <w:rPr>
          <w:rFonts w:ascii="Times New Roman" w:eastAsia="微软雅黑" w:hAnsi="Times New Roman" w:cs="宋体"/>
          <w:b/>
          <w:bCs/>
          <w:kern w:val="0"/>
          <w:sz w:val="24"/>
          <w:szCs w:val="24"/>
        </w:rPr>
        <w:t>What does the prompt message “</w:t>
      </w:r>
      <w:r w:rsidR="00D57492" w:rsidRPr="002D54AB">
        <w:rPr>
          <w:rFonts w:ascii="Times New Roman" w:eastAsia="微软雅黑" w:hAnsi="Times New Roman" w:cs="宋体"/>
          <w:b/>
          <w:bCs/>
          <w:kern w:val="0"/>
          <w:sz w:val="24"/>
          <w:szCs w:val="24"/>
        </w:rPr>
        <w:t xml:space="preserve">There are too many Ip ranges. Do you need to sort them automatically?” </w:t>
      </w:r>
      <w:r w:rsidR="00D42F76" w:rsidRPr="002D54AB">
        <w:rPr>
          <w:rFonts w:ascii="Times New Roman" w:eastAsia="微软雅黑" w:hAnsi="Times New Roman" w:cs="宋体"/>
          <w:b/>
          <w:bCs/>
          <w:kern w:val="0"/>
          <w:sz w:val="24"/>
          <w:szCs w:val="24"/>
        </w:rPr>
        <w:t>mean in the process of importing IPCSV?</w:t>
      </w:r>
      <w:r w:rsidRPr="002D54AB">
        <w:rPr>
          <w:rFonts w:ascii="Times New Roman" w:eastAsia="宋体" w:hAnsi="Times New Roman" w:cs="宋体"/>
          <w:kern w:val="0"/>
          <w:sz w:val="24"/>
          <w:szCs w:val="24"/>
        </w:rPr>
        <w:t xml:space="preserve"> </w:t>
      </w:r>
    </w:p>
    <w:p w14:paraId="69C8814B" w14:textId="59C5D0FA"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lastRenderedPageBreak/>
        <w:t>A:</w:t>
      </w:r>
      <w:r w:rsidRPr="00685601">
        <w:rPr>
          <w:rFonts w:ascii="Times New Roman" w:eastAsia="微软雅黑" w:hAnsi="Times New Roman" w:cs="宋体" w:hint="eastAsia"/>
          <w:kern w:val="0"/>
          <w:sz w:val="24"/>
          <w:szCs w:val="24"/>
        </w:rPr>
        <w:t xml:space="preserve"> </w:t>
      </w:r>
      <w:r w:rsidR="00D57492">
        <w:rPr>
          <w:rFonts w:ascii="Times New Roman" w:eastAsia="微软雅黑" w:hAnsi="Times New Roman" w:cs="宋体"/>
          <w:kern w:val="0"/>
          <w:sz w:val="24"/>
          <w:szCs w:val="24"/>
        </w:rPr>
        <w:t>If there are too many lines in the IPCSV file, the user will be reminded by the software whether to merge the overlapped IP address automatically or not. Pls select No if you wish to import in the original format.</w:t>
      </w:r>
      <w:r w:rsidRPr="00685601">
        <w:rPr>
          <w:rFonts w:ascii="Times New Roman" w:eastAsia="宋体" w:hAnsi="Times New Roman" w:cs="宋体"/>
          <w:kern w:val="0"/>
          <w:sz w:val="24"/>
          <w:szCs w:val="24"/>
        </w:rPr>
        <w:t xml:space="preserve"> </w:t>
      </w:r>
    </w:p>
    <w:p w14:paraId="4C150D69" w14:textId="334AC7DA" w:rsidR="00685601" w:rsidRPr="00685601" w:rsidRDefault="00685601" w:rsidP="00D57492">
      <w:pPr>
        <w:widowControl/>
        <w:spacing w:before="180" w:after="180" w:line="276" w:lineRule="auto"/>
        <w:ind w:left="120" w:hangingChars="50" w:hanging="120"/>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D57492">
        <w:rPr>
          <w:rFonts w:ascii="Times New Roman" w:eastAsia="微软雅黑" w:hAnsi="Times New Roman" w:cs="宋体"/>
          <w:b/>
          <w:bCs/>
          <w:kern w:val="0"/>
          <w:sz w:val="24"/>
          <w:szCs w:val="24"/>
        </w:rPr>
        <w:t xml:space="preserve">What shall I do to display the hash rate for all the eight hash boards </w:t>
      </w:r>
      <w:r w:rsidR="00D57492">
        <w:rPr>
          <w:rFonts w:ascii="Times New Roman" w:eastAsia="微软雅黑" w:hAnsi="Times New Roman" w:cs="宋体"/>
          <w:b/>
          <w:bCs/>
          <w:kern w:val="0"/>
          <w:sz w:val="24"/>
          <w:szCs w:val="24"/>
        </w:rPr>
        <w:t>in my miner</w:t>
      </w:r>
      <w:r w:rsidR="00D57492">
        <w:rPr>
          <w:rFonts w:ascii="Times New Roman" w:eastAsia="微软雅黑" w:hAnsi="Times New Roman" w:cs="宋体"/>
          <w:b/>
          <w:bCs/>
          <w:kern w:val="0"/>
          <w:sz w:val="24"/>
          <w:szCs w:val="24"/>
        </w:rPr>
        <w:t>?</w:t>
      </w:r>
      <w:r w:rsidRPr="00685601">
        <w:rPr>
          <w:rFonts w:ascii="Times New Roman" w:eastAsia="宋体" w:hAnsi="Times New Roman" w:cs="宋体"/>
          <w:kern w:val="0"/>
          <w:sz w:val="24"/>
          <w:szCs w:val="24"/>
        </w:rPr>
        <w:t xml:space="preserve"> </w:t>
      </w:r>
    </w:p>
    <w:p w14:paraId="5EB055F3" w14:textId="31970EFD"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D57492">
        <w:rPr>
          <w:rFonts w:ascii="Times New Roman" w:eastAsia="微软雅黑" w:hAnsi="Times New Roman" w:cs="宋体"/>
          <w:kern w:val="0"/>
          <w:sz w:val="24"/>
          <w:szCs w:val="24"/>
        </w:rPr>
        <w:t xml:space="preserve">Pls go to </w:t>
      </w:r>
      <w:r w:rsidR="00D57492">
        <w:rPr>
          <w:rFonts w:ascii="Times New Roman" w:eastAsia="微软雅黑" w:hAnsi="Times New Roman" w:cs="宋体"/>
          <w:kern w:val="0"/>
          <w:sz w:val="24"/>
          <w:szCs w:val="24"/>
        </w:rPr>
        <w:t>“Options”&gt;&gt; “Settings” &gt;&gt; “</w:t>
      </w:r>
      <w:r w:rsidR="00D57492">
        <w:rPr>
          <w:rFonts w:ascii="Times New Roman" w:eastAsia="微软雅黑" w:hAnsi="Times New Roman" w:cs="宋体"/>
          <w:kern w:val="0"/>
          <w:sz w:val="24"/>
          <w:szCs w:val="24"/>
        </w:rPr>
        <w:t>Miners</w:t>
      </w:r>
      <w:r w:rsidR="00D57492">
        <w:rPr>
          <w:rFonts w:ascii="Times New Roman" w:eastAsia="微软雅黑" w:hAnsi="Times New Roman" w:cs="宋体"/>
          <w:kern w:val="0"/>
          <w:sz w:val="24"/>
          <w:szCs w:val="24"/>
        </w:rPr>
        <w:t>” page</w:t>
      </w:r>
      <w:r w:rsidR="00D57492">
        <w:rPr>
          <w:rFonts w:ascii="Times New Roman" w:eastAsia="微软雅黑" w:hAnsi="Times New Roman" w:cs="宋体"/>
          <w:kern w:val="0"/>
          <w:sz w:val="24"/>
          <w:szCs w:val="24"/>
        </w:rPr>
        <w:t xml:space="preserve"> and check the attributes in the “Attributes Display/Hide” column as needed. It shall be noted that the pool attribute represents the pool </w:t>
      </w:r>
      <w:r w:rsidR="00650467">
        <w:rPr>
          <w:rFonts w:ascii="Times New Roman" w:eastAsia="微软雅黑" w:hAnsi="Times New Roman" w:cs="宋体"/>
          <w:kern w:val="0"/>
          <w:sz w:val="24"/>
          <w:szCs w:val="24"/>
        </w:rPr>
        <w:t>current</w:t>
      </w:r>
      <w:r w:rsidR="00650467">
        <w:rPr>
          <w:rFonts w:ascii="Times New Roman" w:eastAsia="微软雅黑" w:hAnsi="Times New Roman" w:cs="宋体"/>
          <w:kern w:val="0"/>
          <w:sz w:val="24"/>
          <w:szCs w:val="24"/>
        </w:rPr>
        <w:t>ly</w:t>
      </w:r>
      <w:r w:rsidR="00650467">
        <w:rPr>
          <w:rFonts w:ascii="Times New Roman" w:eastAsia="微软雅黑" w:hAnsi="Times New Roman" w:cs="宋体"/>
          <w:kern w:val="0"/>
          <w:sz w:val="24"/>
          <w:szCs w:val="24"/>
        </w:rPr>
        <w:t xml:space="preserve"> </w:t>
      </w:r>
      <w:r w:rsidR="00650467">
        <w:rPr>
          <w:rFonts w:ascii="Times New Roman" w:eastAsia="微软雅黑" w:hAnsi="Times New Roman" w:cs="宋体"/>
          <w:kern w:val="0"/>
          <w:sz w:val="24"/>
          <w:szCs w:val="24"/>
        </w:rPr>
        <w:t>in</w:t>
      </w:r>
      <w:r w:rsidR="00D57492">
        <w:rPr>
          <w:rFonts w:ascii="Times New Roman" w:eastAsia="微软雅黑" w:hAnsi="Times New Roman" w:cs="宋体"/>
          <w:kern w:val="0"/>
          <w:sz w:val="24"/>
          <w:szCs w:val="24"/>
        </w:rPr>
        <w:t xml:space="preserve"> use. Pool 1, Pool 2 and Pool 3 mean the pool </w:t>
      </w:r>
      <w:r w:rsidR="00D57492" w:rsidRPr="00685601">
        <w:rPr>
          <w:rFonts w:ascii="Times New Roman" w:eastAsia="微软雅黑" w:hAnsi="Times New Roman" w:cs="宋体" w:hint="eastAsia"/>
          <w:kern w:val="0"/>
          <w:sz w:val="24"/>
          <w:szCs w:val="24"/>
        </w:rPr>
        <w:t>1/2/3</w:t>
      </w:r>
      <w:r w:rsidR="00D57492">
        <w:rPr>
          <w:rFonts w:ascii="Times New Roman" w:eastAsia="微软雅黑" w:hAnsi="Times New Roman" w:cs="宋体"/>
          <w:kern w:val="0"/>
          <w:sz w:val="24"/>
          <w:szCs w:val="24"/>
        </w:rPr>
        <w:t xml:space="preserve"> </w:t>
      </w:r>
      <w:r w:rsidR="00650467">
        <w:rPr>
          <w:rFonts w:ascii="Times New Roman" w:eastAsia="微软雅黑" w:hAnsi="Times New Roman" w:cs="宋体"/>
          <w:kern w:val="0"/>
          <w:sz w:val="24"/>
          <w:szCs w:val="24"/>
        </w:rPr>
        <w:t xml:space="preserve">respectively </w:t>
      </w:r>
      <w:r w:rsidR="00D57492">
        <w:rPr>
          <w:rFonts w:ascii="Times New Roman" w:eastAsia="微软雅黑" w:hAnsi="Times New Roman" w:cs="宋体"/>
          <w:kern w:val="0"/>
          <w:sz w:val="24"/>
          <w:szCs w:val="24"/>
        </w:rPr>
        <w:t>configured by the user.</w:t>
      </w:r>
      <w:bookmarkStart w:id="6" w:name="OLE_LINK17"/>
      <w:bookmarkStart w:id="7" w:name="OLE_LINK18"/>
      <w:r w:rsidR="00650467">
        <w:rPr>
          <w:rFonts w:ascii="Times New Roman" w:eastAsia="微软雅黑" w:hAnsi="Times New Roman" w:cs="宋体"/>
          <w:kern w:val="0"/>
          <w:sz w:val="24"/>
          <w:szCs w:val="24"/>
        </w:rPr>
        <w:t xml:space="preserve"> Pls note the difference.</w:t>
      </w:r>
      <w:bookmarkEnd w:id="6"/>
      <w:bookmarkEnd w:id="7"/>
      <w:r w:rsidRPr="00685601">
        <w:rPr>
          <w:rFonts w:ascii="Times New Roman" w:eastAsia="宋体" w:hAnsi="Times New Roman" w:cs="宋体"/>
          <w:kern w:val="0"/>
          <w:sz w:val="24"/>
          <w:szCs w:val="24"/>
        </w:rPr>
        <w:t xml:space="preserve"> </w:t>
      </w:r>
    </w:p>
    <w:p w14:paraId="2DDE3F31" w14:textId="5F8025E4" w:rsidR="00685601" w:rsidRPr="00685601" w:rsidRDefault="00685601" w:rsidP="00D42F76">
      <w:pPr>
        <w:widowControl/>
        <w:spacing w:before="180" w:after="180" w:line="276" w:lineRule="auto"/>
        <w:jc w:val="left"/>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 xml:space="preserve">Q: </w:t>
      </w:r>
      <w:r w:rsidR="00650467">
        <w:rPr>
          <w:rFonts w:ascii="Times New Roman" w:eastAsia="微软雅黑" w:hAnsi="Times New Roman" w:cs="宋体"/>
          <w:b/>
          <w:bCs/>
          <w:kern w:val="0"/>
          <w:sz w:val="24"/>
          <w:szCs w:val="24"/>
        </w:rPr>
        <w:t>How to use the “Grab IP” function?</w:t>
      </w:r>
      <w:r w:rsidRPr="00685601">
        <w:rPr>
          <w:rFonts w:ascii="Times New Roman" w:eastAsia="宋体" w:hAnsi="Times New Roman" w:cs="宋体"/>
          <w:kern w:val="0"/>
          <w:sz w:val="24"/>
          <w:szCs w:val="24"/>
        </w:rPr>
        <w:t xml:space="preserve"> </w:t>
      </w:r>
    </w:p>
    <w:p w14:paraId="422B1491" w14:textId="31AAE054" w:rsidR="00685601" w:rsidRPr="00685601" w:rsidRDefault="00685601" w:rsidP="002D54AB">
      <w:pPr>
        <w:widowControl/>
        <w:spacing w:before="180" w:after="180" w:line="276" w:lineRule="auto"/>
        <w:ind w:left="600" w:right="600"/>
        <w:rPr>
          <w:rFonts w:ascii="Times New Roman" w:eastAsia="宋体" w:hAnsi="Times New Roman" w:cs="宋体"/>
          <w:kern w:val="0"/>
          <w:sz w:val="24"/>
          <w:szCs w:val="24"/>
        </w:rPr>
      </w:pPr>
      <w:r w:rsidRPr="00685601">
        <w:rPr>
          <w:rFonts w:ascii="Times New Roman" w:eastAsia="微软雅黑" w:hAnsi="Times New Roman" w:cs="宋体" w:hint="eastAsia"/>
          <w:b/>
          <w:bCs/>
          <w:kern w:val="0"/>
          <w:sz w:val="24"/>
          <w:szCs w:val="24"/>
        </w:rPr>
        <w:t>A:</w:t>
      </w:r>
      <w:r w:rsidR="00BC4104">
        <w:rPr>
          <w:rFonts w:ascii="Times New Roman" w:eastAsia="微软雅黑" w:hAnsi="Times New Roman" w:cs="宋体"/>
          <w:b/>
          <w:bCs/>
          <w:kern w:val="0"/>
          <w:sz w:val="24"/>
          <w:szCs w:val="24"/>
        </w:rPr>
        <w:t xml:space="preserve"> </w:t>
      </w:r>
      <w:r w:rsidR="00BC4104" w:rsidRPr="0015060E">
        <w:rPr>
          <w:rFonts w:ascii="Times New Roman" w:eastAsia="微软雅黑" w:hAnsi="Times New Roman" w:cs="宋体"/>
          <w:bCs/>
          <w:kern w:val="0"/>
          <w:sz w:val="24"/>
          <w:szCs w:val="24"/>
        </w:rPr>
        <w:t xml:space="preserve">This function can be used to grab the miner IP. Click the “Start” icon, press the IPSET button on the miner and release it until the red and green indicators on the miner are lit at the same time. If the network is well connected, the basic information of miners can be seen in “Grab IP” form. </w:t>
      </w:r>
    </w:p>
    <w:p w14:paraId="09C0C962" w14:textId="168EF36F" w:rsidR="00685601" w:rsidRPr="00BC4104" w:rsidRDefault="00685601" w:rsidP="00D42F76">
      <w:pPr>
        <w:widowControl/>
        <w:spacing w:before="180" w:after="180" w:line="276" w:lineRule="auto"/>
        <w:jc w:val="left"/>
        <w:rPr>
          <w:rFonts w:ascii="Times New Roman" w:eastAsia="微软雅黑" w:hAnsi="Times New Roman" w:cs="宋体"/>
          <w:b/>
          <w:bCs/>
          <w:kern w:val="0"/>
          <w:sz w:val="24"/>
          <w:szCs w:val="24"/>
        </w:rPr>
      </w:pPr>
      <w:r w:rsidRPr="00685601">
        <w:rPr>
          <w:rFonts w:ascii="Times New Roman" w:eastAsia="微软雅黑" w:hAnsi="Times New Roman" w:cs="宋体" w:hint="eastAsia"/>
          <w:b/>
          <w:bCs/>
          <w:kern w:val="0"/>
          <w:sz w:val="24"/>
          <w:szCs w:val="24"/>
        </w:rPr>
        <w:t xml:space="preserve">Q: </w:t>
      </w:r>
      <w:r w:rsidR="00BC4104">
        <w:rPr>
          <w:rFonts w:ascii="Times New Roman" w:eastAsia="微软雅黑" w:hAnsi="Times New Roman" w:cs="宋体"/>
          <w:b/>
          <w:bCs/>
          <w:kern w:val="0"/>
          <w:sz w:val="24"/>
          <w:szCs w:val="24"/>
        </w:rPr>
        <w:t xml:space="preserve">What’s the </w:t>
      </w:r>
      <w:r w:rsidR="00BC4104">
        <w:rPr>
          <w:rFonts w:ascii="Times New Roman" w:eastAsia="微软雅黑" w:hAnsi="Times New Roman" w:cs="宋体" w:hint="eastAsia"/>
          <w:b/>
          <w:bCs/>
          <w:kern w:val="0"/>
          <w:sz w:val="24"/>
          <w:szCs w:val="24"/>
        </w:rPr>
        <w:t>S</w:t>
      </w:r>
      <w:r w:rsidR="00BC4104">
        <w:rPr>
          <w:rFonts w:ascii="Times New Roman" w:eastAsia="微软雅黑" w:hAnsi="Times New Roman" w:cs="宋体"/>
          <w:b/>
          <w:bCs/>
          <w:kern w:val="0"/>
          <w:sz w:val="24"/>
          <w:szCs w:val="24"/>
        </w:rPr>
        <w:t>tandby mode?</w:t>
      </w:r>
      <w:r w:rsidRPr="00685601">
        <w:rPr>
          <w:rFonts w:ascii="Times New Roman" w:eastAsia="宋体" w:hAnsi="Times New Roman" w:cs="宋体"/>
          <w:kern w:val="0"/>
          <w:sz w:val="24"/>
          <w:szCs w:val="24"/>
        </w:rPr>
        <w:t xml:space="preserve"> </w:t>
      </w:r>
    </w:p>
    <w:p w14:paraId="14CBB598" w14:textId="4309C79A" w:rsidR="00924EED" w:rsidRPr="00685601" w:rsidRDefault="00685601" w:rsidP="002D54AB">
      <w:pPr>
        <w:widowControl/>
        <w:spacing w:before="180" w:after="180" w:line="276" w:lineRule="auto"/>
        <w:ind w:left="600" w:right="600"/>
        <w:rPr>
          <w:rFonts w:ascii="Times New Roman" w:hAnsi="Times New Roman"/>
        </w:rPr>
      </w:pPr>
      <w:r w:rsidRPr="00685601">
        <w:rPr>
          <w:rFonts w:ascii="Times New Roman" w:eastAsia="微软雅黑" w:hAnsi="Times New Roman" w:cs="宋体" w:hint="eastAsia"/>
          <w:b/>
          <w:bCs/>
          <w:kern w:val="0"/>
          <w:sz w:val="24"/>
          <w:szCs w:val="24"/>
        </w:rPr>
        <w:t>A:</w:t>
      </w:r>
      <w:r w:rsidRPr="00685601">
        <w:rPr>
          <w:rFonts w:ascii="Times New Roman" w:eastAsia="微软雅黑" w:hAnsi="Times New Roman" w:cs="宋体" w:hint="eastAsia"/>
          <w:kern w:val="0"/>
          <w:sz w:val="24"/>
          <w:szCs w:val="24"/>
        </w:rPr>
        <w:t xml:space="preserve"> </w:t>
      </w:r>
      <w:r w:rsidR="00BC4104">
        <w:rPr>
          <w:rFonts w:ascii="Times New Roman" w:eastAsia="微软雅黑" w:hAnsi="Times New Roman" w:cs="宋体" w:hint="eastAsia"/>
          <w:kern w:val="0"/>
          <w:sz w:val="24"/>
          <w:szCs w:val="24"/>
        </w:rPr>
        <w:t>A</w:t>
      </w:r>
      <w:r w:rsidR="00BC4104">
        <w:rPr>
          <w:rFonts w:ascii="Times New Roman" w:eastAsia="微软雅黑" w:hAnsi="Times New Roman" w:cs="宋体"/>
          <w:kern w:val="0"/>
          <w:sz w:val="24"/>
          <w:szCs w:val="24"/>
        </w:rPr>
        <w:t xml:space="preserve">s </w:t>
      </w:r>
      <w:r w:rsidR="0015060E">
        <w:rPr>
          <w:rFonts w:ascii="Times New Roman" w:eastAsia="微软雅黑" w:hAnsi="Times New Roman" w:cs="宋体"/>
          <w:kern w:val="0"/>
          <w:sz w:val="24"/>
          <w:szCs w:val="24"/>
        </w:rPr>
        <w:t>of</w:t>
      </w:r>
      <w:r w:rsidR="00BC4104">
        <w:rPr>
          <w:rFonts w:ascii="Times New Roman" w:eastAsia="微软雅黑" w:hAnsi="Times New Roman" w:cs="宋体"/>
          <w:kern w:val="0"/>
          <w:sz w:val="24"/>
          <w:szCs w:val="24"/>
        </w:rPr>
        <w:t xml:space="preserve"> June 20, 2019, the standby mode are added to some model of miners, which allows miners to operate at </w:t>
      </w:r>
      <w:r w:rsidR="0015060E">
        <w:rPr>
          <w:rFonts w:ascii="Times New Roman" w:eastAsia="微软雅黑" w:hAnsi="Times New Roman" w:cs="宋体"/>
          <w:kern w:val="0"/>
          <w:sz w:val="24"/>
          <w:szCs w:val="24"/>
        </w:rPr>
        <w:t>very</w:t>
      </w:r>
      <w:r w:rsidR="00BC4104">
        <w:rPr>
          <w:rFonts w:ascii="Times New Roman" w:eastAsia="微软雅黑" w:hAnsi="Times New Roman" w:cs="宋体"/>
          <w:kern w:val="0"/>
          <w:sz w:val="24"/>
          <w:szCs w:val="24"/>
        </w:rPr>
        <w:t xml:space="preserve"> low power consumption</w:t>
      </w:r>
      <w:r w:rsidR="0015060E">
        <w:rPr>
          <w:rFonts w:ascii="Times New Roman" w:eastAsia="微软雅黑" w:hAnsi="Times New Roman" w:cs="宋体"/>
          <w:kern w:val="0"/>
          <w:sz w:val="24"/>
          <w:szCs w:val="24"/>
        </w:rPr>
        <w:t>.</w:t>
      </w:r>
      <w:r w:rsidR="00BC4104">
        <w:rPr>
          <w:rFonts w:ascii="Times New Roman" w:eastAsia="微软雅黑" w:hAnsi="Times New Roman" w:cs="宋体"/>
          <w:kern w:val="0"/>
          <w:sz w:val="24"/>
          <w:szCs w:val="24"/>
        </w:rPr>
        <w:t xml:space="preserve"> Miners under the standby mode cannot mine. Currently the function is only available on some models of miners. If no “</w:t>
      </w:r>
      <w:r w:rsidR="00BC4104">
        <w:rPr>
          <w:rFonts w:ascii="Times New Roman" w:eastAsia="微软雅黑" w:hAnsi="Times New Roman" w:cs="宋体" w:hint="eastAsia"/>
          <w:kern w:val="0"/>
          <w:sz w:val="24"/>
          <w:szCs w:val="24"/>
        </w:rPr>
        <w:t>Standby</w:t>
      </w:r>
      <w:r w:rsidR="00BC4104">
        <w:rPr>
          <w:rFonts w:ascii="Times New Roman" w:eastAsia="微软雅黑" w:hAnsi="Times New Roman" w:cs="宋体"/>
          <w:kern w:val="0"/>
          <w:sz w:val="24"/>
          <w:szCs w:val="24"/>
        </w:rPr>
        <w:t xml:space="preserve">” icon is displayed in the </w:t>
      </w:r>
      <w:r w:rsidR="00BC4104">
        <w:rPr>
          <w:rFonts w:ascii="Times New Roman" w:eastAsia="微软雅黑" w:hAnsi="Times New Roman" w:cs="宋体" w:hint="eastAsia"/>
          <w:kern w:val="0"/>
          <w:sz w:val="24"/>
          <w:szCs w:val="24"/>
        </w:rPr>
        <w:t>miner</w:t>
      </w:r>
      <w:r w:rsidR="00BC4104">
        <w:rPr>
          <w:rFonts w:ascii="Times New Roman" w:eastAsia="微软雅黑" w:hAnsi="Times New Roman" w:cs="宋体"/>
          <w:kern w:val="0"/>
          <w:sz w:val="24"/>
          <w:szCs w:val="24"/>
        </w:rPr>
        <w:t xml:space="preserve"> list, the function is unavailable on this model of miners or on miners with the current version of firmware. </w:t>
      </w:r>
      <w:bookmarkStart w:id="8" w:name="_GoBack"/>
      <w:bookmarkEnd w:id="8"/>
    </w:p>
    <w:sectPr w:rsidR="00924EED" w:rsidRPr="00685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6C539" w14:textId="77777777" w:rsidR="00900D5C" w:rsidRDefault="00900D5C" w:rsidP="00685601">
      <w:r>
        <w:separator/>
      </w:r>
    </w:p>
  </w:endnote>
  <w:endnote w:type="continuationSeparator" w:id="0">
    <w:p w14:paraId="645D2069" w14:textId="77777777" w:rsidR="00900D5C" w:rsidRDefault="00900D5C" w:rsidP="0068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ED655" w14:textId="77777777" w:rsidR="00900D5C" w:rsidRDefault="00900D5C" w:rsidP="00685601">
      <w:r>
        <w:separator/>
      </w:r>
    </w:p>
  </w:footnote>
  <w:footnote w:type="continuationSeparator" w:id="0">
    <w:p w14:paraId="30B8A739" w14:textId="77777777" w:rsidR="00900D5C" w:rsidRDefault="00900D5C" w:rsidP="00685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6620E"/>
    <w:multiLevelType w:val="hybridMultilevel"/>
    <w:tmpl w:val="09960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78"/>
    <w:rsid w:val="00017E78"/>
    <w:rsid w:val="000417BF"/>
    <w:rsid w:val="0015060E"/>
    <w:rsid w:val="002D54AB"/>
    <w:rsid w:val="00365536"/>
    <w:rsid w:val="00392EA6"/>
    <w:rsid w:val="004B39D5"/>
    <w:rsid w:val="004D2B77"/>
    <w:rsid w:val="00622E6A"/>
    <w:rsid w:val="00650467"/>
    <w:rsid w:val="00685601"/>
    <w:rsid w:val="00900D5C"/>
    <w:rsid w:val="00924EED"/>
    <w:rsid w:val="00A56E15"/>
    <w:rsid w:val="00BC4104"/>
    <w:rsid w:val="00CF308B"/>
    <w:rsid w:val="00D42F76"/>
    <w:rsid w:val="00D57492"/>
    <w:rsid w:val="00DF5543"/>
    <w:rsid w:val="00F0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7299"/>
  <w15:chartTrackingRefBased/>
  <w15:docId w15:val="{7BC513CE-0081-42CD-B0D6-4DE81E86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601"/>
    <w:rPr>
      <w:sz w:val="18"/>
      <w:szCs w:val="18"/>
    </w:rPr>
  </w:style>
  <w:style w:type="paragraph" w:styleId="a5">
    <w:name w:val="footer"/>
    <w:basedOn w:val="a"/>
    <w:link w:val="a6"/>
    <w:uiPriority w:val="99"/>
    <w:unhideWhenUsed/>
    <w:rsid w:val="00685601"/>
    <w:pPr>
      <w:tabs>
        <w:tab w:val="center" w:pos="4153"/>
        <w:tab w:val="right" w:pos="8306"/>
      </w:tabs>
      <w:snapToGrid w:val="0"/>
      <w:jc w:val="left"/>
    </w:pPr>
    <w:rPr>
      <w:sz w:val="18"/>
      <w:szCs w:val="18"/>
    </w:rPr>
  </w:style>
  <w:style w:type="character" w:customStyle="1" w:styleId="a6">
    <w:name w:val="页脚 字符"/>
    <w:basedOn w:val="a0"/>
    <w:link w:val="a5"/>
    <w:uiPriority w:val="99"/>
    <w:rsid w:val="00685601"/>
    <w:rPr>
      <w:sz w:val="18"/>
      <w:szCs w:val="18"/>
    </w:rPr>
  </w:style>
  <w:style w:type="paragraph" w:styleId="a7">
    <w:name w:val="List Paragraph"/>
    <w:basedOn w:val="a"/>
    <w:uiPriority w:val="34"/>
    <w:qFormat/>
    <w:rsid w:val="00D574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0BCF-F9D0-455C-A5FF-85FACF12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芯动科技</dc:creator>
  <cp:keywords/>
  <dc:description/>
  <cp:lastModifiedBy>芯动科技</cp:lastModifiedBy>
  <cp:revision>16</cp:revision>
  <dcterms:created xsi:type="dcterms:W3CDTF">2019-09-10T09:33:00Z</dcterms:created>
  <dcterms:modified xsi:type="dcterms:W3CDTF">2019-09-11T05:56:00Z</dcterms:modified>
</cp:coreProperties>
</file>