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1D4" w:rsidP="007A4E7E" w:rsidRDefault="008A31D4" w14:paraId="4D497A5D" w14:textId="4FE2D70B">
      <w:pPr>
        <w:pStyle w:val="Heading2"/>
      </w:pPr>
    </w:p>
    <w:p w:rsidR="008A31D4" w:rsidRDefault="008A31D4" w14:paraId="16E819AE" w14:textId="77777777">
      <w:pPr>
        <w:ind w:left="720" w:hanging="360"/>
        <w:jc w:val="center"/>
        <w:rPr>
          <w:sz w:val="20"/>
          <w:szCs w:val="20"/>
        </w:rPr>
      </w:pPr>
    </w:p>
    <w:p w:rsidR="008A31D4" w:rsidRDefault="008A31D4" w14:paraId="612DDE28" w14:textId="77777777">
      <w:pPr>
        <w:ind w:left="720" w:hanging="360"/>
        <w:jc w:val="center"/>
        <w:rPr>
          <w:sz w:val="20"/>
          <w:szCs w:val="20"/>
        </w:rPr>
      </w:pPr>
    </w:p>
    <w:p w:rsidR="008A31D4" w:rsidRDefault="008A31D4" w14:paraId="37B09C58" w14:textId="77777777">
      <w:pPr>
        <w:ind w:left="720" w:hanging="360"/>
        <w:jc w:val="center"/>
        <w:rPr>
          <w:sz w:val="20"/>
          <w:szCs w:val="20"/>
        </w:rPr>
      </w:pPr>
    </w:p>
    <w:p w:rsidR="008A31D4" w:rsidRDefault="008A31D4" w14:paraId="0D6AA075" w14:textId="77777777">
      <w:pPr>
        <w:jc w:val="right"/>
        <w:rPr>
          <w:b/>
          <w:sz w:val="32"/>
          <w:szCs w:val="32"/>
        </w:rPr>
      </w:pPr>
    </w:p>
    <w:p w:rsidR="008A31D4" w:rsidRDefault="008A31D4" w14:paraId="4E9A5CBA" w14:textId="77777777">
      <w:pPr>
        <w:rPr>
          <w:b/>
          <w:sz w:val="32"/>
          <w:szCs w:val="32"/>
        </w:rPr>
      </w:pPr>
    </w:p>
    <w:p w:rsidR="008A31D4" w:rsidRDefault="007A4E7E" w14:paraId="12E43C91" w14:textId="77777777">
      <w:pPr>
        <w:jc w:val="right"/>
        <w:rPr>
          <w:b/>
          <w:sz w:val="32"/>
          <w:szCs w:val="32"/>
        </w:rPr>
      </w:pPr>
      <w:r>
        <w:rPr>
          <w:b/>
          <w:sz w:val="32"/>
          <w:szCs w:val="32"/>
        </w:rPr>
        <w:t>Business Requirements Document (BRD)</w:t>
      </w:r>
    </w:p>
    <w:p w:rsidR="008A31D4" w:rsidRDefault="007A4E7E" w14:paraId="58F436DA" w14:textId="09ED6484">
      <w:pPr>
        <w:jc w:val="right"/>
        <w:rPr>
          <w:b/>
          <w:sz w:val="32"/>
          <w:szCs w:val="32"/>
        </w:rPr>
      </w:pPr>
      <w:r>
        <w:rPr>
          <w:b/>
          <w:sz w:val="32"/>
          <w:szCs w:val="32"/>
        </w:rPr>
        <w:t xml:space="preserve">for </w:t>
      </w:r>
      <w:r w:rsidR="006C1697">
        <w:rPr>
          <w:b/>
          <w:sz w:val="32"/>
          <w:szCs w:val="32"/>
        </w:rPr>
        <w:t>NetSuite Orion</w:t>
      </w:r>
      <w:r>
        <w:rPr>
          <w:b/>
          <w:sz w:val="32"/>
          <w:szCs w:val="32"/>
        </w:rPr>
        <w:t xml:space="preserve"> Implementation</w:t>
      </w:r>
    </w:p>
    <w:p w:rsidR="008B0159" w:rsidRDefault="006C1697" w14:paraId="3ED04508" w14:textId="7335C396">
      <w:pPr>
        <w:jc w:val="right"/>
        <w:rPr>
          <w:b/>
          <w:sz w:val="32"/>
          <w:szCs w:val="32"/>
        </w:rPr>
      </w:pPr>
      <w:r>
        <w:rPr>
          <w:b/>
          <w:sz w:val="32"/>
          <w:szCs w:val="32"/>
        </w:rPr>
        <w:t>Business Intelligence &amp; Reporting</w:t>
      </w:r>
      <w:r w:rsidR="008B0159">
        <w:rPr>
          <w:b/>
          <w:sz w:val="32"/>
          <w:szCs w:val="32"/>
        </w:rPr>
        <w:t xml:space="preserve"> Process Area</w:t>
      </w:r>
    </w:p>
    <w:p w:rsidR="008A31D4" w:rsidRDefault="008A31D4" w14:paraId="2BE94188" w14:textId="77777777">
      <w:pPr>
        <w:ind w:left="720" w:hanging="360"/>
        <w:jc w:val="right"/>
        <w:rPr>
          <w:b/>
          <w:highlight w:val="white"/>
        </w:rPr>
      </w:pPr>
    </w:p>
    <w:p w:rsidR="008A31D4" w:rsidRDefault="008A31D4" w14:paraId="2E83CD4F" w14:textId="77777777">
      <w:pPr>
        <w:ind w:left="720" w:hanging="360"/>
        <w:jc w:val="right"/>
        <w:rPr>
          <w:b/>
          <w:highlight w:val="white"/>
        </w:rPr>
      </w:pPr>
    </w:p>
    <w:p w:rsidR="008A31D4" w:rsidRDefault="008A31D4" w14:paraId="11680D71" w14:textId="77777777">
      <w:pPr>
        <w:rPr>
          <w:b/>
          <w:highlight w:val="white"/>
        </w:rPr>
      </w:pPr>
    </w:p>
    <w:p w:rsidR="008A31D4" w:rsidRDefault="008A31D4" w14:paraId="5FD8754D" w14:textId="77777777">
      <w:pPr>
        <w:rPr>
          <w:b/>
          <w:highlight w:val="white"/>
        </w:rPr>
      </w:pPr>
    </w:p>
    <w:p w:rsidR="008A31D4" w:rsidRDefault="008A31D4" w14:paraId="0E18EF3B" w14:textId="77777777">
      <w:pPr>
        <w:ind w:left="720" w:hanging="360"/>
        <w:jc w:val="right"/>
        <w:rPr>
          <w:b/>
          <w:highlight w:val="white"/>
        </w:rPr>
      </w:pPr>
    </w:p>
    <w:p w:rsidR="008A31D4" w:rsidRDefault="008A31D4" w14:paraId="6D9E5F41" w14:textId="77777777">
      <w:pPr>
        <w:ind w:left="720" w:hanging="360"/>
        <w:jc w:val="right"/>
        <w:rPr>
          <w:b/>
          <w:highlight w:val="white"/>
        </w:rPr>
      </w:pPr>
    </w:p>
    <w:p w:rsidR="008A31D4" w:rsidRDefault="008A31D4" w14:paraId="420BBCE0" w14:textId="77777777">
      <w:pPr>
        <w:rPr>
          <w:b/>
          <w:highlight w:val="white"/>
        </w:rPr>
      </w:pPr>
    </w:p>
    <w:p w:rsidR="008A31D4" w:rsidRDefault="008A31D4" w14:paraId="5759BD6F" w14:textId="77777777">
      <w:pPr>
        <w:rPr>
          <w:b/>
          <w:highlight w:val="white"/>
        </w:rPr>
      </w:pPr>
    </w:p>
    <w:p w:rsidR="008A31D4" w:rsidRDefault="008A31D4" w14:paraId="28C51FEC" w14:textId="77777777">
      <w:pPr>
        <w:rPr>
          <w:b/>
          <w:highlight w:val="white"/>
        </w:rPr>
      </w:pPr>
    </w:p>
    <w:p w:rsidR="008A31D4" w:rsidRDefault="008A31D4" w14:paraId="2D6656FC" w14:textId="77777777">
      <w:pPr>
        <w:rPr>
          <w:b/>
          <w:highlight w:val="white"/>
        </w:rPr>
      </w:pPr>
    </w:p>
    <w:p w:rsidR="008A31D4" w:rsidRDefault="008A31D4" w14:paraId="4A23C881" w14:textId="77777777">
      <w:pPr>
        <w:rPr>
          <w:b/>
          <w:highlight w:val="white"/>
        </w:rPr>
      </w:pPr>
    </w:p>
    <w:p w:rsidR="008A31D4" w:rsidRDefault="008A31D4" w14:paraId="59CFD73A" w14:textId="77777777">
      <w:pPr>
        <w:rPr>
          <w:b/>
          <w:highlight w:val="white"/>
        </w:rPr>
      </w:pPr>
    </w:p>
    <w:p w:rsidR="008A31D4" w:rsidRDefault="008A31D4" w14:paraId="1580A829" w14:textId="77777777">
      <w:pPr>
        <w:rPr>
          <w:b/>
          <w:highlight w:val="white"/>
        </w:rPr>
      </w:pPr>
    </w:p>
    <w:p w:rsidR="008A31D4" w:rsidRDefault="008A31D4" w14:paraId="03BFE971" w14:textId="77777777">
      <w:pPr>
        <w:rPr>
          <w:b/>
          <w:highlight w:val="white"/>
        </w:rPr>
      </w:pPr>
    </w:p>
    <w:p w:rsidR="008A31D4" w:rsidRDefault="008A31D4" w14:paraId="746B3E88" w14:textId="77777777">
      <w:pPr>
        <w:rPr>
          <w:b/>
          <w:highlight w:val="white"/>
        </w:rPr>
      </w:pPr>
    </w:p>
    <w:p w:rsidR="008A31D4" w:rsidRDefault="008A31D4" w14:paraId="514AE73C" w14:textId="77777777">
      <w:pPr>
        <w:rPr>
          <w:b/>
          <w:highlight w:val="white"/>
        </w:rPr>
      </w:pPr>
    </w:p>
    <w:p w:rsidR="008A31D4" w:rsidRDefault="008A31D4" w14:paraId="4195BE24" w14:textId="77777777">
      <w:pPr>
        <w:rPr>
          <w:b/>
          <w:highlight w:val="white"/>
        </w:rPr>
      </w:pPr>
    </w:p>
    <w:p w:rsidR="008A31D4" w:rsidRDefault="007A4E7E" w14:paraId="28AC40A6" w14:textId="7BFCDF33">
      <w:pPr>
        <w:jc w:val="right"/>
        <w:rPr>
          <w:b/>
        </w:rPr>
      </w:pPr>
      <w:r>
        <w:rPr>
          <w:b/>
        </w:rPr>
        <w:t>Prepared for:</w:t>
      </w:r>
      <w:r w:rsidR="009530FE">
        <w:rPr>
          <w:b/>
        </w:rPr>
        <w:t xml:space="preserve"> Pivot</w:t>
      </w:r>
      <w:r w:rsidR="00C92C2D">
        <w:rPr>
          <w:b/>
        </w:rPr>
        <w:t xml:space="preserve"> Interiors</w:t>
      </w:r>
      <w:r w:rsidR="0054581A">
        <w:rPr>
          <w:b/>
        </w:rPr>
        <w:t>, Inc.</w:t>
      </w:r>
    </w:p>
    <w:p w:rsidR="008A31D4" w:rsidRDefault="008A31D4" w14:paraId="7338E469" w14:textId="77777777">
      <w:pPr>
        <w:jc w:val="right"/>
        <w:rPr>
          <w:b/>
        </w:rPr>
      </w:pPr>
    </w:p>
    <w:p w:rsidR="008A31D4" w:rsidRDefault="008A31D4" w14:paraId="4D1550A2" w14:textId="77777777">
      <w:pPr>
        <w:jc w:val="right"/>
        <w:rPr>
          <w:b/>
        </w:rPr>
      </w:pPr>
    </w:p>
    <w:p w:rsidR="008A31D4" w:rsidRDefault="007A4E7E" w14:paraId="45C32B85" w14:textId="2C0E7D23">
      <w:pPr>
        <w:jc w:val="right"/>
        <w:rPr>
          <w:b/>
        </w:rPr>
      </w:pPr>
      <w:r>
        <w:rPr>
          <w:b/>
        </w:rPr>
        <w:t xml:space="preserve">Version </w:t>
      </w:r>
      <w:r w:rsidR="0042012A">
        <w:rPr>
          <w:b/>
        </w:rPr>
        <w:t>2</w:t>
      </w:r>
      <w:r>
        <w:rPr>
          <w:b/>
        </w:rPr>
        <w:t>.0</w:t>
      </w:r>
    </w:p>
    <w:p w:rsidR="008A31D4" w:rsidRDefault="008A31D4" w14:paraId="6B6970E5" w14:textId="77777777">
      <w:pPr>
        <w:jc w:val="right"/>
        <w:rPr>
          <w:b/>
        </w:rPr>
      </w:pPr>
    </w:p>
    <w:p w:rsidR="008A31D4" w:rsidRDefault="007A4E7E" w14:paraId="471CEA64" w14:textId="72417319">
      <w:pPr>
        <w:jc w:val="right"/>
        <w:rPr>
          <w:b/>
        </w:rPr>
      </w:pPr>
      <w:r w:rsidRPr="33F776AA">
        <w:rPr>
          <w:b/>
          <w:bCs/>
        </w:rPr>
        <w:t xml:space="preserve">Date: </w:t>
      </w:r>
      <w:r w:rsidR="00405DF2">
        <w:rPr>
          <w:b/>
          <w:bCs/>
        </w:rPr>
        <w:t>February 13</w:t>
      </w:r>
      <w:r w:rsidR="00DF2132">
        <w:rPr>
          <w:b/>
          <w:bCs/>
        </w:rPr>
        <w:t>, 2025</w:t>
      </w:r>
    </w:p>
    <w:p w:rsidR="008A31D4" w:rsidRDefault="008A31D4" w14:paraId="5A8C39BD" w14:textId="77777777">
      <w:pPr>
        <w:jc w:val="right"/>
        <w:rPr>
          <w:b/>
        </w:rPr>
      </w:pPr>
    </w:p>
    <w:p w:rsidR="008A31D4" w:rsidRDefault="007A4E7E" w14:paraId="508FFC53" w14:textId="77777777">
      <w:pPr>
        <w:jc w:val="right"/>
        <w:rPr>
          <w:b/>
        </w:rPr>
      </w:pPr>
      <w:r>
        <w:rPr>
          <w:b/>
        </w:rPr>
        <w:t>Prepared by:</w:t>
      </w:r>
    </w:p>
    <w:p w:rsidR="008A31D4" w:rsidP="45D0F004" w:rsidRDefault="001A54FD" w14:paraId="4A60CBB1" w14:textId="1A90B399">
      <w:pPr>
        <w:jc w:val="right"/>
        <w:rPr>
          <w:b/>
          <w:bCs/>
          <w:lang w:val="en-US"/>
        </w:rPr>
      </w:pPr>
      <w:r w:rsidRPr="45D0F004">
        <w:rPr>
          <w:b/>
          <w:bCs/>
          <w:lang w:val="en-US"/>
        </w:rPr>
        <w:t>Marcu</w:t>
      </w:r>
      <w:r w:rsidRPr="45D0F004" w:rsidR="009E208A">
        <w:rPr>
          <w:b/>
          <w:bCs/>
          <w:lang w:val="en-US"/>
        </w:rPr>
        <w:t>s Dalla</w:t>
      </w:r>
      <w:r w:rsidRPr="45D0F004" w:rsidR="00350DC9">
        <w:rPr>
          <w:b/>
          <w:bCs/>
          <w:lang w:val="en-US"/>
        </w:rPr>
        <w:t>cqua</w:t>
      </w:r>
      <w:r w:rsidRPr="45D0F004" w:rsidR="007A4E7E">
        <w:rPr>
          <w:b/>
          <w:bCs/>
          <w:lang w:val="en-US"/>
        </w:rPr>
        <w:t xml:space="preserve"> (</w:t>
      </w:r>
      <w:r w:rsidRPr="45D0F004" w:rsidR="00AA2F3E">
        <w:rPr>
          <w:b/>
          <w:bCs/>
          <w:lang w:val="en-US"/>
        </w:rPr>
        <w:t>C</w:t>
      </w:r>
      <w:r w:rsidRPr="45D0F004" w:rsidR="00263AC5">
        <w:rPr>
          <w:b/>
          <w:bCs/>
          <w:lang w:val="en-US"/>
        </w:rPr>
        <w:t>ontract</w:t>
      </w:r>
      <w:r w:rsidRPr="45D0F004" w:rsidR="00AA2F3E">
        <w:rPr>
          <w:b/>
          <w:bCs/>
          <w:lang w:val="en-US"/>
        </w:rPr>
        <w:t xml:space="preserve"> Furn</w:t>
      </w:r>
      <w:r w:rsidRPr="45D0F004" w:rsidR="00BA497E">
        <w:rPr>
          <w:b/>
          <w:bCs/>
          <w:lang w:val="en-US"/>
        </w:rPr>
        <w:t>iture SME and Functional Consultant</w:t>
      </w:r>
      <w:r w:rsidRPr="45D0F004" w:rsidR="007A4E7E">
        <w:rPr>
          <w:b/>
          <w:bCs/>
          <w:lang w:val="en-US"/>
        </w:rPr>
        <w:t>)</w:t>
      </w:r>
    </w:p>
    <w:p w:rsidR="008A31D4" w:rsidRDefault="00350DC9" w14:paraId="7E73164B" w14:textId="782E6C4E">
      <w:pPr>
        <w:jc w:val="right"/>
        <w:rPr>
          <w:b/>
        </w:rPr>
      </w:pPr>
      <w:r>
        <w:rPr>
          <w:b/>
        </w:rPr>
        <w:t>Chris Trumb</w:t>
      </w:r>
      <w:r w:rsidR="00F164DD">
        <w:rPr>
          <w:b/>
        </w:rPr>
        <w:t>le</w:t>
      </w:r>
      <w:r w:rsidR="007A4E7E">
        <w:rPr>
          <w:b/>
        </w:rPr>
        <w:t xml:space="preserve"> (</w:t>
      </w:r>
      <w:r w:rsidR="00BA497E">
        <w:rPr>
          <w:b/>
        </w:rPr>
        <w:t>Contract Furniture SME and Functional Consultant</w:t>
      </w:r>
      <w:r w:rsidR="007A4E7E">
        <w:rPr>
          <w:b/>
        </w:rPr>
        <w:t>)</w:t>
      </w:r>
    </w:p>
    <w:p w:rsidR="0042012A" w:rsidRDefault="0042012A" w14:paraId="7F38831B" w14:textId="526CD4E4">
      <w:pPr>
        <w:jc w:val="right"/>
        <w:rPr>
          <w:b/>
        </w:rPr>
      </w:pPr>
      <w:r>
        <w:rPr>
          <w:b/>
        </w:rPr>
        <w:t>Sandra Massey (NetSuite Functional Consultant)</w:t>
      </w:r>
    </w:p>
    <w:p w:rsidR="008A31D4" w:rsidP="33F776AA" w:rsidRDefault="00F164DD" w14:paraId="202B4903" w14:textId="3335DD13">
      <w:pPr>
        <w:jc w:val="right"/>
        <w:rPr>
          <w:b/>
          <w:bCs/>
        </w:rPr>
      </w:pPr>
      <w:r>
        <w:rPr>
          <w:b/>
          <w:bCs/>
        </w:rPr>
        <w:t>Debbie H</w:t>
      </w:r>
      <w:r w:rsidR="00BA497E">
        <w:rPr>
          <w:b/>
          <w:bCs/>
        </w:rPr>
        <w:t>e</w:t>
      </w:r>
      <w:r>
        <w:rPr>
          <w:b/>
          <w:bCs/>
        </w:rPr>
        <w:t>rbert</w:t>
      </w:r>
      <w:r w:rsidRPr="33F776AA" w:rsidR="007A4E7E">
        <w:rPr>
          <w:b/>
          <w:bCs/>
        </w:rPr>
        <w:t xml:space="preserve"> (</w:t>
      </w:r>
      <w:r w:rsidR="00D82F4F">
        <w:rPr>
          <w:b/>
          <w:bCs/>
        </w:rPr>
        <w:t>NetSuite Orion</w:t>
      </w:r>
      <w:r w:rsidR="00BA497E">
        <w:rPr>
          <w:b/>
          <w:bCs/>
        </w:rPr>
        <w:t xml:space="preserve"> Project Manager</w:t>
      </w:r>
      <w:r w:rsidRPr="33F776AA" w:rsidR="007A4E7E">
        <w:rPr>
          <w:b/>
          <w:bCs/>
        </w:rPr>
        <w:t>)</w:t>
      </w:r>
    </w:p>
    <w:p w:rsidR="008A31D4" w:rsidRDefault="007A4E7E" w14:paraId="379CC50B" w14:textId="77777777">
      <w:pPr>
        <w:pStyle w:val="Heading1"/>
        <w:tabs>
          <w:tab w:val="left" w:pos="567"/>
        </w:tabs>
        <w:spacing w:before="0" w:after="240" w:line="240" w:lineRule="auto"/>
        <w:ind w:right="4"/>
        <w:jc w:val="both"/>
        <w:rPr>
          <w:sz w:val="20"/>
          <w:szCs w:val="20"/>
        </w:rPr>
      </w:pPr>
      <w:bookmarkStart w:name="_Toc221887124" w:id="0"/>
      <w:r>
        <w:rPr>
          <w:b/>
          <w:color w:val="4A86E8"/>
          <w:sz w:val="36"/>
          <w:szCs w:val="36"/>
        </w:rPr>
        <w:lastRenderedPageBreak/>
        <w:t>Table of Contents</w:t>
      </w:r>
      <w:bookmarkEnd w:id="0"/>
    </w:p>
    <w:sdt>
      <w:sdtPr>
        <w:id w:val="398947034"/>
        <w:docPartObj>
          <w:docPartGallery w:val="Table of Contents"/>
          <w:docPartUnique/>
        </w:docPartObj>
      </w:sdtPr>
      <w:sdtEndPr/>
      <w:sdtContent>
        <w:p w:rsidR="001B7298" w:rsidRDefault="007A4E7E" w14:paraId="4232D087" w14:textId="3EB28FDA">
          <w:pPr>
            <w:pStyle w:val="TOC1"/>
            <w:tabs>
              <w:tab w:val="right" w:pos="9350"/>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\h \u \z </w:instrText>
          </w:r>
          <w:r>
            <w:fldChar w:fldCharType="separate"/>
          </w:r>
          <w:hyperlink w:history="1" w:anchor="_Toc221887124">
            <w:r w:rsidRPr="00F20DAA" w:rsidR="001B7298">
              <w:rPr>
                <w:rStyle w:val="Hyperlink"/>
                <w:b/>
                <w:noProof/>
              </w:rPr>
              <w:t>Table of Contents</w:t>
            </w:r>
            <w:r w:rsidR="001B7298">
              <w:rPr>
                <w:noProof/>
                <w:webHidden/>
              </w:rPr>
              <w:tab/>
            </w:r>
            <w:r w:rsidR="001B7298">
              <w:rPr>
                <w:noProof/>
                <w:webHidden/>
              </w:rPr>
              <w:fldChar w:fldCharType="begin"/>
            </w:r>
            <w:r w:rsidR="001B7298">
              <w:rPr>
                <w:noProof/>
                <w:webHidden/>
              </w:rPr>
              <w:instrText xml:space="preserve"> PAGEREF _Toc221887124 \h </w:instrText>
            </w:r>
            <w:r w:rsidR="001B7298">
              <w:rPr>
                <w:noProof/>
                <w:webHidden/>
              </w:rPr>
            </w:r>
            <w:r w:rsidR="001B7298">
              <w:rPr>
                <w:noProof/>
                <w:webHidden/>
              </w:rPr>
              <w:fldChar w:fldCharType="separate"/>
            </w:r>
            <w:r w:rsidR="001B7298">
              <w:rPr>
                <w:noProof/>
                <w:webHidden/>
              </w:rPr>
              <w:t>2</w:t>
            </w:r>
            <w:r w:rsidR="001B7298">
              <w:rPr>
                <w:noProof/>
                <w:webHidden/>
              </w:rPr>
              <w:fldChar w:fldCharType="end"/>
            </w:r>
          </w:hyperlink>
        </w:p>
        <w:p w:rsidR="001B7298" w:rsidRDefault="001B7298" w14:paraId="3276A9C1" w14:textId="7D202BA9">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25">
            <w:r w:rsidRPr="00F20DAA">
              <w:rPr>
                <w:rStyle w:val="Hyperlink"/>
                <w:b/>
                <w:noProof/>
              </w:rPr>
              <w:t>1 Version Control</w:t>
            </w:r>
            <w:r>
              <w:rPr>
                <w:noProof/>
                <w:webHidden/>
              </w:rPr>
              <w:tab/>
            </w:r>
            <w:r>
              <w:rPr>
                <w:noProof/>
                <w:webHidden/>
              </w:rPr>
              <w:fldChar w:fldCharType="begin"/>
            </w:r>
            <w:r>
              <w:rPr>
                <w:noProof/>
                <w:webHidden/>
              </w:rPr>
              <w:instrText xml:space="preserve"> PAGEREF _Toc221887125 \h </w:instrText>
            </w:r>
            <w:r>
              <w:rPr>
                <w:noProof/>
                <w:webHidden/>
              </w:rPr>
            </w:r>
            <w:r>
              <w:rPr>
                <w:noProof/>
                <w:webHidden/>
              </w:rPr>
              <w:fldChar w:fldCharType="separate"/>
            </w:r>
            <w:r>
              <w:rPr>
                <w:noProof/>
                <w:webHidden/>
              </w:rPr>
              <w:t>3</w:t>
            </w:r>
            <w:r>
              <w:rPr>
                <w:noProof/>
                <w:webHidden/>
              </w:rPr>
              <w:fldChar w:fldCharType="end"/>
            </w:r>
          </w:hyperlink>
        </w:p>
        <w:p w:rsidR="001B7298" w:rsidRDefault="001B7298" w14:paraId="0D5B1B5F" w14:textId="39630059">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26">
            <w:r w:rsidRPr="00F20DAA">
              <w:rPr>
                <w:rStyle w:val="Hyperlink"/>
                <w:b/>
                <w:noProof/>
              </w:rPr>
              <w:t>2 Project Definition</w:t>
            </w:r>
            <w:r>
              <w:rPr>
                <w:noProof/>
                <w:webHidden/>
              </w:rPr>
              <w:tab/>
            </w:r>
            <w:r>
              <w:rPr>
                <w:noProof/>
                <w:webHidden/>
              </w:rPr>
              <w:fldChar w:fldCharType="begin"/>
            </w:r>
            <w:r>
              <w:rPr>
                <w:noProof/>
                <w:webHidden/>
              </w:rPr>
              <w:instrText xml:space="preserve"> PAGEREF _Toc221887126 \h </w:instrText>
            </w:r>
            <w:r>
              <w:rPr>
                <w:noProof/>
                <w:webHidden/>
              </w:rPr>
            </w:r>
            <w:r>
              <w:rPr>
                <w:noProof/>
                <w:webHidden/>
              </w:rPr>
              <w:fldChar w:fldCharType="separate"/>
            </w:r>
            <w:r>
              <w:rPr>
                <w:noProof/>
                <w:webHidden/>
              </w:rPr>
              <w:t>3</w:t>
            </w:r>
            <w:r>
              <w:rPr>
                <w:noProof/>
                <w:webHidden/>
              </w:rPr>
              <w:fldChar w:fldCharType="end"/>
            </w:r>
          </w:hyperlink>
        </w:p>
        <w:p w:rsidR="001B7298" w:rsidRDefault="001B7298" w14:paraId="7B35BF35" w14:textId="7E1E2662">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27">
            <w:r w:rsidRPr="00F20DAA">
              <w:rPr>
                <w:rStyle w:val="Hyperlink"/>
              </w:rPr>
              <w:t>2.01 Executive Summary</w:t>
            </w:r>
            <w:r>
              <w:rPr>
                <w:webHidden/>
              </w:rPr>
              <w:tab/>
            </w:r>
            <w:r>
              <w:rPr>
                <w:webHidden/>
              </w:rPr>
              <w:fldChar w:fldCharType="begin"/>
            </w:r>
            <w:r>
              <w:rPr>
                <w:webHidden/>
              </w:rPr>
              <w:instrText xml:space="preserve"> PAGEREF _Toc221887127 \h </w:instrText>
            </w:r>
            <w:r>
              <w:rPr>
                <w:webHidden/>
              </w:rPr>
            </w:r>
            <w:r>
              <w:rPr>
                <w:webHidden/>
              </w:rPr>
              <w:fldChar w:fldCharType="separate"/>
            </w:r>
            <w:r>
              <w:rPr>
                <w:webHidden/>
              </w:rPr>
              <w:t>3</w:t>
            </w:r>
            <w:r>
              <w:rPr>
                <w:webHidden/>
              </w:rPr>
              <w:fldChar w:fldCharType="end"/>
            </w:r>
          </w:hyperlink>
        </w:p>
        <w:p w:rsidR="001B7298" w:rsidRDefault="001B7298" w14:paraId="57F56131" w14:textId="31D43AD3">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28">
            <w:r w:rsidRPr="00F20DAA">
              <w:rPr>
                <w:rStyle w:val="Hyperlink"/>
              </w:rPr>
              <w:t>2.02 Company Overview</w:t>
            </w:r>
            <w:r>
              <w:rPr>
                <w:webHidden/>
              </w:rPr>
              <w:tab/>
            </w:r>
            <w:r>
              <w:rPr>
                <w:webHidden/>
              </w:rPr>
              <w:fldChar w:fldCharType="begin"/>
            </w:r>
            <w:r>
              <w:rPr>
                <w:webHidden/>
              </w:rPr>
              <w:instrText xml:space="preserve"> PAGEREF _Toc221887128 \h </w:instrText>
            </w:r>
            <w:r>
              <w:rPr>
                <w:webHidden/>
              </w:rPr>
            </w:r>
            <w:r>
              <w:rPr>
                <w:webHidden/>
              </w:rPr>
              <w:fldChar w:fldCharType="separate"/>
            </w:r>
            <w:r>
              <w:rPr>
                <w:webHidden/>
              </w:rPr>
              <w:t>4</w:t>
            </w:r>
            <w:r>
              <w:rPr>
                <w:webHidden/>
              </w:rPr>
              <w:fldChar w:fldCharType="end"/>
            </w:r>
          </w:hyperlink>
        </w:p>
        <w:p w:rsidR="001B7298" w:rsidRDefault="001B7298" w14:paraId="7B9E8843" w14:textId="249FA295">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29">
            <w:r w:rsidRPr="00F20DAA">
              <w:rPr>
                <w:rStyle w:val="Hyperlink"/>
              </w:rPr>
              <w:t>2.03 NetSuite Orion Overview</w:t>
            </w:r>
            <w:r>
              <w:rPr>
                <w:webHidden/>
              </w:rPr>
              <w:tab/>
            </w:r>
            <w:r>
              <w:rPr>
                <w:webHidden/>
              </w:rPr>
              <w:fldChar w:fldCharType="begin"/>
            </w:r>
            <w:r>
              <w:rPr>
                <w:webHidden/>
              </w:rPr>
              <w:instrText xml:space="preserve"> PAGEREF _Toc221887129 \h </w:instrText>
            </w:r>
            <w:r>
              <w:rPr>
                <w:webHidden/>
              </w:rPr>
            </w:r>
            <w:r>
              <w:rPr>
                <w:webHidden/>
              </w:rPr>
              <w:fldChar w:fldCharType="separate"/>
            </w:r>
            <w:r>
              <w:rPr>
                <w:webHidden/>
              </w:rPr>
              <w:t>4</w:t>
            </w:r>
            <w:r>
              <w:rPr>
                <w:webHidden/>
              </w:rPr>
              <w:fldChar w:fldCharType="end"/>
            </w:r>
          </w:hyperlink>
        </w:p>
        <w:p w:rsidR="001B7298" w:rsidRDefault="001B7298" w14:paraId="0BDE6F06" w14:textId="2698094C">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0">
            <w:r w:rsidRPr="00F20DAA">
              <w:rPr>
                <w:rStyle w:val="Hyperlink"/>
              </w:rPr>
              <w:t>2.04 Project Overview</w:t>
            </w:r>
            <w:r>
              <w:rPr>
                <w:webHidden/>
              </w:rPr>
              <w:tab/>
            </w:r>
            <w:r>
              <w:rPr>
                <w:webHidden/>
              </w:rPr>
              <w:fldChar w:fldCharType="begin"/>
            </w:r>
            <w:r>
              <w:rPr>
                <w:webHidden/>
              </w:rPr>
              <w:instrText xml:space="preserve"> PAGEREF _Toc221887130 \h </w:instrText>
            </w:r>
            <w:r>
              <w:rPr>
                <w:webHidden/>
              </w:rPr>
            </w:r>
            <w:r>
              <w:rPr>
                <w:webHidden/>
              </w:rPr>
              <w:fldChar w:fldCharType="separate"/>
            </w:r>
            <w:r>
              <w:rPr>
                <w:webHidden/>
              </w:rPr>
              <w:t>4</w:t>
            </w:r>
            <w:r>
              <w:rPr>
                <w:webHidden/>
              </w:rPr>
              <w:fldChar w:fldCharType="end"/>
            </w:r>
          </w:hyperlink>
        </w:p>
        <w:p w:rsidR="001B7298" w:rsidRDefault="001B7298" w14:paraId="6F55F63E" w14:textId="4D187D4E">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1">
            <w:r w:rsidRPr="00F20DAA">
              <w:rPr>
                <w:rStyle w:val="Hyperlink"/>
              </w:rPr>
              <w:t>2.05 Document Objectives</w:t>
            </w:r>
            <w:r>
              <w:rPr>
                <w:webHidden/>
              </w:rPr>
              <w:tab/>
            </w:r>
            <w:r>
              <w:rPr>
                <w:webHidden/>
              </w:rPr>
              <w:fldChar w:fldCharType="begin"/>
            </w:r>
            <w:r>
              <w:rPr>
                <w:webHidden/>
              </w:rPr>
              <w:instrText xml:space="preserve"> PAGEREF _Toc221887131 \h </w:instrText>
            </w:r>
            <w:r>
              <w:rPr>
                <w:webHidden/>
              </w:rPr>
            </w:r>
            <w:r>
              <w:rPr>
                <w:webHidden/>
              </w:rPr>
              <w:fldChar w:fldCharType="separate"/>
            </w:r>
            <w:r>
              <w:rPr>
                <w:webHidden/>
              </w:rPr>
              <w:t>5</w:t>
            </w:r>
            <w:r>
              <w:rPr>
                <w:webHidden/>
              </w:rPr>
              <w:fldChar w:fldCharType="end"/>
            </w:r>
          </w:hyperlink>
        </w:p>
        <w:p w:rsidR="001B7298" w:rsidRDefault="001B7298" w14:paraId="4FD4AA26" w14:textId="77CEAD93">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32">
            <w:r w:rsidRPr="00F20DAA">
              <w:rPr>
                <w:rStyle w:val="Hyperlink"/>
                <w:b/>
                <w:noProof/>
              </w:rPr>
              <w:t>3 Business Intelligence &amp; Reporting</w:t>
            </w:r>
            <w:r>
              <w:rPr>
                <w:noProof/>
                <w:webHidden/>
              </w:rPr>
              <w:tab/>
            </w:r>
            <w:r>
              <w:rPr>
                <w:noProof/>
                <w:webHidden/>
              </w:rPr>
              <w:fldChar w:fldCharType="begin"/>
            </w:r>
            <w:r>
              <w:rPr>
                <w:noProof/>
                <w:webHidden/>
              </w:rPr>
              <w:instrText xml:space="preserve"> PAGEREF _Toc221887132 \h </w:instrText>
            </w:r>
            <w:r>
              <w:rPr>
                <w:noProof/>
                <w:webHidden/>
              </w:rPr>
            </w:r>
            <w:r>
              <w:rPr>
                <w:noProof/>
                <w:webHidden/>
              </w:rPr>
              <w:fldChar w:fldCharType="separate"/>
            </w:r>
            <w:r>
              <w:rPr>
                <w:noProof/>
                <w:webHidden/>
              </w:rPr>
              <w:t>6</w:t>
            </w:r>
            <w:r>
              <w:rPr>
                <w:noProof/>
                <w:webHidden/>
              </w:rPr>
              <w:fldChar w:fldCharType="end"/>
            </w:r>
          </w:hyperlink>
        </w:p>
        <w:p w:rsidR="001B7298" w:rsidRDefault="001B7298" w14:paraId="2C9056F0" w14:textId="64BE026E">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3">
            <w:r w:rsidRPr="00F20DAA">
              <w:rPr>
                <w:rStyle w:val="Hyperlink"/>
              </w:rPr>
              <w:t>3.01 Core NetSuite BI Tools</w:t>
            </w:r>
            <w:r>
              <w:rPr>
                <w:webHidden/>
              </w:rPr>
              <w:tab/>
            </w:r>
            <w:r>
              <w:rPr>
                <w:webHidden/>
              </w:rPr>
              <w:fldChar w:fldCharType="begin"/>
            </w:r>
            <w:r>
              <w:rPr>
                <w:webHidden/>
              </w:rPr>
              <w:instrText xml:space="preserve"> PAGEREF _Toc221887133 \h </w:instrText>
            </w:r>
            <w:r>
              <w:rPr>
                <w:webHidden/>
              </w:rPr>
            </w:r>
            <w:r>
              <w:rPr>
                <w:webHidden/>
              </w:rPr>
              <w:fldChar w:fldCharType="separate"/>
            </w:r>
            <w:r>
              <w:rPr>
                <w:webHidden/>
              </w:rPr>
              <w:t>6</w:t>
            </w:r>
            <w:r>
              <w:rPr>
                <w:webHidden/>
              </w:rPr>
              <w:fldChar w:fldCharType="end"/>
            </w:r>
          </w:hyperlink>
        </w:p>
        <w:p w:rsidR="001B7298" w:rsidRDefault="001B7298" w14:paraId="3863F494" w14:textId="2FCD099E">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4">
            <w:r w:rsidRPr="00F20DAA">
              <w:rPr>
                <w:rStyle w:val="Hyperlink"/>
              </w:rPr>
              <w:t>3.02 Dashboard &amp; Analytics</w:t>
            </w:r>
            <w:r>
              <w:rPr>
                <w:webHidden/>
              </w:rPr>
              <w:tab/>
            </w:r>
            <w:r>
              <w:rPr>
                <w:webHidden/>
              </w:rPr>
              <w:fldChar w:fldCharType="begin"/>
            </w:r>
            <w:r>
              <w:rPr>
                <w:webHidden/>
              </w:rPr>
              <w:instrText xml:space="preserve"> PAGEREF _Toc221887134 \h </w:instrText>
            </w:r>
            <w:r>
              <w:rPr>
                <w:webHidden/>
              </w:rPr>
            </w:r>
            <w:r>
              <w:rPr>
                <w:webHidden/>
              </w:rPr>
              <w:fldChar w:fldCharType="separate"/>
            </w:r>
            <w:r>
              <w:rPr>
                <w:webHidden/>
              </w:rPr>
              <w:t>9</w:t>
            </w:r>
            <w:r>
              <w:rPr>
                <w:webHidden/>
              </w:rPr>
              <w:fldChar w:fldCharType="end"/>
            </w:r>
          </w:hyperlink>
        </w:p>
        <w:p w:rsidR="001B7298" w:rsidRDefault="001B7298" w14:paraId="6DAA9EDD" w14:textId="00B0013A">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5">
            <w:r w:rsidRPr="00F20DAA">
              <w:rPr>
                <w:rStyle w:val="Hyperlink"/>
              </w:rPr>
              <w:t>3.03 Standard Reporting</w:t>
            </w:r>
            <w:r>
              <w:rPr>
                <w:webHidden/>
              </w:rPr>
              <w:tab/>
            </w:r>
            <w:r>
              <w:rPr>
                <w:webHidden/>
              </w:rPr>
              <w:fldChar w:fldCharType="begin"/>
            </w:r>
            <w:r>
              <w:rPr>
                <w:webHidden/>
              </w:rPr>
              <w:instrText xml:space="preserve"> PAGEREF _Toc221887135 \h </w:instrText>
            </w:r>
            <w:r>
              <w:rPr>
                <w:webHidden/>
              </w:rPr>
            </w:r>
            <w:r>
              <w:rPr>
                <w:webHidden/>
              </w:rPr>
              <w:fldChar w:fldCharType="separate"/>
            </w:r>
            <w:r>
              <w:rPr>
                <w:webHidden/>
              </w:rPr>
              <w:t>13</w:t>
            </w:r>
            <w:r>
              <w:rPr>
                <w:webHidden/>
              </w:rPr>
              <w:fldChar w:fldCharType="end"/>
            </w:r>
          </w:hyperlink>
        </w:p>
        <w:p w:rsidR="001B7298" w:rsidRDefault="001B7298" w14:paraId="459D80F7" w14:textId="575C98AA">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6">
            <w:r w:rsidRPr="00F20DAA">
              <w:rPr>
                <w:rStyle w:val="Hyperlink"/>
              </w:rPr>
              <w:t>3.04 Business Intelligence Tools</w:t>
            </w:r>
            <w:r>
              <w:rPr>
                <w:webHidden/>
              </w:rPr>
              <w:tab/>
            </w:r>
            <w:r>
              <w:rPr>
                <w:webHidden/>
              </w:rPr>
              <w:fldChar w:fldCharType="begin"/>
            </w:r>
            <w:r>
              <w:rPr>
                <w:webHidden/>
              </w:rPr>
              <w:instrText xml:space="preserve"> PAGEREF _Toc221887136 \h </w:instrText>
            </w:r>
            <w:r>
              <w:rPr>
                <w:webHidden/>
              </w:rPr>
            </w:r>
            <w:r>
              <w:rPr>
                <w:webHidden/>
              </w:rPr>
              <w:fldChar w:fldCharType="separate"/>
            </w:r>
            <w:r>
              <w:rPr>
                <w:webHidden/>
              </w:rPr>
              <w:t>16</w:t>
            </w:r>
            <w:r>
              <w:rPr>
                <w:webHidden/>
              </w:rPr>
              <w:fldChar w:fldCharType="end"/>
            </w:r>
          </w:hyperlink>
        </w:p>
        <w:p w:rsidR="001B7298" w:rsidRDefault="001B7298" w14:paraId="46696729" w14:textId="037E4792">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7">
            <w:r w:rsidRPr="00F20DAA">
              <w:rPr>
                <w:rStyle w:val="Hyperlink"/>
              </w:rPr>
              <w:t>3.05 Data Export &amp; Distribution</w:t>
            </w:r>
            <w:r>
              <w:rPr>
                <w:webHidden/>
              </w:rPr>
              <w:tab/>
            </w:r>
            <w:r>
              <w:rPr>
                <w:webHidden/>
              </w:rPr>
              <w:fldChar w:fldCharType="begin"/>
            </w:r>
            <w:r>
              <w:rPr>
                <w:webHidden/>
              </w:rPr>
              <w:instrText xml:space="preserve"> PAGEREF _Toc221887137 \h </w:instrText>
            </w:r>
            <w:r>
              <w:rPr>
                <w:webHidden/>
              </w:rPr>
            </w:r>
            <w:r>
              <w:rPr>
                <w:webHidden/>
              </w:rPr>
              <w:fldChar w:fldCharType="separate"/>
            </w:r>
            <w:r>
              <w:rPr>
                <w:webHidden/>
              </w:rPr>
              <w:t>19</w:t>
            </w:r>
            <w:r>
              <w:rPr>
                <w:webHidden/>
              </w:rPr>
              <w:fldChar w:fldCharType="end"/>
            </w:r>
          </w:hyperlink>
        </w:p>
        <w:p w:rsidR="001B7298" w:rsidRDefault="001B7298" w14:paraId="54A76B28" w14:textId="08A0EEFE">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8">
            <w:r w:rsidRPr="00F20DAA">
              <w:rPr>
                <w:rStyle w:val="Hyperlink"/>
              </w:rPr>
              <w:t>3.06 Document Management</w:t>
            </w:r>
            <w:r>
              <w:rPr>
                <w:webHidden/>
              </w:rPr>
              <w:tab/>
            </w:r>
            <w:r>
              <w:rPr>
                <w:webHidden/>
              </w:rPr>
              <w:fldChar w:fldCharType="begin"/>
            </w:r>
            <w:r>
              <w:rPr>
                <w:webHidden/>
              </w:rPr>
              <w:instrText xml:space="preserve"> PAGEREF _Toc221887138 \h </w:instrText>
            </w:r>
            <w:r>
              <w:rPr>
                <w:webHidden/>
              </w:rPr>
            </w:r>
            <w:r>
              <w:rPr>
                <w:webHidden/>
              </w:rPr>
              <w:fldChar w:fldCharType="separate"/>
            </w:r>
            <w:r>
              <w:rPr>
                <w:webHidden/>
              </w:rPr>
              <w:t>23</w:t>
            </w:r>
            <w:r>
              <w:rPr>
                <w:webHidden/>
              </w:rPr>
              <w:fldChar w:fldCharType="end"/>
            </w:r>
          </w:hyperlink>
        </w:p>
        <w:p w:rsidR="001B7298" w:rsidRDefault="001B7298" w14:paraId="35C6C083" w14:textId="2F01BC63">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39">
            <w:r w:rsidRPr="00F20DAA">
              <w:rPr>
                <w:rStyle w:val="Hyperlink"/>
              </w:rPr>
              <w:t>3.07 Advanced Analytics &amp; Customization</w:t>
            </w:r>
            <w:r>
              <w:rPr>
                <w:webHidden/>
              </w:rPr>
              <w:tab/>
            </w:r>
            <w:r>
              <w:rPr>
                <w:webHidden/>
              </w:rPr>
              <w:fldChar w:fldCharType="begin"/>
            </w:r>
            <w:r>
              <w:rPr>
                <w:webHidden/>
              </w:rPr>
              <w:instrText xml:space="preserve"> PAGEREF _Toc221887139 \h </w:instrText>
            </w:r>
            <w:r>
              <w:rPr>
                <w:webHidden/>
              </w:rPr>
            </w:r>
            <w:r>
              <w:rPr>
                <w:webHidden/>
              </w:rPr>
              <w:fldChar w:fldCharType="separate"/>
            </w:r>
            <w:r>
              <w:rPr>
                <w:webHidden/>
              </w:rPr>
              <w:t>26</w:t>
            </w:r>
            <w:r>
              <w:rPr>
                <w:webHidden/>
              </w:rPr>
              <w:fldChar w:fldCharType="end"/>
            </w:r>
          </w:hyperlink>
        </w:p>
        <w:p w:rsidR="001B7298" w:rsidRDefault="001B7298" w14:paraId="24D43968" w14:textId="0274357F">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40">
            <w:r w:rsidRPr="00F20DAA">
              <w:rPr>
                <w:rStyle w:val="Hyperlink"/>
                <w:b/>
                <w:bCs/>
                <w:noProof/>
                <w:lang w:val="en-US"/>
              </w:rPr>
              <w:t>4 SuiteApps</w:t>
            </w:r>
            <w:r>
              <w:rPr>
                <w:noProof/>
                <w:webHidden/>
              </w:rPr>
              <w:tab/>
            </w:r>
            <w:r>
              <w:rPr>
                <w:noProof/>
                <w:webHidden/>
              </w:rPr>
              <w:fldChar w:fldCharType="begin"/>
            </w:r>
            <w:r>
              <w:rPr>
                <w:noProof/>
                <w:webHidden/>
              </w:rPr>
              <w:instrText xml:space="preserve"> PAGEREF _Toc221887140 \h </w:instrText>
            </w:r>
            <w:r>
              <w:rPr>
                <w:noProof/>
                <w:webHidden/>
              </w:rPr>
            </w:r>
            <w:r>
              <w:rPr>
                <w:noProof/>
                <w:webHidden/>
              </w:rPr>
              <w:fldChar w:fldCharType="separate"/>
            </w:r>
            <w:r>
              <w:rPr>
                <w:noProof/>
                <w:webHidden/>
              </w:rPr>
              <w:t>31</w:t>
            </w:r>
            <w:r>
              <w:rPr>
                <w:noProof/>
                <w:webHidden/>
              </w:rPr>
              <w:fldChar w:fldCharType="end"/>
            </w:r>
          </w:hyperlink>
        </w:p>
        <w:p w:rsidR="001B7298" w:rsidRDefault="001B7298" w14:paraId="7CAB201F" w14:textId="703BD427">
          <w:pPr>
            <w:pStyle w:val="TOC2"/>
            <w:rPr>
              <w:rFonts w:asciiTheme="minorHAnsi" w:hAnsiTheme="minorHAnsi" w:eastAsiaTheme="minorEastAsia" w:cstheme="minorBidi"/>
              <w:b w:val="0"/>
              <w:bCs w:val="0"/>
              <w:kern w:val="2"/>
              <w:sz w:val="24"/>
              <w:szCs w:val="24"/>
              <w:lang w:val="en-US"/>
              <w14:ligatures w14:val="standardContextual"/>
            </w:rPr>
          </w:pPr>
          <w:hyperlink w:history="1" w:anchor="_Toc221887141">
            <w:r w:rsidRPr="00F20DAA">
              <w:rPr>
                <w:rStyle w:val="Hyperlink"/>
                <w:lang w:val="en-US"/>
              </w:rPr>
              <w:t>4.01 SuiteApp Summary</w:t>
            </w:r>
            <w:r>
              <w:rPr>
                <w:webHidden/>
              </w:rPr>
              <w:tab/>
            </w:r>
            <w:r>
              <w:rPr>
                <w:webHidden/>
              </w:rPr>
              <w:fldChar w:fldCharType="begin"/>
            </w:r>
            <w:r>
              <w:rPr>
                <w:webHidden/>
              </w:rPr>
              <w:instrText xml:space="preserve"> PAGEREF _Toc221887141 \h </w:instrText>
            </w:r>
            <w:r>
              <w:rPr>
                <w:webHidden/>
              </w:rPr>
            </w:r>
            <w:r>
              <w:rPr>
                <w:webHidden/>
              </w:rPr>
              <w:fldChar w:fldCharType="separate"/>
            </w:r>
            <w:r>
              <w:rPr>
                <w:webHidden/>
              </w:rPr>
              <w:t>31</w:t>
            </w:r>
            <w:r>
              <w:rPr>
                <w:webHidden/>
              </w:rPr>
              <w:fldChar w:fldCharType="end"/>
            </w:r>
          </w:hyperlink>
        </w:p>
        <w:p w:rsidR="001B7298" w:rsidRDefault="001B7298" w14:paraId="4BFC4131" w14:textId="329264EB">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42">
            <w:r w:rsidRPr="00F20DAA">
              <w:rPr>
                <w:rStyle w:val="Hyperlink"/>
                <w:b/>
                <w:noProof/>
              </w:rPr>
              <w:t>5 Assumptions</w:t>
            </w:r>
            <w:r>
              <w:rPr>
                <w:noProof/>
                <w:webHidden/>
              </w:rPr>
              <w:tab/>
            </w:r>
            <w:r>
              <w:rPr>
                <w:noProof/>
                <w:webHidden/>
              </w:rPr>
              <w:fldChar w:fldCharType="begin"/>
            </w:r>
            <w:r>
              <w:rPr>
                <w:noProof/>
                <w:webHidden/>
              </w:rPr>
              <w:instrText xml:space="preserve"> PAGEREF _Toc221887142 \h </w:instrText>
            </w:r>
            <w:r>
              <w:rPr>
                <w:noProof/>
                <w:webHidden/>
              </w:rPr>
            </w:r>
            <w:r>
              <w:rPr>
                <w:noProof/>
                <w:webHidden/>
              </w:rPr>
              <w:fldChar w:fldCharType="separate"/>
            </w:r>
            <w:r>
              <w:rPr>
                <w:noProof/>
                <w:webHidden/>
              </w:rPr>
              <w:t>32</w:t>
            </w:r>
            <w:r>
              <w:rPr>
                <w:noProof/>
                <w:webHidden/>
              </w:rPr>
              <w:fldChar w:fldCharType="end"/>
            </w:r>
          </w:hyperlink>
        </w:p>
        <w:p w:rsidR="001B7298" w:rsidRDefault="001B7298" w14:paraId="275DDF6D" w14:textId="0248C0A1">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43">
            <w:r w:rsidRPr="00F20DAA">
              <w:rPr>
                <w:rStyle w:val="Hyperlink"/>
                <w:b/>
                <w:noProof/>
              </w:rPr>
              <w:t>6 Unresolved Requirements</w:t>
            </w:r>
            <w:r>
              <w:rPr>
                <w:noProof/>
                <w:webHidden/>
              </w:rPr>
              <w:tab/>
            </w:r>
            <w:r>
              <w:rPr>
                <w:noProof/>
                <w:webHidden/>
              </w:rPr>
              <w:fldChar w:fldCharType="begin"/>
            </w:r>
            <w:r>
              <w:rPr>
                <w:noProof/>
                <w:webHidden/>
              </w:rPr>
              <w:instrText xml:space="preserve"> PAGEREF _Toc221887143 \h </w:instrText>
            </w:r>
            <w:r>
              <w:rPr>
                <w:noProof/>
                <w:webHidden/>
              </w:rPr>
            </w:r>
            <w:r>
              <w:rPr>
                <w:noProof/>
                <w:webHidden/>
              </w:rPr>
              <w:fldChar w:fldCharType="separate"/>
            </w:r>
            <w:r>
              <w:rPr>
                <w:noProof/>
                <w:webHidden/>
              </w:rPr>
              <w:t>33</w:t>
            </w:r>
            <w:r>
              <w:rPr>
                <w:noProof/>
                <w:webHidden/>
              </w:rPr>
              <w:fldChar w:fldCharType="end"/>
            </w:r>
          </w:hyperlink>
        </w:p>
        <w:p w:rsidR="001B7298" w:rsidRDefault="001B7298" w14:paraId="57511E48" w14:textId="31360BB9">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21887144">
            <w:r w:rsidRPr="00F20DAA">
              <w:rPr>
                <w:rStyle w:val="Hyperlink"/>
                <w:b/>
                <w:noProof/>
              </w:rPr>
              <w:t>7 Signatures</w:t>
            </w:r>
            <w:r>
              <w:rPr>
                <w:noProof/>
                <w:webHidden/>
              </w:rPr>
              <w:tab/>
            </w:r>
            <w:r>
              <w:rPr>
                <w:noProof/>
                <w:webHidden/>
              </w:rPr>
              <w:fldChar w:fldCharType="begin"/>
            </w:r>
            <w:r>
              <w:rPr>
                <w:noProof/>
                <w:webHidden/>
              </w:rPr>
              <w:instrText xml:space="preserve"> PAGEREF _Toc221887144 \h </w:instrText>
            </w:r>
            <w:r>
              <w:rPr>
                <w:noProof/>
                <w:webHidden/>
              </w:rPr>
            </w:r>
            <w:r>
              <w:rPr>
                <w:noProof/>
                <w:webHidden/>
              </w:rPr>
              <w:fldChar w:fldCharType="separate"/>
            </w:r>
            <w:r>
              <w:rPr>
                <w:noProof/>
                <w:webHidden/>
              </w:rPr>
              <w:t>34</w:t>
            </w:r>
            <w:r>
              <w:rPr>
                <w:noProof/>
                <w:webHidden/>
              </w:rPr>
              <w:fldChar w:fldCharType="end"/>
            </w:r>
          </w:hyperlink>
        </w:p>
        <w:p w:rsidR="008A31D4" w:rsidRDefault="007A4E7E" w14:paraId="592BAABC" w14:textId="5E038726">
          <w:pPr>
            <w:tabs>
              <w:tab w:val="right" w:pos="9360"/>
            </w:tabs>
            <w:spacing w:before="200" w:after="80" w:line="240" w:lineRule="auto"/>
            <w:rPr>
              <w:b/>
              <w:color w:val="000000"/>
            </w:rPr>
          </w:pPr>
          <w:r>
            <w:fldChar w:fldCharType="end"/>
          </w:r>
        </w:p>
      </w:sdtContent>
    </w:sdt>
    <w:p w:rsidR="008A31D4" w:rsidRDefault="008A31D4" w14:paraId="7B41D2B3" w14:textId="77777777">
      <w:pPr>
        <w:rPr>
          <w:sz w:val="20"/>
          <w:szCs w:val="20"/>
        </w:rPr>
      </w:pPr>
    </w:p>
    <w:p w:rsidR="008A31D4" w:rsidRDefault="008A31D4" w14:paraId="273D0627" w14:textId="77777777">
      <w:pPr>
        <w:tabs>
          <w:tab w:val="left" w:pos="567"/>
        </w:tabs>
        <w:spacing w:line="240" w:lineRule="auto"/>
        <w:rPr>
          <w:sz w:val="20"/>
          <w:szCs w:val="20"/>
        </w:rPr>
      </w:pPr>
    </w:p>
    <w:sdt>
      <w:sdtPr>
        <w:id w:val="-2122288524"/>
        <w:docPartObj>
          <w:docPartGallery w:val="Table of Contents"/>
          <w:docPartUnique/>
        </w:docPartObj>
      </w:sdtPr>
      <w:sdtEndPr/>
      <w:sdtContent>
        <w:p w:rsidR="008A31D4" w:rsidRDefault="007A4E7E" w14:paraId="6B21DA03" w14:textId="77777777">
          <w:pPr>
            <w:spacing w:line="240" w:lineRule="auto"/>
            <w:rPr>
              <w:color w:val="1155CC"/>
              <w:sz w:val="20"/>
              <w:szCs w:val="20"/>
              <w:u w:val="single"/>
            </w:rPr>
          </w:pPr>
          <w:r>
            <w:fldChar w:fldCharType="begin"/>
          </w:r>
          <w:r>
            <w:instrText xml:space="preserve"> TOC \h \u \z \n </w:instrText>
          </w:r>
          <w:r>
            <w:fldChar w:fldCharType="separate"/>
          </w:r>
        </w:p>
        <w:p w:rsidR="008A31D4" w:rsidRDefault="007A4E7E" w14:paraId="0CB588BF" w14:textId="77777777">
          <w:pPr>
            <w:spacing w:before="200" w:after="80" w:line="240" w:lineRule="auto"/>
            <w:rPr>
              <w:color w:val="1155CC"/>
              <w:sz w:val="20"/>
              <w:szCs w:val="20"/>
              <w:u w:val="single"/>
            </w:rPr>
          </w:pPr>
          <w:r>
            <w:fldChar w:fldCharType="end"/>
          </w:r>
        </w:p>
      </w:sdtContent>
    </w:sdt>
    <w:p w:rsidR="008A31D4" w:rsidRDefault="008A31D4" w14:paraId="2B4BD158" w14:textId="77777777">
      <w:pPr>
        <w:tabs>
          <w:tab w:val="left" w:pos="567"/>
        </w:tabs>
        <w:spacing w:line="240" w:lineRule="auto"/>
        <w:rPr>
          <w:sz w:val="20"/>
          <w:szCs w:val="20"/>
        </w:rPr>
      </w:pPr>
    </w:p>
    <w:p w:rsidR="008A31D4" w:rsidRDefault="008A31D4" w14:paraId="16AADB29" w14:textId="77777777">
      <w:pPr>
        <w:jc w:val="both"/>
        <w:rPr>
          <w:color w:val="1155CC"/>
          <w:sz w:val="24"/>
          <w:szCs w:val="24"/>
          <w:u w:val="single"/>
        </w:rPr>
      </w:pPr>
    </w:p>
    <w:p w:rsidR="008A31D4" w:rsidRDefault="008A31D4" w14:paraId="33A68498" w14:textId="77777777">
      <w:pPr>
        <w:pStyle w:val="Heading1"/>
        <w:spacing w:before="0" w:line="240" w:lineRule="auto"/>
        <w:jc w:val="both"/>
        <w:rPr>
          <w:b/>
          <w:color w:val="E4701E"/>
          <w:sz w:val="36"/>
          <w:szCs w:val="36"/>
        </w:rPr>
      </w:pPr>
      <w:bookmarkStart w:name="_heading=h.30j0zll" w:colFirst="0" w:colLast="0" w:id="1"/>
      <w:bookmarkEnd w:id="1"/>
    </w:p>
    <w:p w:rsidR="008A31D4" w:rsidRDefault="007A4E7E" w14:paraId="37F32AD3" w14:textId="77777777">
      <w:pPr>
        <w:pStyle w:val="Heading1"/>
        <w:spacing w:before="0" w:line="240" w:lineRule="auto"/>
        <w:jc w:val="both"/>
        <w:rPr>
          <w:b/>
          <w:color w:val="4A86E8"/>
          <w:sz w:val="36"/>
          <w:szCs w:val="36"/>
        </w:rPr>
      </w:pPr>
      <w:bookmarkStart w:name="_heading=h.1fob9te" w:colFirst="0" w:colLast="0" w:id="2"/>
      <w:bookmarkStart w:name="_Toc221887125" w:id="3"/>
      <w:bookmarkEnd w:id="2"/>
      <w:r>
        <w:rPr>
          <w:b/>
          <w:color w:val="4A86E8"/>
          <w:sz w:val="36"/>
          <w:szCs w:val="36"/>
        </w:rPr>
        <w:t>1 Version Control</w:t>
      </w:r>
      <w:bookmarkEnd w:id="3"/>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rsidTr="45D0F004" w14:paraId="30DE6936"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6BEA78A" w14:textId="77777777">
            <w:pPr>
              <w:jc w:val="center"/>
              <w:rPr>
                <w:sz w:val="20"/>
                <w:szCs w:val="20"/>
              </w:rPr>
            </w:pPr>
            <w:r>
              <w:rPr>
                <w:b/>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5B2E062A" w14:textId="77777777">
            <w:pPr>
              <w:jc w:val="center"/>
              <w:rPr>
                <w:sz w:val="20"/>
                <w:szCs w:val="20"/>
              </w:rPr>
            </w:pPr>
            <w:r>
              <w:rPr>
                <w:b/>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FAF5978" w14:textId="77777777">
            <w:pPr>
              <w:jc w:val="center"/>
              <w:rPr>
                <w:sz w:val="20"/>
                <w:szCs w:val="20"/>
              </w:rPr>
            </w:pPr>
            <w:r>
              <w:rPr>
                <w:b/>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8A31D4" w:rsidRDefault="007A4E7E" w14:paraId="55080CC3" w14:textId="77777777">
            <w:pPr>
              <w:jc w:val="center"/>
              <w:rPr>
                <w:rFonts w:ascii="Calibri" w:hAnsi="Calibri" w:eastAsia="Calibri" w:cs="Calibri"/>
                <w:b/>
                <w:color w:val="FFFFFF"/>
                <w:sz w:val="24"/>
                <w:szCs w:val="24"/>
                <w:u w:val="single"/>
                <w:shd w:val="clear" w:color="auto" w:fill="EB7127"/>
              </w:rPr>
            </w:pPr>
            <w:r>
              <w:rPr>
                <w:b/>
                <w:color w:val="FEFEFE"/>
                <w:sz w:val="20"/>
                <w:szCs w:val="20"/>
              </w:rPr>
              <w:t>Date</w:t>
            </w:r>
          </w:p>
        </w:tc>
      </w:tr>
      <w:tr w:rsidR="008A31D4" w:rsidTr="45D0F004" w14:paraId="37ADFFCB"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DA319E" w14:paraId="5F770452" w14:textId="5BBBCA41">
            <w:pPr>
              <w:spacing w:line="240" w:lineRule="auto"/>
              <w:jc w:val="center"/>
              <w:rPr>
                <w:sz w:val="20"/>
                <w:szCs w:val="20"/>
              </w:rPr>
            </w:pPr>
            <w:r>
              <w:rPr>
                <w:sz w:val="20"/>
                <w:szCs w:val="20"/>
              </w:rPr>
              <w:t>0.1</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P="45D0F004" w:rsidRDefault="00BA497E" w14:paraId="73EDB778" w14:textId="291657D9">
            <w:pPr>
              <w:spacing w:line="240" w:lineRule="auto"/>
              <w:rPr>
                <w:sz w:val="20"/>
                <w:szCs w:val="20"/>
                <w:lang w:val="en-US"/>
              </w:rPr>
            </w:pPr>
            <w:r w:rsidRPr="45D0F004">
              <w:rPr>
                <w:sz w:val="20"/>
                <w:szCs w:val="20"/>
                <w:lang w:val="en-US"/>
              </w:rPr>
              <w:t>Debbie Herbert</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RDefault="007A4E7E" w14:paraId="01A47633" w14:textId="77777777">
            <w:pPr>
              <w:spacing w:line="240" w:lineRule="auto"/>
              <w:rPr>
                <w:sz w:val="20"/>
                <w:szCs w:val="20"/>
              </w:rPr>
            </w:pPr>
            <w:r>
              <w:rPr>
                <w:sz w:val="20"/>
                <w:szCs w:val="20"/>
              </w:rPr>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P="00BA497E" w:rsidRDefault="005A5E31" w14:paraId="1D5742E5" w14:textId="5934F2ED">
            <w:pPr>
              <w:spacing w:line="240" w:lineRule="auto"/>
              <w:jc w:val="center"/>
              <w:rPr>
                <w:sz w:val="20"/>
                <w:szCs w:val="20"/>
              </w:rPr>
            </w:pPr>
            <w:r>
              <w:rPr>
                <w:sz w:val="20"/>
                <w:szCs w:val="20"/>
              </w:rPr>
              <w:t>11</w:t>
            </w:r>
            <w:r w:rsidR="00BA497E">
              <w:rPr>
                <w:sz w:val="20"/>
                <w:szCs w:val="20"/>
              </w:rPr>
              <w:t>/05/2025</w:t>
            </w:r>
          </w:p>
        </w:tc>
      </w:tr>
      <w:tr w:rsidR="008A31D4" w:rsidTr="45D0F004" w14:paraId="2CC58427"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DA319E" w14:paraId="293AE15B" w14:textId="5ECEE1E8">
            <w:pPr>
              <w:spacing w:line="240" w:lineRule="auto"/>
              <w:jc w:val="center"/>
              <w:rPr>
                <w:sz w:val="20"/>
                <w:szCs w:val="20"/>
              </w:rPr>
            </w:pPr>
            <w:r>
              <w:rPr>
                <w:sz w:val="20"/>
                <w:szCs w:val="20"/>
              </w:rPr>
              <w:t>0.2</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DA319E" w14:paraId="52E430AE" w14:textId="35A77A1A">
            <w:pPr>
              <w:spacing w:line="240" w:lineRule="auto"/>
              <w:rPr>
                <w:sz w:val="20"/>
                <w:szCs w:val="20"/>
              </w:rPr>
            </w:pPr>
            <w:r>
              <w:rPr>
                <w:sz w:val="20"/>
                <w:szCs w:val="20"/>
              </w:rPr>
              <w:t>Debbie Herbert</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DA319E" w14:paraId="172C6E23" w14:textId="7AEAC5D4">
            <w:pPr>
              <w:spacing w:line="240" w:lineRule="auto"/>
              <w:rPr>
                <w:sz w:val="20"/>
                <w:szCs w:val="20"/>
              </w:rPr>
            </w:pPr>
            <w:r>
              <w:rPr>
                <w:sz w:val="20"/>
                <w:szCs w:val="20"/>
              </w:rPr>
              <w:t>Updated Draft</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P="00DA319E" w:rsidRDefault="00DA319E" w14:paraId="1E89EFE9" w14:textId="1B11C410">
            <w:pPr>
              <w:spacing w:line="240" w:lineRule="auto"/>
              <w:jc w:val="center"/>
              <w:rPr>
                <w:sz w:val="20"/>
                <w:szCs w:val="20"/>
              </w:rPr>
            </w:pPr>
            <w:r>
              <w:rPr>
                <w:sz w:val="20"/>
                <w:szCs w:val="20"/>
              </w:rPr>
              <w:t>11/13/2025</w:t>
            </w:r>
          </w:p>
        </w:tc>
      </w:tr>
      <w:tr w:rsidR="00FE1E2F" w:rsidTr="45D0F004" w14:paraId="66C0D50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FE1E2F" w:rsidP="00FE1E2F" w:rsidRDefault="00FE1E2F" w14:paraId="306BA316" w14:textId="44095259">
            <w:pPr>
              <w:spacing w:line="240" w:lineRule="auto"/>
              <w:jc w:val="center"/>
              <w:rPr>
                <w:sz w:val="20"/>
                <w:szCs w:val="20"/>
              </w:rPr>
            </w:pPr>
            <w:r>
              <w:rPr>
                <w:sz w:val="20"/>
                <w:szCs w:val="20"/>
              </w:rPr>
              <w:t>1.0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FE1E2F" w14:paraId="2C5C5172" w14:textId="4383D828">
            <w:pPr>
              <w:spacing w:line="240" w:lineRule="auto"/>
              <w:rPr>
                <w:sz w:val="20"/>
                <w:szCs w:val="20"/>
              </w:rPr>
            </w:pPr>
            <w:r>
              <w:rPr>
                <w:sz w:val="20"/>
                <w:szCs w:val="20"/>
              </w:rPr>
              <w:t>Debbie Herbert, 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FE1E2F" w14:paraId="6CAD3CB5" w14:textId="640740D9">
            <w:pPr>
              <w:spacing w:line="240" w:lineRule="auto"/>
              <w:rPr>
                <w:sz w:val="20"/>
                <w:szCs w:val="20"/>
                <w:lang w:val="en-US"/>
              </w:rPr>
            </w:pPr>
            <w:r>
              <w:rPr>
                <w:sz w:val="20"/>
                <w:szCs w:val="20"/>
                <w:lang w:val="en-US"/>
              </w:rPr>
              <w:t>Final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FE1E2F" w14:paraId="4CFED1BB" w14:textId="745D27CC">
            <w:pPr>
              <w:spacing w:line="240" w:lineRule="auto"/>
              <w:jc w:val="center"/>
              <w:rPr>
                <w:sz w:val="20"/>
                <w:szCs w:val="20"/>
              </w:rPr>
            </w:pPr>
            <w:r>
              <w:rPr>
                <w:sz w:val="20"/>
                <w:szCs w:val="20"/>
              </w:rPr>
              <w:t>11/202025</w:t>
            </w:r>
          </w:p>
        </w:tc>
      </w:tr>
      <w:tr w:rsidR="00405DF2" w:rsidTr="45D0F004" w14:paraId="3E941995"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405DF2" w:rsidP="00FE1E2F" w:rsidRDefault="00405DF2" w14:paraId="18FF4C71" w14:textId="03D8C539">
            <w:pPr>
              <w:spacing w:line="240" w:lineRule="auto"/>
              <w:jc w:val="center"/>
              <w:rPr>
                <w:sz w:val="20"/>
                <w:szCs w:val="20"/>
              </w:rPr>
            </w:pPr>
            <w:r>
              <w:rPr>
                <w:sz w:val="20"/>
                <w:szCs w:val="20"/>
              </w:rPr>
              <w:t>2.0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405DF2" w:rsidP="00FE1E2F" w:rsidRDefault="00405DF2" w14:paraId="152437A3" w14:textId="72EFBF53">
            <w:pPr>
              <w:spacing w:line="240" w:lineRule="auto"/>
              <w:rPr>
                <w:sz w:val="20"/>
                <w:szCs w:val="20"/>
              </w:rPr>
            </w:pPr>
            <w:r>
              <w:rPr>
                <w:sz w:val="20"/>
                <w:szCs w:val="20"/>
              </w:rPr>
              <w:t>Sandra Massey, 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405DF2" w:rsidP="00FE1E2F" w:rsidRDefault="00405DF2" w14:paraId="29771E9D" w14:textId="691BE69D">
            <w:pPr>
              <w:spacing w:line="240" w:lineRule="auto"/>
              <w:rPr>
                <w:sz w:val="20"/>
                <w:szCs w:val="20"/>
                <w:lang w:val="en-US"/>
              </w:rPr>
            </w:pPr>
            <w:r>
              <w:rPr>
                <w:sz w:val="20"/>
                <w:szCs w:val="20"/>
                <w:lang w:val="en-US"/>
              </w:rPr>
              <w:t>Final for Approval</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405DF2" w:rsidP="00FE1E2F" w:rsidRDefault="00D7674D" w14:paraId="59DE41ED" w14:textId="24968134">
            <w:pPr>
              <w:spacing w:line="240" w:lineRule="auto"/>
              <w:jc w:val="center"/>
              <w:rPr>
                <w:sz w:val="20"/>
                <w:szCs w:val="20"/>
              </w:rPr>
            </w:pPr>
            <w:r>
              <w:rPr>
                <w:sz w:val="20"/>
                <w:szCs w:val="20"/>
              </w:rPr>
              <w:t>02/13/2026</w:t>
            </w:r>
          </w:p>
        </w:tc>
      </w:tr>
    </w:tbl>
    <w:p w:rsidR="008A31D4" w:rsidRDefault="008A31D4" w14:paraId="4E6614CD" w14:textId="77403AD9">
      <w:pPr>
        <w:pStyle w:val="Heading1"/>
        <w:spacing w:before="0" w:line="240" w:lineRule="auto"/>
        <w:jc w:val="both"/>
        <w:rPr>
          <w:b/>
          <w:color w:val="4A86E8"/>
          <w:sz w:val="36"/>
          <w:szCs w:val="36"/>
        </w:rPr>
      </w:pPr>
      <w:bookmarkStart w:name="_heading=h.2et92p0" w:colFirst="0" w:colLast="0" w:id="4"/>
      <w:bookmarkStart w:name="_heading=h.tyjcwt" w:colFirst="0" w:colLast="0" w:id="5"/>
      <w:bookmarkEnd w:id="4"/>
      <w:bookmarkEnd w:id="5"/>
    </w:p>
    <w:p w:rsidR="008A31D4" w:rsidRDefault="007A4E7E" w14:paraId="3D38E539" w14:textId="77777777">
      <w:pPr>
        <w:pStyle w:val="Heading1"/>
        <w:spacing w:before="0" w:line="240" w:lineRule="auto"/>
        <w:jc w:val="both"/>
        <w:rPr>
          <w:b/>
          <w:color w:val="4A86E8"/>
          <w:sz w:val="36"/>
          <w:szCs w:val="36"/>
        </w:rPr>
      </w:pPr>
      <w:bookmarkStart w:name="_Toc221887126" w:id="6"/>
      <w:r>
        <w:rPr>
          <w:b/>
          <w:color w:val="4A86E8"/>
          <w:sz w:val="36"/>
          <w:szCs w:val="36"/>
        </w:rPr>
        <w:t>2 Project Definition</w:t>
      </w:r>
      <w:bookmarkEnd w:id="6"/>
    </w:p>
    <w:p w:rsidRPr="00E5448A" w:rsidR="00E5448A" w:rsidP="00E5448A" w:rsidRDefault="00E5448A" w14:paraId="7F526219" w14:textId="77777777"/>
    <w:p w:rsidR="008A31D4" w:rsidRDefault="007A4E7E" w14:paraId="4ABE9300" w14:textId="77777777">
      <w:pPr>
        <w:pStyle w:val="Heading2"/>
        <w:spacing w:before="0" w:after="80"/>
        <w:jc w:val="both"/>
        <w:rPr>
          <w:sz w:val="20"/>
          <w:szCs w:val="20"/>
          <w:highlight w:val="yellow"/>
        </w:rPr>
      </w:pPr>
      <w:bookmarkStart w:name="_Toc221887127" w:id="7"/>
      <w:r>
        <w:rPr>
          <w:b/>
          <w:color w:val="7E8083"/>
          <w:sz w:val="28"/>
          <w:szCs w:val="28"/>
        </w:rPr>
        <w:t>2.01 Executive Summary</w:t>
      </w:r>
      <w:bookmarkEnd w:id="7"/>
    </w:p>
    <w:p w:rsidR="001A3098" w:rsidP="001A3098" w:rsidRDefault="001A3098" w14:paraId="0C32E55A" w14:textId="6F6E3CF4">
      <w:pPr>
        <w:rPr>
          <w:lang w:val="en-US"/>
        </w:rPr>
      </w:pPr>
      <w:r w:rsidRPr="001A3098">
        <w:rPr>
          <w:lang w:val="en-US"/>
        </w:rPr>
        <w:t>Pivot Interiors operates as a multi-entity office furniture dealership with locations across multiple markets,</w:t>
      </w:r>
      <w:r>
        <w:rPr>
          <w:lang w:val="en-US"/>
        </w:rPr>
        <w:t xml:space="preserve"> </w:t>
      </w:r>
      <w:r w:rsidRPr="001A3098">
        <w:rPr>
          <w:lang w:val="en-US"/>
        </w:rPr>
        <w:t>requiring unified business intelligence and reporting capabilities to support data-driven decision-making across</w:t>
      </w:r>
      <w:r>
        <w:rPr>
          <w:lang w:val="en-US"/>
        </w:rPr>
        <w:t xml:space="preserve"> </w:t>
      </w:r>
      <w:r w:rsidRPr="001A3098">
        <w:rPr>
          <w:lang w:val="en-US"/>
        </w:rPr>
        <w:t>all operational areas. The organization currently faces significant challenges with D365's reporting limitations,</w:t>
      </w:r>
      <w:r>
        <w:rPr>
          <w:lang w:val="en-US"/>
        </w:rPr>
        <w:t xml:space="preserve"> </w:t>
      </w:r>
      <w:r w:rsidRPr="001A3098">
        <w:rPr>
          <w:lang w:val="en-US"/>
        </w:rPr>
        <w:t xml:space="preserve">including </w:t>
      </w:r>
      <w:r w:rsidR="009B3022">
        <w:rPr>
          <w:lang w:val="en-US"/>
        </w:rPr>
        <w:t>problematic</w:t>
      </w:r>
      <w:r w:rsidRPr="001A3098">
        <w:rPr>
          <w:lang w:val="en-US"/>
        </w:rPr>
        <w:t xml:space="preserve"> AP reports, unusable WIP reports requiring manual updates, and weekly AR aging reports</w:t>
      </w:r>
      <w:r>
        <w:rPr>
          <w:lang w:val="en-US"/>
        </w:rPr>
        <w:t xml:space="preserve"> </w:t>
      </w:r>
      <w:r w:rsidRPr="001A3098">
        <w:rPr>
          <w:lang w:val="en-US"/>
        </w:rPr>
        <w:t>that must be manually refreshed. These limitations force reliance on Excel-based workarounds and prevent realtime operational visibility.</w:t>
      </w:r>
    </w:p>
    <w:p w:rsidRPr="001A3098" w:rsidR="001A3098" w:rsidP="00204373" w:rsidRDefault="001A3098" w14:paraId="0D59BCFD" w14:textId="77777777">
      <w:pPr>
        <w:rPr>
          <w:lang w:val="en-US"/>
        </w:rPr>
      </w:pPr>
    </w:p>
    <w:p w:rsidRPr="001A3098" w:rsidR="001A3098" w:rsidP="00204373" w:rsidRDefault="001A3098" w14:paraId="6E305130" w14:textId="6E46009B">
      <w:pPr>
        <w:rPr>
          <w:lang w:val="en-US"/>
        </w:rPr>
      </w:pPr>
      <w:r w:rsidRPr="001A3098">
        <w:rPr>
          <w:lang w:val="en-US"/>
        </w:rPr>
        <w:t>The NetSuite Orion solution provides comprehensive, industry-specific business intelligence and reporting</w:t>
      </w:r>
      <w:r>
        <w:rPr>
          <w:lang w:val="en-US"/>
        </w:rPr>
        <w:t xml:space="preserve"> </w:t>
      </w:r>
      <w:r w:rsidRPr="001A3098">
        <w:rPr>
          <w:lang w:val="en-US"/>
        </w:rPr>
        <w:t>capabilities designed specifically for contract furniture dealers. The platform delivers real-time</w:t>
      </w:r>
      <w:r>
        <w:rPr>
          <w:lang w:val="en-US"/>
        </w:rPr>
        <w:t xml:space="preserve"> </w:t>
      </w:r>
      <w:r w:rsidRPr="001A3098">
        <w:rPr>
          <w:lang w:val="en-US"/>
        </w:rPr>
        <w:t>dashboards, role-based analytics, flexible saved search capabilities, and integrated reporting that eliminate</w:t>
      </w:r>
      <w:r>
        <w:rPr>
          <w:lang w:val="en-US"/>
        </w:rPr>
        <w:t xml:space="preserve"> </w:t>
      </w:r>
      <w:r w:rsidRPr="001A3098">
        <w:rPr>
          <w:lang w:val="en-US"/>
        </w:rPr>
        <w:t>manual reporting processes while providing unprecedented operational visibility. NetSuite Orion's BI tools</w:t>
      </w:r>
      <w:r>
        <w:rPr>
          <w:lang w:val="en-US"/>
        </w:rPr>
        <w:t xml:space="preserve"> </w:t>
      </w:r>
      <w:r w:rsidRPr="001A3098">
        <w:rPr>
          <w:lang w:val="en-US"/>
        </w:rPr>
        <w:t>support Pivot's requirements for unified AR dashboards, project performance tracking, and executive analytics</w:t>
      </w:r>
      <w:r>
        <w:rPr>
          <w:lang w:val="en-US"/>
        </w:rPr>
        <w:t xml:space="preserve"> </w:t>
      </w:r>
      <w:r w:rsidRPr="001A3098">
        <w:rPr>
          <w:lang w:val="en-US"/>
        </w:rPr>
        <w:t>while maintaining the dual GP tracking (actual vs. commissionable) critical to furniture dealer operations.</w:t>
      </w:r>
    </w:p>
    <w:p w:rsidR="001A3098" w:rsidP="001A3098" w:rsidRDefault="001A3098" w14:paraId="43B02EC4" w14:textId="77777777">
      <w:pPr>
        <w:rPr>
          <w:lang w:val="en-US"/>
        </w:rPr>
      </w:pPr>
    </w:p>
    <w:p w:rsidR="000757F1" w:rsidP="005C6707" w:rsidRDefault="001A3098" w14:paraId="30A65728" w14:textId="77777777">
      <w:pPr>
        <w:rPr>
          <w:lang w:val="en-US"/>
        </w:rPr>
      </w:pPr>
      <w:r w:rsidRPr="001A3098">
        <w:rPr>
          <w:lang w:val="en-US"/>
        </w:rPr>
        <w:t>This Business Requirements Document validates that NetSuite Orion's standard business intelligence</w:t>
      </w:r>
      <w:r>
        <w:rPr>
          <w:lang w:val="en-US"/>
        </w:rPr>
        <w:t xml:space="preserve"> </w:t>
      </w:r>
      <w:r w:rsidRPr="001A3098">
        <w:rPr>
          <w:lang w:val="en-US"/>
        </w:rPr>
        <w:t xml:space="preserve">functionality aligns with Pivot Interiors' reporting and analytics requirements, documenting how the </w:t>
      </w:r>
      <w:r w:rsidR="00FE4BB9">
        <w:rPr>
          <w:lang w:val="en-US"/>
        </w:rPr>
        <w:t>envisioned</w:t>
      </w:r>
      <w:r>
        <w:rPr>
          <w:lang w:val="en-US"/>
        </w:rPr>
        <w:t xml:space="preserve"> </w:t>
      </w:r>
      <w:r w:rsidRPr="001A3098">
        <w:rPr>
          <w:lang w:val="en-US"/>
        </w:rPr>
        <w:t>solution will transform data accessibility and decision-making</w:t>
      </w:r>
      <w:r w:rsidR="005C6707">
        <w:rPr>
          <w:lang w:val="en-US"/>
        </w:rPr>
        <w:t xml:space="preserve"> </w:t>
      </w:r>
      <w:r w:rsidRPr="001A3098">
        <w:rPr>
          <w:lang w:val="en-US"/>
        </w:rPr>
        <w:t>capabilities</w:t>
      </w:r>
      <w:r w:rsidR="005C6707">
        <w:rPr>
          <w:lang w:val="en-US"/>
        </w:rPr>
        <w:t xml:space="preserve"> </w:t>
      </w:r>
      <w:r w:rsidRPr="001A3098">
        <w:rPr>
          <w:lang w:val="en-US"/>
        </w:rPr>
        <w:t>across</w:t>
      </w:r>
      <w:r w:rsidR="005C6707">
        <w:rPr>
          <w:lang w:val="en-US"/>
        </w:rPr>
        <w:t xml:space="preserve"> </w:t>
      </w:r>
      <w:r w:rsidRPr="001A3098">
        <w:rPr>
          <w:lang w:val="en-US"/>
        </w:rPr>
        <w:t>the organization.</w:t>
      </w:r>
    </w:p>
    <w:p w:rsidR="008A31D4" w:rsidP="00204373" w:rsidRDefault="001A3098" w14:paraId="3AEBDDAB" w14:textId="2AA701B1">
      <w:pPr>
        <w:rPr>
          <w:sz w:val="20"/>
          <w:szCs w:val="20"/>
        </w:rPr>
      </w:pPr>
      <w:r w:rsidRPr="001A3098">
        <w:rPr>
          <w:lang w:val="en-US"/>
        </w:rPr>
        <w:cr/>
      </w:r>
    </w:p>
    <w:p w:rsidR="008A31D4" w:rsidRDefault="007A4E7E" w14:paraId="05A3AE82" w14:textId="77777777">
      <w:pPr>
        <w:pStyle w:val="Heading2"/>
        <w:spacing w:before="0" w:after="80"/>
        <w:jc w:val="both"/>
        <w:rPr>
          <w:sz w:val="20"/>
          <w:szCs w:val="20"/>
        </w:rPr>
      </w:pPr>
      <w:bookmarkStart w:name="_Toc221887128" w:id="8"/>
      <w:r w:rsidRPr="692634D3">
        <w:rPr>
          <w:b/>
          <w:bCs/>
          <w:color w:val="7E8083"/>
          <w:sz w:val="28"/>
          <w:szCs w:val="28"/>
        </w:rPr>
        <w:t>2.02 Company Overview</w:t>
      </w:r>
      <w:bookmarkEnd w:id="8"/>
    </w:p>
    <w:p w:rsidR="023123FE" w:rsidRDefault="023123FE" w14:paraId="3E610755" w14:textId="5EB83880">
      <w:r w:rsidRPr="692634D3">
        <w:rPr>
          <w:lang w:val="en-US"/>
        </w:rPr>
        <w:t>Pivot Interiors, Inc. is a leading California-based design firm recognized for its team of innovators, creators, and thought leaders who specialize in delivering exceptional interior solutions for businesses of all sizes. Their work captures the essence of each client’s brand while fostering environments that inspire employees to thrive, create, and collaborate. Headquartered in the Bay Area, Pivot Interiors operates offices and Design Centers across the state, including Santa Clara, Fremont, San Francisco, Costa Mesa, Los Angeles, and La Mirada. As a MillerKnoll Certified Dealer, Pivot Interiors invites clients to experience its uniquely crafted spaces and the distinctive quality that defines the Pivot Interiors brand.</w:t>
      </w:r>
    </w:p>
    <w:p w:rsidR="692634D3" w:rsidP="692634D3" w:rsidRDefault="692634D3" w14:paraId="5E32674D" w14:textId="5F7D76BF">
      <w:pPr>
        <w:rPr>
          <w:lang w:val="en-US"/>
        </w:rPr>
      </w:pPr>
    </w:p>
    <w:p w:rsidR="003F0B23" w:rsidP="006D69A8" w:rsidRDefault="003F0B23" w14:paraId="5B031547" w14:textId="77777777">
      <w:pPr>
        <w:jc w:val="both"/>
        <w:rPr>
          <w:sz w:val="20"/>
          <w:szCs w:val="20"/>
          <w:highlight w:val="white"/>
          <w:lang w:val="en-US"/>
        </w:rPr>
      </w:pPr>
    </w:p>
    <w:p w:rsidR="003F0B23" w:rsidP="006D69A8" w:rsidRDefault="003F0B23" w14:paraId="59EDD312" w14:textId="06E6686C">
      <w:pPr>
        <w:jc w:val="both"/>
        <w:rPr>
          <w:sz w:val="20"/>
          <w:szCs w:val="20"/>
          <w:highlight w:val="white"/>
          <w:lang w:val="en-US"/>
        </w:rPr>
      </w:pPr>
      <w:hyperlink w:tgtFrame="_blank" w:history="1" r:id="rId11">
        <w:r w:rsidRPr="003F0B23">
          <w:rPr>
            <w:rStyle w:val="Hyperlink"/>
            <w:b/>
            <w:bCs/>
            <w:sz w:val="20"/>
            <w:szCs w:val="20"/>
            <w:highlight w:val="white"/>
          </w:rPr>
          <w:t>https://www.pivotinteriors.com</w:t>
        </w:r>
      </w:hyperlink>
    </w:p>
    <w:p w:rsidR="008A31D4" w:rsidRDefault="008A31D4" w14:paraId="54CB51DF" w14:textId="77777777">
      <w:pPr>
        <w:jc w:val="both"/>
        <w:rPr>
          <w:sz w:val="20"/>
          <w:szCs w:val="20"/>
          <w:highlight w:val="white"/>
        </w:rPr>
      </w:pPr>
    </w:p>
    <w:p w:rsidR="000757F1" w:rsidRDefault="000757F1" w14:paraId="6BC840CA" w14:textId="77777777">
      <w:pPr>
        <w:jc w:val="both"/>
        <w:rPr>
          <w:sz w:val="20"/>
          <w:szCs w:val="20"/>
          <w:highlight w:val="white"/>
        </w:rPr>
      </w:pPr>
    </w:p>
    <w:p w:rsidR="692634D3" w:rsidP="692634D3" w:rsidRDefault="692634D3" w14:paraId="2C1F41B4" w14:textId="23C7B835">
      <w:pPr>
        <w:pStyle w:val="Heading2"/>
        <w:spacing w:before="0" w:after="80"/>
        <w:jc w:val="both"/>
        <w:rPr>
          <w:b/>
          <w:bCs/>
          <w:color w:val="7E8083"/>
          <w:sz w:val="28"/>
          <w:szCs w:val="28"/>
        </w:rPr>
      </w:pPr>
    </w:p>
    <w:p w:rsidR="008A31D4" w:rsidRDefault="007A4E7E" w14:paraId="1710B30D" w14:textId="6D7F4470">
      <w:pPr>
        <w:pStyle w:val="Heading2"/>
        <w:spacing w:before="0" w:after="80"/>
        <w:jc w:val="both"/>
        <w:rPr>
          <w:b/>
          <w:color w:val="7E8083"/>
          <w:sz w:val="28"/>
          <w:szCs w:val="28"/>
        </w:rPr>
      </w:pPr>
      <w:bookmarkStart w:name="_Toc221887129" w:id="9"/>
      <w:r>
        <w:rPr>
          <w:b/>
          <w:color w:val="7E8083"/>
          <w:sz w:val="28"/>
          <w:szCs w:val="28"/>
        </w:rPr>
        <w:t xml:space="preserve">2.03 </w:t>
      </w:r>
      <w:r w:rsidR="00D82F4F">
        <w:rPr>
          <w:b/>
          <w:color w:val="7E8083"/>
          <w:sz w:val="28"/>
          <w:szCs w:val="28"/>
        </w:rPr>
        <w:t>NetSuite Orion</w:t>
      </w:r>
      <w:r>
        <w:rPr>
          <w:b/>
          <w:color w:val="7E8083"/>
          <w:sz w:val="28"/>
          <w:szCs w:val="28"/>
        </w:rPr>
        <w:t xml:space="preserve"> Overview</w:t>
      </w:r>
      <w:bookmarkEnd w:id="9"/>
    </w:p>
    <w:p w:rsidRPr="000A611C" w:rsidR="000A611C" w:rsidP="000A611C" w:rsidRDefault="000A611C" w14:paraId="0025367B" w14:textId="77777777">
      <w:pPr>
        <w:rPr>
          <w:highlight w:val="yellow"/>
        </w:rPr>
      </w:pPr>
    </w:p>
    <w:p w:rsidR="006075D8" w:rsidP="006075D8" w:rsidRDefault="006075D8" w14:paraId="5335EBD1" w14:textId="3253F7AC">
      <w:pPr>
        <w:rPr>
          <w:lang w:val="en-US"/>
        </w:rPr>
      </w:pPr>
      <w:r w:rsidRPr="006075D8">
        <w:rPr>
          <w:lang w:val="en-US"/>
        </w:rPr>
        <w:t>NetSuite Orion provides comprehensive business intelligence and reporting capabilities purpose-built for the</w:t>
      </w:r>
      <w:r>
        <w:rPr>
          <w:lang w:val="en-US"/>
        </w:rPr>
        <w:t xml:space="preserve"> </w:t>
      </w:r>
      <w:r w:rsidRPr="006075D8">
        <w:rPr>
          <w:lang w:val="en-US"/>
        </w:rPr>
        <w:t>contract furniture industry. The platform delivers real-time operational dashboards, flexible saved search tools,</w:t>
      </w:r>
      <w:r>
        <w:rPr>
          <w:lang w:val="en-US"/>
        </w:rPr>
        <w:t xml:space="preserve"> </w:t>
      </w:r>
      <w:r w:rsidRPr="006075D8">
        <w:rPr>
          <w:lang w:val="en-US"/>
        </w:rPr>
        <w:t>role-based analytics, and integrated reporting that address the unique visibility needs of furniture dealerships</w:t>
      </w:r>
      <w:r>
        <w:rPr>
          <w:lang w:val="en-US"/>
        </w:rPr>
        <w:t xml:space="preserve"> </w:t>
      </w:r>
      <w:r w:rsidRPr="006075D8">
        <w:rPr>
          <w:lang w:val="en-US"/>
        </w:rPr>
        <w:t>managing complex project-based operations.</w:t>
      </w:r>
    </w:p>
    <w:p w:rsidRPr="006075D8" w:rsidR="006075D8" w:rsidP="006075D8" w:rsidRDefault="006075D8" w14:paraId="39214CB6" w14:textId="77777777">
      <w:pPr>
        <w:rPr>
          <w:lang w:val="en-US"/>
        </w:rPr>
      </w:pPr>
    </w:p>
    <w:p w:rsidRPr="006075D8" w:rsidR="006075D8" w:rsidP="006075D8" w:rsidRDefault="006075D8" w14:paraId="5FCBEC3B" w14:textId="6E10EF36">
      <w:pPr>
        <w:rPr>
          <w:lang w:val="en-US"/>
        </w:rPr>
      </w:pPr>
      <w:r w:rsidRPr="006075D8">
        <w:rPr>
          <w:lang w:val="en-US"/>
        </w:rPr>
        <w:t>NetSuite</w:t>
      </w:r>
      <w:r>
        <w:rPr>
          <w:lang w:val="en-US"/>
        </w:rPr>
        <w:t xml:space="preserve"> Orion’s</w:t>
      </w:r>
      <w:r w:rsidRPr="006075D8">
        <w:rPr>
          <w:lang w:val="en-US"/>
        </w:rPr>
        <w:t xml:space="preserve"> BI architecture eliminates the reporting limitations inherent in general-purpose ERP systems</w:t>
      </w:r>
      <w:r>
        <w:rPr>
          <w:lang w:val="en-US"/>
        </w:rPr>
        <w:t xml:space="preserve"> </w:t>
      </w:r>
      <w:r w:rsidRPr="006075D8">
        <w:rPr>
          <w:lang w:val="en-US"/>
        </w:rPr>
        <w:t>by providing furniture-specific KPIs, dual GP tracking capabilities, project-centric dashboards, and financial</w:t>
      </w:r>
      <w:r>
        <w:rPr>
          <w:lang w:val="en-US"/>
        </w:rPr>
        <w:t xml:space="preserve"> </w:t>
      </w:r>
      <w:r w:rsidRPr="006075D8">
        <w:rPr>
          <w:lang w:val="en-US"/>
        </w:rPr>
        <w:t>analytics integrated directly with transaction processing. The solution enables sales representatives, project</w:t>
      </w:r>
      <w:r>
        <w:rPr>
          <w:lang w:val="en-US"/>
        </w:rPr>
        <w:t xml:space="preserve"> </w:t>
      </w:r>
      <w:r w:rsidRPr="006075D8">
        <w:rPr>
          <w:lang w:val="en-US"/>
        </w:rPr>
        <w:t>managers, controllers, and executives to access real-time data through role-appropriate dashboards and self</w:t>
      </w:r>
      <w:r w:rsidR="00E0644E">
        <w:rPr>
          <w:lang w:val="en-US"/>
        </w:rPr>
        <w:t>-</w:t>
      </w:r>
      <w:r w:rsidRPr="006075D8">
        <w:rPr>
          <w:lang w:val="en-US"/>
        </w:rPr>
        <w:t>service reporting tools, dramatically reducing dependence on IT resources and manual report generation.</w:t>
      </w:r>
    </w:p>
    <w:p w:rsidR="006075D8" w:rsidP="006075D8" w:rsidRDefault="006075D8" w14:paraId="1B6F73D7" w14:textId="77777777">
      <w:pPr>
        <w:rPr>
          <w:lang w:val="en-US"/>
        </w:rPr>
      </w:pPr>
    </w:p>
    <w:p w:rsidRPr="006075D8" w:rsidR="006075D8" w:rsidP="00E0644E" w:rsidRDefault="006075D8" w14:paraId="2D326DB9" w14:textId="4A8BEF7A">
      <w:pPr>
        <w:rPr>
          <w:lang w:val="en-US"/>
        </w:rPr>
      </w:pPr>
      <w:r w:rsidRPr="006075D8">
        <w:rPr>
          <w:lang w:val="en-US"/>
        </w:rPr>
        <w:t>The platform's BI capabilities support sophisticated operational analytics with real-time visibility,</w:t>
      </w:r>
    </w:p>
    <w:p w:rsidR="000757F1" w:rsidP="000757F1" w:rsidRDefault="006075D8" w14:paraId="7CD1B496" w14:textId="03C089BB">
      <w:pPr>
        <w:rPr>
          <w:lang w:val="en-US"/>
        </w:rPr>
      </w:pPr>
      <w:r w:rsidRPr="006075D8">
        <w:rPr>
          <w:lang w:val="en-US"/>
        </w:rPr>
        <w:t>automated calculation audit trails, and flexible saved search tools that enable business users to create custom</w:t>
      </w:r>
      <w:r>
        <w:rPr>
          <w:lang w:val="en-US"/>
        </w:rPr>
        <w:t xml:space="preserve"> </w:t>
      </w:r>
      <w:r w:rsidRPr="006075D8">
        <w:rPr>
          <w:lang w:val="en-US"/>
        </w:rPr>
        <w:t>reports without technical expertise. This combination of standard furniture industry analytics with flexible</w:t>
      </w:r>
      <w:r>
        <w:rPr>
          <w:lang w:val="en-US"/>
        </w:rPr>
        <w:t xml:space="preserve"> </w:t>
      </w:r>
      <w:r w:rsidRPr="006075D8">
        <w:rPr>
          <w:lang w:val="en-US"/>
        </w:rPr>
        <w:t xml:space="preserve">customization capabilities makes </w:t>
      </w:r>
      <w:r w:rsidR="00AD05B8">
        <w:rPr>
          <w:lang w:val="en-US"/>
        </w:rPr>
        <w:t>NetSuite Orion</w:t>
      </w:r>
      <w:r w:rsidRPr="006075D8">
        <w:rPr>
          <w:lang w:val="en-US"/>
        </w:rPr>
        <w:t xml:space="preserve"> the ideal BI foundation for Pivot's multi-entity operations.</w:t>
      </w:r>
    </w:p>
    <w:p w:rsidRPr="006075D8" w:rsidR="006075D8" w:rsidP="00204373" w:rsidRDefault="006075D8" w14:paraId="286A1D26" w14:textId="77777777">
      <w:pPr>
        <w:rPr>
          <w:lang w:val="en-US"/>
        </w:rPr>
      </w:pPr>
    </w:p>
    <w:p w:rsidRPr="009B5BF6" w:rsidR="00535C9D" w:rsidP="00535C9D" w:rsidRDefault="00535C9D" w14:paraId="05BA003E" w14:textId="77777777"/>
    <w:p w:rsidR="008A31D4" w:rsidRDefault="007A4E7E" w14:paraId="2B434C38" w14:textId="77777777">
      <w:pPr>
        <w:pStyle w:val="Heading2"/>
        <w:spacing w:before="0" w:after="80"/>
        <w:jc w:val="both"/>
        <w:rPr>
          <w:b/>
          <w:color w:val="7E8083"/>
          <w:sz w:val="28"/>
          <w:szCs w:val="28"/>
        </w:rPr>
      </w:pPr>
      <w:bookmarkStart w:name="_Toc221887130" w:id="10"/>
      <w:r>
        <w:rPr>
          <w:b/>
          <w:color w:val="7E8083"/>
          <w:sz w:val="28"/>
          <w:szCs w:val="28"/>
        </w:rPr>
        <w:t>2.04 Project Overview</w:t>
      </w:r>
      <w:bookmarkEnd w:id="10"/>
    </w:p>
    <w:p w:rsidRPr="00343EE8" w:rsidR="008A31D4" w:rsidP="006D69A8" w:rsidRDefault="005B5147" w14:paraId="4FCFD935" w14:textId="1BBEB2FF">
      <w:pPr>
        <w:spacing w:line="240" w:lineRule="auto"/>
        <w:jc w:val="both"/>
        <w:rPr>
          <w:lang w:val="en-US"/>
        </w:rPr>
      </w:pPr>
      <w:r w:rsidRPr="00343EE8">
        <w:rPr>
          <w:lang w:val="en-US"/>
        </w:rPr>
        <w:t>Pivot’s</w:t>
      </w:r>
      <w:r w:rsidRPr="00343EE8" w:rsidR="007A4E7E">
        <w:rPr>
          <w:lang w:val="en-US"/>
        </w:rPr>
        <w:t xml:space="preserve"> current engagement with GSI is based around the creation </w:t>
      </w:r>
      <w:r w:rsidRPr="00343EE8" w:rsidR="00EF3E8F">
        <w:rPr>
          <w:lang w:val="en-US"/>
        </w:rPr>
        <w:t xml:space="preserve">and implementation </w:t>
      </w:r>
      <w:r w:rsidRPr="00343EE8" w:rsidR="007A4E7E">
        <w:rPr>
          <w:lang w:val="en-US"/>
        </w:rPr>
        <w:t xml:space="preserve">of a set of business requirements appropriate to </w:t>
      </w:r>
      <w:r w:rsidRPr="00343EE8">
        <w:rPr>
          <w:lang w:val="en-US"/>
        </w:rPr>
        <w:t>its</w:t>
      </w:r>
      <w:r w:rsidRPr="00343EE8" w:rsidR="007A4E7E">
        <w:rPr>
          <w:lang w:val="en-US"/>
        </w:rPr>
        <w:t xml:space="preserve"> business operations both today and scaling into the future. </w:t>
      </w:r>
      <w:r w:rsidRPr="00343EE8" w:rsidR="006B48F7">
        <w:rPr>
          <w:lang w:val="en-US"/>
        </w:rPr>
        <w:t>T</w:t>
      </w:r>
      <w:r w:rsidRPr="00343EE8" w:rsidR="007A4E7E">
        <w:rPr>
          <w:lang w:val="en-US"/>
        </w:rPr>
        <w:t>his project primarily consists of the following stages:</w:t>
      </w:r>
    </w:p>
    <w:p w:rsidRPr="00343EE8" w:rsidR="006B48F7" w:rsidP="006D69A8" w:rsidRDefault="006B48F7" w14:paraId="6D8F35C3" w14:textId="77777777">
      <w:pPr>
        <w:spacing w:line="240" w:lineRule="auto"/>
        <w:jc w:val="both"/>
        <w:rPr>
          <w:lang w:val="en-US"/>
        </w:rPr>
      </w:pPr>
    </w:p>
    <w:p w:rsidR="008A31D4" w:rsidP="00DB2D00" w:rsidRDefault="00EE2459" w14:paraId="258E23E2" w14:textId="577A9F9E">
      <w:pPr>
        <w:pStyle w:val="ListParagraph"/>
        <w:numPr>
          <w:ilvl w:val="0"/>
          <w:numId w:val="1"/>
        </w:numPr>
        <w:spacing w:line="240" w:lineRule="auto"/>
        <w:jc w:val="both"/>
        <w:rPr>
          <w:lang w:val="en-US"/>
        </w:rPr>
      </w:pPr>
      <w:r w:rsidRPr="00EF294C">
        <w:rPr>
          <w:b/>
          <w:bCs/>
          <w:lang w:val="en-US"/>
        </w:rPr>
        <w:t>D</w:t>
      </w:r>
      <w:r w:rsidRPr="00A954B5">
        <w:rPr>
          <w:lang w:val="en-US"/>
        </w:rPr>
        <w:t xml:space="preserve">iscover: Evaluate the dealer’s business processes with </w:t>
      </w:r>
      <w:r w:rsidR="00D82F4F">
        <w:rPr>
          <w:lang w:val="en-US"/>
        </w:rPr>
        <w:t>NetSuite Orion</w:t>
      </w:r>
      <w:r w:rsidRPr="00A954B5">
        <w:rPr>
          <w:lang w:val="en-US"/>
        </w:rPr>
        <w:t xml:space="preserve"> capabilities</w:t>
      </w:r>
    </w:p>
    <w:p w:rsidRPr="00A954B5" w:rsidR="00D82F4F" w:rsidP="00204373" w:rsidRDefault="00D82F4F" w14:paraId="226BEAAA" w14:textId="77777777">
      <w:pPr>
        <w:pStyle w:val="ListParagraph"/>
        <w:spacing w:line="240" w:lineRule="auto"/>
        <w:ind w:left="360"/>
        <w:jc w:val="both"/>
        <w:rPr>
          <w:lang w:val="en-US"/>
        </w:rPr>
      </w:pPr>
    </w:p>
    <w:p w:rsidR="00EE2459" w:rsidP="00DB2D00" w:rsidRDefault="00EE2459" w14:paraId="6527AD47" w14:textId="4DCA6D4B">
      <w:pPr>
        <w:pStyle w:val="ListParagraph"/>
        <w:numPr>
          <w:ilvl w:val="0"/>
          <w:numId w:val="1"/>
        </w:numPr>
        <w:spacing w:line="240" w:lineRule="auto"/>
        <w:jc w:val="both"/>
        <w:rPr>
          <w:lang w:val="en-US"/>
        </w:rPr>
      </w:pPr>
      <w:r w:rsidRPr="00EF294C">
        <w:rPr>
          <w:b/>
          <w:bCs/>
          <w:lang w:val="en-US"/>
        </w:rPr>
        <w:t>R</w:t>
      </w:r>
      <w:r w:rsidRPr="00A954B5">
        <w:rPr>
          <w:lang w:val="en-US"/>
        </w:rPr>
        <w:t xml:space="preserve">ealize: </w:t>
      </w:r>
      <w:r w:rsidRPr="00A954B5" w:rsidR="00DF56CC">
        <w:rPr>
          <w:lang w:val="en-US"/>
        </w:rPr>
        <w:t>Perform initial setup, installation and configuration of your NetSuite instance</w:t>
      </w:r>
    </w:p>
    <w:p w:rsidRPr="00D82F4F" w:rsidR="00D82F4F" w:rsidP="00204373" w:rsidRDefault="00D82F4F" w14:paraId="34135F1C" w14:textId="77777777">
      <w:pPr>
        <w:spacing w:line="240" w:lineRule="auto"/>
        <w:jc w:val="both"/>
        <w:rPr>
          <w:lang w:val="en-US"/>
        </w:rPr>
      </w:pPr>
    </w:p>
    <w:p w:rsidR="00DF56CC" w:rsidP="00DB2D00" w:rsidRDefault="00DF56CC" w14:paraId="5FA8CD67" w14:textId="6D3AEC01">
      <w:pPr>
        <w:pStyle w:val="ListParagraph"/>
        <w:numPr>
          <w:ilvl w:val="0"/>
          <w:numId w:val="1"/>
        </w:numPr>
        <w:spacing w:line="240" w:lineRule="auto"/>
        <w:jc w:val="both"/>
        <w:rPr>
          <w:lang w:val="en-US"/>
        </w:rPr>
      </w:pPr>
      <w:proofErr w:type="gramStart"/>
      <w:r w:rsidRPr="00D82F4F">
        <w:rPr>
          <w:b/>
          <w:bCs/>
          <w:lang w:val="en-US"/>
        </w:rPr>
        <w:t>E</w:t>
      </w:r>
      <w:r w:rsidRPr="00A954B5">
        <w:rPr>
          <w:lang w:val="en-US"/>
        </w:rPr>
        <w:t>ducate</w:t>
      </w:r>
      <w:proofErr w:type="gramEnd"/>
      <w:r w:rsidRPr="00A954B5">
        <w:rPr>
          <w:lang w:val="en-US"/>
        </w:rPr>
        <w:t>: Empower your team</w:t>
      </w:r>
      <w:r w:rsidRPr="00A954B5" w:rsidR="007A2D36">
        <w:rPr>
          <w:lang w:val="en-US"/>
        </w:rPr>
        <w:t xml:space="preserve"> for success through comprehensive training and user adoption support</w:t>
      </w:r>
    </w:p>
    <w:p w:rsidRPr="00D82F4F" w:rsidR="00D82F4F" w:rsidP="00204373" w:rsidRDefault="00D82F4F" w14:paraId="3657CA33" w14:textId="77777777">
      <w:pPr>
        <w:spacing w:line="240" w:lineRule="auto"/>
        <w:jc w:val="both"/>
        <w:rPr>
          <w:lang w:val="en-US"/>
        </w:rPr>
      </w:pPr>
    </w:p>
    <w:p w:rsidR="007A2D36" w:rsidP="00DB2D00" w:rsidRDefault="007A2D36" w14:paraId="3A600299" w14:textId="21D06A23">
      <w:pPr>
        <w:pStyle w:val="ListParagraph"/>
        <w:numPr>
          <w:ilvl w:val="0"/>
          <w:numId w:val="1"/>
        </w:numPr>
        <w:spacing w:line="240" w:lineRule="auto"/>
        <w:jc w:val="both"/>
        <w:rPr>
          <w:lang w:val="en-US"/>
        </w:rPr>
      </w:pPr>
      <w:r w:rsidRPr="00D82F4F">
        <w:rPr>
          <w:b/>
          <w:bCs/>
          <w:lang w:val="en-US"/>
        </w:rPr>
        <w:t>A</w:t>
      </w:r>
      <w:r w:rsidRPr="00A954B5">
        <w:rPr>
          <w:lang w:val="en-US"/>
        </w:rPr>
        <w:t>ctualize: Bring your NetSuite and Orion solution to life with seamless data migration and go-live support</w:t>
      </w:r>
    </w:p>
    <w:p w:rsidRPr="00D82F4F" w:rsidR="00D82F4F" w:rsidP="00204373" w:rsidRDefault="00D82F4F" w14:paraId="57E4FCC3" w14:textId="77777777">
      <w:pPr>
        <w:spacing w:line="240" w:lineRule="auto"/>
        <w:jc w:val="both"/>
        <w:rPr>
          <w:lang w:val="en-US"/>
        </w:rPr>
      </w:pPr>
    </w:p>
    <w:p w:rsidRPr="00A954B5" w:rsidR="007A2D36" w:rsidP="00DB2D00" w:rsidRDefault="007A2D36" w14:paraId="1CE5BC67" w14:textId="6D5493F3">
      <w:pPr>
        <w:pStyle w:val="ListParagraph"/>
        <w:numPr>
          <w:ilvl w:val="0"/>
          <w:numId w:val="1"/>
        </w:numPr>
        <w:spacing w:line="240" w:lineRule="auto"/>
        <w:jc w:val="both"/>
        <w:rPr>
          <w:lang w:val="en-US"/>
        </w:rPr>
      </w:pPr>
      <w:r w:rsidRPr="00D82F4F">
        <w:rPr>
          <w:b/>
          <w:bCs/>
          <w:lang w:val="en-US"/>
        </w:rPr>
        <w:t>M</w:t>
      </w:r>
      <w:r w:rsidRPr="00A954B5">
        <w:rPr>
          <w:lang w:val="en-US"/>
        </w:rPr>
        <w:t>aximize</w:t>
      </w:r>
      <w:r w:rsidRPr="00A954B5" w:rsidR="00EF3E8F">
        <w:rPr>
          <w:lang w:val="en-US"/>
        </w:rPr>
        <w:t>: Support and expand your operations with dedicated ongoing assistance and strategic customizations.</w:t>
      </w:r>
    </w:p>
    <w:p w:rsidRPr="00204373" w:rsidR="008A31D4" w:rsidRDefault="008A31D4" w14:paraId="59036845" w14:textId="77777777">
      <w:pPr>
        <w:spacing w:line="240" w:lineRule="auto"/>
        <w:jc w:val="both"/>
        <w:rPr>
          <w:lang w:val="en-US"/>
        </w:rPr>
      </w:pPr>
    </w:p>
    <w:p w:rsidR="00E33696" w:rsidRDefault="00E33696" w14:paraId="1DDF8711" w14:textId="4D15AD44">
      <w:pPr>
        <w:spacing w:line="240" w:lineRule="auto"/>
        <w:jc w:val="both"/>
        <w:rPr>
          <w:lang w:val="en-US"/>
        </w:rPr>
      </w:pPr>
      <w:r w:rsidRPr="00F64B6B">
        <w:rPr>
          <w:lang w:val="en-US"/>
        </w:rPr>
        <w:t xml:space="preserve">Our implementation </w:t>
      </w:r>
      <w:r w:rsidRPr="00F64B6B" w:rsidR="00F64B6B">
        <w:rPr>
          <w:lang w:val="en-US"/>
        </w:rPr>
        <w:t>approach is “Align, Adapt, Accommodate</w:t>
      </w:r>
      <w:r w:rsidR="00C13453">
        <w:rPr>
          <w:lang w:val="en-US"/>
        </w:rPr>
        <w:t>”</w:t>
      </w:r>
      <w:r w:rsidR="00F64B6B">
        <w:rPr>
          <w:lang w:val="en-US"/>
        </w:rPr>
        <w:t xml:space="preserve">. </w:t>
      </w:r>
    </w:p>
    <w:p w:rsidR="00C13453" w:rsidRDefault="00C13453" w14:paraId="47982738" w14:textId="77777777">
      <w:pPr>
        <w:spacing w:line="240" w:lineRule="auto"/>
        <w:jc w:val="both"/>
        <w:rPr>
          <w:lang w:val="en-US"/>
        </w:rPr>
      </w:pPr>
    </w:p>
    <w:p w:rsidR="00C13453" w:rsidP="00C13453" w:rsidRDefault="00C13453" w14:paraId="3F91271B" w14:textId="164A4A51">
      <w:pPr>
        <w:pStyle w:val="ListParagraph"/>
        <w:numPr>
          <w:ilvl w:val="0"/>
          <w:numId w:val="10"/>
        </w:numPr>
        <w:spacing w:line="240" w:lineRule="auto"/>
        <w:jc w:val="both"/>
        <w:rPr>
          <w:lang w:val="en-US"/>
        </w:rPr>
      </w:pPr>
      <w:r w:rsidRPr="00C13453">
        <w:rPr>
          <w:lang w:val="en-US"/>
        </w:rPr>
        <w:t>A</w:t>
      </w:r>
      <w:r>
        <w:rPr>
          <w:lang w:val="en-US"/>
        </w:rPr>
        <w:t xml:space="preserve">lign </w:t>
      </w:r>
      <w:r w:rsidR="00E2395D">
        <w:rPr>
          <w:lang w:val="en-US"/>
        </w:rPr>
        <w:t>–</w:t>
      </w:r>
      <w:r>
        <w:rPr>
          <w:lang w:val="en-US"/>
        </w:rPr>
        <w:t xml:space="preserve"> </w:t>
      </w:r>
      <w:r w:rsidR="00E2395D">
        <w:rPr>
          <w:lang w:val="en-US"/>
        </w:rPr>
        <w:t xml:space="preserve">Existing processes fit in </w:t>
      </w:r>
      <w:r w:rsidR="00D82F4F">
        <w:rPr>
          <w:lang w:val="en-US"/>
        </w:rPr>
        <w:t>NetSuite Orion</w:t>
      </w:r>
      <w:r w:rsidR="00637EA6">
        <w:rPr>
          <w:lang w:val="en-US"/>
        </w:rPr>
        <w:t xml:space="preserve"> as is.</w:t>
      </w:r>
    </w:p>
    <w:p w:rsidR="00A3358B" w:rsidP="00204373" w:rsidRDefault="00A3358B" w14:paraId="20612BF2" w14:textId="77777777">
      <w:pPr>
        <w:pStyle w:val="ListParagraph"/>
        <w:spacing w:line="240" w:lineRule="auto"/>
        <w:ind w:left="360"/>
        <w:jc w:val="both"/>
        <w:rPr>
          <w:lang w:val="en-US"/>
        </w:rPr>
      </w:pPr>
    </w:p>
    <w:p w:rsidR="00637EA6" w:rsidP="00C13453" w:rsidRDefault="00637EA6" w14:paraId="1626D028" w14:textId="3B11B7B4">
      <w:pPr>
        <w:pStyle w:val="ListParagraph"/>
        <w:numPr>
          <w:ilvl w:val="0"/>
          <w:numId w:val="10"/>
        </w:numPr>
        <w:spacing w:line="240" w:lineRule="auto"/>
        <w:jc w:val="both"/>
        <w:rPr>
          <w:lang w:val="en-US"/>
        </w:rPr>
      </w:pPr>
      <w:r>
        <w:rPr>
          <w:lang w:val="en-US"/>
        </w:rPr>
        <w:t xml:space="preserve">Adapt </w:t>
      </w:r>
      <w:r w:rsidR="00CD29B7">
        <w:rPr>
          <w:lang w:val="en-US"/>
        </w:rPr>
        <w:t>–</w:t>
      </w:r>
      <w:r>
        <w:rPr>
          <w:lang w:val="en-US"/>
        </w:rPr>
        <w:t xml:space="preserve"> </w:t>
      </w:r>
      <w:r w:rsidR="00CD29B7">
        <w:rPr>
          <w:lang w:val="en-US"/>
        </w:rPr>
        <w:t xml:space="preserve">Pivot will change its processes to fit in </w:t>
      </w:r>
      <w:r w:rsidR="00D82F4F">
        <w:rPr>
          <w:lang w:val="en-US"/>
        </w:rPr>
        <w:t>NetSuite Orion</w:t>
      </w:r>
      <w:r w:rsidR="00CD29B7">
        <w:rPr>
          <w:lang w:val="en-US"/>
        </w:rPr>
        <w:t xml:space="preserve"> as is.</w:t>
      </w:r>
    </w:p>
    <w:p w:rsidRPr="00A3358B" w:rsidR="00A3358B" w:rsidP="00204373" w:rsidRDefault="00A3358B" w14:paraId="02F11E11" w14:textId="77777777">
      <w:pPr>
        <w:spacing w:line="240" w:lineRule="auto"/>
        <w:jc w:val="both"/>
        <w:rPr>
          <w:lang w:val="en-US"/>
        </w:rPr>
      </w:pPr>
    </w:p>
    <w:p w:rsidRPr="00C13453" w:rsidR="00CD29B7" w:rsidP="00C13453" w:rsidRDefault="00CD29B7" w14:paraId="3E0C4930" w14:textId="304C45B4">
      <w:pPr>
        <w:pStyle w:val="ListParagraph"/>
        <w:numPr>
          <w:ilvl w:val="0"/>
          <w:numId w:val="10"/>
        </w:numPr>
        <w:spacing w:line="240" w:lineRule="auto"/>
        <w:jc w:val="both"/>
        <w:rPr>
          <w:lang w:val="en-US"/>
        </w:rPr>
      </w:pPr>
      <w:r>
        <w:rPr>
          <w:lang w:val="en-US"/>
        </w:rPr>
        <w:t xml:space="preserve">Accommodate </w:t>
      </w:r>
      <w:r w:rsidR="004C416B">
        <w:rPr>
          <w:lang w:val="en-US"/>
        </w:rPr>
        <w:t>–</w:t>
      </w:r>
      <w:r>
        <w:rPr>
          <w:lang w:val="en-US"/>
        </w:rPr>
        <w:t xml:space="preserve"> </w:t>
      </w:r>
      <w:r w:rsidR="004C416B">
        <w:rPr>
          <w:lang w:val="en-US"/>
        </w:rPr>
        <w:t>GSI will create a configuration specific to Pivot</w:t>
      </w:r>
      <w:r w:rsidR="007516F1">
        <w:rPr>
          <w:lang w:val="en-US"/>
        </w:rPr>
        <w:t xml:space="preserve"> Interiors</w:t>
      </w:r>
      <w:r w:rsidR="004C416B">
        <w:rPr>
          <w:lang w:val="en-US"/>
        </w:rPr>
        <w:t xml:space="preserve">, or if the feature can benefit </w:t>
      </w:r>
      <w:r w:rsidR="007D5230">
        <w:rPr>
          <w:lang w:val="en-US"/>
        </w:rPr>
        <w:t>others, will update the code base to make the feature standard.</w:t>
      </w:r>
    </w:p>
    <w:p w:rsidR="008A31D4" w:rsidRDefault="008A31D4" w14:paraId="66C2C4D3" w14:textId="77777777">
      <w:pPr>
        <w:spacing w:line="240" w:lineRule="auto"/>
        <w:rPr>
          <w:sz w:val="20"/>
          <w:szCs w:val="20"/>
          <w:highlight w:val="white"/>
        </w:rPr>
      </w:pPr>
    </w:p>
    <w:p w:rsidR="000757F1" w:rsidRDefault="000757F1" w14:paraId="0D34BF51" w14:textId="77777777">
      <w:pPr>
        <w:spacing w:line="240" w:lineRule="auto"/>
        <w:rPr>
          <w:sz w:val="20"/>
          <w:szCs w:val="20"/>
          <w:highlight w:val="white"/>
        </w:rPr>
      </w:pPr>
    </w:p>
    <w:p w:rsidR="008A31D4" w:rsidRDefault="007A4E7E" w14:paraId="5905CC42" w14:textId="66E1F27A">
      <w:pPr>
        <w:pStyle w:val="Heading2"/>
        <w:spacing w:before="0" w:after="80"/>
        <w:jc w:val="both"/>
        <w:rPr>
          <w:sz w:val="20"/>
          <w:szCs w:val="20"/>
          <w:highlight w:val="white"/>
        </w:rPr>
      </w:pPr>
      <w:bookmarkStart w:name="_Toc221887131" w:id="11"/>
      <w:r>
        <w:rPr>
          <w:b/>
          <w:color w:val="7E8083"/>
          <w:sz w:val="28"/>
          <w:szCs w:val="28"/>
        </w:rPr>
        <w:t xml:space="preserve">2.05 </w:t>
      </w:r>
      <w:r w:rsidR="00EE47DA">
        <w:rPr>
          <w:b/>
          <w:color w:val="7E8083"/>
          <w:sz w:val="28"/>
          <w:szCs w:val="28"/>
        </w:rPr>
        <w:t xml:space="preserve">Document </w:t>
      </w:r>
      <w:r>
        <w:rPr>
          <w:b/>
          <w:color w:val="7E8083"/>
          <w:sz w:val="28"/>
          <w:szCs w:val="28"/>
        </w:rPr>
        <w:t>Objectives</w:t>
      </w:r>
      <w:bookmarkEnd w:id="11"/>
    </w:p>
    <w:p w:rsidR="008A31D4" w:rsidRDefault="008A31D4" w14:paraId="4E79F89C" w14:textId="77777777">
      <w:pPr>
        <w:spacing w:line="240" w:lineRule="auto"/>
        <w:rPr>
          <w:sz w:val="20"/>
          <w:szCs w:val="20"/>
          <w:highlight w:val="white"/>
        </w:rPr>
      </w:pPr>
    </w:p>
    <w:p w:rsidRPr="006148CE" w:rsidR="009074C2" w:rsidP="009074C2" w:rsidRDefault="009074C2" w14:paraId="0867FD69" w14:textId="77777777">
      <w:pPr>
        <w:spacing w:after="160" w:line="278" w:lineRule="auto"/>
      </w:pPr>
      <w:r w:rsidRPr="5AF1BA7A">
        <w:rPr>
          <w:lang w:val="en-US"/>
        </w:rPr>
        <w:t>The purpose of this document is to summarize functional and procedural requirements captured by GSI during the Discover business process mapping phase of the implementation. </w:t>
      </w:r>
    </w:p>
    <w:p w:rsidRPr="006148CE" w:rsidR="009074C2" w:rsidP="14B4C640" w:rsidRDefault="009074C2" w14:paraId="187159BF" w14:textId="77777777">
      <w:pPr>
        <w:spacing w:after="160" w:line="278" w:lineRule="auto"/>
        <w:rPr>
          <w:lang w:val="en-US"/>
        </w:rPr>
      </w:pPr>
      <w:r w:rsidRPr="14B4C640">
        <w:rPr>
          <w:lang w:val="en-US"/>
        </w:rPr>
        <w:t xml:space="preserve">This Business Requirements Document (BRD) documents your goals, the problems you want to solve, and the outcomes you expect. It is the foundation for the </w:t>
      </w:r>
      <w:proofErr w:type="gramStart"/>
      <w:r w:rsidRPr="14B4C640">
        <w:rPr>
          <w:lang w:val="en-US"/>
        </w:rPr>
        <w:t>setup</w:t>
      </w:r>
      <w:proofErr w:type="gramEnd"/>
      <w:r w:rsidRPr="14B4C640">
        <w:rPr>
          <w:lang w:val="en-US"/>
        </w:rPr>
        <w:t xml:space="preserve"> of the system, acting as a </w:t>
      </w:r>
      <w:r w:rsidRPr="14B4C640">
        <w:rPr>
          <w:b/>
          <w:bCs/>
          <w:lang w:val="en-US"/>
        </w:rPr>
        <w:t>roadmap between your business needs and the solution design</w:t>
      </w:r>
      <w:r w:rsidRPr="14B4C640">
        <w:rPr>
          <w:lang w:val="en-US"/>
        </w:rPr>
        <w:t>.</w:t>
      </w:r>
    </w:p>
    <w:p w:rsidRPr="006148CE" w:rsidR="009074C2" w:rsidP="009074C2" w:rsidRDefault="009074C2" w14:paraId="4F8CBB7E" w14:textId="76EDE00C">
      <w:pPr>
        <w:spacing w:after="160" w:line="278" w:lineRule="auto"/>
      </w:pPr>
      <w:r w:rsidRPr="65A189EE">
        <w:rPr>
          <w:lang w:val="en-US"/>
        </w:rPr>
        <w:t xml:space="preserve">This document represents information gathered in meetings held with the Client, which enables the GSI team to map the business requirements to an efficient flow in the NetSuite </w:t>
      </w:r>
      <w:r w:rsidR="00AD05B8">
        <w:rPr>
          <w:lang w:val="en-US"/>
        </w:rPr>
        <w:t>Orion</w:t>
      </w:r>
      <w:r w:rsidRPr="65A189EE">
        <w:rPr>
          <w:lang w:val="en-US"/>
        </w:rPr>
        <w:t xml:space="preserve"> application. Once complete, this document will serve as a blueprint for the GSI team to configure the application. This document does not supersede the Statement of Work. The Statement of Work determines scope. </w:t>
      </w:r>
    </w:p>
    <w:p w:rsidRPr="006148CE" w:rsidR="009074C2" w:rsidP="009074C2" w:rsidRDefault="009074C2" w14:paraId="6501B912" w14:textId="77777777">
      <w:pPr>
        <w:spacing w:after="160" w:line="278" w:lineRule="auto"/>
      </w:pPr>
      <w:r w:rsidRPr="5AF1BA7A">
        <w:rPr>
          <w:lang w:val="en-US"/>
        </w:rPr>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Client.</w:t>
      </w:r>
    </w:p>
    <w:p w:rsidRPr="00343EE8" w:rsidR="008A31D4" w:rsidRDefault="008A31D4" w14:paraId="26989D24" w14:textId="77777777">
      <w:pPr>
        <w:spacing w:line="240" w:lineRule="auto"/>
        <w:rPr>
          <w:highlight w:val="white"/>
        </w:rPr>
      </w:pPr>
    </w:p>
    <w:p w:rsidR="008A31D4" w:rsidP="006D69A8" w:rsidRDefault="007A4E7E" w14:paraId="2C8E0F1F" w14:textId="25BB0B8C">
      <w:pPr>
        <w:spacing w:line="240" w:lineRule="auto"/>
        <w:jc w:val="both"/>
        <w:rPr>
          <w:b/>
          <w:bCs/>
          <w:sz w:val="20"/>
          <w:szCs w:val="20"/>
          <w:lang w:val="en-US"/>
        </w:rPr>
      </w:pPr>
      <w:r w:rsidRPr="006D69A8">
        <w:rPr>
          <w:lang w:val="en-US"/>
        </w:rPr>
        <w:br w:type="page"/>
      </w:r>
    </w:p>
    <w:p w:rsidR="008A31D4" w:rsidRDefault="008A31D4" w14:paraId="13BBF37B" w14:textId="4F006C84">
      <w:pPr>
        <w:pStyle w:val="Heading1"/>
        <w:spacing w:before="0" w:line="240" w:lineRule="auto"/>
        <w:jc w:val="both"/>
        <w:rPr>
          <w:b/>
          <w:color w:val="4A86E8"/>
          <w:sz w:val="36"/>
          <w:szCs w:val="36"/>
        </w:rPr>
      </w:pPr>
    </w:p>
    <w:p w:rsidR="008A31D4" w:rsidRDefault="00DC2DDC" w14:paraId="2C7878BF" w14:textId="4296CB68">
      <w:pPr>
        <w:pStyle w:val="Heading1"/>
        <w:spacing w:before="0" w:line="240" w:lineRule="auto"/>
        <w:jc w:val="both"/>
        <w:rPr>
          <w:b/>
          <w:color w:val="4A86E8"/>
          <w:sz w:val="36"/>
          <w:szCs w:val="36"/>
        </w:rPr>
      </w:pPr>
      <w:bookmarkStart w:name="_Toc221887132" w:id="12"/>
      <w:r>
        <w:rPr>
          <w:b/>
          <w:color w:val="4A86E8"/>
          <w:sz w:val="36"/>
          <w:szCs w:val="36"/>
        </w:rPr>
        <w:t>3</w:t>
      </w:r>
      <w:r w:rsidR="007A4E7E">
        <w:rPr>
          <w:b/>
          <w:color w:val="4A86E8"/>
          <w:sz w:val="36"/>
          <w:szCs w:val="36"/>
        </w:rPr>
        <w:t xml:space="preserve"> </w:t>
      </w:r>
      <w:r w:rsidR="009074C2">
        <w:rPr>
          <w:b/>
          <w:color w:val="4A86E8"/>
          <w:sz w:val="36"/>
          <w:szCs w:val="36"/>
        </w:rPr>
        <w:t>Business Intelligence &amp; Reporting</w:t>
      </w:r>
      <w:bookmarkEnd w:id="12"/>
    </w:p>
    <w:p w:rsidRPr="00B83BBF" w:rsidR="00B83BBF" w:rsidP="00B83BBF" w:rsidRDefault="00B83BBF" w14:paraId="04090186" w14:textId="77777777"/>
    <w:p w:rsidR="008A31D4" w:rsidRDefault="00DC2DDC" w14:paraId="5540A4EC" w14:textId="105A0680">
      <w:pPr>
        <w:pStyle w:val="Heading2"/>
        <w:spacing w:before="0" w:after="80"/>
        <w:jc w:val="both"/>
        <w:rPr>
          <w:b/>
          <w:color w:val="7E8083"/>
          <w:sz w:val="28"/>
          <w:szCs w:val="28"/>
        </w:rPr>
      </w:pPr>
      <w:bookmarkStart w:name="_Toc221887133" w:id="13"/>
      <w:r>
        <w:rPr>
          <w:b/>
          <w:color w:val="7E8083"/>
          <w:sz w:val="28"/>
          <w:szCs w:val="28"/>
        </w:rPr>
        <w:t>3</w:t>
      </w:r>
      <w:r w:rsidR="007A4E7E">
        <w:rPr>
          <w:b/>
          <w:color w:val="7E8083"/>
          <w:sz w:val="28"/>
          <w:szCs w:val="28"/>
        </w:rPr>
        <w:t>.0</w:t>
      </w:r>
      <w:r w:rsidR="00B22D66">
        <w:rPr>
          <w:b/>
          <w:color w:val="7E8083"/>
          <w:sz w:val="28"/>
          <w:szCs w:val="28"/>
        </w:rPr>
        <w:t>1</w:t>
      </w:r>
      <w:r w:rsidR="007A4E7E">
        <w:rPr>
          <w:b/>
          <w:color w:val="7E8083"/>
          <w:sz w:val="28"/>
          <w:szCs w:val="28"/>
        </w:rPr>
        <w:t xml:space="preserve"> </w:t>
      </w:r>
      <w:r w:rsidR="009074C2">
        <w:rPr>
          <w:b/>
          <w:color w:val="7E8083"/>
          <w:sz w:val="28"/>
          <w:szCs w:val="28"/>
        </w:rPr>
        <w:t>Core NetSuite BI Tools</w:t>
      </w:r>
      <w:bookmarkEnd w:id="13"/>
    </w:p>
    <w:p w:rsidR="00C5391D" w:rsidP="00C5391D" w:rsidRDefault="00C5391D" w14:paraId="6D871B2D" w14:textId="77777777"/>
    <w:p w:rsidRPr="00B861D3" w:rsidR="00C5391D" w:rsidP="00B861D3" w:rsidRDefault="00C5391D" w14:paraId="0BAF03D3" w14:textId="1C67C708">
      <w:pPr>
        <w:pStyle w:val="HeadingDLH"/>
      </w:pPr>
      <w:r w:rsidRPr="00B861D3">
        <w:t>3.0</w:t>
      </w:r>
      <w:r w:rsidR="00B22D66">
        <w:t>1</w:t>
      </w:r>
      <w:r w:rsidRPr="00B861D3">
        <w:t>.01 Your Business Requirements</w:t>
      </w:r>
    </w:p>
    <w:p w:rsidRPr="00841538" w:rsidR="00841538" w:rsidP="00FE1E2F" w:rsidRDefault="00841538" w14:paraId="7E1D5DD8" w14:textId="7AC7E54B">
      <w:pPr>
        <w:pStyle w:val="HeadingDLH"/>
        <w:numPr>
          <w:ilvl w:val="0"/>
          <w:numId w:val="41"/>
        </w:numPr>
        <w:jc w:val="left"/>
        <w:rPr>
          <w:b w:val="0"/>
        </w:rPr>
      </w:pPr>
      <w:r w:rsidRPr="00204373">
        <w:rPr>
          <w:bCs/>
        </w:rPr>
        <w:t>REQ-3.01.01:</w:t>
      </w:r>
      <w:r w:rsidRPr="00841538">
        <w:rPr>
          <w:b w:val="0"/>
        </w:rPr>
        <w:t xml:space="preserve"> Real-time operational visibility replacing D365's static, manual reporting processes</w:t>
      </w:r>
    </w:p>
    <w:p w:rsidRPr="00841538" w:rsidR="00841538" w:rsidP="00FE1E2F" w:rsidRDefault="00044B0E" w14:paraId="49A381F5" w14:textId="42C6CB0B">
      <w:pPr>
        <w:pStyle w:val="HeadingDLH"/>
        <w:numPr>
          <w:ilvl w:val="0"/>
          <w:numId w:val="41"/>
        </w:numPr>
        <w:jc w:val="left"/>
        <w:rPr>
          <w:b w:val="0"/>
        </w:rPr>
      </w:pPr>
      <w:r w:rsidRPr="00204373">
        <w:rPr>
          <w:bCs/>
        </w:rPr>
        <w:t>REQ-3.01.02</w:t>
      </w:r>
      <w:r w:rsidRPr="00204373" w:rsidR="00841538">
        <w:rPr>
          <w:bCs/>
        </w:rPr>
        <w:t>:</w:t>
      </w:r>
      <w:r w:rsidRPr="00841538" w:rsidR="00841538">
        <w:rPr>
          <w:b w:val="0"/>
        </w:rPr>
        <w:t xml:space="preserve"> Role-based dashboard access providing relevant KPIs to each user type (sales reps, project</w:t>
      </w:r>
      <w:r w:rsidR="00AD7A1F">
        <w:rPr>
          <w:b w:val="0"/>
        </w:rPr>
        <w:t xml:space="preserve"> </w:t>
      </w:r>
      <w:r w:rsidRPr="00841538" w:rsidR="00841538">
        <w:rPr>
          <w:b w:val="0"/>
        </w:rPr>
        <w:t>managers, controllers, executives)</w:t>
      </w:r>
    </w:p>
    <w:p w:rsidRPr="00841538" w:rsidR="00841538" w:rsidP="00FE1E2F" w:rsidRDefault="00044B0E" w14:paraId="1D14F5B0" w14:textId="1F8D1F53">
      <w:pPr>
        <w:pStyle w:val="HeadingDLH"/>
        <w:numPr>
          <w:ilvl w:val="0"/>
          <w:numId w:val="41"/>
        </w:numPr>
        <w:jc w:val="left"/>
        <w:rPr>
          <w:b w:val="0"/>
          <w:lang w:val="en-US"/>
        </w:rPr>
      </w:pPr>
      <w:r w:rsidRPr="692634D3">
        <w:rPr>
          <w:lang w:val="en-US"/>
        </w:rPr>
        <w:t>REQ-3.01.03</w:t>
      </w:r>
      <w:r w:rsidRPr="692634D3" w:rsidR="00841538">
        <w:rPr>
          <w:lang w:val="en-US"/>
        </w:rPr>
        <w:t>:</w:t>
      </w:r>
      <w:r w:rsidRPr="692634D3" w:rsidR="00841538">
        <w:rPr>
          <w:b w:val="0"/>
          <w:lang w:val="en-US"/>
        </w:rPr>
        <w:t xml:space="preserve"> Integrated BI tools eliminating need for external reporting platforms and Excel-based</w:t>
      </w:r>
      <w:r w:rsidRPr="692634D3" w:rsidR="00AD7A1F">
        <w:rPr>
          <w:b w:val="0"/>
          <w:lang w:val="en-US"/>
        </w:rPr>
        <w:t xml:space="preserve"> </w:t>
      </w:r>
      <w:r w:rsidRPr="692634D3" w:rsidR="00841538">
        <w:rPr>
          <w:b w:val="0"/>
          <w:lang w:val="en-US"/>
        </w:rPr>
        <w:t>workarounds</w:t>
      </w:r>
    </w:p>
    <w:p w:rsidRPr="00841538" w:rsidR="00841538" w:rsidP="00FE1E2F" w:rsidRDefault="00044B0E" w14:paraId="60CEBD26" w14:textId="39E73B63">
      <w:pPr>
        <w:pStyle w:val="HeadingDLH"/>
        <w:numPr>
          <w:ilvl w:val="0"/>
          <w:numId w:val="41"/>
        </w:numPr>
        <w:jc w:val="left"/>
        <w:rPr>
          <w:b w:val="0"/>
          <w:bCs w:val="0"/>
        </w:rPr>
      </w:pPr>
      <w:r w:rsidR="00044B0E">
        <w:rPr/>
        <w:t>REQ-3.01.04</w:t>
      </w:r>
      <w:r w:rsidR="00841538">
        <w:rPr/>
        <w:t>:</w:t>
      </w:r>
      <w:r w:rsidR="00841538">
        <w:rPr>
          <w:b w:val="0"/>
          <w:bCs w:val="0"/>
        </w:rPr>
        <w:t xml:space="preserve"> </w:t>
      </w:r>
      <w:commentRangeStart w:id="1882306673"/>
      <w:commentRangeStart w:id="1158306521"/>
      <w:r w:rsidR="00841538">
        <w:rPr>
          <w:b w:val="0"/>
          <w:bCs w:val="0"/>
        </w:rPr>
        <w:t>Furniture</w:t>
      </w:r>
      <w:commentRangeEnd w:id="1882306673"/>
      <w:r>
        <w:rPr>
          <w:rStyle w:val="CommentReference"/>
        </w:rPr>
        <w:commentReference w:id="1882306673"/>
      </w:r>
      <w:commentRangeEnd w:id="1158306521"/>
      <w:r>
        <w:rPr>
          <w:rStyle w:val="CommentReference"/>
        </w:rPr>
        <w:commentReference w:id="1158306521"/>
      </w:r>
      <w:r w:rsidR="00841538">
        <w:rPr>
          <w:b w:val="0"/>
          <w:bCs w:val="0"/>
        </w:rPr>
        <w:t xml:space="preserve"> industry-specific analytics supporting dual GP tracking, project performance, and</w:t>
      </w:r>
      <w:r w:rsidR="00AD7A1F">
        <w:rPr>
          <w:b w:val="0"/>
          <w:bCs w:val="0"/>
        </w:rPr>
        <w:t xml:space="preserve"> </w:t>
      </w:r>
      <w:r w:rsidR="00841538">
        <w:rPr>
          <w:b w:val="0"/>
          <w:bCs w:val="0"/>
        </w:rPr>
        <w:t>financial analysis</w:t>
      </w:r>
    </w:p>
    <w:p w:rsidR="00841538" w:rsidP="00FE1E2F" w:rsidRDefault="00044B0E" w14:paraId="5B75EC0C" w14:textId="1B0D2510">
      <w:pPr>
        <w:pStyle w:val="HeadingDLH"/>
        <w:numPr>
          <w:ilvl w:val="0"/>
          <w:numId w:val="41"/>
        </w:numPr>
        <w:jc w:val="left"/>
        <w:rPr>
          <w:b w:val="0"/>
        </w:rPr>
      </w:pPr>
      <w:r w:rsidRPr="00204373">
        <w:rPr>
          <w:bCs/>
        </w:rPr>
        <w:t>REQ-3.01.05</w:t>
      </w:r>
      <w:r w:rsidRPr="00204373" w:rsidR="00841538">
        <w:rPr>
          <w:bCs/>
        </w:rPr>
        <w:t>:</w:t>
      </w:r>
      <w:r w:rsidRPr="00841538" w:rsidR="00841538">
        <w:rPr>
          <w:b w:val="0"/>
        </w:rPr>
        <w:t xml:space="preserve"> Self-service reporting capabilities enabling business users to create custom reports without IT</w:t>
      </w:r>
      <w:r w:rsidR="00AD7A1F">
        <w:rPr>
          <w:b w:val="0"/>
        </w:rPr>
        <w:t xml:space="preserve"> </w:t>
      </w:r>
      <w:r w:rsidRPr="00841538" w:rsidR="00841538">
        <w:rPr>
          <w:b w:val="0"/>
        </w:rPr>
        <w:t>dependence</w:t>
      </w:r>
    </w:p>
    <w:p w:rsidRPr="00AB4BD9" w:rsidR="00AB4BD9" w:rsidP="00AB4BD9" w:rsidRDefault="00AB4BD9" w14:paraId="782E9B58" w14:textId="77777777">
      <w:pPr>
        <w:pStyle w:val="HeadingDLH"/>
        <w:ind w:left="720"/>
        <w:rPr>
          <w:bCs/>
          <w:lang w:val="en-US"/>
        </w:rPr>
      </w:pPr>
    </w:p>
    <w:p w:rsidR="00C5391D" w:rsidP="00B861D3" w:rsidRDefault="00C5391D" w14:paraId="5F3F3B8C" w14:textId="64C0821D">
      <w:pPr>
        <w:pStyle w:val="HeadingDLH"/>
      </w:pPr>
      <w:r>
        <w:t>3.0</w:t>
      </w:r>
      <w:r w:rsidR="00B22D66">
        <w:t>1</w:t>
      </w:r>
      <w:r>
        <w:t>.02 Current State Process</w:t>
      </w:r>
    </w:p>
    <w:p w:rsidRPr="009762E1" w:rsidR="009762E1" w:rsidP="00EB2DA8" w:rsidRDefault="009762E1" w14:paraId="48E9D6BF" w14:textId="77777777">
      <w:pPr>
        <w:pStyle w:val="HeadingDLH"/>
        <w:jc w:val="left"/>
        <w:rPr>
          <w:b w:val="0"/>
          <w:bCs/>
          <w:lang w:val="en-US"/>
        </w:rPr>
      </w:pPr>
      <w:r w:rsidRPr="009762E1">
        <w:rPr>
          <w:bCs/>
          <w:lang w:val="en-US"/>
        </w:rPr>
        <w:t>PROCESS:</w:t>
      </w:r>
      <w:r w:rsidRPr="009762E1">
        <w:rPr>
          <w:lang w:val="en-US"/>
        </w:rPr>
        <w:t xml:space="preserve"> </w:t>
      </w:r>
      <w:r w:rsidRPr="009762E1">
        <w:rPr>
          <w:b w:val="0"/>
          <w:bCs/>
          <w:lang w:val="en-US"/>
        </w:rPr>
        <w:t>Manual Report Generation and Distribution</w:t>
      </w:r>
    </w:p>
    <w:p w:rsidRPr="009762E1" w:rsidR="009762E1" w:rsidP="00EB2DA8" w:rsidRDefault="009762E1" w14:paraId="4DE03042" w14:textId="77777777">
      <w:pPr>
        <w:pStyle w:val="HeadingDLH"/>
        <w:jc w:val="left"/>
        <w:rPr>
          <w:lang w:val="en-US"/>
        </w:rPr>
      </w:pPr>
      <w:r w:rsidRPr="009762E1">
        <w:rPr>
          <w:bCs/>
          <w:lang w:val="en-US"/>
        </w:rPr>
        <w:t>TRIGGER:</w:t>
      </w:r>
      <w:r w:rsidRPr="009762E1">
        <w:rPr>
          <w:lang w:val="en-US"/>
        </w:rPr>
        <w:t xml:space="preserve"> </w:t>
      </w:r>
      <w:r w:rsidRPr="009762E1">
        <w:rPr>
          <w:b w:val="0"/>
          <w:bCs/>
          <w:lang w:val="en-US"/>
        </w:rPr>
        <w:t>Need for operational or financial reporting</w:t>
      </w:r>
    </w:p>
    <w:p w:rsidRPr="009762E1" w:rsidR="009762E1" w:rsidP="00EB2DA8" w:rsidRDefault="009762E1" w14:paraId="2CA829C5" w14:textId="77051874">
      <w:pPr>
        <w:pStyle w:val="HeadingDLH"/>
        <w:jc w:val="left"/>
        <w:rPr>
          <w:b w:val="0"/>
          <w:bCs/>
          <w:lang w:val="en-US"/>
        </w:rPr>
      </w:pPr>
      <w:r w:rsidRPr="009762E1">
        <w:rPr>
          <w:bCs/>
          <w:lang w:val="en-US"/>
        </w:rPr>
        <w:t>CURRENT STATE:</w:t>
      </w:r>
      <w:r w:rsidRPr="009762E1">
        <w:rPr>
          <w:lang w:val="en-US"/>
        </w:rPr>
        <w:t xml:space="preserve"> </w:t>
      </w:r>
      <w:r w:rsidRPr="009762E1">
        <w:rPr>
          <w:b w:val="0"/>
          <w:bCs/>
          <w:lang w:val="en-US"/>
        </w:rPr>
        <w:t xml:space="preserve">Pivot currently relies on D365 for reporting, which presents significant limitations across all reporting areas. The AP reports are described as </w:t>
      </w:r>
      <w:r w:rsidR="006071A6">
        <w:rPr>
          <w:b w:val="0"/>
          <w:bCs/>
          <w:lang w:val="en-US"/>
        </w:rPr>
        <w:t>problematic,</w:t>
      </w:r>
      <w:r w:rsidRPr="009762E1">
        <w:rPr>
          <w:b w:val="0"/>
          <w:bCs/>
          <w:lang w:val="en-US"/>
        </w:rPr>
        <w:t xml:space="preserve"> WIP reports are unusable and require constant manual updates, and the weekly AR aging report must be manually updated each time users need current data. These limitations force the organization to maintain extensive Excel-based workarounds and prevent real-time operational visibility.</w:t>
      </w:r>
    </w:p>
    <w:p w:rsidR="009762E1" w:rsidP="00EB2DA8" w:rsidRDefault="009762E1" w14:paraId="4A574395" w14:textId="77777777">
      <w:pPr>
        <w:pStyle w:val="HeadingDLH"/>
        <w:jc w:val="left"/>
        <w:rPr>
          <w:b w:val="0"/>
          <w:bCs/>
          <w:lang w:val="en-US"/>
        </w:rPr>
      </w:pPr>
      <w:r w:rsidRPr="009762E1">
        <w:rPr>
          <w:b w:val="0"/>
          <w:bCs/>
          <w:lang w:val="en-US"/>
        </w:rPr>
        <w:t>The current reporting environment lacks integration between financial and operational data, requires manual consolidation across systems, and cannot support role-based dashboard delivery. Users must request reports from IT or finance teams rather than accessing self-service BI tools, creating bottlenecks and delays in decision-making processes.</w:t>
      </w:r>
    </w:p>
    <w:p w:rsidRPr="009762E1" w:rsidR="009762E1" w:rsidP="00EB2DA8" w:rsidRDefault="009762E1" w14:paraId="10C87CE1" w14:textId="77777777">
      <w:pPr>
        <w:pStyle w:val="HeadingDLH"/>
        <w:rPr>
          <w:b w:val="0"/>
          <w:bCs/>
          <w:lang w:val="en-US"/>
        </w:rPr>
      </w:pPr>
      <w:r w:rsidRPr="009762E1">
        <w:rPr>
          <w:bCs/>
          <w:lang w:val="en-US"/>
        </w:rPr>
        <w:t>SYSTEMS INVOLVED:</w:t>
      </w:r>
      <w:r w:rsidRPr="009762E1">
        <w:rPr>
          <w:lang w:val="en-US"/>
        </w:rPr>
        <w:t xml:space="preserve"> </w:t>
      </w:r>
      <w:r w:rsidRPr="009762E1">
        <w:rPr>
          <w:b w:val="0"/>
          <w:bCs/>
          <w:lang w:val="en-US"/>
        </w:rPr>
        <w:t>D365 (limited reporting), Excel spreadsheets (extensive workarounds), manual consolidation processes</w:t>
      </w:r>
    </w:p>
    <w:p w:rsidRPr="009762E1" w:rsidR="009762E1" w:rsidP="009762E1" w:rsidRDefault="009762E1" w14:paraId="766B7DBB" w14:textId="77777777">
      <w:pPr>
        <w:pStyle w:val="HeadingDLH"/>
        <w:rPr>
          <w:lang w:val="en-US"/>
        </w:rPr>
      </w:pPr>
      <w:r w:rsidRPr="009762E1">
        <w:rPr>
          <w:bCs/>
          <w:lang w:val="en-US"/>
        </w:rPr>
        <w:t>PAIN POINTS:</w:t>
      </w:r>
    </w:p>
    <w:p w:rsidRPr="009762E1" w:rsidR="009762E1" w:rsidP="009762E1" w:rsidRDefault="009762E1" w14:paraId="14C35F67" w14:textId="381BD7B5">
      <w:pPr>
        <w:pStyle w:val="HeadingDLH"/>
        <w:numPr>
          <w:ilvl w:val="0"/>
          <w:numId w:val="19"/>
        </w:numPr>
        <w:rPr>
          <w:b w:val="0"/>
          <w:bCs/>
          <w:lang w:val="en-US"/>
        </w:rPr>
      </w:pPr>
      <w:r w:rsidRPr="009762E1">
        <w:rPr>
          <w:b w:val="0"/>
          <w:bCs/>
          <w:lang w:val="en-US"/>
        </w:rPr>
        <w:t>D365 AP reports described as unusable</w:t>
      </w:r>
    </w:p>
    <w:p w:rsidRPr="009762E1" w:rsidR="009762E1" w:rsidP="009762E1" w:rsidRDefault="009762E1" w14:paraId="262FBE9F" w14:textId="77777777">
      <w:pPr>
        <w:pStyle w:val="HeadingDLH"/>
        <w:numPr>
          <w:ilvl w:val="0"/>
          <w:numId w:val="19"/>
        </w:numPr>
        <w:rPr>
          <w:b w:val="0"/>
          <w:bCs/>
          <w:lang w:val="en-US"/>
        </w:rPr>
      </w:pPr>
      <w:r w:rsidRPr="009762E1">
        <w:rPr>
          <w:b w:val="0"/>
          <w:bCs/>
          <w:lang w:val="en-US"/>
        </w:rPr>
        <w:t>WIP reports require constant manual updates to maintain accuracy</w:t>
      </w:r>
    </w:p>
    <w:p w:rsidRPr="009762E1" w:rsidR="009762E1" w:rsidP="009762E1" w:rsidRDefault="009762E1" w14:paraId="10B0A930" w14:textId="77777777">
      <w:pPr>
        <w:pStyle w:val="HeadingDLH"/>
        <w:numPr>
          <w:ilvl w:val="0"/>
          <w:numId w:val="19"/>
        </w:numPr>
        <w:rPr>
          <w:b w:val="0"/>
          <w:bCs/>
          <w:lang w:val="en-US"/>
        </w:rPr>
      </w:pPr>
      <w:r w:rsidRPr="009762E1">
        <w:rPr>
          <w:b w:val="0"/>
          <w:bCs/>
          <w:lang w:val="en-US"/>
        </w:rPr>
        <w:t>Weekly AR aging must be manually refreshed each time data is needed</w:t>
      </w:r>
    </w:p>
    <w:p w:rsidRPr="009762E1" w:rsidR="009762E1" w:rsidP="009762E1" w:rsidRDefault="009762E1" w14:paraId="64575E97" w14:textId="77777777">
      <w:pPr>
        <w:pStyle w:val="HeadingDLH"/>
        <w:numPr>
          <w:ilvl w:val="0"/>
          <w:numId w:val="19"/>
        </w:numPr>
        <w:rPr>
          <w:b w:val="0"/>
          <w:bCs/>
          <w:lang w:val="en-US"/>
        </w:rPr>
      </w:pPr>
      <w:r w:rsidRPr="009762E1">
        <w:rPr>
          <w:b w:val="0"/>
          <w:bCs/>
          <w:lang w:val="en-US"/>
        </w:rPr>
        <w:t>No real-time visibility into operations</w:t>
      </w:r>
    </w:p>
    <w:p w:rsidRPr="009762E1" w:rsidR="009762E1" w:rsidP="009762E1" w:rsidRDefault="009762E1" w14:paraId="06D4C3FD" w14:textId="77777777">
      <w:pPr>
        <w:pStyle w:val="HeadingDLH"/>
        <w:numPr>
          <w:ilvl w:val="0"/>
          <w:numId w:val="19"/>
        </w:numPr>
        <w:rPr>
          <w:b w:val="0"/>
          <w:bCs/>
          <w:lang w:val="en-US"/>
        </w:rPr>
      </w:pPr>
      <w:r w:rsidRPr="009762E1">
        <w:rPr>
          <w:b w:val="0"/>
          <w:bCs/>
          <w:lang w:val="en-US"/>
        </w:rPr>
        <w:t>Heavy reliance on Excel for report manipulation</w:t>
      </w:r>
    </w:p>
    <w:p w:rsidRPr="009762E1" w:rsidR="009762E1" w:rsidP="009762E1" w:rsidRDefault="009762E1" w14:paraId="2B6F816D" w14:textId="77777777">
      <w:pPr>
        <w:pStyle w:val="HeadingDLH"/>
        <w:numPr>
          <w:ilvl w:val="0"/>
          <w:numId w:val="19"/>
        </w:numPr>
        <w:rPr>
          <w:b w:val="0"/>
          <w:bCs/>
          <w:lang w:val="en-US"/>
        </w:rPr>
      </w:pPr>
      <w:r w:rsidRPr="009762E1">
        <w:rPr>
          <w:b w:val="0"/>
          <w:bCs/>
          <w:lang w:val="en-US"/>
        </w:rPr>
        <w:t>IT dependence for custom report requests</w:t>
      </w:r>
    </w:p>
    <w:p w:rsidRPr="009762E1" w:rsidR="009762E1" w:rsidP="009762E1" w:rsidRDefault="009762E1" w14:paraId="6FC4F522" w14:textId="77777777">
      <w:pPr>
        <w:pStyle w:val="HeadingDLH"/>
        <w:numPr>
          <w:ilvl w:val="0"/>
          <w:numId w:val="19"/>
        </w:numPr>
        <w:rPr>
          <w:b w:val="0"/>
          <w:bCs/>
          <w:lang w:val="en-US"/>
        </w:rPr>
      </w:pPr>
      <w:r w:rsidRPr="009762E1">
        <w:rPr>
          <w:b w:val="0"/>
          <w:bCs/>
          <w:lang w:val="en-US"/>
        </w:rPr>
        <w:t>Lack of integrated view across financial and operational data</w:t>
      </w:r>
    </w:p>
    <w:p w:rsidRPr="009C0B61" w:rsidR="009762E1" w:rsidP="009762E1" w:rsidRDefault="009762E1" w14:paraId="71FCFE94" w14:textId="77777777">
      <w:pPr>
        <w:pStyle w:val="HeadingDLH"/>
        <w:numPr>
          <w:ilvl w:val="0"/>
          <w:numId w:val="19"/>
        </w:numPr>
        <w:rPr>
          <w:b w:val="0"/>
          <w:bCs/>
          <w:lang w:val="en-US"/>
        </w:rPr>
      </w:pPr>
      <w:r w:rsidRPr="009762E1">
        <w:rPr>
          <w:b w:val="0"/>
          <w:bCs/>
          <w:lang w:val="en-US"/>
        </w:rPr>
        <w:t>No role-based dashboard capabilities</w:t>
      </w:r>
    </w:p>
    <w:p w:rsidRPr="009762E1" w:rsidR="009762E1" w:rsidP="009762E1" w:rsidRDefault="009762E1" w14:paraId="00627C47" w14:textId="77777777">
      <w:pPr>
        <w:pStyle w:val="HeadingDLH"/>
        <w:ind w:left="720"/>
        <w:rPr>
          <w:lang w:val="en-US"/>
        </w:rPr>
      </w:pPr>
    </w:p>
    <w:p w:rsidR="00275AED" w:rsidP="00B861D3" w:rsidRDefault="00275AED" w14:paraId="7FD18745" w14:textId="1F395AA2">
      <w:pPr>
        <w:pStyle w:val="HeadingDLH"/>
      </w:pPr>
      <w:r>
        <w:t>3.0</w:t>
      </w:r>
      <w:r w:rsidR="00B22D66">
        <w:t>1</w:t>
      </w:r>
      <w:r>
        <w:t xml:space="preserve">.03 </w:t>
      </w:r>
      <w:r w:rsidR="00D82F4F">
        <w:t>NetSuite Orion</w:t>
      </w:r>
      <w:r>
        <w:t xml:space="preserve"> Solution</w:t>
      </w:r>
    </w:p>
    <w:p w:rsidRPr="009762E1" w:rsidR="009762E1" w:rsidP="009C0B61" w:rsidRDefault="00912AC2" w14:paraId="07FA7C2C" w14:textId="3F2B9DDD">
      <w:pPr>
        <w:spacing w:after="160" w:line="278" w:lineRule="auto"/>
        <w:rPr>
          <w:lang w:val="en-US"/>
        </w:rPr>
      </w:pPr>
      <w:r>
        <w:rPr>
          <w:lang w:val="en-US"/>
        </w:rPr>
        <w:t>NetSuite Orion</w:t>
      </w:r>
      <w:r w:rsidRPr="009762E1" w:rsidR="009762E1">
        <w:rPr>
          <w:lang w:val="en-US"/>
        </w:rPr>
        <w:t xml:space="preserve"> provides comprehensive, integrated business intelligence tools purpose-built for contract furniture dealers, eliminating the reporting limitations that plague general-purpose ERP systems. The solution delivers real-time operational visibility through native BI capabilities that integrate seamlessly with all transaction processing, project management, and financial operations.</w:t>
      </w:r>
    </w:p>
    <w:p w:rsidRPr="009762E1" w:rsidR="009762E1" w:rsidP="009C0B61" w:rsidRDefault="009762E1" w14:paraId="2F7A5BA8" w14:textId="22396D7F">
      <w:pPr>
        <w:spacing w:after="160" w:line="278" w:lineRule="auto"/>
        <w:rPr>
          <w:lang w:val="en-US"/>
        </w:rPr>
      </w:pPr>
      <w:r w:rsidRPr="009762E1">
        <w:rPr>
          <w:lang w:val="en-US"/>
        </w:rPr>
        <w:t xml:space="preserve">The platform's core BI architecture includes real-time dashboards, flexible saved search capabilities, custom report builders, and role-based analytics that provide each user with relevant, actionable data without IT intervention. Unlike D365's static reporting requiring manual updates, </w:t>
      </w:r>
      <w:r w:rsidR="00450359">
        <w:rPr>
          <w:lang w:val="en-US"/>
        </w:rPr>
        <w:t>NetSuite Orion’s</w:t>
      </w:r>
      <w:r w:rsidRPr="009762E1">
        <w:rPr>
          <w:lang w:val="en-US"/>
        </w:rPr>
        <w:t xml:space="preserve"> BI tools automatically reflect current data as transactions occur, ensuring users always access accurate, up-to-the-minute information for decision-making.</w:t>
      </w:r>
    </w:p>
    <w:p w:rsidRPr="009762E1" w:rsidR="009762E1" w:rsidP="009C0B61" w:rsidRDefault="00450359" w14:paraId="041B144D" w14:textId="4A10EDFF">
      <w:pPr>
        <w:spacing w:after="160" w:line="278" w:lineRule="auto"/>
        <w:rPr>
          <w:lang w:val="en-US"/>
        </w:rPr>
      </w:pPr>
      <w:r>
        <w:rPr>
          <w:lang w:val="en-US"/>
        </w:rPr>
        <w:t>NetSuite Orion’s</w:t>
      </w:r>
      <w:r w:rsidRPr="009762E1" w:rsidR="009762E1">
        <w:rPr>
          <w:lang w:val="en-US"/>
        </w:rPr>
        <w:t xml:space="preserve"> furniture industry-specific BI capabilities support the unique analytics requirements of contract furniture dealers, including dual GP tracking (actual costs with time tracking vs. commissionable GP with quoted costs), project-centric performance dashboards, financial analysis tools, and vendor relationship analytics. These specialized capabilities eliminate the custom development and manual workarounds required in generic ERP systems.</w:t>
      </w:r>
    </w:p>
    <w:p w:rsidRPr="009762E1" w:rsidR="009762E1" w:rsidP="009C0B61" w:rsidRDefault="009762E1" w14:paraId="1DE68067" w14:textId="77777777">
      <w:pPr>
        <w:spacing w:after="160" w:line="278" w:lineRule="auto"/>
        <w:rPr>
          <w:lang w:val="en-US"/>
        </w:rPr>
      </w:pPr>
      <w:r w:rsidRPr="009762E1">
        <w:rPr>
          <w:lang w:val="en-US"/>
        </w:rPr>
        <w:t>The solution's self-service reporting architecture empowers business users to create custom saved searches, build personal dashboards, and generate ad-hoc reports using point-and-click tools comparable to Crystal Reports but with real-time data access. This eliminates IT bottlenecks while maintaining data security through role-based permissions, dramatically improving reporting agility and reducing time-to-insight across the organization.</w:t>
      </w:r>
    </w:p>
    <w:p w:rsidR="007D5BD4" w:rsidP="00275AED" w:rsidRDefault="007D5BD4" w14:paraId="3C4218E1" w14:textId="77777777">
      <w:pPr>
        <w:spacing w:after="160" w:line="278" w:lineRule="auto"/>
        <w:jc w:val="both"/>
      </w:pPr>
    </w:p>
    <w:p w:rsidR="00AA5C22" w:rsidP="00275AED" w:rsidRDefault="00AA5C22" w14:paraId="1168B246" w14:textId="77777777">
      <w:pPr>
        <w:spacing w:after="160" w:line="278" w:lineRule="auto"/>
        <w:jc w:val="both"/>
      </w:pPr>
    </w:p>
    <w:p w:rsidRPr="006F4419" w:rsidR="00AA5C22" w:rsidP="00275AED" w:rsidRDefault="00AA5C22" w14:paraId="29A738F4" w14:textId="77777777">
      <w:pPr>
        <w:spacing w:after="160" w:line="278" w:lineRule="auto"/>
        <w:jc w:val="both"/>
      </w:pPr>
    </w:p>
    <w:p w:rsidR="00275AED" w:rsidP="00B861D3" w:rsidRDefault="00275AED" w14:paraId="103295EB" w14:textId="276535F0">
      <w:pPr>
        <w:pStyle w:val="HeadingDLH"/>
      </w:pPr>
      <w:r>
        <w:t>3.0</w:t>
      </w:r>
      <w:r w:rsidR="00B22D66">
        <w:t>1</w:t>
      </w:r>
      <w:r>
        <w:t>.04 Future State Process</w:t>
      </w:r>
    </w:p>
    <w:p w:rsidR="00DD25F6" w:rsidP="00BF2B45" w:rsidRDefault="00EB2DA8" w14:paraId="768B1AE5" w14:textId="39C09D8D">
      <w:pPr>
        <w:rPr>
          <w:lang w:val="en-US"/>
        </w:rPr>
      </w:pPr>
      <w:r w:rsidRPr="00EB2DA8">
        <w:rPr>
          <w:lang w:val="en-US"/>
        </w:rPr>
        <w:t>Pivot users will access real-time operational data through role-based dashboards automatically updated as transactions occur</w:t>
      </w:r>
      <w:r w:rsidR="00EA3146">
        <w:rPr>
          <w:lang w:val="en-US"/>
        </w:rPr>
        <w:t xml:space="preserve">, not all reports can be sent </w:t>
      </w:r>
      <w:r w:rsidR="00BD77CF">
        <w:rPr>
          <w:lang w:val="en-US"/>
        </w:rPr>
        <w:t xml:space="preserve">directly to outside </w:t>
      </w:r>
      <w:r w:rsidR="00834316">
        <w:rPr>
          <w:lang w:val="en-US"/>
        </w:rPr>
        <w:t>emails</w:t>
      </w:r>
      <w:r w:rsidR="0070453B">
        <w:rPr>
          <w:lang w:val="en-US"/>
        </w:rPr>
        <w:t xml:space="preserve">. The work around is to create </w:t>
      </w:r>
      <w:r w:rsidR="003726E5">
        <w:rPr>
          <w:lang w:val="en-US"/>
        </w:rPr>
        <w:t>an entity</w:t>
      </w:r>
      <w:r w:rsidR="00886359">
        <w:rPr>
          <w:lang w:val="en-US"/>
        </w:rPr>
        <w:t xml:space="preserve"> (</w:t>
      </w:r>
      <w:r w:rsidR="00DD3B32">
        <w:rPr>
          <w:lang w:val="en-US"/>
        </w:rPr>
        <w:t>simplest approach)</w:t>
      </w:r>
      <w:r w:rsidR="003726E5">
        <w:rPr>
          <w:lang w:val="en-US"/>
        </w:rPr>
        <w:t xml:space="preserve"> record for that email address,</w:t>
      </w:r>
      <w:r w:rsidRPr="00DD25F6" w:rsidR="00DD25F6">
        <w:rPr>
          <w:lang w:val="en-US"/>
        </w:rPr>
        <w:t xml:space="preserve"> </w:t>
      </w:r>
      <w:r w:rsidR="00DD25F6">
        <w:rPr>
          <w:lang w:val="en-US"/>
        </w:rPr>
        <w:t xml:space="preserve">(simplest </w:t>
      </w:r>
      <w:r w:rsidR="00367552">
        <w:rPr>
          <w:lang w:val="en-US"/>
        </w:rPr>
        <w:t>approach) preferably</w:t>
      </w:r>
      <w:r w:rsidR="003726E5">
        <w:rPr>
          <w:lang w:val="en-US"/>
        </w:rPr>
        <w:t xml:space="preserve"> a contact recor</w:t>
      </w:r>
      <w:r w:rsidR="005B70F5">
        <w:rPr>
          <w:lang w:val="en-US"/>
        </w:rPr>
        <w:t>d with their respective emai</w:t>
      </w:r>
      <w:r w:rsidR="009B6834">
        <w:rPr>
          <w:lang w:val="en-US"/>
        </w:rPr>
        <w:t xml:space="preserve">l </w:t>
      </w:r>
      <w:r w:rsidR="005B70F5">
        <w:rPr>
          <w:lang w:val="en-US"/>
        </w:rPr>
        <w:t>address</w:t>
      </w:r>
      <w:r w:rsidR="009B6834">
        <w:rPr>
          <w:lang w:val="en-US"/>
        </w:rPr>
        <w:t xml:space="preserve">, you </w:t>
      </w:r>
      <w:r w:rsidR="00D25D4A">
        <w:rPr>
          <w:lang w:val="en-US"/>
        </w:rPr>
        <w:t>cannot simply type</w:t>
      </w:r>
      <w:r w:rsidR="00EA5571">
        <w:rPr>
          <w:lang w:val="en-US"/>
        </w:rPr>
        <w:t xml:space="preserve"> in an external email address</w:t>
      </w:r>
      <w:r w:rsidR="00DD25F6">
        <w:rPr>
          <w:lang w:val="en-US"/>
        </w:rPr>
        <w:t>.</w:t>
      </w:r>
      <w:r w:rsidR="00367552">
        <w:rPr>
          <w:lang w:val="en-US"/>
        </w:rPr>
        <w:t xml:space="preserve"> </w:t>
      </w:r>
      <w:r w:rsidRPr="00367552" w:rsidR="00367552">
        <w:t>This security restriction helps prevent unauthorized data sharing and ensures there's a record in NetSuite of who's receiving your company's data.</w:t>
      </w:r>
    </w:p>
    <w:p w:rsidRPr="00EB2DA8" w:rsidR="00EB2DA8" w:rsidP="00BF2B45" w:rsidRDefault="00367552" w14:paraId="7F8B92E8" w14:textId="7A256DB2">
      <w:pPr>
        <w:rPr>
          <w:lang w:val="en-US"/>
        </w:rPr>
      </w:pPr>
      <w:r>
        <w:rPr>
          <w:lang w:val="en-US"/>
        </w:rPr>
        <w:t>The Sales</w:t>
      </w:r>
      <w:r w:rsidRPr="00EB2DA8" w:rsidR="00EB2DA8">
        <w:rPr>
          <w:lang w:val="en-US"/>
        </w:rPr>
        <w:t xml:space="preserve"> representatives will view personal performance metrics through dedicated portlets. Project managers will monitor project KPIs</w:t>
      </w:r>
      <w:r w:rsidR="00823039">
        <w:rPr>
          <w:lang w:val="en-US"/>
        </w:rPr>
        <w:t>,</w:t>
      </w:r>
      <w:r w:rsidRPr="00EB2DA8" w:rsidR="00EB2DA8">
        <w:rPr>
          <w:lang w:val="en-US"/>
        </w:rPr>
        <w:t xml:space="preserve"> including cash balance, GP performance, and labor tracking through integrated project dashboards. Controllers and finance staff will access unified AR, AP, and financial performance dashboards</w:t>
      </w:r>
      <w:r w:rsidR="00823039">
        <w:rPr>
          <w:lang w:val="en-US"/>
        </w:rPr>
        <w:t>,</w:t>
      </w:r>
      <w:r w:rsidRPr="00EB2DA8" w:rsidR="00EB2DA8">
        <w:rPr>
          <w:lang w:val="en-US"/>
        </w:rPr>
        <w:t xml:space="preserve"> eliminating multi-screen navigation. Executives will leverage comprehensive strategic dashboards with drill-down capabilities for detailed analysis.</w:t>
      </w:r>
    </w:p>
    <w:p w:rsidR="00BF2B45" w:rsidP="00BF2B45" w:rsidRDefault="00BF2B45" w14:paraId="25F8BCB0" w14:textId="77777777">
      <w:pPr>
        <w:rPr>
          <w:lang w:val="en-US"/>
        </w:rPr>
      </w:pPr>
    </w:p>
    <w:p w:rsidRPr="00EB2DA8" w:rsidR="00EB2DA8" w:rsidP="00BF2B45" w:rsidRDefault="00EB2DA8" w14:paraId="288FCE7C" w14:textId="0112E93D">
      <w:pPr>
        <w:rPr>
          <w:lang w:val="en-US"/>
        </w:rPr>
      </w:pPr>
      <w:r w:rsidRPr="00EB2DA8">
        <w:rPr>
          <w:lang w:val="en-US"/>
        </w:rPr>
        <w:t>Business users will create custom reports using NetSuite</w:t>
      </w:r>
      <w:r w:rsidR="00370180">
        <w:rPr>
          <w:lang w:val="en-US"/>
        </w:rPr>
        <w:t xml:space="preserve"> Orion’s</w:t>
      </w:r>
      <w:r w:rsidRPr="00EB2DA8">
        <w:rPr>
          <w:lang w:val="en-US"/>
        </w:rPr>
        <w:t xml:space="preserve"> saved search functionality, building sophisticated queries without IT support. Report creation will follow an intuitive point-and-click process </w:t>
      </w:r>
      <w:r w:rsidRPr="00EB2DA8" w:rsidR="00370180">
        <w:rPr>
          <w:lang w:val="en-US"/>
        </w:rPr>
        <w:t>like</w:t>
      </w:r>
      <w:r w:rsidRPr="00EB2DA8">
        <w:rPr>
          <w:lang w:val="en-US"/>
        </w:rPr>
        <w:t xml:space="preserve"> Crystal Reports, with immediate access to real-time data rather than waiting for scheduled report generation. Users will save and share custom searches across teams, building a library of </w:t>
      </w:r>
      <w:r w:rsidRPr="00EB2DA8" w:rsidR="006A5BAD">
        <w:rPr>
          <w:lang w:val="en-US"/>
        </w:rPr>
        <w:t>frequently used</w:t>
      </w:r>
      <w:r w:rsidRPr="00EB2DA8">
        <w:rPr>
          <w:lang w:val="en-US"/>
        </w:rPr>
        <w:t xml:space="preserve"> reports accessible through personalized dashboard portlets.</w:t>
      </w:r>
    </w:p>
    <w:p w:rsidR="00BF2B45" w:rsidP="00BF2B45" w:rsidRDefault="00BF2B45" w14:paraId="7D7FE86F" w14:textId="77777777">
      <w:pPr>
        <w:rPr>
          <w:lang w:val="en-US"/>
        </w:rPr>
      </w:pPr>
    </w:p>
    <w:p w:rsidR="00EB2DA8" w:rsidP="00BF2B45" w:rsidRDefault="00EB2DA8" w14:paraId="2FF13CCC" w14:textId="12E2C315">
      <w:pPr>
        <w:rPr>
          <w:lang w:val="en-US"/>
        </w:rPr>
      </w:pPr>
      <w:r w:rsidRPr="00EB2DA8">
        <w:rPr>
          <w:lang w:val="en-US"/>
        </w:rPr>
        <w:t xml:space="preserve">The manual Excel-based </w:t>
      </w:r>
      <w:r w:rsidRPr="00E80619">
        <w:rPr>
          <w:lang w:val="en-US"/>
        </w:rPr>
        <w:t xml:space="preserve">reporting processes will be eliminated as users access data directly through NetSuite's native BI tools. WIP reports will update as project transactions occur, AR aging will reflect real-time data without manual refresh, and AP analytics will provide actionable insights through standard NetSuite </w:t>
      </w:r>
      <w:r w:rsidRPr="00E80619" w:rsidR="00EE07F4">
        <w:rPr>
          <w:lang w:val="en-US"/>
        </w:rPr>
        <w:t xml:space="preserve">Orion </w:t>
      </w:r>
      <w:r w:rsidRPr="00E80619">
        <w:rPr>
          <w:lang w:val="en-US"/>
        </w:rPr>
        <w:t>reporting. The organization will shift from reactive, manual reporting to proactive, real-time analytics supporting data-driven decision-making across all operational areas.</w:t>
      </w:r>
    </w:p>
    <w:p w:rsidR="004127C9" w:rsidP="00BF2B45" w:rsidRDefault="004127C9" w14:paraId="1AE749C7" w14:textId="77777777">
      <w:pPr>
        <w:rPr>
          <w:lang w:val="en-US"/>
        </w:rPr>
      </w:pPr>
    </w:p>
    <w:p w:rsidR="00C646E4" w:rsidRDefault="00C646E4" w14:paraId="0985F200" w14:textId="77777777">
      <w:pPr>
        <w:spacing w:line="288" w:lineRule="auto"/>
        <w:jc w:val="both"/>
        <w:rPr>
          <w:color w:val="FF0000"/>
          <w:sz w:val="20"/>
          <w:szCs w:val="20"/>
        </w:rPr>
      </w:pPr>
    </w:p>
    <w:p w:rsidR="00C646E4" w:rsidP="00C646E4" w:rsidRDefault="00C646E4" w14:paraId="1EB35B78" w14:textId="648565F3">
      <w:pPr>
        <w:pStyle w:val="HeadingDLH"/>
      </w:pPr>
      <w:r>
        <w:t>3.0</w:t>
      </w:r>
      <w:r w:rsidR="00B22D66">
        <w:t>1</w:t>
      </w:r>
      <w:r>
        <w:t>.0</w:t>
      </w:r>
      <w:r w:rsidR="00617FC3">
        <w:t>5</w:t>
      </w:r>
      <w:r>
        <w:t xml:space="preserve"> </w:t>
      </w:r>
      <w:r w:rsidR="00EE07F4">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79"/>
        <w:gridCol w:w="2712"/>
        <w:gridCol w:w="3644"/>
        <w:gridCol w:w="2015"/>
      </w:tblGrid>
      <w:tr w:rsidRPr="006972B1" w:rsidR="0018792E" w:rsidTr="006972B1" w14:paraId="606CC4C9" w14:textId="77777777">
        <w:trPr>
          <w:tblHeader/>
          <w:tblCellSpacing w:w="15" w:type="dxa"/>
        </w:trPr>
        <w:tc>
          <w:tcPr>
            <w:tcW w:w="0" w:type="auto"/>
            <w:vAlign w:val="center"/>
            <w:hideMark/>
          </w:tcPr>
          <w:p w:rsidRPr="006972B1" w:rsidR="0018792E" w:rsidP="006972B1" w:rsidRDefault="0018792E" w14:paraId="67DE4974" w14:textId="7A068BBB">
            <w:pPr>
              <w:pStyle w:val="HeadingDLH"/>
              <w:rPr>
                <w:bCs/>
                <w:lang w:val="en-US"/>
              </w:rPr>
            </w:pPr>
            <w:r>
              <w:rPr>
                <w:bCs/>
                <w:lang w:val="en-US"/>
              </w:rPr>
              <w:t xml:space="preserve">Req </w:t>
            </w:r>
            <w:r w:rsidRPr="006972B1">
              <w:rPr>
                <w:bCs/>
                <w:lang w:val="en-US"/>
              </w:rPr>
              <w:t>#</w:t>
            </w:r>
          </w:p>
        </w:tc>
        <w:tc>
          <w:tcPr>
            <w:tcW w:w="0" w:type="auto"/>
            <w:vAlign w:val="center"/>
            <w:hideMark/>
          </w:tcPr>
          <w:p w:rsidRPr="006972B1" w:rsidR="0018792E" w:rsidP="006972B1" w:rsidRDefault="0018792E" w14:paraId="55B4DBE1" w14:textId="77777777">
            <w:pPr>
              <w:pStyle w:val="HeadingDLH"/>
              <w:rPr>
                <w:bCs/>
                <w:lang w:val="en-US"/>
              </w:rPr>
            </w:pPr>
            <w:r w:rsidRPr="006972B1">
              <w:rPr>
                <w:bCs/>
                <w:lang w:val="en-US"/>
              </w:rPr>
              <w:t>Requirement</w:t>
            </w:r>
          </w:p>
        </w:tc>
        <w:tc>
          <w:tcPr>
            <w:tcW w:w="0" w:type="auto"/>
            <w:vAlign w:val="center"/>
            <w:hideMark/>
          </w:tcPr>
          <w:p w:rsidRPr="006972B1" w:rsidR="0018792E" w:rsidP="006972B1" w:rsidRDefault="00ED7C0D" w14:paraId="1664206E" w14:textId="01167908">
            <w:pPr>
              <w:pStyle w:val="HeadingDLH"/>
              <w:rPr>
                <w:bCs/>
                <w:lang w:val="en-US"/>
              </w:rPr>
            </w:pPr>
            <w:r>
              <w:rPr>
                <w:bCs/>
                <w:lang w:val="en-US"/>
              </w:rPr>
              <w:t>Info</w:t>
            </w:r>
          </w:p>
        </w:tc>
        <w:tc>
          <w:tcPr>
            <w:tcW w:w="0" w:type="auto"/>
            <w:vAlign w:val="center"/>
            <w:hideMark/>
          </w:tcPr>
          <w:p w:rsidRPr="006972B1" w:rsidR="0018792E" w:rsidP="006972B1" w:rsidRDefault="0018792E" w14:paraId="2C5E914C" w14:textId="77777777">
            <w:pPr>
              <w:pStyle w:val="HeadingDLH"/>
              <w:rPr>
                <w:bCs/>
                <w:lang w:val="en-US"/>
              </w:rPr>
            </w:pPr>
            <w:r w:rsidRPr="006972B1">
              <w:rPr>
                <w:bCs/>
                <w:lang w:val="en-US"/>
              </w:rPr>
              <w:t>Implementation Approach</w:t>
            </w:r>
          </w:p>
        </w:tc>
      </w:tr>
      <w:tr w:rsidRPr="006972B1" w:rsidR="0018792E" w:rsidTr="006972B1" w14:paraId="3BC88BFF" w14:textId="77777777">
        <w:trPr>
          <w:tblCellSpacing w:w="15" w:type="dxa"/>
        </w:trPr>
        <w:tc>
          <w:tcPr>
            <w:tcW w:w="0" w:type="auto"/>
            <w:vAlign w:val="center"/>
            <w:hideMark/>
          </w:tcPr>
          <w:p w:rsidRPr="006972B1" w:rsidR="0018792E" w:rsidP="006972B1" w:rsidRDefault="0018792E" w14:paraId="47C64835" w14:textId="5D136EA2">
            <w:pPr>
              <w:pStyle w:val="HeadingDLH"/>
              <w:rPr>
                <w:bCs/>
                <w:lang w:val="en-US"/>
              </w:rPr>
            </w:pPr>
            <w:r w:rsidRPr="00C761E5">
              <w:rPr>
                <w:bCs/>
                <w:lang w:val="en-US"/>
              </w:rPr>
              <w:t>REQ-3.01.01</w:t>
            </w:r>
          </w:p>
        </w:tc>
        <w:tc>
          <w:tcPr>
            <w:tcW w:w="0" w:type="auto"/>
            <w:vAlign w:val="center"/>
            <w:hideMark/>
          </w:tcPr>
          <w:p w:rsidRPr="006972B1" w:rsidR="0018792E" w:rsidP="00DD2497" w:rsidRDefault="0018792E" w14:paraId="1CCCF664" w14:textId="77777777">
            <w:pPr>
              <w:pStyle w:val="HeadingDLH"/>
              <w:jc w:val="left"/>
              <w:rPr>
                <w:b w:val="0"/>
                <w:lang w:val="en-US"/>
              </w:rPr>
            </w:pPr>
            <w:r w:rsidRPr="006972B1">
              <w:rPr>
                <w:b w:val="0"/>
                <w:lang w:val="en-US"/>
              </w:rPr>
              <w:t>Real-time operational visibility replacing D365's static reporting</w:t>
            </w:r>
          </w:p>
        </w:tc>
        <w:tc>
          <w:tcPr>
            <w:tcW w:w="0" w:type="auto"/>
            <w:vAlign w:val="center"/>
            <w:hideMark/>
          </w:tcPr>
          <w:p w:rsidRPr="006972B1" w:rsidR="0018792E" w:rsidP="00DD2497" w:rsidRDefault="0018792E" w14:paraId="7E152BB2" w14:textId="77777777">
            <w:pPr>
              <w:pStyle w:val="HeadingDLH"/>
              <w:jc w:val="left"/>
              <w:rPr>
                <w:b w:val="0"/>
                <w:lang w:val="en-US"/>
              </w:rPr>
            </w:pPr>
            <w:r w:rsidRPr="006972B1">
              <w:rPr>
                <w:b w:val="0"/>
                <w:lang w:val="en-US"/>
              </w:rPr>
              <w:t>Native real-time dashboards and reporting updated automatically with transaction processing</w:t>
            </w:r>
          </w:p>
        </w:tc>
        <w:tc>
          <w:tcPr>
            <w:tcW w:w="0" w:type="auto"/>
            <w:vAlign w:val="center"/>
            <w:hideMark/>
          </w:tcPr>
          <w:p w:rsidRPr="00ED7C0D" w:rsidR="0018792E" w:rsidP="00DD2497" w:rsidRDefault="0018792E" w14:paraId="11FE8412" w14:textId="38530B66">
            <w:pPr>
              <w:pStyle w:val="HeadingDLH"/>
              <w:jc w:val="left"/>
              <w:rPr>
                <w:bCs/>
                <w:lang w:val="en-US"/>
              </w:rPr>
            </w:pPr>
            <w:r w:rsidRPr="00ED7C0D">
              <w:rPr>
                <w:bCs/>
                <w:lang w:val="en-US"/>
              </w:rPr>
              <w:t>ALIGNS</w:t>
            </w:r>
          </w:p>
        </w:tc>
      </w:tr>
      <w:tr w:rsidRPr="006972B1" w:rsidR="0018792E" w:rsidTr="006972B1" w14:paraId="01314659" w14:textId="77777777">
        <w:trPr>
          <w:tblCellSpacing w:w="15" w:type="dxa"/>
        </w:trPr>
        <w:tc>
          <w:tcPr>
            <w:tcW w:w="0" w:type="auto"/>
            <w:vAlign w:val="center"/>
            <w:hideMark/>
          </w:tcPr>
          <w:p w:rsidRPr="006972B1" w:rsidR="0018792E" w:rsidP="006972B1" w:rsidRDefault="0018792E" w14:paraId="17AF9CAA" w14:textId="7EF0EB8C">
            <w:pPr>
              <w:pStyle w:val="HeadingDLH"/>
              <w:rPr>
                <w:bCs/>
                <w:lang w:val="en-US"/>
              </w:rPr>
            </w:pPr>
            <w:r w:rsidRPr="00C761E5">
              <w:rPr>
                <w:bCs/>
                <w:lang w:val="en-US"/>
              </w:rPr>
              <w:t>REQ-3.01.02</w:t>
            </w:r>
          </w:p>
        </w:tc>
        <w:tc>
          <w:tcPr>
            <w:tcW w:w="0" w:type="auto"/>
            <w:vAlign w:val="center"/>
            <w:hideMark/>
          </w:tcPr>
          <w:p w:rsidRPr="006972B1" w:rsidR="0018792E" w:rsidP="00DD2497" w:rsidRDefault="0018792E" w14:paraId="4719F63B" w14:textId="77777777">
            <w:pPr>
              <w:pStyle w:val="HeadingDLH"/>
              <w:jc w:val="left"/>
              <w:rPr>
                <w:b w:val="0"/>
                <w:lang w:val="en-US"/>
              </w:rPr>
            </w:pPr>
            <w:r w:rsidRPr="006972B1">
              <w:rPr>
                <w:b w:val="0"/>
                <w:lang w:val="en-US"/>
              </w:rPr>
              <w:t>Role-based dashboard access for different user types</w:t>
            </w:r>
          </w:p>
        </w:tc>
        <w:tc>
          <w:tcPr>
            <w:tcW w:w="0" w:type="auto"/>
            <w:vAlign w:val="center"/>
            <w:hideMark/>
          </w:tcPr>
          <w:p w:rsidRPr="006972B1" w:rsidR="0018792E" w:rsidP="00DD2497" w:rsidRDefault="0018792E" w14:paraId="4A08126B" w14:textId="77777777">
            <w:pPr>
              <w:pStyle w:val="HeadingDLH"/>
              <w:jc w:val="left"/>
              <w:rPr>
                <w:b w:val="0"/>
                <w:lang w:val="en-US"/>
              </w:rPr>
            </w:pPr>
            <w:r w:rsidRPr="006972B1">
              <w:rPr>
                <w:b w:val="0"/>
                <w:lang w:val="en-US"/>
              </w:rPr>
              <w:t>Standard role-based dashboard configuration with personalized portlets</w:t>
            </w:r>
          </w:p>
        </w:tc>
        <w:tc>
          <w:tcPr>
            <w:tcW w:w="0" w:type="auto"/>
            <w:vAlign w:val="center"/>
            <w:hideMark/>
          </w:tcPr>
          <w:p w:rsidRPr="00ED7C0D" w:rsidR="0018792E" w:rsidP="00DD2497" w:rsidRDefault="0018792E" w14:paraId="4436983E" w14:textId="5AE66C7B">
            <w:pPr>
              <w:pStyle w:val="HeadingDLH"/>
              <w:jc w:val="left"/>
              <w:rPr>
                <w:bCs/>
                <w:lang w:val="en-US"/>
              </w:rPr>
            </w:pPr>
            <w:r w:rsidRPr="00ED7C0D">
              <w:rPr>
                <w:bCs/>
                <w:lang w:val="en-US"/>
              </w:rPr>
              <w:t>ALIGNS</w:t>
            </w:r>
          </w:p>
        </w:tc>
      </w:tr>
      <w:tr w:rsidRPr="006972B1" w:rsidR="0018792E" w:rsidTr="006972B1" w14:paraId="7CC7658D" w14:textId="77777777">
        <w:trPr>
          <w:tblCellSpacing w:w="15" w:type="dxa"/>
        </w:trPr>
        <w:tc>
          <w:tcPr>
            <w:tcW w:w="0" w:type="auto"/>
            <w:vAlign w:val="center"/>
            <w:hideMark/>
          </w:tcPr>
          <w:p w:rsidRPr="006972B1" w:rsidR="0018792E" w:rsidP="006972B1" w:rsidRDefault="0018792E" w14:paraId="5A647AF4" w14:textId="3F2B74FC">
            <w:pPr>
              <w:pStyle w:val="HeadingDLH"/>
              <w:rPr>
                <w:bCs/>
                <w:lang w:val="en-US"/>
              </w:rPr>
            </w:pPr>
            <w:r w:rsidRPr="00C761E5">
              <w:rPr>
                <w:bCs/>
                <w:lang w:val="en-US"/>
              </w:rPr>
              <w:t>REQ-3.01.03</w:t>
            </w:r>
          </w:p>
        </w:tc>
        <w:tc>
          <w:tcPr>
            <w:tcW w:w="0" w:type="auto"/>
            <w:vAlign w:val="center"/>
            <w:hideMark/>
          </w:tcPr>
          <w:p w:rsidRPr="006972B1" w:rsidR="0018792E" w:rsidP="00DD2497" w:rsidRDefault="0018792E" w14:paraId="5BCDCC70" w14:textId="77777777">
            <w:pPr>
              <w:pStyle w:val="HeadingDLH"/>
              <w:jc w:val="left"/>
              <w:rPr>
                <w:b w:val="0"/>
                <w:lang w:val="en-US"/>
              </w:rPr>
            </w:pPr>
            <w:r w:rsidRPr="006972B1">
              <w:rPr>
                <w:b w:val="0"/>
                <w:lang w:val="en-US"/>
              </w:rPr>
              <w:t>Integrated BI tools eliminating external platforms</w:t>
            </w:r>
          </w:p>
        </w:tc>
        <w:tc>
          <w:tcPr>
            <w:tcW w:w="0" w:type="auto"/>
            <w:vAlign w:val="center"/>
            <w:hideMark/>
          </w:tcPr>
          <w:p w:rsidRPr="006972B1" w:rsidR="0018792E" w:rsidP="00DD2497" w:rsidRDefault="0018792E" w14:paraId="0128DC47" w14:textId="77777777">
            <w:pPr>
              <w:pStyle w:val="HeadingDLH"/>
              <w:jc w:val="left"/>
              <w:rPr>
                <w:b w:val="0"/>
                <w:lang w:val="en-US"/>
              </w:rPr>
            </w:pPr>
            <w:r w:rsidRPr="006972B1">
              <w:rPr>
                <w:b w:val="0"/>
                <w:lang w:val="en-US"/>
              </w:rPr>
              <w:t>Comprehensive native BI tools including dashboards, saved searches, and report builders</w:t>
            </w:r>
          </w:p>
        </w:tc>
        <w:tc>
          <w:tcPr>
            <w:tcW w:w="0" w:type="auto"/>
            <w:vAlign w:val="center"/>
            <w:hideMark/>
          </w:tcPr>
          <w:p w:rsidRPr="00ED7C0D" w:rsidR="0018792E" w:rsidP="00DD2497" w:rsidRDefault="0018792E" w14:paraId="20670677" w14:textId="2B1CB71F">
            <w:pPr>
              <w:pStyle w:val="HeadingDLH"/>
              <w:jc w:val="left"/>
              <w:rPr>
                <w:bCs/>
                <w:lang w:val="en-US"/>
              </w:rPr>
            </w:pPr>
            <w:r w:rsidRPr="00ED7C0D">
              <w:rPr>
                <w:bCs/>
                <w:lang w:val="en-US"/>
              </w:rPr>
              <w:t>ALIGNS</w:t>
            </w:r>
          </w:p>
        </w:tc>
      </w:tr>
      <w:tr w:rsidRPr="006972B1" w:rsidR="0018792E" w:rsidTr="006972B1" w14:paraId="745F7B24" w14:textId="77777777">
        <w:trPr>
          <w:tblCellSpacing w:w="15" w:type="dxa"/>
        </w:trPr>
        <w:tc>
          <w:tcPr>
            <w:tcW w:w="0" w:type="auto"/>
            <w:vAlign w:val="center"/>
            <w:hideMark/>
          </w:tcPr>
          <w:p w:rsidRPr="006972B1" w:rsidR="0018792E" w:rsidP="006972B1" w:rsidRDefault="0018792E" w14:paraId="088FBC10" w14:textId="6D2BB077">
            <w:pPr>
              <w:pStyle w:val="HeadingDLH"/>
              <w:rPr>
                <w:bCs/>
                <w:lang w:val="en-US"/>
              </w:rPr>
            </w:pPr>
            <w:r w:rsidRPr="00C761E5">
              <w:rPr>
                <w:bCs/>
                <w:lang w:val="en-US"/>
              </w:rPr>
              <w:t>REQ-3.01.04</w:t>
            </w:r>
          </w:p>
        </w:tc>
        <w:tc>
          <w:tcPr>
            <w:tcW w:w="0" w:type="auto"/>
            <w:vAlign w:val="center"/>
            <w:hideMark/>
          </w:tcPr>
          <w:p w:rsidRPr="006972B1" w:rsidR="0018792E" w:rsidP="00DD2497" w:rsidRDefault="0018792E" w14:paraId="0D2E67FD" w14:textId="77777777">
            <w:pPr>
              <w:pStyle w:val="HeadingDLH"/>
              <w:jc w:val="left"/>
              <w:rPr>
                <w:b w:val="0"/>
                <w:lang w:val="en-US"/>
              </w:rPr>
            </w:pPr>
            <w:r w:rsidRPr="006972B1">
              <w:rPr>
                <w:b w:val="0"/>
                <w:lang w:val="en-US"/>
              </w:rPr>
              <w:t>Furniture industry-specific analytics (dual GP, project metrics)</w:t>
            </w:r>
          </w:p>
        </w:tc>
        <w:tc>
          <w:tcPr>
            <w:tcW w:w="0" w:type="auto"/>
            <w:vAlign w:val="center"/>
            <w:hideMark/>
          </w:tcPr>
          <w:p w:rsidRPr="006972B1" w:rsidR="0018792E" w:rsidP="00DD2497" w:rsidRDefault="0018792E" w14:paraId="485814E6" w14:textId="77777777">
            <w:pPr>
              <w:pStyle w:val="HeadingDLH"/>
              <w:jc w:val="left"/>
              <w:rPr>
                <w:b w:val="0"/>
                <w:lang w:val="en-US"/>
              </w:rPr>
            </w:pPr>
            <w:r w:rsidRPr="006972B1">
              <w:rPr>
                <w:b w:val="0"/>
                <w:lang w:val="en-US"/>
              </w:rPr>
              <w:t>Orion-specific KPIs including dual GP tracking, project performance, financial analytics</w:t>
            </w:r>
          </w:p>
        </w:tc>
        <w:tc>
          <w:tcPr>
            <w:tcW w:w="0" w:type="auto"/>
            <w:vAlign w:val="center"/>
            <w:hideMark/>
          </w:tcPr>
          <w:p w:rsidRPr="00ED7C0D" w:rsidR="0018792E" w:rsidP="00DD2497" w:rsidRDefault="0018792E" w14:paraId="41F04D58" w14:textId="1AEA574A">
            <w:pPr>
              <w:pStyle w:val="HeadingDLH"/>
              <w:jc w:val="left"/>
              <w:rPr>
                <w:bCs/>
                <w:lang w:val="en-US"/>
              </w:rPr>
            </w:pPr>
            <w:r w:rsidRPr="00ED7C0D">
              <w:rPr>
                <w:bCs/>
                <w:lang w:val="en-US"/>
              </w:rPr>
              <w:t>ALIGNS</w:t>
            </w:r>
          </w:p>
        </w:tc>
      </w:tr>
      <w:tr w:rsidRPr="006972B1" w:rsidR="0018792E" w:rsidTr="006972B1" w14:paraId="0E5C8B50" w14:textId="77777777">
        <w:trPr>
          <w:tblCellSpacing w:w="15" w:type="dxa"/>
        </w:trPr>
        <w:tc>
          <w:tcPr>
            <w:tcW w:w="0" w:type="auto"/>
            <w:vAlign w:val="center"/>
            <w:hideMark/>
          </w:tcPr>
          <w:p w:rsidRPr="006972B1" w:rsidR="0018792E" w:rsidP="006972B1" w:rsidRDefault="0018792E" w14:paraId="0E041209" w14:textId="77E5B560">
            <w:pPr>
              <w:pStyle w:val="HeadingDLH"/>
              <w:rPr>
                <w:bCs/>
                <w:lang w:val="en-US"/>
              </w:rPr>
            </w:pPr>
            <w:r w:rsidRPr="00C761E5">
              <w:rPr>
                <w:bCs/>
                <w:lang w:val="en-US"/>
              </w:rPr>
              <w:t>REQ-3.01.05</w:t>
            </w:r>
          </w:p>
        </w:tc>
        <w:tc>
          <w:tcPr>
            <w:tcW w:w="0" w:type="auto"/>
            <w:vAlign w:val="center"/>
            <w:hideMark/>
          </w:tcPr>
          <w:p w:rsidRPr="006972B1" w:rsidR="0018792E" w:rsidP="00DD2497" w:rsidRDefault="0018792E" w14:paraId="4D34A3C8" w14:textId="77777777">
            <w:pPr>
              <w:pStyle w:val="HeadingDLH"/>
              <w:jc w:val="left"/>
              <w:rPr>
                <w:b w:val="0"/>
                <w:lang w:val="en-US"/>
              </w:rPr>
            </w:pPr>
            <w:r w:rsidRPr="006972B1">
              <w:rPr>
                <w:b w:val="0"/>
                <w:lang w:val="en-US"/>
              </w:rPr>
              <w:t>Self-service reporting without IT dependence</w:t>
            </w:r>
          </w:p>
        </w:tc>
        <w:tc>
          <w:tcPr>
            <w:tcW w:w="0" w:type="auto"/>
            <w:vAlign w:val="center"/>
            <w:hideMark/>
          </w:tcPr>
          <w:p w:rsidRPr="006972B1" w:rsidR="0018792E" w:rsidP="00DD2497" w:rsidRDefault="0018792E" w14:paraId="777C188E" w14:textId="77777777">
            <w:pPr>
              <w:pStyle w:val="HeadingDLH"/>
              <w:jc w:val="left"/>
              <w:rPr>
                <w:b w:val="0"/>
                <w:lang w:val="en-US"/>
              </w:rPr>
            </w:pPr>
            <w:r w:rsidRPr="006972B1">
              <w:rPr>
                <w:b w:val="0"/>
                <w:lang w:val="en-US"/>
              </w:rPr>
              <w:t xml:space="preserve">Point-and-click saved search </w:t>
            </w:r>
            <w:proofErr w:type="gramStart"/>
            <w:r w:rsidRPr="006972B1">
              <w:rPr>
                <w:b w:val="0"/>
                <w:lang w:val="en-US"/>
              </w:rPr>
              <w:t>builder</w:t>
            </w:r>
            <w:proofErr w:type="gramEnd"/>
            <w:r w:rsidRPr="006972B1">
              <w:rPr>
                <w:b w:val="0"/>
                <w:lang w:val="en-US"/>
              </w:rPr>
              <w:t xml:space="preserve"> accessible to business users</w:t>
            </w:r>
          </w:p>
        </w:tc>
        <w:tc>
          <w:tcPr>
            <w:tcW w:w="0" w:type="auto"/>
            <w:vAlign w:val="center"/>
            <w:hideMark/>
          </w:tcPr>
          <w:p w:rsidRPr="00ED7C0D" w:rsidR="0018792E" w:rsidP="00DD2497" w:rsidRDefault="0018792E" w14:paraId="5F44E8AF" w14:textId="6A744979">
            <w:pPr>
              <w:pStyle w:val="HeadingDLH"/>
              <w:jc w:val="left"/>
              <w:rPr>
                <w:bCs/>
                <w:lang w:val="en-US"/>
              </w:rPr>
            </w:pPr>
            <w:r w:rsidRPr="00ED7C0D">
              <w:rPr>
                <w:bCs/>
                <w:lang w:val="en-US"/>
              </w:rPr>
              <w:t>ADAPT</w:t>
            </w:r>
          </w:p>
        </w:tc>
      </w:tr>
    </w:tbl>
    <w:p w:rsidR="006972B1" w:rsidP="00C646E4" w:rsidRDefault="006972B1" w14:paraId="2CBACB80" w14:textId="77777777">
      <w:pPr>
        <w:pStyle w:val="HeadingDLH"/>
      </w:pPr>
    </w:p>
    <w:p w:rsidR="005D082B" w:rsidP="005D082B" w:rsidRDefault="005D082B" w14:paraId="5E9ED5B5" w14:textId="426C1551">
      <w:bookmarkStart w:name="_heading=h.3fwokq0" w:colFirst="0" w:colLast="0" w:id="14"/>
      <w:bookmarkEnd w:id="14"/>
    </w:p>
    <w:p w:rsidR="00306E2F" w:rsidP="005D082B" w:rsidRDefault="00306E2F" w14:paraId="1EB6DBC0"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306E2F" w:rsidTr="00192A5F" w14:paraId="48C5C63C" w14:textId="77777777">
        <w:tc>
          <w:tcPr>
            <w:tcW w:w="4680" w:type="dxa"/>
            <w:shd w:val="clear" w:color="auto" w:fill="EFEFEF"/>
            <w:tcMar>
              <w:top w:w="100" w:type="dxa"/>
              <w:left w:w="100" w:type="dxa"/>
              <w:bottom w:w="100" w:type="dxa"/>
              <w:right w:w="100" w:type="dxa"/>
            </w:tcMar>
          </w:tcPr>
          <w:p w:rsidR="00306E2F" w:rsidP="00192A5F" w:rsidRDefault="00306E2F" w14:paraId="673D158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306E2F" w:rsidP="00192A5F" w:rsidRDefault="00306E2F" w14:paraId="2D705050" w14:textId="77777777">
            <w:pPr>
              <w:pStyle w:val="Subtitle"/>
              <w:spacing w:after="80" w:line="240" w:lineRule="auto"/>
              <w:jc w:val="both"/>
              <w:rPr>
                <w:rFonts w:ascii="Calibri" w:hAnsi="Calibri" w:eastAsia="Calibri" w:cs="Calibri"/>
                <w:highlight w:val="white"/>
              </w:rPr>
            </w:pPr>
            <w:bookmarkStart w:name="_heading=h.1v1yuxt" w:colFirst="0" w:colLast="0" w:id="15"/>
            <w:bookmarkEnd w:id="15"/>
            <w:r>
              <w:rPr>
                <w:b/>
                <w:i/>
                <w:color w:val="4A86E8"/>
                <w:sz w:val="24"/>
                <w:szCs w:val="24"/>
              </w:rPr>
              <w:t>GSI Response</w:t>
            </w:r>
          </w:p>
        </w:tc>
      </w:tr>
      <w:tr w:rsidR="00306E2F" w:rsidTr="00192A5F" w14:paraId="64DB9DB4" w14:textId="77777777">
        <w:tc>
          <w:tcPr>
            <w:tcW w:w="4680" w:type="dxa"/>
            <w:tcMar>
              <w:top w:w="100" w:type="dxa"/>
              <w:left w:w="100" w:type="dxa"/>
              <w:bottom w:w="100" w:type="dxa"/>
              <w:right w:w="100" w:type="dxa"/>
            </w:tcMar>
          </w:tcPr>
          <w:p w:rsidR="00306E2F" w:rsidP="00192A5F" w:rsidRDefault="00306E2F" w14:paraId="6652B5F9"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306E2F" w:rsidP="00192A5F" w:rsidRDefault="00306E2F" w14:paraId="0E1C0AEB" w14:textId="77777777">
            <w:pPr>
              <w:widowControl w:val="0"/>
              <w:spacing w:line="240" w:lineRule="auto"/>
              <w:rPr>
                <w:rFonts w:ascii="Calibri" w:hAnsi="Calibri" w:eastAsia="Calibri" w:cs="Calibri"/>
                <w:highlight w:val="white"/>
              </w:rPr>
            </w:pPr>
          </w:p>
        </w:tc>
      </w:tr>
      <w:tr w:rsidR="00306E2F" w:rsidTr="00192A5F" w14:paraId="7D6E0175" w14:textId="77777777">
        <w:tc>
          <w:tcPr>
            <w:tcW w:w="4680" w:type="dxa"/>
            <w:tcMar>
              <w:top w:w="100" w:type="dxa"/>
              <w:left w:w="100" w:type="dxa"/>
              <w:bottom w:w="100" w:type="dxa"/>
              <w:right w:w="100" w:type="dxa"/>
            </w:tcMar>
          </w:tcPr>
          <w:p w:rsidR="00306E2F" w:rsidP="00192A5F" w:rsidRDefault="00306E2F" w14:paraId="583DF56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306E2F" w:rsidP="00192A5F" w:rsidRDefault="00306E2F" w14:paraId="5BFC69A7" w14:textId="77777777">
            <w:pPr>
              <w:widowControl w:val="0"/>
              <w:spacing w:line="240" w:lineRule="auto"/>
              <w:rPr>
                <w:rFonts w:ascii="Calibri" w:hAnsi="Calibri" w:eastAsia="Calibri" w:cs="Calibri"/>
                <w:highlight w:val="white"/>
              </w:rPr>
            </w:pPr>
          </w:p>
        </w:tc>
      </w:tr>
    </w:tbl>
    <w:p w:rsidRPr="005D082B" w:rsidR="00306E2F" w:rsidP="005D082B" w:rsidRDefault="00306E2F" w14:paraId="24E45928" w14:textId="77777777"/>
    <w:p w:rsidRPr="005D082B" w:rsidR="005D082B" w:rsidP="005D082B" w:rsidRDefault="005D082B" w14:paraId="670C818B" w14:textId="77777777"/>
    <w:p w:rsidR="00B75DCB" w:rsidP="00B314B1" w:rsidRDefault="00B75DCB" w14:paraId="482241A3" w14:textId="1178E726">
      <w:pPr>
        <w:pStyle w:val="Heading2"/>
        <w:spacing w:before="0" w:after="80"/>
        <w:jc w:val="both"/>
        <w:rPr>
          <w:b/>
          <w:color w:val="7E8083"/>
          <w:sz w:val="28"/>
          <w:szCs w:val="28"/>
        </w:rPr>
      </w:pPr>
      <w:bookmarkStart w:name="_Toc221887134" w:id="16"/>
      <w:r w:rsidRPr="00B314B1">
        <w:rPr>
          <w:b/>
          <w:color w:val="7E8083"/>
          <w:sz w:val="28"/>
          <w:szCs w:val="28"/>
        </w:rPr>
        <w:t>3</w:t>
      </w:r>
      <w:r w:rsidRPr="00B65E06">
        <w:rPr>
          <w:b/>
          <w:color w:val="7E8083"/>
          <w:sz w:val="28"/>
          <w:szCs w:val="28"/>
        </w:rPr>
        <w:t>.0</w:t>
      </w:r>
      <w:r w:rsidR="00B22D66">
        <w:rPr>
          <w:b/>
          <w:color w:val="7E8083"/>
          <w:sz w:val="28"/>
          <w:szCs w:val="28"/>
        </w:rPr>
        <w:t>2</w:t>
      </w:r>
      <w:r w:rsidRPr="00B65E06">
        <w:rPr>
          <w:b/>
          <w:color w:val="7E8083"/>
          <w:sz w:val="28"/>
          <w:szCs w:val="28"/>
        </w:rPr>
        <w:t xml:space="preserve"> </w:t>
      </w:r>
      <w:r w:rsidR="009074C2">
        <w:rPr>
          <w:b/>
          <w:color w:val="7E8083"/>
          <w:sz w:val="28"/>
          <w:szCs w:val="28"/>
        </w:rPr>
        <w:t>Dashboard &amp; Analytics</w:t>
      </w:r>
      <w:bookmarkEnd w:id="16"/>
    </w:p>
    <w:p w:rsidR="00195F91" w:rsidP="00195F91" w:rsidRDefault="00195F91" w14:paraId="7F748F5F" w14:textId="77777777"/>
    <w:p w:rsidRPr="00B861D3" w:rsidR="00195F91" w:rsidP="00195F91" w:rsidRDefault="00195F91" w14:paraId="293635B3" w14:textId="004B82A3">
      <w:pPr>
        <w:pStyle w:val="HeadingDLH"/>
      </w:pPr>
      <w:r w:rsidRPr="00B861D3">
        <w:t>3.0</w:t>
      </w:r>
      <w:r w:rsidR="00B22D66">
        <w:t>2</w:t>
      </w:r>
      <w:r w:rsidRPr="00B861D3">
        <w:t>.0</w:t>
      </w:r>
      <w:r w:rsidR="0068476D">
        <w:t>1</w:t>
      </w:r>
      <w:r w:rsidRPr="00B861D3">
        <w:t xml:space="preserve"> Your Business Requirements</w:t>
      </w:r>
    </w:p>
    <w:p w:rsidRPr="00B174B7" w:rsidR="00B174B7" w:rsidP="00B174B7" w:rsidRDefault="001018B6" w14:paraId="0C257C45" w14:textId="0BF5DAB8">
      <w:pPr>
        <w:pStyle w:val="ListParagraph"/>
        <w:numPr>
          <w:ilvl w:val="0"/>
          <w:numId w:val="42"/>
        </w:numPr>
        <w:spacing w:after="160" w:line="278" w:lineRule="auto"/>
        <w:rPr>
          <w:lang w:val="en-US"/>
        </w:rPr>
      </w:pPr>
      <w:r>
        <w:rPr>
          <w:b/>
          <w:bCs/>
          <w:lang w:val="en-US"/>
        </w:rPr>
        <w:t>REQ-3.02.01</w:t>
      </w:r>
      <w:r w:rsidRPr="001018B6">
        <w:rPr>
          <w:b/>
          <w:bCs/>
          <w:lang w:val="en-US"/>
        </w:rPr>
        <w:t>:</w:t>
      </w:r>
      <w:r w:rsidRPr="001018B6">
        <w:rPr>
          <w:lang w:val="en-US"/>
        </w:rPr>
        <w:t xml:space="preserve"> Unified AR collections dashboard consolidating aging, days past due, credits, and project IDs in single view</w:t>
      </w:r>
      <w:r w:rsidR="00671593">
        <w:rPr>
          <w:lang w:val="en-US"/>
        </w:rPr>
        <w:t xml:space="preserve">. Set up as </w:t>
      </w:r>
      <w:r w:rsidR="005E6D0C">
        <w:rPr>
          <w:lang w:val="en-US"/>
        </w:rPr>
        <w:t>due date.</w:t>
      </w:r>
      <w:r w:rsidRPr="00B174B7" w:rsidR="00B174B7">
        <w:rPr>
          <w:rFonts w:ascii="Segoe UI" w:hAnsi="Segoe UI" w:eastAsia="Times New Roman" w:cs="Segoe UI"/>
          <w:b/>
          <w:bCs/>
          <w:sz w:val="18"/>
          <w:szCs w:val="18"/>
          <w:shd w:val="clear" w:color="auto" w:fill="FFFFFF"/>
          <w:lang w:val="en-US"/>
        </w:rPr>
        <w:t xml:space="preserve"> </w:t>
      </w:r>
      <w:r w:rsidRPr="00B174B7" w:rsidR="00B174B7">
        <w:rPr>
          <w:b/>
          <w:bCs/>
          <w:lang w:val="en-US"/>
        </w:rPr>
        <w:t>Due Date</w:t>
      </w:r>
      <w:r w:rsidRPr="00B174B7" w:rsidR="00B174B7">
        <w:rPr>
          <w:lang w:val="en-US"/>
        </w:rPr>
        <w:t> to use whatever due date you assign for aging bills and invoices.</w:t>
      </w:r>
    </w:p>
    <w:p w:rsidRPr="00B174B7" w:rsidR="00B174B7" w:rsidP="00B174B7" w:rsidRDefault="00B174B7" w14:paraId="151D278E" w14:textId="77777777">
      <w:pPr>
        <w:pStyle w:val="ListParagraph"/>
        <w:spacing w:after="160" w:line="278" w:lineRule="auto"/>
        <w:rPr>
          <w:lang w:val="en-US"/>
        </w:rPr>
      </w:pPr>
      <w:r w:rsidRPr="00B174B7">
        <w:rPr>
          <w:lang w:val="en-US"/>
        </w:rPr>
        <w:t>Select </w:t>
      </w:r>
      <w:r w:rsidRPr="00B174B7">
        <w:rPr>
          <w:b/>
          <w:bCs/>
          <w:lang w:val="en-US"/>
        </w:rPr>
        <w:t>Transaction Date</w:t>
      </w:r>
      <w:r w:rsidRPr="00B174B7">
        <w:rPr>
          <w:lang w:val="en-US"/>
        </w:rPr>
        <w:t> to age by the date of the bill or invoice, no matter when it is due.</w:t>
      </w:r>
    </w:p>
    <w:p w:rsidRPr="001018B6" w:rsidR="008E349F" w:rsidP="000216F9" w:rsidRDefault="008E349F" w14:paraId="77E918EE" w14:textId="77777777">
      <w:pPr>
        <w:pStyle w:val="ListParagraph"/>
        <w:spacing w:after="160" w:line="278" w:lineRule="auto"/>
        <w:ind w:left="0"/>
        <w:rPr>
          <w:lang w:val="en-US"/>
        </w:rPr>
      </w:pPr>
    </w:p>
    <w:p w:rsidR="001018B6" w:rsidP="00FE1E2F" w:rsidRDefault="001018B6" w14:paraId="1FC11410" w14:textId="62AE4B83">
      <w:pPr>
        <w:pStyle w:val="ListParagraph"/>
        <w:numPr>
          <w:ilvl w:val="0"/>
          <w:numId w:val="42"/>
        </w:numPr>
        <w:spacing w:after="160" w:line="278" w:lineRule="auto"/>
        <w:rPr>
          <w:lang w:val="en-US"/>
        </w:rPr>
      </w:pPr>
      <w:r>
        <w:rPr>
          <w:b/>
          <w:bCs/>
          <w:lang w:val="en-US"/>
        </w:rPr>
        <w:t>REQ-3.02.02</w:t>
      </w:r>
      <w:r w:rsidRPr="001018B6">
        <w:rPr>
          <w:b/>
          <w:bCs/>
          <w:lang w:val="en-US"/>
        </w:rPr>
        <w:t>:</w:t>
      </w:r>
      <w:r w:rsidRPr="001018B6">
        <w:rPr>
          <w:lang w:val="en-US"/>
        </w:rPr>
        <w:t xml:space="preserve"> Project performance dashboard displaying cash balance, dual GP tracking (actual and commissionable), WIP, and labor tracking</w:t>
      </w:r>
    </w:p>
    <w:p w:rsidRPr="001018B6" w:rsidR="008E349F" w:rsidP="000216F9" w:rsidRDefault="008E349F" w14:paraId="5B361535" w14:textId="77777777">
      <w:pPr>
        <w:pStyle w:val="ListParagraph"/>
        <w:spacing w:after="160" w:line="278" w:lineRule="auto"/>
        <w:ind w:left="0"/>
        <w:rPr>
          <w:lang w:val="en-US"/>
        </w:rPr>
      </w:pPr>
    </w:p>
    <w:p w:rsidR="001018B6" w:rsidP="00FE1E2F" w:rsidRDefault="001018B6" w14:paraId="4D2B6A2E" w14:textId="14AF2DCE">
      <w:pPr>
        <w:pStyle w:val="ListParagraph"/>
        <w:numPr>
          <w:ilvl w:val="0"/>
          <w:numId w:val="42"/>
        </w:numPr>
        <w:spacing w:after="160" w:line="278" w:lineRule="auto"/>
        <w:rPr>
          <w:lang w:val="en-US"/>
        </w:rPr>
      </w:pPr>
      <w:r>
        <w:rPr>
          <w:b/>
          <w:bCs/>
          <w:lang w:val="en-US"/>
        </w:rPr>
        <w:t>R</w:t>
      </w:r>
      <w:r w:rsidR="00807362">
        <w:rPr>
          <w:b/>
          <w:bCs/>
          <w:lang w:val="en-US"/>
        </w:rPr>
        <w:t>EQ-</w:t>
      </w:r>
      <w:r>
        <w:rPr>
          <w:b/>
          <w:bCs/>
          <w:lang w:val="en-US"/>
        </w:rPr>
        <w:t>3.02.03</w:t>
      </w:r>
      <w:r w:rsidRPr="001018B6">
        <w:rPr>
          <w:b/>
          <w:bCs/>
          <w:lang w:val="en-US"/>
        </w:rPr>
        <w:t>:</w:t>
      </w:r>
      <w:r w:rsidRPr="001018B6">
        <w:rPr>
          <w:lang w:val="en-US"/>
        </w:rPr>
        <w:t xml:space="preserve"> Executive dashboard providing Cash Flow360, financial performance summaries, and project portfolio overview with drill-down capabilities</w:t>
      </w:r>
    </w:p>
    <w:p w:rsidRPr="001018B6" w:rsidR="000216F9" w:rsidP="000216F9" w:rsidRDefault="000216F9" w14:paraId="7C28F687" w14:textId="77777777">
      <w:pPr>
        <w:pStyle w:val="ListParagraph"/>
        <w:spacing w:after="160" w:line="278" w:lineRule="auto"/>
        <w:ind w:left="0"/>
        <w:rPr>
          <w:lang w:val="en-US"/>
        </w:rPr>
      </w:pPr>
    </w:p>
    <w:p w:rsidR="001018B6" w:rsidP="00FE1E2F" w:rsidRDefault="001018B6" w14:paraId="15953251" w14:textId="7083330C">
      <w:pPr>
        <w:pStyle w:val="ListParagraph"/>
        <w:numPr>
          <w:ilvl w:val="0"/>
          <w:numId w:val="42"/>
        </w:numPr>
        <w:spacing w:after="160" w:line="278" w:lineRule="auto"/>
        <w:rPr>
          <w:lang w:val="en-US"/>
        </w:rPr>
      </w:pPr>
      <w:r>
        <w:rPr>
          <w:b/>
          <w:bCs/>
          <w:lang w:val="en-US"/>
        </w:rPr>
        <w:t>REQ-3.</w:t>
      </w:r>
      <w:r w:rsidR="00807362">
        <w:rPr>
          <w:b/>
          <w:bCs/>
          <w:lang w:val="en-US"/>
        </w:rPr>
        <w:t>02.04</w:t>
      </w:r>
      <w:r w:rsidRPr="001018B6">
        <w:rPr>
          <w:b/>
          <w:bCs/>
          <w:lang w:val="en-US"/>
        </w:rPr>
        <w:t>:</w:t>
      </w:r>
      <w:r w:rsidRPr="001018B6">
        <w:rPr>
          <w:lang w:val="en-US"/>
        </w:rPr>
        <w:t xml:space="preserve"> AP dashboard showing aging, open receipts without invoices, and payment processing status</w:t>
      </w:r>
    </w:p>
    <w:p w:rsidRPr="001018B6" w:rsidR="000216F9" w:rsidP="000216F9" w:rsidRDefault="000216F9" w14:paraId="25F47731" w14:textId="77777777">
      <w:pPr>
        <w:pStyle w:val="ListParagraph"/>
        <w:spacing w:after="160" w:line="278" w:lineRule="auto"/>
        <w:ind w:left="0"/>
        <w:rPr>
          <w:lang w:val="en-US"/>
        </w:rPr>
      </w:pPr>
    </w:p>
    <w:p w:rsidR="001018B6" w:rsidP="00FE1E2F" w:rsidRDefault="00807362" w14:paraId="17B80B78" w14:textId="6BCC798E">
      <w:pPr>
        <w:pStyle w:val="ListParagraph"/>
        <w:numPr>
          <w:ilvl w:val="0"/>
          <w:numId w:val="42"/>
        </w:numPr>
        <w:spacing w:after="160" w:line="278" w:lineRule="auto"/>
        <w:rPr>
          <w:lang w:val="en-US"/>
        </w:rPr>
      </w:pPr>
      <w:r>
        <w:rPr>
          <w:b/>
          <w:bCs/>
          <w:lang w:val="en-US"/>
        </w:rPr>
        <w:t>REQ-3.02.05</w:t>
      </w:r>
      <w:r w:rsidRPr="001018B6" w:rsidR="001018B6">
        <w:rPr>
          <w:b/>
          <w:bCs/>
          <w:lang w:val="en-US"/>
        </w:rPr>
        <w:t>:</w:t>
      </w:r>
      <w:r w:rsidRPr="001018B6" w:rsidR="001018B6">
        <w:rPr>
          <w:lang w:val="en-US"/>
        </w:rPr>
        <w:t xml:space="preserve"> Real-time project KPI tracking including project cash balance (deposits/</w:t>
      </w:r>
      <w:proofErr w:type="gramStart"/>
      <w:r w:rsidRPr="001018B6" w:rsidR="001018B6">
        <w:rPr>
          <w:lang w:val="en-US"/>
        </w:rPr>
        <w:t>payments in</w:t>
      </w:r>
      <w:proofErr w:type="gramEnd"/>
      <w:r w:rsidRPr="001018B6" w:rsidR="001018B6">
        <w:rPr>
          <w:lang w:val="en-US"/>
        </w:rPr>
        <w:t xml:space="preserve"> vs vendor payments out)</w:t>
      </w:r>
    </w:p>
    <w:p w:rsidRPr="001018B6" w:rsidR="000216F9" w:rsidP="000216F9" w:rsidRDefault="000216F9" w14:paraId="7EFE6A3E" w14:textId="77777777">
      <w:pPr>
        <w:pStyle w:val="ListParagraph"/>
        <w:spacing w:after="160" w:line="278" w:lineRule="auto"/>
        <w:ind w:left="0"/>
        <w:rPr>
          <w:lang w:val="en-US"/>
        </w:rPr>
      </w:pPr>
    </w:p>
    <w:p w:rsidR="001018B6" w:rsidP="00FE1E2F" w:rsidRDefault="00807362" w14:paraId="0A9CBD5C" w14:textId="2E634051">
      <w:pPr>
        <w:pStyle w:val="ListParagraph"/>
        <w:numPr>
          <w:ilvl w:val="0"/>
          <w:numId w:val="42"/>
        </w:numPr>
        <w:spacing w:after="160" w:line="278" w:lineRule="auto"/>
        <w:rPr>
          <w:lang w:val="en-US"/>
        </w:rPr>
      </w:pPr>
      <w:r>
        <w:rPr>
          <w:b/>
          <w:bCs/>
          <w:lang w:val="en-US"/>
        </w:rPr>
        <w:t>REQ-3.02.06</w:t>
      </w:r>
      <w:r w:rsidRPr="001018B6" w:rsidR="001018B6">
        <w:rPr>
          <w:b/>
          <w:bCs/>
          <w:lang w:val="en-US"/>
        </w:rPr>
        <w:t>:</w:t>
      </w:r>
      <w:r w:rsidRPr="001018B6" w:rsidR="001018B6">
        <w:rPr>
          <w:lang w:val="en-US"/>
        </w:rPr>
        <w:t xml:space="preserve"> Dual GP visibility showing actual GP (with time-tracked costs) and commissionable GP (with quoted costs)</w:t>
      </w:r>
    </w:p>
    <w:p w:rsidRPr="001018B6" w:rsidR="000216F9" w:rsidP="000216F9" w:rsidRDefault="000216F9" w14:paraId="617D2A86" w14:textId="77777777">
      <w:pPr>
        <w:pStyle w:val="ListParagraph"/>
        <w:spacing w:after="160" w:line="278" w:lineRule="auto"/>
        <w:ind w:left="0"/>
        <w:rPr>
          <w:lang w:val="en-US"/>
        </w:rPr>
      </w:pPr>
    </w:p>
    <w:p w:rsidR="001018B6" w:rsidP="00FE1E2F" w:rsidRDefault="00807362" w14:paraId="3A191FD4" w14:textId="7BFA05B4">
      <w:pPr>
        <w:pStyle w:val="ListParagraph"/>
        <w:numPr>
          <w:ilvl w:val="0"/>
          <w:numId w:val="42"/>
        </w:numPr>
        <w:spacing w:after="160" w:line="278" w:lineRule="auto"/>
        <w:rPr>
          <w:lang w:val="en-US"/>
        </w:rPr>
      </w:pPr>
      <w:r>
        <w:rPr>
          <w:b/>
          <w:bCs/>
          <w:lang w:val="en-US"/>
        </w:rPr>
        <w:t>REQ-3.02.07</w:t>
      </w:r>
      <w:r w:rsidRPr="001018B6" w:rsidR="001018B6">
        <w:rPr>
          <w:b/>
          <w:bCs/>
          <w:lang w:val="en-US"/>
        </w:rPr>
        <w:t>:</w:t>
      </w:r>
      <w:r w:rsidRPr="001018B6" w:rsidR="001018B6">
        <w:rPr>
          <w:lang w:val="en-US"/>
        </w:rPr>
        <w:t xml:space="preserve"> Project completion percentage tracking</w:t>
      </w:r>
    </w:p>
    <w:p w:rsidRPr="001018B6" w:rsidR="000216F9" w:rsidP="000216F9" w:rsidRDefault="000216F9" w14:paraId="26E92AF5" w14:textId="77777777">
      <w:pPr>
        <w:pStyle w:val="ListParagraph"/>
        <w:spacing w:after="160" w:line="278" w:lineRule="auto"/>
        <w:ind w:left="0"/>
        <w:rPr>
          <w:lang w:val="en-US"/>
        </w:rPr>
      </w:pPr>
    </w:p>
    <w:p w:rsidR="001018B6" w:rsidP="00FE1E2F" w:rsidRDefault="00807362" w14:paraId="70E6E4B3" w14:textId="067B31D9">
      <w:pPr>
        <w:pStyle w:val="ListParagraph"/>
        <w:numPr>
          <w:ilvl w:val="0"/>
          <w:numId w:val="42"/>
        </w:numPr>
        <w:spacing w:after="160" w:line="278" w:lineRule="auto"/>
        <w:rPr>
          <w:lang w:val="en-US"/>
        </w:rPr>
      </w:pPr>
      <w:r>
        <w:rPr>
          <w:b/>
          <w:bCs/>
          <w:lang w:val="en-US"/>
        </w:rPr>
        <w:t>REQ-3.02.08</w:t>
      </w:r>
      <w:r w:rsidRPr="001018B6" w:rsidR="001018B6">
        <w:rPr>
          <w:b/>
          <w:bCs/>
          <w:lang w:val="en-US"/>
        </w:rPr>
        <w:t>:</w:t>
      </w:r>
      <w:r w:rsidRPr="001018B6" w:rsidR="001018B6">
        <w:rPr>
          <w:lang w:val="en-US"/>
        </w:rPr>
        <w:t xml:space="preserve"> AR aging by project and customer</w:t>
      </w:r>
    </w:p>
    <w:p w:rsidRPr="001018B6" w:rsidR="000216F9" w:rsidP="000216F9" w:rsidRDefault="000216F9" w14:paraId="5BBCDB81" w14:textId="77777777">
      <w:pPr>
        <w:pStyle w:val="ListParagraph"/>
        <w:spacing w:after="160" w:line="278" w:lineRule="auto"/>
        <w:ind w:left="0"/>
        <w:rPr>
          <w:lang w:val="en-US"/>
        </w:rPr>
      </w:pPr>
    </w:p>
    <w:p w:rsidR="001018B6" w:rsidP="00FE1E2F" w:rsidRDefault="00807362" w14:paraId="64E09B50" w14:textId="542A8F55">
      <w:pPr>
        <w:pStyle w:val="ListParagraph"/>
        <w:numPr>
          <w:ilvl w:val="0"/>
          <w:numId w:val="42"/>
        </w:numPr>
        <w:spacing w:after="160" w:line="278" w:lineRule="auto"/>
        <w:rPr>
          <w:lang w:val="en-US"/>
        </w:rPr>
      </w:pPr>
      <w:r>
        <w:rPr>
          <w:b/>
          <w:bCs/>
          <w:lang w:val="en-US"/>
        </w:rPr>
        <w:t>REQ</w:t>
      </w:r>
      <w:r w:rsidR="00FE0EAD">
        <w:rPr>
          <w:b/>
          <w:bCs/>
          <w:lang w:val="en-US"/>
        </w:rPr>
        <w:t>-3.02.09</w:t>
      </w:r>
      <w:r w:rsidRPr="001018B6" w:rsidR="001018B6">
        <w:rPr>
          <w:b/>
          <w:bCs/>
          <w:lang w:val="en-US"/>
        </w:rPr>
        <w:t>:</w:t>
      </w:r>
      <w:r w:rsidRPr="001018B6" w:rsidR="001018B6">
        <w:rPr>
          <w:lang w:val="en-US"/>
        </w:rPr>
        <w:t xml:space="preserve"> Labor quote vs actual hours and costs</w:t>
      </w:r>
    </w:p>
    <w:p w:rsidR="00223A7A" w:rsidP="000216F9" w:rsidRDefault="00223A7A" w14:paraId="7EECE9FB" w14:textId="77777777">
      <w:pPr>
        <w:pStyle w:val="ListParagraph"/>
        <w:spacing w:after="160" w:line="278" w:lineRule="auto"/>
        <w:ind w:left="0"/>
        <w:rPr>
          <w:lang w:val="en-US"/>
        </w:rPr>
      </w:pPr>
    </w:p>
    <w:p w:rsidRPr="001018B6" w:rsidR="00223A7A" w:rsidP="000216F9" w:rsidRDefault="00223A7A" w14:paraId="65C38DEC" w14:textId="77777777">
      <w:pPr>
        <w:pStyle w:val="ListParagraph"/>
        <w:spacing w:after="160" w:line="278" w:lineRule="auto"/>
        <w:ind w:left="0"/>
        <w:rPr>
          <w:lang w:val="en-US"/>
        </w:rPr>
      </w:pPr>
    </w:p>
    <w:p w:rsidR="00195F91" w:rsidP="00195F91" w:rsidRDefault="00195F91" w14:paraId="140B8021" w14:textId="74A6B2F4">
      <w:pPr>
        <w:pStyle w:val="HeadingDLH"/>
      </w:pPr>
      <w:r>
        <w:t>3.0</w:t>
      </w:r>
      <w:r w:rsidR="00B22D66">
        <w:t>2</w:t>
      </w:r>
      <w:r>
        <w:t>.02 Current State Process</w:t>
      </w:r>
    </w:p>
    <w:p w:rsidRPr="00961A61" w:rsidR="00961A61" w:rsidP="00961A61" w:rsidRDefault="00961A61" w14:paraId="57A45F90" w14:textId="77777777">
      <w:pPr>
        <w:spacing w:after="160" w:line="278" w:lineRule="auto"/>
        <w:rPr>
          <w:lang w:val="en-US"/>
        </w:rPr>
      </w:pPr>
      <w:r w:rsidRPr="00961A61">
        <w:rPr>
          <w:b/>
          <w:bCs/>
          <w:lang w:val="en-US"/>
        </w:rPr>
        <w:t xml:space="preserve">PROCESS: </w:t>
      </w:r>
      <w:r w:rsidRPr="00961A61">
        <w:rPr>
          <w:lang w:val="en-US"/>
        </w:rPr>
        <w:t>Multi-System Dashboard Access and Manual KPI Tracking</w:t>
      </w:r>
    </w:p>
    <w:p w:rsidRPr="00961A61" w:rsidR="00961A61" w:rsidP="00961A61" w:rsidRDefault="00961A61" w14:paraId="57F30D8C" w14:textId="77777777">
      <w:pPr>
        <w:spacing w:after="160" w:line="278" w:lineRule="auto"/>
        <w:rPr>
          <w:lang w:val="en-US"/>
        </w:rPr>
      </w:pPr>
      <w:r w:rsidRPr="00961A61">
        <w:rPr>
          <w:b/>
          <w:bCs/>
          <w:lang w:val="en-US"/>
        </w:rPr>
        <w:t xml:space="preserve">TRIGGER: </w:t>
      </w:r>
      <w:r w:rsidRPr="00961A61">
        <w:rPr>
          <w:lang w:val="en-US"/>
        </w:rPr>
        <w:t>Daily operational monitoring and performance tracking</w:t>
      </w:r>
    </w:p>
    <w:p w:rsidRPr="00961A61" w:rsidR="00961A61" w:rsidP="00961A61" w:rsidRDefault="00961A61" w14:paraId="225BA5D4" w14:textId="77777777">
      <w:pPr>
        <w:spacing w:after="160" w:line="278" w:lineRule="auto"/>
        <w:rPr>
          <w:lang w:val="en-US"/>
        </w:rPr>
      </w:pPr>
      <w:r w:rsidRPr="00961A61">
        <w:rPr>
          <w:b/>
          <w:bCs/>
          <w:lang w:val="en-US"/>
        </w:rPr>
        <w:t xml:space="preserve">CURRENT STATE: </w:t>
      </w:r>
      <w:r w:rsidRPr="00961A61">
        <w:rPr>
          <w:lang w:val="en-US"/>
        </w:rPr>
        <w:t>Pivot currently lacks unified dashboard capabilities, forcing users to navigate multiple D365 screens and manually compile data from various sources to understand operational status. AR management requires checking multiple reports and screens to see aging, credits, and project associations. Project managers cannot access real-time project performance dashboards showing cash balance or GP tracking, instead relying on periodic reports and Excel analysis.</w:t>
      </w:r>
    </w:p>
    <w:p w:rsidRPr="00961A61" w:rsidR="00961A61" w:rsidP="00961A61" w:rsidRDefault="00961A61" w14:paraId="30F5740F" w14:textId="77777777">
      <w:pPr>
        <w:spacing w:after="160" w:line="278" w:lineRule="auto"/>
        <w:rPr>
          <w:lang w:val="en-US"/>
        </w:rPr>
      </w:pPr>
      <w:r w:rsidRPr="00961A61">
        <w:rPr>
          <w:lang w:val="en-US"/>
        </w:rPr>
        <w:t>The dual GP tracking requirement (actual vs. commissionable) cannot be visualized through dashboards, requiring manual Excel calculations.</w:t>
      </w:r>
    </w:p>
    <w:p w:rsidRPr="00961A61" w:rsidR="00961A61" w:rsidP="00961A61" w:rsidRDefault="00961A61" w14:paraId="53722636" w14:textId="77777777">
      <w:pPr>
        <w:spacing w:after="160" w:line="278" w:lineRule="auto"/>
        <w:rPr>
          <w:lang w:val="en-US"/>
        </w:rPr>
      </w:pPr>
      <w:r w:rsidRPr="00961A61">
        <w:rPr>
          <w:lang w:val="en-US"/>
        </w:rPr>
        <w:t>Executive leadership lacks strategic dashboards providing portfolio-level visibility with drill-down capabilities. The Cash Flow360 concept cannot be implemented in D365, limiting cash flow visibility and forecasting capabilities. KPI tracking across all operational areas requires manual report generation and consolidation rather than real-time dashboard monitoring.</w:t>
      </w:r>
    </w:p>
    <w:p w:rsidRPr="00961A61" w:rsidR="00961A61" w:rsidP="00961A61" w:rsidRDefault="00961A61" w14:paraId="5D30B963" w14:textId="77777777">
      <w:pPr>
        <w:spacing w:after="160" w:line="278" w:lineRule="auto"/>
        <w:rPr>
          <w:lang w:val="en-US"/>
        </w:rPr>
      </w:pPr>
      <w:r w:rsidRPr="00961A61">
        <w:rPr>
          <w:b/>
          <w:bCs/>
          <w:lang w:val="en-US"/>
        </w:rPr>
        <w:t xml:space="preserve">SYSTEMS INVOLVED: </w:t>
      </w:r>
      <w:r w:rsidRPr="00961A61">
        <w:rPr>
          <w:lang w:val="en-US"/>
        </w:rPr>
        <w:t>D365 (limited dashboard capabilities), Excel (manual KPI tracking), manual consolidation processes</w:t>
      </w:r>
    </w:p>
    <w:p w:rsidRPr="00961A61" w:rsidR="00961A61" w:rsidP="00961A61" w:rsidRDefault="00961A61" w14:paraId="3144E7A7" w14:textId="77777777">
      <w:pPr>
        <w:spacing w:after="160" w:line="278" w:lineRule="auto"/>
        <w:rPr>
          <w:b/>
          <w:bCs/>
          <w:lang w:val="en-US"/>
        </w:rPr>
      </w:pPr>
      <w:r w:rsidRPr="00961A61">
        <w:rPr>
          <w:b/>
          <w:bCs/>
          <w:lang w:val="en-US"/>
        </w:rPr>
        <w:t>PAIN POINTS:</w:t>
      </w:r>
    </w:p>
    <w:p w:rsidRPr="00961A61" w:rsidR="00961A61" w:rsidP="00961A61" w:rsidRDefault="00961A61" w14:paraId="3B77BF98" w14:textId="77777777">
      <w:pPr>
        <w:numPr>
          <w:ilvl w:val="0"/>
          <w:numId w:val="22"/>
        </w:numPr>
        <w:tabs>
          <w:tab w:val="num" w:pos="720"/>
        </w:tabs>
        <w:spacing w:after="160" w:line="278" w:lineRule="auto"/>
        <w:rPr>
          <w:lang w:val="en-US"/>
        </w:rPr>
      </w:pPr>
      <w:r w:rsidRPr="00961A61">
        <w:rPr>
          <w:lang w:val="en-US"/>
        </w:rPr>
        <w:t>No unified AR dashboard requiring navigation across multiple screens</w:t>
      </w:r>
    </w:p>
    <w:p w:rsidRPr="00961A61" w:rsidR="00961A61" w:rsidP="00961A61" w:rsidRDefault="00961A61" w14:paraId="7BFE0075" w14:textId="77777777">
      <w:pPr>
        <w:numPr>
          <w:ilvl w:val="0"/>
          <w:numId w:val="22"/>
        </w:numPr>
        <w:tabs>
          <w:tab w:val="num" w:pos="720"/>
        </w:tabs>
        <w:spacing w:after="160" w:line="278" w:lineRule="auto"/>
        <w:rPr>
          <w:lang w:val="en-US"/>
        </w:rPr>
      </w:pPr>
      <w:r w:rsidRPr="00961A61">
        <w:rPr>
          <w:lang w:val="en-US"/>
        </w:rPr>
        <w:t>Lack of real-time project performance visibility</w:t>
      </w:r>
    </w:p>
    <w:p w:rsidRPr="00961A61" w:rsidR="00961A61" w:rsidP="00961A61" w:rsidRDefault="00961A61" w14:paraId="5A648B54" w14:textId="77777777">
      <w:pPr>
        <w:numPr>
          <w:ilvl w:val="0"/>
          <w:numId w:val="22"/>
        </w:numPr>
        <w:tabs>
          <w:tab w:val="num" w:pos="720"/>
        </w:tabs>
        <w:spacing w:after="160" w:line="278" w:lineRule="auto"/>
        <w:rPr>
          <w:lang w:val="en-US"/>
        </w:rPr>
      </w:pPr>
      <w:r w:rsidRPr="00961A61">
        <w:rPr>
          <w:lang w:val="en-US"/>
        </w:rPr>
        <w:t>Cannot visualize dual GP (actual vs. commissionable) in real-time</w:t>
      </w:r>
    </w:p>
    <w:p w:rsidRPr="00961A61" w:rsidR="00961A61" w:rsidP="00961A61" w:rsidRDefault="00961A61" w14:paraId="5E41F50C" w14:textId="77777777">
      <w:pPr>
        <w:numPr>
          <w:ilvl w:val="0"/>
          <w:numId w:val="22"/>
        </w:numPr>
        <w:tabs>
          <w:tab w:val="num" w:pos="720"/>
        </w:tabs>
        <w:spacing w:after="160" w:line="278" w:lineRule="auto"/>
        <w:rPr>
          <w:lang w:val="en-US"/>
        </w:rPr>
      </w:pPr>
      <w:r w:rsidRPr="00961A61">
        <w:rPr>
          <w:lang w:val="en-US"/>
        </w:rPr>
        <w:t>Executive dashboards require manual report consolidation</w:t>
      </w:r>
    </w:p>
    <w:p w:rsidRPr="00961A61" w:rsidR="00961A61" w:rsidP="00961A61" w:rsidRDefault="00961A61" w14:paraId="2362BDE7" w14:textId="77777777">
      <w:pPr>
        <w:numPr>
          <w:ilvl w:val="0"/>
          <w:numId w:val="22"/>
        </w:numPr>
        <w:tabs>
          <w:tab w:val="num" w:pos="720"/>
        </w:tabs>
        <w:spacing w:after="160" w:line="278" w:lineRule="auto"/>
        <w:rPr>
          <w:lang w:val="en-US"/>
        </w:rPr>
      </w:pPr>
      <w:r w:rsidRPr="00961A61">
        <w:rPr>
          <w:lang w:val="en-US"/>
        </w:rPr>
        <w:t>No Cash Flow360 visibility</w:t>
      </w:r>
    </w:p>
    <w:p w:rsidRPr="00961A61" w:rsidR="00961A61" w:rsidP="00961A61" w:rsidRDefault="00961A61" w14:paraId="1E1C1A04" w14:textId="77777777">
      <w:pPr>
        <w:numPr>
          <w:ilvl w:val="0"/>
          <w:numId w:val="22"/>
        </w:numPr>
        <w:tabs>
          <w:tab w:val="num" w:pos="720"/>
        </w:tabs>
        <w:spacing w:after="160" w:line="278" w:lineRule="auto"/>
        <w:rPr>
          <w:lang w:val="en-US"/>
        </w:rPr>
      </w:pPr>
      <w:r w:rsidRPr="00961A61">
        <w:rPr>
          <w:lang w:val="en-US"/>
        </w:rPr>
        <w:t>KPI tracking depends on manual report generation</w:t>
      </w:r>
    </w:p>
    <w:p w:rsidRPr="00961A61" w:rsidR="00961A61" w:rsidP="00961A61" w:rsidRDefault="00961A61" w14:paraId="371ECFCA" w14:textId="77777777">
      <w:pPr>
        <w:numPr>
          <w:ilvl w:val="0"/>
          <w:numId w:val="22"/>
        </w:numPr>
        <w:tabs>
          <w:tab w:val="num" w:pos="720"/>
        </w:tabs>
        <w:spacing w:after="160" w:line="278" w:lineRule="auto"/>
        <w:rPr>
          <w:lang w:val="en-US"/>
        </w:rPr>
      </w:pPr>
      <w:r w:rsidRPr="00961A61">
        <w:rPr>
          <w:lang w:val="en-US"/>
        </w:rPr>
        <w:t>No drill-down capabilities from summary to detail</w:t>
      </w:r>
    </w:p>
    <w:p w:rsidR="00F43391" w:rsidP="00195F91" w:rsidRDefault="00F43391" w14:paraId="2B298A6B" w14:textId="77777777">
      <w:pPr>
        <w:pStyle w:val="HeadingDLH"/>
      </w:pPr>
    </w:p>
    <w:p w:rsidR="00195F91" w:rsidP="00195F91" w:rsidRDefault="00195F91" w14:paraId="2222FC93" w14:textId="07037844">
      <w:pPr>
        <w:pStyle w:val="HeadingDLH"/>
      </w:pPr>
      <w:r>
        <w:t>3.0</w:t>
      </w:r>
      <w:r w:rsidR="00B22D66">
        <w:t>2</w:t>
      </w:r>
      <w:r>
        <w:t xml:space="preserve">.03 </w:t>
      </w:r>
      <w:r w:rsidR="00D82F4F">
        <w:t>NetSuite Orion</w:t>
      </w:r>
      <w:r>
        <w:t xml:space="preserve"> Solution</w:t>
      </w:r>
    </w:p>
    <w:p w:rsidRPr="004A6685" w:rsidR="004A6685" w:rsidP="004A6685" w:rsidRDefault="004A6685" w14:paraId="5BFCCCFD" w14:textId="0E922B61">
      <w:pPr>
        <w:spacing w:after="160" w:line="278" w:lineRule="auto"/>
        <w:rPr>
          <w:lang w:val="en-US"/>
        </w:rPr>
      </w:pPr>
      <w:r>
        <w:rPr>
          <w:lang w:val="en-US"/>
        </w:rPr>
        <w:t>NetSuite Orion</w:t>
      </w:r>
      <w:r w:rsidRPr="004A6685">
        <w:rPr>
          <w:lang w:val="en-US"/>
        </w:rPr>
        <w:t xml:space="preserve"> provides comprehensive role-based dashboard and analytics capabilities designed specifically to address the visibility challenges facing contract furniture dealers. The solution delivers pre-configured dashboard portlets for common furniture dealer KPIs while enabling complete customization to match Pivot's specific operational requirements and user preferences.</w:t>
      </w:r>
    </w:p>
    <w:p w:rsidRPr="004A6685" w:rsidR="004A6685" w:rsidP="004A6685" w:rsidRDefault="004A6685" w14:paraId="0C50F3D5" w14:textId="77777777">
      <w:pPr>
        <w:spacing w:after="160" w:line="278" w:lineRule="auto"/>
        <w:rPr>
          <w:lang w:val="en-US"/>
        </w:rPr>
      </w:pPr>
      <w:r w:rsidRPr="004A6685">
        <w:rPr>
          <w:lang w:val="en-US"/>
        </w:rPr>
        <w:t>The platform's unified AR dashboard consolidates aging analysis, days past due calculations, credit management, and project associations in a single view, eliminating the multi-screen navigation that hampers efficiency in D365. AR managers access complete customer and project status through intuitive portlets with one-click drill-down to transaction detail, dramatically improving collection effectiveness and reducing time spent navigating between screens.</w:t>
      </w:r>
    </w:p>
    <w:p w:rsidRPr="004A6685" w:rsidR="004A6685" w:rsidP="004A6685" w:rsidRDefault="004A6685" w14:paraId="18A6F7C4" w14:textId="07ED607D">
      <w:pPr>
        <w:spacing w:after="160" w:line="278" w:lineRule="auto"/>
        <w:rPr>
          <w:lang w:val="en-US"/>
        </w:rPr>
      </w:pPr>
      <w:r>
        <w:rPr>
          <w:lang w:val="en-US"/>
        </w:rPr>
        <w:t>NetSuite Orion’s</w:t>
      </w:r>
      <w:r w:rsidRPr="004A6685">
        <w:rPr>
          <w:lang w:val="en-US"/>
        </w:rPr>
        <w:t xml:space="preserve"> project performance dashboards deliver real-time visibility into the critical KPIs that drive furniture dealer profitability. Project cash balance tracking automatically calculates deposits and payments received against vendor payments made, providing instant visibility into project cash position. The dual GP tracking </w:t>
      </w:r>
      <w:proofErr w:type="gramStart"/>
      <w:r w:rsidRPr="004A6685">
        <w:rPr>
          <w:lang w:val="en-US"/>
        </w:rPr>
        <w:t>capability—</w:t>
      </w:r>
      <w:proofErr w:type="gramEnd"/>
      <w:r w:rsidRPr="004A6685">
        <w:rPr>
          <w:lang w:val="en-US"/>
        </w:rPr>
        <w:t>a unique Orion feature essential to furniture dealers—displays both actual GP (calculated with time-tracked labor costs) and commissionable GP (calculated with quoted labor rates) side-by-side, ensuring accurate financial analysis while maintaining visibility into true project profitability.</w:t>
      </w:r>
    </w:p>
    <w:p w:rsidRPr="004A6685" w:rsidR="004A6685" w:rsidP="004A6685" w:rsidRDefault="004A6685" w14:paraId="587BD552" w14:textId="3791F0B8">
      <w:pPr>
        <w:spacing w:after="160" w:line="278" w:lineRule="auto"/>
        <w:rPr>
          <w:lang w:val="en-US"/>
        </w:rPr>
      </w:pPr>
      <w:r w:rsidRPr="004A6685">
        <w:rPr>
          <w:lang w:val="en-US"/>
        </w:rPr>
        <w:t>Executive dashboards provide strategic visibility through the Cash Flow360 portlet and financial performance summaries with drill-down capabilities enabling detailed analysis of variances and trends. Unlike D365's static reporting requiring manual consolidation, NetSuite</w:t>
      </w:r>
      <w:r>
        <w:rPr>
          <w:lang w:val="en-US"/>
        </w:rPr>
        <w:t xml:space="preserve"> Orion’s</w:t>
      </w:r>
      <w:r w:rsidRPr="004A6685">
        <w:rPr>
          <w:lang w:val="en-US"/>
        </w:rPr>
        <w:t xml:space="preserve"> executive dashboards update automatically with transaction processing, ensuring leadership always accesses current data for strategic decision-making. The portfolio-level project overview enables executives to monitor project health across the entire organization with filtering, sorting, and drill-down capabilities providing insights into specific projects, customers, or market segments.</w:t>
      </w:r>
    </w:p>
    <w:p w:rsidRPr="004A6685" w:rsidR="004A6685" w:rsidP="004A6685" w:rsidRDefault="004A6685" w14:paraId="21B390B2" w14:textId="77777777">
      <w:pPr>
        <w:spacing w:after="160" w:line="278" w:lineRule="auto"/>
        <w:rPr>
          <w:lang w:val="en-US"/>
        </w:rPr>
      </w:pPr>
      <w:r w:rsidRPr="004A6685">
        <w:rPr>
          <w:lang w:val="en-US"/>
        </w:rPr>
        <w:t>The platform's AP dashboard consolidates vendor aging, open receipt tracking (receipts without matched invoices), and payment processing status in unified views that streamline accounts payable operations. This integrated visibility enables AP managers to prioritize vendor payments based on aging, identify receipts requiring invoice follow-up, and monitor payment processing status without navigating multiple systems or reports.</w:t>
      </w:r>
    </w:p>
    <w:p w:rsidRPr="004A6685" w:rsidR="004A6685" w:rsidP="004A6685" w:rsidRDefault="004A6685" w14:paraId="00C2B158" w14:textId="06F1193E">
      <w:pPr>
        <w:spacing w:after="160" w:line="278" w:lineRule="auto"/>
        <w:rPr>
          <w:lang w:val="en-US"/>
        </w:rPr>
      </w:pPr>
      <w:r>
        <w:rPr>
          <w:lang w:val="en-US"/>
        </w:rPr>
        <w:t xml:space="preserve">NetSuite Orion’s </w:t>
      </w:r>
      <w:r w:rsidRPr="004A6685">
        <w:rPr>
          <w:lang w:val="en-US"/>
        </w:rPr>
        <w:t>analytics architecture supports sophisticated KPI tracking across all operational areas including project completion percentages, AR aging by project and customer, and labor quote vs. actual analysis. All calculations include complete audit trail visibility, ensuring transparency and supporting analysis when questions arise.</w:t>
      </w:r>
    </w:p>
    <w:p w:rsidR="00F43391" w:rsidP="00195F91" w:rsidRDefault="00F43391" w14:paraId="2756C0AC" w14:textId="77777777">
      <w:pPr>
        <w:spacing w:after="160" w:line="278" w:lineRule="auto"/>
        <w:jc w:val="both"/>
      </w:pPr>
    </w:p>
    <w:p w:rsidR="00195F91" w:rsidP="00195F91" w:rsidRDefault="00195F91" w14:paraId="4FC6D44A" w14:textId="15A7FD0A">
      <w:pPr>
        <w:pStyle w:val="HeadingDLH"/>
      </w:pPr>
      <w:r>
        <w:t>3.0</w:t>
      </w:r>
      <w:r w:rsidR="00B22D66">
        <w:t>2</w:t>
      </w:r>
      <w:r>
        <w:t>.04 Future State Process</w:t>
      </w:r>
    </w:p>
    <w:p w:rsidRPr="00FB4B8B" w:rsidR="00FB4B8B" w:rsidP="00FB4B8B" w:rsidRDefault="00FB4B8B" w14:paraId="09E04345" w14:textId="77777777">
      <w:pPr>
        <w:pStyle w:val="HeadingDLH"/>
        <w:jc w:val="left"/>
        <w:rPr>
          <w:b w:val="0"/>
          <w:bCs/>
          <w:lang w:val="en-US"/>
        </w:rPr>
      </w:pPr>
      <w:r w:rsidRPr="00FB4B8B">
        <w:rPr>
          <w:b w:val="0"/>
          <w:bCs/>
          <w:lang w:val="en-US"/>
        </w:rPr>
        <w:t xml:space="preserve">Pivot users will access personalized dashboards automatically displayed upon login, showing role-appropriate KPIs updated in real-time as transactions occur. AR managers will monitor collections through unified dashboards showing aging, credits, and project status without navigating between screens. When investigating specific customers, they will drill down from dashboard portlets directly to transaction </w:t>
      </w:r>
      <w:proofErr w:type="gramStart"/>
      <w:r w:rsidRPr="00FB4B8B">
        <w:rPr>
          <w:b w:val="0"/>
          <w:bCs/>
          <w:lang w:val="en-US"/>
        </w:rPr>
        <w:t>detail</w:t>
      </w:r>
      <w:proofErr w:type="gramEnd"/>
      <w:r w:rsidRPr="00FB4B8B">
        <w:rPr>
          <w:b w:val="0"/>
          <w:bCs/>
          <w:lang w:val="en-US"/>
        </w:rPr>
        <w:t xml:space="preserve"> with a single click.</w:t>
      </w:r>
    </w:p>
    <w:p w:rsidRPr="00FB4B8B" w:rsidR="00FB4B8B" w:rsidP="00FB4B8B" w:rsidRDefault="00FB4B8B" w14:paraId="7B816390" w14:textId="77777777">
      <w:pPr>
        <w:pStyle w:val="HeadingDLH"/>
        <w:jc w:val="left"/>
        <w:rPr>
          <w:b w:val="0"/>
          <w:bCs/>
          <w:lang w:val="en-US"/>
        </w:rPr>
      </w:pPr>
      <w:r w:rsidRPr="00FB4B8B">
        <w:rPr>
          <w:b w:val="0"/>
          <w:bCs/>
          <w:lang w:val="en-US"/>
        </w:rPr>
        <w:t>Project managers will start each day reviewing project performance dashboards showing current cash balance, dual GP tracking, WIP status, and labor utilization. The dashboard will highlight projects requiring attention through color-coded indicators and threshold alerts. When investigating variances, project managers will drill down from KPI summaries to detailed transactions, investigating issues and taking corrective action without leaving the dashboard interface.</w:t>
      </w:r>
    </w:p>
    <w:p w:rsidRPr="00FB4B8B" w:rsidR="00FB4B8B" w:rsidP="00FB4B8B" w:rsidRDefault="00FB4B8B" w14:paraId="2DD57FAD" w14:textId="77777777">
      <w:pPr>
        <w:pStyle w:val="HeadingDLH"/>
        <w:jc w:val="left"/>
        <w:rPr>
          <w:b w:val="0"/>
          <w:bCs/>
          <w:lang w:val="en-US"/>
        </w:rPr>
      </w:pPr>
      <w:r w:rsidRPr="00FB4B8B">
        <w:rPr>
          <w:b w:val="0"/>
          <w:bCs/>
          <w:lang w:val="en-US"/>
        </w:rPr>
        <w:t>Controllers and finance staff will access dual GP visibility through project dashboards, monitoring both actual GP (with time-tracked costs) and commissionable GP (with quoted costs) to ensure accurate financial analysis while maintaining visibility into true project profitability.</w:t>
      </w:r>
    </w:p>
    <w:p w:rsidR="00FB4B8B" w:rsidP="006F4CAB" w:rsidRDefault="00FB4B8B" w14:paraId="728FED21" w14:textId="77777777">
      <w:pPr>
        <w:pStyle w:val="HeadingDLH"/>
        <w:jc w:val="left"/>
        <w:rPr>
          <w:b w:val="0"/>
          <w:bCs/>
          <w:lang w:val="en-US"/>
        </w:rPr>
      </w:pPr>
      <w:r w:rsidRPr="00FB4B8B">
        <w:rPr>
          <w:b w:val="0"/>
          <w:bCs/>
          <w:lang w:val="en-US"/>
        </w:rPr>
        <w:t>Executives will review strategic dashboards showing Cash Flow360 analysis, financial performance summaries, and project portfolio overview with filtering and drill-down capabilities. When investigating variances or trends, they will navigate from high-level KPIs to detailed analysis without requesting custom reports or waiting for manual consolidation. The dashboard architecture will support data-driven strategic decision-making through immediate access to current operational and financial data.</w:t>
      </w:r>
    </w:p>
    <w:p w:rsidR="007C1F62" w:rsidP="00617FC3" w:rsidRDefault="007C1F62" w14:paraId="1230ADE4" w14:textId="77777777">
      <w:pPr>
        <w:pStyle w:val="HeadingDLH"/>
      </w:pPr>
    </w:p>
    <w:p w:rsidR="00617FC3" w:rsidP="00617FC3" w:rsidRDefault="00617FC3" w14:paraId="15899A50" w14:textId="2F833182">
      <w:pPr>
        <w:pStyle w:val="HeadingDLH"/>
      </w:pPr>
      <w:r>
        <w:t>3.0</w:t>
      </w:r>
      <w:r w:rsidR="00B22D66">
        <w:t>2</w:t>
      </w:r>
      <w:r>
        <w:t xml:space="preserve">.05 </w:t>
      </w:r>
      <w:r w:rsidR="00FB4B8B">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80"/>
        <w:gridCol w:w="2527"/>
        <w:gridCol w:w="3819"/>
        <w:gridCol w:w="2024"/>
      </w:tblGrid>
      <w:tr w:rsidRPr="00BB7677" w:rsidR="00ED7C0D" w:rsidTr="00C51187" w14:paraId="5112D34A" w14:textId="77777777">
        <w:trPr>
          <w:tblHeader/>
          <w:tblCellSpacing w:w="15" w:type="dxa"/>
        </w:trPr>
        <w:tc>
          <w:tcPr>
            <w:tcW w:w="0" w:type="auto"/>
            <w:vAlign w:val="center"/>
            <w:hideMark/>
          </w:tcPr>
          <w:p w:rsidRPr="00BD2AAB" w:rsidR="00ED7C0D" w:rsidP="00ED7C0D" w:rsidRDefault="00ED7C0D" w14:paraId="523CBB71" w14:textId="37C00788">
            <w:pPr>
              <w:spacing w:line="240" w:lineRule="auto"/>
              <w:rPr>
                <w:rFonts w:eastAsia="Times New Roman"/>
                <w:b/>
                <w:bCs/>
                <w:lang w:val="en-US"/>
              </w:rPr>
            </w:pPr>
            <w:r>
              <w:rPr>
                <w:rFonts w:eastAsia="Times New Roman"/>
                <w:b/>
                <w:bCs/>
                <w:lang w:val="en-US"/>
              </w:rPr>
              <w:t xml:space="preserve">Req </w:t>
            </w:r>
            <w:r w:rsidRPr="00BD2AAB">
              <w:rPr>
                <w:rFonts w:eastAsia="Times New Roman"/>
                <w:b/>
                <w:bCs/>
                <w:lang w:val="en-US"/>
              </w:rPr>
              <w:t>#</w:t>
            </w:r>
          </w:p>
        </w:tc>
        <w:tc>
          <w:tcPr>
            <w:tcW w:w="0" w:type="auto"/>
            <w:vAlign w:val="center"/>
            <w:hideMark/>
          </w:tcPr>
          <w:p w:rsidRPr="00BD2AAB" w:rsidR="00ED7C0D" w:rsidP="00ED7C0D" w:rsidRDefault="00ED7C0D" w14:paraId="7EEFB078" w14:textId="77777777">
            <w:pPr>
              <w:spacing w:line="240" w:lineRule="auto"/>
              <w:rPr>
                <w:rFonts w:eastAsia="Times New Roman"/>
                <w:b/>
                <w:bCs/>
                <w:lang w:val="en-US"/>
              </w:rPr>
            </w:pPr>
            <w:r w:rsidRPr="00BD2AAB">
              <w:rPr>
                <w:rFonts w:eastAsia="Times New Roman"/>
                <w:b/>
                <w:bCs/>
                <w:lang w:val="en-US"/>
              </w:rPr>
              <w:t>Requirement</w:t>
            </w:r>
          </w:p>
        </w:tc>
        <w:tc>
          <w:tcPr>
            <w:tcW w:w="0" w:type="auto"/>
            <w:vAlign w:val="center"/>
            <w:hideMark/>
          </w:tcPr>
          <w:p w:rsidRPr="00BD2AAB" w:rsidR="00ED7C0D" w:rsidP="00ED7C0D" w:rsidRDefault="00ED7C0D" w14:paraId="4C51E44E" w14:textId="5CA34D1A">
            <w:pPr>
              <w:spacing w:line="240" w:lineRule="auto"/>
              <w:rPr>
                <w:rFonts w:eastAsia="Times New Roman"/>
                <w:b/>
                <w:bCs/>
                <w:lang w:val="en-US"/>
              </w:rPr>
            </w:pPr>
            <w:r>
              <w:rPr>
                <w:rFonts w:eastAsia="Times New Roman"/>
                <w:b/>
                <w:bCs/>
                <w:lang w:val="en-US"/>
              </w:rPr>
              <w:t>Info</w:t>
            </w:r>
          </w:p>
        </w:tc>
        <w:tc>
          <w:tcPr>
            <w:tcW w:w="0" w:type="auto"/>
            <w:vAlign w:val="center"/>
            <w:hideMark/>
          </w:tcPr>
          <w:p w:rsidRPr="00ED7C0D" w:rsidR="00ED7C0D" w:rsidP="00ED7C0D" w:rsidRDefault="00ED7C0D" w14:paraId="12F1CEDA" w14:textId="77777777">
            <w:pPr>
              <w:spacing w:line="240" w:lineRule="auto"/>
              <w:rPr>
                <w:rFonts w:eastAsia="Times New Roman"/>
                <w:b/>
                <w:bCs/>
                <w:lang w:val="en-US"/>
              </w:rPr>
            </w:pPr>
            <w:r w:rsidRPr="00ED7C0D">
              <w:rPr>
                <w:rFonts w:eastAsia="Times New Roman"/>
                <w:b/>
                <w:bCs/>
                <w:lang w:val="en-US"/>
              </w:rPr>
              <w:t>Implementation Approach</w:t>
            </w:r>
          </w:p>
        </w:tc>
      </w:tr>
      <w:tr w:rsidRPr="00BB7677" w:rsidR="00ED7C0D" w:rsidTr="00C51187" w14:paraId="4D99FCEA" w14:textId="77777777">
        <w:trPr>
          <w:tblCellSpacing w:w="15" w:type="dxa"/>
        </w:trPr>
        <w:tc>
          <w:tcPr>
            <w:tcW w:w="0" w:type="auto"/>
            <w:vAlign w:val="center"/>
            <w:hideMark/>
          </w:tcPr>
          <w:p w:rsidRPr="00BD2AAB" w:rsidR="00ED7C0D" w:rsidP="00BD2AAB" w:rsidRDefault="00ED7C0D" w14:paraId="5A40995E" w14:textId="0D3DD429">
            <w:pPr>
              <w:spacing w:line="240" w:lineRule="auto"/>
              <w:rPr>
                <w:rFonts w:eastAsia="Times New Roman"/>
                <w:b/>
                <w:bCs/>
                <w:lang w:val="en-US"/>
              </w:rPr>
            </w:pPr>
            <w:r w:rsidRPr="00FD5E30">
              <w:rPr>
                <w:rFonts w:eastAsia="Times New Roman"/>
                <w:b/>
                <w:bCs/>
                <w:lang w:val="en-US"/>
              </w:rPr>
              <w:t>REC-3.02.01</w:t>
            </w:r>
          </w:p>
        </w:tc>
        <w:tc>
          <w:tcPr>
            <w:tcW w:w="0" w:type="auto"/>
            <w:vAlign w:val="center"/>
            <w:hideMark/>
          </w:tcPr>
          <w:p w:rsidRPr="00BD2AAB" w:rsidR="00ED7C0D" w:rsidP="00BD2AAB" w:rsidRDefault="00ED7C0D" w14:paraId="7B48A308" w14:textId="77777777">
            <w:pPr>
              <w:spacing w:line="240" w:lineRule="auto"/>
              <w:rPr>
                <w:rFonts w:eastAsia="Times New Roman"/>
                <w:lang w:val="en-US"/>
              </w:rPr>
            </w:pPr>
            <w:r w:rsidRPr="00BD2AAB">
              <w:rPr>
                <w:rFonts w:eastAsia="Times New Roman"/>
                <w:lang w:val="en-US"/>
              </w:rPr>
              <w:t>Unified AR collections dashboard</w:t>
            </w:r>
          </w:p>
        </w:tc>
        <w:tc>
          <w:tcPr>
            <w:tcW w:w="0" w:type="auto"/>
            <w:vAlign w:val="center"/>
            <w:hideMark/>
          </w:tcPr>
          <w:p w:rsidRPr="00BD2AAB" w:rsidR="00ED7C0D" w:rsidP="00BD2AAB" w:rsidRDefault="00ED7C0D" w14:paraId="2CA35BB9" w14:textId="77777777">
            <w:pPr>
              <w:spacing w:line="240" w:lineRule="auto"/>
              <w:rPr>
                <w:rFonts w:eastAsia="Times New Roman"/>
                <w:lang w:val="en-US"/>
              </w:rPr>
            </w:pPr>
            <w:r w:rsidRPr="00BD2AAB">
              <w:rPr>
                <w:rFonts w:eastAsia="Times New Roman"/>
                <w:lang w:val="en-US"/>
              </w:rPr>
              <w:t>Standard AR dashboard portlets with aging, credits, and project associations</w:t>
            </w:r>
          </w:p>
        </w:tc>
        <w:tc>
          <w:tcPr>
            <w:tcW w:w="0" w:type="auto"/>
            <w:vAlign w:val="center"/>
            <w:hideMark/>
          </w:tcPr>
          <w:p w:rsidRPr="00ED7C0D" w:rsidR="00ED7C0D" w:rsidP="00BD2AAB" w:rsidRDefault="00ED7C0D" w14:paraId="0990FDBA" w14:textId="793391FD">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4DD5D97D" w14:textId="77777777">
        <w:trPr>
          <w:tblCellSpacing w:w="15" w:type="dxa"/>
        </w:trPr>
        <w:tc>
          <w:tcPr>
            <w:tcW w:w="0" w:type="auto"/>
            <w:vAlign w:val="center"/>
            <w:hideMark/>
          </w:tcPr>
          <w:p w:rsidRPr="00BD2AAB" w:rsidR="00ED7C0D" w:rsidP="00BD2AAB" w:rsidRDefault="00ED7C0D" w14:paraId="27886A43" w14:textId="3FCE797B">
            <w:pPr>
              <w:spacing w:line="240" w:lineRule="auto"/>
              <w:rPr>
                <w:rFonts w:eastAsia="Times New Roman"/>
                <w:b/>
                <w:bCs/>
                <w:lang w:val="en-US"/>
              </w:rPr>
            </w:pPr>
            <w:r w:rsidRPr="00FD5E30">
              <w:rPr>
                <w:rFonts w:eastAsia="Times New Roman"/>
                <w:b/>
                <w:bCs/>
                <w:lang w:val="en-US"/>
              </w:rPr>
              <w:t>REC-3.02.02</w:t>
            </w:r>
          </w:p>
        </w:tc>
        <w:tc>
          <w:tcPr>
            <w:tcW w:w="0" w:type="auto"/>
            <w:vAlign w:val="center"/>
            <w:hideMark/>
          </w:tcPr>
          <w:p w:rsidRPr="00BD2AAB" w:rsidR="00ED7C0D" w:rsidP="00BD2AAB" w:rsidRDefault="00ED7C0D" w14:paraId="37614A3B" w14:textId="77777777">
            <w:pPr>
              <w:spacing w:line="240" w:lineRule="auto"/>
              <w:rPr>
                <w:rFonts w:eastAsia="Times New Roman"/>
                <w:lang w:val="en-US"/>
              </w:rPr>
            </w:pPr>
            <w:r w:rsidRPr="00BD2AAB">
              <w:rPr>
                <w:rFonts w:eastAsia="Times New Roman"/>
                <w:lang w:val="en-US"/>
              </w:rPr>
              <w:t>Project performance dashboard</w:t>
            </w:r>
          </w:p>
        </w:tc>
        <w:tc>
          <w:tcPr>
            <w:tcW w:w="0" w:type="auto"/>
            <w:vAlign w:val="center"/>
            <w:hideMark/>
          </w:tcPr>
          <w:p w:rsidRPr="00BD2AAB" w:rsidR="00ED7C0D" w:rsidP="00BD2AAB" w:rsidRDefault="00ED7C0D" w14:paraId="2A69949F" w14:textId="77777777">
            <w:pPr>
              <w:spacing w:line="240" w:lineRule="auto"/>
              <w:rPr>
                <w:rFonts w:eastAsia="Times New Roman"/>
                <w:lang w:val="en-US"/>
              </w:rPr>
            </w:pPr>
            <w:r w:rsidRPr="00BD2AAB">
              <w:rPr>
                <w:rFonts w:eastAsia="Times New Roman"/>
                <w:lang w:val="en-US"/>
              </w:rPr>
              <w:t>Orion project dashboard with cash balance, dual GP, WIP, labor tracking</w:t>
            </w:r>
          </w:p>
        </w:tc>
        <w:tc>
          <w:tcPr>
            <w:tcW w:w="0" w:type="auto"/>
            <w:vAlign w:val="center"/>
            <w:hideMark/>
          </w:tcPr>
          <w:p w:rsidRPr="00ED7C0D" w:rsidR="00ED7C0D" w:rsidP="00BD2AAB" w:rsidRDefault="00ED7C0D" w14:paraId="14A14EDF" w14:textId="369F74C7">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2FB72641" w14:textId="77777777">
        <w:trPr>
          <w:tblCellSpacing w:w="15" w:type="dxa"/>
        </w:trPr>
        <w:tc>
          <w:tcPr>
            <w:tcW w:w="0" w:type="auto"/>
            <w:vAlign w:val="center"/>
            <w:hideMark/>
          </w:tcPr>
          <w:p w:rsidRPr="00BD2AAB" w:rsidR="00ED7C0D" w:rsidP="00BD2AAB" w:rsidRDefault="00ED7C0D" w14:paraId="20056921" w14:textId="68D118A9">
            <w:pPr>
              <w:spacing w:line="240" w:lineRule="auto"/>
              <w:rPr>
                <w:rFonts w:eastAsia="Times New Roman"/>
                <w:b/>
                <w:bCs/>
                <w:lang w:val="en-US"/>
              </w:rPr>
            </w:pPr>
            <w:r w:rsidRPr="00FD5E30">
              <w:rPr>
                <w:rFonts w:eastAsia="Times New Roman"/>
                <w:b/>
                <w:bCs/>
                <w:lang w:val="en-US"/>
              </w:rPr>
              <w:t>REC-3.02.03</w:t>
            </w:r>
          </w:p>
        </w:tc>
        <w:tc>
          <w:tcPr>
            <w:tcW w:w="0" w:type="auto"/>
            <w:vAlign w:val="center"/>
            <w:hideMark/>
          </w:tcPr>
          <w:p w:rsidRPr="00BD2AAB" w:rsidR="00ED7C0D" w:rsidP="00BD2AAB" w:rsidRDefault="00ED7C0D" w14:paraId="0A9ECCDE" w14:textId="77777777">
            <w:pPr>
              <w:spacing w:line="240" w:lineRule="auto"/>
              <w:rPr>
                <w:rFonts w:eastAsia="Times New Roman"/>
                <w:lang w:val="en-US"/>
              </w:rPr>
            </w:pPr>
            <w:r w:rsidRPr="00BD2AAB">
              <w:rPr>
                <w:rFonts w:eastAsia="Times New Roman"/>
                <w:lang w:val="en-US"/>
              </w:rPr>
              <w:t>Executive dashboard with Cash Flow360</w:t>
            </w:r>
          </w:p>
        </w:tc>
        <w:tc>
          <w:tcPr>
            <w:tcW w:w="0" w:type="auto"/>
            <w:vAlign w:val="center"/>
            <w:hideMark/>
          </w:tcPr>
          <w:p w:rsidRPr="00BD2AAB" w:rsidR="00ED7C0D" w:rsidP="00BD2AAB" w:rsidRDefault="00ED7C0D" w14:paraId="092604C4" w14:textId="77777777">
            <w:pPr>
              <w:spacing w:line="240" w:lineRule="auto"/>
              <w:rPr>
                <w:rFonts w:eastAsia="Times New Roman"/>
                <w:lang w:val="en-US"/>
              </w:rPr>
            </w:pPr>
            <w:r w:rsidRPr="00BD2AAB">
              <w:rPr>
                <w:rFonts w:eastAsia="Times New Roman"/>
                <w:lang w:val="en-US"/>
              </w:rPr>
              <w:t>NetSuite executive dashboards with Cash Flow360 portlet and drill-down</w:t>
            </w:r>
          </w:p>
        </w:tc>
        <w:tc>
          <w:tcPr>
            <w:tcW w:w="0" w:type="auto"/>
            <w:vAlign w:val="center"/>
            <w:hideMark/>
          </w:tcPr>
          <w:p w:rsidRPr="00ED7C0D" w:rsidR="00ED7C0D" w:rsidP="00BD2AAB" w:rsidRDefault="00ED7C0D" w14:paraId="77132E69" w14:textId="3C7B0A5E">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5E60D4BF" w14:textId="77777777">
        <w:trPr>
          <w:tblCellSpacing w:w="15" w:type="dxa"/>
        </w:trPr>
        <w:tc>
          <w:tcPr>
            <w:tcW w:w="0" w:type="auto"/>
            <w:vAlign w:val="center"/>
            <w:hideMark/>
          </w:tcPr>
          <w:p w:rsidRPr="00BD2AAB" w:rsidR="00ED7C0D" w:rsidP="00BD2AAB" w:rsidRDefault="00ED7C0D" w14:paraId="204362AF" w14:textId="39B3505C">
            <w:pPr>
              <w:spacing w:line="240" w:lineRule="auto"/>
              <w:rPr>
                <w:rFonts w:eastAsia="Times New Roman"/>
                <w:b/>
                <w:bCs/>
                <w:lang w:val="en-US"/>
              </w:rPr>
            </w:pPr>
            <w:r w:rsidRPr="00FD5E30">
              <w:rPr>
                <w:rFonts w:eastAsia="Times New Roman"/>
                <w:b/>
                <w:bCs/>
                <w:lang w:val="en-US"/>
              </w:rPr>
              <w:t>REC-3.02.04</w:t>
            </w:r>
          </w:p>
        </w:tc>
        <w:tc>
          <w:tcPr>
            <w:tcW w:w="0" w:type="auto"/>
            <w:vAlign w:val="center"/>
            <w:hideMark/>
          </w:tcPr>
          <w:p w:rsidRPr="00BD2AAB" w:rsidR="00ED7C0D" w:rsidP="00BD2AAB" w:rsidRDefault="00ED7C0D" w14:paraId="542D8999" w14:textId="77777777">
            <w:pPr>
              <w:spacing w:line="240" w:lineRule="auto"/>
              <w:rPr>
                <w:rFonts w:eastAsia="Times New Roman"/>
                <w:lang w:val="en-US"/>
              </w:rPr>
            </w:pPr>
            <w:r w:rsidRPr="00BD2AAB">
              <w:rPr>
                <w:rFonts w:eastAsia="Times New Roman"/>
                <w:lang w:val="en-US"/>
              </w:rPr>
              <w:t>AP dashboard</w:t>
            </w:r>
          </w:p>
        </w:tc>
        <w:tc>
          <w:tcPr>
            <w:tcW w:w="0" w:type="auto"/>
            <w:vAlign w:val="center"/>
            <w:hideMark/>
          </w:tcPr>
          <w:p w:rsidRPr="00BD2AAB" w:rsidR="00ED7C0D" w:rsidP="00BD2AAB" w:rsidRDefault="00ED7C0D" w14:paraId="72048AFF" w14:textId="77777777">
            <w:pPr>
              <w:spacing w:line="240" w:lineRule="auto"/>
              <w:rPr>
                <w:rFonts w:eastAsia="Times New Roman"/>
                <w:lang w:val="en-US"/>
              </w:rPr>
            </w:pPr>
            <w:r w:rsidRPr="00BD2AAB">
              <w:rPr>
                <w:rFonts w:eastAsia="Times New Roman"/>
                <w:lang w:val="en-US"/>
              </w:rPr>
              <w:t>Standard AP dashboard portlets showing aging and open receipts</w:t>
            </w:r>
          </w:p>
        </w:tc>
        <w:tc>
          <w:tcPr>
            <w:tcW w:w="0" w:type="auto"/>
            <w:vAlign w:val="center"/>
            <w:hideMark/>
          </w:tcPr>
          <w:p w:rsidRPr="00ED7C0D" w:rsidR="00ED7C0D" w:rsidP="00BD2AAB" w:rsidRDefault="00ED7C0D" w14:paraId="686CADD2" w14:textId="6E41329E">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724A6668" w14:textId="77777777">
        <w:trPr>
          <w:tblCellSpacing w:w="15" w:type="dxa"/>
        </w:trPr>
        <w:tc>
          <w:tcPr>
            <w:tcW w:w="0" w:type="auto"/>
            <w:vAlign w:val="center"/>
            <w:hideMark/>
          </w:tcPr>
          <w:p w:rsidRPr="00BD2AAB" w:rsidR="00ED7C0D" w:rsidP="00BD2AAB" w:rsidRDefault="00ED7C0D" w14:paraId="43CE9DF8" w14:textId="47F82133">
            <w:pPr>
              <w:spacing w:line="240" w:lineRule="auto"/>
              <w:rPr>
                <w:rFonts w:eastAsia="Times New Roman"/>
                <w:b/>
                <w:bCs/>
                <w:lang w:val="en-US"/>
              </w:rPr>
            </w:pPr>
            <w:r w:rsidRPr="00FD5E30">
              <w:rPr>
                <w:rFonts w:eastAsia="Times New Roman"/>
                <w:b/>
                <w:bCs/>
                <w:lang w:val="en-US"/>
              </w:rPr>
              <w:t>REC-3.02.05</w:t>
            </w:r>
          </w:p>
        </w:tc>
        <w:tc>
          <w:tcPr>
            <w:tcW w:w="0" w:type="auto"/>
            <w:vAlign w:val="center"/>
            <w:hideMark/>
          </w:tcPr>
          <w:p w:rsidRPr="00BD2AAB" w:rsidR="00ED7C0D" w:rsidP="00BD2AAB" w:rsidRDefault="00ED7C0D" w14:paraId="688F1339" w14:textId="77777777">
            <w:pPr>
              <w:spacing w:line="240" w:lineRule="auto"/>
              <w:rPr>
                <w:rFonts w:eastAsia="Times New Roman"/>
                <w:lang w:val="en-US"/>
              </w:rPr>
            </w:pPr>
            <w:r w:rsidRPr="00BD2AAB">
              <w:rPr>
                <w:rFonts w:eastAsia="Times New Roman"/>
                <w:lang w:val="en-US"/>
              </w:rPr>
              <w:t>Real-time project cash balance tracking</w:t>
            </w:r>
          </w:p>
        </w:tc>
        <w:tc>
          <w:tcPr>
            <w:tcW w:w="0" w:type="auto"/>
            <w:vAlign w:val="center"/>
            <w:hideMark/>
          </w:tcPr>
          <w:p w:rsidRPr="00BD2AAB" w:rsidR="00ED7C0D" w:rsidP="00BD2AAB" w:rsidRDefault="00ED7C0D" w14:paraId="53E173A2" w14:textId="77777777">
            <w:pPr>
              <w:spacing w:line="240" w:lineRule="auto"/>
              <w:rPr>
                <w:rFonts w:eastAsia="Times New Roman"/>
                <w:lang w:val="en-US"/>
              </w:rPr>
            </w:pPr>
            <w:r w:rsidRPr="00BD2AAB">
              <w:rPr>
                <w:rFonts w:eastAsia="Times New Roman"/>
                <w:lang w:val="en-US"/>
              </w:rPr>
              <w:t>Orion project cash balance calculation (deposits/payments in vs. vendor payments out)</w:t>
            </w:r>
          </w:p>
        </w:tc>
        <w:tc>
          <w:tcPr>
            <w:tcW w:w="0" w:type="auto"/>
            <w:vAlign w:val="center"/>
            <w:hideMark/>
          </w:tcPr>
          <w:p w:rsidRPr="00ED7C0D" w:rsidR="00ED7C0D" w:rsidP="00BD2AAB" w:rsidRDefault="00ED7C0D" w14:paraId="151A854E" w14:textId="687E94DD">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6DB6564D" w14:textId="77777777">
        <w:trPr>
          <w:tblCellSpacing w:w="15" w:type="dxa"/>
        </w:trPr>
        <w:tc>
          <w:tcPr>
            <w:tcW w:w="0" w:type="auto"/>
            <w:vAlign w:val="center"/>
            <w:hideMark/>
          </w:tcPr>
          <w:p w:rsidRPr="00BD2AAB" w:rsidR="00ED7C0D" w:rsidP="00BD2AAB" w:rsidRDefault="00ED7C0D" w14:paraId="2B478890" w14:textId="503876BF">
            <w:pPr>
              <w:spacing w:line="240" w:lineRule="auto"/>
              <w:rPr>
                <w:rFonts w:eastAsia="Times New Roman"/>
                <w:b/>
                <w:bCs/>
                <w:lang w:val="en-US"/>
              </w:rPr>
            </w:pPr>
            <w:r w:rsidRPr="00FD5E30">
              <w:rPr>
                <w:rFonts w:eastAsia="Times New Roman"/>
                <w:b/>
                <w:bCs/>
                <w:lang w:val="en-US"/>
              </w:rPr>
              <w:t>REC-3.02.06</w:t>
            </w:r>
          </w:p>
        </w:tc>
        <w:tc>
          <w:tcPr>
            <w:tcW w:w="0" w:type="auto"/>
            <w:vAlign w:val="center"/>
            <w:hideMark/>
          </w:tcPr>
          <w:p w:rsidRPr="00BD2AAB" w:rsidR="00ED7C0D" w:rsidP="00BD2AAB" w:rsidRDefault="00ED7C0D" w14:paraId="724EBBA0" w14:textId="77777777">
            <w:pPr>
              <w:spacing w:line="240" w:lineRule="auto"/>
              <w:rPr>
                <w:rFonts w:eastAsia="Times New Roman"/>
                <w:lang w:val="en-US"/>
              </w:rPr>
            </w:pPr>
            <w:r w:rsidRPr="00BD2AAB">
              <w:rPr>
                <w:rFonts w:eastAsia="Times New Roman"/>
                <w:lang w:val="en-US"/>
              </w:rPr>
              <w:t>Dual GP visibility (actual and commissionable)</w:t>
            </w:r>
          </w:p>
        </w:tc>
        <w:tc>
          <w:tcPr>
            <w:tcW w:w="0" w:type="auto"/>
            <w:vAlign w:val="center"/>
            <w:hideMark/>
          </w:tcPr>
          <w:p w:rsidRPr="00BD2AAB" w:rsidR="00ED7C0D" w:rsidP="00BD2AAB" w:rsidRDefault="00ED7C0D" w14:paraId="5180D59F" w14:textId="77777777">
            <w:pPr>
              <w:spacing w:line="240" w:lineRule="auto"/>
              <w:rPr>
                <w:rFonts w:eastAsia="Times New Roman"/>
                <w:lang w:val="en-US"/>
              </w:rPr>
            </w:pPr>
            <w:r w:rsidRPr="00BD2AAB">
              <w:rPr>
                <w:rFonts w:eastAsia="Times New Roman"/>
                <w:lang w:val="en-US"/>
              </w:rPr>
              <w:t>Orion dual GP tracking showing actual (time-tracked) and commissionable (quoted) GP</w:t>
            </w:r>
          </w:p>
        </w:tc>
        <w:tc>
          <w:tcPr>
            <w:tcW w:w="0" w:type="auto"/>
            <w:vAlign w:val="center"/>
            <w:hideMark/>
          </w:tcPr>
          <w:p w:rsidRPr="00ED7C0D" w:rsidR="00ED7C0D" w:rsidP="00BD2AAB" w:rsidRDefault="00ED7C0D" w14:paraId="6FA3FA94" w14:textId="25C7B88B">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6F342A90" w14:textId="77777777">
        <w:trPr>
          <w:tblCellSpacing w:w="15" w:type="dxa"/>
        </w:trPr>
        <w:tc>
          <w:tcPr>
            <w:tcW w:w="0" w:type="auto"/>
            <w:vAlign w:val="center"/>
            <w:hideMark/>
          </w:tcPr>
          <w:p w:rsidRPr="00BD2AAB" w:rsidR="00ED7C0D" w:rsidP="00BD2AAB" w:rsidRDefault="00ED7C0D" w14:paraId="0719CB41" w14:textId="588EC6B9">
            <w:pPr>
              <w:spacing w:line="240" w:lineRule="auto"/>
              <w:rPr>
                <w:rFonts w:eastAsia="Times New Roman"/>
                <w:b/>
                <w:bCs/>
                <w:lang w:val="en-US"/>
              </w:rPr>
            </w:pPr>
            <w:r w:rsidRPr="00FD5E30">
              <w:rPr>
                <w:rFonts w:eastAsia="Times New Roman"/>
                <w:b/>
                <w:bCs/>
                <w:lang w:val="en-US"/>
              </w:rPr>
              <w:t>REC-3.02.07</w:t>
            </w:r>
          </w:p>
        </w:tc>
        <w:tc>
          <w:tcPr>
            <w:tcW w:w="0" w:type="auto"/>
            <w:vAlign w:val="center"/>
            <w:hideMark/>
          </w:tcPr>
          <w:p w:rsidRPr="00BD2AAB" w:rsidR="00ED7C0D" w:rsidP="00BD2AAB" w:rsidRDefault="00ED7C0D" w14:paraId="03971E43" w14:textId="77777777">
            <w:pPr>
              <w:spacing w:line="240" w:lineRule="auto"/>
              <w:rPr>
                <w:rFonts w:eastAsia="Times New Roman"/>
                <w:lang w:val="en-US"/>
              </w:rPr>
            </w:pPr>
            <w:r w:rsidRPr="00BD2AAB">
              <w:rPr>
                <w:rFonts w:eastAsia="Times New Roman"/>
                <w:lang w:val="en-US"/>
              </w:rPr>
              <w:t>Project completion percentage tracking</w:t>
            </w:r>
          </w:p>
        </w:tc>
        <w:tc>
          <w:tcPr>
            <w:tcW w:w="0" w:type="auto"/>
            <w:vAlign w:val="center"/>
            <w:hideMark/>
          </w:tcPr>
          <w:p w:rsidRPr="00BD2AAB" w:rsidR="00ED7C0D" w:rsidP="00BD2AAB" w:rsidRDefault="00ED7C0D" w14:paraId="577092CE" w14:textId="77777777">
            <w:pPr>
              <w:spacing w:line="240" w:lineRule="auto"/>
              <w:rPr>
                <w:rFonts w:eastAsia="Times New Roman"/>
                <w:lang w:val="en-US"/>
              </w:rPr>
            </w:pPr>
            <w:r w:rsidRPr="00BD2AAB">
              <w:rPr>
                <w:rFonts w:eastAsia="Times New Roman"/>
                <w:lang w:val="en-US"/>
              </w:rPr>
              <w:t>Standard project completion KPI based on milestones and billing</w:t>
            </w:r>
          </w:p>
        </w:tc>
        <w:tc>
          <w:tcPr>
            <w:tcW w:w="0" w:type="auto"/>
            <w:vAlign w:val="center"/>
            <w:hideMark/>
          </w:tcPr>
          <w:p w:rsidRPr="00ED7C0D" w:rsidR="00ED7C0D" w:rsidP="00BD2AAB" w:rsidRDefault="00ED7C0D" w14:paraId="2BB593CB" w14:textId="553CC330">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11EE5B73" w14:textId="77777777">
        <w:trPr>
          <w:tblCellSpacing w:w="15" w:type="dxa"/>
        </w:trPr>
        <w:tc>
          <w:tcPr>
            <w:tcW w:w="0" w:type="auto"/>
            <w:vAlign w:val="center"/>
            <w:hideMark/>
          </w:tcPr>
          <w:p w:rsidRPr="00BD2AAB" w:rsidR="00ED7C0D" w:rsidP="00BD2AAB" w:rsidRDefault="00ED7C0D" w14:paraId="3F51C5BB" w14:textId="282203D4">
            <w:pPr>
              <w:spacing w:line="240" w:lineRule="auto"/>
              <w:rPr>
                <w:rFonts w:eastAsia="Times New Roman"/>
                <w:b/>
                <w:bCs/>
                <w:lang w:val="en-US"/>
              </w:rPr>
            </w:pPr>
            <w:r w:rsidRPr="00FD5E30">
              <w:rPr>
                <w:rFonts w:eastAsia="Times New Roman"/>
                <w:b/>
                <w:bCs/>
                <w:lang w:val="en-US"/>
              </w:rPr>
              <w:t>REC-3.02.08</w:t>
            </w:r>
          </w:p>
        </w:tc>
        <w:tc>
          <w:tcPr>
            <w:tcW w:w="0" w:type="auto"/>
            <w:vAlign w:val="center"/>
            <w:hideMark/>
          </w:tcPr>
          <w:p w:rsidRPr="00BD2AAB" w:rsidR="00ED7C0D" w:rsidP="00BD2AAB" w:rsidRDefault="00ED7C0D" w14:paraId="3F1B74AB" w14:textId="77777777">
            <w:pPr>
              <w:spacing w:line="240" w:lineRule="auto"/>
              <w:rPr>
                <w:rFonts w:eastAsia="Times New Roman"/>
                <w:lang w:val="en-US"/>
              </w:rPr>
            </w:pPr>
            <w:r w:rsidRPr="00BD2AAB">
              <w:rPr>
                <w:rFonts w:eastAsia="Times New Roman"/>
                <w:lang w:val="en-US"/>
              </w:rPr>
              <w:t>AR aging by project and customer</w:t>
            </w:r>
          </w:p>
        </w:tc>
        <w:tc>
          <w:tcPr>
            <w:tcW w:w="0" w:type="auto"/>
            <w:vAlign w:val="center"/>
            <w:hideMark/>
          </w:tcPr>
          <w:p w:rsidRPr="00BD2AAB" w:rsidR="00ED7C0D" w:rsidP="00BD2AAB" w:rsidRDefault="00ED7C0D" w14:paraId="1B57A6E1" w14:textId="77777777">
            <w:pPr>
              <w:spacing w:line="240" w:lineRule="auto"/>
              <w:rPr>
                <w:rFonts w:eastAsia="Times New Roman"/>
                <w:lang w:val="en-US"/>
              </w:rPr>
            </w:pPr>
            <w:r w:rsidRPr="00BD2AAB">
              <w:rPr>
                <w:rFonts w:eastAsia="Times New Roman"/>
                <w:lang w:val="en-US"/>
              </w:rPr>
              <w:t>Standard AR aging reports with project and customer dimensions</w:t>
            </w:r>
          </w:p>
        </w:tc>
        <w:tc>
          <w:tcPr>
            <w:tcW w:w="0" w:type="auto"/>
            <w:vAlign w:val="center"/>
            <w:hideMark/>
          </w:tcPr>
          <w:p w:rsidRPr="00ED7C0D" w:rsidR="00ED7C0D" w:rsidP="00BD2AAB" w:rsidRDefault="00ED7C0D" w14:paraId="68836A02" w14:textId="1A3AE2CD">
            <w:pPr>
              <w:spacing w:line="240" w:lineRule="auto"/>
              <w:rPr>
                <w:rFonts w:eastAsia="Times New Roman"/>
                <w:b/>
                <w:bCs/>
                <w:lang w:val="en-US"/>
              </w:rPr>
            </w:pPr>
            <w:r w:rsidRPr="00ED7C0D">
              <w:rPr>
                <w:rFonts w:eastAsia="Times New Roman"/>
                <w:b/>
                <w:bCs/>
                <w:lang w:val="en-US"/>
              </w:rPr>
              <w:t>ALIGNS</w:t>
            </w:r>
          </w:p>
        </w:tc>
      </w:tr>
      <w:tr w:rsidRPr="00BB7677" w:rsidR="00ED7C0D" w:rsidTr="00C51187" w14:paraId="77453D97" w14:textId="77777777">
        <w:trPr>
          <w:tblCellSpacing w:w="15" w:type="dxa"/>
        </w:trPr>
        <w:tc>
          <w:tcPr>
            <w:tcW w:w="0" w:type="auto"/>
            <w:vAlign w:val="center"/>
            <w:hideMark/>
          </w:tcPr>
          <w:p w:rsidRPr="00BD2AAB" w:rsidR="00ED7C0D" w:rsidP="00BD2AAB" w:rsidRDefault="00ED7C0D" w14:paraId="0036F39E" w14:textId="71B792C9">
            <w:pPr>
              <w:spacing w:line="240" w:lineRule="auto"/>
              <w:rPr>
                <w:rFonts w:eastAsia="Times New Roman"/>
                <w:b/>
                <w:bCs/>
                <w:lang w:val="en-US"/>
              </w:rPr>
            </w:pPr>
            <w:r w:rsidRPr="00FD5E30">
              <w:rPr>
                <w:rFonts w:eastAsia="Times New Roman"/>
                <w:b/>
                <w:bCs/>
                <w:lang w:val="en-US"/>
              </w:rPr>
              <w:t>REC-3.02.09</w:t>
            </w:r>
          </w:p>
        </w:tc>
        <w:tc>
          <w:tcPr>
            <w:tcW w:w="0" w:type="auto"/>
            <w:vAlign w:val="center"/>
            <w:hideMark/>
          </w:tcPr>
          <w:p w:rsidRPr="00BD2AAB" w:rsidR="00ED7C0D" w:rsidP="00BD2AAB" w:rsidRDefault="00ED7C0D" w14:paraId="572CA7A6" w14:textId="77777777">
            <w:pPr>
              <w:spacing w:line="240" w:lineRule="auto"/>
              <w:rPr>
                <w:rFonts w:eastAsia="Times New Roman"/>
                <w:lang w:val="en-US"/>
              </w:rPr>
            </w:pPr>
            <w:r w:rsidRPr="00BD2AAB">
              <w:rPr>
                <w:rFonts w:eastAsia="Times New Roman"/>
                <w:lang w:val="en-US"/>
              </w:rPr>
              <w:t>Labor quote vs actual tracking</w:t>
            </w:r>
          </w:p>
        </w:tc>
        <w:tc>
          <w:tcPr>
            <w:tcW w:w="0" w:type="auto"/>
            <w:vAlign w:val="center"/>
            <w:hideMark/>
          </w:tcPr>
          <w:p w:rsidRPr="00BD2AAB" w:rsidR="00ED7C0D" w:rsidP="00BD2AAB" w:rsidRDefault="00ED7C0D" w14:paraId="67286E6F" w14:textId="77777777">
            <w:pPr>
              <w:spacing w:line="240" w:lineRule="auto"/>
              <w:rPr>
                <w:rFonts w:eastAsia="Times New Roman"/>
                <w:lang w:val="en-US"/>
              </w:rPr>
            </w:pPr>
            <w:r w:rsidRPr="00BD2AAB">
              <w:rPr>
                <w:rFonts w:eastAsia="Times New Roman"/>
                <w:lang w:val="en-US"/>
              </w:rPr>
              <w:t>Orion labor tracking comparing quoted hours/costs to actual time-tracked data</w:t>
            </w:r>
          </w:p>
        </w:tc>
        <w:tc>
          <w:tcPr>
            <w:tcW w:w="0" w:type="auto"/>
            <w:vAlign w:val="center"/>
            <w:hideMark/>
          </w:tcPr>
          <w:p w:rsidRPr="00ED7C0D" w:rsidR="00ED7C0D" w:rsidP="00BD2AAB" w:rsidRDefault="00ED7C0D" w14:paraId="43167989" w14:textId="1CFE0257">
            <w:pPr>
              <w:spacing w:line="240" w:lineRule="auto"/>
              <w:rPr>
                <w:rFonts w:eastAsia="Times New Roman"/>
                <w:b/>
                <w:bCs/>
                <w:lang w:val="en-US"/>
              </w:rPr>
            </w:pPr>
            <w:r w:rsidRPr="00ED7C0D">
              <w:rPr>
                <w:rFonts w:eastAsia="Times New Roman"/>
                <w:b/>
                <w:bCs/>
                <w:lang w:val="en-US"/>
              </w:rPr>
              <w:t>ALIGNS</w:t>
            </w:r>
          </w:p>
        </w:tc>
      </w:tr>
    </w:tbl>
    <w:p w:rsidR="00FB4B8B" w:rsidP="00617FC3" w:rsidRDefault="00FB4B8B" w14:paraId="6A4DCB8D"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580D8B7D" w14:textId="77777777">
        <w:tc>
          <w:tcPr>
            <w:tcW w:w="4680" w:type="dxa"/>
            <w:shd w:val="clear" w:color="auto" w:fill="EFEFEF"/>
            <w:tcMar>
              <w:top w:w="100" w:type="dxa"/>
              <w:left w:w="100" w:type="dxa"/>
              <w:bottom w:w="100" w:type="dxa"/>
              <w:right w:w="100" w:type="dxa"/>
            </w:tcMar>
          </w:tcPr>
          <w:p w:rsidR="00EA0219" w:rsidP="00192A5F" w:rsidRDefault="00EA0219" w14:paraId="4AC49D2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73CE9A97"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22230232" w14:textId="77777777">
        <w:tc>
          <w:tcPr>
            <w:tcW w:w="4680" w:type="dxa"/>
            <w:tcMar>
              <w:top w:w="100" w:type="dxa"/>
              <w:left w:w="100" w:type="dxa"/>
              <w:bottom w:w="100" w:type="dxa"/>
              <w:right w:w="100" w:type="dxa"/>
            </w:tcMar>
          </w:tcPr>
          <w:p w:rsidR="00EA0219" w:rsidP="00192A5F" w:rsidRDefault="00EA0219" w14:paraId="1AAD2556"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7F7E0F6F" w14:textId="77777777">
            <w:pPr>
              <w:widowControl w:val="0"/>
              <w:spacing w:line="240" w:lineRule="auto"/>
              <w:rPr>
                <w:rFonts w:ascii="Calibri" w:hAnsi="Calibri" w:eastAsia="Calibri" w:cs="Calibri"/>
                <w:highlight w:val="white"/>
              </w:rPr>
            </w:pPr>
          </w:p>
        </w:tc>
      </w:tr>
      <w:tr w:rsidR="00EA0219" w:rsidTr="00192A5F" w14:paraId="1750B4D1" w14:textId="77777777">
        <w:tc>
          <w:tcPr>
            <w:tcW w:w="4680" w:type="dxa"/>
            <w:tcMar>
              <w:top w:w="100" w:type="dxa"/>
              <w:left w:w="100" w:type="dxa"/>
              <w:bottom w:w="100" w:type="dxa"/>
              <w:right w:w="100" w:type="dxa"/>
            </w:tcMar>
          </w:tcPr>
          <w:p w:rsidR="00EA0219" w:rsidP="00192A5F" w:rsidRDefault="00EA0219" w14:paraId="34180F2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1A0A46F4" w14:textId="77777777">
            <w:pPr>
              <w:widowControl w:val="0"/>
              <w:spacing w:line="240" w:lineRule="auto"/>
              <w:rPr>
                <w:rFonts w:ascii="Calibri" w:hAnsi="Calibri" w:eastAsia="Calibri" w:cs="Calibri"/>
                <w:highlight w:val="white"/>
              </w:rPr>
            </w:pPr>
          </w:p>
        </w:tc>
      </w:tr>
    </w:tbl>
    <w:p w:rsidR="00EA0219" w:rsidP="00D93351" w:rsidRDefault="00EA0219" w14:paraId="0EF7B465" w14:textId="77777777">
      <w:pPr>
        <w:spacing w:after="160" w:line="278" w:lineRule="auto"/>
        <w:jc w:val="both"/>
      </w:pPr>
    </w:p>
    <w:p w:rsidRPr="006F4419" w:rsidR="00BB7677" w:rsidP="00D93351" w:rsidRDefault="00BB7677" w14:paraId="52EA563D" w14:textId="77777777">
      <w:pPr>
        <w:spacing w:after="160" w:line="278" w:lineRule="auto"/>
        <w:jc w:val="both"/>
      </w:pPr>
    </w:p>
    <w:p w:rsidR="00293F2B" w:rsidP="00293F2B" w:rsidRDefault="00293F2B" w14:paraId="65864A8F" w14:textId="395FB767">
      <w:pPr>
        <w:pStyle w:val="Heading2"/>
        <w:spacing w:before="0" w:after="80"/>
        <w:jc w:val="both"/>
        <w:rPr>
          <w:b/>
          <w:color w:val="7E8083"/>
          <w:sz w:val="28"/>
          <w:szCs w:val="28"/>
        </w:rPr>
      </w:pPr>
      <w:bookmarkStart w:name="_Toc221887135" w:id="17"/>
      <w:r>
        <w:rPr>
          <w:b/>
          <w:color w:val="7E8083"/>
          <w:sz w:val="28"/>
          <w:szCs w:val="28"/>
        </w:rPr>
        <w:t>3.0</w:t>
      </w:r>
      <w:r w:rsidR="00B22D66">
        <w:rPr>
          <w:b/>
          <w:color w:val="7E8083"/>
          <w:sz w:val="28"/>
          <w:szCs w:val="28"/>
        </w:rPr>
        <w:t>3</w:t>
      </w:r>
      <w:r>
        <w:rPr>
          <w:b/>
          <w:color w:val="7E8083"/>
          <w:sz w:val="28"/>
          <w:szCs w:val="28"/>
        </w:rPr>
        <w:t xml:space="preserve"> </w:t>
      </w:r>
      <w:r w:rsidR="009074C2">
        <w:rPr>
          <w:b/>
          <w:color w:val="7E8083"/>
          <w:sz w:val="28"/>
          <w:szCs w:val="28"/>
        </w:rPr>
        <w:t>Standard Reporting</w:t>
      </w:r>
      <w:bookmarkEnd w:id="17"/>
    </w:p>
    <w:p w:rsidR="00617FC3" w:rsidP="00617FC3" w:rsidRDefault="00617FC3" w14:paraId="7726497F" w14:textId="77777777"/>
    <w:p w:rsidR="00617FC3" w:rsidP="00617FC3" w:rsidRDefault="00617FC3" w14:paraId="593A852B" w14:textId="592A4D7C">
      <w:pPr>
        <w:pStyle w:val="HeadingDLH"/>
      </w:pPr>
      <w:r w:rsidRPr="00B861D3">
        <w:t>3.0</w:t>
      </w:r>
      <w:r w:rsidR="00B22D66">
        <w:t>3</w:t>
      </w:r>
      <w:r w:rsidRPr="00B861D3">
        <w:t>.0</w:t>
      </w:r>
      <w:r>
        <w:t>1</w:t>
      </w:r>
      <w:r w:rsidRPr="00B861D3">
        <w:t xml:space="preserve"> Your Business Requirements</w:t>
      </w:r>
    </w:p>
    <w:p w:rsidRPr="009B4A76" w:rsidR="009B4A76" w:rsidP="691BC07B" w:rsidRDefault="009B4A76" w14:paraId="17D510F7" w14:textId="20191255">
      <w:pPr>
        <w:pStyle w:val="HeadingDLH"/>
        <w:rPr>
          <w:b w:val="0"/>
          <w:bCs w:val="0"/>
        </w:rPr>
      </w:pPr>
      <w:r w:rsidR="009B4A76">
        <w:rPr>
          <w:b w:val="0"/>
          <w:bCs w:val="0"/>
        </w:rPr>
        <w:t xml:space="preserve">Provide copy of crystal report that needs to be </w:t>
      </w:r>
      <w:commentRangeStart w:id="1312447749"/>
      <w:commentRangeStart w:id="1702101360"/>
      <w:r w:rsidR="009B4A76">
        <w:rPr>
          <w:b w:val="0"/>
          <w:bCs w:val="0"/>
        </w:rPr>
        <w:t>emailed</w:t>
      </w:r>
      <w:commentRangeEnd w:id="1312447749"/>
      <w:r>
        <w:rPr>
          <w:rStyle w:val="CommentReference"/>
        </w:rPr>
        <w:commentReference w:id="1312447749"/>
      </w:r>
      <w:commentRangeEnd w:id="1702101360"/>
      <w:r>
        <w:rPr>
          <w:rStyle w:val="CommentReference"/>
        </w:rPr>
        <w:commentReference w:id="1702101360"/>
      </w:r>
    </w:p>
    <w:p w:rsidRPr="00FE1E2F" w:rsidR="0064340A" w:rsidP="00FE1E2F" w:rsidRDefault="0064340A" w14:paraId="5A66D43E" w14:textId="0B7A9BAA">
      <w:pPr>
        <w:pStyle w:val="ListParagraph"/>
        <w:numPr>
          <w:ilvl w:val="0"/>
          <w:numId w:val="43"/>
        </w:numPr>
        <w:spacing w:after="160" w:line="278" w:lineRule="auto"/>
        <w:rPr>
          <w:lang w:val="en-US"/>
        </w:rPr>
      </w:pPr>
      <w:r w:rsidRPr="00FE1E2F">
        <w:rPr>
          <w:b/>
          <w:bCs/>
          <w:lang w:val="en-US"/>
        </w:rPr>
        <w:t>REQ-3.03.01:</w:t>
      </w:r>
      <w:r w:rsidRPr="00FE1E2F">
        <w:rPr>
          <w:lang w:val="en-US"/>
        </w:rPr>
        <w:t xml:space="preserve"> Replace D365's AP reports with usable, actionable AP reporting</w:t>
      </w:r>
    </w:p>
    <w:p w:rsidRPr="00FE1E2F" w:rsidR="0064340A" w:rsidP="00FE1E2F" w:rsidRDefault="0064340A" w14:paraId="35E93F71" w14:textId="6AD3A589">
      <w:pPr>
        <w:pStyle w:val="ListParagraph"/>
        <w:numPr>
          <w:ilvl w:val="0"/>
          <w:numId w:val="43"/>
        </w:numPr>
        <w:spacing w:after="160" w:line="278" w:lineRule="auto"/>
        <w:rPr>
          <w:lang w:val="en-US"/>
        </w:rPr>
      </w:pPr>
      <w:r w:rsidRPr="00FE1E2F">
        <w:rPr>
          <w:b/>
          <w:bCs/>
          <w:lang w:val="en-US"/>
        </w:rPr>
        <w:t>REQ-3.03.02:</w:t>
      </w:r>
      <w:r w:rsidRPr="00FE1E2F">
        <w:rPr>
          <w:lang w:val="en-US"/>
        </w:rPr>
        <w:t xml:space="preserve"> Replace unusable WIP reports requiring constant manual updates with automated WIP reporting</w:t>
      </w:r>
    </w:p>
    <w:p w:rsidRPr="00FE1E2F" w:rsidR="0064340A" w:rsidP="00FE1E2F" w:rsidRDefault="0064340A" w14:paraId="5033A1A0" w14:textId="65BEEEB8">
      <w:pPr>
        <w:pStyle w:val="ListParagraph"/>
        <w:numPr>
          <w:ilvl w:val="0"/>
          <w:numId w:val="43"/>
        </w:numPr>
        <w:spacing w:after="160" w:line="278" w:lineRule="auto"/>
        <w:rPr>
          <w:lang w:val="en-US"/>
        </w:rPr>
      </w:pPr>
      <w:r w:rsidRPr="00FE1E2F">
        <w:rPr>
          <w:b/>
          <w:bCs/>
          <w:lang w:val="en-US"/>
        </w:rPr>
        <w:t>REQ-3.03.03:</w:t>
      </w:r>
      <w:r w:rsidRPr="00FE1E2F">
        <w:rPr>
          <w:lang w:val="en-US"/>
        </w:rPr>
        <w:t xml:space="preserve"> Replace weekly AR aging requiring manual </w:t>
      </w:r>
      <w:proofErr w:type="gramStart"/>
      <w:r w:rsidRPr="00FE1E2F">
        <w:rPr>
          <w:lang w:val="en-US"/>
        </w:rPr>
        <w:t>refresh</w:t>
      </w:r>
      <w:proofErr w:type="gramEnd"/>
      <w:r w:rsidRPr="00FE1E2F">
        <w:rPr>
          <w:lang w:val="en-US"/>
        </w:rPr>
        <w:t xml:space="preserve"> with real-time AR aging reports</w:t>
      </w:r>
    </w:p>
    <w:p w:rsidRPr="00FE1E2F" w:rsidR="0064340A" w:rsidP="00FE1E2F" w:rsidRDefault="0064340A" w14:paraId="67CC4D37" w14:textId="665A2444">
      <w:pPr>
        <w:pStyle w:val="ListParagraph"/>
        <w:numPr>
          <w:ilvl w:val="0"/>
          <w:numId w:val="43"/>
        </w:numPr>
        <w:spacing w:after="160" w:line="278" w:lineRule="auto"/>
        <w:rPr>
          <w:lang w:val="en-US"/>
        </w:rPr>
      </w:pPr>
      <w:r w:rsidRPr="00FE1E2F">
        <w:rPr>
          <w:b/>
          <w:bCs/>
          <w:lang w:val="en-US"/>
        </w:rPr>
        <w:t>REQ-3.03.04:</w:t>
      </w:r>
      <w:r w:rsidRPr="00FE1E2F">
        <w:rPr>
          <w:lang w:val="en-US"/>
        </w:rPr>
        <w:t xml:space="preserve"> Standard financial reports with drill-down capabilities to transaction </w:t>
      </w:r>
      <w:proofErr w:type="gramStart"/>
      <w:r w:rsidRPr="00FE1E2F">
        <w:rPr>
          <w:lang w:val="en-US"/>
        </w:rPr>
        <w:t>detail</w:t>
      </w:r>
      <w:proofErr w:type="gramEnd"/>
    </w:p>
    <w:p w:rsidRPr="00FE1E2F" w:rsidR="0064340A" w:rsidP="00FE1E2F" w:rsidRDefault="0064340A" w14:paraId="23BB2BDF" w14:textId="5287431D">
      <w:pPr>
        <w:pStyle w:val="ListParagraph"/>
        <w:numPr>
          <w:ilvl w:val="0"/>
          <w:numId w:val="43"/>
        </w:numPr>
        <w:spacing w:after="160" w:line="278" w:lineRule="auto"/>
        <w:rPr>
          <w:lang w:val="en-US"/>
        </w:rPr>
      </w:pPr>
      <w:r w:rsidRPr="00FE1E2F">
        <w:rPr>
          <w:b/>
          <w:bCs/>
          <w:lang w:val="en-US"/>
        </w:rPr>
        <w:t>REQ-3.03.05:</w:t>
      </w:r>
      <w:r w:rsidRPr="00FE1E2F">
        <w:rPr>
          <w:lang w:val="en-US"/>
        </w:rPr>
        <w:t xml:space="preserve"> Project performance reports showing actual vs budget analysis</w:t>
      </w:r>
    </w:p>
    <w:p w:rsidR="002E50CF" w:rsidP="002E50CF" w:rsidRDefault="002E50CF" w14:paraId="1DEF970E" w14:textId="77777777">
      <w:pPr>
        <w:spacing w:after="160" w:line="278" w:lineRule="auto"/>
        <w:ind w:left="360"/>
      </w:pPr>
    </w:p>
    <w:p w:rsidR="00617FC3" w:rsidP="00617FC3" w:rsidRDefault="00617FC3" w14:paraId="44404EA9" w14:textId="4FDAC2B0">
      <w:pPr>
        <w:pStyle w:val="HeadingDLH"/>
      </w:pPr>
      <w:r>
        <w:t>3.0</w:t>
      </w:r>
      <w:r w:rsidR="00B22D66">
        <w:t>3</w:t>
      </w:r>
      <w:r>
        <w:t>.02 Current State Process</w:t>
      </w:r>
    </w:p>
    <w:p w:rsidRPr="005978FD" w:rsidR="005978FD" w:rsidP="005978FD" w:rsidRDefault="005978FD" w14:paraId="27E08D42" w14:textId="77777777">
      <w:pPr>
        <w:spacing w:after="160" w:line="278" w:lineRule="auto"/>
        <w:rPr>
          <w:lang w:val="en-US"/>
        </w:rPr>
      </w:pPr>
      <w:r w:rsidRPr="005978FD">
        <w:rPr>
          <w:b/>
          <w:bCs/>
          <w:lang w:val="en-US"/>
        </w:rPr>
        <w:t xml:space="preserve">PROCESS: </w:t>
      </w:r>
      <w:r w:rsidRPr="005978FD">
        <w:rPr>
          <w:lang w:val="en-US"/>
        </w:rPr>
        <w:t>Manual Report Generation and Maintenance</w:t>
      </w:r>
    </w:p>
    <w:p w:rsidRPr="005978FD" w:rsidR="005978FD" w:rsidP="005978FD" w:rsidRDefault="005978FD" w14:paraId="6C97F6BD" w14:textId="77777777">
      <w:pPr>
        <w:spacing w:after="160" w:line="278" w:lineRule="auto"/>
        <w:rPr>
          <w:lang w:val="en-US"/>
        </w:rPr>
      </w:pPr>
      <w:r w:rsidRPr="005978FD">
        <w:rPr>
          <w:b/>
          <w:bCs/>
          <w:lang w:val="en-US"/>
        </w:rPr>
        <w:t xml:space="preserve">TRIGGER: </w:t>
      </w:r>
      <w:r w:rsidRPr="005978FD">
        <w:rPr>
          <w:lang w:val="en-US"/>
        </w:rPr>
        <w:t>Need for operational reporting (AP, AR, WIP, financial analysis)</w:t>
      </w:r>
    </w:p>
    <w:p w:rsidRPr="005978FD" w:rsidR="005978FD" w:rsidP="005978FD" w:rsidRDefault="005978FD" w14:paraId="1CE1A1BB" w14:textId="33308277">
      <w:pPr>
        <w:spacing w:after="160" w:line="278" w:lineRule="auto"/>
        <w:rPr>
          <w:lang w:val="en-US"/>
        </w:rPr>
      </w:pPr>
      <w:r w:rsidRPr="005978FD">
        <w:rPr>
          <w:b/>
          <w:bCs/>
          <w:lang w:val="en-US"/>
        </w:rPr>
        <w:t xml:space="preserve">CURRENT STATE: </w:t>
      </w:r>
      <w:r w:rsidRPr="005978FD">
        <w:rPr>
          <w:lang w:val="en-US"/>
        </w:rPr>
        <w:t xml:space="preserve">Pivot's current D365 reporting environment presents significant challenges across all standard report categories. The AP reports are described as </w:t>
      </w:r>
      <w:r w:rsidR="00F115A6">
        <w:rPr>
          <w:lang w:val="en-US"/>
        </w:rPr>
        <w:t>unusable</w:t>
      </w:r>
      <w:r w:rsidRPr="005978FD">
        <w:rPr>
          <w:lang w:val="en-US"/>
        </w:rPr>
        <w:t xml:space="preserve"> and require extensive manual manipulation to extract actionable information for vendor payment decisions. The WIP reports are unusable in their native form and require constant manual updates to maintain accuracy, forcing finance staff to spend significant time maintaining parallel tracking systems.</w:t>
      </w:r>
    </w:p>
    <w:p w:rsidRPr="005978FD" w:rsidR="005978FD" w:rsidP="005978FD" w:rsidRDefault="005978FD" w14:paraId="17063A29" w14:textId="77777777">
      <w:pPr>
        <w:spacing w:after="160" w:line="278" w:lineRule="auto"/>
        <w:rPr>
          <w:lang w:val="en-US"/>
        </w:rPr>
      </w:pPr>
      <w:r w:rsidRPr="005978FD">
        <w:rPr>
          <w:lang w:val="en-US"/>
        </w:rPr>
        <w:t xml:space="preserve">The weekly AR aging report must be manually refreshed each time users need current data, preventing real-time collections management and creating delays in customer outreach. This manual refresh requirement means AR aging data is often </w:t>
      </w:r>
      <w:proofErr w:type="gramStart"/>
      <w:r w:rsidRPr="005978FD">
        <w:rPr>
          <w:lang w:val="en-US"/>
        </w:rPr>
        <w:t>stale</w:t>
      </w:r>
      <w:proofErr w:type="gramEnd"/>
      <w:r w:rsidRPr="005978FD">
        <w:rPr>
          <w:lang w:val="en-US"/>
        </w:rPr>
        <w:t xml:space="preserve"> by the time collections staff access it, reducing collection effectiveness.</w:t>
      </w:r>
    </w:p>
    <w:p w:rsidRPr="005978FD" w:rsidR="005978FD" w:rsidP="005978FD" w:rsidRDefault="005978FD" w14:paraId="64F1E559" w14:textId="77777777">
      <w:pPr>
        <w:spacing w:after="160" w:line="278" w:lineRule="auto"/>
        <w:rPr>
          <w:lang w:val="en-US"/>
        </w:rPr>
      </w:pPr>
      <w:r w:rsidRPr="005978FD">
        <w:rPr>
          <w:lang w:val="en-US"/>
        </w:rPr>
        <w:t>Standard financial reports lack drill-down capabilities, requiring manual investigation when variances are identified. Project performance reporting requires manual Excel analysis comparing actual to budget across multiple dimensions.</w:t>
      </w:r>
    </w:p>
    <w:p w:rsidRPr="005978FD" w:rsidR="005978FD" w:rsidP="005978FD" w:rsidRDefault="005978FD" w14:paraId="2EF878DA" w14:textId="77777777">
      <w:pPr>
        <w:spacing w:after="160" w:line="278" w:lineRule="auto"/>
        <w:rPr>
          <w:lang w:val="en-US"/>
        </w:rPr>
      </w:pPr>
      <w:r w:rsidRPr="005978FD">
        <w:rPr>
          <w:b/>
          <w:bCs/>
          <w:lang w:val="en-US"/>
        </w:rPr>
        <w:t xml:space="preserve">SYSTEMS INVOLVED: </w:t>
      </w:r>
      <w:r w:rsidRPr="005978FD">
        <w:rPr>
          <w:lang w:val="en-US"/>
        </w:rPr>
        <w:t>D365 (inadequate standard reports), Excel (extensive manual reporting), manual analysis processes</w:t>
      </w:r>
    </w:p>
    <w:p w:rsidRPr="005978FD" w:rsidR="005978FD" w:rsidP="005978FD" w:rsidRDefault="005978FD" w14:paraId="0D40FDCB" w14:textId="77777777">
      <w:pPr>
        <w:spacing w:after="160" w:line="278" w:lineRule="auto"/>
        <w:rPr>
          <w:b/>
          <w:bCs/>
          <w:lang w:val="en-US"/>
        </w:rPr>
      </w:pPr>
      <w:r w:rsidRPr="005978FD">
        <w:rPr>
          <w:b/>
          <w:bCs/>
          <w:lang w:val="en-US"/>
        </w:rPr>
        <w:t>PAIN POINTS:</w:t>
      </w:r>
    </w:p>
    <w:p w:rsidRPr="005978FD" w:rsidR="005978FD" w:rsidP="005978FD" w:rsidRDefault="005978FD" w14:paraId="115509E0" w14:textId="6AD5781F">
      <w:pPr>
        <w:numPr>
          <w:ilvl w:val="0"/>
          <w:numId w:val="24"/>
        </w:numPr>
        <w:tabs>
          <w:tab w:val="num" w:pos="720"/>
        </w:tabs>
        <w:spacing w:after="160" w:line="278" w:lineRule="auto"/>
        <w:rPr>
          <w:lang w:val="en-US"/>
        </w:rPr>
      </w:pPr>
      <w:r w:rsidRPr="005978FD">
        <w:rPr>
          <w:lang w:val="en-US"/>
        </w:rPr>
        <w:t>AP reports described as unusable</w:t>
      </w:r>
    </w:p>
    <w:p w:rsidRPr="005978FD" w:rsidR="005978FD" w:rsidP="005978FD" w:rsidRDefault="005978FD" w14:paraId="0668818A" w14:textId="77777777">
      <w:pPr>
        <w:numPr>
          <w:ilvl w:val="0"/>
          <w:numId w:val="24"/>
        </w:numPr>
        <w:tabs>
          <w:tab w:val="num" w:pos="720"/>
        </w:tabs>
        <w:spacing w:after="160" w:line="278" w:lineRule="auto"/>
        <w:rPr>
          <w:lang w:val="en-US"/>
        </w:rPr>
      </w:pPr>
      <w:r w:rsidRPr="005978FD">
        <w:rPr>
          <w:lang w:val="en-US"/>
        </w:rPr>
        <w:t>WIP reports require constant manual updates</w:t>
      </w:r>
    </w:p>
    <w:p w:rsidRPr="005978FD" w:rsidR="005978FD" w:rsidP="005978FD" w:rsidRDefault="005978FD" w14:paraId="723E3038" w14:textId="77777777">
      <w:pPr>
        <w:numPr>
          <w:ilvl w:val="0"/>
          <w:numId w:val="24"/>
        </w:numPr>
        <w:tabs>
          <w:tab w:val="num" w:pos="720"/>
        </w:tabs>
        <w:spacing w:after="160" w:line="278" w:lineRule="auto"/>
        <w:rPr>
          <w:lang w:val="en-US"/>
        </w:rPr>
      </w:pPr>
      <w:r w:rsidRPr="005978FD">
        <w:rPr>
          <w:lang w:val="en-US"/>
        </w:rPr>
        <w:t>AR aging requires manual refresh each time data is needed</w:t>
      </w:r>
    </w:p>
    <w:p w:rsidRPr="005978FD" w:rsidR="005978FD" w:rsidP="005978FD" w:rsidRDefault="005978FD" w14:paraId="56CCD12C" w14:textId="77777777">
      <w:pPr>
        <w:numPr>
          <w:ilvl w:val="0"/>
          <w:numId w:val="24"/>
        </w:numPr>
        <w:tabs>
          <w:tab w:val="num" w:pos="720"/>
        </w:tabs>
        <w:spacing w:after="160" w:line="278" w:lineRule="auto"/>
        <w:rPr>
          <w:lang w:val="en-US"/>
        </w:rPr>
      </w:pPr>
      <w:r w:rsidRPr="005978FD">
        <w:rPr>
          <w:lang w:val="en-US"/>
        </w:rPr>
        <w:t>No drill-down capabilities in financial reports</w:t>
      </w:r>
    </w:p>
    <w:p w:rsidRPr="005978FD" w:rsidR="005978FD" w:rsidP="005978FD" w:rsidRDefault="005978FD" w14:paraId="0A817681" w14:textId="77777777">
      <w:pPr>
        <w:numPr>
          <w:ilvl w:val="0"/>
          <w:numId w:val="24"/>
        </w:numPr>
        <w:tabs>
          <w:tab w:val="num" w:pos="720"/>
        </w:tabs>
        <w:spacing w:after="160" w:line="278" w:lineRule="auto"/>
        <w:rPr>
          <w:lang w:val="en-US"/>
        </w:rPr>
      </w:pPr>
      <w:r w:rsidRPr="005978FD">
        <w:rPr>
          <w:lang w:val="en-US"/>
        </w:rPr>
        <w:t>Manual variance analysis required</w:t>
      </w:r>
    </w:p>
    <w:p w:rsidRPr="005978FD" w:rsidR="005978FD" w:rsidP="005978FD" w:rsidRDefault="005978FD" w14:paraId="23ABED76" w14:textId="77777777">
      <w:pPr>
        <w:numPr>
          <w:ilvl w:val="0"/>
          <w:numId w:val="24"/>
        </w:numPr>
        <w:tabs>
          <w:tab w:val="num" w:pos="720"/>
        </w:tabs>
        <w:spacing w:after="160" w:line="278" w:lineRule="auto"/>
        <w:rPr>
          <w:lang w:val="en-US"/>
        </w:rPr>
      </w:pPr>
      <w:r w:rsidRPr="005978FD">
        <w:rPr>
          <w:lang w:val="en-US"/>
        </w:rPr>
        <w:t>Project performance reporting through Excel</w:t>
      </w:r>
    </w:p>
    <w:p w:rsidR="005978FD" w:rsidP="005978FD" w:rsidRDefault="005978FD" w14:paraId="15C17CFF" w14:textId="77777777">
      <w:pPr>
        <w:numPr>
          <w:ilvl w:val="0"/>
          <w:numId w:val="24"/>
        </w:numPr>
        <w:tabs>
          <w:tab w:val="num" w:pos="720"/>
        </w:tabs>
        <w:spacing w:after="160" w:line="278" w:lineRule="auto"/>
        <w:rPr>
          <w:lang w:val="en-US"/>
        </w:rPr>
      </w:pPr>
      <w:r w:rsidRPr="005978FD">
        <w:rPr>
          <w:lang w:val="en-US"/>
        </w:rPr>
        <w:t>Time-consuming report generation processes</w:t>
      </w:r>
    </w:p>
    <w:p w:rsidR="005978FD" w:rsidP="00617FC3" w:rsidRDefault="005978FD" w14:paraId="56F7E939" w14:textId="77777777">
      <w:pPr>
        <w:spacing w:after="160" w:line="278" w:lineRule="auto"/>
        <w:rPr>
          <w:b/>
          <w:bCs/>
        </w:rPr>
      </w:pPr>
    </w:p>
    <w:p w:rsidR="00617FC3" w:rsidP="00617FC3" w:rsidRDefault="00617FC3" w14:paraId="417E96A6" w14:textId="285F506F">
      <w:pPr>
        <w:pStyle w:val="HeadingDLH"/>
      </w:pPr>
      <w:r>
        <w:t>3.0</w:t>
      </w:r>
      <w:r w:rsidR="00B22D66">
        <w:t>3</w:t>
      </w:r>
      <w:r>
        <w:t xml:space="preserve">.03 </w:t>
      </w:r>
      <w:r w:rsidR="00D82F4F">
        <w:t>NetSuite Orion</w:t>
      </w:r>
      <w:r>
        <w:t xml:space="preserve"> Solution</w:t>
      </w:r>
    </w:p>
    <w:p w:rsidRPr="00AE550F" w:rsidR="00AE550F" w:rsidP="00AE550F" w:rsidRDefault="00AE550F" w14:paraId="1A7C2F2E" w14:textId="2C85C4C9">
      <w:pPr>
        <w:pStyle w:val="HeadingDLH"/>
        <w:jc w:val="left"/>
        <w:rPr>
          <w:b w:val="0"/>
          <w:bCs/>
          <w:lang w:val="en-US"/>
        </w:rPr>
      </w:pPr>
      <w:r>
        <w:rPr>
          <w:b w:val="0"/>
          <w:bCs/>
          <w:lang w:val="en-US"/>
        </w:rPr>
        <w:t>NetSuite Orion</w:t>
      </w:r>
      <w:r w:rsidRPr="00AE550F">
        <w:rPr>
          <w:b w:val="0"/>
          <w:bCs/>
          <w:lang w:val="en-US"/>
        </w:rPr>
        <w:t xml:space="preserve"> provides comprehensive standard reporting capabilities specifically designed to address the reporting failures common in general-purpose ERP systems. The solution delivers industry-standard financial reports with furniture dealer-specific enhancements, eliminating the manual workarounds and data quality issues that plague D365 implementations.</w:t>
      </w:r>
    </w:p>
    <w:p w:rsidRPr="00AE550F" w:rsidR="00AE550F" w:rsidP="00AE550F" w:rsidRDefault="00AE550F" w14:paraId="292ABB26" w14:textId="77777777">
      <w:pPr>
        <w:pStyle w:val="HeadingDLH"/>
        <w:jc w:val="left"/>
        <w:rPr>
          <w:b w:val="0"/>
          <w:bCs/>
          <w:lang w:val="en-US"/>
        </w:rPr>
      </w:pPr>
      <w:r w:rsidRPr="00AE550F">
        <w:rPr>
          <w:b w:val="0"/>
          <w:bCs/>
          <w:lang w:val="en-US"/>
        </w:rPr>
        <w:t>The platform's AP reporting suite provides actionable vendor management reports including aging analysis, payment prioritization tools, and open receipt tracking that enable efficient accounts payable operations. Unlike D365's inadequate AP reports, NetSuite's standard AP reports deliver the information AP managers need to make payment decisions without manual data manipulation or Excel exports. Reports automatically update with transaction processing, ensuring users always access current data for vendor management decisions.</w:t>
      </w:r>
    </w:p>
    <w:p w:rsidRPr="00AE550F" w:rsidR="00AE550F" w:rsidP="00AE550F" w:rsidRDefault="00AE550F" w14:paraId="675A6690" w14:textId="77777777">
      <w:pPr>
        <w:pStyle w:val="HeadingDLH"/>
        <w:jc w:val="left"/>
        <w:rPr>
          <w:b w:val="0"/>
          <w:bCs/>
          <w:lang w:val="en-US"/>
        </w:rPr>
      </w:pPr>
      <w:r w:rsidRPr="00AE550F">
        <w:rPr>
          <w:b w:val="0"/>
          <w:bCs/>
          <w:lang w:val="en-US"/>
        </w:rPr>
        <w:t>NetSuite's WIP reporting eliminates the manual update requirements that make D365 WIP reports unusable. The system automatically calculates WIP based on project transactions, revenue recognition rules, and billing status, providing accurate work-in-progress analysis without manual intervention. Controllers access real-time WIP reports showing project-level detail with drill-down capabilities to investigate specific projects or cost categories, eliminating the parallel tracking systems required in D365.</w:t>
      </w:r>
    </w:p>
    <w:p w:rsidRPr="00AE550F" w:rsidR="00AE550F" w:rsidP="00AE550F" w:rsidRDefault="00AE550F" w14:paraId="121D8047" w14:textId="77777777">
      <w:pPr>
        <w:pStyle w:val="HeadingDLH"/>
        <w:jc w:val="left"/>
        <w:rPr>
          <w:b w:val="0"/>
          <w:bCs/>
          <w:lang w:val="en-US"/>
        </w:rPr>
      </w:pPr>
      <w:r w:rsidRPr="00AE550F">
        <w:rPr>
          <w:b w:val="0"/>
          <w:bCs/>
          <w:lang w:val="en-US"/>
        </w:rPr>
        <w:t xml:space="preserve">The AR aging reporting capabilities provide real-time aging analysis without manual refresh requirements. Collections staff access current </w:t>
      </w:r>
      <w:proofErr w:type="gramStart"/>
      <w:r w:rsidRPr="00AE550F">
        <w:rPr>
          <w:b w:val="0"/>
          <w:bCs/>
          <w:lang w:val="en-US"/>
        </w:rPr>
        <w:t>aging</w:t>
      </w:r>
      <w:proofErr w:type="gramEnd"/>
      <w:r w:rsidRPr="00AE550F">
        <w:rPr>
          <w:b w:val="0"/>
          <w:bCs/>
          <w:lang w:val="en-US"/>
        </w:rPr>
        <w:t xml:space="preserve"> data automatically updated as payments are received and invoices are generated, enabling proactive collections management based on accurate, up-to-the-minute customer status. The reports support multiple aging dimensions including by customer, by project, and by salesperson, providing flexibility for different collection strategies.</w:t>
      </w:r>
    </w:p>
    <w:p w:rsidRPr="00AE550F" w:rsidR="00AE550F" w:rsidP="00AE550F" w:rsidRDefault="00AE550F" w14:paraId="10CECEBB" w14:textId="77777777">
      <w:pPr>
        <w:pStyle w:val="HeadingDLH"/>
        <w:jc w:val="left"/>
        <w:rPr>
          <w:b w:val="0"/>
          <w:bCs/>
          <w:lang w:val="en-US"/>
        </w:rPr>
      </w:pPr>
      <w:r w:rsidRPr="00AE550F">
        <w:rPr>
          <w:b w:val="0"/>
          <w:bCs/>
          <w:lang w:val="en-US"/>
        </w:rPr>
        <w:t xml:space="preserve">Standard financial reports include comprehensive drill-down capabilities enabling investigation from summary to transaction detail with a single click. When variance analysis is needed, users navigate directly from financial statements to </w:t>
      </w:r>
      <w:proofErr w:type="gramStart"/>
      <w:r w:rsidRPr="00AE550F">
        <w:rPr>
          <w:b w:val="0"/>
          <w:bCs/>
          <w:lang w:val="en-US"/>
        </w:rPr>
        <w:t>supporting</w:t>
      </w:r>
      <w:proofErr w:type="gramEnd"/>
      <w:r w:rsidRPr="00AE550F">
        <w:rPr>
          <w:b w:val="0"/>
          <w:bCs/>
          <w:lang w:val="en-US"/>
        </w:rPr>
        <w:t xml:space="preserve"> transactions, dramatically reducing time spent investigating issues. Project performance reports provide actual vs. budget analysis across multiple dimensions including labor, materials, and indirect costs, supporting proactive project management and variance correction.</w:t>
      </w:r>
    </w:p>
    <w:p w:rsidR="00AE550F" w:rsidP="00617FC3" w:rsidRDefault="00AE550F" w14:paraId="464EAC53" w14:textId="77777777">
      <w:pPr>
        <w:pStyle w:val="HeadingDLH"/>
      </w:pPr>
    </w:p>
    <w:p w:rsidR="00617FC3" w:rsidP="00617FC3" w:rsidRDefault="00617FC3" w14:paraId="103D7B7A" w14:textId="4014B348">
      <w:pPr>
        <w:pStyle w:val="HeadingDLH"/>
      </w:pPr>
      <w:r>
        <w:t>3.0</w:t>
      </w:r>
      <w:r w:rsidR="00B22D66">
        <w:t>3</w:t>
      </w:r>
      <w:r>
        <w:t>.04 Future State Process</w:t>
      </w:r>
    </w:p>
    <w:p w:rsidRPr="00E738D0" w:rsidR="00E738D0" w:rsidP="00E738D0" w:rsidRDefault="00E738D0" w14:paraId="104DFE3B" w14:textId="77777777">
      <w:pPr>
        <w:spacing w:after="160" w:line="278" w:lineRule="auto"/>
        <w:rPr>
          <w:lang w:val="en-US"/>
        </w:rPr>
      </w:pPr>
      <w:r w:rsidRPr="00E738D0">
        <w:rPr>
          <w:lang w:val="en-US"/>
        </w:rPr>
        <w:t>Pivot will access standard operational reports through NetSuite's native reporting interface with automatic updates reflecting current data. AP managers will generate vendor aging reports, payment prioritization analysis, and open receipt tracking without manual data manipulation or Excel exports. The reports will provide actionable information supporting efficient vendor payment decisions and cash management.</w:t>
      </w:r>
    </w:p>
    <w:p w:rsidRPr="00E738D0" w:rsidR="00E738D0" w:rsidP="00E738D0" w:rsidRDefault="00E738D0" w14:paraId="1B1EE957" w14:textId="77777777">
      <w:pPr>
        <w:spacing w:after="160" w:line="278" w:lineRule="auto"/>
        <w:rPr>
          <w:lang w:val="en-US"/>
        </w:rPr>
      </w:pPr>
      <w:r w:rsidRPr="00E738D0">
        <w:rPr>
          <w:lang w:val="en-US"/>
        </w:rPr>
        <w:t>Controllers will access automated WIP reports updated in real-time as project transactions occur. The manual WIP tracking processes will be eliminated as NetSuite automatically calculates work-in-progress based on project status, revenue recognition, and billing. WIP reports will provide project-level detail with drill-down to transaction detail for variance investigation.</w:t>
      </w:r>
    </w:p>
    <w:p w:rsidRPr="00E738D0" w:rsidR="00E738D0" w:rsidP="00E738D0" w:rsidRDefault="00E738D0" w14:paraId="0BEA6229" w14:textId="77777777">
      <w:pPr>
        <w:spacing w:after="160" w:line="278" w:lineRule="auto"/>
        <w:rPr>
          <w:lang w:val="en-US"/>
        </w:rPr>
      </w:pPr>
      <w:r w:rsidRPr="00E738D0">
        <w:rPr>
          <w:lang w:val="en-US"/>
        </w:rPr>
        <w:t xml:space="preserve">AR aging reports will display current customer status automatically updated as transactions occur, eliminating the manual refresh requirement that hampers D365 collections management. Collections staff will access real-time </w:t>
      </w:r>
      <w:proofErr w:type="gramStart"/>
      <w:r w:rsidRPr="00E738D0">
        <w:rPr>
          <w:lang w:val="en-US"/>
        </w:rPr>
        <w:t>aging</w:t>
      </w:r>
      <w:proofErr w:type="gramEnd"/>
      <w:r w:rsidRPr="00E738D0">
        <w:rPr>
          <w:lang w:val="en-US"/>
        </w:rPr>
        <w:t xml:space="preserve"> data supporting proactive customer outreach and collection prioritization based on accurate current information.</w:t>
      </w:r>
    </w:p>
    <w:p w:rsidR="00E738D0" w:rsidP="00E738D0" w:rsidRDefault="00E738D0" w14:paraId="39C4712C" w14:textId="77777777">
      <w:pPr>
        <w:spacing w:after="160" w:line="278" w:lineRule="auto"/>
        <w:rPr>
          <w:lang w:val="en-US"/>
        </w:rPr>
      </w:pPr>
      <w:r w:rsidRPr="00E738D0">
        <w:rPr>
          <w:lang w:val="en-US"/>
        </w:rPr>
        <w:t>Finance staff will leverage standard financial reports with drill-down capabilities, investigating variances by clicking directly from summary to transaction detail. Project managers will access project performance reports showing actual vs. budget analysis, identifying variances and taking corrective action based on real-time data.</w:t>
      </w:r>
    </w:p>
    <w:p w:rsidR="00EA0219" w:rsidP="00EA0219" w:rsidRDefault="00EA0219" w14:paraId="32AF4869" w14:textId="77777777">
      <w:pPr>
        <w:spacing w:after="160" w:line="278" w:lineRule="auto"/>
        <w:jc w:val="both"/>
      </w:pPr>
    </w:p>
    <w:p w:rsidR="00617FC3" w:rsidP="00617FC3" w:rsidRDefault="00617FC3" w14:paraId="3783FAD6" w14:textId="5EF31FA3">
      <w:pPr>
        <w:pStyle w:val="HeadingDLH"/>
      </w:pPr>
      <w:r>
        <w:t>3.0</w:t>
      </w:r>
      <w:r w:rsidR="00B22D66">
        <w:t>3</w:t>
      </w:r>
      <w:r>
        <w:t xml:space="preserve">.05 </w:t>
      </w:r>
      <w:r w:rsidR="00E738D0">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24"/>
        <w:gridCol w:w="2550"/>
        <w:gridCol w:w="3671"/>
        <w:gridCol w:w="2105"/>
      </w:tblGrid>
      <w:tr w:rsidRPr="009D05C5" w:rsidR="00C41F8C" w:rsidTr="009D05C5" w14:paraId="72AB173F" w14:textId="77777777">
        <w:trPr>
          <w:tblHeader/>
          <w:tblCellSpacing w:w="15" w:type="dxa"/>
        </w:trPr>
        <w:tc>
          <w:tcPr>
            <w:tcW w:w="0" w:type="auto"/>
            <w:vAlign w:val="center"/>
            <w:hideMark/>
          </w:tcPr>
          <w:p w:rsidRPr="009D05C5" w:rsidR="00C41F8C" w:rsidP="009D05C5" w:rsidRDefault="00C41F8C" w14:paraId="5F41310A" w14:textId="24253643">
            <w:pPr>
              <w:pStyle w:val="HeadingDLH"/>
              <w:rPr>
                <w:bCs/>
                <w:lang w:val="en-US"/>
              </w:rPr>
            </w:pPr>
            <w:r w:rsidRPr="00C54C29">
              <w:rPr>
                <w:bCs/>
                <w:lang w:val="en-US"/>
              </w:rPr>
              <w:t xml:space="preserve">Req </w:t>
            </w:r>
            <w:r w:rsidRPr="009D05C5">
              <w:rPr>
                <w:bCs/>
                <w:lang w:val="en-US"/>
              </w:rPr>
              <w:t>#</w:t>
            </w:r>
          </w:p>
        </w:tc>
        <w:tc>
          <w:tcPr>
            <w:tcW w:w="0" w:type="auto"/>
            <w:vAlign w:val="center"/>
            <w:hideMark/>
          </w:tcPr>
          <w:p w:rsidRPr="009D05C5" w:rsidR="00C41F8C" w:rsidP="009D05C5" w:rsidRDefault="00C41F8C" w14:paraId="630334B5" w14:textId="77777777">
            <w:pPr>
              <w:pStyle w:val="HeadingDLH"/>
              <w:rPr>
                <w:bCs/>
                <w:lang w:val="en-US"/>
              </w:rPr>
            </w:pPr>
            <w:r w:rsidRPr="009D05C5">
              <w:rPr>
                <w:bCs/>
                <w:lang w:val="en-US"/>
              </w:rPr>
              <w:t>Requirement</w:t>
            </w:r>
          </w:p>
        </w:tc>
        <w:tc>
          <w:tcPr>
            <w:tcW w:w="0" w:type="auto"/>
            <w:vAlign w:val="center"/>
            <w:hideMark/>
          </w:tcPr>
          <w:p w:rsidRPr="009D05C5" w:rsidR="00C41F8C" w:rsidP="009D05C5" w:rsidRDefault="00C41F8C" w14:paraId="0D09E90F" w14:textId="209ADCCA">
            <w:pPr>
              <w:pStyle w:val="HeadingDLH"/>
              <w:rPr>
                <w:bCs/>
                <w:lang w:val="en-US"/>
              </w:rPr>
            </w:pPr>
            <w:r>
              <w:rPr>
                <w:bCs/>
                <w:lang w:val="en-US"/>
              </w:rPr>
              <w:t>Info</w:t>
            </w:r>
          </w:p>
        </w:tc>
        <w:tc>
          <w:tcPr>
            <w:tcW w:w="0" w:type="auto"/>
            <w:vAlign w:val="center"/>
            <w:hideMark/>
          </w:tcPr>
          <w:p w:rsidRPr="00C41F8C" w:rsidR="00C41F8C" w:rsidP="009D05C5" w:rsidRDefault="00C41F8C" w14:paraId="0FAA0A7E" w14:textId="77777777">
            <w:pPr>
              <w:pStyle w:val="HeadingDLH"/>
              <w:rPr>
                <w:bCs/>
                <w:lang w:val="en-US"/>
              </w:rPr>
            </w:pPr>
            <w:r w:rsidRPr="00C41F8C">
              <w:rPr>
                <w:bCs/>
                <w:lang w:val="en-US"/>
              </w:rPr>
              <w:t>Implementation Approach</w:t>
            </w:r>
          </w:p>
        </w:tc>
      </w:tr>
      <w:tr w:rsidRPr="009D05C5" w:rsidR="00C41F8C" w:rsidTr="009D05C5" w14:paraId="5A4928A8" w14:textId="77777777">
        <w:trPr>
          <w:tblCellSpacing w:w="15" w:type="dxa"/>
        </w:trPr>
        <w:tc>
          <w:tcPr>
            <w:tcW w:w="0" w:type="auto"/>
            <w:vAlign w:val="center"/>
            <w:hideMark/>
          </w:tcPr>
          <w:p w:rsidRPr="009D05C5" w:rsidR="00C41F8C" w:rsidP="009D05C5" w:rsidRDefault="00C41F8C" w14:paraId="28A7B769" w14:textId="2095AE9E">
            <w:pPr>
              <w:pStyle w:val="HeadingDLH"/>
              <w:rPr>
                <w:bCs/>
                <w:lang w:val="en-US"/>
              </w:rPr>
            </w:pPr>
            <w:r w:rsidRPr="00C54C29">
              <w:rPr>
                <w:bCs/>
                <w:lang w:val="en-US"/>
              </w:rPr>
              <w:t>REQ-3.03.01</w:t>
            </w:r>
          </w:p>
        </w:tc>
        <w:tc>
          <w:tcPr>
            <w:tcW w:w="0" w:type="auto"/>
            <w:vAlign w:val="center"/>
            <w:hideMark/>
          </w:tcPr>
          <w:p w:rsidRPr="009D05C5" w:rsidR="00C41F8C" w:rsidP="009D05C5" w:rsidRDefault="00C41F8C" w14:paraId="453403CC" w14:textId="6111127C">
            <w:pPr>
              <w:pStyle w:val="HeadingDLH"/>
              <w:jc w:val="left"/>
              <w:rPr>
                <w:b w:val="0"/>
                <w:lang w:val="en-US"/>
              </w:rPr>
            </w:pPr>
            <w:r w:rsidRPr="009D05C5">
              <w:rPr>
                <w:b w:val="0"/>
                <w:lang w:val="en-US"/>
              </w:rPr>
              <w:t>Replace D365's AP reports</w:t>
            </w:r>
          </w:p>
        </w:tc>
        <w:tc>
          <w:tcPr>
            <w:tcW w:w="0" w:type="auto"/>
            <w:vAlign w:val="center"/>
            <w:hideMark/>
          </w:tcPr>
          <w:p w:rsidRPr="009D05C5" w:rsidR="00C41F8C" w:rsidP="009D05C5" w:rsidRDefault="00C41F8C" w14:paraId="77827BFA" w14:textId="77777777">
            <w:pPr>
              <w:pStyle w:val="HeadingDLH"/>
              <w:jc w:val="left"/>
              <w:rPr>
                <w:b w:val="0"/>
                <w:lang w:val="en-US"/>
              </w:rPr>
            </w:pPr>
            <w:r w:rsidRPr="009D05C5">
              <w:rPr>
                <w:b w:val="0"/>
                <w:lang w:val="en-US"/>
              </w:rPr>
              <w:t>Standard NetSuite AP aging, payment, and vendor reports</w:t>
            </w:r>
          </w:p>
        </w:tc>
        <w:tc>
          <w:tcPr>
            <w:tcW w:w="0" w:type="auto"/>
            <w:vAlign w:val="center"/>
            <w:hideMark/>
          </w:tcPr>
          <w:p w:rsidRPr="00C41F8C" w:rsidR="00C41F8C" w:rsidP="009D05C5" w:rsidRDefault="00C41F8C" w14:paraId="68B34CE8" w14:textId="57D7C66A">
            <w:pPr>
              <w:pStyle w:val="HeadingDLH"/>
              <w:jc w:val="left"/>
              <w:rPr>
                <w:bCs/>
                <w:lang w:val="en-US"/>
              </w:rPr>
            </w:pPr>
            <w:r w:rsidRPr="00C41F8C">
              <w:rPr>
                <w:bCs/>
                <w:lang w:val="en-US"/>
              </w:rPr>
              <w:t>ADAPT</w:t>
            </w:r>
          </w:p>
        </w:tc>
      </w:tr>
      <w:tr w:rsidRPr="009D05C5" w:rsidR="00C41F8C" w:rsidTr="009D05C5" w14:paraId="13349B72" w14:textId="77777777">
        <w:trPr>
          <w:tblCellSpacing w:w="15" w:type="dxa"/>
        </w:trPr>
        <w:tc>
          <w:tcPr>
            <w:tcW w:w="0" w:type="auto"/>
            <w:vAlign w:val="center"/>
            <w:hideMark/>
          </w:tcPr>
          <w:p w:rsidRPr="009D05C5" w:rsidR="00C41F8C" w:rsidP="009D05C5" w:rsidRDefault="00C41F8C" w14:paraId="43A9A5E0" w14:textId="5FCEFDAF">
            <w:pPr>
              <w:pStyle w:val="HeadingDLH"/>
              <w:rPr>
                <w:bCs/>
                <w:lang w:val="en-US"/>
              </w:rPr>
            </w:pPr>
            <w:r w:rsidRPr="00C54C29">
              <w:rPr>
                <w:bCs/>
                <w:lang w:val="en-US"/>
              </w:rPr>
              <w:t>REQ-3.03.02</w:t>
            </w:r>
          </w:p>
        </w:tc>
        <w:tc>
          <w:tcPr>
            <w:tcW w:w="0" w:type="auto"/>
            <w:vAlign w:val="center"/>
            <w:hideMark/>
          </w:tcPr>
          <w:p w:rsidRPr="009D05C5" w:rsidR="00C41F8C" w:rsidP="009D05C5" w:rsidRDefault="00C41F8C" w14:paraId="5E4D4AFB" w14:textId="77777777">
            <w:pPr>
              <w:pStyle w:val="HeadingDLH"/>
              <w:jc w:val="left"/>
              <w:rPr>
                <w:b w:val="0"/>
                <w:lang w:val="en-US"/>
              </w:rPr>
            </w:pPr>
            <w:r w:rsidRPr="009D05C5">
              <w:rPr>
                <w:b w:val="0"/>
                <w:lang w:val="en-US"/>
              </w:rPr>
              <w:t>Replace unusable WIP reports</w:t>
            </w:r>
          </w:p>
        </w:tc>
        <w:tc>
          <w:tcPr>
            <w:tcW w:w="0" w:type="auto"/>
            <w:vAlign w:val="center"/>
            <w:hideMark/>
          </w:tcPr>
          <w:p w:rsidRPr="009D05C5" w:rsidR="00C41F8C" w:rsidP="009D05C5" w:rsidRDefault="00C41F8C" w14:paraId="56425965" w14:textId="77777777">
            <w:pPr>
              <w:pStyle w:val="HeadingDLH"/>
              <w:jc w:val="left"/>
              <w:rPr>
                <w:b w:val="0"/>
                <w:lang w:val="en-US"/>
              </w:rPr>
            </w:pPr>
            <w:r w:rsidRPr="009D05C5">
              <w:rPr>
                <w:b w:val="0"/>
                <w:lang w:val="en-US"/>
              </w:rPr>
              <w:t>Automated WIP reporting based on project transactions and revenue recognition</w:t>
            </w:r>
          </w:p>
        </w:tc>
        <w:tc>
          <w:tcPr>
            <w:tcW w:w="0" w:type="auto"/>
            <w:vAlign w:val="center"/>
            <w:hideMark/>
          </w:tcPr>
          <w:p w:rsidRPr="00C41F8C" w:rsidR="00C41F8C" w:rsidP="009D05C5" w:rsidRDefault="00C41F8C" w14:paraId="3C7FF20A" w14:textId="3ACE0A31">
            <w:pPr>
              <w:pStyle w:val="HeadingDLH"/>
              <w:jc w:val="left"/>
              <w:rPr>
                <w:bCs/>
                <w:lang w:val="en-US"/>
              </w:rPr>
            </w:pPr>
            <w:r w:rsidRPr="00C41F8C">
              <w:rPr>
                <w:bCs/>
                <w:lang w:val="en-US"/>
              </w:rPr>
              <w:t>ADAPT</w:t>
            </w:r>
          </w:p>
        </w:tc>
      </w:tr>
      <w:tr w:rsidRPr="009D05C5" w:rsidR="00C41F8C" w:rsidTr="009D05C5" w14:paraId="5BE8EA01" w14:textId="77777777">
        <w:trPr>
          <w:tblCellSpacing w:w="15" w:type="dxa"/>
        </w:trPr>
        <w:tc>
          <w:tcPr>
            <w:tcW w:w="0" w:type="auto"/>
            <w:vAlign w:val="center"/>
            <w:hideMark/>
          </w:tcPr>
          <w:p w:rsidRPr="009D05C5" w:rsidR="00C41F8C" w:rsidP="009D05C5" w:rsidRDefault="00C41F8C" w14:paraId="643C1617" w14:textId="1237A2A4">
            <w:pPr>
              <w:pStyle w:val="HeadingDLH"/>
              <w:rPr>
                <w:bCs/>
                <w:lang w:val="en-US"/>
              </w:rPr>
            </w:pPr>
            <w:r w:rsidRPr="00C54C29">
              <w:rPr>
                <w:bCs/>
                <w:lang w:val="en-US"/>
              </w:rPr>
              <w:t>REQ-3.03.03</w:t>
            </w:r>
          </w:p>
        </w:tc>
        <w:tc>
          <w:tcPr>
            <w:tcW w:w="0" w:type="auto"/>
            <w:vAlign w:val="center"/>
            <w:hideMark/>
          </w:tcPr>
          <w:p w:rsidRPr="009D05C5" w:rsidR="00C41F8C" w:rsidP="009D05C5" w:rsidRDefault="00C41F8C" w14:paraId="70285A9A" w14:textId="77777777">
            <w:pPr>
              <w:pStyle w:val="HeadingDLH"/>
              <w:jc w:val="left"/>
              <w:rPr>
                <w:b w:val="0"/>
                <w:lang w:val="en-US"/>
              </w:rPr>
            </w:pPr>
            <w:r w:rsidRPr="009D05C5">
              <w:rPr>
                <w:b w:val="0"/>
                <w:lang w:val="en-US"/>
              </w:rPr>
              <w:t>Replace manual AR aging refresh</w:t>
            </w:r>
          </w:p>
        </w:tc>
        <w:tc>
          <w:tcPr>
            <w:tcW w:w="0" w:type="auto"/>
            <w:vAlign w:val="center"/>
            <w:hideMark/>
          </w:tcPr>
          <w:p w:rsidRPr="009D05C5" w:rsidR="00C41F8C" w:rsidP="009D05C5" w:rsidRDefault="00C41F8C" w14:paraId="5728B583" w14:textId="77777777">
            <w:pPr>
              <w:pStyle w:val="HeadingDLH"/>
              <w:jc w:val="left"/>
              <w:rPr>
                <w:b w:val="0"/>
                <w:lang w:val="en-US"/>
              </w:rPr>
            </w:pPr>
            <w:r w:rsidRPr="009D05C5">
              <w:rPr>
                <w:b w:val="0"/>
                <w:lang w:val="en-US"/>
              </w:rPr>
              <w:t>Real-time AR aging reports automatically updated with transactions</w:t>
            </w:r>
          </w:p>
        </w:tc>
        <w:tc>
          <w:tcPr>
            <w:tcW w:w="0" w:type="auto"/>
            <w:vAlign w:val="center"/>
            <w:hideMark/>
          </w:tcPr>
          <w:p w:rsidRPr="00C41F8C" w:rsidR="00C41F8C" w:rsidP="009D05C5" w:rsidRDefault="00C41F8C" w14:paraId="526F3ADA" w14:textId="2D652938">
            <w:pPr>
              <w:pStyle w:val="HeadingDLH"/>
              <w:jc w:val="left"/>
              <w:rPr>
                <w:bCs/>
                <w:lang w:val="en-US"/>
              </w:rPr>
            </w:pPr>
            <w:r w:rsidRPr="00C41F8C">
              <w:rPr>
                <w:bCs/>
                <w:lang w:val="en-US"/>
              </w:rPr>
              <w:t>ADAPT</w:t>
            </w:r>
          </w:p>
        </w:tc>
      </w:tr>
      <w:tr w:rsidRPr="009D05C5" w:rsidR="00C41F8C" w:rsidTr="009D05C5" w14:paraId="1C2D3D6B" w14:textId="77777777">
        <w:trPr>
          <w:tblCellSpacing w:w="15" w:type="dxa"/>
        </w:trPr>
        <w:tc>
          <w:tcPr>
            <w:tcW w:w="0" w:type="auto"/>
            <w:vAlign w:val="center"/>
            <w:hideMark/>
          </w:tcPr>
          <w:p w:rsidRPr="009D05C5" w:rsidR="00C41F8C" w:rsidP="009D05C5" w:rsidRDefault="00C41F8C" w14:paraId="11662054" w14:textId="3E9705D1">
            <w:pPr>
              <w:pStyle w:val="HeadingDLH"/>
              <w:rPr>
                <w:bCs/>
                <w:lang w:val="en-US"/>
              </w:rPr>
            </w:pPr>
            <w:r w:rsidRPr="00C54C29">
              <w:rPr>
                <w:bCs/>
                <w:lang w:val="en-US"/>
              </w:rPr>
              <w:t>REQ-3.03.04</w:t>
            </w:r>
          </w:p>
        </w:tc>
        <w:tc>
          <w:tcPr>
            <w:tcW w:w="0" w:type="auto"/>
            <w:vAlign w:val="center"/>
            <w:hideMark/>
          </w:tcPr>
          <w:p w:rsidRPr="009D05C5" w:rsidR="00C41F8C" w:rsidP="009D05C5" w:rsidRDefault="00C41F8C" w14:paraId="15F2E294" w14:textId="77777777">
            <w:pPr>
              <w:pStyle w:val="HeadingDLH"/>
              <w:jc w:val="left"/>
              <w:rPr>
                <w:b w:val="0"/>
                <w:lang w:val="en-US"/>
              </w:rPr>
            </w:pPr>
            <w:r w:rsidRPr="009D05C5">
              <w:rPr>
                <w:b w:val="0"/>
                <w:lang w:val="en-US"/>
              </w:rPr>
              <w:t>Standard financial reports with drill-down</w:t>
            </w:r>
          </w:p>
        </w:tc>
        <w:tc>
          <w:tcPr>
            <w:tcW w:w="0" w:type="auto"/>
            <w:vAlign w:val="center"/>
            <w:hideMark/>
          </w:tcPr>
          <w:p w:rsidRPr="009D05C5" w:rsidR="00C41F8C" w:rsidP="009D05C5" w:rsidRDefault="00C41F8C" w14:paraId="21EAF3C0" w14:textId="77777777">
            <w:pPr>
              <w:pStyle w:val="HeadingDLH"/>
              <w:jc w:val="left"/>
              <w:rPr>
                <w:b w:val="0"/>
                <w:lang w:val="en-US"/>
              </w:rPr>
            </w:pPr>
            <w:r w:rsidRPr="009D05C5">
              <w:rPr>
                <w:b w:val="0"/>
                <w:lang w:val="en-US"/>
              </w:rPr>
              <w:t>NetSuite financial reports with one-click drill-down to transaction detail</w:t>
            </w:r>
          </w:p>
        </w:tc>
        <w:tc>
          <w:tcPr>
            <w:tcW w:w="0" w:type="auto"/>
            <w:vAlign w:val="center"/>
            <w:hideMark/>
          </w:tcPr>
          <w:p w:rsidRPr="00C41F8C" w:rsidR="00C41F8C" w:rsidP="009D05C5" w:rsidRDefault="00C41F8C" w14:paraId="0891397E" w14:textId="03FC5063">
            <w:pPr>
              <w:pStyle w:val="HeadingDLH"/>
              <w:jc w:val="left"/>
              <w:rPr>
                <w:bCs/>
                <w:lang w:val="en-US"/>
              </w:rPr>
            </w:pPr>
            <w:r w:rsidRPr="00C41F8C">
              <w:rPr>
                <w:bCs/>
                <w:lang w:val="en-US"/>
              </w:rPr>
              <w:t>ALIGNS</w:t>
            </w:r>
          </w:p>
        </w:tc>
      </w:tr>
      <w:tr w:rsidRPr="009D05C5" w:rsidR="00C41F8C" w:rsidTr="009D05C5" w14:paraId="45F21996" w14:textId="77777777">
        <w:trPr>
          <w:tblCellSpacing w:w="15" w:type="dxa"/>
        </w:trPr>
        <w:tc>
          <w:tcPr>
            <w:tcW w:w="0" w:type="auto"/>
            <w:vAlign w:val="center"/>
            <w:hideMark/>
          </w:tcPr>
          <w:p w:rsidRPr="009D05C5" w:rsidR="00C41F8C" w:rsidP="009D05C5" w:rsidRDefault="00C41F8C" w14:paraId="0E99F2C3" w14:textId="690963C9">
            <w:pPr>
              <w:pStyle w:val="HeadingDLH"/>
              <w:rPr>
                <w:bCs/>
                <w:lang w:val="en-US"/>
              </w:rPr>
            </w:pPr>
            <w:r w:rsidRPr="00C54C29">
              <w:rPr>
                <w:bCs/>
                <w:lang w:val="en-US"/>
              </w:rPr>
              <w:t>REQ-3.03.05</w:t>
            </w:r>
          </w:p>
        </w:tc>
        <w:tc>
          <w:tcPr>
            <w:tcW w:w="0" w:type="auto"/>
            <w:vAlign w:val="center"/>
            <w:hideMark/>
          </w:tcPr>
          <w:p w:rsidRPr="009D05C5" w:rsidR="00C41F8C" w:rsidP="009D05C5" w:rsidRDefault="00C41F8C" w14:paraId="4302E1DB" w14:textId="77777777">
            <w:pPr>
              <w:pStyle w:val="HeadingDLH"/>
              <w:jc w:val="left"/>
              <w:rPr>
                <w:b w:val="0"/>
                <w:lang w:val="en-US"/>
              </w:rPr>
            </w:pPr>
            <w:r w:rsidRPr="009D05C5">
              <w:rPr>
                <w:b w:val="0"/>
                <w:lang w:val="en-US"/>
              </w:rPr>
              <w:t>Project performance reports (actual vs budget)</w:t>
            </w:r>
          </w:p>
        </w:tc>
        <w:tc>
          <w:tcPr>
            <w:tcW w:w="0" w:type="auto"/>
            <w:vAlign w:val="center"/>
            <w:hideMark/>
          </w:tcPr>
          <w:p w:rsidRPr="009D05C5" w:rsidR="00C41F8C" w:rsidP="009D05C5" w:rsidRDefault="00C41F8C" w14:paraId="609F5F2E" w14:textId="77777777">
            <w:pPr>
              <w:pStyle w:val="HeadingDLH"/>
              <w:jc w:val="left"/>
              <w:rPr>
                <w:b w:val="0"/>
                <w:lang w:val="en-US"/>
              </w:rPr>
            </w:pPr>
            <w:r w:rsidRPr="009D05C5">
              <w:rPr>
                <w:b w:val="0"/>
                <w:lang w:val="en-US"/>
              </w:rPr>
              <w:t>Orion project performance reports with variance analysis</w:t>
            </w:r>
          </w:p>
        </w:tc>
        <w:tc>
          <w:tcPr>
            <w:tcW w:w="0" w:type="auto"/>
            <w:vAlign w:val="center"/>
            <w:hideMark/>
          </w:tcPr>
          <w:p w:rsidRPr="00C41F8C" w:rsidR="00C41F8C" w:rsidP="009D05C5" w:rsidRDefault="00C41F8C" w14:paraId="4955F268" w14:textId="0436E297">
            <w:pPr>
              <w:pStyle w:val="HeadingDLH"/>
              <w:jc w:val="left"/>
              <w:rPr>
                <w:bCs/>
                <w:lang w:val="en-US"/>
              </w:rPr>
            </w:pPr>
            <w:r w:rsidRPr="00C41F8C">
              <w:rPr>
                <w:bCs/>
                <w:lang w:val="en-US"/>
              </w:rPr>
              <w:t>ALIGNS</w:t>
            </w:r>
          </w:p>
        </w:tc>
      </w:tr>
    </w:tbl>
    <w:p w:rsidR="00E738D0" w:rsidP="00617FC3" w:rsidRDefault="00E738D0" w14:paraId="2F4E25B4"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0B45949D" w14:textId="77777777">
        <w:tc>
          <w:tcPr>
            <w:tcW w:w="4680" w:type="dxa"/>
            <w:shd w:val="clear" w:color="auto" w:fill="EFEFEF"/>
            <w:tcMar>
              <w:top w:w="100" w:type="dxa"/>
              <w:left w:w="100" w:type="dxa"/>
              <w:bottom w:w="100" w:type="dxa"/>
              <w:right w:w="100" w:type="dxa"/>
            </w:tcMar>
          </w:tcPr>
          <w:p w:rsidR="00EA0219" w:rsidP="00192A5F" w:rsidRDefault="00EA0219" w14:paraId="2504B88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4126DEF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50E98055" w14:textId="77777777">
        <w:tc>
          <w:tcPr>
            <w:tcW w:w="4680" w:type="dxa"/>
            <w:tcMar>
              <w:top w:w="100" w:type="dxa"/>
              <w:left w:w="100" w:type="dxa"/>
              <w:bottom w:w="100" w:type="dxa"/>
              <w:right w:w="100" w:type="dxa"/>
            </w:tcMar>
          </w:tcPr>
          <w:p w:rsidR="00EA0219" w:rsidP="00192A5F" w:rsidRDefault="00EA0219" w14:paraId="0762F27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79FBEE14" w14:textId="77777777">
            <w:pPr>
              <w:widowControl w:val="0"/>
              <w:spacing w:line="240" w:lineRule="auto"/>
              <w:rPr>
                <w:rFonts w:ascii="Calibri" w:hAnsi="Calibri" w:eastAsia="Calibri" w:cs="Calibri"/>
                <w:highlight w:val="white"/>
              </w:rPr>
            </w:pPr>
          </w:p>
        </w:tc>
      </w:tr>
      <w:tr w:rsidR="00EA0219" w:rsidTr="00192A5F" w14:paraId="1EA3B459" w14:textId="77777777">
        <w:tc>
          <w:tcPr>
            <w:tcW w:w="4680" w:type="dxa"/>
            <w:tcMar>
              <w:top w:w="100" w:type="dxa"/>
              <w:left w:w="100" w:type="dxa"/>
              <w:bottom w:w="100" w:type="dxa"/>
              <w:right w:w="100" w:type="dxa"/>
            </w:tcMar>
          </w:tcPr>
          <w:p w:rsidR="00EA0219" w:rsidP="00192A5F" w:rsidRDefault="00EA0219" w14:paraId="28ED1B84"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2B455A3E" w14:textId="77777777">
            <w:pPr>
              <w:widowControl w:val="0"/>
              <w:spacing w:line="240" w:lineRule="auto"/>
              <w:rPr>
                <w:rFonts w:ascii="Calibri" w:hAnsi="Calibri" w:eastAsia="Calibri" w:cs="Calibri"/>
                <w:highlight w:val="white"/>
              </w:rPr>
            </w:pPr>
          </w:p>
        </w:tc>
      </w:tr>
    </w:tbl>
    <w:p w:rsidR="00EA0219" w:rsidP="00617FC3" w:rsidRDefault="00EA0219" w14:paraId="02E1A1B1" w14:textId="77777777">
      <w:pPr>
        <w:pStyle w:val="HeadingDLH"/>
      </w:pPr>
    </w:p>
    <w:p w:rsidRPr="00426E84" w:rsidR="00426E84" w:rsidP="00426E84" w:rsidRDefault="00426E84" w14:paraId="1A09570B" w14:textId="77777777"/>
    <w:p w:rsidR="00293F2B" w:rsidP="00293F2B" w:rsidRDefault="00293F2B" w14:paraId="71E640E2" w14:textId="03B74560">
      <w:pPr>
        <w:pStyle w:val="Heading2"/>
        <w:spacing w:before="0" w:after="80"/>
        <w:jc w:val="both"/>
        <w:rPr>
          <w:b/>
          <w:color w:val="7E8083"/>
          <w:sz w:val="28"/>
          <w:szCs w:val="28"/>
        </w:rPr>
      </w:pPr>
      <w:bookmarkStart w:name="_Toc221887136" w:id="18"/>
      <w:r>
        <w:rPr>
          <w:b/>
          <w:color w:val="7E8083"/>
          <w:sz w:val="28"/>
          <w:szCs w:val="28"/>
        </w:rPr>
        <w:t>3.</w:t>
      </w:r>
      <w:r w:rsidR="00320CDF">
        <w:rPr>
          <w:b/>
          <w:color w:val="7E8083"/>
          <w:sz w:val="28"/>
          <w:szCs w:val="28"/>
        </w:rPr>
        <w:t>0</w:t>
      </w:r>
      <w:r w:rsidR="00B22D66">
        <w:rPr>
          <w:b/>
          <w:color w:val="7E8083"/>
          <w:sz w:val="28"/>
          <w:szCs w:val="28"/>
        </w:rPr>
        <w:t>4</w:t>
      </w:r>
      <w:r>
        <w:rPr>
          <w:b/>
          <w:color w:val="7E8083"/>
          <w:sz w:val="28"/>
          <w:szCs w:val="28"/>
        </w:rPr>
        <w:t xml:space="preserve"> </w:t>
      </w:r>
      <w:r w:rsidR="009074C2">
        <w:rPr>
          <w:b/>
          <w:color w:val="7E8083"/>
          <w:sz w:val="28"/>
          <w:szCs w:val="28"/>
        </w:rPr>
        <w:t>Business Intelligence Tools</w:t>
      </w:r>
      <w:bookmarkEnd w:id="18"/>
    </w:p>
    <w:p w:rsidR="009570C4" w:rsidP="009570C4" w:rsidRDefault="009570C4" w14:paraId="1F6864F1" w14:textId="77777777"/>
    <w:p w:rsidR="00320CDF" w:rsidP="00320CDF" w:rsidRDefault="00320CDF" w14:paraId="4789541D" w14:textId="552BB05A">
      <w:pPr>
        <w:pStyle w:val="HeadingDLH"/>
      </w:pPr>
      <w:r w:rsidRPr="00B861D3">
        <w:t>3.0</w:t>
      </w:r>
      <w:r w:rsidR="00B22D66">
        <w:t>4</w:t>
      </w:r>
      <w:r w:rsidRPr="00B861D3">
        <w:t>.0</w:t>
      </w:r>
      <w:r>
        <w:t>1</w:t>
      </w:r>
      <w:r w:rsidRPr="00B861D3">
        <w:t xml:space="preserve"> Your Business Requirements</w:t>
      </w:r>
    </w:p>
    <w:p w:rsidRPr="00113D1C" w:rsidR="00113D1C" w:rsidP="00FE1E2F" w:rsidRDefault="00B10A4A" w14:paraId="5E9E87AC" w14:textId="72DA5B6B">
      <w:pPr>
        <w:pStyle w:val="HeadingDLH"/>
        <w:numPr>
          <w:ilvl w:val="0"/>
          <w:numId w:val="44"/>
        </w:numPr>
        <w:rPr>
          <w:b w:val="0"/>
          <w:bCs/>
          <w:lang w:val="en-US"/>
        </w:rPr>
      </w:pPr>
      <w:r>
        <w:rPr>
          <w:bCs/>
          <w:lang w:val="en-US"/>
        </w:rPr>
        <w:t>REQ-3.04.01</w:t>
      </w:r>
      <w:r w:rsidRPr="00113D1C" w:rsidR="00113D1C">
        <w:rPr>
          <w:bCs/>
          <w:lang w:val="en-US"/>
        </w:rPr>
        <w:t>:</w:t>
      </w:r>
      <w:r w:rsidRPr="00113D1C" w:rsidR="00113D1C">
        <w:rPr>
          <w:lang w:val="en-US"/>
        </w:rPr>
        <w:t xml:space="preserve"> </w:t>
      </w:r>
      <w:r w:rsidRPr="00113D1C" w:rsidR="00113D1C">
        <w:rPr>
          <w:b w:val="0"/>
          <w:bCs/>
          <w:lang w:val="en-US"/>
        </w:rPr>
        <w:t>Flexible custom reporting through NetSuite saved searches for complex business scenarios</w:t>
      </w:r>
    </w:p>
    <w:p w:rsidRPr="00113D1C" w:rsidR="00113D1C" w:rsidP="00FE1E2F" w:rsidRDefault="00B10A4A" w14:paraId="02C7CC25" w14:textId="1CB36A6D">
      <w:pPr>
        <w:pStyle w:val="HeadingDLH"/>
        <w:numPr>
          <w:ilvl w:val="0"/>
          <w:numId w:val="44"/>
        </w:numPr>
        <w:rPr>
          <w:b w:val="0"/>
          <w:bCs/>
          <w:lang w:val="en-US"/>
        </w:rPr>
      </w:pPr>
      <w:r>
        <w:rPr>
          <w:bCs/>
          <w:lang w:val="en-US"/>
        </w:rPr>
        <w:t>REQ-3.04.02</w:t>
      </w:r>
      <w:r w:rsidRPr="00113D1C" w:rsidR="00113D1C">
        <w:rPr>
          <w:bCs/>
          <w:lang w:val="en-US"/>
        </w:rPr>
        <w:t>:</w:t>
      </w:r>
      <w:r w:rsidRPr="00113D1C" w:rsidR="00113D1C">
        <w:rPr>
          <w:lang w:val="en-US"/>
        </w:rPr>
        <w:t xml:space="preserve"> </w:t>
      </w:r>
      <w:r w:rsidRPr="00113D1C" w:rsidR="00113D1C">
        <w:rPr>
          <w:b w:val="0"/>
          <w:bCs/>
          <w:lang w:val="en-US"/>
        </w:rPr>
        <w:t>Point-and-click saved search builder accessible to business users without IT support</w:t>
      </w:r>
    </w:p>
    <w:p w:rsidRPr="00113D1C" w:rsidR="00113D1C" w:rsidP="00FE1E2F" w:rsidRDefault="00B10A4A" w14:paraId="45EF682E" w14:textId="578DEF86">
      <w:pPr>
        <w:pStyle w:val="HeadingDLH"/>
        <w:numPr>
          <w:ilvl w:val="0"/>
          <w:numId w:val="44"/>
        </w:numPr>
        <w:rPr>
          <w:lang w:val="en-US"/>
        </w:rPr>
      </w:pPr>
      <w:r>
        <w:rPr>
          <w:bCs/>
          <w:lang w:val="en-US"/>
        </w:rPr>
        <w:t>REQ-3.04.03</w:t>
      </w:r>
      <w:r w:rsidRPr="00113D1C" w:rsidR="00113D1C">
        <w:rPr>
          <w:bCs/>
          <w:lang w:val="en-US"/>
        </w:rPr>
        <w:t>:</w:t>
      </w:r>
      <w:r w:rsidRPr="00113D1C" w:rsidR="00113D1C">
        <w:rPr>
          <w:lang w:val="en-US"/>
        </w:rPr>
        <w:t xml:space="preserve"> </w:t>
      </w:r>
      <w:r w:rsidRPr="00113D1C" w:rsidR="00113D1C">
        <w:rPr>
          <w:b w:val="0"/>
          <w:bCs/>
          <w:lang w:val="en-US"/>
        </w:rPr>
        <w:t>Ability to publish saved searches to specific roles/users</w:t>
      </w:r>
    </w:p>
    <w:p w:rsidRPr="00113D1C" w:rsidR="00113D1C" w:rsidP="00FE1E2F" w:rsidRDefault="00B10A4A" w14:paraId="0C7C8428" w14:textId="31E761A5">
      <w:pPr>
        <w:pStyle w:val="HeadingDLH"/>
        <w:numPr>
          <w:ilvl w:val="0"/>
          <w:numId w:val="44"/>
        </w:numPr>
        <w:rPr>
          <w:b w:val="0"/>
          <w:bCs/>
          <w:lang w:val="en-US"/>
        </w:rPr>
      </w:pPr>
      <w:r>
        <w:rPr>
          <w:bCs/>
          <w:lang w:val="en-US"/>
        </w:rPr>
        <w:t>REQ-3.04.04</w:t>
      </w:r>
      <w:r w:rsidRPr="00113D1C" w:rsidR="00113D1C">
        <w:rPr>
          <w:bCs/>
          <w:lang w:val="en-US"/>
        </w:rPr>
        <w:t>:</w:t>
      </w:r>
      <w:r w:rsidRPr="00113D1C" w:rsidR="00113D1C">
        <w:rPr>
          <w:lang w:val="en-US"/>
        </w:rPr>
        <w:t xml:space="preserve"> </w:t>
      </w:r>
      <w:r w:rsidRPr="00113D1C" w:rsidR="00113D1C">
        <w:rPr>
          <w:b w:val="0"/>
          <w:bCs/>
          <w:lang w:val="en-US"/>
        </w:rPr>
        <w:t>Saved search templates for common furniture dealer scenarios</w:t>
      </w:r>
    </w:p>
    <w:p w:rsidRPr="00113D1C" w:rsidR="00113D1C" w:rsidP="00FE1E2F" w:rsidRDefault="00B10A4A" w14:paraId="1FE6BC0A" w14:textId="6B1C63A3">
      <w:pPr>
        <w:pStyle w:val="HeadingDLH"/>
        <w:numPr>
          <w:ilvl w:val="0"/>
          <w:numId w:val="44"/>
        </w:numPr>
        <w:rPr>
          <w:lang w:val="en-US"/>
        </w:rPr>
      </w:pPr>
      <w:r>
        <w:rPr>
          <w:bCs/>
          <w:lang w:val="en-US"/>
        </w:rPr>
        <w:t>REQ-3.04.05</w:t>
      </w:r>
      <w:r w:rsidRPr="00113D1C" w:rsidR="00113D1C">
        <w:rPr>
          <w:bCs/>
          <w:lang w:val="en-US"/>
        </w:rPr>
        <w:t>:</w:t>
      </w:r>
      <w:r w:rsidRPr="00113D1C" w:rsidR="00113D1C">
        <w:rPr>
          <w:lang w:val="en-US"/>
        </w:rPr>
        <w:t xml:space="preserve"> </w:t>
      </w:r>
      <w:r w:rsidRPr="00113D1C" w:rsidR="00113D1C">
        <w:rPr>
          <w:b w:val="0"/>
          <w:bCs/>
          <w:lang w:val="en-US"/>
        </w:rPr>
        <w:t>Project-level reporting showing all transactions and adjustments</w:t>
      </w:r>
    </w:p>
    <w:p w:rsidR="00113D1C" w:rsidP="00FE1E2F" w:rsidRDefault="00B10A4A" w14:paraId="71C88660" w14:textId="6FAC00FB">
      <w:pPr>
        <w:pStyle w:val="HeadingDLH"/>
        <w:numPr>
          <w:ilvl w:val="0"/>
          <w:numId w:val="44"/>
        </w:numPr>
        <w:rPr>
          <w:b w:val="0"/>
          <w:bCs/>
          <w:lang w:val="en-US"/>
        </w:rPr>
      </w:pPr>
      <w:r>
        <w:rPr>
          <w:bCs/>
          <w:lang w:val="en-US"/>
        </w:rPr>
        <w:t>REQ-3.04.06</w:t>
      </w:r>
      <w:r w:rsidRPr="00113D1C" w:rsidR="00113D1C">
        <w:rPr>
          <w:bCs/>
          <w:lang w:val="en-US"/>
        </w:rPr>
        <w:t>:</w:t>
      </w:r>
      <w:r w:rsidRPr="00113D1C" w:rsidR="00113D1C">
        <w:rPr>
          <w:lang w:val="en-US"/>
        </w:rPr>
        <w:t xml:space="preserve"> </w:t>
      </w:r>
      <w:r w:rsidRPr="00113D1C" w:rsidR="00113D1C">
        <w:rPr>
          <w:b w:val="0"/>
          <w:bCs/>
          <w:lang w:val="en-US"/>
        </w:rPr>
        <w:t>Period-based financial statements with drill-down capabilities</w:t>
      </w:r>
    </w:p>
    <w:p w:rsidR="00B10A4A" w:rsidP="00320CDF" w:rsidRDefault="00B10A4A" w14:paraId="1E602BCB" w14:textId="77777777">
      <w:pPr>
        <w:pStyle w:val="HeadingDLH"/>
      </w:pPr>
    </w:p>
    <w:p w:rsidR="00320CDF" w:rsidP="00320CDF" w:rsidRDefault="00320CDF" w14:paraId="20B6543A" w14:textId="75D242F8">
      <w:pPr>
        <w:pStyle w:val="HeadingDLH"/>
      </w:pPr>
      <w:r>
        <w:t>3.0</w:t>
      </w:r>
      <w:r w:rsidR="00B22D66">
        <w:t>4</w:t>
      </w:r>
      <w:r>
        <w:t>.02 Current State Process</w:t>
      </w:r>
    </w:p>
    <w:p w:rsidRPr="00A93958" w:rsidR="00A93958" w:rsidP="00A93958" w:rsidRDefault="00A93958" w14:paraId="649876E3" w14:textId="77777777">
      <w:pPr>
        <w:spacing w:after="160" w:line="278" w:lineRule="auto"/>
        <w:rPr>
          <w:b/>
          <w:bCs/>
          <w:lang w:val="en-US"/>
        </w:rPr>
      </w:pPr>
      <w:r w:rsidRPr="00A93958">
        <w:rPr>
          <w:b/>
          <w:bCs/>
          <w:lang w:val="en-US"/>
        </w:rPr>
        <w:t xml:space="preserve">PROCESS: </w:t>
      </w:r>
      <w:r w:rsidRPr="00A93958">
        <w:rPr>
          <w:lang w:val="en-US"/>
        </w:rPr>
        <w:t>Manual Custom Report Requests and Analysis</w:t>
      </w:r>
    </w:p>
    <w:p w:rsidRPr="00A93958" w:rsidR="00A93958" w:rsidP="00A93958" w:rsidRDefault="00A93958" w14:paraId="4815CBBD" w14:textId="77777777">
      <w:pPr>
        <w:spacing w:after="160" w:line="278" w:lineRule="auto"/>
        <w:rPr>
          <w:lang w:val="en-US"/>
        </w:rPr>
      </w:pPr>
      <w:r w:rsidRPr="00A93958">
        <w:rPr>
          <w:b/>
          <w:bCs/>
          <w:lang w:val="en-US"/>
        </w:rPr>
        <w:t xml:space="preserve">TRIGGER: </w:t>
      </w:r>
      <w:r w:rsidRPr="00A93958">
        <w:rPr>
          <w:lang w:val="en-US"/>
        </w:rPr>
        <w:t>Need for custom analysis or exception reporting</w:t>
      </w:r>
    </w:p>
    <w:p w:rsidRPr="00A93958" w:rsidR="00A93958" w:rsidP="00A93958" w:rsidRDefault="00A93958" w14:paraId="0735F35F" w14:textId="40E8BACE">
      <w:pPr>
        <w:spacing w:after="160" w:line="278" w:lineRule="auto"/>
        <w:rPr>
          <w:lang w:val="en-US"/>
        </w:rPr>
      </w:pPr>
      <w:r w:rsidRPr="14B4C640">
        <w:rPr>
          <w:b/>
          <w:bCs/>
          <w:lang w:val="en-US"/>
        </w:rPr>
        <w:t xml:space="preserve">CURRENT STATE: </w:t>
      </w:r>
    </w:p>
    <w:p w:rsidRPr="00A93958" w:rsidR="00A93958" w:rsidP="00A93958" w:rsidRDefault="00A93958" w14:paraId="3BC63198" w14:textId="77777777">
      <w:pPr>
        <w:spacing w:after="160" w:line="278" w:lineRule="auto"/>
        <w:rPr>
          <w:lang w:val="en-US"/>
        </w:rPr>
      </w:pPr>
      <w:r w:rsidRPr="00A93958">
        <w:rPr>
          <w:lang w:val="en-US"/>
        </w:rPr>
        <w:t>Custom analysis requires manual Excel manipulation after exporting data from D365. The team manually reviews transactions to identify exceptions or issues requiring attention, spending significant time on repetitive manual review that cannot scale efficiently.</w:t>
      </w:r>
    </w:p>
    <w:p w:rsidRPr="00A93958" w:rsidR="00A93958" w:rsidP="00A93958" w:rsidRDefault="00A93958" w14:paraId="3D6962E5" w14:textId="77777777">
      <w:pPr>
        <w:spacing w:after="160" w:line="278" w:lineRule="auto"/>
        <w:rPr>
          <w:lang w:val="en-US"/>
        </w:rPr>
      </w:pPr>
      <w:r w:rsidRPr="00A93958">
        <w:rPr>
          <w:lang w:val="en-US"/>
        </w:rPr>
        <w:t>Project-level financial analysis requires consolidating data from multiple sources with manual calculations. Period-based financial analysis involves manual data extraction and consolidation across systems. There is no automated alerting or exception flagging, forcing manual transaction review.</w:t>
      </w:r>
    </w:p>
    <w:p w:rsidRPr="00A93958" w:rsidR="00A93958" w:rsidP="00A93958" w:rsidRDefault="00A93958" w14:paraId="0F03BA65" w14:textId="77777777">
      <w:pPr>
        <w:spacing w:after="160" w:line="278" w:lineRule="auto"/>
        <w:rPr>
          <w:lang w:val="en-US"/>
        </w:rPr>
      </w:pPr>
      <w:r w:rsidRPr="00A93958">
        <w:rPr>
          <w:b/>
          <w:bCs/>
          <w:lang w:val="en-US"/>
        </w:rPr>
        <w:t xml:space="preserve">SYSTEMS INVOLVED: </w:t>
      </w:r>
      <w:r w:rsidRPr="00A93958">
        <w:rPr>
          <w:lang w:val="en-US"/>
        </w:rPr>
        <w:t>D365, Excel spreadsheets, manual review processes, IT-dependent custom report development</w:t>
      </w:r>
    </w:p>
    <w:p w:rsidRPr="00A93958" w:rsidR="00A93958" w:rsidP="00A93958" w:rsidRDefault="00A93958" w14:paraId="1D1267F2" w14:textId="77777777">
      <w:pPr>
        <w:spacing w:after="160" w:line="278" w:lineRule="auto"/>
        <w:rPr>
          <w:b/>
          <w:bCs/>
          <w:lang w:val="en-US"/>
        </w:rPr>
      </w:pPr>
      <w:r w:rsidRPr="00A93958">
        <w:rPr>
          <w:b/>
          <w:bCs/>
          <w:lang w:val="en-US"/>
        </w:rPr>
        <w:t>PAIN POINTS:</w:t>
      </w:r>
    </w:p>
    <w:p w:rsidRPr="00A93958" w:rsidR="00A93958" w:rsidP="00A93958" w:rsidRDefault="00A93958" w14:paraId="662A6BAE" w14:textId="77777777">
      <w:pPr>
        <w:numPr>
          <w:ilvl w:val="0"/>
          <w:numId w:val="26"/>
        </w:numPr>
        <w:tabs>
          <w:tab w:val="num" w:pos="720"/>
        </w:tabs>
        <w:spacing w:after="160" w:line="278" w:lineRule="auto"/>
        <w:rPr>
          <w:lang w:val="en-US"/>
        </w:rPr>
      </w:pPr>
      <w:r w:rsidRPr="00A93958">
        <w:rPr>
          <w:lang w:val="en-US"/>
        </w:rPr>
        <w:t>IT dependence for custom report creation</w:t>
      </w:r>
    </w:p>
    <w:p w:rsidRPr="00A93958" w:rsidR="00A93958" w:rsidP="00A93958" w:rsidRDefault="00A93958" w14:paraId="0471D7F8" w14:textId="77777777">
      <w:pPr>
        <w:numPr>
          <w:ilvl w:val="0"/>
          <w:numId w:val="26"/>
        </w:numPr>
        <w:tabs>
          <w:tab w:val="num" w:pos="720"/>
        </w:tabs>
        <w:spacing w:after="160" w:line="278" w:lineRule="auto"/>
        <w:rPr>
          <w:lang w:val="en-US"/>
        </w:rPr>
      </w:pPr>
      <w:r w:rsidRPr="00A93958">
        <w:rPr>
          <w:lang w:val="en-US"/>
        </w:rPr>
        <w:t>Time-consuming manual review of transactions</w:t>
      </w:r>
    </w:p>
    <w:p w:rsidRPr="00A93958" w:rsidR="00A93958" w:rsidP="00A93958" w:rsidRDefault="00A93958" w14:paraId="1E76EBD6" w14:textId="77777777">
      <w:pPr>
        <w:numPr>
          <w:ilvl w:val="0"/>
          <w:numId w:val="26"/>
        </w:numPr>
        <w:tabs>
          <w:tab w:val="num" w:pos="720"/>
        </w:tabs>
        <w:spacing w:after="160" w:line="278" w:lineRule="auto"/>
        <w:rPr>
          <w:lang w:val="en-US"/>
        </w:rPr>
      </w:pPr>
      <w:r w:rsidRPr="00A93958">
        <w:rPr>
          <w:lang w:val="en-US"/>
        </w:rPr>
        <w:t>Cannot scale manual review processes as transaction volume grows</w:t>
      </w:r>
    </w:p>
    <w:p w:rsidRPr="00A93958" w:rsidR="00A93958" w:rsidP="00A93958" w:rsidRDefault="00A93958" w14:paraId="534220B2" w14:textId="77777777">
      <w:pPr>
        <w:numPr>
          <w:ilvl w:val="0"/>
          <w:numId w:val="26"/>
        </w:numPr>
        <w:tabs>
          <w:tab w:val="num" w:pos="720"/>
        </w:tabs>
        <w:spacing w:after="160" w:line="278" w:lineRule="auto"/>
        <w:rPr>
          <w:lang w:val="en-US"/>
        </w:rPr>
      </w:pPr>
      <w:r w:rsidRPr="00A93958">
        <w:rPr>
          <w:lang w:val="en-US"/>
        </w:rPr>
        <w:t>No automated identification of exception scenarios</w:t>
      </w:r>
    </w:p>
    <w:p w:rsidRPr="00A93958" w:rsidR="00A93958" w:rsidP="00A93958" w:rsidRDefault="00A93958" w14:paraId="2AED3018" w14:textId="77777777">
      <w:pPr>
        <w:numPr>
          <w:ilvl w:val="0"/>
          <w:numId w:val="26"/>
        </w:numPr>
        <w:tabs>
          <w:tab w:val="num" w:pos="720"/>
        </w:tabs>
        <w:spacing w:after="160" w:line="278" w:lineRule="auto"/>
        <w:rPr>
          <w:lang w:val="en-US"/>
        </w:rPr>
      </w:pPr>
      <w:r w:rsidRPr="00A93958">
        <w:rPr>
          <w:lang w:val="en-US"/>
        </w:rPr>
        <w:t>Manual data consolidation for project analysis</w:t>
      </w:r>
    </w:p>
    <w:p w:rsidRPr="00A93958" w:rsidR="00A93958" w:rsidP="00A93958" w:rsidRDefault="00A93958" w14:paraId="685AE3FB" w14:textId="77777777">
      <w:pPr>
        <w:numPr>
          <w:ilvl w:val="0"/>
          <w:numId w:val="26"/>
        </w:numPr>
        <w:tabs>
          <w:tab w:val="num" w:pos="720"/>
        </w:tabs>
        <w:spacing w:after="160" w:line="278" w:lineRule="auto"/>
        <w:rPr>
          <w:lang w:val="en-US"/>
        </w:rPr>
      </w:pPr>
      <w:r w:rsidRPr="00A93958">
        <w:rPr>
          <w:lang w:val="en-US"/>
        </w:rPr>
        <w:t>Delays waiting for IT to create custom reports</w:t>
      </w:r>
    </w:p>
    <w:p w:rsidR="00320CDF" w:rsidP="00320CDF" w:rsidRDefault="00320CDF" w14:paraId="6AB8CF17" w14:textId="77777777">
      <w:pPr>
        <w:spacing w:after="160" w:line="278" w:lineRule="auto"/>
        <w:rPr>
          <w:b/>
          <w:bCs/>
        </w:rPr>
      </w:pPr>
    </w:p>
    <w:p w:rsidR="00320CDF" w:rsidP="00320CDF" w:rsidRDefault="00320CDF" w14:paraId="4EED9213" w14:textId="761B3982">
      <w:pPr>
        <w:pStyle w:val="HeadingDLH"/>
      </w:pPr>
      <w:r>
        <w:t>3.0</w:t>
      </w:r>
      <w:r w:rsidR="00B22D66">
        <w:t>4</w:t>
      </w:r>
      <w:r>
        <w:t xml:space="preserve">.03 </w:t>
      </w:r>
      <w:r w:rsidR="00D82F4F">
        <w:t>NetSuite Orion</w:t>
      </w:r>
      <w:r>
        <w:t xml:space="preserve"> Solution</w:t>
      </w:r>
    </w:p>
    <w:p w:rsidRPr="00B42774" w:rsidR="00B42774" w:rsidP="00B42774" w:rsidRDefault="00B42774" w14:paraId="6771A794" w14:textId="279C6A67">
      <w:pPr>
        <w:pStyle w:val="HeadingDLH"/>
        <w:jc w:val="left"/>
        <w:rPr>
          <w:b w:val="0"/>
          <w:bCs/>
          <w:lang w:val="en-US"/>
        </w:rPr>
      </w:pPr>
      <w:r>
        <w:rPr>
          <w:b w:val="0"/>
          <w:bCs/>
          <w:lang w:val="en-US"/>
        </w:rPr>
        <w:t>NetSuite Orion</w:t>
      </w:r>
      <w:r w:rsidRPr="00B42774">
        <w:rPr>
          <w:b w:val="0"/>
          <w:bCs/>
          <w:lang w:val="en-US"/>
        </w:rPr>
        <w:t xml:space="preserve"> provides sophisticated business intelligence tools designed to handle complex business scenarios and exception processing requirements common in furniture dealer operations. The solution combines flexible saved search capabilities with self-service report creation that reduces manual workload while maintaining accuracy and control.</w:t>
      </w:r>
    </w:p>
    <w:p w:rsidRPr="00B42774" w:rsidR="00B42774" w:rsidP="00B42774" w:rsidRDefault="00B42774" w14:paraId="0E36D1EE" w14:textId="77777777">
      <w:pPr>
        <w:pStyle w:val="HeadingDLH"/>
        <w:jc w:val="left"/>
        <w:rPr>
          <w:b w:val="0"/>
          <w:bCs/>
          <w:lang w:val="en-US"/>
        </w:rPr>
      </w:pPr>
      <w:r w:rsidRPr="00B42774">
        <w:rPr>
          <w:b w:val="0"/>
          <w:bCs/>
          <w:lang w:val="en-US"/>
        </w:rPr>
        <w:t xml:space="preserve">The platform's saved search functionality delivers point-and-click report building capabilities comparable to Crystal Reports but with real-time data access and native integration with all NetSuite data. Business users with experience creating Crystal Reports—such as Sandra Rudloff—will find NetSuite's saved search builder intuitive and powerful, enabling creation of sophisticated queries without IT intervention. </w:t>
      </w:r>
      <w:proofErr w:type="gramStart"/>
      <w:r w:rsidRPr="00B42774">
        <w:rPr>
          <w:b w:val="0"/>
          <w:bCs/>
          <w:lang w:val="en-US"/>
        </w:rPr>
        <w:t>Saved searches</w:t>
      </w:r>
      <w:proofErr w:type="gramEnd"/>
      <w:r w:rsidRPr="00B42774">
        <w:rPr>
          <w:b w:val="0"/>
          <w:bCs/>
          <w:lang w:val="en-US"/>
        </w:rPr>
        <w:t xml:space="preserve"> can identify complex business scenarios across any dimension of the business.</w:t>
      </w:r>
    </w:p>
    <w:p w:rsidRPr="00B42774" w:rsidR="00B42774" w:rsidP="00B42774" w:rsidRDefault="00B42774" w14:paraId="68203FEC" w14:textId="142A9C44">
      <w:pPr>
        <w:pStyle w:val="HeadingDLH"/>
        <w:jc w:val="left"/>
        <w:rPr>
          <w:b w:val="0"/>
          <w:bCs/>
          <w:lang w:val="en-US"/>
        </w:rPr>
      </w:pPr>
      <w:r>
        <w:rPr>
          <w:b w:val="0"/>
          <w:bCs/>
          <w:lang w:val="en-US"/>
        </w:rPr>
        <w:t>NetSuite Orion’s</w:t>
      </w:r>
      <w:r w:rsidRPr="00B42774">
        <w:rPr>
          <w:b w:val="0"/>
          <w:bCs/>
          <w:lang w:val="en-US"/>
        </w:rPr>
        <w:t xml:space="preserve"> ability to publish saved searches to specific roles ensures relevant reports reach appropriate users without overwhelming others with irrelevant data. Users access role-appropriate searches while administrators maintain centralized control over report distribution and access.</w:t>
      </w:r>
    </w:p>
    <w:p w:rsidRPr="00B42774" w:rsidR="00B42774" w:rsidP="2C3AE4A5" w:rsidRDefault="00B42774" w14:paraId="38411DDF" w14:textId="77777777">
      <w:pPr>
        <w:pStyle w:val="HeadingDLH"/>
        <w:jc w:val="left"/>
        <w:rPr>
          <w:b w:val="0"/>
          <w:lang w:val="en-US"/>
        </w:rPr>
      </w:pPr>
      <w:r w:rsidRPr="2C3AE4A5">
        <w:rPr>
          <w:b w:val="0"/>
          <w:lang w:val="en-US"/>
        </w:rPr>
        <w:t>The platform's project-level reporting capabilities show all transactions and adjustments by project, providing complete project lifecycle visibility. Controllers can analyze total financial impact by project, identifying issues and understanding patterns by customer, product line, or market segment. Period-based financial statements with drill-down capabilities enable investigation from summary to transaction detail, supporting reconciliation and verification processes.</w:t>
      </w:r>
    </w:p>
    <w:p w:rsidR="00B42774" w:rsidP="00B42774" w:rsidRDefault="00B42774" w14:paraId="3523C563" w14:textId="77777777">
      <w:pPr>
        <w:pStyle w:val="HeadingDLH"/>
        <w:jc w:val="left"/>
        <w:rPr>
          <w:b w:val="0"/>
          <w:bCs/>
          <w:lang w:val="en-US"/>
        </w:rPr>
      </w:pPr>
      <w:r w:rsidRPr="00B42774">
        <w:rPr>
          <w:b w:val="0"/>
          <w:bCs/>
          <w:lang w:val="en-US"/>
        </w:rPr>
        <w:t xml:space="preserve">The saved search architecture supports automated alerting through scheduled searches that flag transactions </w:t>
      </w:r>
      <w:proofErr w:type="gramStart"/>
      <w:r w:rsidRPr="00B42774">
        <w:rPr>
          <w:b w:val="0"/>
          <w:bCs/>
          <w:lang w:val="en-US"/>
        </w:rPr>
        <w:t>meeting</w:t>
      </w:r>
      <w:proofErr w:type="gramEnd"/>
      <w:r w:rsidRPr="00B42774">
        <w:rPr>
          <w:b w:val="0"/>
          <w:bCs/>
          <w:lang w:val="en-US"/>
        </w:rPr>
        <w:t xml:space="preserve"> specific criteria. Rather than manually reviewing all transactions, users receive automated alerts identifying candidates for investigation or action. This dramatically reduces workload while ensuring no issues are </w:t>
      </w:r>
      <w:proofErr w:type="gramStart"/>
      <w:r w:rsidRPr="00B42774">
        <w:rPr>
          <w:b w:val="0"/>
          <w:bCs/>
          <w:lang w:val="en-US"/>
        </w:rPr>
        <w:t>missed</w:t>
      </w:r>
      <w:proofErr w:type="gramEnd"/>
      <w:r w:rsidRPr="00B42774">
        <w:rPr>
          <w:b w:val="0"/>
          <w:bCs/>
          <w:lang w:val="en-US"/>
        </w:rPr>
        <w:t>.</w:t>
      </w:r>
    </w:p>
    <w:p w:rsidR="00320CDF" w:rsidP="00320CDF" w:rsidRDefault="00320CDF" w14:paraId="53FA4581" w14:textId="403D97D9">
      <w:pPr>
        <w:pStyle w:val="HeadingDLH"/>
      </w:pPr>
      <w:r>
        <w:t>3.0</w:t>
      </w:r>
      <w:r w:rsidR="00B22D66">
        <w:t>4</w:t>
      </w:r>
      <w:r>
        <w:t>.04 Future State Process</w:t>
      </w:r>
    </w:p>
    <w:p w:rsidRPr="00F703DE" w:rsidR="00F703DE" w:rsidP="00F703DE" w:rsidRDefault="00F703DE" w14:paraId="3E4335D2" w14:textId="77777777">
      <w:pPr>
        <w:pStyle w:val="HeadingDLH"/>
        <w:jc w:val="left"/>
        <w:rPr>
          <w:b w:val="0"/>
          <w:bCs/>
          <w:lang w:val="en-US"/>
        </w:rPr>
      </w:pPr>
      <w:r w:rsidRPr="00F703DE">
        <w:rPr>
          <w:b w:val="0"/>
          <w:bCs/>
          <w:lang w:val="en-US"/>
        </w:rPr>
        <w:t>Pivot will leverage NetSuite's saved search capabilities extensively to identify exceptions and support custom analysis needs. Sandra Rudloff and other business users will create saved searches using the point-and-click builder, quickly defining complex criteria to identify transactions requiring attention.</w:t>
      </w:r>
    </w:p>
    <w:p w:rsidRPr="00F703DE" w:rsidR="00F703DE" w:rsidP="00F703DE" w:rsidRDefault="00F703DE" w14:paraId="33748651" w14:textId="61873644">
      <w:pPr>
        <w:pStyle w:val="HeadingDLH"/>
        <w:jc w:val="left"/>
        <w:rPr>
          <w:b w:val="0"/>
          <w:bCs/>
          <w:lang w:val="en-US"/>
        </w:rPr>
      </w:pPr>
      <w:r w:rsidRPr="00F703DE">
        <w:rPr>
          <w:b w:val="0"/>
          <w:bCs/>
          <w:lang w:val="en-US"/>
        </w:rPr>
        <w:t>Saved searches will run automatically on scheduled intervals (daily, weekly, or real-time), generating alerts identifying transactions requiring review or action. Users will access personal saved searches through published searches</w:t>
      </w:r>
      <w:r>
        <w:rPr>
          <w:b w:val="0"/>
          <w:bCs/>
          <w:lang w:val="en-US"/>
        </w:rPr>
        <w:t>,</w:t>
      </w:r>
      <w:r w:rsidRPr="00F703DE">
        <w:rPr>
          <w:b w:val="0"/>
          <w:bCs/>
          <w:lang w:val="en-US"/>
        </w:rPr>
        <w:t xml:space="preserve"> showing relevant information for their roles.</w:t>
      </w:r>
    </w:p>
    <w:p w:rsidRPr="00F703DE" w:rsidR="00F703DE" w:rsidP="00F703DE" w:rsidRDefault="00F703DE" w14:paraId="1851A0C7" w14:textId="77777777">
      <w:pPr>
        <w:pStyle w:val="HeadingDLH"/>
        <w:jc w:val="left"/>
        <w:rPr>
          <w:b w:val="0"/>
          <w:bCs/>
          <w:lang w:val="en-US"/>
        </w:rPr>
      </w:pPr>
      <w:r w:rsidRPr="00F703DE">
        <w:rPr>
          <w:b w:val="0"/>
          <w:bCs/>
          <w:lang w:val="en-US"/>
        </w:rPr>
        <w:t>Project-level saved searches will show total financial impact by project, supporting financial analysis and project profitability tracking. Controllers will leverage saved searches for project analysis without manual data consolidation.</w:t>
      </w:r>
    </w:p>
    <w:p w:rsidRPr="00F703DE" w:rsidR="00F703DE" w:rsidP="00F703DE" w:rsidRDefault="00F703DE" w14:paraId="0E91B37C" w14:textId="77777777">
      <w:pPr>
        <w:pStyle w:val="HeadingDLH"/>
        <w:jc w:val="left"/>
        <w:rPr>
          <w:b w:val="0"/>
          <w:bCs/>
          <w:lang w:val="en-US"/>
        </w:rPr>
      </w:pPr>
      <w:r w:rsidRPr="00F703DE">
        <w:rPr>
          <w:b w:val="0"/>
          <w:bCs/>
          <w:lang w:val="en-US"/>
        </w:rPr>
        <w:t xml:space="preserve">Business users will create and publish custom reports without IT assistance, building a library of </w:t>
      </w:r>
      <w:proofErr w:type="gramStart"/>
      <w:r w:rsidRPr="00F703DE">
        <w:rPr>
          <w:b w:val="0"/>
          <w:bCs/>
          <w:lang w:val="en-US"/>
        </w:rPr>
        <w:t>frequently-used</w:t>
      </w:r>
      <w:proofErr w:type="gramEnd"/>
      <w:r w:rsidRPr="00F703DE">
        <w:rPr>
          <w:b w:val="0"/>
          <w:bCs/>
          <w:lang w:val="en-US"/>
        </w:rPr>
        <w:t xml:space="preserve"> analyses accessible through role-appropriate permissions. The organization will shift from IT-dependent custom reporting to </w:t>
      </w:r>
      <w:proofErr w:type="gramStart"/>
      <w:r w:rsidRPr="00F703DE">
        <w:rPr>
          <w:b w:val="0"/>
          <w:bCs/>
          <w:lang w:val="en-US"/>
        </w:rPr>
        <w:t>business user</w:t>
      </w:r>
      <w:proofErr w:type="gramEnd"/>
      <w:r w:rsidRPr="00F703DE">
        <w:rPr>
          <w:b w:val="0"/>
          <w:bCs/>
          <w:lang w:val="en-US"/>
        </w:rPr>
        <w:t xml:space="preserve"> self-service analytics.</w:t>
      </w:r>
    </w:p>
    <w:p w:rsidR="00B42774" w:rsidP="00320CDF" w:rsidRDefault="00B42774" w14:paraId="17106B90" w14:textId="77777777">
      <w:pPr>
        <w:pStyle w:val="HeadingDLH"/>
      </w:pPr>
    </w:p>
    <w:p w:rsidR="00320CDF" w:rsidP="00320CDF" w:rsidRDefault="00320CDF" w14:paraId="368E27EC" w14:textId="5D294746">
      <w:pPr>
        <w:pStyle w:val="HeadingDLH"/>
      </w:pPr>
      <w:r>
        <w:t>3.0</w:t>
      </w:r>
      <w:r w:rsidR="00B22D66">
        <w:t>4</w:t>
      </w:r>
      <w:r>
        <w:t xml:space="preserve">.05 </w:t>
      </w:r>
      <w:r w:rsidR="00F703DE">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34"/>
        <w:gridCol w:w="2731"/>
        <w:gridCol w:w="3461"/>
        <w:gridCol w:w="2124"/>
      </w:tblGrid>
      <w:tr w:rsidRPr="00D717AF" w:rsidR="00C41F8C" w:rsidTr="00D717AF" w14:paraId="173EAA35" w14:textId="77777777">
        <w:trPr>
          <w:tblHeader/>
          <w:tblCellSpacing w:w="15" w:type="dxa"/>
        </w:trPr>
        <w:tc>
          <w:tcPr>
            <w:tcW w:w="0" w:type="auto"/>
            <w:vAlign w:val="center"/>
            <w:hideMark/>
          </w:tcPr>
          <w:p w:rsidRPr="00D717AF" w:rsidR="00C41F8C" w:rsidP="00D717AF" w:rsidRDefault="00FE1E2F" w14:paraId="5F48A99F" w14:textId="3B6634D5">
            <w:pPr>
              <w:pStyle w:val="HeadingDLH"/>
              <w:rPr>
                <w:bCs/>
                <w:lang w:val="en-US"/>
              </w:rPr>
            </w:pPr>
            <w:r>
              <w:rPr>
                <w:bCs/>
                <w:lang w:val="en-US"/>
              </w:rPr>
              <w:t xml:space="preserve">Req </w:t>
            </w:r>
            <w:r w:rsidRPr="00D717AF" w:rsidR="00C41F8C">
              <w:rPr>
                <w:bCs/>
                <w:lang w:val="en-US"/>
              </w:rPr>
              <w:t>#</w:t>
            </w:r>
          </w:p>
        </w:tc>
        <w:tc>
          <w:tcPr>
            <w:tcW w:w="0" w:type="auto"/>
            <w:vAlign w:val="center"/>
            <w:hideMark/>
          </w:tcPr>
          <w:p w:rsidRPr="00D717AF" w:rsidR="00C41F8C" w:rsidP="00D717AF" w:rsidRDefault="00C41F8C" w14:paraId="01A0123B" w14:textId="77777777">
            <w:pPr>
              <w:pStyle w:val="HeadingDLH"/>
              <w:rPr>
                <w:bCs/>
                <w:lang w:val="en-US"/>
              </w:rPr>
            </w:pPr>
            <w:r w:rsidRPr="00D717AF">
              <w:rPr>
                <w:bCs/>
                <w:lang w:val="en-US"/>
              </w:rPr>
              <w:t>Requirement</w:t>
            </w:r>
          </w:p>
        </w:tc>
        <w:tc>
          <w:tcPr>
            <w:tcW w:w="0" w:type="auto"/>
            <w:vAlign w:val="center"/>
            <w:hideMark/>
          </w:tcPr>
          <w:p w:rsidRPr="00D717AF" w:rsidR="00C41F8C" w:rsidP="00D717AF" w:rsidRDefault="00C41F8C" w14:paraId="74E81043" w14:textId="4B71B726">
            <w:pPr>
              <w:pStyle w:val="HeadingDLH"/>
              <w:rPr>
                <w:bCs/>
                <w:lang w:val="en-US"/>
              </w:rPr>
            </w:pPr>
            <w:r>
              <w:rPr>
                <w:bCs/>
                <w:lang w:val="en-US"/>
              </w:rPr>
              <w:t>Info</w:t>
            </w:r>
          </w:p>
        </w:tc>
        <w:tc>
          <w:tcPr>
            <w:tcW w:w="0" w:type="auto"/>
            <w:vAlign w:val="center"/>
            <w:hideMark/>
          </w:tcPr>
          <w:p w:rsidRPr="00AE6E82" w:rsidR="00C41F8C" w:rsidP="00D717AF" w:rsidRDefault="00C41F8C" w14:paraId="69466322" w14:textId="77777777">
            <w:pPr>
              <w:pStyle w:val="HeadingDLH"/>
              <w:rPr>
                <w:bCs/>
                <w:lang w:val="en-US"/>
              </w:rPr>
            </w:pPr>
            <w:r w:rsidRPr="00AE6E82">
              <w:rPr>
                <w:bCs/>
                <w:lang w:val="en-US"/>
              </w:rPr>
              <w:t>Implementation Approach</w:t>
            </w:r>
          </w:p>
        </w:tc>
      </w:tr>
      <w:tr w:rsidRPr="00D717AF" w:rsidR="00C41F8C" w:rsidTr="00D717AF" w14:paraId="11D663A6" w14:textId="77777777">
        <w:trPr>
          <w:tblCellSpacing w:w="15" w:type="dxa"/>
        </w:trPr>
        <w:tc>
          <w:tcPr>
            <w:tcW w:w="0" w:type="auto"/>
            <w:vAlign w:val="center"/>
            <w:hideMark/>
          </w:tcPr>
          <w:p w:rsidRPr="00D717AF" w:rsidR="00C41F8C" w:rsidP="00D717AF" w:rsidRDefault="00C41F8C" w14:paraId="5A1477BD" w14:textId="7A9ACCE6">
            <w:pPr>
              <w:pStyle w:val="HeadingDLH"/>
              <w:rPr>
                <w:lang w:val="en-US"/>
              </w:rPr>
            </w:pPr>
            <w:r w:rsidRPr="0063733B">
              <w:rPr>
                <w:lang w:val="en-US"/>
              </w:rPr>
              <w:t>REQ-3.04.0</w:t>
            </w:r>
            <w:r w:rsidRPr="00D717AF">
              <w:rPr>
                <w:lang w:val="en-US"/>
              </w:rPr>
              <w:t>1</w:t>
            </w:r>
          </w:p>
        </w:tc>
        <w:tc>
          <w:tcPr>
            <w:tcW w:w="0" w:type="auto"/>
            <w:vAlign w:val="center"/>
            <w:hideMark/>
          </w:tcPr>
          <w:p w:rsidRPr="00D717AF" w:rsidR="00C41F8C" w:rsidP="00D717AF" w:rsidRDefault="00C41F8C" w14:paraId="5E42683F" w14:textId="77777777">
            <w:pPr>
              <w:pStyle w:val="HeadingDLH"/>
              <w:jc w:val="left"/>
              <w:rPr>
                <w:b w:val="0"/>
                <w:bCs/>
                <w:lang w:val="en-US"/>
              </w:rPr>
            </w:pPr>
            <w:r w:rsidRPr="00D717AF">
              <w:rPr>
                <w:b w:val="0"/>
                <w:bCs/>
                <w:lang w:val="en-US"/>
              </w:rPr>
              <w:t>Flexible custom reporting through saved searches</w:t>
            </w:r>
          </w:p>
        </w:tc>
        <w:tc>
          <w:tcPr>
            <w:tcW w:w="0" w:type="auto"/>
            <w:vAlign w:val="center"/>
            <w:hideMark/>
          </w:tcPr>
          <w:p w:rsidRPr="00D717AF" w:rsidR="00C41F8C" w:rsidP="00D717AF" w:rsidRDefault="00C41F8C" w14:paraId="34A629E1" w14:textId="77777777">
            <w:pPr>
              <w:pStyle w:val="HeadingDLH"/>
              <w:jc w:val="left"/>
              <w:rPr>
                <w:b w:val="0"/>
                <w:bCs/>
                <w:lang w:val="en-US"/>
              </w:rPr>
            </w:pPr>
            <w:r w:rsidRPr="00D717AF">
              <w:rPr>
                <w:b w:val="0"/>
                <w:bCs/>
                <w:lang w:val="en-US"/>
              </w:rPr>
              <w:t>Point-and-click saved search builder with full NetSuite data access</w:t>
            </w:r>
          </w:p>
        </w:tc>
        <w:tc>
          <w:tcPr>
            <w:tcW w:w="0" w:type="auto"/>
            <w:vAlign w:val="center"/>
            <w:hideMark/>
          </w:tcPr>
          <w:p w:rsidRPr="00AE6E82" w:rsidR="00C41F8C" w:rsidP="00D717AF" w:rsidRDefault="00C41F8C" w14:paraId="7DD06320" w14:textId="4D99E251">
            <w:pPr>
              <w:pStyle w:val="HeadingDLH"/>
              <w:jc w:val="left"/>
              <w:rPr>
                <w:bCs/>
                <w:lang w:val="en-US"/>
              </w:rPr>
            </w:pPr>
            <w:r w:rsidRPr="00AE6E82">
              <w:rPr>
                <w:bCs/>
                <w:lang w:val="en-US"/>
              </w:rPr>
              <w:t>ALIGNS</w:t>
            </w:r>
          </w:p>
        </w:tc>
      </w:tr>
      <w:tr w:rsidRPr="00D717AF" w:rsidR="00C41F8C" w:rsidTr="00D717AF" w14:paraId="1187CA32" w14:textId="77777777">
        <w:trPr>
          <w:tblCellSpacing w:w="15" w:type="dxa"/>
        </w:trPr>
        <w:tc>
          <w:tcPr>
            <w:tcW w:w="0" w:type="auto"/>
            <w:vAlign w:val="center"/>
            <w:hideMark/>
          </w:tcPr>
          <w:p w:rsidRPr="00D717AF" w:rsidR="00C41F8C" w:rsidP="00D717AF" w:rsidRDefault="00C41F8C" w14:paraId="68B98529" w14:textId="74C8183B">
            <w:pPr>
              <w:pStyle w:val="HeadingDLH"/>
              <w:rPr>
                <w:b w:val="0"/>
                <w:bCs/>
                <w:lang w:val="en-US"/>
              </w:rPr>
            </w:pPr>
            <w:r w:rsidRPr="0063733B">
              <w:rPr>
                <w:lang w:val="en-US"/>
              </w:rPr>
              <w:t>REQ-3.04.0</w:t>
            </w:r>
            <w:r>
              <w:rPr>
                <w:lang w:val="en-US"/>
              </w:rPr>
              <w:t>2</w:t>
            </w:r>
          </w:p>
        </w:tc>
        <w:tc>
          <w:tcPr>
            <w:tcW w:w="0" w:type="auto"/>
            <w:vAlign w:val="center"/>
            <w:hideMark/>
          </w:tcPr>
          <w:p w:rsidRPr="00D717AF" w:rsidR="00C41F8C" w:rsidP="00D717AF" w:rsidRDefault="00C41F8C" w14:paraId="30365607" w14:textId="77777777">
            <w:pPr>
              <w:pStyle w:val="HeadingDLH"/>
              <w:jc w:val="left"/>
              <w:rPr>
                <w:b w:val="0"/>
                <w:bCs/>
                <w:lang w:val="en-US"/>
              </w:rPr>
            </w:pPr>
            <w:r w:rsidRPr="00D717AF">
              <w:rPr>
                <w:b w:val="0"/>
                <w:bCs/>
                <w:lang w:val="en-US"/>
              </w:rPr>
              <w:t>Point-and-click saved search builder</w:t>
            </w:r>
          </w:p>
        </w:tc>
        <w:tc>
          <w:tcPr>
            <w:tcW w:w="0" w:type="auto"/>
            <w:vAlign w:val="center"/>
            <w:hideMark/>
          </w:tcPr>
          <w:p w:rsidRPr="00D717AF" w:rsidR="00C41F8C" w:rsidP="00D717AF" w:rsidRDefault="00C41F8C" w14:paraId="2F8F261B" w14:textId="77777777">
            <w:pPr>
              <w:pStyle w:val="HeadingDLH"/>
              <w:jc w:val="left"/>
              <w:rPr>
                <w:b w:val="0"/>
                <w:bCs/>
                <w:lang w:val="en-US"/>
              </w:rPr>
            </w:pPr>
            <w:r w:rsidRPr="00D717AF">
              <w:rPr>
                <w:b w:val="0"/>
                <w:bCs/>
                <w:lang w:val="en-US"/>
              </w:rPr>
              <w:t>Standard NetSuite saved search interface comparable to Crystal Reports</w:t>
            </w:r>
          </w:p>
        </w:tc>
        <w:tc>
          <w:tcPr>
            <w:tcW w:w="0" w:type="auto"/>
            <w:vAlign w:val="center"/>
            <w:hideMark/>
          </w:tcPr>
          <w:p w:rsidRPr="00AE6E82" w:rsidR="00C41F8C" w:rsidP="00D717AF" w:rsidRDefault="00C41F8C" w14:paraId="5285FB4E" w14:textId="322D7057">
            <w:pPr>
              <w:pStyle w:val="HeadingDLH"/>
              <w:jc w:val="left"/>
              <w:rPr>
                <w:bCs/>
                <w:lang w:val="en-US"/>
              </w:rPr>
            </w:pPr>
            <w:r w:rsidRPr="00AE6E82">
              <w:rPr>
                <w:bCs/>
                <w:lang w:val="en-US"/>
              </w:rPr>
              <w:t>ADAPT</w:t>
            </w:r>
          </w:p>
        </w:tc>
      </w:tr>
      <w:tr w:rsidRPr="00D717AF" w:rsidR="00C41F8C" w:rsidTr="00D717AF" w14:paraId="32CDCA1F" w14:textId="77777777">
        <w:trPr>
          <w:tblCellSpacing w:w="15" w:type="dxa"/>
        </w:trPr>
        <w:tc>
          <w:tcPr>
            <w:tcW w:w="0" w:type="auto"/>
            <w:vAlign w:val="center"/>
            <w:hideMark/>
          </w:tcPr>
          <w:p w:rsidRPr="00D717AF" w:rsidR="00C41F8C" w:rsidP="00D717AF" w:rsidRDefault="00C41F8C" w14:paraId="21649EBB" w14:textId="03D10661">
            <w:pPr>
              <w:pStyle w:val="HeadingDLH"/>
              <w:rPr>
                <w:b w:val="0"/>
                <w:bCs/>
                <w:lang w:val="en-US"/>
              </w:rPr>
            </w:pPr>
            <w:r w:rsidRPr="0063733B">
              <w:rPr>
                <w:lang w:val="en-US"/>
              </w:rPr>
              <w:t>REQ-3.04.0</w:t>
            </w:r>
            <w:r>
              <w:rPr>
                <w:lang w:val="en-US"/>
              </w:rPr>
              <w:t>3</w:t>
            </w:r>
          </w:p>
        </w:tc>
        <w:tc>
          <w:tcPr>
            <w:tcW w:w="0" w:type="auto"/>
            <w:vAlign w:val="center"/>
            <w:hideMark/>
          </w:tcPr>
          <w:p w:rsidRPr="00D717AF" w:rsidR="00C41F8C" w:rsidP="00D717AF" w:rsidRDefault="00C41F8C" w14:paraId="2C2A391C" w14:textId="77777777">
            <w:pPr>
              <w:pStyle w:val="HeadingDLH"/>
              <w:jc w:val="left"/>
              <w:rPr>
                <w:b w:val="0"/>
                <w:bCs/>
                <w:lang w:val="en-US"/>
              </w:rPr>
            </w:pPr>
            <w:r w:rsidRPr="00D717AF">
              <w:rPr>
                <w:b w:val="0"/>
                <w:bCs/>
                <w:lang w:val="en-US"/>
              </w:rPr>
              <w:t>Publish saved searches to specific roles</w:t>
            </w:r>
          </w:p>
        </w:tc>
        <w:tc>
          <w:tcPr>
            <w:tcW w:w="0" w:type="auto"/>
            <w:vAlign w:val="center"/>
            <w:hideMark/>
          </w:tcPr>
          <w:p w:rsidRPr="00D717AF" w:rsidR="00C41F8C" w:rsidP="00D717AF" w:rsidRDefault="00C41F8C" w14:paraId="6ADDC475" w14:textId="77777777">
            <w:pPr>
              <w:pStyle w:val="HeadingDLH"/>
              <w:jc w:val="left"/>
              <w:rPr>
                <w:b w:val="0"/>
                <w:bCs/>
                <w:lang w:val="en-US"/>
              </w:rPr>
            </w:pPr>
            <w:r w:rsidRPr="00D717AF">
              <w:rPr>
                <w:b w:val="0"/>
                <w:bCs/>
                <w:lang w:val="en-US"/>
              </w:rPr>
              <w:t>Role-based saved search publication and access control</w:t>
            </w:r>
          </w:p>
        </w:tc>
        <w:tc>
          <w:tcPr>
            <w:tcW w:w="0" w:type="auto"/>
            <w:vAlign w:val="center"/>
            <w:hideMark/>
          </w:tcPr>
          <w:p w:rsidRPr="00AE6E82" w:rsidR="00C41F8C" w:rsidP="00D717AF" w:rsidRDefault="00C41F8C" w14:paraId="56545633" w14:textId="7F4B35ED">
            <w:pPr>
              <w:pStyle w:val="HeadingDLH"/>
              <w:jc w:val="left"/>
              <w:rPr>
                <w:bCs/>
                <w:lang w:val="en-US"/>
              </w:rPr>
            </w:pPr>
            <w:r w:rsidRPr="00AE6E82">
              <w:rPr>
                <w:bCs/>
                <w:lang w:val="en-US"/>
              </w:rPr>
              <w:t>ALIGNS</w:t>
            </w:r>
          </w:p>
        </w:tc>
      </w:tr>
      <w:tr w:rsidRPr="00D717AF" w:rsidR="00C41F8C" w:rsidTr="00D717AF" w14:paraId="78527250" w14:textId="77777777">
        <w:trPr>
          <w:tblCellSpacing w:w="15" w:type="dxa"/>
        </w:trPr>
        <w:tc>
          <w:tcPr>
            <w:tcW w:w="0" w:type="auto"/>
            <w:vAlign w:val="center"/>
            <w:hideMark/>
          </w:tcPr>
          <w:p w:rsidRPr="00D717AF" w:rsidR="00C41F8C" w:rsidP="00D717AF" w:rsidRDefault="00C41F8C" w14:paraId="1BCFDE8E" w14:textId="4BF643D4">
            <w:pPr>
              <w:pStyle w:val="HeadingDLH"/>
              <w:rPr>
                <w:b w:val="0"/>
                <w:bCs/>
                <w:lang w:val="en-US"/>
              </w:rPr>
            </w:pPr>
            <w:r w:rsidRPr="0063733B">
              <w:rPr>
                <w:lang w:val="en-US"/>
              </w:rPr>
              <w:t>REQ-3.04.0</w:t>
            </w:r>
            <w:r>
              <w:rPr>
                <w:lang w:val="en-US"/>
              </w:rPr>
              <w:t>4</w:t>
            </w:r>
          </w:p>
        </w:tc>
        <w:tc>
          <w:tcPr>
            <w:tcW w:w="0" w:type="auto"/>
            <w:vAlign w:val="center"/>
            <w:hideMark/>
          </w:tcPr>
          <w:p w:rsidRPr="00D717AF" w:rsidR="00C41F8C" w:rsidP="00D717AF" w:rsidRDefault="00C41F8C" w14:paraId="1099B884" w14:textId="77777777">
            <w:pPr>
              <w:pStyle w:val="HeadingDLH"/>
              <w:jc w:val="left"/>
              <w:rPr>
                <w:b w:val="0"/>
                <w:bCs/>
                <w:lang w:val="en-US"/>
              </w:rPr>
            </w:pPr>
            <w:r w:rsidRPr="00D717AF">
              <w:rPr>
                <w:b w:val="0"/>
                <w:bCs/>
                <w:lang w:val="en-US"/>
              </w:rPr>
              <w:t>Saved search templates for common scenarios</w:t>
            </w:r>
          </w:p>
        </w:tc>
        <w:tc>
          <w:tcPr>
            <w:tcW w:w="0" w:type="auto"/>
            <w:vAlign w:val="center"/>
            <w:hideMark/>
          </w:tcPr>
          <w:p w:rsidRPr="00D717AF" w:rsidR="00C41F8C" w:rsidP="00D717AF" w:rsidRDefault="00C41F8C" w14:paraId="74486C01" w14:textId="77777777">
            <w:pPr>
              <w:pStyle w:val="HeadingDLH"/>
              <w:jc w:val="left"/>
              <w:rPr>
                <w:b w:val="0"/>
                <w:bCs/>
                <w:lang w:val="en-US"/>
              </w:rPr>
            </w:pPr>
            <w:r w:rsidRPr="00D717AF">
              <w:rPr>
                <w:b w:val="0"/>
                <w:bCs/>
                <w:lang w:val="en-US"/>
              </w:rPr>
              <w:t>Furniture dealer-specific saved search templates included in Orion</w:t>
            </w:r>
          </w:p>
        </w:tc>
        <w:tc>
          <w:tcPr>
            <w:tcW w:w="0" w:type="auto"/>
            <w:vAlign w:val="center"/>
            <w:hideMark/>
          </w:tcPr>
          <w:p w:rsidRPr="00AE6E82" w:rsidR="00C41F8C" w:rsidP="00D717AF" w:rsidRDefault="00C41F8C" w14:paraId="377FF087" w14:textId="23BDFD46">
            <w:pPr>
              <w:pStyle w:val="HeadingDLH"/>
              <w:jc w:val="left"/>
              <w:rPr>
                <w:bCs/>
                <w:lang w:val="en-US"/>
              </w:rPr>
            </w:pPr>
            <w:r w:rsidRPr="00AE6E82">
              <w:rPr>
                <w:bCs/>
                <w:lang w:val="en-US"/>
              </w:rPr>
              <w:t>ALIGNS</w:t>
            </w:r>
          </w:p>
        </w:tc>
      </w:tr>
      <w:tr w:rsidRPr="00D717AF" w:rsidR="00C41F8C" w:rsidTr="00D717AF" w14:paraId="40FEF544" w14:textId="77777777">
        <w:trPr>
          <w:tblCellSpacing w:w="15" w:type="dxa"/>
        </w:trPr>
        <w:tc>
          <w:tcPr>
            <w:tcW w:w="0" w:type="auto"/>
            <w:vAlign w:val="center"/>
            <w:hideMark/>
          </w:tcPr>
          <w:p w:rsidRPr="00D717AF" w:rsidR="00C41F8C" w:rsidP="00D717AF" w:rsidRDefault="00C41F8C" w14:paraId="0DF85390" w14:textId="0D51E595">
            <w:pPr>
              <w:pStyle w:val="HeadingDLH"/>
              <w:rPr>
                <w:b w:val="0"/>
                <w:bCs/>
                <w:lang w:val="en-US"/>
              </w:rPr>
            </w:pPr>
            <w:r w:rsidRPr="0063733B">
              <w:rPr>
                <w:lang w:val="en-US"/>
              </w:rPr>
              <w:t>REQ-3.04.0</w:t>
            </w:r>
            <w:r>
              <w:rPr>
                <w:lang w:val="en-US"/>
              </w:rPr>
              <w:t>5</w:t>
            </w:r>
          </w:p>
        </w:tc>
        <w:tc>
          <w:tcPr>
            <w:tcW w:w="0" w:type="auto"/>
            <w:vAlign w:val="center"/>
            <w:hideMark/>
          </w:tcPr>
          <w:p w:rsidRPr="00D717AF" w:rsidR="00C41F8C" w:rsidP="00D717AF" w:rsidRDefault="00C41F8C" w14:paraId="0AAA6F64" w14:textId="77777777">
            <w:pPr>
              <w:pStyle w:val="HeadingDLH"/>
              <w:jc w:val="left"/>
              <w:rPr>
                <w:b w:val="0"/>
                <w:bCs/>
                <w:lang w:val="en-US"/>
              </w:rPr>
            </w:pPr>
            <w:r w:rsidRPr="00D717AF">
              <w:rPr>
                <w:b w:val="0"/>
                <w:bCs/>
                <w:lang w:val="en-US"/>
              </w:rPr>
              <w:t>Project-level reporting showing all transactions</w:t>
            </w:r>
          </w:p>
        </w:tc>
        <w:tc>
          <w:tcPr>
            <w:tcW w:w="0" w:type="auto"/>
            <w:vAlign w:val="center"/>
            <w:hideMark/>
          </w:tcPr>
          <w:p w:rsidRPr="00D717AF" w:rsidR="00C41F8C" w:rsidP="00D717AF" w:rsidRDefault="00C41F8C" w14:paraId="47800C05" w14:textId="77777777">
            <w:pPr>
              <w:pStyle w:val="HeadingDLH"/>
              <w:jc w:val="left"/>
              <w:rPr>
                <w:b w:val="0"/>
                <w:bCs/>
                <w:lang w:val="en-US"/>
              </w:rPr>
            </w:pPr>
            <w:r w:rsidRPr="00D717AF">
              <w:rPr>
                <w:b w:val="0"/>
                <w:bCs/>
                <w:lang w:val="en-US"/>
              </w:rPr>
              <w:t>Saved searches showing all transactions and adjustments by project</w:t>
            </w:r>
          </w:p>
        </w:tc>
        <w:tc>
          <w:tcPr>
            <w:tcW w:w="0" w:type="auto"/>
            <w:vAlign w:val="center"/>
            <w:hideMark/>
          </w:tcPr>
          <w:p w:rsidRPr="00AE6E82" w:rsidR="00C41F8C" w:rsidP="00D717AF" w:rsidRDefault="00C41F8C" w14:paraId="14EFB72C" w14:textId="47EC71B0">
            <w:pPr>
              <w:pStyle w:val="HeadingDLH"/>
              <w:jc w:val="left"/>
              <w:rPr>
                <w:bCs/>
                <w:lang w:val="en-US"/>
              </w:rPr>
            </w:pPr>
            <w:r w:rsidRPr="00AE6E82">
              <w:rPr>
                <w:bCs/>
                <w:lang w:val="en-US"/>
              </w:rPr>
              <w:t>ALIGNS</w:t>
            </w:r>
          </w:p>
        </w:tc>
      </w:tr>
      <w:tr w:rsidRPr="00D717AF" w:rsidR="00C41F8C" w:rsidTr="00D717AF" w14:paraId="7AB47725" w14:textId="77777777">
        <w:trPr>
          <w:tblCellSpacing w:w="15" w:type="dxa"/>
        </w:trPr>
        <w:tc>
          <w:tcPr>
            <w:tcW w:w="0" w:type="auto"/>
            <w:vAlign w:val="center"/>
            <w:hideMark/>
          </w:tcPr>
          <w:p w:rsidRPr="00D717AF" w:rsidR="00C41F8C" w:rsidP="00D717AF" w:rsidRDefault="00C41F8C" w14:paraId="1013FB36" w14:textId="735060EE">
            <w:pPr>
              <w:pStyle w:val="HeadingDLH"/>
              <w:rPr>
                <w:b w:val="0"/>
                <w:bCs/>
                <w:lang w:val="en-US"/>
              </w:rPr>
            </w:pPr>
            <w:r w:rsidRPr="0063733B">
              <w:rPr>
                <w:lang w:val="en-US"/>
              </w:rPr>
              <w:t>REQ-3.04.0</w:t>
            </w:r>
            <w:r>
              <w:rPr>
                <w:lang w:val="en-US"/>
              </w:rPr>
              <w:t>6</w:t>
            </w:r>
          </w:p>
        </w:tc>
        <w:tc>
          <w:tcPr>
            <w:tcW w:w="0" w:type="auto"/>
            <w:vAlign w:val="center"/>
            <w:hideMark/>
          </w:tcPr>
          <w:p w:rsidRPr="00D717AF" w:rsidR="00C41F8C" w:rsidP="00D717AF" w:rsidRDefault="00C41F8C" w14:paraId="6999015C" w14:textId="77777777">
            <w:pPr>
              <w:pStyle w:val="HeadingDLH"/>
              <w:jc w:val="left"/>
              <w:rPr>
                <w:b w:val="0"/>
                <w:bCs/>
                <w:lang w:val="en-US"/>
              </w:rPr>
            </w:pPr>
            <w:r w:rsidRPr="00D717AF">
              <w:rPr>
                <w:b w:val="0"/>
                <w:bCs/>
                <w:lang w:val="en-US"/>
              </w:rPr>
              <w:t>Period-based statements with drill-down</w:t>
            </w:r>
          </w:p>
        </w:tc>
        <w:tc>
          <w:tcPr>
            <w:tcW w:w="0" w:type="auto"/>
            <w:vAlign w:val="center"/>
            <w:hideMark/>
          </w:tcPr>
          <w:p w:rsidRPr="00D717AF" w:rsidR="00C41F8C" w:rsidP="00D717AF" w:rsidRDefault="00C41F8C" w14:paraId="2DD60FD9" w14:textId="77777777">
            <w:pPr>
              <w:pStyle w:val="HeadingDLH"/>
              <w:jc w:val="left"/>
              <w:rPr>
                <w:b w:val="0"/>
                <w:bCs/>
                <w:lang w:val="en-US"/>
              </w:rPr>
            </w:pPr>
            <w:r w:rsidRPr="00D717AF">
              <w:rPr>
                <w:b w:val="0"/>
                <w:bCs/>
                <w:lang w:val="en-US"/>
              </w:rPr>
              <w:t>Standard financial statements with transaction detail access</w:t>
            </w:r>
          </w:p>
        </w:tc>
        <w:tc>
          <w:tcPr>
            <w:tcW w:w="0" w:type="auto"/>
            <w:vAlign w:val="center"/>
            <w:hideMark/>
          </w:tcPr>
          <w:p w:rsidRPr="00AE6E82" w:rsidR="00C41F8C" w:rsidP="00D717AF" w:rsidRDefault="00C41F8C" w14:paraId="6B3F41BC" w14:textId="56567BA2">
            <w:pPr>
              <w:pStyle w:val="HeadingDLH"/>
              <w:jc w:val="left"/>
              <w:rPr>
                <w:bCs/>
                <w:lang w:val="en-US"/>
              </w:rPr>
            </w:pPr>
            <w:r w:rsidRPr="00AE6E82">
              <w:rPr>
                <w:bCs/>
                <w:lang w:val="en-US"/>
              </w:rPr>
              <w:t>ALIGNS</w:t>
            </w:r>
          </w:p>
        </w:tc>
      </w:tr>
    </w:tbl>
    <w:p w:rsidRPr="00D717AF" w:rsidR="00D717AF" w:rsidP="00320CDF" w:rsidRDefault="00D717AF" w14:paraId="5F82BB73" w14:textId="77777777">
      <w:pPr>
        <w:pStyle w:val="HeadingDLH"/>
        <w:rPr>
          <w:b w:val="0"/>
          <w:bCs/>
        </w:rPr>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77510D93" w14:textId="77777777">
        <w:tc>
          <w:tcPr>
            <w:tcW w:w="4680" w:type="dxa"/>
            <w:shd w:val="clear" w:color="auto" w:fill="EFEFEF"/>
            <w:tcMar>
              <w:top w:w="100" w:type="dxa"/>
              <w:left w:w="100" w:type="dxa"/>
              <w:bottom w:w="100" w:type="dxa"/>
              <w:right w:w="100" w:type="dxa"/>
            </w:tcMar>
          </w:tcPr>
          <w:p w:rsidR="00EA0219" w:rsidP="00192A5F" w:rsidRDefault="00EA0219" w14:paraId="2029D75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0037CA1B"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06B34BD1" w14:textId="77777777">
        <w:tc>
          <w:tcPr>
            <w:tcW w:w="4680" w:type="dxa"/>
            <w:tcMar>
              <w:top w:w="100" w:type="dxa"/>
              <w:left w:w="100" w:type="dxa"/>
              <w:bottom w:w="100" w:type="dxa"/>
              <w:right w:w="100" w:type="dxa"/>
            </w:tcMar>
          </w:tcPr>
          <w:p w:rsidR="00EA0219" w:rsidP="00192A5F" w:rsidRDefault="00EA0219" w14:paraId="7B82C13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623AD968" w14:textId="77777777">
            <w:pPr>
              <w:widowControl w:val="0"/>
              <w:spacing w:line="240" w:lineRule="auto"/>
              <w:rPr>
                <w:rFonts w:ascii="Calibri" w:hAnsi="Calibri" w:eastAsia="Calibri" w:cs="Calibri"/>
                <w:highlight w:val="white"/>
              </w:rPr>
            </w:pPr>
          </w:p>
        </w:tc>
      </w:tr>
      <w:tr w:rsidR="00EA0219" w:rsidTr="00192A5F" w14:paraId="44F4DE2C" w14:textId="77777777">
        <w:tc>
          <w:tcPr>
            <w:tcW w:w="4680" w:type="dxa"/>
            <w:tcMar>
              <w:top w:w="100" w:type="dxa"/>
              <w:left w:w="100" w:type="dxa"/>
              <w:bottom w:w="100" w:type="dxa"/>
              <w:right w:w="100" w:type="dxa"/>
            </w:tcMar>
          </w:tcPr>
          <w:p w:rsidR="00EA0219" w:rsidP="00192A5F" w:rsidRDefault="00EA0219" w14:paraId="27704D05"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1A478638" w14:textId="77777777">
            <w:pPr>
              <w:widowControl w:val="0"/>
              <w:spacing w:line="240" w:lineRule="auto"/>
              <w:rPr>
                <w:rFonts w:ascii="Calibri" w:hAnsi="Calibri" w:eastAsia="Calibri" w:cs="Calibri"/>
                <w:highlight w:val="white"/>
              </w:rPr>
            </w:pPr>
          </w:p>
        </w:tc>
      </w:tr>
    </w:tbl>
    <w:p w:rsidR="009570C4" w:rsidP="009570C4" w:rsidRDefault="009570C4" w14:paraId="13E1D4F7" w14:textId="77777777"/>
    <w:p w:rsidRPr="000F26C2" w:rsidR="000F26C2" w:rsidP="000F26C2" w:rsidRDefault="000F26C2" w14:paraId="2058E537" w14:textId="77777777"/>
    <w:p w:rsidR="00293F2B" w:rsidP="00293F2B" w:rsidRDefault="00293F2B" w14:paraId="06443961" w14:textId="368EA395">
      <w:pPr>
        <w:pStyle w:val="Heading2"/>
        <w:spacing w:before="0" w:after="80"/>
        <w:jc w:val="both"/>
        <w:rPr>
          <w:b/>
          <w:color w:val="7E8083"/>
          <w:sz w:val="28"/>
          <w:szCs w:val="28"/>
        </w:rPr>
      </w:pPr>
      <w:bookmarkStart w:name="_Toc221887137" w:id="19"/>
      <w:r>
        <w:rPr>
          <w:b/>
          <w:color w:val="7E8083"/>
          <w:sz w:val="28"/>
          <w:szCs w:val="28"/>
        </w:rPr>
        <w:t>3.0</w:t>
      </w:r>
      <w:r w:rsidR="00B22D66">
        <w:rPr>
          <w:b/>
          <w:color w:val="7E8083"/>
          <w:sz w:val="28"/>
          <w:szCs w:val="28"/>
        </w:rPr>
        <w:t>5</w:t>
      </w:r>
      <w:r w:rsidR="00030CC6">
        <w:rPr>
          <w:b/>
          <w:color w:val="7E8083"/>
          <w:sz w:val="28"/>
          <w:szCs w:val="28"/>
        </w:rPr>
        <w:t xml:space="preserve"> </w:t>
      </w:r>
      <w:r w:rsidR="00AF2569">
        <w:rPr>
          <w:b/>
          <w:color w:val="7E8083"/>
          <w:sz w:val="28"/>
          <w:szCs w:val="28"/>
        </w:rPr>
        <w:t>Data Export &amp; Distribution</w:t>
      </w:r>
      <w:bookmarkEnd w:id="19"/>
    </w:p>
    <w:p w:rsidR="00AD2A0E" w:rsidP="00AD2A0E" w:rsidRDefault="00AD2A0E" w14:paraId="3367B44E" w14:textId="77777777"/>
    <w:p w:rsidRPr="00B861D3" w:rsidR="00AD2A0E" w:rsidP="00AD2A0E" w:rsidRDefault="00AD2A0E" w14:paraId="4F85B0AA" w14:textId="232782C2">
      <w:pPr>
        <w:pStyle w:val="HeadingDLH"/>
      </w:pPr>
      <w:r w:rsidRPr="00B861D3">
        <w:t>3.0</w:t>
      </w:r>
      <w:r w:rsidR="00B22D66">
        <w:t>5</w:t>
      </w:r>
      <w:r w:rsidRPr="00B861D3">
        <w:t>.0</w:t>
      </w:r>
      <w:r>
        <w:t>1</w:t>
      </w:r>
      <w:r w:rsidRPr="00B861D3">
        <w:t xml:space="preserve"> Your Business Requirements</w:t>
      </w:r>
    </w:p>
    <w:p w:rsidRPr="00FE1E2F" w:rsidR="000B7F95" w:rsidP="00FE1E2F" w:rsidRDefault="000B7F95" w14:paraId="0FA565D6" w14:textId="70A93836">
      <w:pPr>
        <w:pStyle w:val="ListParagraph"/>
        <w:numPr>
          <w:ilvl w:val="0"/>
          <w:numId w:val="45"/>
        </w:numPr>
        <w:spacing w:after="160" w:line="278" w:lineRule="auto"/>
        <w:rPr>
          <w:lang w:val="en-US"/>
        </w:rPr>
      </w:pPr>
      <w:r w:rsidRPr="00FE1E2F">
        <w:rPr>
          <w:b/>
          <w:bCs/>
          <w:lang w:val="en-US"/>
        </w:rPr>
        <w:t>REQ-3.05.01:</w:t>
      </w:r>
      <w:r w:rsidRPr="00FE1E2F">
        <w:rPr>
          <w:lang w:val="en-US"/>
        </w:rPr>
        <w:t xml:space="preserve"> Excel export capabilities for ad-hoc analysis and external stakeholder reporting</w:t>
      </w:r>
    </w:p>
    <w:p w:rsidRPr="00FE1E2F" w:rsidR="000B7F95" w:rsidP="00FE1E2F" w:rsidRDefault="000B7F95" w14:paraId="57408E92" w14:textId="1DA67DC3">
      <w:pPr>
        <w:pStyle w:val="ListParagraph"/>
        <w:numPr>
          <w:ilvl w:val="0"/>
          <w:numId w:val="45"/>
        </w:numPr>
        <w:spacing w:after="160" w:line="278" w:lineRule="auto"/>
        <w:rPr>
          <w:lang w:val="en-US"/>
        </w:rPr>
      </w:pPr>
      <w:r w:rsidRPr="00FE1E2F">
        <w:rPr>
          <w:b/>
          <w:bCs/>
          <w:lang w:val="en-US"/>
        </w:rPr>
        <w:t>REQ-3.05.02:</w:t>
      </w:r>
      <w:r w:rsidRPr="00FE1E2F">
        <w:rPr>
          <w:lang w:val="en-US"/>
        </w:rPr>
        <w:t xml:space="preserve"> CSV export for data integration with external systems</w:t>
      </w:r>
    </w:p>
    <w:p w:rsidRPr="00FE1E2F" w:rsidR="000B7F95" w:rsidP="00FE1E2F" w:rsidRDefault="000B7F95" w14:paraId="62AA49FC" w14:textId="294B3FDB">
      <w:pPr>
        <w:pStyle w:val="ListParagraph"/>
        <w:numPr>
          <w:ilvl w:val="0"/>
          <w:numId w:val="45"/>
        </w:numPr>
        <w:spacing w:after="160" w:line="278" w:lineRule="auto"/>
        <w:rPr>
          <w:lang w:val="en-US"/>
        </w:rPr>
      </w:pPr>
      <w:r w:rsidRPr="00FE1E2F">
        <w:rPr>
          <w:b/>
          <w:bCs/>
          <w:lang w:val="en-US"/>
        </w:rPr>
        <w:t>REQ-3.05.03:</w:t>
      </w:r>
      <w:r w:rsidRPr="00FE1E2F">
        <w:rPr>
          <w:lang w:val="en-US"/>
        </w:rPr>
        <w:t xml:space="preserve"> PDF report generation for formal reporting and archival purposes</w:t>
      </w:r>
    </w:p>
    <w:p w:rsidRPr="00FE1E2F" w:rsidR="000B7F95" w:rsidP="00FE1E2F" w:rsidRDefault="000B7F95" w14:paraId="39E5254F" w14:textId="39DE110F">
      <w:pPr>
        <w:pStyle w:val="ListParagraph"/>
        <w:numPr>
          <w:ilvl w:val="0"/>
          <w:numId w:val="45"/>
        </w:numPr>
        <w:spacing w:after="160" w:line="278" w:lineRule="auto"/>
        <w:rPr>
          <w:lang w:val="en-US"/>
        </w:rPr>
      </w:pPr>
      <w:r w:rsidRPr="00FE1E2F">
        <w:rPr>
          <w:b/>
          <w:bCs/>
          <w:lang w:val="en-US"/>
        </w:rPr>
        <w:t>REQ-3.05.04:</w:t>
      </w:r>
      <w:r w:rsidRPr="00FE1E2F">
        <w:rPr>
          <w:lang w:val="en-US"/>
        </w:rPr>
        <w:t xml:space="preserve"> Scheduled report distribution via email to appropriate stakeholders</w:t>
      </w:r>
    </w:p>
    <w:p w:rsidRPr="00FE1E2F" w:rsidR="000B7F95" w:rsidP="00FE1E2F" w:rsidRDefault="000B7F95" w14:paraId="26D51C98" w14:textId="3D4C60E7">
      <w:pPr>
        <w:pStyle w:val="ListParagraph"/>
        <w:numPr>
          <w:ilvl w:val="0"/>
          <w:numId w:val="45"/>
        </w:numPr>
        <w:spacing w:after="160" w:line="278" w:lineRule="auto"/>
        <w:rPr>
          <w:lang w:val="en-US"/>
        </w:rPr>
      </w:pPr>
      <w:r w:rsidRPr="00FE1E2F">
        <w:rPr>
          <w:b/>
          <w:bCs/>
          <w:lang w:val="en-US"/>
        </w:rPr>
        <w:t>REQ-3.05.05:</w:t>
      </w:r>
      <w:r w:rsidRPr="00FE1E2F">
        <w:rPr>
          <w:lang w:val="en-US"/>
        </w:rPr>
        <w:t xml:space="preserve"> Mass data export capabilities for audits and compliance requirements</w:t>
      </w:r>
    </w:p>
    <w:p w:rsidRPr="000B7F95" w:rsidR="000B7F95" w:rsidP="000B7F95" w:rsidRDefault="000B7F95" w14:paraId="4868E4D9" w14:textId="77777777">
      <w:pPr>
        <w:spacing w:after="160" w:line="278" w:lineRule="auto"/>
        <w:rPr>
          <w:lang w:val="en-US"/>
        </w:rPr>
      </w:pPr>
    </w:p>
    <w:p w:rsidR="00AD2A0E" w:rsidP="00AD2A0E" w:rsidRDefault="00AD2A0E" w14:paraId="71FB1B94" w14:textId="7B479498">
      <w:pPr>
        <w:pStyle w:val="HeadingDLH"/>
      </w:pPr>
      <w:r>
        <w:t>3.0</w:t>
      </w:r>
      <w:r w:rsidR="00793C8E">
        <w:t>5</w:t>
      </w:r>
      <w:r>
        <w:t>.02 Current State Process</w:t>
      </w:r>
    </w:p>
    <w:p w:rsidRPr="00AD7426" w:rsidR="00AD7426" w:rsidP="00AD7426" w:rsidRDefault="00AD7426" w14:paraId="299724A2" w14:textId="77777777">
      <w:pPr>
        <w:spacing w:after="160" w:line="278" w:lineRule="auto"/>
        <w:rPr>
          <w:lang w:val="en-US"/>
        </w:rPr>
      </w:pPr>
      <w:r w:rsidRPr="00AD7426">
        <w:rPr>
          <w:b/>
          <w:bCs/>
          <w:lang w:val="en-US"/>
        </w:rPr>
        <w:t xml:space="preserve">PROCESS: </w:t>
      </w:r>
      <w:r w:rsidRPr="00AD7426">
        <w:rPr>
          <w:lang w:val="en-US"/>
        </w:rPr>
        <w:t>Manual Report Export and Distribution</w:t>
      </w:r>
    </w:p>
    <w:p w:rsidRPr="00AD7426" w:rsidR="00AD7426" w:rsidP="00AD7426" w:rsidRDefault="00AD7426" w14:paraId="26651FF0" w14:textId="77777777">
      <w:pPr>
        <w:spacing w:after="160" w:line="278" w:lineRule="auto"/>
        <w:rPr>
          <w:b/>
          <w:bCs/>
          <w:lang w:val="en-US"/>
        </w:rPr>
      </w:pPr>
      <w:r w:rsidRPr="00AD7426">
        <w:rPr>
          <w:b/>
          <w:bCs/>
          <w:lang w:val="en-US"/>
        </w:rPr>
        <w:t xml:space="preserve">TRIGGER: </w:t>
      </w:r>
      <w:r w:rsidRPr="00AD7426">
        <w:rPr>
          <w:lang w:val="en-US"/>
        </w:rPr>
        <w:t>Need to share data externally or perform analysis outside core system</w:t>
      </w:r>
    </w:p>
    <w:p w:rsidRPr="00AD7426" w:rsidR="00AD7426" w:rsidP="00AD7426" w:rsidRDefault="00AD7426" w14:paraId="1086FFCD" w14:textId="77777777">
      <w:pPr>
        <w:spacing w:after="160" w:line="278" w:lineRule="auto"/>
        <w:rPr>
          <w:lang w:val="en-US"/>
        </w:rPr>
      </w:pPr>
      <w:r w:rsidRPr="00AD7426">
        <w:rPr>
          <w:b/>
          <w:bCs/>
          <w:lang w:val="en-US"/>
        </w:rPr>
        <w:t xml:space="preserve">CURRENT STATE: </w:t>
      </w:r>
      <w:r w:rsidRPr="00AD7426">
        <w:rPr>
          <w:lang w:val="en-US"/>
        </w:rPr>
        <w:t xml:space="preserve">Pivot currently </w:t>
      </w:r>
      <w:proofErr w:type="gramStart"/>
      <w:r w:rsidRPr="00AD7426">
        <w:rPr>
          <w:lang w:val="en-US"/>
        </w:rPr>
        <w:t>manages report</w:t>
      </w:r>
      <w:proofErr w:type="gramEnd"/>
      <w:r w:rsidRPr="00AD7426">
        <w:rPr>
          <w:lang w:val="en-US"/>
        </w:rPr>
        <w:t xml:space="preserve"> export and distribution through manual processes requiring significant time from finance and accounting staff. Reports must be manually extracted from D365, formatted in Excel, and distributed via email to appropriate stakeholders. The manual export process is time-consuming and prevents timely distribution of operational reports.</w:t>
      </w:r>
    </w:p>
    <w:p w:rsidRPr="00AD7426" w:rsidR="00AD7426" w:rsidP="00AD7426" w:rsidRDefault="00AD7426" w14:paraId="26100522" w14:textId="77777777">
      <w:pPr>
        <w:spacing w:after="160" w:line="278" w:lineRule="auto"/>
        <w:rPr>
          <w:lang w:val="en-US"/>
        </w:rPr>
      </w:pPr>
      <w:r w:rsidRPr="00AD7426">
        <w:rPr>
          <w:lang w:val="en-US"/>
        </w:rPr>
        <w:t>Recurring reports such as monthly financial summaries and weekly AR aging require repetitive manual export and distribution, consuming valuable staff time that could be applied to analysis and decision support. There are no scheduled distribution capabilities, forcing staff to remember distribution schedules and manually execute report generation and delivery.</w:t>
      </w:r>
    </w:p>
    <w:p w:rsidRPr="00AD7426" w:rsidR="00AD7426" w:rsidP="00AD7426" w:rsidRDefault="00AD7426" w14:paraId="4FA1C2E4" w14:textId="77777777">
      <w:pPr>
        <w:spacing w:after="160" w:line="278" w:lineRule="auto"/>
        <w:rPr>
          <w:lang w:val="en-US"/>
        </w:rPr>
      </w:pPr>
      <w:r w:rsidRPr="00AD7426">
        <w:rPr>
          <w:lang w:val="en-US"/>
        </w:rPr>
        <w:t>Data export for external analysis or system integration requires IT assistance, creating bottlenecks when business users need data for board presentations, audit support, or special analysis. The lack of self-service export capabilities limits business user agility and increases IT workload.</w:t>
      </w:r>
    </w:p>
    <w:p w:rsidRPr="00AD7426" w:rsidR="00AD7426" w:rsidP="00AD7426" w:rsidRDefault="00AD7426" w14:paraId="0BBE80FE" w14:textId="77777777">
      <w:pPr>
        <w:spacing w:after="160" w:line="278" w:lineRule="auto"/>
        <w:rPr>
          <w:lang w:val="en-US"/>
        </w:rPr>
      </w:pPr>
      <w:r w:rsidRPr="00AD7426">
        <w:rPr>
          <w:b/>
          <w:bCs/>
          <w:lang w:val="en-US"/>
        </w:rPr>
        <w:t xml:space="preserve">SYSTEMS INVOLVED: </w:t>
      </w:r>
      <w:r w:rsidRPr="00AD7426">
        <w:rPr>
          <w:lang w:val="en-US"/>
        </w:rPr>
        <w:t>D365 (limited export capabilities), manual email distribution, Excel (report formatting)</w:t>
      </w:r>
    </w:p>
    <w:p w:rsidRPr="00AD7426" w:rsidR="00AD7426" w:rsidP="00AD7426" w:rsidRDefault="00AD7426" w14:paraId="266753C9" w14:textId="77777777">
      <w:pPr>
        <w:spacing w:after="160" w:line="278" w:lineRule="auto"/>
        <w:rPr>
          <w:b/>
          <w:bCs/>
          <w:lang w:val="en-US"/>
        </w:rPr>
      </w:pPr>
      <w:r w:rsidRPr="00AD7426">
        <w:rPr>
          <w:b/>
          <w:bCs/>
          <w:lang w:val="en-US"/>
        </w:rPr>
        <w:t>PAIN POINTS:</w:t>
      </w:r>
    </w:p>
    <w:p w:rsidRPr="00AD7426" w:rsidR="00AD7426" w:rsidP="00AD7426" w:rsidRDefault="00AD7426" w14:paraId="650612BF" w14:textId="77777777">
      <w:pPr>
        <w:numPr>
          <w:ilvl w:val="0"/>
          <w:numId w:val="28"/>
        </w:numPr>
        <w:tabs>
          <w:tab w:val="num" w:pos="720"/>
        </w:tabs>
        <w:spacing w:after="160" w:line="278" w:lineRule="auto"/>
        <w:rPr>
          <w:lang w:val="en-US"/>
        </w:rPr>
      </w:pPr>
      <w:r w:rsidRPr="00AD7426">
        <w:rPr>
          <w:lang w:val="en-US"/>
        </w:rPr>
        <w:t>Manual report export is time-consuming</w:t>
      </w:r>
    </w:p>
    <w:p w:rsidRPr="00AD7426" w:rsidR="00AD7426" w:rsidP="00AD7426" w:rsidRDefault="00AD7426" w14:paraId="350A033A" w14:textId="77777777">
      <w:pPr>
        <w:numPr>
          <w:ilvl w:val="0"/>
          <w:numId w:val="28"/>
        </w:numPr>
        <w:tabs>
          <w:tab w:val="num" w:pos="720"/>
        </w:tabs>
        <w:spacing w:after="160" w:line="278" w:lineRule="auto"/>
        <w:rPr>
          <w:lang w:val="en-US"/>
        </w:rPr>
      </w:pPr>
      <w:r w:rsidRPr="00AD7426">
        <w:rPr>
          <w:lang w:val="en-US"/>
        </w:rPr>
        <w:t>Repetitive distribution of recurring reports consumes staff time</w:t>
      </w:r>
    </w:p>
    <w:p w:rsidRPr="00AD7426" w:rsidR="00AD7426" w:rsidP="00AD7426" w:rsidRDefault="00AD7426" w14:paraId="5C2A99BE" w14:textId="77777777">
      <w:pPr>
        <w:numPr>
          <w:ilvl w:val="0"/>
          <w:numId w:val="28"/>
        </w:numPr>
        <w:tabs>
          <w:tab w:val="num" w:pos="720"/>
        </w:tabs>
        <w:spacing w:after="160" w:line="278" w:lineRule="auto"/>
        <w:rPr>
          <w:lang w:val="en-US"/>
        </w:rPr>
      </w:pPr>
      <w:r w:rsidRPr="00AD7426">
        <w:rPr>
          <w:lang w:val="en-US"/>
        </w:rPr>
        <w:t>No scheduled distribution capabilities</w:t>
      </w:r>
    </w:p>
    <w:p w:rsidRPr="00AD7426" w:rsidR="00AD7426" w:rsidP="00AD7426" w:rsidRDefault="00AD7426" w14:paraId="6958E769" w14:textId="77777777">
      <w:pPr>
        <w:numPr>
          <w:ilvl w:val="0"/>
          <w:numId w:val="28"/>
        </w:numPr>
        <w:tabs>
          <w:tab w:val="num" w:pos="720"/>
        </w:tabs>
        <w:spacing w:after="160" w:line="278" w:lineRule="auto"/>
        <w:rPr>
          <w:lang w:val="en-US"/>
        </w:rPr>
      </w:pPr>
      <w:r w:rsidRPr="00AD7426">
        <w:rPr>
          <w:lang w:val="en-US"/>
        </w:rPr>
        <w:t xml:space="preserve">IT dependence </w:t>
      </w:r>
      <w:proofErr w:type="gramStart"/>
      <w:r w:rsidRPr="00AD7426">
        <w:rPr>
          <w:lang w:val="en-US"/>
        </w:rPr>
        <w:t>for</w:t>
      </w:r>
      <w:proofErr w:type="gramEnd"/>
      <w:r w:rsidRPr="00AD7426">
        <w:rPr>
          <w:lang w:val="en-US"/>
        </w:rPr>
        <w:t xml:space="preserve"> mass data exports</w:t>
      </w:r>
    </w:p>
    <w:p w:rsidRPr="00AD7426" w:rsidR="00AD7426" w:rsidP="00AD7426" w:rsidRDefault="00AD7426" w14:paraId="12B29BBC" w14:textId="77777777">
      <w:pPr>
        <w:numPr>
          <w:ilvl w:val="0"/>
          <w:numId w:val="28"/>
        </w:numPr>
        <w:tabs>
          <w:tab w:val="num" w:pos="720"/>
        </w:tabs>
        <w:spacing w:after="160" w:line="278" w:lineRule="auto"/>
        <w:rPr>
          <w:lang w:val="en-US"/>
        </w:rPr>
      </w:pPr>
      <w:r w:rsidRPr="00AD7426">
        <w:rPr>
          <w:lang w:val="en-US"/>
        </w:rPr>
        <w:t>Risk of missing distribution deadlines for recurring reports</w:t>
      </w:r>
    </w:p>
    <w:p w:rsidRPr="00AD7426" w:rsidR="00AD7426" w:rsidP="00AD7426" w:rsidRDefault="00AD7426" w14:paraId="690D470C" w14:textId="77777777">
      <w:pPr>
        <w:numPr>
          <w:ilvl w:val="0"/>
          <w:numId w:val="28"/>
        </w:numPr>
        <w:tabs>
          <w:tab w:val="num" w:pos="720"/>
        </w:tabs>
        <w:spacing w:after="160" w:line="278" w:lineRule="auto"/>
        <w:rPr>
          <w:lang w:val="en-US"/>
        </w:rPr>
      </w:pPr>
      <w:r w:rsidRPr="00AD7426">
        <w:rPr>
          <w:lang w:val="en-US"/>
        </w:rPr>
        <w:t>Manual formatting required after export</w:t>
      </w:r>
    </w:p>
    <w:p w:rsidRPr="00AD7426" w:rsidR="00AD7426" w:rsidP="00AD7426" w:rsidRDefault="00AD7426" w14:paraId="3D6B89B3" w14:textId="77777777">
      <w:pPr>
        <w:numPr>
          <w:ilvl w:val="0"/>
          <w:numId w:val="28"/>
        </w:numPr>
        <w:tabs>
          <w:tab w:val="num" w:pos="720"/>
        </w:tabs>
        <w:spacing w:after="160" w:line="278" w:lineRule="auto"/>
        <w:rPr>
          <w:lang w:val="en-US"/>
        </w:rPr>
      </w:pPr>
      <w:r w:rsidRPr="00AD7426">
        <w:rPr>
          <w:lang w:val="en-US"/>
        </w:rPr>
        <w:t>Limited export format options</w:t>
      </w:r>
    </w:p>
    <w:p w:rsidR="00AD7426" w:rsidP="00AD2A0E" w:rsidRDefault="00AD7426" w14:paraId="2FF54706" w14:textId="77777777">
      <w:pPr>
        <w:spacing w:after="160" w:line="278" w:lineRule="auto"/>
        <w:rPr>
          <w:b/>
          <w:bCs/>
        </w:rPr>
      </w:pPr>
    </w:p>
    <w:p w:rsidR="00AD2A0E" w:rsidP="00AD2A0E" w:rsidRDefault="00AD2A0E" w14:paraId="4D442754" w14:textId="213A6A2B">
      <w:pPr>
        <w:pStyle w:val="HeadingDLH"/>
      </w:pPr>
      <w:r>
        <w:t>3.0</w:t>
      </w:r>
      <w:r w:rsidR="00793C8E">
        <w:t>5</w:t>
      </w:r>
      <w:r>
        <w:t xml:space="preserve">.03 </w:t>
      </w:r>
      <w:r w:rsidR="00D82F4F">
        <w:t>NetSuite Orion</w:t>
      </w:r>
      <w:r>
        <w:t xml:space="preserve"> Solution</w:t>
      </w:r>
    </w:p>
    <w:p w:rsidRPr="003A11D6" w:rsidR="003A11D6" w:rsidP="003A11D6" w:rsidRDefault="00AD05B8" w14:paraId="15427FCA" w14:textId="32E7378D">
      <w:pPr>
        <w:pStyle w:val="HeadingDLH"/>
        <w:jc w:val="left"/>
        <w:rPr>
          <w:b w:val="0"/>
          <w:bCs/>
          <w:lang w:val="en-US"/>
        </w:rPr>
      </w:pPr>
      <w:r>
        <w:rPr>
          <w:b w:val="0"/>
          <w:bCs/>
          <w:lang w:val="en-US"/>
        </w:rPr>
        <w:t>NetSuite Orion</w:t>
      </w:r>
      <w:r w:rsidRPr="003A11D6" w:rsidR="003A11D6">
        <w:rPr>
          <w:b w:val="0"/>
          <w:bCs/>
          <w:lang w:val="en-US"/>
        </w:rPr>
        <w:t xml:space="preserve"> provides comprehensive data export and distribution capabilities designed to streamline reporting workflows and enable efficient data sharing with external stakeholders and systems. The solution supports multiple export formats, scheduled distribution, and self-service export capabilities that eliminate the manual processes </w:t>
      </w:r>
      <w:proofErr w:type="gramStart"/>
      <w:r w:rsidRPr="003A11D6" w:rsidR="003A11D6">
        <w:rPr>
          <w:b w:val="0"/>
          <w:bCs/>
          <w:lang w:val="en-US"/>
        </w:rPr>
        <w:t>burdening</w:t>
      </w:r>
      <w:proofErr w:type="gramEnd"/>
      <w:r w:rsidRPr="003A11D6" w:rsidR="003A11D6">
        <w:rPr>
          <w:b w:val="0"/>
          <w:bCs/>
          <w:lang w:val="en-US"/>
        </w:rPr>
        <w:t xml:space="preserve"> Pivot's current operations.</w:t>
      </w:r>
    </w:p>
    <w:p w:rsidRPr="003A11D6" w:rsidR="003A11D6" w:rsidP="003A11D6" w:rsidRDefault="003A11D6" w14:paraId="332D1C89" w14:textId="77777777">
      <w:pPr>
        <w:pStyle w:val="HeadingDLH"/>
        <w:jc w:val="left"/>
        <w:rPr>
          <w:b w:val="0"/>
          <w:bCs/>
          <w:lang w:val="en-US"/>
        </w:rPr>
      </w:pPr>
      <w:r w:rsidRPr="003A11D6">
        <w:rPr>
          <w:b w:val="0"/>
          <w:bCs/>
          <w:lang w:val="en-US"/>
        </w:rPr>
        <w:t xml:space="preserve">The platform's Excel export functionality enables ad-hoc analysis and external reporting without IT intervention. Users export any report, dashboard, or saved search directly to Excel with formatting preserved, enabling immediate analysis or further customization for board presentations and stakeholder reports. The Excel </w:t>
      </w:r>
      <w:proofErr w:type="gramStart"/>
      <w:r w:rsidRPr="003A11D6">
        <w:rPr>
          <w:b w:val="0"/>
          <w:bCs/>
          <w:lang w:val="en-US"/>
        </w:rPr>
        <w:t>export maintains</w:t>
      </w:r>
      <w:proofErr w:type="gramEnd"/>
      <w:r w:rsidRPr="003A11D6">
        <w:rPr>
          <w:b w:val="0"/>
          <w:bCs/>
          <w:lang w:val="en-US"/>
        </w:rPr>
        <w:t xml:space="preserve"> data relationships and formulas where appropriate, reducing post-export formatting requirements.</w:t>
      </w:r>
    </w:p>
    <w:p w:rsidRPr="003A11D6" w:rsidR="003A11D6" w:rsidP="003A11D6" w:rsidRDefault="003A11D6" w14:paraId="64AC776E" w14:textId="77777777">
      <w:pPr>
        <w:pStyle w:val="HeadingDLH"/>
        <w:jc w:val="left"/>
        <w:rPr>
          <w:b w:val="0"/>
          <w:bCs/>
          <w:lang w:val="en-US"/>
        </w:rPr>
      </w:pPr>
      <w:r w:rsidRPr="003A11D6">
        <w:rPr>
          <w:b w:val="0"/>
          <w:bCs/>
          <w:lang w:val="en-US"/>
        </w:rPr>
        <w:t>CSV export capabilities support data integration with external analytics tools, data warehouses, or specialized analysis platforms. Business users and IT staff can export data in CSV format for import into other systems, supporting integration workflows and compliance requirements. The CSV export functionality includes field mapping and delimiter options ensuring compatibility with diverse downstream systems.</w:t>
      </w:r>
    </w:p>
    <w:p w:rsidRPr="003A11D6" w:rsidR="003A11D6" w:rsidP="003A11D6" w:rsidRDefault="003A11D6" w14:paraId="476E91A0" w14:textId="77777777">
      <w:pPr>
        <w:pStyle w:val="HeadingDLH"/>
        <w:jc w:val="left"/>
        <w:rPr>
          <w:b w:val="0"/>
          <w:bCs/>
          <w:lang w:val="en-US"/>
        </w:rPr>
      </w:pPr>
      <w:r w:rsidRPr="003A11D6">
        <w:rPr>
          <w:b w:val="0"/>
          <w:bCs/>
          <w:lang w:val="en-US"/>
        </w:rPr>
        <w:t>PDF report generation delivers professional-quality reports suitable for formal distribution to stakeholders, board members, and external parties. NetSuite automatically formats reports with headers, footers, and branding consistent with organizational standards, eliminating manual formatting requirements. The PDF generation supports both on-demand and scheduled distribution, enabling recurring report automation.</w:t>
      </w:r>
    </w:p>
    <w:p w:rsidRPr="003A11D6" w:rsidR="003A11D6" w:rsidP="003A11D6" w:rsidRDefault="00AD05B8" w14:paraId="77D578B8" w14:textId="35404AD6">
      <w:pPr>
        <w:pStyle w:val="HeadingDLH"/>
        <w:jc w:val="left"/>
        <w:rPr>
          <w:b w:val="0"/>
          <w:bCs/>
          <w:lang w:val="en-US"/>
        </w:rPr>
      </w:pPr>
      <w:r>
        <w:rPr>
          <w:b w:val="0"/>
          <w:bCs/>
          <w:lang w:val="en-US"/>
        </w:rPr>
        <w:t>NetSuite Orion</w:t>
      </w:r>
      <w:r w:rsidRPr="003A11D6" w:rsidR="003A11D6">
        <w:rPr>
          <w:b w:val="0"/>
          <w:bCs/>
          <w:lang w:val="en-US"/>
        </w:rPr>
        <w:t>'s scheduled report distribution capabilities automate recurring reporting workflows through email distribution to defined recipient lists. Controllers and finance staff configure distribution schedules for monthly financial summaries, weekly AR aging, and other recurring reports, eliminating manual distribution processes and ensuring stakeholders receive timely information without staff intervention. The scheduled distribution includes delivery confirmation and failure notifications, ensuring reliable report delivery.</w:t>
      </w:r>
    </w:p>
    <w:p w:rsidRPr="003A11D6" w:rsidR="003A11D6" w:rsidP="003A11D6" w:rsidRDefault="003A11D6" w14:paraId="538523A1" w14:textId="77777777">
      <w:pPr>
        <w:pStyle w:val="HeadingDLH"/>
        <w:jc w:val="left"/>
        <w:rPr>
          <w:b w:val="0"/>
          <w:bCs/>
          <w:lang w:val="en-US"/>
        </w:rPr>
      </w:pPr>
      <w:r w:rsidRPr="003A11D6">
        <w:rPr>
          <w:b w:val="0"/>
          <w:bCs/>
          <w:lang w:val="en-US"/>
        </w:rPr>
        <w:t>The platform's mass data export capabilities support audit requirements and compliance obligations through bulk data extraction with filtering, date range selection, and field specification options. These tools enable efficient response to audit requests and regulatory obligations without custom development or IT assistance, reducing compliance costs and improving response times.</w:t>
      </w:r>
    </w:p>
    <w:p w:rsidR="00AD7426" w:rsidP="00AD2A0E" w:rsidRDefault="00AD7426" w14:paraId="72C1BF28" w14:textId="77777777">
      <w:pPr>
        <w:pStyle w:val="HeadingDLH"/>
      </w:pPr>
    </w:p>
    <w:p w:rsidR="00AD2A0E" w:rsidP="00AD2A0E" w:rsidRDefault="00AD2A0E" w14:paraId="1A055C5B" w14:textId="735D3CE7">
      <w:pPr>
        <w:pStyle w:val="HeadingDLH"/>
      </w:pPr>
      <w:r>
        <w:t>3.0</w:t>
      </w:r>
      <w:r w:rsidR="00793C8E">
        <w:t>5</w:t>
      </w:r>
      <w:r>
        <w:t>.04 Future State Process</w:t>
      </w:r>
    </w:p>
    <w:p w:rsidRPr="004B7799" w:rsidR="004B7799" w:rsidP="004B7799" w:rsidRDefault="004B7799" w14:paraId="499EC1F3" w14:textId="77777777">
      <w:pPr>
        <w:pStyle w:val="HeadingDLH"/>
        <w:jc w:val="left"/>
        <w:rPr>
          <w:b w:val="0"/>
          <w:bCs/>
          <w:lang w:val="en-US"/>
        </w:rPr>
      </w:pPr>
      <w:r w:rsidRPr="004B7799">
        <w:rPr>
          <w:b w:val="0"/>
          <w:bCs/>
          <w:lang w:val="en-US"/>
        </w:rPr>
        <w:t>Pivot users will export data and reports directly from NetSuite in multiple formats based on use case requirements. When performing ad-hoc analysis, controllers and finance staff will export saved searches and reports directly to Excel, immediately beginning analysis without manual reformatting or data manipulation.</w:t>
      </w:r>
    </w:p>
    <w:p w:rsidRPr="004B7799" w:rsidR="004B7799" w:rsidP="004B7799" w:rsidRDefault="004B7799" w14:paraId="6A83666F" w14:textId="77777777">
      <w:pPr>
        <w:pStyle w:val="HeadingDLH"/>
        <w:jc w:val="left"/>
        <w:rPr>
          <w:b w:val="0"/>
          <w:bCs/>
          <w:lang w:val="en-US"/>
        </w:rPr>
      </w:pPr>
      <w:r w:rsidRPr="004B7799">
        <w:rPr>
          <w:b w:val="0"/>
          <w:bCs/>
          <w:lang w:val="en-US"/>
        </w:rPr>
        <w:t>Scheduled report distribution will eliminate manual recurring report processes. The system will automatically generate monthly financial summaries and weekly AR aging reports, distributing them via email to configured recipient lists without human intervention. Stakeholders will receive timely reports consistently without dependence on staff availability or workload fluctuations.</w:t>
      </w:r>
    </w:p>
    <w:p w:rsidRPr="004B7799" w:rsidR="004B7799" w:rsidP="004B7799" w:rsidRDefault="004B7799" w14:paraId="4DFDA463" w14:textId="77777777">
      <w:pPr>
        <w:pStyle w:val="HeadingDLH"/>
        <w:jc w:val="left"/>
        <w:rPr>
          <w:b w:val="0"/>
          <w:bCs/>
          <w:lang w:val="en-US"/>
        </w:rPr>
      </w:pPr>
      <w:r w:rsidRPr="004B7799">
        <w:rPr>
          <w:b w:val="0"/>
          <w:bCs/>
          <w:lang w:val="en-US"/>
        </w:rPr>
        <w:t>When preparing board presentations or executive summaries, finance staff will export NetSuite reports to PDF format with professional formatting, incorporating them directly into presentation materials without manual formatting. The PDF exports will maintain branding consistency and professional appearance suitable for external stakeholder distribution.</w:t>
      </w:r>
    </w:p>
    <w:p w:rsidRPr="004B7799" w:rsidR="004B7799" w:rsidP="004B7799" w:rsidRDefault="004B7799" w14:paraId="169851AB" w14:textId="77777777">
      <w:pPr>
        <w:pStyle w:val="HeadingDLH"/>
        <w:jc w:val="left"/>
        <w:rPr>
          <w:b w:val="0"/>
          <w:bCs/>
          <w:lang w:val="en-US"/>
        </w:rPr>
      </w:pPr>
      <w:r w:rsidRPr="004B7799">
        <w:rPr>
          <w:b w:val="0"/>
          <w:bCs/>
          <w:lang w:val="en-US"/>
        </w:rPr>
        <w:t>Data integration workflows will leverage CSV export capabilities to extract NetSuite data for analysis in external tools or import into data warehouses. IT staff will configure scheduled CSV exports for recurring integration needs, automating data flow to downstream systems without manual intervention.</w:t>
      </w:r>
    </w:p>
    <w:p w:rsidRPr="004B7799" w:rsidR="004B7799" w:rsidP="004B7799" w:rsidRDefault="004B7799" w14:paraId="6C81CF95" w14:textId="77777777">
      <w:pPr>
        <w:pStyle w:val="HeadingDLH"/>
        <w:jc w:val="left"/>
        <w:rPr>
          <w:b w:val="0"/>
          <w:bCs/>
          <w:lang w:val="en-US"/>
        </w:rPr>
      </w:pPr>
      <w:r w:rsidRPr="004B7799">
        <w:rPr>
          <w:b w:val="0"/>
          <w:bCs/>
          <w:lang w:val="en-US"/>
        </w:rPr>
        <w:t xml:space="preserve">When responding to audit requests, accounting staff will use mass data export capabilities to extract transaction </w:t>
      </w:r>
      <w:proofErr w:type="gramStart"/>
      <w:r w:rsidRPr="004B7799">
        <w:rPr>
          <w:b w:val="0"/>
          <w:bCs/>
          <w:lang w:val="en-US"/>
        </w:rPr>
        <w:t>detail</w:t>
      </w:r>
      <w:proofErr w:type="gramEnd"/>
      <w:r w:rsidRPr="004B7799">
        <w:rPr>
          <w:b w:val="0"/>
          <w:bCs/>
          <w:lang w:val="en-US"/>
        </w:rPr>
        <w:t>, financial records, or compliance documentation efficiently. The self-service export tools will enable rapid response to information requests without IT involvement, reducing audit response times and associated costs.</w:t>
      </w:r>
    </w:p>
    <w:p w:rsidR="00845871" w:rsidP="00AD2A0E" w:rsidRDefault="00845871" w14:paraId="089E892F" w14:textId="77777777">
      <w:pPr>
        <w:pStyle w:val="HeadingDLH"/>
      </w:pPr>
    </w:p>
    <w:p w:rsidR="00AD2A0E" w:rsidP="00AD2A0E" w:rsidRDefault="00AD2A0E" w14:paraId="627644F0" w14:textId="0A761CFD">
      <w:pPr>
        <w:pStyle w:val="HeadingDLH"/>
      </w:pPr>
      <w:r>
        <w:t>3.0</w:t>
      </w:r>
      <w:r w:rsidR="00793C8E">
        <w:t>5</w:t>
      </w:r>
      <w:r>
        <w:t xml:space="preserve">.05 </w:t>
      </w:r>
      <w:r w:rsidR="004B7799">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24"/>
        <w:gridCol w:w="2385"/>
        <w:gridCol w:w="3483"/>
        <w:gridCol w:w="2258"/>
      </w:tblGrid>
      <w:tr w:rsidRPr="00DB7456" w:rsidR="00AE6E82" w:rsidTr="00DB7456" w14:paraId="54F983A5" w14:textId="77777777">
        <w:trPr>
          <w:tblHeader/>
          <w:tblCellSpacing w:w="15" w:type="dxa"/>
        </w:trPr>
        <w:tc>
          <w:tcPr>
            <w:tcW w:w="0" w:type="auto"/>
            <w:vAlign w:val="center"/>
            <w:hideMark/>
          </w:tcPr>
          <w:p w:rsidRPr="00DB7456" w:rsidR="00AE6E82" w:rsidP="00DB7456" w:rsidRDefault="00FE1E2F" w14:paraId="01344ABD" w14:textId="2BB2A7AE">
            <w:pPr>
              <w:pStyle w:val="HeadingDLH"/>
              <w:rPr>
                <w:bCs/>
                <w:lang w:val="en-US"/>
              </w:rPr>
            </w:pPr>
            <w:r>
              <w:rPr>
                <w:bCs/>
                <w:lang w:val="en-US"/>
              </w:rPr>
              <w:t xml:space="preserve">Req </w:t>
            </w:r>
            <w:r w:rsidRPr="00DB7456" w:rsidR="00AE6E82">
              <w:rPr>
                <w:bCs/>
                <w:lang w:val="en-US"/>
              </w:rPr>
              <w:t>#</w:t>
            </w:r>
          </w:p>
        </w:tc>
        <w:tc>
          <w:tcPr>
            <w:tcW w:w="0" w:type="auto"/>
            <w:vAlign w:val="center"/>
            <w:hideMark/>
          </w:tcPr>
          <w:p w:rsidRPr="00DB7456" w:rsidR="00AE6E82" w:rsidP="00DB7456" w:rsidRDefault="00AE6E82" w14:paraId="4E23DBD9" w14:textId="77777777">
            <w:pPr>
              <w:pStyle w:val="HeadingDLH"/>
              <w:rPr>
                <w:bCs/>
                <w:lang w:val="en-US"/>
              </w:rPr>
            </w:pPr>
            <w:r w:rsidRPr="00DB7456">
              <w:rPr>
                <w:bCs/>
                <w:lang w:val="en-US"/>
              </w:rPr>
              <w:t>Requirement</w:t>
            </w:r>
          </w:p>
        </w:tc>
        <w:tc>
          <w:tcPr>
            <w:tcW w:w="0" w:type="auto"/>
            <w:vAlign w:val="center"/>
            <w:hideMark/>
          </w:tcPr>
          <w:p w:rsidRPr="00DB7456" w:rsidR="00AE6E82" w:rsidP="00DB7456" w:rsidRDefault="00AE6E82" w14:paraId="50B5ED99" w14:textId="1F8FCA2D">
            <w:pPr>
              <w:pStyle w:val="HeadingDLH"/>
              <w:rPr>
                <w:bCs/>
                <w:lang w:val="en-US"/>
              </w:rPr>
            </w:pPr>
            <w:r>
              <w:rPr>
                <w:bCs/>
                <w:lang w:val="en-US"/>
              </w:rPr>
              <w:t>Info</w:t>
            </w:r>
          </w:p>
        </w:tc>
        <w:tc>
          <w:tcPr>
            <w:tcW w:w="0" w:type="auto"/>
            <w:vAlign w:val="center"/>
            <w:hideMark/>
          </w:tcPr>
          <w:p w:rsidRPr="00AE6E82" w:rsidR="00AE6E82" w:rsidP="00DB7456" w:rsidRDefault="00AE6E82" w14:paraId="47E9873E" w14:textId="77777777">
            <w:pPr>
              <w:pStyle w:val="HeadingDLH"/>
              <w:rPr>
                <w:bCs/>
                <w:lang w:val="en-US"/>
              </w:rPr>
            </w:pPr>
            <w:r w:rsidRPr="00AE6E82">
              <w:rPr>
                <w:bCs/>
                <w:lang w:val="en-US"/>
              </w:rPr>
              <w:t>Implementation Approach</w:t>
            </w:r>
          </w:p>
        </w:tc>
      </w:tr>
      <w:tr w:rsidRPr="00DB7456" w:rsidR="00AE6E82" w:rsidTr="00DB7456" w14:paraId="32DAE5E1" w14:textId="77777777">
        <w:trPr>
          <w:tblCellSpacing w:w="15" w:type="dxa"/>
        </w:trPr>
        <w:tc>
          <w:tcPr>
            <w:tcW w:w="0" w:type="auto"/>
            <w:vAlign w:val="center"/>
            <w:hideMark/>
          </w:tcPr>
          <w:p w:rsidRPr="00DB7456" w:rsidR="00AE6E82" w:rsidP="00DB7456" w:rsidRDefault="00AE6E82" w14:paraId="033C2BAF" w14:textId="1D52A4CA">
            <w:pPr>
              <w:pStyle w:val="HeadingDLH"/>
              <w:rPr>
                <w:lang w:val="en-US"/>
              </w:rPr>
            </w:pPr>
            <w:r>
              <w:rPr>
                <w:lang w:val="en-US"/>
              </w:rPr>
              <w:t>REQ-03.05.01</w:t>
            </w:r>
          </w:p>
        </w:tc>
        <w:tc>
          <w:tcPr>
            <w:tcW w:w="0" w:type="auto"/>
            <w:vAlign w:val="center"/>
            <w:hideMark/>
          </w:tcPr>
          <w:p w:rsidRPr="00DB7456" w:rsidR="00AE6E82" w:rsidP="00DB7456" w:rsidRDefault="00AE6E82" w14:paraId="36648AC7" w14:textId="77777777">
            <w:pPr>
              <w:pStyle w:val="HeadingDLH"/>
              <w:jc w:val="left"/>
              <w:rPr>
                <w:b w:val="0"/>
                <w:bCs/>
                <w:lang w:val="en-US"/>
              </w:rPr>
            </w:pPr>
            <w:r w:rsidRPr="00DB7456">
              <w:rPr>
                <w:b w:val="0"/>
                <w:bCs/>
                <w:lang w:val="en-US"/>
              </w:rPr>
              <w:t>Excel export for ad-hoc analysis</w:t>
            </w:r>
          </w:p>
        </w:tc>
        <w:tc>
          <w:tcPr>
            <w:tcW w:w="0" w:type="auto"/>
            <w:vAlign w:val="center"/>
            <w:hideMark/>
          </w:tcPr>
          <w:p w:rsidRPr="00DB7456" w:rsidR="00AE6E82" w:rsidP="00DB7456" w:rsidRDefault="00AE6E82" w14:paraId="4A2CC298" w14:textId="77777777">
            <w:pPr>
              <w:pStyle w:val="HeadingDLH"/>
              <w:jc w:val="left"/>
              <w:rPr>
                <w:b w:val="0"/>
                <w:bCs/>
                <w:lang w:val="en-US"/>
              </w:rPr>
            </w:pPr>
            <w:r w:rsidRPr="00DB7456">
              <w:rPr>
                <w:b w:val="0"/>
                <w:bCs/>
                <w:lang w:val="en-US"/>
              </w:rPr>
              <w:t>Standard Excel export from any report or saved search</w:t>
            </w:r>
          </w:p>
        </w:tc>
        <w:tc>
          <w:tcPr>
            <w:tcW w:w="0" w:type="auto"/>
            <w:vAlign w:val="center"/>
            <w:hideMark/>
          </w:tcPr>
          <w:p w:rsidRPr="00AE6E82" w:rsidR="00AE6E82" w:rsidP="00DB7456" w:rsidRDefault="00AE6E82" w14:paraId="49A644B4" w14:textId="5DBB5AA9">
            <w:pPr>
              <w:pStyle w:val="HeadingDLH"/>
              <w:jc w:val="left"/>
              <w:rPr>
                <w:bCs/>
                <w:lang w:val="en-US"/>
              </w:rPr>
            </w:pPr>
            <w:r w:rsidRPr="00AE6E82">
              <w:rPr>
                <w:bCs/>
                <w:lang w:val="en-US"/>
              </w:rPr>
              <w:t>ALIGNS</w:t>
            </w:r>
          </w:p>
        </w:tc>
      </w:tr>
      <w:tr w:rsidRPr="00DB7456" w:rsidR="00AE6E82" w:rsidTr="00DB7456" w14:paraId="434D564B" w14:textId="77777777">
        <w:trPr>
          <w:tblCellSpacing w:w="15" w:type="dxa"/>
        </w:trPr>
        <w:tc>
          <w:tcPr>
            <w:tcW w:w="0" w:type="auto"/>
            <w:vAlign w:val="center"/>
            <w:hideMark/>
          </w:tcPr>
          <w:p w:rsidRPr="00DB7456" w:rsidR="00AE6E82" w:rsidP="00DB7456" w:rsidRDefault="00AE6E82" w14:paraId="12B1C92D" w14:textId="549BDDFC">
            <w:pPr>
              <w:pStyle w:val="HeadingDLH"/>
              <w:rPr>
                <w:lang w:val="en-US"/>
              </w:rPr>
            </w:pPr>
            <w:r>
              <w:rPr>
                <w:lang w:val="en-US"/>
              </w:rPr>
              <w:t>REQ-03.05.02</w:t>
            </w:r>
          </w:p>
        </w:tc>
        <w:tc>
          <w:tcPr>
            <w:tcW w:w="0" w:type="auto"/>
            <w:vAlign w:val="center"/>
            <w:hideMark/>
          </w:tcPr>
          <w:p w:rsidRPr="00DB7456" w:rsidR="00AE6E82" w:rsidP="00DB7456" w:rsidRDefault="00AE6E82" w14:paraId="497F6E0E" w14:textId="77777777">
            <w:pPr>
              <w:pStyle w:val="HeadingDLH"/>
              <w:jc w:val="left"/>
              <w:rPr>
                <w:b w:val="0"/>
                <w:bCs/>
                <w:lang w:val="en-US"/>
              </w:rPr>
            </w:pPr>
            <w:r w:rsidRPr="00DB7456">
              <w:rPr>
                <w:b w:val="0"/>
                <w:bCs/>
                <w:lang w:val="en-US"/>
              </w:rPr>
              <w:t>CSV export for system integration</w:t>
            </w:r>
          </w:p>
        </w:tc>
        <w:tc>
          <w:tcPr>
            <w:tcW w:w="0" w:type="auto"/>
            <w:vAlign w:val="center"/>
            <w:hideMark/>
          </w:tcPr>
          <w:p w:rsidRPr="00DB7456" w:rsidR="00AE6E82" w:rsidP="00DB7456" w:rsidRDefault="00AE6E82" w14:paraId="38ADFD75" w14:textId="77777777">
            <w:pPr>
              <w:pStyle w:val="HeadingDLH"/>
              <w:jc w:val="left"/>
              <w:rPr>
                <w:b w:val="0"/>
                <w:bCs/>
                <w:lang w:val="en-US"/>
              </w:rPr>
            </w:pPr>
            <w:r w:rsidRPr="00DB7456">
              <w:rPr>
                <w:b w:val="0"/>
                <w:bCs/>
                <w:lang w:val="en-US"/>
              </w:rPr>
              <w:t xml:space="preserve">CSV </w:t>
            </w:r>
            <w:proofErr w:type="gramStart"/>
            <w:r w:rsidRPr="00DB7456">
              <w:rPr>
                <w:b w:val="0"/>
                <w:bCs/>
                <w:lang w:val="en-US"/>
              </w:rPr>
              <w:t>export</w:t>
            </w:r>
            <w:proofErr w:type="gramEnd"/>
            <w:r w:rsidRPr="00DB7456">
              <w:rPr>
                <w:b w:val="0"/>
                <w:bCs/>
                <w:lang w:val="en-US"/>
              </w:rPr>
              <w:t xml:space="preserve"> with field mapping and delimiter options</w:t>
            </w:r>
          </w:p>
        </w:tc>
        <w:tc>
          <w:tcPr>
            <w:tcW w:w="0" w:type="auto"/>
            <w:vAlign w:val="center"/>
            <w:hideMark/>
          </w:tcPr>
          <w:p w:rsidRPr="00AE6E82" w:rsidR="00AE6E82" w:rsidP="00DB7456" w:rsidRDefault="00AE6E82" w14:paraId="2C87BE00" w14:textId="21694153">
            <w:pPr>
              <w:pStyle w:val="HeadingDLH"/>
              <w:jc w:val="left"/>
              <w:rPr>
                <w:bCs/>
                <w:lang w:val="en-US"/>
              </w:rPr>
            </w:pPr>
            <w:r w:rsidRPr="00AE6E82">
              <w:rPr>
                <w:bCs/>
                <w:lang w:val="en-US"/>
              </w:rPr>
              <w:t>ALIGNS</w:t>
            </w:r>
          </w:p>
        </w:tc>
      </w:tr>
      <w:tr w:rsidRPr="00DB7456" w:rsidR="00AE6E82" w:rsidTr="00DB7456" w14:paraId="7D5C8DB0" w14:textId="77777777">
        <w:trPr>
          <w:tblCellSpacing w:w="15" w:type="dxa"/>
        </w:trPr>
        <w:tc>
          <w:tcPr>
            <w:tcW w:w="0" w:type="auto"/>
            <w:vAlign w:val="center"/>
            <w:hideMark/>
          </w:tcPr>
          <w:p w:rsidRPr="00DB7456" w:rsidR="00AE6E82" w:rsidP="00DB7456" w:rsidRDefault="00AE6E82" w14:paraId="08F440DC" w14:textId="631F9818">
            <w:pPr>
              <w:pStyle w:val="HeadingDLH"/>
              <w:rPr>
                <w:lang w:val="en-US"/>
              </w:rPr>
            </w:pPr>
            <w:r>
              <w:rPr>
                <w:lang w:val="en-US"/>
              </w:rPr>
              <w:t>REQ-03.05.03</w:t>
            </w:r>
          </w:p>
        </w:tc>
        <w:tc>
          <w:tcPr>
            <w:tcW w:w="0" w:type="auto"/>
            <w:vAlign w:val="center"/>
            <w:hideMark/>
          </w:tcPr>
          <w:p w:rsidRPr="00DB7456" w:rsidR="00AE6E82" w:rsidP="00DB7456" w:rsidRDefault="00AE6E82" w14:paraId="1D68E196" w14:textId="77777777">
            <w:pPr>
              <w:pStyle w:val="HeadingDLH"/>
              <w:jc w:val="left"/>
              <w:rPr>
                <w:b w:val="0"/>
                <w:bCs/>
                <w:lang w:val="en-US"/>
              </w:rPr>
            </w:pPr>
            <w:r w:rsidRPr="00DB7456">
              <w:rPr>
                <w:b w:val="0"/>
                <w:bCs/>
                <w:lang w:val="en-US"/>
              </w:rPr>
              <w:t>PDF report generation</w:t>
            </w:r>
          </w:p>
        </w:tc>
        <w:tc>
          <w:tcPr>
            <w:tcW w:w="0" w:type="auto"/>
            <w:vAlign w:val="center"/>
            <w:hideMark/>
          </w:tcPr>
          <w:p w:rsidRPr="00DB7456" w:rsidR="00AE6E82" w:rsidP="00DB7456" w:rsidRDefault="00AE6E82" w14:paraId="5BA2EAAB" w14:textId="77777777">
            <w:pPr>
              <w:pStyle w:val="HeadingDLH"/>
              <w:jc w:val="left"/>
              <w:rPr>
                <w:b w:val="0"/>
                <w:bCs/>
                <w:lang w:val="en-US"/>
              </w:rPr>
            </w:pPr>
            <w:r w:rsidRPr="00DB7456">
              <w:rPr>
                <w:b w:val="0"/>
                <w:bCs/>
                <w:lang w:val="en-US"/>
              </w:rPr>
              <w:t>Professional PDF generation with branding and formatting</w:t>
            </w:r>
          </w:p>
        </w:tc>
        <w:tc>
          <w:tcPr>
            <w:tcW w:w="0" w:type="auto"/>
            <w:vAlign w:val="center"/>
            <w:hideMark/>
          </w:tcPr>
          <w:p w:rsidRPr="00AE6E82" w:rsidR="00AE6E82" w:rsidP="00DB7456" w:rsidRDefault="00AE6E82" w14:paraId="7E267A07" w14:textId="387A078E">
            <w:pPr>
              <w:pStyle w:val="HeadingDLH"/>
              <w:jc w:val="left"/>
              <w:rPr>
                <w:bCs/>
                <w:lang w:val="en-US"/>
              </w:rPr>
            </w:pPr>
            <w:r w:rsidRPr="00AE6E82">
              <w:rPr>
                <w:bCs/>
                <w:lang w:val="en-US"/>
              </w:rPr>
              <w:t>ALIGNS</w:t>
            </w:r>
          </w:p>
        </w:tc>
      </w:tr>
      <w:tr w:rsidRPr="00DB7456" w:rsidR="00AE6E82" w:rsidTr="00DB7456" w14:paraId="748DF1BC" w14:textId="77777777">
        <w:trPr>
          <w:tblCellSpacing w:w="15" w:type="dxa"/>
        </w:trPr>
        <w:tc>
          <w:tcPr>
            <w:tcW w:w="0" w:type="auto"/>
            <w:vAlign w:val="center"/>
            <w:hideMark/>
          </w:tcPr>
          <w:p w:rsidRPr="00DB7456" w:rsidR="00AE6E82" w:rsidP="00DB7456" w:rsidRDefault="00AE6E82" w14:paraId="62B490F9" w14:textId="703BFF8D">
            <w:pPr>
              <w:pStyle w:val="HeadingDLH"/>
              <w:rPr>
                <w:lang w:val="en-US"/>
              </w:rPr>
            </w:pPr>
            <w:r>
              <w:rPr>
                <w:lang w:val="en-US"/>
              </w:rPr>
              <w:t>REQ-03.05.04</w:t>
            </w:r>
          </w:p>
        </w:tc>
        <w:tc>
          <w:tcPr>
            <w:tcW w:w="0" w:type="auto"/>
            <w:vAlign w:val="center"/>
            <w:hideMark/>
          </w:tcPr>
          <w:p w:rsidRPr="00DB7456" w:rsidR="00AE6E82" w:rsidP="00DB7456" w:rsidRDefault="00AE6E82" w14:paraId="442A79FF" w14:textId="77777777">
            <w:pPr>
              <w:pStyle w:val="HeadingDLH"/>
              <w:jc w:val="left"/>
              <w:rPr>
                <w:b w:val="0"/>
                <w:bCs/>
                <w:lang w:val="en-US"/>
              </w:rPr>
            </w:pPr>
            <w:r w:rsidRPr="00DB7456">
              <w:rPr>
                <w:b w:val="0"/>
                <w:bCs/>
                <w:lang w:val="en-US"/>
              </w:rPr>
              <w:t>Scheduled report distribution</w:t>
            </w:r>
          </w:p>
        </w:tc>
        <w:tc>
          <w:tcPr>
            <w:tcW w:w="0" w:type="auto"/>
            <w:vAlign w:val="center"/>
            <w:hideMark/>
          </w:tcPr>
          <w:p w:rsidRPr="00DB7456" w:rsidR="00AE6E82" w:rsidP="00DB7456" w:rsidRDefault="00AE6E82" w14:paraId="2C9707CD" w14:textId="77777777">
            <w:pPr>
              <w:pStyle w:val="HeadingDLH"/>
              <w:jc w:val="left"/>
              <w:rPr>
                <w:b w:val="0"/>
                <w:bCs/>
                <w:lang w:val="en-US"/>
              </w:rPr>
            </w:pPr>
            <w:r w:rsidRPr="00DB7456">
              <w:rPr>
                <w:b w:val="0"/>
                <w:bCs/>
                <w:lang w:val="en-US"/>
              </w:rPr>
              <w:t>Automated email distribution on configured schedules</w:t>
            </w:r>
          </w:p>
        </w:tc>
        <w:tc>
          <w:tcPr>
            <w:tcW w:w="0" w:type="auto"/>
            <w:vAlign w:val="center"/>
            <w:hideMark/>
          </w:tcPr>
          <w:p w:rsidRPr="00AE6E82" w:rsidR="00AE6E82" w:rsidP="00DB7456" w:rsidRDefault="00AE6E82" w14:paraId="29FFBE46" w14:textId="05C75D4F">
            <w:pPr>
              <w:pStyle w:val="HeadingDLH"/>
              <w:jc w:val="left"/>
              <w:rPr>
                <w:bCs/>
                <w:lang w:val="en-US"/>
              </w:rPr>
            </w:pPr>
            <w:r w:rsidRPr="00AE6E82">
              <w:rPr>
                <w:bCs/>
                <w:lang w:val="en-US"/>
              </w:rPr>
              <w:t>ALIGNS</w:t>
            </w:r>
          </w:p>
        </w:tc>
      </w:tr>
      <w:tr w:rsidRPr="00DB7456" w:rsidR="00AE6E82" w:rsidTr="00DB7456" w14:paraId="16B73190" w14:textId="77777777">
        <w:trPr>
          <w:tblCellSpacing w:w="15" w:type="dxa"/>
        </w:trPr>
        <w:tc>
          <w:tcPr>
            <w:tcW w:w="0" w:type="auto"/>
            <w:vAlign w:val="center"/>
            <w:hideMark/>
          </w:tcPr>
          <w:p w:rsidRPr="00DB7456" w:rsidR="00AE6E82" w:rsidP="00DB7456" w:rsidRDefault="00AE6E82" w14:paraId="047FB90E" w14:textId="2E944BB7">
            <w:pPr>
              <w:pStyle w:val="HeadingDLH"/>
              <w:rPr>
                <w:lang w:val="en-US"/>
              </w:rPr>
            </w:pPr>
            <w:r>
              <w:rPr>
                <w:lang w:val="en-US"/>
              </w:rPr>
              <w:t>REQ-03.05.05</w:t>
            </w:r>
          </w:p>
        </w:tc>
        <w:tc>
          <w:tcPr>
            <w:tcW w:w="0" w:type="auto"/>
            <w:vAlign w:val="center"/>
            <w:hideMark/>
          </w:tcPr>
          <w:p w:rsidRPr="00DB7456" w:rsidR="00AE6E82" w:rsidP="00DB7456" w:rsidRDefault="00AE6E82" w14:paraId="32EAF606" w14:textId="77777777">
            <w:pPr>
              <w:pStyle w:val="HeadingDLH"/>
              <w:jc w:val="left"/>
              <w:rPr>
                <w:b w:val="0"/>
                <w:bCs/>
                <w:lang w:val="en-US"/>
              </w:rPr>
            </w:pPr>
            <w:r w:rsidRPr="00DB7456">
              <w:rPr>
                <w:b w:val="0"/>
                <w:bCs/>
                <w:lang w:val="en-US"/>
              </w:rPr>
              <w:t>Mass data export for audits</w:t>
            </w:r>
          </w:p>
        </w:tc>
        <w:tc>
          <w:tcPr>
            <w:tcW w:w="0" w:type="auto"/>
            <w:vAlign w:val="center"/>
            <w:hideMark/>
          </w:tcPr>
          <w:p w:rsidRPr="00DB7456" w:rsidR="00AE6E82" w:rsidP="00DB7456" w:rsidRDefault="00AE6E82" w14:paraId="7AED16E6" w14:textId="77777777">
            <w:pPr>
              <w:pStyle w:val="HeadingDLH"/>
              <w:jc w:val="left"/>
              <w:rPr>
                <w:b w:val="0"/>
                <w:bCs/>
                <w:lang w:val="en-US"/>
              </w:rPr>
            </w:pPr>
            <w:r w:rsidRPr="00DB7456">
              <w:rPr>
                <w:b w:val="0"/>
                <w:bCs/>
                <w:lang w:val="en-US"/>
              </w:rPr>
              <w:t>Bulk export tools with filtering and date range selection</w:t>
            </w:r>
          </w:p>
        </w:tc>
        <w:tc>
          <w:tcPr>
            <w:tcW w:w="0" w:type="auto"/>
            <w:vAlign w:val="center"/>
            <w:hideMark/>
          </w:tcPr>
          <w:p w:rsidRPr="00AE6E82" w:rsidR="00AE6E82" w:rsidP="00DB7456" w:rsidRDefault="00AE6E82" w14:paraId="7BC48442" w14:textId="34852D31">
            <w:pPr>
              <w:pStyle w:val="HeadingDLH"/>
              <w:jc w:val="left"/>
              <w:rPr>
                <w:bCs/>
                <w:lang w:val="en-US"/>
              </w:rPr>
            </w:pPr>
            <w:r w:rsidRPr="00AE6E82">
              <w:rPr>
                <w:bCs/>
                <w:lang w:val="en-US"/>
              </w:rPr>
              <w:t>ALIGNS</w:t>
            </w:r>
          </w:p>
        </w:tc>
      </w:tr>
    </w:tbl>
    <w:p w:rsidR="003B77A6" w:rsidP="00AD2A0E" w:rsidRDefault="003B77A6" w14:paraId="44705BD5" w14:textId="77777777">
      <w:pPr>
        <w:pStyle w:val="HeadingDLH"/>
      </w:pPr>
    </w:p>
    <w:p w:rsidR="003B77A6" w:rsidP="00AD2A0E" w:rsidRDefault="003B77A6" w14:paraId="3298CA0E"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206706C8" w14:textId="77777777">
        <w:tc>
          <w:tcPr>
            <w:tcW w:w="4680" w:type="dxa"/>
            <w:shd w:val="clear" w:color="auto" w:fill="EFEFEF"/>
            <w:tcMar>
              <w:top w:w="100" w:type="dxa"/>
              <w:left w:w="100" w:type="dxa"/>
              <w:bottom w:w="100" w:type="dxa"/>
              <w:right w:w="100" w:type="dxa"/>
            </w:tcMar>
          </w:tcPr>
          <w:p w:rsidR="00EA0219" w:rsidP="00192A5F" w:rsidRDefault="00EA0219" w14:paraId="47D9168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6E432172"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2422F28B" w14:textId="77777777">
        <w:tc>
          <w:tcPr>
            <w:tcW w:w="4680" w:type="dxa"/>
            <w:tcMar>
              <w:top w:w="100" w:type="dxa"/>
              <w:left w:w="100" w:type="dxa"/>
              <w:bottom w:w="100" w:type="dxa"/>
              <w:right w:w="100" w:type="dxa"/>
            </w:tcMar>
          </w:tcPr>
          <w:p w:rsidR="00EA0219" w:rsidP="00192A5F" w:rsidRDefault="00EA0219" w14:paraId="2B7BDD95"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49F05613" w14:textId="77777777">
            <w:pPr>
              <w:widowControl w:val="0"/>
              <w:spacing w:line="240" w:lineRule="auto"/>
              <w:rPr>
                <w:rFonts w:ascii="Calibri" w:hAnsi="Calibri" w:eastAsia="Calibri" w:cs="Calibri"/>
                <w:highlight w:val="white"/>
              </w:rPr>
            </w:pPr>
          </w:p>
        </w:tc>
      </w:tr>
      <w:tr w:rsidR="00EA0219" w:rsidTr="00192A5F" w14:paraId="7AB1E440" w14:textId="77777777">
        <w:tc>
          <w:tcPr>
            <w:tcW w:w="4680" w:type="dxa"/>
            <w:tcMar>
              <w:top w:w="100" w:type="dxa"/>
              <w:left w:w="100" w:type="dxa"/>
              <w:bottom w:w="100" w:type="dxa"/>
              <w:right w:w="100" w:type="dxa"/>
            </w:tcMar>
          </w:tcPr>
          <w:p w:rsidR="00EA0219" w:rsidP="00192A5F" w:rsidRDefault="00EA0219" w14:paraId="6BBF7797"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2B5BC56E" w14:textId="77777777">
            <w:pPr>
              <w:widowControl w:val="0"/>
              <w:spacing w:line="240" w:lineRule="auto"/>
              <w:rPr>
                <w:rFonts w:ascii="Calibri" w:hAnsi="Calibri" w:eastAsia="Calibri" w:cs="Calibri"/>
                <w:highlight w:val="white"/>
              </w:rPr>
            </w:pPr>
          </w:p>
        </w:tc>
      </w:tr>
    </w:tbl>
    <w:p w:rsidR="000F26C2" w:rsidP="000F26C2" w:rsidRDefault="000F26C2" w14:paraId="1D71105C" w14:textId="77777777"/>
    <w:p w:rsidR="00EA0219" w:rsidP="000F26C2" w:rsidRDefault="00EA0219" w14:paraId="1E789D04" w14:textId="77777777"/>
    <w:p w:rsidR="00293F2B" w:rsidP="00293F2B" w:rsidRDefault="00293F2B" w14:paraId="61D710DC" w14:textId="5B3F53F8">
      <w:pPr>
        <w:pStyle w:val="Heading2"/>
        <w:spacing w:before="0" w:after="80"/>
        <w:jc w:val="both"/>
        <w:rPr>
          <w:b/>
          <w:color w:val="7E8083"/>
          <w:sz w:val="28"/>
          <w:szCs w:val="28"/>
        </w:rPr>
      </w:pPr>
      <w:bookmarkStart w:name="_Toc221887138" w:id="20"/>
      <w:r>
        <w:rPr>
          <w:b/>
          <w:color w:val="7E8083"/>
          <w:sz w:val="28"/>
          <w:szCs w:val="28"/>
        </w:rPr>
        <w:t>3.0</w:t>
      </w:r>
      <w:r w:rsidR="00793C8E">
        <w:rPr>
          <w:b/>
          <w:color w:val="7E8083"/>
          <w:sz w:val="28"/>
          <w:szCs w:val="28"/>
        </w:rPr>
        <w:t>6</w:t>
      </w:r>
      <w:r>
        <w:rPr>
          <w:b/>
          <w:color w:val="7E8083"/>
          <w:sz w:val="28"/>
          <w:szCs w:val="28"/>
        </w:rPr>
        <w:t xml:space="preserve"> </w:t>
      </w:r>
      <w:r w:rsidR="00AF2569">
        <w:rPr>
          <w:b/>
          <w:color w:val="7E8083"/>
          <w:sz w:val="28"/>
          <w:szCs w:val="28"/>
        </w:rPr>
        <w:t>Document</w:t>
      </w:r>
      <w:r w:rsidR="00B75DCB">
        <w:rPr>
          <w:b/>
          <w:color w:val="7E8083"/>
          <w:sz w:val="28"/>
          <w:szCs w:val="28"/>
        </w:rPr>
        <w:t xml:space="preserve"> Management</w:t>
      </w:r>
      <w:bookmarkEnd w:id="20"/>
    </w:p>
    <w:p w:rsidR="00030C58" w:rsidP="00030C58" w:rsidRDefault="00030C58" w14:paraId="20A95523" w14:textId="77777777">
      <w:pPr>
        <w:pStyle w:val="HeadingDLH"/>
      </w:pPr>
    </w:p>
    <w:p w:rsidRPr="00B861D3" w:rsidR="00030C58" w:rsidP="00030C58" w:rsidRDefault="00030C58" w14:paraId="56038876" w14:textId="73A8A42C">
      <w:pPr>
        <w:pStyle w:val="HeadingDLH"/>
      </w:pPr>
      <w:r w:rsidRPr="00B861D3">
        <w:t>3.0</w:t>
      </w:r>
      <w:r w:rsidR="00793C8E">
        <w:t>6</w:t>
      </w:r>
      <w:r w:rsidRPr="00B861D3">
        <w:t>.0</w:t>
      </w:r>
      <w:r>
        <w:t>1</w:t>
      </w:r>
      <w:r w:rsidRPr="00B861D3">
        <w:t xml:space="preserve"> Your Business Requirements</w:t>
      </w:r>
    </w:p>
    <w:p w:rsidR="00BA3F2C" w:rsidP="00FE1E2F" w:rsidRDefault="00BA3F2C" w14:paraId="741BDBE9" w14:textId="05D54E6B">
      <w:pPr>
        <w:pStyle w:val="ListParagraph"/>
        <w:numPr>
          <w:ilvl w:val="0"/>
          <w:numId w:val="46"/>
        </w:numPr>
        <w:spacing w:after="160" w:line="278" w:lineRule="auto"/>
        <w:rPr>
          <w:lang w:val="en-US"/>
        </w:rPr>
      </w:pPr>
      <w:r>
        <w:rPr>
          <w:b/>
          <w:bCs/>
          <w:lang w:val="en-US"/>
        </w:rPr>
        <w:t>REQ-3.06.01</w:t>
      </w:r>
      <w:r w:rsidRPr="00BA3F2C">
        <w:rPr>
          <w:b/>
          <w:bCs/>
          <w:lang w:val="en-US"/>
        </w:rPr>
        <w:t>:</w:t>
      </w:r>
      <w:r w:rsidRPr="00BA3F2C">
        <w:rPr>
          <w:lang w:val="en-US"/>
        </w:rPr>
        <w:t xml:space="preserve"> Centralized document storage associated with projects, customers, and vendors</w:t>
      </w:r>
    </w:p>
    <w:p w:rsidRPr="00BA3F2C" w:rsidR="00C04307" w:rsidP="00BA3F2C" w:rsidRDefault="00C04307" w14:paraId="25523E59" w14:textId="77777777">
      <w:pPr>
        <w:pStyle w:val="ListParagraph"/>
        <w:spacing w:after="160" w:line="278" w:lineRule="auto"/>
        <w:ind w:left="0"/>
        <w:rPr>
          <w:lang w:val="en-US"/>
        </w:rPr>
      </w:pPr>
    </w:p>
    <w:p w:rsidR="00BA3F2C" w:rsidP="00FE1E2F" w:rsidRDefault="00BA3F2C" w14:paraId="6BD05E7F" w14:textId="0C23F6D9">
      <w:pPr>
        <w:pStyle w:val="ListParagraph"/>
        <w:numPr>
          <w:ilvl w:val="0"/>
          <w:numId w:val="46"/>
        </w:numPr>
        <w:spacing w:after="160" w:line="278" w:lineRule="auto"/>
        <w:rPr>
          <w:lang w:val="en-US"/>
        </w:rPr>
      </w:pPr>
      <w:r>
        <w:rPr>
          <w:b/>
          <w:bCs/>
          <w:lang w:val="en-US"/>
        </w:rPr>
        <w:t>REQ-3.06.02</w:t>
      </w:r>
      <w:r w:rsidRPr="00BA3F2C">
        <w:rPr>
          <w:b/>
          <w:bCs/>
          <w:lang w:val="en-US"/>
        </w:rPr>
        <w:t>:</w:t>
      </w:r>
      <w:r w:rsidRPr="00BA3F2C">
        <w:rPr>
          <w:lang w:val="en-US"/>
        </w:rPr>
        <w:t xml:space="preserve"> Version control for documents updated over time</w:t>
      </w:r>
    </w:p>
    <w:p w:rsidRPr="00BA3F2C" w:rsidR="00C04307" w:rsidP="00BA3F2C" w:rsidRDefault="00C04307" w14:paraId="1A946FC0" w14:textId="77777777">
      <w:pPr>
        <w:pStyle w:val="ListParagraph"/>
        <w:spacing w:after="160" w:line="278" w:lineRule="auto"/>
        <w:ind w:left="0"/>
        <w:rPr>
          <w:lang w:val="en-US"/>
        </w:rPr>
      </w:pPr>
    </w:p>
    <w:p w:rsidR="00BA3F2C" w:rsidP="00FE1E2F" w:rsidRDefault="00BA3F2C" w14:paraId="33C631C9" w14:textId="5053FF00">
      <w:pPr>
        <w:pStyle w:val="ListParagraph"/>
        <w:numPr>
          <w:ilvl w:val="0"/>
          <w:numId w:val="46"/>
        </w:numPr>
        <w:spacing w:after="160" w:line="278" w:lineRule="auto"/>
        <w:rPr>
          <w:lang w:val="en-US"/>
        </w:rPr>
      </w:pPr>
      <w:r>
        <w:rPr>
          <w:b/>
          <w:bCs/>
          <w:lang w:val="en-US"/>
        </w:rPr>
        <w:t>REQ-3.06.03</w:t>
      </w:r>
      <w:r w:rsidRPr="00BA3F2C">
        <w:rPr>
          <w:b/>
          <w:bCs/>
          <w:lang w:val="en-US"/>
        </w:rPr>
        <w:t>:</w:t>
      </w:r>
      <w:r w:rsidRPr="00BA3F2C">
        <w:rPr>
          <w:lang w:val="en-US"/>
        </w:rPr>
        <w:t xml:space="preserve"> Document access controls based on user roles and permissions</w:t>
      </w:r>
    </w:p>
    <w:p w:rsidRPr="00BA3F2C" w:rsidR="00C04307" w:rsidP="00BA3F2C" w:rsidRDefault="00C04307" w14:paraId="68440B9A" w14:textId="77777777">
      <w:pPr>
        <w:pStyle w:val="ListParagraph"/>
        <w:spacing w:after="160" w:line="278" w:lineRule="auto"/>
        <w:ind w:left="0"/>
        <w:rPr>
          <w:lang w:val="en-US"/>
        </w:rPr>
      </w:pPr>
    </w:p>
    <w:p w:rsidR="00BA3F2C" w:rsidP="00FE1E2F" w:rsidRDefault="00BA3F2C" w14:paraId="5570CB67" w14:textId="2C7DBEB4">
      <w:pPr>
        <w:pStyle w:val="ListParagraph"/>
        <w:numPr>
          <w:ilvl w:val="0"/>
          <w:numId w:val="46"/>
        </w:numPr>
        <w:spacing w:after="160" w:line="278" w:lineRule="auto"/>
        <w:rPr>
          <w:lang w:val="en-US"/>
        </w:rPr>
      </w:pPr>
      <w:r>
        <w:rPr>
          <w:b/>
          <w:bCs/>
          <w:lang w:val="en-US"/>
        </w:rPr>
        <w:t>REQ-3.06.04</w:t>
      </w:r>
      <w:r w:rsidRPr="00BA3F2C">
        <w:rPr>
          <w:b/>
          <w:bCs/>
          <w:lang w:val="en-US"/>
        </w:rPr>
        <w:t>:</w:t>
      </w:r>
      <w:r w:rsidRPr="00BA3F2C">
        <w:rPr>
          <w:lang w:val="en-US"/>
        </w:rPr>
        <w:t xml:space="preserve"> Document search capabilities by project, customer, document type, or keywords</w:t>
      </w:r>
    </w:p>
    <w:p w:rsidRPr="00BA3F2C" w:rsidR="00C04307" w:rsidP="00BA3F2C" w:rsidRDefault="00C04307" w14:paraId="1B75E6BF" w14:textId="77777777">
      <w:pPr>
        <w:pStyle w:val="ListParagraph"/>
        <w:spacing w:after="160" w:line="278" w:lineRule="auto"/>
        <w:ind w:left="0"/>
        <w:rPr>
          <w:lang w:val="en-US"/>
        </w:rPr>
      </w:pPr>
    </w:p>
    <w:p w:rsidR="00BA3F2C" w:rsidP="00FE1E2F" w:rsidRDefault="00BA3F2C" w14:paraId="63381106" w14:textId="646D05CE">
      <w:pPr>
        <w:pStyle w:val="ListParagraph"/>
        <w:numPr>
          <w:ilvl w:val="0"/>
          <w:numId w:val="46"/>
        </w:numPr>
        <w:spacing w:after="160" w:line="278" w:lineRule="auto"/>
        <w:rPr>
          <w:lang w:val="en-US"/>
        </w:rPr>
      </w:pPr>
      <w:r>
        <w:rPr>
          <w:b/>
          <w:bCs/>
          <w:lang w:val="en-US"/>
        </w:rPr>
        <w:t>REQ-3.06.05</w:t>
      </w:r>
      <w:r w:rsidRPr="00BA3F2C">
        <w:rPr>
          <w:b/>
          <w:bCs/>
          <w:lang w:val="en-US"/>
        </w:rPr>
        <w:t>:</w:t>
      </w:r>
      <w:r w:rsidRPr="00BA3F2C">
        <w:rPr>
          <w:lang w:val="en-US"/>
        </w:rPr>
        <w:t xml:space="preserve"> Integration between document storage and transaction records</w:t>
      </w:r>
    </w:p>
    <w:p w:rsidRPr="00BA3F2C" w:rsidR="00BA3F2C" w:rsidP="00BA3F2C" w:rsidRDefault="00BA3F2C" w14:paraId="7B051917" w14:textId="77777777">
      <w:pPr>
        <w:pStyle w:val="ListParagraph"/>
        <w:spacing w:after="160" w:line="278" w:lineRule="auto"/>
        <w:ind w:left="0"/>
        <w:rPr>
          <w:lang w:val="en-US"/>
        </w:rPr>
      </w:pPr>
    </w:p>
    <w:p w:rsidR="00495893" w:rsidP="00030C58" w:rsidRDefault="00495893" w14:paraId="78FF2555" w14:textId="77777777">
      <w:pPr>
        <w:pStyle w:val="ListParagraph"/>
        <w:spacing w:after="160" w:line="278" w:lineRule="auto"/>
        <w:ind w:left="1080"/>
      </w:pPr>
    </w:p>
    <w:p w:rsidR="00495893" w:rsidP="00495893" w:rsidRDefault="00495893" w14:paraId="6F482C6E" w14:textId="051CAC53">
      <w:pPr>
        <w:pStyle w:val="HeadingDLH"/>
      </w:pPr>
      <w:r>
        <w:t>3.0</w:t>
      </w:r>
      <w:r w:rsidR="00793C8E">
        <w:t>6</w:t>
      </w:r>
      <w:r>
        <w:t>.02 Current State Process</w:t>
      </w:r>
    </w:p>
    <w:p w:rsidRPr="00431AF0" w:rsidR="00431AF0" w:rsidP="00431AF0" w:rsidRDefault="00431AF0" w14:paraId="67C84302" w14:textId="77777777">
      <w:pPr>
        <w:spacing w:after="160" w:line="278" w:lineRule="auto"/>
        <w:rPr>
          <w:b/>
          <w:bCs/>
          <w:lang w:val="en-US"/>
        </w:rPr>
      </w:pPr>
      <w:r w:rsidRPr="00431AF0">
        <w:rPr>
          <w:b/>
          <w:bCs/>
          <w:lang w:val="en-US"/>
        </w:rPr>
        <w:t xml:space="preserve">PROCESS: </w:t>
      </w:r>
      <w:r w:rsidRPr="00431AF0">
        <w:rPr>
          <w:lang w:val="en-US"/>
        </w:rPr>
        <w:t>Decentralized Document Management</w:t>
      </w:r>
    </w:p>
    <w:p w:rsidRPr="00431AF0" w:rsidR="00431AF0" w:rsidP="00431AF0" w:rsidRDefault="00431AF0" w14:paraId="08BFA522" w14:textId="77777777">
      <w:pPr>
        <w:spacing w:after="160" w:line="278" w:lineRule="auto"/>
        <w:rPr>
          <w:b/>
          <w:bCs/>
          <w:lang w:val="en-US"/>
        </w:rPr>
      </w:pPr>
      <w:r w:rsidRPr="00431AF0">
        <w:rPr>
          <w:b/>
          <w:bCs/>
          <w:lang w:val="en-US"/>
        </w:rPr>
        <w:t xml:space="preserve">TRIGGER: </w:t>
      </w:r>
      <w:r w:rsidRPr="00431AF0">
        <w:rPr>
          <w:lang w:val="en-US"/>
        </w:rPr>
        <w:t>Need to store, retrieve, or share project and customer documentation</w:t>
      </w:r>
    </w:p>
    <w:p w:rsidRPr="00431AF0" w:rsidR="00431AF0" w:rsidP="00431AF0" w:rsidRDefault="00431AF0" w14:paraId="3B2EB110" w14:textId="63DC3469">
      <w:pPr>
        <w:spacing w:after="160" w:line="278" w:lineRule="auto"/>
        <w:rPr>
          <w:lang w:val="en-US"/>
        </w:rPr>
      </w:pPr>
      <w:r w:rsidRPr="00431AF0">
        <w:rPr>
          <w:b/>
          <w:bCs/>
          <w:lang w:val="en-US"/>
        </w:rPr>
        <w:t xml:space="preserve">CURRENT STATE: </w:t>
      </w:r>
      <w:r w:rsidRPr="00431AF0">
        <w:rPr>
          <w:lang w:val="en-US"/>
        </w:rPr>
        <w:t>Pivot currently manages documents through decentralized storage</w:t>
      </w:r>
      <w:r>
        <w:rPr>
          <w:lang w:val="en-US"/>
        </w:rPr>
        <w:t>,</w:t>
      </w:r>
      <w:r w:rsidRPr="00431AF0">
        <w:rPr>
          <w:lang w:val="en-US"/>
        </w:rPr>
        <w:t xml:space="preserve"> including network drives, local folders, email attachments, and SharePoint. Project-related documents are scattered across multiple locations with no consistent organizational structure, making document retrieval time-consuming and unreliable.</w:t>
      </w:r>
    </w:p>
    <w:p w:rsidRPr="00431AF0" w:rsidR="00431AF0" w:rsidP="00431AF0" w:rsidRDefault="00431AF0" w14:paraId="094B96FF" w14:textId="77777777">
      <w:pPr>
        <w:spacing w:after="160" w:line="278" w:lineRule="auto"/>
        <w:rPr>
          <w:lang w:val="en-US"/>
        </w:rPr>
      </w:pPr>
      <w:r w:rsidRPr="00431AF0">
        <w:rPr>
          <w:lang w:val="en-US"/>
        </w:rPr>
        <w:t>There is no integration between document storage and D365 transaction records, requiring staff to search multiple systems when looking for customer contracts, vendor agreements, or project documentation. Version control is manual with file naming conventions that are inconsistently applied, creating confusion about which document version is current.</w:t>
      </w:r>
    </w:p>
    <w:p w:rsidRPr="00431AF0" w:rsidR="00431AF0" w:rsidP="00431AF0" w:rsidRDefault="00431AF0" w14:paraId="33EC627E" w14:textId="77777777">
      <w:pPr>
        <w:spacing w:after="160" w:line="278" w:lineRule="auto"/>
        <w:rPr>
          <w:lang w:val="en-US"/>
        </w:rPr>
      </w:pPr>
      <w:r w:rsidRPr="00431AF0">
        <w:rPr>
          <w:lang w:val="en-US"/>
        </w:rPr>
        <w:t>Document access controls are limited, with network drive permissions providing only coarse-grained security. Sensitive documents may be accessible to users who should not have access, creating compliance and confidentiality risks.</w:t>
      </w:r>
    </w:p>
    <w:p w:rsidRPr="00431AF0" w:rsidR="00431AF0" w:rsidP="00431AF0" w:rsidRDefault="00431AF0" w14:paraId="0E8B5BE9" w14:textId="77777777">
      <w:pPr>
        <w:spacing w:after="160" w:line="278" w:lineRule="auto"/>
        <w:rPr>
          <w:lang w:val="en-US"/>
        </w:rPr>
      </w:pPr>
      <w:r w:rsidRPr="00431AF0">
        <w:rPr>
          <w:b/>
          <w:bCs/>
          <w:lang w:val="en-US"/>
        </w:rPr>
        <w:t xml:space="preserve">SYSTEMS INVOLVED: </w:t>
      </w:r>
      <w:r w:rsidRPr="00431AF0">
        <w:rPr>
          <w:lang w:val="en-US"/>
        </w:rPr>
        <w:t>Network drives, SharePoint, email, local storage, no integration with D365</w:t>
      </w:r>
    </w:p>
    <w:p w:rsidRPr="00431AF0" w:rsidR="00431AF0" w:rsidP="00431AF0" w:rsidRDefault="00431AF0" w14:paraId="1351AED9" w14:textId="77777777">
      <w:pPr>
        <w:spacing w:after="160" w:line="278" w:lineRule="auto"/>
        <w:rPr>
          <w:b/>
          <w:bCs/>
          <w:lang w:val="en-US"/>
        </w:rPr>
      </w:pPr>
      <w:r w:rsidRPr="00431AF0">
        <w:rPr>
          <w:b/>
          <w:bCs/>
          <w:lang w:val="en-US"/>
        </w:rPr>
        <w:t>PAIN POINTS:</w:t>
      </w:r>
    </w:p>
    <w:p w:rsidRPr="00431AF0" w:rsidR="00431AF0" w:rsidP="00431AF0" w:rsidRDefault="00431AF0" w14:paraId="3FAD6CF6" w14:textId="77777777">
      <w:pPr>
        <w:numPr>
          <w:ilvl w:val="0"/>
          <w:numId w:val="30"/>
        </w:numPr>
        <w:tabs>
          <w:tab w:val="num" w:pos="720"/>
        </w:tabs>
        <w:spacing w:after="160" w:line="278" w:lineRule="auto"/>
        <w:rPr>
          <w:lang w:val="en-US"/>
        </w:rPr>
      </w:pPr>
      <w:r w:rsidRPr="00431AF0">
        <w:rPr>
          <w:lang w:val="en-US"/>
        </w:rPr>
        <w:t>Documents scattered across multiple storage locations</w:t>
      </w:r>
    </w:p>
    <w:p w:rsidRPr="00431AF0" w:rsidR="00431AF0" w:rsidP="00431AF0" w:rsidRDefault="00431AF0" w14:paraId="7B39E0B2" w14:textId="77777777">
      <w:pPr>
        <w:numPr>
          <w:ilvl w:val="0"/>
          <w:numId w:val="30"/>
        </w:numPr>
        <w:tabs>
          <w:tab w:val="num" w:pos="720"/>
        </w:tabs>
        <w:spacing w:after="160" w:line="278" w:lineRule="auto"/>
        <w:rPr>
          <w:lang w:val="en-US"/>
        </w:rPr>
      </w:pPr>
      <w:r w:rsidRPr="00431AF0">
        <w:rPr>
          <w:lang w:val="en-US"/>
        </w:rPr>
        <w:t>No integration with transaction records</w:t>
      </w:r>
    </w:p>
    <w:p w:rsidRPr="00431AF0" w:rsidR="00431AF0" w:rsidP="00431AF0" w:rsidRDefault="00431AF0" w14:paraId="766E09DE" w14:textId="77777777">
      <w:pPr>
        <w:numPr>
          <w:ilvl w:val="0"/>
          <w:numId w:val="30"/>
        </w:numPr>
        <w:tabs>
          <w:tab w:val="num" w:pos="720"/>
        </w:tabs>
        <w:spacing w:after="160" w:line="278" w:lineRule="auto"/>
        <w:rPr>
          <w:lang w:val="en-US"/>
        </w:rPr>
      </w:pPr>
      <w:r w:rsidRPr="00431AF0">
        <w:rPr>
          <w:lang w:val="en-US"/>
        </w:rPr>
        <w:t>Time-consuming document retrieval</w:t>
      </w:r>
    </w:p>
    <w:p w:rsidRPr="00431AF0" w:rsidR="00431AF0" w:rsidP="00431AF0" w:rsidRDefault="00431AF0" w14:paraId="767D7791" w14:textId="77777777">
      <w:pPr>
        <w:numPr>
          <w:ilvl w:val="0"/>
          <w:numId w:val="30"/>
        </w:numPr>
        <w:tabs>
          <w:tab w:val="num" w:pos="720"/>
        </w:tabs>
        <w:spacing w:after="160" w:line="278" w:lineRule="auto"/>
        <w:rPr>
          <w:lang w:val="en-US"/>
        </w:rPr>
      </w:pPr>
      <w:r w:rsidRPr="00431AF0">
        <w:rPr>
          <w:lang w:val="en-US"/>
        </w:rPr>
        <w:t>Inconsistent version control</w:t>
      </w:r>
    </w:p>
    <w:p w:rsidRPr="00431AF0" w:rsidR="00431AF0" w:rsidP="00431AF0" w:rsidRDefault="00431AF0" w14:paraId="4660E17F" w14:textId="77777777">
      <w:pPr>
        <w:numPr>
          <w:ilvl w:val="0"/>
          <w:numId w:val="30"/>
        </w:numPr>
        <w:tabs>
          <w:tab w:val="num" w:pos="720"/>
        </w:tabs>
        <w:spacing w:after="160" w:line="278" w:lineRule="auto"/>
        <w:rPr>
          <w:lang w:val="en-US"/>
        </w:rPr>
      </w:pPr>
      <w:r w:rsidRPr="00431AF0">
        <w:rPr>
          <w:lang w:val="en-US"/>
        </w:rPr>
        <w:t>Limited document search capabilities</w:t>
      </w:r>
    </w:p>
    <w:p w:rsidRPr="00431AF0" w:rsidR="00431AF0" w:rsidP="00431AF0" w:rsidRDefault="00431AF0" w14:paraId="0DB7ADAA" w14:textId="77777777">
      <w:pPr>
        <w:numPr>
          <w:ilvl w:val="0"/>
          <w:numId w:val="30"/>
        </w:numPr>
        <w:tabs>
          <w:tab w:val="num" w:pos="720"/>
        </w:tabs>
        <w:spacing w:after="160" w:line="278" w:lineRule="auto"/>
        <w:rPr>
          <w:lang w:val="en-US"/>
        </w:rPr>
      </w:pPr>
      <w:r w:rsidRPr="00431AF0">
        <w:rPr>
          <w:lang w:val="en-US"/>
        </w:rPr>
        <w:t>Coarse-grained access controls</w:t>
      </w:r>
    </w:p>
    <w:p w:rsidRPr="00431AF0" w:rsidR="00431AF0" w:rsidP="00431AF0" w:rsidRDefault="00431AF0" w14:paraId="5A8E1525" w14:textId="77777777">
      <w:pPr>
        <w:numPr>
          <w:ilvl w:val="0"/>
          <w:numId w:val="30"/>
        </w:numPr>
        <w:tabs>
          <w:tab w:val="num" w:pos="720"/>
        </w:tabs>
        <w:spacing w:after="160" w:line="278" w:lineRule="auto"/>
        <w:rPr>
          <w:lang w:val="en-US"/>
        </w:rPr>
      </w:pPr>
      <w:r w:rsidRPr="00431AF0">
        <w:rPr>
          <w:lang w:val="en-US"/>
        </w:rPr>
        <w:t>Risk of working with outdated document versions</w:t>
      </w:r>
    </w:p>
    <w:p w:rsidR="00431AF0" w:rsidP="00495893" w:rsidRDefault="00431AF0" w14:paraId="3054B754" w14:textId="77777777">
      <w:pPr>
        <w:spacing w:after="160" w:line="278" w:lineRule="auto"/>
        <w:rPr>
          <w:b/>
          <w:bCs/>
        </w:rPr>
      </w:pPr>
    </w:p>
    <w:p w:rsidR="00495893" w:rsidP="00495893" w:rsidRDefault="00495893" w14:paraId="29AC98D2" w14:textId="2BEDB24E">
      <w:pPr>
        <w:pStyle w:val="HeadingDLH"/>
      </w:pPr>
      <w:r>
        <w:t>3.0</w:t>
      </w:r>
      <w:r w:rsidR="00793C8E">
        <w:t>6</w:t>
      </w:r>
      <w:r>
        <w:t xml:space="preserve">.03 </w:t>
      </w:r>
      <w:r w:rsidR="00D82F4F">
        <w:t>NetSuite Orion</w:t>
      </w:r>
      <w:r>
        <w:t xml:space="preserve"> Solution</w:t>
      </w:r>
    </w:p>
    <w:p w:rsidRPr="00BD7502" w:rsidR="00BD7502" w:rsidP="00BD7502" w:rsidRDefault="00AD05B8" w14:paraId="4B8BF396" w14:textId="1D90FA8B">
      <w:pPr>
        <w:pStyle w:val="HeadingDLH"/>
        <w:jc w:val="left"/>
        <w:rPr>
          <w:b w:val="0"/>
          <w:bCs/>
          <w:lang w:val="en-US"/>
        </w:rPr>
      </w:pPr>
      <w:r>
        <w:rPr>
          <w:b w:val="0"/>
          <w:bCs/>
          <w:lang w:val="en-US"/>
        </w:rPr>
        <w:t>NetSuite Orion</w:t>
      </w:r>
      <w:r w:rsidRPr="00BD7502" w:rsidR="00BD7502">
        <w:rPr>
          <w:b w:val="0"/>
          <w:bCs/>
          <w:lang w:val="en-US"/>
        </w:rPr>
        <w:t xml:space="preserve"> provides integrated document management capabilities that centralize document storage while maintaining associations with projects, customers, vendors, and transaction records. The solution eliminates the document scattering and retrieval challenges common in furniture dealer operations through native integration between the document repository and all business records.</w:t>
      </w:r>
    </w:p>
    <w:p w:rsidRPr="00BD7502" w:rsidR="00BD7502" w:rsidP="00BD7502" w:rsidRDefault="00BD7502" w14:paraId="530C98DC" w14:textId="77777777">
      <w:pPr>
        <w:pStyle w:val="HeadingDLH"/>
        <w:jc w:val="left"/>
        <w:rPr>
          <w:b w:val="0"/>
          <w:bCs/>
          <w:lang w:val="en-US"/>
        </w:rPr>
      </w:pPr>
      <w:r w:rsidRPr="00BD7502">
        <w:rPr>
          <w:b w:val="0"/>
          <w:bCs/>
          <w:lang w:val="en-US"/>
        </w:rPr>
        <w:t xml:space="preserve">The platform's centralized document storage </w:t>
      </w:r>
      <w:proofErr w:type="gramStart"/>
      <w:r w:rsidRPr="00BD7502">
        <w:rPr>
          <w:b w:val="0"/>
          <w:bCs/>
          <w:lang w:val="en-US"/>
        </w:rPr>
        <w:t>associates</w:t>
      </w:r>
      <w:proofErr w:type="gramEnd"/>
      <w:r w:rsidRPr="00BD7502">
        <w:rPr>
          <w:b w:val="0"/>
          <w:bCs/>
          <w:lang w:val="en-US"/>
        </w:rPr>
        <w:t xml:space="preserve"> files directly with relevant business records including projects, customers, vendors, orders, and invoices. Project managers attach project-related documents to project records, sales representatives attach proposals and contracts to customer records, and purchasing staff attach vendor agreements to vendor records—all within the NetSuite interface without navigating to external storage systems.</w:t>
      </w:r>
    </w:p>
    <w:p w:rsidRPr="00BD7502" w:rsidR="00BD7502" w:rsidP="00BD7502" w:rsidRDefault="00BD7502" w14:paraId="255101D2" w14:textId="77777777">
      <w:pPr>
        <w:pStyle w:val="HeadingDLH"/>
        <w:jc w:val="left"/>
        <w:rPr>
          <w:b w:val="0"/>
          <w:bCs/>
          <w:lang w:val="en-US"/>
        </w:rPr>
      </w:pPr>
      <w:r w:rsidRPr="00BD7502">
        <w:rPr>
          <w:b w:val="0"/>
          <w:bCs/>
          <w:lang w:val="en-US"/>
        </w:rPr>
        <w:t>NetSuite's version control capabilities automatically track document changes over time, maintaining historical versions accessible for audit and reference purposes. When users upload new document versions, the system archives previous versions while marking the latest version as current, eliminating manual version tracking through file naming conventions.</w:t>
      </w:r>
    </w:p>
    <w:p w:rsidRPr="00BD7502" w:rsidR="00BD7502" w:rsidP="00BD7502" w:rsidRDefault="00BD7502" w14:paraId="2FBF9D39" w14:textId="77777777">
      <w:pPr>
        <w:pStyle w:val="HeadingDLH"/>
        <w:jc w:val="left"/>
        <w:rPr>
          <w:b w:val="0"/>
          <w:bCs/>
          <w:lang w:val="en-US"/>
        </w:rPr>
      </w:pPr>
      <w:r w:rsidRPr="00BD7502">
        <w:rPr>
          <w:b w:val="0"/>
          <w:bCs/>
          <w:lang w:val="en-US"/>
        </w:rPr>
        <w:t>The solution's role-based document access controls ensure sensitive documents are only visible to appropriate staff. Administrators configure access controls based on user roles, ensuring project documents are accessible to project teams, financial documents are restricted to accounting staff, and customer contracts are accessible to sales and executive teams. This granular security reduces compliance risk while maintaining operational efficiency.</w:t>
      </w:r>
    </w:p>
    <w:p w:rsidRPr="00BD7502" w:rsidR="00BD7502" w:rsidP="00BD7502" w:rsidRDefault="00BD7502" w14:paraId="64FF5591" w14:textId="77777777">
      <w:pPr>
        <w:pStyle w:val="HeadingDLH"/>
        <w:jc w:val="left"/>
        <w:rPr>
          <w:b w:val="0"/>
          <w:bCs/>
          <w:lang w:val="en-US"/>
        </w:rPr>
      </w:pPr>
      <w:r w:rsidRPr="00BD7502">
        <w:rPr>
          <w:b w:val="0"/>
          <w:bCs/>
          <w:lang w:val="en-US"/>
        </w:rPr>
        <w:t>Document search capabilities enable efficient retrieval by project, customer, vendor, document type, keywords, or date ranges. Users search for documents without remembering specific storage locations or file names, dramatically reducing document retrieval time and improving information accessibility across the organization.</w:t>
      </w:r>
    </w:p>
    <w:p w:rsidRPr="00BD7502" w:rsidR="00BD7502" w:rsidP="00BD7502" w:rsidRDefault="00BD7502" w14:paraId="32828EEB" w14:textId="77777777">
      <w:pPr>
        <w:pStyle w:val="HeadingDLH"/>
        <w:jc w:val="left"/>
        <w:rPr>
          <w:b w:val="0"/>
          <w:bCs/>
          <w:lang w:val="en-US"/>
        </w:rPr>
      </w:pPr>
      <w:r w:rsidRPr="00BD7502">
        <w:rPr>
          <w:b w:val="0"/>
          <w:bCs/>
          <w:lang w:val="en-US"/>
        </w:rPr>
        <w:t>The integration between document management and transaction records ensures users access relevant documents directly from the context they're working in. When reviewing a project, project managers see all project-related documents. When investigating customer issues, customer service staff access customer contracts and correspondence. When processing vendor payments, AP staff access vendor agreements and receiving documents—all without leaving their current workflow.</w:t>
      </w:r>
    </w:p>
    <w:p w:rsidR="00431AF0" w:rsidP="00495893" w:rsidRDefault="00431AF0" w14:paraId="0A995ED9" w14:textId="77777777">
      <w:pPr>
        <w:pStyle w:val="HeadingDLH"/>
      </w:pPr>
    </w:p>
    <w:p w:rsidR="00495893" w:rsidP="00495893" w:rsidRDefault="00495893" w14:paraId="65E94D44" w14:textId="748466A0">
      <w:pPr>
        <w:pStyle w:val="HeadingDLH"/>
      </w:pPr>
      <w:r>
        <w:t>3.0</w:t>
      </w:r>
      <w:r w:rsidR="00793C8E">
        <w:t>6</w:t>
      </w:r>
      <w:r>
        <w:t>.04 Future State Process</w:t>
      </w:r>
    </w:p>
    <w:p w:rsidRPr="008F636B" w:rsidR="008F636B" w:rsidP="008F636B" w:rsidRDefault="008F636B" w14:paraId="6030BBD5" w14:textId="77777777">
      <w:pPr>
        <w:pStyle w:val="HeadingDLH"/>
        <w:jc w:val="left"/>
        <w:rPr>
          <w:b w:val="0"/>
          <w:bCs/>
          <w:lang w:val="en-US"/>
        </w:rPr>
      </w:pPr>
      <w:r w:rsidRPr="008F636B">
        <w:rPr>
          <w:b w:val="0"/>
          <w:bCs/>
          <w:lang w:val="en-US"/>
        </w:rPr>
        <w:t>Pivot will manage all project, customer, and vendor documents through NetSuite's integrated document management system. Project managers will attach project documentation directly to project records, ensuring all project-related files are centrally accessible from the project workspace. Sales representatives will attach proposals, contracts, and customer correspondence to customer records, eliminating scattered email attachments and local storage.</w:t>
      </w:r>
    </w:p>
    <w:p w:rsidRPr="008F636B" w:rsidR="008F636B" w:rsidP="008F636B" w:rsidRDefault="008F636B" w14:paraId="48A2D5A3" w14:textId="77777777">
      <w:pPr>
        <w:pStyle w:val="HeadingDLH"/>
        <w:jc w:val="left"/>
        <w:rPr>
          <w:b w:val="0"/>
          <w:bCs/>
          <w:lang w:val="en-US"/>
        </w:rPr>
      </w:pPr>
      <w:r w:rsidRPr="008F636B">
        <w:rPr>
          <w:b w:val="0"/>
          <w:bCs/>
          <w:lang w:val="en-US"/>
        </w:rPr>
        <w:t>When documents are updated, users will upload new versions through NetSuite's interface, which will automatically archive previous versions and mark the latest version as current. Users investigating document history will access previous versions through the version control interface, comparing changes over time for audit or review purposes.</w:t>
      </w:r>
    </w:p>
    <w:p w:rsidRPr="008F636B" w:rsidR="008F636B" w:rsidP="008F636B" w:rsidRDefault="008F636B" w14:paraId="29EAA057" w14:textId="77777777">
      <w:pPr>
        <w:pStyle w:val="HeadingDLH"/>
        <w:jc w:val="left"/>
        <w:rPr>
          <w:b w:val="0"/>
          <w:bCs/>
          <w:lang w:val="en-US"/>
        </w:rPr>
      </w:pPr>
      <w:r w:rsidRPr="008F636B">
        <w:rPr>
          <w:b w:val="0"/>
          <w:bCs/>
          <w:lang w:val="en-US"/>
        </w:rPr>
        <w:t>Document access will be controlled through role-based permissions configured by administrators. Sensitive financial documents will be restricted to accounting staff, customer contracts will be accessible to sales and executive teams, and project documents will be visible to project teams. This granular security will reduce compliance risk while maintaining operational efficiency.</w:t>
      </w:r>
    </w:p>
    <w:p w:rsidRPr="008F636B" w:rsidR="008F636B" w:rsidP="008F636B" w:rsidRDefault="008F636B" w14:paraId="2915E014" w14:textId="77777777">
      <w:pPr>
        <w:pStyle w:val="HeadingDLH"/>
        <w:jc w:val="left"/>
        <w:rPr>
          <w:b w:val="0"/>
          <w:bCs/>
          <w:lang w:val="en-US"/>
        </w:rPr>
      </w:pPr>
      <w:r w:rsidRPr="008F636B">
        <w:rPr>
          <w:b w:val="0"/>
          <w:bCs/>
          <w:lang w:val="en-US"/>
        </w:rPr>
        <w:t>When users need to locate documents, they will search NetSuite's document repository by project name, customer, vendor, document type, keywords, or date ranges. Search results will return relevant documents with links to associated business records, enabling immediate access without remembering storage locations or file naming conventions.</w:t>
      </w:r>
    </w:p>
    <w:p w:rsidRPr="008F636B" w:rsidR="008F636B" w:rsidP="008F636B" w:rsidRDefault="008F636B" w14:paraId="47423B21" w14:textId="77777777">
      <w:pPr>
        <w:pStyle w:val="HeadingDLH"/>
        <w:jc w:val="left"/>
        <w:rPr>
          <w:lang w:val="en-US"/>
        </w:rPr>
      </w:pPr>
      <w:r w:rsidRPr="008F636B">
        <w:rPr>
          <w:b w:val="0"/>
          <w:bCs/>
          <w:lang w:val="en-US"/>
        </w:rPr>
        <w:t>The integration between documents and business records will enable contextual document access throughout daily operations. Project managers reviewing project status will click to view project documentation. Customer service staff investigating customer issues will immediately access customer contracts and correspondence. AP staff processing vendor payments will view vendor agreements and receiving documents—all within their current workflow without navigating to external systems</w:t>
      </w:r>
      <w:r w:rsidRPr="008F636B">
        <w:rPr>
          <w:lang w:val="en-US"/>
        </w:rPr>
        <w:t>.</w:t>
      </w:r>
    </w:p>
    <w:p w:rsidR="00BD7502" w:rsidP="00495893" w:rsidRDefault="00BD7502" w14:paraId="639C0610" w14:textId="77777777">
      <w:pPr>
        <w:pStyle w:val="HeadingDLH"/>
      </w:pPr>
    </w:p>
    <w:p w:rsidR="00495893" w:rsidP="00495893" w:rsidRDefault="00495893" w14:paraId="4C5A2D72" w14:textId="3D05CB2A">
      <w:pPr>
        <w:pStyle w:val="HeadingDLH"/>
      </w:pPr>
      <w:r>
        <w:t>3.0</w:t>
      </w:r>
      <w:r w:rsidR="00793C8E">
        <w:t>6</w:t>
      </w:r>
      <w:r>
        <w:t xml:space="preserve">.05 </w:t>
      </w:r>
      <w:r w:rsidR="008F636B">
        <w:t>Decision Matrix</w:t>
      </w:r>
    </w:p>
    <w:p w:rsidR="00495893" w:rsidP="00495893" w:rsidRDefault="00495893" w14:paraId="54665C2C"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27"/>
        <w:gridCol w:w="3195"/>
        <w:gridCol w:w="3016"/>
        <w:gridCol w:w="2112"/>
      </w:tblGrid>
      <w:tr w:rsidRPr="00963550" w:rsidR="00AE6E82" w:rsidTr="00963550" w14:paraId="199BFABC" w14:textId="77777777">
        <w:trPr>
          <w:tblHeader/>
          <w:tblCellSpacing w:w="15" w:type="dxa"/>
        </w:trPr>
        <w:tc>
          <w:tcPr>
            <w:tcW w:w="0" w:type="auto"/>
            <w:vAlign w:val="center"/>
            <w:hideMark/>
          </w:tcPr>
          <w:p w:rsidRPr="00963550" w:rsidR="00AE6E82" w:rsidP="00963550" w:rsidRDefault="00FE1E2F" w14:paraId="237ACBDB" w14:textId="62A918DA">
            <w:pPr>
              <w:rPr>
                <w:b/>
                <w:bCs/>
                <w:lang w:val="en-US"/>
              </w:rPr>
            </w:pPr>
            <w:r>
              <w:rPr>
                <w:b/>
                <w:bCs/>
                <w:lang w:val="en-US"/>
              </w:rPr>
              <w:t xml:space="preserve">Req </w:t>
            </w:r>
            <w:r w:rsidRPr="00963550" w:rsidR="00AE6E82">
              <w:rPr>
                <w:b/>
                <w:bCs/>
                <w:lang w:val="en-US"/>
              </w:rPr>
              <w:t>#</w:t>
            </w:r>
          </w:p>
        </w:tc>
        <w:tc>
          <w:tcPr>
            <w:tcW w:w="0" w:type="auto"/>
            <w:vAlign w:val="center"/>
            <w:hideMark/>
          </w:tcPr>
          <w:p w:rsidRPr="00963550" w:rsidR="00AE6E82" w:rsidP="00963550" w:rsidRDefault="00AE6E82" w14:paraId="38EB648E" w14:textId="77777777">
            <w:pPr>
              <w:rPr>
                <w:b/>
                <w:bCs/>
                <w:lang w:val="en-US"/>
              </w:rPr>
            </w:pPr>
            <w:r w:rsidRPr="00963550">
              <w:rPr>
                <w:b/>
                <w:bCs/>
                <w:lang w:val="en-US"/>
              </w:rPr>
              <w:t>Requirement</w:t>
            </w:r>
          </w:p>
        </w:tc>
        <w:tc>
          <w:tcPr>
            <w:tcW w:w="0" w:type="auto"/>
            <w:vAlign w:val="center"/>
            <w:hideMark/>
          </w:tcPr>
          <w:p w:rsidRPr="00963550" w:rsidR="00AE6E82" w:rsidP="00963550" w:rsidRDefault="00AE6E82" w14:paraId="397D66D1" w14:textId="7014C360">
            <w:pPr>
              <w:rPr>
                <w:b/>
                <w:bCs/>
                <w:lang w:val="en-US"/>
              </w:rPr>
            </w:pPr>
            <w:r>
              <w:rPr>
                <w:b/>
                <w:bCs/>
                <w:lang w:val="en-US"/>
              </w:rPr>
              <w:t>Info</w:t>
            </w:r>
          </w:p>
        </w:tc>
        <w:tc>
          <w:tcPr>
            <w:tcW w:w="0" w:type="auto"/>
            <w:vAlign w:val="center"/>
            <w:hideMark/>
          </w:tcPr>
          <w:p w:rsidRPr="00E27C1D" w:rsidR="00AE6E82" w:rsidP="00963550" w:rsidRDefault="00AE6E82" w14:paraId="56B78FC7" w14:textId="77777777">
            <w:pPr>
              <w:rPr>
                <w:b/>
                <w:bCs/>
                <w:lang w:val="en-US"/>
              </w:rPr>
            </w:pPr>
            <w:r w:rsidRPr="00E27C1D">
              <w:rPr>
                <w:b/>
                <w:bCs/>
                <w:lang w:val="en-US"/>
              </w:rPr>
              <w:t>Implementation Approach</w:t>
            </w:r>
          </w:p>
        </w:tc>
      </w:tr>
      <w:tr w:rsidRPr="00963550" w:rsidR="00AE6E82" w:rsidTr="00963550" w14:paraId="1E01623D" w14:textId="77777777">
        <w:trPr>
          <w:tblCellSpacing w:w="15" w:type="dxa"/>
        </w:trPr>
        <w:tc>
          <w:tcPr>
            <w:tcW w:w="0" w:type="auto"/>
            <w:vAlign w:val="center"/>
            <w:hideMark/>
          </w:tcPr>
          <w:p w:rsidRPr="00963550" w:rsidR="00AE6E82" w:rsidP="00963550" w:rsidRDefault="00AE6E82" w14:paraId="0FEEC029" w14:textId="0C1ABFB9">
            <w:pPr>
              <w:rPr>
                <w:b/>
                <w:bCs/>
                <w:lang w:val="en-US"/>
              </w:rPr>
            </w:pPr>
            <w:r w:rsidRPr="00963550">
              <w:rPr>
                <w:b/>
                <w:bCs/>
                <w:lang w:val="en-US"/>
              </w:rPr>
              <w:t>REQ-3.06.01</w:t>
            </w:r>
          </w:p>
        </w:tc>
        <w:tc>
          <w:tcPr>
            <w:tcW w:w="0" w:type="auto"/>
            <w:vAlign w:val="center"/>
            <w:hideMark/>
          </w:tcPr>
          <w:p w:rsidRPr="00963550" w:rsidR="00AE6E82" w:rsidP="00963550" w:rsidRDefault="00AE6E82" w14:paraId="554EB1C5" w14:textId="77777777">
            <w:pPr>
              <w:rPr>
                <w:lang w:val="en-US"/>
              </w:rPr>
            </w:pPr>
            <w:r w:rsidRPr="00963550">
              <w:rPr>
                <w:lang w:val="en-US"/>
              </w:rPr>
              <w:t>Centralized document storage with business record associations</w:t>
            </w:r>
          </w:p>
        </w:tc>
        <w:tc>
          <w:tcPr>
            <w:tcW w:w="0" w:type="auto"/>
            <w:vAlign w:val="center"/>
            <w:hideMark/>
          </w:tcPr>
          <w:p w:rsidRPr="00963550" w:rsidR="00AE6E82" w:rsidP="00963550" w:rsidRDefault="5FFEBB38" w14:paraId="4706BA58" w14:textId="1EA90165">
            <w:r w:rsidRPr="0DFA0B6E">
              <w:rPr>
                <w:lang w:val="en-US"/>
              </w:rPr>
              <w:t>SharePoint File Storage</w:t>
            </w:r>
          </w:p>
        </w:tc>
        <w:tc>
          <w:tcPr>
            <w:tcW w:w="0" w:type="auto"/>
            <w:vAlign w:val="center"/>
            <w:hideMark/>
          </w:tcPr>
          <w:p w:rsidRPr="00E27C1D" w:rsidR="00AE6E82" w:rsidP="00963550" w:rsidRDefault="00AE6E82" w14:paraId="501BA231" w14:textId="70D01E9D">
            <w:pPr>
              <w:rPr>
                <w:b/>
                <w:bCs/>
                <w:lang w:val="en-US"/>
              </w:rPr>
            </w:pPr>
            <w:r w:rsidRPr="00E27C1D">
              <w:rPr>
                <w:b/>
                <w:bCs/>
                <w:lang w:val="en-US"/>
              </w:rPr>
              <w:t>ALIGNS</w:t>
            </w:r>
          </w:p>
        </w:tc>
      </w:tr>
      <w:tr w:rsidRPr="00963550" w:rsidR="00AE6E82" w:rsidTr="00963550" w14:paraId="20C28B65" w14:textId="77777777">
        <w:trPr>
          <w:tblCellSpacing w:w="15" w:type="dxa"/>
        </w:trPr>
        <w:tc>
          <w:tcPr>
            <w:tcW w:w="0" w:type="auto"/>
            <w:vAlign w:val="center"/>
            <w:hideMark/>
          </w:tcPr>
          <w:p w:rsidRPr="00963550" w:rsidR="00AE6E82" w:rsidP="00963550" w:rsidRDefault="00AE6E82" w14:paraId="36228DE3" w14:textId="447F9216">
            <w:pPr>
              <w:rPr>
                <w:lang w:val="en-US"/>
              </w:rPr>
            </w:pPr>
            <w:r w:rsidRPr="00963550">
              <w:rPr>
                <w:b/>
                <w:bCs/>
                <w:lang w:val="en-US"/>
              </w:rPr>
              <w:t>REQ-3.06.0</w:t>
            </w:r>
            <w:r>
              <w:rPr>
                <w:b/>
                <w:bCs/>
                <w:lang w:val="en-US"/>
              </w:rPr>
              <w:t>2</w:t>
            </w:r>
          </w:p>
        </w:tc>
        <w:tc>
          <w:tcPr>
            <w:tcW w:w="0" w:type="auto"/>
            <w:vAlign w:val="center"/>
            <w:hideMark/>
          </w:tcPr>
          <w:p w:rsidRPr="00963550" w:rsidR="00AE6E82" w:rsidP="00963550" w:rsidRDefault="00AE6E82" w14:paraId="66A9FB21" w14:textId="77777777">
            <w:pPr>
              <w:rPr>
                <w:lang w:val="en-US"/>
              </w:rPr>
            </w:pPr>
            <w:r w:rsidRPr="00963550">
              <w:rPr>
                <w:lang w:val="en-US"/>
              </w:rPr>
              <w:t>Version control for documents</w:t>
            </w:r>
          </w:p>
        </w:tc>
        <w:tc>
          <w:tcPr>
            <w:tcW w:w="0" w:type="auto"/>
            <w:vAlign w:val="center"/>
            <w:hideMark/>
          </w:tcPr>
          <w:p w:rsidRPr="00963550" w:rsidR="00AE6E82" w:rsidP="00963550" w:rsidRDefault="00AE6E82" w14:paraId="22140DA3" w14:textId="77777777">
            <w:pPr>
              <w:rPr>
                <w:lang w:val="en-US"/>
              </w:rPr>
            </w:pPr>
            <w:r w:rsidRPr="00963550">
              <w:rPr>
                <w:lang w:val="en-US"/>
              </w:rPr>
              <w:t>Automatic version tracking with historical access</w:t>
            </w:r>
          </w:p>
        </w:tc>
        <w:tc>
          <w:tcPr>
            <w:tcW w:w="0" w:type="auto"/>
            <w:vAlign w:val="center"/>
            <w:hideMark/>
          </w:tcPr>
          <w:p w:rsidRPr="00E27C1D" w:rsidR="00AE6E82" w:rsidP="00963550" w:rsidRDefault="00AE6E82" w14:paraId="3EE8D3E2" w14:textId="2CE7BA46">
            <w:pPr>
              <w:rPr>
                <w:b/>
                <w:bCs/>
                <w:lang w:val="en-US"/>
              </w:rPr>
            </w:pPr>
            <w:r w:rsidRPr="00E27C1D">
              <w:rPr>
                <w:b/>
                <w:bCs/>
                <w:lang w:val="en-US"/>
              </w:rPr>
              <w:t>ALIGNS</w:t>
            </w:r>
          </w:p>
        </w:tc>
      </w:tr>
      <w:tr w:rsidRPr="00963550" w:rsidR="00AE6E82" w:rsidTr="00963550" w14:paraId="14F6EA93" w14:textId="77777777">
        <w:trPr>
          <w:tblCellSpacing w:w="15" w:type="dxa"/>
        </w:trPr>
        <w:tc>
          <w:tcPr>
            <w:tcW w:w="0" w:type="auto"/>
            <w:vAlign w:val="center"/>
            <w:hideMark/>
          </w:tcPr>
          <w:p w:rsidRPr="00963550" w:rsidR="00AE6E82" w:rsidP="00963550" w:rsidRDefault="00AE6E82" w14:paraId="626A74C9" w14:textId="3C9837BD">
            <w:pPr>
              <w:rPr>
                <w:lang w:val="en-US"/>
              </w:rPr>
            </w:pPr>
            <w:r w:rsidRPr="00963550">
              <w:rPr>
                <w:b/>
                <w:bCs/>
                <w:lang w:val="en-US"/>
              </w:rPr>
              <w:t>REQ-3.06.0</w:t>
            </w:r>
            <w:r>
              <w:rPr>
                <w:b/>
                <w:bCs/>
                <w:lang w:val="en-US"/>
              </w:rPr>
              <w:t>3</w:t>
            </w:r>
          </w:p>
        </w:tc>
        <w:tc>
          <w:tcPr>
            <w:tcW w:w="0" w:type="auto"/>
            <w:vAlign w:val="center"/>
            <w:hideMark/>
          </w:tcPr>
          <w:p w:rsidRPr="00963550" w:rsidR="00AE6E82" w:rsidP="00963550" w:rsidRDefault="00AE6E82" w14:paraId="290F2DB8" w14:textId="77777777">
            <w:pPr>
              <w:rPr>
                <w:lang w:val="en-US"/>
              </w:rPr>
            </w:pPr>
            <w:r w:rsidRPr="00963550">
              <w:rPr>
                <w:lang w:val="en-US"/>
              </w:rPr>
              <w:t>Role-based document access controls</w:t>
            </w:r>
          </w:p>
        </w:tc>
        <w:tc>
          <w:tcPr>
            <w:tcW w:w="0" w:type="auto"/>
            <w:vAlign w:val="center"/>
            <w:hideMark/>
          </w:tcPr>
          <w:p w:rsidRPr="00963550" w:rsidR="00AE6E82" w:rsidP="00963550" w:rsidRDefault="00AE6E82" w14:paraId="4659B87F" w14:textId="77777777">
            <w:pPr>
              <w:rPr>
                <w:lang w:val="en-US"/>
              </w:rPr>
            </w:pPr>
            <w:r w:rsidRPr="00963550">
              <w:rPr>
                <w:lang w:val="en-US"/>
              </w:rPr>
              <w:t>Role-based permissions for document folders and files</w:t>
            </w:r>
          </w:p>
        </w:tc>
        <w:tc>
          <w:tcPr>
            <w:tcW w:w="0" w:type="auto"/>
            <w:vAlign w:val="center"/>
            <w:hideMark/>
          </w:tcPr>
          <w:p w:rsidRPr="00E27C1D" w:rsidR="00AE6E82" w:rsidP="00963550" w:rsidRDefault="00AE6E82" w14:paraId="716B2984" w14:textId="2B4A2DEA">
            <w:pPr>
              <w:rPr>
                <w:b/>
                <w:bCs/>
                <w:lang w:val="en-US"/>
              </w:rPr>
            </w:pPr>
            <w:r w:rsidRPr="00E27C1D">
              <w:rPr>
                <w:b/>
                <w:bCs/>
                <w:lang w:val="en-US"/>
              </w:rPr>
              <w:t>ALIGNS</w:t>
            </w:r>
          </w:p>
        </w:tc>
      </w:tr>
      <w:tr w:rsidRPr="00963550" w:rsidR="00AE6E82" w:rsidTr="00963550" w14:paraId="7724BDEE" w14:textId="77777777">
        <w:trPr>
          <w:tblCellSpacing w:w="15" w:type="dxa"/>
        </w:trPr>
        <w:tc>
          <w:tcPr>
            <w:tcW w:w="0" w:type="auto"/>
            <w:vAlign w:val="center"/>
            <w:hideMark/>
          </w:tcPr>
          <w:p w:rsidRPr="00963550" w:rsidR="00AE6E82" w:rsidP="00963550" w:rsidRDefault="00AE6E82" w14:paraId="5F91C63E" w14:textId="119038A0">
            <w:pPr>
              <w:rPr>
                <w:lang w:val="en-US"/>
              </w:rPr>
            </w:pPr>
            <w:r w:rsidRPr="00963550">
              <w:rPr>
                <w:b/>
                <w:bCs/>
                <w:lang w:val="en-US"/>
              </w:rPr>
              <w:t>REQ-3.06.0</w:t>
            </w:r>
            <w:r>
              <w:rPr>
                <w:b/>
                <w:bCs/>
                <w:lang w:val="en-US"/>
              </w:rPr>
              <w:t>4</w:t>
            </w:r>
          </w:p>
        </w:tc>
        <w:tc>
          <w:tcPr>
            <w:tcW w:w="0" w:type="auto"/>
            <w:vAlign w:val="center"/>
            <w:hideMark/>
          </w:tcPr>
          <w:p w:rsidRPr="00963550" w:rsidR="00AE6E82" w:rsidP="00963550" w:rsidRDefault="00AE6E82" w14:paraId="766F253E" w14:textId="77777777">
            <w:pPr>
              <w:rPr>
                <w:lang w:val="en-US"/>
              </w:rPr>
            </w:pPr>
            <w:r w:rsidRPr="00963550">
              <w:rPr>
                <w:lang w:val="en-US"/>
              </w:rPr>
              <w:t>Document search by multiple criteria</w:t>
            </w:r>
          </w:p>
        </w:tc>
        <w:tc>
          <w:tcPr>
            <w:tcW w:w="0" w:type="auto"/>
            <w:vAlign w:val="center"/>
            <w:hideMark/>
          </w:tcPr>
          <w:p w:rsidRPr="00963550" w:rsidR="00AE6E82" w:rsidP="00963550" w:rsidRDefault="00AE6E82" w14:paraId="20F4AADE" w14:textId="77777777">
            <w:pPr>
              <w:rPr>
                <w:lang w:val="en-US"/>
              </w:rPr>
            </w:pPr>
            <w:r w:rsidRPr="00963550">
              <w:rPr>
                <w:lang w:val="en-US"/>
              </w:rPr>
              <w:t>Document search by project, customer, type, keywords, dates</w:t>
            </w:r>
          </w:p>
        </w:tc>
        <w:tc>
          <w:tcPr>
            <w:tcW w:w="0" w:type="auto"/>
            <w:vAlign w:val="center"/>
            <w:hideMark/>
          </w:tcPr>
          <w:p w:rsidRPr="00E27C1D" w:rsidR="00AE6E82" w:rsidP="00963550" w:rsidRDefault="00AE6E82" w14:paraId="2A7CF242" w14:textId="32DDC5BC">
            <w:pPr>
              <w:rPr>
                <w:b/>
                <w:bCs/>
                <w:lang w:val="en-US"/>
              </w:rPr>
            </w:pPr>
            <w:r w:rsidRPr="00E27C1D">
              <w:rPr>
                <w:b/>
                <w:bCs/>
                <w:lang w:val="en-US"/>
              </w:rPr>
              <w:t>ALIGNS</w:t>
            </w:r>
          </w:p>
        </w:tc>
      </w:tr>
      <w:tr w:rsidRPr="00963550" w:rsidR="00AE6E82" w:rsidTr="00963550" w14:paraId="3C715FC4" w14:textId="77777777">
        <w:trPr>
          <w:tblCellSpacing w:w="15" w:type="dxa"/>
        </w:trPr>
        <w:tc>
          <w:tcPr>
            <w:tcW w:w="0" w:type="auto"/>
            <w:vAlign w:val="center"/>
            <w:hideMark/>
          </w:tcPr>
          <w:p w:rsidRPr="00963550" w:rsidR="00AE6E82" w:rsidP="00963550" w:rsidRDefault="00AE6E82" w14:paraId="579738FD" w14:textId="75A46C02">
            <w:pPr>
              <w:rPr>
                <w:lang w:val="en-US"/>
              </w:rPr>
            </w:pPr>
            <w:r w:rsidRPr="00963550">
              <w:rPr>
                <w:b/>
                <w:bCs/>
                <w:lang w:val="en-US"/>
              </w:rPr>
              <w:t>REQ-3.06.0</w:t>
            </w:r>
            <w:r>
              <w:rPr>
                <w:b/>
                <w:bCs/>
                <w:lang w:val="en-US"/>
              </w:rPr>
              <w:t>5</w:t>
            </w:r>
          </w:p>
        </w:tc>
        <w:tc>
          <w:tcPr>
            <w:tcW w:w="0" w:type="auto"/>
            <w:vAlign w:val="center"/>
            <w:hideMark/>
          </w:tcPr>
          <w:p w:rsidRPr="00963550" w:rsidR="00AE6E82" w:rsidP="00963550" w:rsidRDefault="00AE6E82" w14:paraId="5F72208B" w14:textId="77777777">
            <w:pPr>
              <w:rPr>
                <w:lang w:val="en-US"/>
              </w:rPr>
            </w:pPr>
            <w:r w:rsidRPr="00963550">
              <w:rPr>
                <w:lang w:val="en-US"/>
              </w:rPr>
              <w:t>Integration with transaction records</w:t>
            </w:r>
          </w:p>
        </w:tc>
        <w:tc>
          <w:tcPr>
            <w:tcW w:w="0" w:type="auto"/>
            <w:vAlign w:val="center"/>
            <w:hideMark/>
          </w:tcPr>
          <w:p w:rsidRPr="00963550" w:rsidR="00AE6E82" w:rsidP="00963550" w:rsidRDefault="00AE6E82" w14:paraId="38575E25" w14:textId="77777777">
            <w:pPr>
              <w:rPr>
                <w:lang w:val="en-US"/>
              </w:rPr>
            </w:pPr>
            <w:r w:rsidRPr="00963550">
              <w:rPr>
                <w:lang w:val="en-US"/>
              </w:rPr>
              <w:t>Native document associations with all business records</w:t>
            </w:r>
          </w:p>
        </w:tc>
        <w:tc>
          <w:tcPr>
            <w:tcW w:w="0" w:type="auto"/>
            <w:vAlign w:val="center"/>
            <w:hideMark/>
          </w:tcPr>
          <w:p w:rsidRPr="00E27C1D" w:rsidR="00AE6E82" w:rsidP="00963550" w:rsidRDefault="00AE6E82" w14:paraId="0B69D355" w14:textId="37F78F78">
            <w:pPr>
              <w:rPr>
                <w:b/>
                <w:bCs/>
                <w:lang w:val="en-US"/>
              </w:rPr>
            </w:pPr>
            <w:r w:rsidRPr="00E27C1D">
              <w:rPr>
                <w:b/>
                <w:bCs/>
                <w:lang w:val="en-US"/>
              </w:rPr>
              <w:t>ALIGNS</w:t>
            </w:r>
          </w:p>
        </w:tc>
      </w:tr>
    </w:tbl>
    <w:p w:rsidR="00963550" w:rsidP="00495893" w:rsidRDefault="00963550" w14:paraId="01C2640A" w14:textId="77777777"/>
    <w:p w:rsidR="009B1E03" w:rsidP="009B1E03" w:rsidRDefault="009B1E03" w14:paraId="764BCE49"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097011D0" w14:textId="77777777">
        <w:tc>
          <w:tcPr>
            <w:tcW w:w="4680" w:type="dxa"/>
            <w:shd w:val="clear" w:color="auto" w:fill="EFEFEF"/>
            <w:tcMar>
              <w:top w:w="100" w:type="dxa"/>
              <w:left w:w="100" w:type="dxa"/>
              <w:bottom w:w="100" w:type="dxa"/>
              <w:right w:w="100" w:type="dxa"/>
            </w:tcMar>
          </w:tcPr>
          <w:p w:rsidR="00EA0219" w:rsidP="00192A5F" w:rsidRDefault="00EA0219" w14:paraId="7D7EC93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03F92E40"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4733FD77" w14:textId="77777777">
        <w:tc>
          <w:tcPr>
            <w:tcW w:w="4680" w:type="dxa"/>
            <w:tcMar>
              <w:top w:w="100" w:type="dxa"/>
              <w:left w:w="100" w:type="dxa"/>
              <w:bottom w:w="100" w:type="dxa"/>
              <w:right w:w="100" w:type="dxa"/>
            </w:tcMar>
          </w:tcPr>
          <w:p w:rsidR="00EA0219" w:rsidP="00192A5F" w:rsidRDefault="00EA0219" w14:paraId="2B6813C2"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52CABFFC" w14:textId="77777777">
            <w:pPr>
              <w:widowControl w:val="0"/>
              <w:spacing w:line="240" w:lineRule="auto"/>
              <w:rPr>
                <w:rFonts w:ascii="Calibri" w:hAnsi="Calibri" w:eastAsia="Calibri" w:cs="Calibri"/>
                <w:highlight w:val="white"/>
              </w:rPr>
            </w:pPr>
          </w:p>
        </w:tc>
      </w:tr>
      <w:tr w:rsidR="00EA0219" w:rsidTr="00192A5F" w14:paraId="4F775DA0" w14:textId="77777777">
        <w:tc>
          <w:tcPr>
            <w:tcW w:w="4680" w:type="dxa"/>
            <w:tcMar>
              <w:top w:w="100" w:type="dxa"/>
              <w:left w:w="100" w:type="dxa"/>
              <w:bottom w:w="100" w:type="dxa"/>
              <w:right w:w="100" w:type="dxa"/>
            </w:tcMar>
          </w:tcPr>
          <w:p w:rsidR="00EA0219" w:rsidP="00192A5F" w:rsidRDefault="00EA0219" w14:paraId="308F8CA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0E14CFDF" w14:textId="77777777">
            <w:pPr>
              <w:widowControl w:val="0"/>
              <w:spacing w:line="240" w:lineRule="auto"/>
              <w:rPr>
                <w:rFonts w:ascii="Calibri" w:hAnsi="Calibri" w:eastAsia="Calibri" w:cs="Calibri"/>
                <w:highlight w:val="white"/>
              </w:rPr>
            </w:pPr>
          </w:p>
        </w:tc>
      </w:tr>
    </w:tbl>
    <w:p w:rsidRPr="00DB2D00" w:rsidR="00EA0219" w:rsidP="009B1E03" w:rsidRDefault="00EA0219" w14:paraId="06985E3A" w14:textId="77777777"/>
    <w:p w:rsidR="00AF2569" w:rsidP="00AF2569" w:rsidRDefault="00AF2569" w14:paraId="798C9852" w14:textId="77777777"/>
    <w:p w:rsidR="00AF2569" w:rsidP="00AF2569" w:rsidRDefault="00AF2569" w14:paraId="21BC6CDD" w14:textId="1FB101CD">
      <w:pPr>
        <w:pStyle w:val="Heading2"/>
        <w:spacing w:before="0" w:after="80"/>
        <w:jc w:val="both"/>
        <w:rPr>
          <w:b/>
          <w:color w:val="7E8083"/>
          <w:sz w:val="28"/>
          <w:szCs w:val="28"/>
        </w:rPr>
      </w:pPr>
      <w:bookmarkStart w:name="_Toc221887139" w:id="21"/>
      <w:r>
        <w:rPr>
          <w:b/>
          <w:color w:val="7E8083"/>
          <w:sz w:val="28"/>
          <w:szCs w:val="28"/>
        </w:rPr>
        <w:t>3.07 Advanced Analytics &amp; Customization</w:t>
      </w:r>
      <w:bookmarkEnd w:id="21"/>
    </w:p>
    <w:p w:rsidR="00AF2569" w:rsidP="00AF2569" w:rsidRDefault="00AF2569" w14:paraId="54A9237D" w14:textId="77777777">
      <w:pPr>
        <w:pStyle w:val="HeadingDLH"/>
      </w:pPr>
    </w:p>
    <w:p w:rsidRPr="00B861D3" w:rsidR="00AF2569" w:rsidP="00AF2569" w:rsidRDefault="00AF2569" w14:paraId="77C35E01" w14:textId="020F9ED3">
      <w:pPr>
        <w:pStyle w:val="HeadingDLH"/>
      </w:pPr>
      <w:r w:rsidRPr="00B861D3">
        <w:t>3.0</w:t>
      </w:r>
      <w:r>
        <w:t>7</w:t>
      </w:r>
      <w:r w:rsidRPr="00B861D3">
        <w:t>.0</w:t>
      </w:r>
      <w:r>
        <w:t>1</w:t>
      </w:r>
      <w:r w:rsidRPr="00B861D3">
        <w:t xml:space="preserve"> Your Business Requirements</w:t>
      </w:r>
    </w:p>
    <w:p w:rsidR="00104B37" w:rsidP="00163F57" w:rsidRDefault="00104B37" w14:paraId="44D4A284" w14:textId="0A42784F">
      <w:pPr>
        <w:pStyle w:val="ListParagraph"/>
        <w:numPr>
          <w:ilvl w:val="0"/>
          <w:numId w:val="47"/>
        </w:numPr>
        <w:spacing w:after="160" w:line="278" w:lineRule="auto"/>
        <w:rPr>
          <w:lang w:val="en-US"/>
        </w:rPr>
      </w:pPr>
      <w:r>
        <w:rPr>
          <w:b/>
          <w:bCs/>
          <w:lang w:val="en-US"/>
        </w:rPr>
        <w:t>REQ-</w:t>
      </w:r>
      <w:r w:rsidR="00126EBF">
        <w:rPr>
          <w:b/>
          <w:bCs/>
          <w:lang w:val="en-US"/>
        </w:rPr>
        <w:t>3.07.01</w:t>
      </w:r>
      <w:r w:rsidRPr="00104B37">
        <w:rPr>
          <w:b/>
          <w:bCs/>
          <w:lang w:val="en-US"/>
        </w:rPr>
        <w:t>:</w:t>
      </w:r>
      <w:r w:rsidRPr="00104B37">
        <w:rPr>
          <w:lang w:val="en-US"/>
        </w:rPr>
        <w:t xml:space="preserve"> Predictive analytics for project profitability forecasting based on historical performance</w:t>
      </w:r>
      <w:r w:rsidR="00012355">
        <w:rPr>
          <w:lang w:val="en-US"/>
        </w:rPr>
        <w:t xml:space="preserve"> predictive analysis implies the </w:t>
      </w:r>
      <w:proofErr w:type="gramStart"/>
      <w:r w:rsidR="00012355">
        <w:rPr>
          <w:lang w:val="en-US"/>
        </w:rPr>
        <w:t>availability</w:t>
      </w:r>
      <w:proofErr w:type="gramEnd"/>
      <w:r w:rsidR="00012355">
        <w:rPr>
          <w:lang w:val="en-US"/>
        </w:rPr>
        <w:t xml:space="preserve"> </w:t>
      </w:r>
      <w:r w:rsidR="007349B6">
        <w:rPr>
          <w:lang w:val="en-US"/>
        </w:rPr>
        <w:t xml:space="preserve">to produce a report even before the project is </w:t>
      </w:r>
      <w:proofErr w:type="spellStart"/>
      <w:r w:rsidR="007349B6">
        <w:rPr>
          <w:lang w:val="en-US"/>
        </w:rPr>
        <w:t>finilized</w:t>
      </w:r>
      <w:proofErr w:type="spellEnd"/>
    </w:p>
    <w:p w:rsidRPr="00104B37" w:rsidR="00AB0C78" w:rsidP="00104B37" w:rsidRDefault="00AB0C78" w14:paraId="3B14454B" w14:textId="77777777">
      <w:pPr>
        <w:pStyle w:val="ListParagraph"/>
        <w:spacing w:after="160" w:line="278" w:lineRule="auto"/>
        <w:ind w:left="0"/>
        <w:rPr>
          <w:lang w:val="en-US"/>
        </w:rPr>
      </w:pPr>
    </w:p>
    <w:p w:rsidR="00104B37" w:rsidP="00163F57" w:rsidRDefault="004037F4" w14:paraId="2C6B719A" w14:textId="2CE5F0D7">
      <w:pPr>
        <w:pStyle w:val="ListParagraph"/>
        <w:numPr>
          <w:ilvl w:val="0"/>
          <w:numId w:val="47"/>
        </w:numPr>
        <w:spacing w:after="160" w:line="278" w:lineRule="auto"/>
        <w:rPr>
          <w:lang w:val="en-US"/>
        </w:rPr>
      </w:pPr>
      <w:r>
        <w:rPr>
          <w:b/>
          <w:bCs/>
          <w:lang w:val="en-US"/>
        </w:rPr>
        <w:t>REQ-3.07.0</w:t>
      </w:r>
      <w:r w:rsidR="00A80C4B">
        <w:rPr>
          <w:b/>
          <w:bCs/>
          <w:lang w:val="en-US"/>
        </w:rPr>
        <w:t>2</w:t>
      </w:r>
      <w:r w:rsidRPr="00104B37" w:rsidR="00104B37">
        <w:rPr>
          <w:b/>
          <w:bCs/>
          <w:lang w:val="en-US"/>
        </w:rPr>
        <w:t>:</w:t>
      </w:r>
      <w:r w:rsidRPr="00104B37" w:rsidR="00104B37">
        <w:rPr>
          <w:lang w:val="en-US"/>
        </w:rPr>
        <w:t xml:space="preserve"> Custom KPI development for furniture dealer-specific metrics not available in standard reports</w:t>
      </w:r>
    </w:p>
    <w:p w:rsidRPr="00104B37" w:rsidR="00AB0C78" w:rsidP="00104B37" w:rsidRDefault="00AB0C78" w14:paraId="585B2517" w14:textId="77777777">
      <w:pPr>
        <w:pStyle w:val="ListParagraph"/>
        <w:spacing w:after="160" w:line="278" w:lineRule="auto"/>
        <w:ind w:left="0"/>
        <w:rPr>
          <w:lang w:val="en-US"/>
        </w:rPr>
      </w:pPr>
    </w:p>
    <w:p w:rsidR="00104B37" w:rsidP="00163F57" w:rsidRDefault="004037F4" w14:paraId="30F1FE02" w14:textId="3935279C">
      <w:pPr>
        <w:pStyle w:val="ListParagraph"/>
        <w:numPr>
          <w:ilvl w:val="0"/>
          <w:numId w:val="47"/>
        </w:numPr>
        <w:spacing w:after="160" w:line="278" w:lineRule="auto"/>
        <w:rPr>
          <w:lang w:val="en-US"/>
        </w:rPr>
      </w:pPr>
      <w:r>
        <w:rPr>
          <w:b/>
          <w:bCs/>
          <w:lang w:val="en-US"/>
        </w:rPr>
        <w:t>REQ-3.07.0</w:t>
      </w:r>
      <w:r w:rsidR="00A80C4B">
        <w:rPr>
          <w:b/>
          <w:bCs/>
          <w:lang w:val="en-US"/>
        </w:rPr>
        <w:t>3</w:t>
      </w:r>
      <w:r w:rsidRPr="00104B37" w:rsidR="00104B37">
        <w:rPr>
          <w:b/>
          <w:bCs/>
          <w:lang w:val="en-US"/>
        </w:rPr>
        <w:t>:</w:t>
      </w:r>
      <w:r w:rsidRPr="00104B37" w:rsidR="00104B37">
        <w:rPr>
          <w:lang w:val="en-US"/>
        </w:rPr>
        <w:t xml:space="preserve"> Advanced data visualization capabilities beyond standard dashboard portlets</w:t>
      </w:r>
    </w:p>
    <w:p w:rsidRPr="00104B37" w:rsidR="00AB0C78" w:rsidP="00104B37" w:rsidRDefault="00AB0C78" w14:paraId="20B012C3" w14:textId="77777777">
      <w:pPr>
        <w:pStyle w:val="ListParagraph"/>
        <w:spacing w:after="160" w:line="278" w:lineRule="auto"/>
        <w:ind w:left="0"/>
        <w:rPr>
          <w:lang w:val="en-US"/>
        </w:rPr>
      </w:pPr>
    </w:p>
    <w:p w:rsidR="00104B37" w:rsidP="00163F57" w:rsidRDefault="00F94437" w14:paraId="4EAA5D21" w14:textId="6C0043D6">
      <w:pPr>
        <w:pStyle w:val="ListParagraph"/>
        <w:numPr>
          <w:ilvl w:val="0"/>
          <w:numId w:val="47"/>
        </w:numPr>
        <w:spacing w:after="160" w:line="278" w:lineRule="auto"/>
        <w:rPr>
          <w:lang w:val="en-US"/>
        </w:rPr>
      </w:pPr>
      <w:r>
        <w:rPr>
          <w:b/>
          <w:bCs/>
          <w:lang w:val="en-US"/>
        </w:rPr>
        <w:t>REQ-3.07.0</w:t>
      </w:r>
      <w:r w:rsidR="00A80C4B">
        <w:rPr>
          <w:b/>
          <w:bCs/>
          <w:lang w:val="en-US"/>
        </w:rPr>
        <w:t>4</w:t>
      </w:r>
      <w:r w:rsidRPr="00104B37" w:rsidR="00104B37">
        <w:rPr>
          <w:b/>
          <w:bCs/>
          <w:lang w:val="en-US"/>
        </w:rPr>
        <w:t>:</w:t>
      </w:r>
      <w:r w:rsidRPr="00104B37" w:rsidR="00104B37">
        <w:rPr>
          <w:lang w:val="en-US"/>
        </w:rPr>
        <w:t xml:space="preserve"> Integration with external analytics platforms (Power BI consideration for specialized analysis)</w:t>
      </w:r>
    </w:p>
    <w:p w:rsidRPr="00104B37" w:rsidR="00AB0C78" w:rsidP="00104B37" w:rsidRDefault="00AB0C78" w14:paraId="478AB71B" w14:textId="77777777">
      <w:pPr>
        <w:pStyle w:val="ListParagraph"/>
        <w:spacing w:after="160" w:line="278" w:lineRule="auto"/>
        <w:ind w:left="0"/>
        <w:rPr>
          <w:lang w:val="en-US"/>
        </w:rPr>
      </w:pPr>
    </w:p>
    <w:p w:rsidR="00104B37" w:rsidP="00163F57" w:rsidRDefault="00F94437" w14:paraId="78C3A2FC" w14:textId="2155509E">
      <w:pPr>
        <w:pStyle w:val="ListParagraph"/>
        <w:numPr>
          <w:ilvl w:val="0"/>
          <w:numId w:val="47"/>
        </w:numPr>
        <w:spacing w:after="160" w:line="278" w:lineRule="auto"/>
        <w:rPr>
          <w:lang w:val="en-US"/>
        </w:rPr>
      </w:pPr>
      <w:r>
        <w:rPr>
          <w:b/>
          <w:bCs/>
          <w:lang w:val="en-US"/>
        </w:rPr>
        <w:t>REQ-3.07.0</w:t>
      </w:r>
      <w:r w:rsidR="00A80C4B">
        <w:rPr>
          <w:b/>
          <w:bCs/>
          <w:lang w:val="en-US"/>
        </w:rPr>
        <w:t>5</w:t>
      </w:r>
      <w:r w:rsidRPr="00104B37" w:rsidR="00104B37">
        <w:rPr>
          <w:b/>
          <w:bCs/>
          <w:lang w:val="en-US"/>
        </w:rPr>
        <w:t>:</w:t>
      </w:r>
      <w:r w:rsidRPr="00104B37" w:rsidR="00104B37">
        <w:rPr>
          <w:lang w:val="en-US"/>
        </w:rPr>
        <w:t xml:space="preserve"> Custom calculated fields and formulas for complex business logic</w:t>
      </w:r>
    </w:p>
    <w:p w:rsidRPr="00104B37" w:rsidR="00AB0C78" w:rsidP="00104B37" w:rsidRDefault="00AB0C78" w14:paraId="12201CE6" w14:textId="77777777">
      <w:pPr>
        <w:pStyle w:val="ListParagraph"/>
        <w:spacing w:after="160" w:line="278" w:lineRule="auto"/>
        <w:ind w:left="0"/>
        <w:rPr>
          <w:lang w:val="en-US"/>
        </w:rPr>
      </w:pPr>
    </w:p>
    <w:p w:rsidR="00104B37" w:rsidP="00163F57" w:rsidRDefault="00F94437" w14:paraId="0450A240" w14:textId="38885254">
      <w:pPr>
        <w:pStyle w:val="ListParagraph"/>
        <w:numPr>
          <w:ilvl w:val="0"/>
          <w:numId w:val="47"/>
        </w:numPr>
        <w:spacing w:after="160" w:line="278" w:lineRule="auto"/>
        <w:rPr>
          <w:lang w:val="en-US"/>
        </w:rPr>
      </w:pPr>
      <w:r>
        <w:rPr>
          <w:b/>
          <w:bCs/>
          <w:lang w:val="en-US"/>
        </w:rPr>
        <w:t>REQ-3.07.0</w:t>
      </w:r>
      <w:r w:rsidR="00A80C4B">
        <w:rPr>
          <w:b/>
          <w:bCs/>
          <w:lang w:val="en-US"/>
        </w:rPr>
        <w:t>6</w:t>
      </w:r>
      <w:r w:rsidRPr="00104B37" w:rsidR="00104B37">
        <w:rPr>
          <w:b/>
          <w:bCs/>
          <w:lang w:val="en-US"/>
        </w:rPr>
        <w:t>:</w:t>
      </w:r>
      <w:r w:rsidRPr="00104B37" w:rsidR="00104B37">
        <w:rPr>
          <w:lang w:val="en-US"/>
        </w:rPr>
        <w:t xml:space="preserve"> Trend analysis and period-over-period comparison tools</w:t>
      </w:r>
    </w:p>
    <w:p w:rsidRPr="00104B37" w:rsidR="00AB0C78" w:rsidP="00104B37" w:rsidRDefault="00AB0C78" w14:paraId="5234DFE4" w14:textId="77777777">
      <w:pPr>
        <w:pStyle w:val="ListParagraph"/>
        <w:spacing w:after="160" w:line="278" w:lineRule="auto"/>
        <w:ind w:left="0"/>
        <w:rPr>
          <w:lang w:val="en-US"/>
        </w:rPr>
      </w:pPr>
    </w:p>
    <w:p w:rsidR="00104B37" w:rsidP="00163F57" w:rsidRDefault="00A80C4B" w14:paraId="246D18BD" w14:textId="1CD313B6">
      <w:pPr>
        <w:pStyle w:val="ListParagraph"/>
        <w:numPr>
          <w:ilvl w:val="0"/>
          <w:numId w:val="47"/>
        </w:numPr>
        <w:spacing w:after="160" w:line="278" w:lineRule="auto"/>
        <w:rPr>
          <w:lang w:val="en-US"/>
        </w:rPr>
      </w:pPr>
      <w:r>
        <w:rPr>
          <w:b/>
          <w:bCs/>
          <w:lang w:val="en-US"/>
        </w:rPr>
        <w:t>REQ-3.07.07</w:t>
      </w:r>
      <w:r w:rsidRPr="00104B37" w:rsidR="00104B37">
        <w:rPr>
          <w:b/>
          <w:bCs/>
          <w:lang w:val="en-US"/>
        </w:rPr>
        <w:t>:</w:t>
      </w:r>
      <w:r w:rsidRPr="00104B37" w:rsidR="00104B37">
        <w:rPr>
          <w:lang w:val="en-US"/>
        </w:rPr>
        <w:t xml:space="preserve"> What-if scenario modeling for project budgeting and resource allocation</w:t>
      </w:r>
    </w:p>
    <w:p w:rsidRPr="00104B37" w:rsidR="00AB0C78" w:rsidP="00104B37" w:rsidRDefault="00AB0C78" w14:paraId="6ED5D04D" w14:textId="77777777">
      <w:pPr>
        <w:pStyle w:val="ListParagraph"/>
        <w:spacing w:after="160" w:line="278" w:lineRule="auto"/>
        <w:ind w:left="0"/>
        <w:rPr>
          <w:lang w:val="en-US"/>
        </w:rPr>
      </w:pPr>
    </w:p>
    <w:p w:rsidR="00104B37" w:rsidP="00163F57" w:rsidRDefault="004037F4" w14:paraId="085AD9F0" w14:textId="0E767554">
      <w:pPr>
        <w:pStyle w:val="ListParagraph"/>
        <w:numPr>
          <w:ilvl w:val="0"/>
          <w:numId w:val="47"/>
        </w:numPr>
        <w:spacing w:after="160" w:line="278" w:lineRule="auto"/>
        <w:rPr>
          <w:lang w:val="en-US"/>
        </w:rPr>
      </w:pPr>
      <w:r>
        <w:rPr>
          <w:b/>
          <w:bCs/>
          <w:lang w:val="en-US"/>
        </w:rPr>
        <w:t>REQ-3.07.0</w:t>
      </w:r>
      <w:r w:rsidR="00A80C4B">
        <w:rPr>
          <w:b/>
          <w:bCs/>
          <w:lang w:val="en-US"/>
        </w:rPr>
        <w:t>8</w:t>
      </w:r>
      <w:r w:rsidRPr="00104B37" w:rsidR="00104B37">
        <w:rPr>
          <w:b/>
          <w:bCs/>
          <w:lang w:val="en-US"/>
        </w:rPr>
        <w:t>:</w:t>
      </w:r>
      <w:r w:rsidRPr="00104B37" w:rsidR="00104B37">
        <w:rPr>
          <w:lang w:val="en-US"/>
        </w:rPr>
        <w:t xml:space="preserve"> API access for custom integrations with proprietary analytics tools</w:t>
      </w:r>
    </w:p>
    <w:p w:rsidRPr="00104B37" w:rsidR="00A80C4B" w:rsidP="00104B37" w:rsidRDefault="00A80C4B" w14:paraId="512D8654" w14:textId="77777777">
      <w:pPr>
        <w:pStyle w:val="ListParagraph"/>
        <w:spacing w:after="160" w:line="278" w:lineRule="auto"/>
        <w:ind w:left="0"/>
        <w:rPr>
          <w:lang w:val="en-US"/>
        </w:rPr>
      </w:pPr>
    </w:p>
    <w:p w:rsidRPr="006F4419" w:rsidR="00963550" w:rsidP="00AF2569" w:rsidRDefault="00963550" w14:paraId="25F3189B" w14:textId="77777777">
      <w:pPr>
        <w:pStyle w:val="ListParagraph"/>
        <w:spacing w:after="160" w:line="278" w:lineRule="auto"/>
        <w:ind w:left="1080"/>
      </w:pPr>
    </w:p>
    <w:p w:rsidR="00AF2569" w:rsidP="00AF2569" w:rsidRDefault="00AF2569" w14:paraId="4866B349" w14:textId="59CA3BB8">
      <w:pPr>
        <w:pStyle w:val="HeadingDLH"/>
      </w:pPr>
      <w:r>
        <w:t>3.07.02 Current State Process</w:t>
      </w:r>
    </w:p>
    <w:p w:rsidRPr="00703362" w:rsidR="00703362" w:rsidP="00703362" w:rsidRDefault="00703362" w14:paraId="67335FAC" w14:textId="77777777">
      <w:pPr>
        <w:spacing w:after="160" w:line="278" w:lineRule="auto"/>
        <w:rPr>
          <w:lang w:val="en-US"/>
        </w:rPr>
      </w:pPr>
      <w:r w:rsidRPr="00703362">
        <w:rPr>
          <w:b/>
          <w:bCs/>
          <w:lang w:val="en-US"/>
        </w:rPr>
        <w:t xml:space="preserve">PROCESS: </w:t>
      </w:r>
      <w:r w:rsidRPr="00703362">
        <w:rPr>
          <w:lang w:val="en-US"/>
        </w:rPr>
        <w:t>Limited Advanced Analytics Capabilities</w:t>
      </w:r>
    </w:p>
    <w:p w:rsidRPr="00703362" w:rsidR="00703362" w:rsidP="00703362" w:rsidRDefault="00703362" w14:paraId="38EA414C" w14:textId="77777777">
      <w:pPr>
        <w:spacing w:after="160" w:line="278" w:lineRule="auto"/>
        <w:rPr>
          <w:lang w:val="en-US"/>
        </w:rPr>
      </w:pPr>
      <w:r w:rsidRPr="00703362">
        <w:rPr>
          <w:b/>
          <w:bCs/>
          <w:lang w:val="en-US"/>
        </w:rPr>
        <w:t xml:space="preserve">TRIGGER: </w:t>
      </w:r>
      <w:r w:rsidRPr="00703362">
        <w:rPr>
          <w:lang w:val="en-US"/>
        </w:rPr>
        <w:t>Need for predictive analysis, trend forecasting, or complex custom calculations</w:t>
      </w:r>
    </w:p>
    <w:p w:rsidRPr="00703362" w:rsidR="00703362" w:rsidP="00703362" w:rsidRDefault="00703362" w14:paraId="0DD7C519" w14:textId="644FF535">
      <w:pPr>
        <w:spacing w:after="160" w:line="278" w:lineRule="auto"/>
        <w:rPr>
          <w:lang w:val="en-US"/>
        </w:rPr>
      </w:pPr>
      <w:r w:rsidRPr="14B4C640">
        <w:rPr>
          <w:b/>
          <w:bCs/>
          <w:lang w:val="en-US"/>
        </w:rPr>
        <w:t>CURRENT STATE</w:t>
      </w:r>
      <w:proofErr w:type="gramStart"/>
      <w:r w:rsidRPr="14B4C640">
        <w:rPr>
          <w:b/>
          <w:bCs/>
          <w:lang w:val="en-US"/>
        </w:rPr>
        <w:t xml:space="preserve">: </w:t>
      </w:r>
      <w:r w:rsidRPr="14B4C640">
        <w:rPr>
          <w:lang w:val="en-US"/>
        </w:rPr>
        <w:t>.</w:t>
      </w:r>
      <w:proofErr w:type="gramEnd"/>
      <w:r w:rsidRPr="14B4C640">
        <w:rPr>
          <w:lang w:val="en-US"/>
        </w:rPr>
        <w:t xml:space="preserve"> Predictive analysis requires manual Excel modeling using exported historical data, </w:t>
      </w:r>
      <w:r w:rsidRPr="14B4C640" w:rsidR="1EBEEFB1">
        <w:rPr>
          <w:lang w:val="en-US"/>
        </w:rPr>
        <w:t>and manipulation in Power BI</w:t>
      </w:r>
      <w:r w:rsidRPr="14B4C640">
        <w:rPr>
          <w:lang w:val="en-US"/>
        </w:rPr>
        <w:t xml:space="preserve">. </w:t>
      </w:r>
    </w:p>
    <w:p w:rsidRPr="00703362" w:rsidR="00703362" w:rsidP="00703362" w:rsidRDefault="00703362" w14:paraId="06FF1555" w14:textId="26FA3E43">
      <w:pPr>
        <w:spacing w:after="160" w:line="278" w:lineRule="auto"/>
        <w:rPr>
          <w:lang w:val="en-US"/>
        </w:rPr>
      </w:pPr>
      <w:r w:rsidRPr="14B4C640">
        <w:rPr>
          <w:lang w:val="en-US"/>
        </w:rPr>
        <w:t>Integration with external analytics platforms is limited, with no standardized API access for data extraction. When specialized analysis is needed, staff must manually export data and load it into external tools, creating delays and preventing real-time analytics. The lack of integration capabilities limits the organization's ability to leverage best-in-class analytics tools for specialized use cases.</w:t>
      </w:r>
    </w:p>
    <w:p w:rsidRPr="00703362" w:rsidR="00703362" w:rsidP="00703362" w:rsidRDefault="00703362" w14:paraId="02E20E10" w14:textId="77777777">
      <w:pPr>
        <w:spacing w:after="160" w:line="278" w:lineRule="auto"/>
        <w:rPr>
          <w:lang w:val="en-US"/>
        </w:rPr>
      </w:pPr>
      <w:r w:rsidRPr="00703362">
        <w:rPr>
          <w:lang w:val="en-US"/>
        </w:rPr>
        <w:t>Period-over-period comparison and trend analysis require manual report consolidation across multiple time periods. Users cannot visualize trends through dynamic charts or interactive dashboards, limiting their ability to identify patterns and make data-driven decisions. What-if scenario modeling is entirely manual, requiring spreadsheet development for each analysis scenario.</w:t>
      </w:r>
    </w:p>
    <w:p w:rsidRPr="00703362" w:rsidR="00703362" w:rsidP="00703362" w:rsidRDefault="00703362" w14:paraId="3542276C" w14:textId="77777777">
      <w:pPr>
        <w:spacing w:after="160" w:line="278" w:lineRule="auto"/>
        <w:rPr>
          <w:lang w:val="en-US"/>
        </w:rPr>
      </w:pPr>
      <w:r w:rsidRPr="00703362">
        <w:rPr>
          <w:b/>
          <w:bCs/>
          <w:lang w:val="en-US"/>
        </w:rPr>
        <w:t xml:space="preserve">SYSTEMS INVOLVED: </w:t>
      </w:r>
      <w:r w:rsidRPr="00703362">
        <w:rPr>
          <w:lang w:val="en-US"/>
        </w:rPr>
        <w:t>D365 (limited analytics), Excel (manual modeling and calculations), manual data export processes</w:t>
      </w:r>
    </w:p>
    <w:p w:rsidRPr="00703362" w:rsidR="00703362" w:rsidP="00703362" w:rsidRDefault="00703362" w14:paraId="45EF2923" w14:textId="77777777">
      <w:pPr>
        <w:spacing w:after="160" w:line="278" w:lineRule="auto"/>
        <w:rPr>
          <w:b/>
          <w:bCs/>
          <w:lang w:val="en-US"/>
        </w:rPr>
      </w:pPr>
      <w:r w:rsidRPr="00703362">
        <w:rPr>
          <w:b/>
          <w:bCs/>
          <w:lang w:val="en-US"/>
        </w:rPr>
        <w:t>PAIN POINTS:</w:t>
      </w:r>
    </w:p>
    <w:p w:rsidRPr="00703362" w:rsidR="00703362" w:rsidP="00703362" w:rsidRDefault="00703362" w14:paraId="0309F876" w14:textId="77777777">
      <w:pPr>
        <w:numPr>
          <w:ilvl w:val="0"/>
          <w:numId w:val="32"/>
        </w:numPr>
        <w:spacing w:after="160" w:line="278" w:lineRule="auto"/>
        <w:rPr>
          <w:lang w:val="en-US"/>
        </w:rPr>
      </w:pPr>
      <w:r w:rsidRPr="00703362">
        <w:rPr>
          <w:lang w:val="en-US"/>
        </w:rPr>
        <w:t>No predictive analytics capabilities</w:t>
      </w:r>
    </w:p>
    <w:p w:rsidRPr="00703362" w:rsidR="00703362" w:rsidP="00703362" w:rsidRDefault="00703362" w14:paraId="308D8B0E" w14:textId="77777777">
      <w:pPr>
        <w:numPr>
          <w:ilvl w:val="0"/>
          <w:numId w:val="32"/>
        </w:numPr>
        <w:spacing w:after="160" w:line="278" w:lineRule="auto"/>
        <w:rPr>
          <w:lang w:val="en-US"/>
        </w:rPr>
      </w:pPr>
      <w:r w:rsidRPr="00703362">
        <w:rPr>
          <w:lang w:val="en-US"/>
        </w:rPr>
        <w:t>Cannot create custom KPIs without extensive development</w:t>
      </w:r>
    </w:p>
    <w:p w:rsidRPr="00703362" w:rsidR="00703362" w:rsidP="00703362" w:rsidRDefault="00703362" w14:paraId="411C56CE" w14:textId="77777777">
      <w:pPr>
        <w:numPr>
          <w:ilvl w:val="0"/>
          <w:numId w:val="32"/>
        </w:numPr>
        <w:spacing w:after="160" w:line="278" w:lineRule="auto"/>
        <w:rPr>
          <w:lang w:val="en-US"/>
        </w:rPr>
      </w:pPr>
      <w:r w:rsidRPr="00703362">
        <w:rPr>
          <w:lang w:val="en-US"/>
        </w:rPr>
        <w:t>Manual Excel-based forecasting and modeling</w:t>
      </w:r>
    </w:p>
    <w:p w:rsidRPr="00703362" w:rsidR="00703362" w:rsidP="00703362" w:rsidRDefault="00703362" w14:paraId="773AE896" w14:textId="77777777">
      <w:pPr>
        <w:numPr>
          <w:ilvl w:val="0"/>
          <w:numId w:val="32"/>
        </w:numPr>
        <w:spacing w:after="160" w:line="278" w:lineRule="auto"/>
        <w:rPr>
          <w:lang w:val="en-US"/>
        </w:rPr>
      </w:pPr>
      <w:r w:rsidRPr="00703362">
        <w:rPr>
          <w:lang w:val="en-US"/>
        </w:rPr>
        <w:t>Limited data visualization options</w:t>
      </w:r>
    </w:p>
    <w:p w:rsidRPr="00703362" w:rsidR="00703362" w:rsidP="00703362" w:rsidRDefault="00703362" w14:paraId="29F9B4D6" w14:textId="77777777">
      <w:pPr>
        <w:numPr>
          <w:ilvl w:val="0"/>
          <w:numId w:val="32"/>
        </w:numPr>
        <w:spacing w:after="160" w:line="278" w:lineRule="auto"/>
        <w:rPr>
          <w:lang w:val="en-US"/>
        </w:rPr>
      </w:pPr>
      <w:r w:rsidRPr="00703362">
        <w:rPr>
          <w:lang w:val="en-US"/>
        </w:rPr>
        <w:t>No API access for external analytics integration</w:t>
      </w:r>
    </w:p>
    <w:p w:rsidRPr="00703362" w:rsidR="00703362" w:rsidP="00703362" w:rsidRDefault="00703362" w14:paraId="6B9B3069" w14:textId="77777777">
      <w:pPr>
        <w:numPr>
          <w:ilvl w:val="0"/>
          <w:numId w:val="32"/>
        </w:numPr>
        <w:spacing w:after="160" w:line="278" w:lineRule="auto"/>
        <w:rPr>
          <w:lang w:val="en-US"/>
        </w:rPr>
      </w:pPr>
      <w:r w:rsidRPr="00703362">
        <w:rPr>
          <w:lang w:val="en-US"/>
        </w:rPr>
        <w:t>Time-consuming manual trend analysis</w:t>
      </w:r>
    </w:p>
    <w:p w:rsidRPr="00703362" w:rsidR="00703362" w:rsidP="00703362" w:rsidRDefault="00703362" w14:paraId="3B9D0E9A" w14:textId="77777777">
      <w:pPr>
        <w:numPr>
          <w:ilvl w:val="0"/>
          <w:numId w:val="32"/>
        </w:numPr>
        <w:spacing w:after="160" w:line="278" w:lineRule="auto"/>
        <w:rPr>
          <w:lang w:val="en-US"/>
        </w:rPr>
      </w:pPr>
      <w:r w:rsidRPr="00703362">
        <w:rPr>
          <w:lang w:val="en-US"/>
        </w:rPr>
        <w:t>Cannot perform real-time what-if scenario modeling</w:t>
      </w:r>
    </w:p>
    <w:p w:rsidRPr="00703362" w:rsidR="00703362" w:rsidP="00703362" w:rsidRDefault="00703362" w14:paraId="1345F780" w14:textId="77777777">
      <w:pPr>
        <w:numPr>
          <w:ilvl w:val="0"/>
          <w:numId w:val="32"/>
        </w:numPr>
        <w:spacing w:after="160" w:line="278" w:lineRule="auto"/>
        <w:rPr>
          <w:lang w:val="en-US"/>
        </w:rPr>
      </w:pPr>
      <w:r w:rsidRPr="00703362">
        <w:rPr>
          <w:lang w:val="en-US"/>
        </w:rPr>
        <w:t>Period-over-period analysis requires manual consolidation</w:t>
      </w:r>
    </w:p>
    <w:p w:rsidRPr="00703362" w:rsidR="00703362" w:rsidP="00703362" w:rsidRDefault="00703362" w14:paraId="7E349CE6" w14:textId="77777777">
      <w:pPr>
        <w:numPr>
          <w:ilvl w:val="0"/>
          <w:numId w:val="32"/>
        </w:numPr>
        <w:spacing w:after="160" w:line="278" w:lineRule="auto"/>
        <w:rPr>
          <w:lang w:val="en-US"/>
        </w:rPr>
      </w:pPr>
      <w:r w:rsidRPr="00703362">
        <w:rPr>
          <w:lang w:val="en-US"/>
        </w:rPr>
        <w:t>No interactive dashboards for data exploration</w:t>
      </w:r>
    </w:p>
    <w:p w:rsidR="00703362" w:rsidP="00AF2569" w:rsidRDefault="00703362" w14:paraId="7CD96650" w14:textId="77777777">
      <w:pPr>
        <w:spacing w:after="160" w:line="278" w:lineRule="auto"/>
        <w:rPr>
          <w:b/>
          <w:bCs/>
        </w:rPr>
      </w:pPr>
    </w:p>
    <w:p w:rsidR="00AF2569" w:rsidP="00AF2569" w:rsidRDefault="00AF2569" w14:paraId="33A11B4B" w14:textId="3CA55BC8">
      <w:pPr>
        <w:pStyle w:val="HeadingDLH"/>
      </w:pPr>
      <w:r>
        <w:t>3.07.03 NetSuite Orion Solution</w:t>
      </w:r>
    </w:p>
    <w:p w:rsidRPr="00187FD3" w:rsidR="00187FD3" w:rsidP="00187FD3" w:rsidRDefault="00AD05B8" w14:paraId="7A8A6601" w14:textId="4A8FC6C2">
      <w:pPr>
        <w:pStyle w:val="HeadingDLH"/>
        <w:jc w:val="left"/>
        <w:rPr>
          <w:b w:val="0"/>
          <w:bCs/>
          <w:lang w:val="en-US"/>
        </w:rPr>
      </w:pPr>
      <w:r>
        <w:rPr>
          <w:b w:val="0"/>
          <w:bCs/>
          <w:lang w:val="en-US"/>
        </w:rPr>
        <w:t>NetSuite Orion</w:t>
      </w:r>
      <w:r w:rsidRPr="00187FD3" w:rsidR="00187FD3">
        <w:rPr>
          <w:b w:val="0"/>
          <w:bCs/>
          <w:lang w:val="en-US"/>
        </w:rPr>
        <w:t xml:space="preserve"> provides advanced analytics and customization capabilities that extend beyond standard reporting to support sophisticated business intelligence requirements. The solution enables predictive analytics, custom KPI development, advanced visualizations, and flexible integration with external analytics platforms, empowering Pivot to leverage data for competitive advantage.</w:t>
      </w:r>
    </w:p>
    <w:p w:rsidRPr="00187FD3" w:rsidR="00187FD3" w:rsidP="00187FD3" w:rsidRDefault="00187FD3" w14:paraId="2A783624" w14:textId="77777777">
      <w:pPr>
        <w:pStyle w:val="HeadingDLH"/>
        <w:jc w:val="left"/>
        <w:rPr>
          <w:b w:val="0"/>
          <w:bCs/>
          <w:lang w:val="en-US"/>
        </w:rPr>
      </w:pPr>
      <w:r w:rsidRPr="00187FD3">
        <w:rPr>
          <w:b w:val="0"/>
          <w:bCs/>
          <w:lang w:val="en-US"/>
        </w:rPr>
        <w:t>The platform's custom calculated fields functionality enables creation of complex formulas and business logic directly within NetSuite without custom coding. Controllers and finance staff can define custom GP calculations, profitability metrics, and performance indicators that automatically calculate as data is entered, providing real-time visibility into custom business metrics. These calculated fields integrate seamlessly with saved searches, dashboards, and standard reports, ensuring custom KPIs are accessible across all BI tools.</w:t>
      </w:r>
    </w:p>
    <w:p w:rsidRPr="00187FD3" w:rsidR="00187FD3" w:rsidP="00187FD3" w:rsidRDefault="00187FD3" w14:paraId="60C1CDA1" w14:textId="77777777">
      <w:pPr>
        <w:pStyle w:val="HeadingDLH"/>
        <w:jc w:val="left"/>
        <w:rPr>
          <w:b w:val="0"/>
          <w:bCs/>
          <w:lang w:val="en-US"/>
        </w:rPr>
      </w:pPr>
      <w:r w:rsidRPr="00187FD3">
        <w:rPr>
          <w:b w:val="0"/>
          <w:bCs/>
          <w:lang w:val="en-US"/>
        </w:rPr>
        <w:t>NetSuite's SuiteAnalytics capabilities provide advanced data visualization and exploration tools that enable users to create interactive charts, pivot tables, and multi-dimensional analysis. The platform supports trend analysis with period-over-period comparisons, variance analysis, and dynamic filtering that helps users identify patterns and anomalies. Users can create custom visualizations showing project profitability trends, sales performance patterns, and operational efficiency metrics with drill-down capabilities for detailed investigation.</w:t>
      </w:r>
    </w:p>
    <w:p w:rsidRPr="00187FD3" w:rsidR="00187FD3" w:rsidP="00187FD3" w:rsidRDefault="00D96BB8" w14:paraId="05FA8F6E" w14:textId="6212A175">
      <w:pPr>
        <w:pStyle w:val="HeadingDLH"/>
        <w:jc w:val="left"/>
        <w:rPr>
          <w:b w:val="0"/>
          <w:bCs/>
          <w:lang w:val="en-US"/>
        </w:rPr>
      </w:pPr>
      <w:r>
        <w:rPr>
          <w:b w:val="0"/>
          <w:bCs/>
          <w:lang w:val="en-US"/>
        </w:rPr>
        <w:t>SuiteAnalytics Connect,</w:t>
      </w:r>
      <w:r w:rsidR="00DD09EA">
        <w:rPr>
          <w:b w:val="0"/>
          <w:bCs/>
          <w:lang w:val="en-US"/>
        </w:rPr>
        <w:t xml:space="preserve"> a separate</w:t>
      </w:r>
      <w:r w:rsidR="004B7E56">
        <w:rPr>
          <w:b w:val="0"/>
          <w:bCs/>
          <w:lang w:val="en-US"/>
        </w:rPr>
        <w:t xml:space="preserve"> module</w:t>
      </w:r>
      <w:r w:rsidR="00340956">
        <w:rPr>
          <w:b w:val="0"/>
          <w:bCs/>
          <w:lang w:val="en-US"/>
        </w:rPr>
        <w:t xml:space="preserve"> th</w:t>
      </w:r>
      <w:r>
        <w:rPr>
          <w:b w:val="0"/>
          <w:bCs/>
          <w:lang w:val="en-US"/>
        </w:rPr>
        <w:t>at</w:t>
      </w:r>
      <w:r w:rsidR="00340956">
        <w:rPr>
          <w:b w:val="0"/>
          <w:bCs/>
          <w:lang w:val="en-US"/>
        </w:rPr>
        <w:t xml:space="preserve"> must be purchased in addition to the SuiteAnalytics base module</w:t>
      </w:r>
      <w:r>
        <w:rPr>
          <w:b w:val="0"/>
          <w:bCs/>
          <w:lang w:val="en-US"/>
        </w:rPr>
        <w:t xml:space="preserve">, </w:t>
      </w:r>
      <w:r w:rsidR="00124878">
        <w:rPr>
          <w:b w:val="0"/>
          <w:bCs/>
          <w:lang w:val="en-US"/>
        </w:rPr>
        <w:t xml:space="preserve">provides the </w:t>
      </w:r>
      <w:r w:rsidRPr="00187FD3" w:rsidR="00187FD3">
        <w:rPr>
          <w:b w:val="0"/>
          <w:bCs/>
          <w:lang w:val="en-US"/>
        </w:rPr>
        <w:t xml:space="preserve">API infrastructure (RESTlets, SuiteScript, and ODBC/JDBC drivers) </w:t>
      </w:r>
      <w:r w:rsidR="00124878">
        <w:rPr>
          <w:b w:val="0"/>
          <w:bCs/>
          <w:lang w:val="en-US"/>
        </w:rPr>
        <w:t xml:space="preserve">to </w:t>
      </w:r>
      <w:r w:rsidRPr="00187FD3" w:rsidR="00187FD3">
        <w:rPr>
          <w:b w:val="0"/>
          <w:bCs/>
          <w:lang w:val="en-US"/>
        </w:rPr>
        <w:t>enable integration with external analytics platforms including Power BI, Tableau, and custom analytics tools. Organizations can configure scheduled data exports feeding external platforms or establish real-time API connections for live data access. This flexibility ensures Pivot can leverage specialized analytics tools for advanced use cases while maintaining NetSuite as the system of record.</w:t>
      </w:r>
    </w:p>
    <w:p w:rsidRPr="00187FD3" w:rsidR="00187FD3" w:rsidP="00187FD3" w:rsidRDefault="00187FD3" w14:paraId="785D1EB0" w14:textId="77777777">
      <w:pPr>
        <w:pStyle w:val="HeadingDLH"/>
        <w:jc w:val="left"/>
        <w:rPr>
          <w:b w:val="0"/>
          <w:bCs/>
          <w:lang w:val="en-US"/>
        </w:rPr>
      </w:pPr>
      <w:r w:rsidRPr="00187FD3">
        <w:rPr>
          <w:b w:val="0"/>
          <w:bCs/>
          <w:lang w:val="en-US"/>
        </w:rPr>
        <w:t>Predictive analytics capabilities through SuiteAnalytics include regression analysis, trend forecasting, and historical pattern recognition that support project profitability forecasting, resource demand planning, and financial performance prediction. While not replacing dedicated machine learning platforms, NetSuite's native predictive capabilities provide substantial analytical power for common furniture dealer forecasting needs.</w:t>
      </w:r>
    </w:p>
    <w:p w:rsidRPr="00187FD3" w:rsidR="00187FD3" w:rsidP="00187FD3" w:rsidRDefault="00187FD3" w14:paraId="276F3AD4" w14:textId="77777777">
      <w:pPr>
        <w:pStyle w:val="HeadingDLH"/>
        <w:jc w:val="left"/>
        <w:rPr>
          <w:b w:val="0"/>
          <w:bCs/>
          <w:lang w:val="en-US"/>
        </w:rPr>
      </w:pPr>
      <w:r w:rsidRPr="00187FD3">
        <w:rPr>
          <w:b w:val="0"/>
          <w:bCs/>
          <w:lang w:val="en-US"/>
        </w:rPr>
        <w:t xml:space="preserve">The platform supports what-if scenario modeling through saved searches with parameter inputs, enabling users to model different assumptions and compare results side-by-side. Project managers can evaluate budget alternatives, controllers can model pricing scenarios, and executives can forecast financial outcomes under different market </w:t>
      </w:r>
      <w:proofErr w:type="gramStart"/>
      <w:r w:rsidRPr="00187FD3">
        <w:rPr>
          <w:b w:val="0"/>
          <w:bCs/>
          <w:lang w:val="en-US"/>
        </w:rPr>
        <w:t>conditions—all</w:t>
      </w:r>
      <w:proofErr w:type="gramEnd"/>
      <w:r w:rsidRPr="00187FD3">
        <w:rPr>
          <w:b w:val="0"/>
          <w:bCs/>
          <w:lang w:val="en-US"/>
        </w:rPr>
        <w:t xml:space="preserve"> within NetSuite's integrated environment.</w:t>
      </w:r>
    </w:p>
    <w:p w:rsidRPr="00187FD3" w:rsidR="00187FD3" w:rsidP="00187FD3" w:rsidRDefault="00187FD3" w14:paraId="71309847" w14:textId="77777777">
      <w:pPr>
        <w:pStyle w:val="HeadingDLH"/>
        <w:jc w:val="left"/>
        <w:rPr>
          <w:b w:val="0"/>
          <w:bCs/>
          <w:lang w:val="en-US"/>
        </w:rPr>
      </w:pPr>
      <w:r w:rsidRPr="00187FD3">
        <w:rPr>
          <w:b w:val="0"/>
          <w:bCs/>
          <w:lang w:val="en-US"/>
        </w:rPr>
        <w:t>NetSuite's workflow and scripting capabilities enable automation of complex analytics processes including scheduled analysis execution, exception alerting based on custom thresholds, and automated distribution of analytical insights. This automation reduces manual analytical workload while ensuring stakeholders receive timely insights for decision-making.</w:t>
      </w:r>
    </w:p>
    <w:p w:rsidR="00AF2569" w:rsidP="00AF2569" w:rsidRDefault="00AF2569" w14:paraId="46A0CD49" w14:textId="77777777">
      <w:pPr>
        <w:pStyle w:val="HeadingDLH"/>
      </w:pPr>
    </w:p>
    <w:p w:rsidR="00AF2569" w:rsidP="00AF2569" w:rsidRDefault="00AF2569" w14:paraId="21F03679" w14:textId="38FB1A18">
      <w:pPr>
        <w:pStyle w:val="HeadingDLH"/>
      </w:pPr>
      <w:r>
        <w:t>3.07.04 Future State Process</w:t>
      </w:r>
    </w:p>
    <w:p w:rsidRPr="00AB0C78" w:rsidR="00AB0C78" w:rsidP="00AB0C78" w:rsidRDefault="00AB0C78" w14:paraId="545C7BBF" w14:textId="77777777">
      <w:pPr>
        <w:pStyle w:val="HeadingDLH"/>
        <w:jc w:val="left"/>
        <w:rPr>
          <w:b w:val="0"/>
          <w:bCs/>
          <w:lang w:val="en-US"/>
        </w:rPr>
      </w:pPr>
      <w:r w:rsidRPr="00AB0C78">
        <w:rPr>
          <w:b w:val="0"/>
          <w:bCs/>
          <w:lang w:val="en-US"/>
        </w:rPr>
        <w:t>Pivot will leverage NetSuite's advanced analytics capabilities to support sophisticated business intelligence requirements beyond standard reporting. Sandra Rudloff and finance staff will create custom calculated fields for complex GP calculations, profitability metrics, and furniture dealer-specific KPIs, making these metrics available throughout NetSuite's reporting infrastructure.</w:t>
      </w:r>
    </w:p>
    <w:p w:rsidRPr="00AB0C78" w:rsidR="00AB0C78" w:rsidP="00AB0C78" w:rsidRDefault="00AB0C78" w14:paraId="7B0425C0" w14:textId="77777777">
      <w:pPr>
        <w:pStyle w:val="HeadingDLH"/>
        <w:jc w:val="left"/>
        <w:rPr>
          <w:b w:val="0"/>
          <w:bCs/>
          <w:lang w:val="en-US"/>
        </w:rPr>
      </w:pPr>
      <w:r w:rsidRPr="00AB0C78">
        <w:rPr>
          <w:b w:val="0"/>
          <w:bCs/>
          <w:lang w:val="en-US"/>
        </w:rPr>
        <w:t>Users will access advanced visualizations through SuiteAnalytics dashboards showing trend analysis, period-over-period comparisons, and interactive charts supporting data exploration. Sales operations will monitor performance trends identifying patterns across territories, product lines, and market segments. Finance staff will analyze profitability trends by project type, customer segment, and service category, identifying optimization opportunities.</w:t>
      </w:r>
    </w:p>
    <w:p w:rsidRPr="00AB0C78" w:rsidR="00AB0C78" w:rsidP="00AB0C78" w:rsidRDefault="00AB0C78" w14:paraId="69292F02" w14:textId="77777777">
      <w:pPr>
        <w:pStyle w:val="HeadingDLH"/>
        <w:jc w:val="left"/>
        <w:rPr>
          <w:b w:val="0"/>
          <w:bCs/>
          <w:lang w:val="en-US"/>
        </w:rPr>
      </w:pPr>
      <w:r w:rsidRPr="00AB0C78">
        <w:rPr>
          <w:b w:val="0"/>
          <w:bCs/>
          <w:lang w:val="en-US"/>
        </w:rPr>
        <w:t>When specialized analytics are needed beyond NetSuite's native capabilities, IT staff will leverage API connections feeding external platforms. Power BI (if maintained) will receive scheduled data exports or establish real-time connections to NetSuite, enabling specialized visualizations and advanced statistical analysis while NetSuite remains the authoritative data source.</w:t>
      </w:r>
    </w:p>
    <w:p w:rsidR="00193F5C" w:rsidP="00193F5C" w:rsidRDefault="00AB0C78" w14:paraId="19665721" w14:textId="77777777">
      <w:pPr>
        <w:pStyle w:val="HeadingDLH"/>
        <w:jc w:val="left"/>
        <w:rPr>
          <w:b w:val="0"/>
          <w:bCs/>
          <w:lang w:val="en-US"/>
        </w:rPr>
      </w:pPr>
      <w:r w:rsidRPr="00AB0C78">
        <w:rPr>
          <w:b w:val="0"/>
          <w:bCs/>
          <w:lang w:val="en-US"/>
        </w:rPr>
        <w:t xml:space="preserve">Project managers will use what-if scenario modeling to evaluate budget alternatives before committing to project decisions. They will adjust assumptions for labor costs, material pricing, and indirect expenses, comparing scenarios to identify optimal project approaches. Controllers </w:t>
      </w:r>
    </w:p>
    <w:p w:rsidR="002F6E00" w:rsidP="002F6E00" w:rsidRDefault="002F6E00" w14:paraId="39C8AA54" w14:textId="77777777">
      <w:pPr>
        <w:pStyle w:val="HeadingDLH"/>
        <w:jc w:val="left"/>
        <w:rPr>
          <w:b w:val="0"/>
          <w:bCs/>
          <w:lang w:val="en-US"/>
        </w:rPr>
      </w:pPr>
      <w:r w:rsidRPr="00AB0C78">
        <w:rPr>
          <w:b w:val="0"/>
          <w:bCs/>
          <w:lang w:val="en-US"/>
        </w:rPr>
        <w:t>Automated analytical workflows will execute scheduled analyses, generate exception alerts when metrics exceed thresholds, and distribute insights to stakeholders without manual intervention. This automation will ensure decision-makers receive timely analytics supporting proactive business management.</w:t>
      </w:r>
    </w:p>
    <w:p w:rsidR="002F6E00" w:rsidP="002F6E00" w:rsidRDefault="002F6E00" w14:paraId="68D5FD8D" w14:textId="77777777">
      <w:pPr>
        <w:pStyle w:val="HeadingDLH"/>
        <w:jc w:val="left"/>
        <w:rPr>
          <w:lang w:val="en-US"/>
        </w:rPr>
      </w:pPr>
    </w:p>
    <w:p w:rsidRPr="00AB0C78" w:rsidR="00EC21A8" w:rsidP="002F6E00" w:rsidRDefault="00EC21A8" w14:paraId="6C45BA5D" w14:textId="77777777">
      <w:pPr>
        <w:pStyle w:val="HeadingDLH"/>
        <w:jc w:val="left"/>
        <w:rPr>
          <w:lang w:val="en-US"/>
        </w:rPr>
      </w:pPr>
    </w:p>
    <w:p w:rsidR="002F6E00" w:rsidP="002F6E00" w:rsidRDefault="002F6E00" w14:paraId="6B84BB3E" w14:textId="77777777">
      <w:pPr>
        <w:pStyle w:val="HeadingDLH"/>
      </w:pPr>
      <w:r>
        <w:t>3.07.05 Decision Matrix</w:t>
      </w:r>
    </w:p>
    <w:p w:rsidRPr="00AB0C78" w:rsidR="002F6E00" w:rsidP="00193F5C" w:rsidRDefault="002F6E00" w14:paraId="6238D823" w14:textId="77777777">
      <w:pPr>
        <w:pStyle w:val="HeadingDLH"/>
        <w:jc w:val="left"/>
        <w:rPr>
          <w:b w:val="0"/>
          <w:bCs/>
          <w:lang w:val="en-U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03"/>
        <w:gridCol w:w="1921"/>
        <w:gridCol w:w="4546"/>
        <w:gridCol w:w="1980"/>
      </w:tblGrid>
      <w:tr w:rsidRPr="00193F5C" w:rsidR="00E27C1D" w:rsidTr="002F6E00" w14:paraId="341A7B9D" w14:textId="77777777">
        <w:trPr>
          <w:tblHeader/>
          <w:tblCellSpacing w:w="15" w:type="dxa"/>
        </w:trPr>
        <w:tc>
          <w:tcPr>
            <w:tcW w:w="0" w:type="auto"/>
            <w:vAlign w:val="center"/>
            <w:hideMark/>
          </w:tcPr>
          <w:p w:rsidRPr="00193F5C" w:rsidR="00E27C1D" w:rsidP="00193F5C" w:rsidRDefault="00CA0FEB" w14:paraId="062953A6" w14:textId="1AF7CBE7">
            <w:pPr>
              <w:pStyle w:val="HeadingDLH"/>
              <w:jc w:val="left"/>
              <w:rPr>
                <w:bCs/>
                <w:lang w:val="en-US"/>
              </w:rPr>
            </w:pPr>
            <w:r>
              <w:rPr>
                <w:bCs/>
                <w:lang w:val="en-US"/>
              </w:rPr>
              <w:t xml:space="preserve">Req </w:t>
            </w:r>
            <w:r w:rsidRPr="00193F5C" w:rsidR="00E27C1D">
              <w:rPr>
                <w:bCs/>
                <w:lang w:val="en-US"/>
              </w:rPr>
              <w:t>#</w:t>
            </w:r>
          </w:p>
        </w:tc>
        <w:tc>
          <w:tcPr>
            <w:tcW w:w="0" w:type="auto"/>
            <w:vAlign w:val="center"/>
            <w:hideMark/>
          </w:tcPr>
          <w:p w:rsidRPr="00193F5C" w:rsidR="00E27C1D" w:rsidP="00193F5C" w:rsidRDefault="00E27C1D" w14:paraId="7A7AC5CB" w14:textId="77777777">
            <w:pPr>
              <w:pStyle w:val="HeadingDLH"/>
              <w:jc w:val="left"/>
              <w:rPr>
                <w:bCs/>
                <w:lang w:val="en-US"/>
              </w:rPr>
            </w:pPr>
            <w:r w:rsidRPr="00193F5C">
              <w:rPr>
                <w:bCs/>
                <w:lang w:val="en-US"/>
              </w:rPr>
              <w:t>Requirement</w:t>
            </w:r>
          </w:p>
        </w:tc>
        <w:tc>
          <w:tcPr>
            <w:tcW w:w="0" w:type="auto"/>
            <w:vAlign w:val="center"/>
            <w:hideMark/>
          </w:tcPr>
          <w:p w:rsidRPr="00193F5C" w:rsidR="00E27C1D" w:rsidP="00193F5C" w:rsidRDefault="00E27C1D" w14:paraId="5302E951" w14:textId="542BD0E8">
            <w:pPr>
              <w:pStyle w:val="HeadingDLH"/>
              <w:jc w:val="left"/>
              <w:rPr>
                <w:bCs/>
                <w:lang w:val="en-US"/>
              </w:rPr>
            </w:pPr>
            <w:r>
              <w:rPr>
                <w:bCs/>
                <w:lang w:val="en-US"/>
              </w:rPr>
              <w:t>Info</w:t>
            </w:r>
          </w:p>
        </w:tc>
        <w:tc>
          <w:tcPr>
            <w:tcW w:w="0" w:type="auto"/>
            <w:vAlign w:val="center"/>
            <w:hideMark/>
          </w:tcPr>
          <w:p w:rsidRPr="00193F5C" w:rsidR="00E27C1D" w:rsidP="00193F5C" w:rsidRDefault="00E27C1D" w14:paraId="542C0F2F" w14:textId="77777777">
            <w:pPr>
              <w:pStyle w:val="HeadingDLH"/>
              <w:jc w:val="left"/>
              <w:rPr>
                <w:bCs/>
                <w:lang w:val="en-US"/>
              </w:rPr>
            </w:pPr>
            <w:r w:rsidRPr="00193F5C">
              <w:rPr>
                <w:bCs/>
                <w:lang w:val="en-US"/>
              </w:rPr>
              <w:t>Implementation Approach</w:t>
            </w:r>
          </w:p>
        </w:tc>
      </w:tr>
      <w:tr w:rsidRPr="00193F5C" w:rsidR="00E27C1D" w:rsidTr="002F6E00" w14:paraId="5746DB5A" w14:textId="77777777">
        <w:trPr>
          <w:tblCellSpacing w:w="15" w:type="dxa"/>
        </w:trPr>
        <w:tc>
          <w:tcPr>
            <w:tcW w:w="0" w:type="auto"/>
            <w:vAlign w:val="center"/>
            <w:hideMark/>
          </w:tcPr>
          <w:p w:rsidRPr="00193F5C" w:rsidR="00E27C1D" w:rsidP="00193F5C" w:rsidRDefault="00E27C1D" w14:paraId="7704F3D9" w14:textId="4444E096">
            <w:pPr>
              <w:pStyle w:val="HeadingDLH"/>
              <w:rPr>
                <w:bCs/>
                <w:lang w:val="en-US"/>
              </w:rPr>
            </w:pPr>
            <w:r>
              <w:rPr>
                <w:bCs/>
                <w:lang w:val="en-US"/>
              </w:rPr>
              <w:t>REQ-3.07.01</w:t>
            </w:r>
          </w:p>
        </w:tc>
        <w:tc>
          <w:tcPr>
            <w:tcW w:w="0" w:type="auto"/>
            <w:vAlign w:val="center"/>
            <w:hideMark/>
          </w:tcPr>
          <w:p w:rsidRPr="00193F5C" w:rsidR="00E27C1D" w:rsidP="002F6E00" w:rsidRDefault="00E27C1D" w14:paraId="140BC66B" w14:textId="77777777">
            <w:pPr>
              <w:pStyle w:val="HeadingDLH"/>
              <w:jc w:val="left"/>
              <w:rPr>
                <w:b w:val="0"/>
                <w:lang w:val="en-US"/>
              </w:rPr>
            </w:pPr>
            <w:r w:rsidRPr="00193F5C">
              <w:rPr>
                <w:b w:val="0"/>
                <w:lang w:val="en-US"/>
              </w:rPr>
              <w:t>Predictive analytics for project profitability forecasting</w:t>
            </w:r>
          </w:p>
        </w:tc>
        <w:tc>
          <w:tcPr>
            <w:tcW w:w="0" w:type="auto"/>
            <w:vAlign w:val="center"/>
            <w:hideMark/>
          </w:tcPr>
          <w:p w:rsidRPr="00193F5C" w:rsidR="00E27C1D" w:rsidP="002F6E00" w:rsidRDefault="00E27C1D" w14:paraId="22C7B0A5" w14:textId="77777777">
            <w:pPr>
              <w:pStyle w:val="HeadingDLH"/>
              <w:jc w:val="left"/>
              <w:rPr>
                <w:b w:val="0"/>
                <w:lang w:val="en-US"/>
              </w:rPr>
            </w:pPr>
            <w:r w:rsidRPr="00193F5C">
              <w:rPr>
                <w:b w:val="0"/>
                <w:lang w:val="en-US"/>
              </w:rPr>
              <w:t>SuiteAnalytics with trend forecasting and regression analysis</w:t>
            </w:r>
          </w:p>
        </w:tc>
        <w:tc>
          <w:tcPr>
            <w:tcW w:w="0" w:type="auto"/>
            <w:vAlign w:val="center"/>
            <w:hideMark/>
          </w:tcPr>
          <w:p w:rsidRPr="00E27C1D" w:rsidR="00E27C1D" w:rsidP="002F6E00" w:rsidRDefault="00E27C1D" w14:paraId="11DEC092" w14:textId="0653C72E">
            <w:pPr>
              <w:pStyle w:val="HeadingDLH"/>
              <w:jc w:val="left"/>
              <w:rPr>
                <w:bCs/>
                <w:lang w:val="en-US"/>
              </w:rPr>
            </w:pPr>
            <w:r w:rsidRPr="00E27C1D">
              <w:rPr>
                <w:bCs/>
                <w:lang w:val="en-US"/>
              </w:rPr>
              <w:t>ALIGNS</w:t>
            </w:r>
          </w:p>
        </w:tc>
      </w:tr>
      <w:tr w:rsidRPr="00193F5C" w:rsidR="00E27C1D" w:rsidTr="002F6E00" w14:paraId="3DEB2BDD" w14:textId="77777777">
        <w:trPr>
          <w:tblCellSpacing w:w="15" w:type="dxa"/>
        </w:trPr>
        <w:tc>
          <w:tcPr>
            <w:tcW w:w="0" w:type="auto"/>
            <w:vAlign w:val="center"/>
            <w:hideMark/>
          </w:tcPr>
          <w:p w:rsidRPr="00193F5C" w:rsidR="00E27C1D" w:rsidP="00193F5C" w:rsidRDefault="00E27C1D" w14:paraId="5459F98A" w14:textId="49F7BCA8">
            <w:pPr>
              <w:pStyle w:val="HeadingDLH"/>
              <w:rPr>
                <w:bCs/>
                <w:lang w:val="en-US"/>
              </w:rPr>
            </w:pPr>
            <w:r w:rsidRPr="00193F5C">
              <w:rPr>
                <w:bCs/>
                <w:lang w:val="en-US"/>
              </w:rPr>
              <w:t>2</w:t>
            </w:r>
            <w:r>
              <w:rPr>
                <w:bCs/>
                <w:lang w:val="en-US"/>
              </w:rPr>
              <w:t>REQ-3.07.02</w:t>
            </w:r>
          </w:p>
        </w:tc>
        <w:tc>
          <w:tcPr>
            <w:tcW w:w="0" w:type="auto"/>
            <w:vAlign w:val="center"/>
            <w:hideMark/>
          </w:tcPr>
          <w:p w:rsidRPr="00193F5C" w:rsidR="00E27C1D" w:rsidP="002F6E00" w:rsidRDefault="00E27C1D" w14:paraId="1AC707EA" w14:textId="77777777">
            <w:pPr>
              <w:pStyle w:val="HeadingDLH"/>
              <w:jc w:val="left"/>
              <w:rPr>
                <w:b w:val="0"/>
                <w:lang w:val="en-US"/>
              </w:rPr>
            </w:pPr>
            <w:r w:rsidRPr="00193F5C">
              <w:rPr>
                <w:b w:val="0"/>
                <w:lang w:val="en-US"/>
              </w:rPr>
              <w:t>Custom KPI development for furniture dealer-specific metrics</w:t>
            </w:r>
          </w:p>
        </w:tc>
        <w:tc>
          <w:tcPr>
            <w:tcW w:w="0" w:type="auto"/>
            <w:vAlign w:val="center"/>
            <w:hideMark/>
          </w:tcPr>
          <w:p w:rsidRPr="00193F5C" w:rsidR="00E27C1D" w:rsidP="002F6E00" w:rsidRDefault="00E27C1D" w14:paraId="60875B3F" w14:textId="77777777">
            <w:pPr>
              <w:pStyle w:val="HeadingDLH"/>
              <w:jc w:val="left"/>
              <w:rPr>
                <w:b w:val="0"/>
                <w:lang w:val="en-US"/>
              </w:rPr>
            </w:pPr>
            <w:r w:rsidRPr="00193F5C">
              <w:rPr>
                <w:b w:val="0"/>
                <w:lang w:val="en-US"/>
              </w:rPr>
              <w:t>Custom calculated fields and formulas integrated with reporting</w:t>
            </w:r>
          </w:p>
        </w:tc>
        <w:tc>
          <w:tcPr>
            <w:tcW w:w="0" w:type="auto"/>
            <w:vAlign w:val="center"/>
            <w:hideMark/>
          </w:tcPr>
          <w:p w:rsidRPr="00E27C1D" w:rsidR="00E27C1D" w:rsidP="002F6E00" w:rsidRDefault="00E27C1D" w14:paraId="60737211" w14:textId="45E63EEE">
            <w:pPr>
              <w:pStyle w:val="HeadingDLH"/>
              <w:jc w:val="left"/>
              <w:rPr>
                <w:bCs/>
                <w:lang w:val="en-US"/>
              </w:rPr>
            </w:pPr>
            <w:r w:rsidRPr="00E27C1D">
              <w:rPr>
                <w:bCs/>
                <w:lang w:val="en-US"/>
              </w:rPr>
              <w:t>ALIGNS</w:t>
            </w:r>
          </w:p>
        </w:tc>
      </w:tr>
      <w:tr w:rsidRPr="00193F5C" w:rsidR="00E27C1D" w:rsidTr="002F6E00" w14:paraId="1D961156" w14:textId="77777777">
        <w:trPr>
          <w:tblCellSpacing w:w="15" w:type="dxa"/>
        </w:trPr>
        <w:tc>
          <w:tcPr>
            <w:tcW w:w="0" w:type="auto"/>
            <w:vAlign w:val="center"/>
            <w:hideMark/>
          </w:tcPr>
          <w:p w:rsidRPr="00193F5C" w:rsidR="00E27C1D" w:rsidP="00193F5C" w:rsidRDefault="00E27C1D" w14:paraId="01FEA31E" w14:textId="5CF706BD">
            <w:pPr>
              <w:pStyle w:val="HeadingDLH"/>
              <w:rPr>
                <w:bCs/>
                <w:lang w:val="en-US"/>
              </w:rPr>
            </w:pPr>
            <w:r>
              <w:rPr>
                <w:bCs/>
                <w:lang w:val="en-US"/>
              </w:rPr>
              <w:t>REQ-3.07.03</w:t>
            </w:r>
          </w:p>
        </w:tc>
        <w:tc>
          <w:tcPr>
            <w:tcW w:w="0" w:type="auto"/>
            <w:vAlign w:val="center"/>
            <w:hideMark/>
          </w:tcPr>
          <w:p w:rsidRPr="00193F5C" w:rsidR="00E27C1D" w:rsidP="002F6E00" w:rsidRDefault="00E27C1D" w14:paraId="20C4639B" w14:textId="77777777">
            <w:pPr>
              <w:pStyle w:val="HeadingDLH"/>
              <w:jc w:val="left"/>
              <w:rPr>
                <w:b w:val="0"/>
                <w:lang w:val="en-US"/>
              </w:rPr>
            </w:pPr>
            <w:r w:rsidRPr="00193F5C">
              <w:rPr>
                <w:b w:val="0"/>
                <w:lang w:val="en-US"/>
              </w:rPr>
              <w:t>Advanced data visualization beyond standard dashboards</w:t>
            </w:r>
          </w:p>
        </w:tc>
        <w:tc>
          <w:tcPr>
            <w:tcW w:w="0" w:type="auto"/>
            <w:vAlign w:val="center"/>
            <w:hideMark/>
          </w:tcPr>
          <w:p w:rsidRPr="00193F5C" w:rsidR="00E27C1D" w:rsidP="002F6E00" w:rsidRDefault="00E27C1D" w14:paraId="292E0382" w14:textId="77777777">
            <w:pPr>
              <w:pStyle w:val="HeadingDLH"/>
              <w:jc w:val="left"/>
              <w:rPr>
                <w:b w:val="0"/>
                <w:lang w:val="en-US"/>
              </w:rPr>
            </w:pPr>
            <w:r w:rsidRPr="00193F5C">
              <w:rPr>
                <w:b w:val="0"/>
                <w:lang w:val="en-US"/>
              </w:rPr>
              <w:t>SuiteAnalytics with interactive charts and pivot analysis</w:t>
            </w:r>
          </w:p>
        </w:tc>
        <w:tc>
          <w:tcPr>
            <w:tcW w:w="0" w:type="auto"/>
            <w:vAlign w:val="center"/>
            <w:hideMark/>
          </w:tcPr>
          <w:p w:rsidRPr="00E27C1D" w:rsidR="00E27C1D" w:rsidP="002F6E00" w:rsidRDefault="00E27C1D" w14:paraId="4BF4A329" w14:textId="4DE00906">
            <w:pPr>
              <w:pStyle w:val="HeadingDLH"/>
              <w:jc w:val="left"/>
              <w:rPr>
                <w:bCs/>
                <w:lang w:val="en-US"/>
              </w:rPr>
            </w:pPr>
            <w:r w:rsidRPr="00E27C1D">
              <w:rPr>
                <w:bCs/>
                <w:lang w:val="en-US"/>
              </w:rPr>
              <w:t>ADAPT</w:t>
            </w:r>
          </w:p>
        </w:tc>
      </w:tr>
      <w:tr w:rsidRPr="00193F5C" w:rsidR="00E27C1D" w:rsidTr="002F6E00" w14:paraId="369DF4A5" w14:textId="77777777">
        <w:trPr>
          <w:tblCellSpacing w:w="15" w:type="dxa"/>
        </w:trPr>
        <w:tc>
          <w:tcPr>
            <w:tcW w:w="0" w:type="auto"/>
            <w:vAlign w:val="center"/>
            <w:hideMark/>
          </w:tcPr>
          <w:p w:rsidRPr="00193F5C" w:rsidR="00E27C1D" w:rsidP="00193F5C" w:rsidRDefault="00E27C1D" w14:paraId="2123CD03" w14:textId="6F9C7409">
            <w:pPr>
              <w:pStyle w:val="HeadingDLH"/>
              <w:rPr>
                <w:bCs/>
                <w:lang w:val="en-US"/>
              </w:rPr>
            </w:pPr>
            <w:r>
              <w:rPr>
                <w:bCs/>
                <w:lang w:val="en-US"/>
              </w:rPr>
              <w:t>REQ-3.07.04</w:t>
            </w:r>
          </w:p>
        </w:tc>
        <w:tc>
          <w:tcPr>
            <w:tcW w:w="0" w:type="auto"/>
            <w:vAlign w:val="center"/>
            <w:hideMark/>
          </w:tcPr>
          <w:p w:rsidRPr="00193F5C" w:rsidR="00E27C1D" w:rsidP="002F6E00" w:rsidRDefault="00E27C1D" w14:paraId="757CC27B" w14:textId="77777777">
            <w:pPr>
              <w:pStyle w:val="HeadingDLH"/>
              <w:jc w:val="left"/>
              <w:rPr>
                <w:b w:val="0"/>
                <w:lang w:val="en-US"/>
              </w:rPr>
            </w:pPr>
            <w:r w:rsidRPr="00193F5C">
              <w:rPr>
                <w:b w:val="0"/>
                <w:lang w:val="en-US"/>
              </w:rPr>
              <w:t>Integration with external analytics platforms</w:t>
            </w:r>
          </w:p>
        </w:tc>
        <w:tc>
          <w:tcPr>
            <w:tcW w:w="0" w:type="auto"/>
            <w:vAlign w:val="center"/>
            <w:hideMark/>
          </w:tcPr>
          <w:p w:rsidRPr="00193F5C" w:rsidR="00E27C1D" w:rsidP="002F6E00" w:rsidRDefault="000C68C3" w14:paraId="4E3DD315" w14:textId="58899F41">
            <w:pPr>
              <w:pStyle w:val="HeadingDLH"/>
              <w:jc w:val="left"/>
              <w:rPr>
                <w:b w:val="0"/>
                <w:lang w:val="en-US"/>
              </w:rPr>
            </w:pPr>
            <w:r>
              <w:rPr>
                <w:b w:val="0"/>
                <w:lang w:val="en-US"/>
              </w:rPr>
              <w:t>SuiteAnalytics Connect is an</w:t>
            </w:r>
            <w:r w:rsidRPr="004C7BED">
              <w:rPr>
                <w:b w:val="0"/>
              </w:rPr>
              <w:t xml:space="preserve"> advanced add-on that provides </w:t>
            </w:r>
            <w:r w:rsidRPr="004C7BED">
              <w:rPr>
                <w:b w:val="0"/>
                <w:bCs/>
              </w:rPr>
              <w:t>direct backend database access</w:t>
            </w:r>
            <w:r w:rsidRPr="004C7BED">
              <w:rPr>
                <w:b w:val="0"/>
              </w:rPr>
              <w:t xml:space="preserve"> to NetSuite data through industry-standard database drivers.</w:t>
            </w:r>
            <w:r>
              <w:rPr>
                <w:b w:val="0"/>
                <w:lang w:val="en-US"/>
              </w:rPr>
              <w:t xml:space="preserve"> </w:t>
            </w:r>
            <w:r>
              <w:rPr>
                <w:b w:val="0"/>
              </w:rPr>
              <w:t>It is a separate</w:t>
            </w:r>
            <w:r w:rsidRPr="00E24EDB">
              <w:rPr>
                <w:b w:val="0"/>
              </w:rPr>
              <w:t xml:space="preserve"> module that must be purchased in addition to SuiteAnalytics. Drivers are provided at no additional cost once the module is licensed.</w:t>
            </w:r>
          </w:p>
        </w:tc>
        <w:tc>
          <w:tcPr>
            <w:tcW w:w="0" w:type="auto"/>
            <w:vAlign w:val="center"/>
            <w:hideMark/>
          </w:tcPr>
          <w:p w:rsidRPr="00E27C1D" w:rsidR="00E27C1D" w:rsidP="002F6E00" w:rsidRDefault="00E27C1D" w14:paraId="4FB29FEC" w14:textId="3EA20543">
            <w:pPr>
              <w:pStyle w:val="HeadingDLH"/>
              <w:jc w:val="left"/>
              <w:rPr>
                <w:bCs/>
                <w:lang w:val="en-US"/>
              </w:rPr>
            </w:pPr>
            <w:r w:rsidRPr="00E27C1D">
              <w:rPr>
                <w:bCs/>
                <w:lang w:val="en-US"/>
              </w:rPr>
              <w:t>ACCOMMODATE</w:t>
            </w:r>
          </w:p>
        </w:tc>
      </w:tr>
      <w:tr w:rsidRPr="00193F5C" w:rsidR="00E27C1D" w:rsidTr="002F6E00" w14:paraId="5821F5D5" w14:textId="77777777">
        <w:trPr>
          <w:tblCellSpacing w:w="15" w:type="dxa"/>
        </w:trPr>
        <w:tc>
          <w:tcPr>
            <w:tcW w:w="0" w:type="auto"/>
            <w:vAlign w:val="center"/>
            <w:hideMark/>
          </w:tcPr>
          <w:p w:rsidRPr="00193F5C" w:rsidR="00E27C1D" w:rsidP="00193F5C" w:rsidRDefault="00E27C1D" w14:paraId="64BF3561" w14:textId="3FC9FF7F">
            <w:pPr>
              <w:pStyle w:val="HeadingDLH"/>
              <w:rPr>
                <w:bCs/>
                <w:lang w:val="en-US"/>
              </w:rPr>
            </w:pPr>
            <w:r>
              <w:rPr>
                <w:bCs/>
                <w:lang w:val="en-US"/>
              </w:rPr>
              <w:t>REQ-3.07.05</w:t>
            </w:r>
          </w:p>
        </w:tc>
        <w:tc>
          <w:tcPr>
            <w:tcW w:w="0" w:type="auto"/>
            <w:vAlign w:val="center"/>
            <w:hideMark/>
          </w:tcPr>
          <w:p w:rsidRPr="00193F5C" w:rsidR="00E27C1D" w:rsidP="002F6E00" w:rsidRDefault="00E27C1D" w14:paraId="166FC978" w14:textId="77777777">
            <w:pPr>
              <w:pStyle w:val="HeadingDLH"/>
              <w:jc w:val="left"/>
              <w:rPr>
                <w:b w:val="0"/>
                <w:lang w:val="en-US"/>
              </w:rPr>
            </w:pPr>
            <w:r w:rsidRPr="00193F5C">
              <w:rPr>
                <w:b w:val="0"/>
                <w:lang w:val="en-US"/>
              </w:rPr>
              <w:t>Custom calculated fields for complex business logic</w:t>
            </w:r>
          </w:p>
        </w:tc>
        <w:tc>
          <w:tcPr>
            <w:tcW w:w="0" w:type="auto"/>
            <w:vAlign w:val="center"/>
            <w:hideMark/>
          </w:tcPr>
          <w:p w:rsidRPr="00193F5C" w:rsidR="00E27C1D" w:rsidP="002F6E00" w:rsidRDefault="00E27C1D" w14:paraId="5990C467" w14:textId="77777777">
            <w:pPr>
              <w:pStyle w:val="HeadingDLH"/>
              <w:jc w:val="left"/>
              <w:rPr>
                <w:b w:val="0"/>
                <w:lang w:val="en-US"/>
              </w:rPr>
            </w:pPr>
            <w:r w:rsidRPr="00193F5C">
              <w:rPr>
                <w:b w:val="0"/>
                <w:lang w:val="en-US"/>
              </w:rPr>
              <w:t>Point-and-click formula builder with NetSuite data access</w:t>
            </w:r>
          </w:p>
        </w:tc>
        <w:tc>
          <w:tcPr>
            <w:tcW w:w="0" w:type="auto"/>
            <w:vAlign w:val="center"/>
            <w:hideMark/>
          </w:tcPr>
          <w:p w:rsidRPr="00E27C1D" w:rsidR="00E27C1D" w:rsidP="002F6E00" w:rsidRDefault="00E27C1D" w14:paraId="18C7652D" w14:textId="5C7A0A86">
            <w:pPr>
              <w:pStyle w:val="HeadingDLH"/>
              <w:jc w:val="left"/>
              <w:rPr>
                <w:bCs/>
                <w:lang w:val="en-US"/>
              </w:rPr>
            </w:pPr>
            <w:r w:rsidRPr="00E27C1D">
              <w:rPr>
                <w:bCs/>
                <w:lang w:val="en-US"/>
              </w:rPr>
              <w:t>ALIGNS</w:t>
            </w:r>
          </w:p>
        </w:tc>
      </w:tr>
      <w:tr w:rsidRPr="00193F5C" w:rsidR="00E27C1D" w:rsidTr="002F6E00" w14:paraId="18B2CF1F" w14:textId="77777777">
        <w:trPr>
          <w:tblCellSpacing w:w="15" w:type="dxa"/>
        </w:trPr>
        <w:tc>
          <w:tcPr>
            <w:tcW w:w="0" w:type="auto"/>
            <w:vAlign w:val="center"/>
            <w:hideMark/>
          </w:tcPr>
          <w:p w:rsidRPr="00193F5C" w:rsidR="00E27C1D" w:rsidP="00193F5C" w:rsidRDefault="00E27C1D" w14:paraId="29E0DB46" w14:textId="26C7767D">
            <w:pPr>
              <w:pStyle w:val="HeadingDLH"/>
              <w:rPr>
                <w:bCs/>
                <w:lang w:val="en-US"/>
              </w:rPr>
            </w:pPr>
            <w:r>
              <w:rPr>
                <w:bCs/>
                <w:lang w:val="en-US"/>
              </w:rPr>
              <w:t>REQ-3.07.06</w:t>
            </w:r>
          </w:p>
        </w:tc>
        <w:tc>
          <w:tcPr>
            <w:tcW w:w="0" w:type="auto"/>
            <w:vAlign w:val="center"/>
            <w:hideMark/>
          </w:tcPr>
          <w:p w:rsidRPr="00193F5C" w:rsidR="00E27C1D" w:rsidP="002F6E00" w:rsidRDefault="00E27C1D" w14:paraId="3248DFAD" w14:textId="77777777">
            <w:pPr>
              <w:pStyle w:val="HeadingDLH"/>
              <w:jc w:val="left"/>
              <w:rPr>
                <w:b w:val="0"/>
                <w:lang w:val="en-US"/>
              </w:rPr>
            </w:pPr>
            <w:r w:rsidRPr="00193F5C">
              <w:rPr>
                <w:b w:val="0"/>
                <w:lang w:val="en-US"/>
              </w:rPr>
              <w:t>Trend analysis and period-over-period comparisons</w:t>
            </w:r>
          </w:p>
        </w:tc>
        <w:tc>
          <w:tcPr>
            <w:tcW w:w="0" w:type="auto"/>
            <w:vAlign w:val="center"/>
            <w:hideMark/>
          </w:tcPr>
          <w:p w:rsidRPr="00193F5C" w:rsidR="00E27C1D" w:rsidP="002F6E00" w:rsidRDefault="00E27C1D" w14:paraId="30B9C21F" w14:textId="77777777">
            <w:pPr>
              <w:pStyle w:val="HeadingDLH"/>
              <w:jc w:val="left"/>
              <w:rPr>
                <w:b w:val="0"/>
                <w:lang w:val="en-US"/>
              </w:rPr>
            </w:pPr>
            <w:r w:rsidRPr="00193F5C">
              <w:rPr>
                <w:b w:val="0"/>
                <w:lang w:val="en-US"/>
              </w:rPr>
              <w:t>SuiteAnalytics comparative reporting with dynamic filtering</w:t>
            </w:r>
          </w:p>
        </w:tc>
        <w:tc>
          <w:tcPr>
            <w:tcW w:w="0" w:type="auto"/>
            <w:vAlign w:val="center"/>
            <w:hideMark/>
          </w:tcPr>
          <w:p w:rsidRPr="00E27C1D" w:rsidR="00E27C1D" w:rsidP="002F6E00" w:rsidRDefault="00E27C1D" w14:paraId="2A23111B" w14:textId="03F8577E">
            <w:pPr>
              <w:pStyle w:val="HeadingDLH"/>
              <w:jc w:val="left"/>
              <w:rPr>
                <w:bCs/>
                <w:lang w:val="en-US"/>
              </w:rPr>
            </w:pPr>
            <w:r w:rsidRPr="00E27C1D">
              <w:rPr>
                <w:bCs/>
                <w:lang w:val="en-US"/>
              </w:rPr>
              <w:t>ALIGNS</w:t>
            </w:r>
          </w:p>
        </w:tc>
      </w:tr>
      <w:tr w:rsidRPr="00193F5C" w:rsidR="00E27C1D" w:rsidTr="002F6E00" w14:paraId="70A7B4BE" w14:textId="77777777">
        <w:trPr>
          <w:tblCellSpacing w:w="15" w:type="dxa"/>
        </w:trPr>
        <w:tc>
          <w:tcPr>
            <w:tcW w:w="0" w:type="auto"/>
            <w:vAlign w:val="center"/>
            <w:hideMark/>
          </w:tcPr>
          <w:p w:rsidRPr="00193F5C" w:rsidR="00E27C1D" w:rsidP="00193F5C" w:rsidRDefault="00E27C1D" w14:paraId="1EC08765" w14:textId="61FD2BBA">
            <w:pPr>
              <w:pStyle w:val="HeadingDLH"/>
              <w:rPr>
                <w:bCs/>
                <w:lang w:val="en-US"/>
              </w:rPr>
            </w:pPr>
            <w:r>
              <w:rPr>
                <w:bCs/>
                <w:lang w:val="en-US"/>
              </w:rPr>
              <w:t>REQ-3.07.07</w:t>
            </w:r>
          </w:p>
        </w:tc>
        <w:tc>
          <w:tcPr>
            <w:tcW w:w="0" w:type="auto"/>
            <w:vAlign w:val="center"/>
            <w:hideMark/>
          </w:tcPr>
          <w:p w:rsidRPr="00193F5C" w:rsidR="00E27C1D" w:rsidP="002F6E00" w:rsidRDefault="00E27C1D" w14:paraId="5B16EAD5" w14:textId="77777777">
            <w:pPr>
              <w:pStyle w:val="HeadingDLH"/>
              <w:jc w:val="left"/>
              <w:rPr>
                <w:b w:val="0"/>
                <w:lang w:val="en-US"/>
              </w:rPr>
            </w:pPr>
            <w:r w:rsidRPr="00193F5C">
              <w:rPr>
                <w:b w:val="0"/>
                <w:lang w:val="en-US"/>
              </w:rPr>
              <w:t>What-if scenario modeling for project budgeting</w:t>
            </w:r>
          </w:p>
        </w:tc>
        <w:tc>
          <w:tcPr>
            <w:tcW w:w="0" w:type="auto"/>
            <w:vAlign w:val="center"/>
            <w:hideMark/>
          </w:tcPr>
          <w:p w:rsidRPr="00193F5C" w:rsidR="00E27C1D" w:rsidP="002F6E00" w:rsidRDefault="00E27C1D" w14:paraId="193BCF9D" w14:textId="77777777">
            <w:pPr>
              <w:pStyle w:val="HeadingDLH"/>
              <w:jc w:val="left"/>
              <w:rPr>
                <w:b w:val="0"/>
                <w:lang w:val="en-US"/>
              </w:rPr>
            </w:pPr>
            <w:r w:rsidRPr="00193F5C">
              <w:rPr>
                <w:b w:val="0"/>
                <w:lang w:val="en-US"/>
              </w:rPr>
              <w:t>Saved searches with parameter inputs and side-by-side comparison</w:t>
            </w:r>
          </w:p>
        </w:tc>
        <w:tc>
          <w:tcPr>
            <w:tcW w:w="0" w:type="auto"/>
            <w:vAlign w:val="center"/>
            <w:hideMark/>
          </w:tcPr>
          <w:p w:rsidRPr="00E27C1D" w:rsidR="00E27C1D" w:rsidP="002F6E00" w:rsidRDefault="00E27C1D" w14:paraId="416EA399" w14:textId="0626CA71">
            <w:pPr>
              <w:pStyle w:val="HeadingDLH"/>
              <w:jc w:val="left"/>
              <w:rPr>
                <w:bCs/>
                <w:lang w:val="en-US"/>
              </w:rPr>
            </w:pPr>
            <w:r w:rsidRPr="00E27C1D">
              <w:rPr>
                <w:bCs/>
                <w:lang w:val="en-US"/>
              </w:rPr>
              <w:t>ADAPT</w:t>
            </w:r>
          </w:p>
        </w:tc>
      </w:tr>
      <w:tr w:rsidRPr="00193F5C" w:rsidR="00E27C1D" w:rsidTr="002F6E00" w14:paraId="65C13729" w14:textId="77777777">
        <w:trPr>
          <w:tblCellSpacing w:w="15" w:type="dxa"/>
        </w:trPr>
        <w:tc>
          <w:tcPr>
            <w:tcW w:w="0" w:type="auto"/>
            <w:vAlign w:val="center"/>
            <w:hideMark/>
          </w:tcPr>
          <w:p w:rsidRPr="00193F5C" w:rsidR="00E27C1D" w:rsidP="00193F5C" w:rsidRDefault="00E27C1D" w14:paraId="6CCDC95E" w14:textId="725F2041">
            <w:pPr>
              <w:pStyle w:val="HeadingDLH"/>
              <w:rPr>
                <w:bCs/>
                <w:lang w:val="en-US"/>
              </w:rPr>
            </w:pPr>
            <w:r>
              <w:rPr>
                <w:bCs/>
                <w:lang w:val="en-US"/>
              </w:rPr>
              <w:t>REQ-3.07.08</w:t>
            </w:r>
          </w:p>
        </w:tc>
        <w:tc>
          <w:tcPr>
            <w:tcW w:w="0" w:type="auto"/>
            <w:vAlign w:val="center"/>
            <w:hideMark/>
          </w:tcPr>
          <w:p w:rsidRPr="00193F5C" w:rsidR="00E27C1D" w:rsidP="002F6E00" w:rsidRDefault="00E27C1D" w14:paraId="2DB30E2A" w14:textId="77777777">
            <w:pPr>
              <w:pStyle w:val="HeadingDLH"/>
              <w:jc w:val="left"/>
              <w:rPr>
                <w:b w:val="0"/>
                <w:lang w:val="en-US"/>
              </w:rPr>
            </w:pPr>
            <w:r w:rsidRPr="00193F5C">
              <w:rPr>
                <w:b w:val="0"/>
                <w:lang w:val="en-US"/>
              </w:rPr>
              <w:t>API access for custom analytics integrations</w:t>
            </w:r>
          </w:p>
        </w:tc>
        <w:tc>
          <w:tcPr>
            <w:tcW w:w="0" w:type="auto"/>
            <w:vAlign w:val="center"/>
            <w:hideMark/>
          </w:tcPr>
          <w:p w:rsidRPr="00193F5C" w:rsidR="00E27C1D" w:rsidP="002F6E00" w:rsidRDefault="00BE37B6" w14:paraId="49333434" w14:textId="4187F2E8">
            <w:pPr>
              <w:pStyle w:val="HeadingDLH"/>
              <w:jc w:val="left"/>
              <w:rPr>
                <w:b w:val="0"/>
                <w:lang w:val="en-US"/>
              </w:rPr>
            </w:pPr>
            <w:r>
              <w:rPr>
                <w:b w:val="0"/>
                <w:lang w:val="en-US"/>
              </w:rPr>
              <w:t>SuiteAnalytics Connect is a</w:t>
            </w:r>
            <w:r w:rsidR="004C7BED">
              <w:rPr>
                <w:b w:val="0"/>
                <w:lang w:val="en-US"/>
              </w:rPr>
              <w:t>n</w:t>
            </w:r>
            <w:r w:rsidRPr="004C7BED" w:rsidR="004C7BED">
              <w:rPr>
                <w:b w:val="0"/>
              </w:rPr>
              <w:t xml:space="preserve"> advanced add-on that provides </w:t>
            </w:r>
            <w:r w:rsidRPr="004C7BED" w:rsidR="004C7BED">
              <w:rPr>
                <w:b w:val="0"/>
                <w:bCs/>
              </w:rPr>
              <w:t>direct backend database access</w:t>
            </w:r>
            <w:r w:rsidRPr="004C7BED" w:rsidR="004C7BED">
              <w:rPr>
                <w:b w:val="0"/>
              </w:rPr>
              <w:t xml:space="preserve"> to NetSuite data through industry-standard database drivers.</w:t>
            </w:r>
            <w:r>
              <w:rPr>
                <w:b w:val="0"/>
                <w:lang w:val="en-US"/>
              </w:rPr>
              <w:t xml:space="preserve"> </w:t>
            </w:r>
            <w:r w:rsidR="00E24EDB">
              <w:rPr>
                <w:b w:val="0"/>
              </w:rPr>
              <w:t>It is a separate</w:t>
            </w:r>
            <w:r w:rsidRPr="00E24EDB" w:rsidR="00E24EDB">
              <w:rPr>
                <w:b w:val="0"/>
              </w:rPr>
              <w:t xml:space="preserve"> module that must be purchased in addition to SuiteAnalytics. Drivers are provided at no additional cost once the module is licensed.</w:t>
            </w:r>
          </w:p>
        </w:tc>
        <w:tc>
          <w:tcPr>
            <w:tcW w:w="0" w:type="auto"/>
            <w:vAlign w:val="center"/>
            <w:hideMark/>
          </w:tcPr>
          <w:p w:rsidRPr="00E27C1D" w:rsidR="00E27C1D" w:rsidP="002F6E00" w:rsidRDefault="00254FE9" w14:paraId="15085A91" w14:textId="13DED31F">
            <w:pPr>
              <w:pStyle w:val="HeadingDLH"/>
              <w:jc w:val="left"/>
              <w:rPr>
                <w:bCs/>
                <w:lang w:val="en-US"/>
              </w:rPr>
            </w:pPr>
            <w:r>
              <w:rPr>
                <w:bCs/>
                <w:lang w:val="en-US"/>
              </w:rPr>
              <w:t>ACCOMMODATE</w:t>
            </w:r>
          </w:p>
        </w:tc>
      </w:tr>
    </w:tbl>
    <w:p w:rsidR="00187FD3" w:rsidP="00AF2569" w:rsidRDefault="00187FD3" w14:paraId="2DD231FE"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AF2569" w:rsidTr="00DD6F9E" w14:paraId="2F8C5C0F" w14:textId="77777777">
        <w:tc>
          <w:tcPr>
            <w:tcW w:w="4680" w:type="dxa"/>
            <w:shd w:val="clear" w:color="auto" w:fill="EFEFEF"/>
            <w:tcMar>
              <w:top w:w="100" w:type="dxa"/>
              <w:left w:w="100" w:type="dxa"/>
              <w:bottom w:w="100" w:type="dxa"/>
              <w:right w:w="100" w:type="dxa"/>
            </w:tcMar>
          </w:tcPr>
          <w:p w:rsidR="00AF2569" w:rsidP="00DD6F9E" w:rsidRDefault="00AF2569" w14:paraId="4FDF41A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AF2569" w:rsidP="00DD6F9E" w:rsidRDefault="00AF2569" w14:paraId="42E6E92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AF2569" w:rsidTr="00DD6F9E" w14:paraId="51190114" w14:textId="77777777">
        <w:tc>
          <w:tcPr>
            <w:tcW w:w="4680" w:type="dxa"/>
            <w:tcMar>
              <w:top w:w="100" w:type="dxa"/>
              <w:left w:w="100" w:type="dxa"/>
              <w:bottom w:w="100" w:type="dxa"/>
              <w:right w:w="100" w:type="dxa"/>
            </w:tcMar>
          </w:tcPr>
          <w:p w:rsidR="00AF2569" w:rsidP="00DD6F9E" w:rsidRDefault="00AF2569" w14:paraId="36B476D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AF2569" w:rsidP="00DD6F9E" w:rsidRDefault="00AF2569" w14:paraId="443F7284" w14:textId="77777777">
            <w:pPr>
              <w:widowControl w:val="0"/>
              <w:spacing w:line="240" w:lineRule="auto"/>
              <w:rPr>
                <w:rFonts w:ascii="Calibri" w:hAnsi="Calibri" w:eastAsia="Calibri" w:cs="Calibri"/>
                <w:highlight w:val="white"/>
              </w:rPr>
            </w:pPr>
          </w:p>
        </w:tc>
      </w:tr>
      <w:tr w:rsidR="00AF2569" w:rsidTr="00DD6F9E" w14:paraId="61914191" w14:textId="77777777">
        <w:tc>
          <w:tcPr>
            <w:tcW w:w="4680" w:type="dxa"/>
            <w:tcMar>
              <w:top w:w="100" w:type="dxa"/>
              <w:left w:w="100" w:type="dxa"/>
              <w:bottom w:w="100" w:type="dxa"/>
              <w:right w:w="100" w:type="dxa"/>
            </w:tcMar>
          </w:tcPr>
          <w:p w:rsidR="00AF2569" w:rsidP="00DD6F9E" w:rsidRDefault="00AF2569" w14:paraId="474B2EE9"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AF2569" w:rsidP="00DD6F9E" w:rsidRDefault="00AF2569" w14:paraId="2A5387E6" w14:textId="77777777">
            <w:pPr>
              <w:widowControl w:val="0"/>
              <w:spacing w:line="240" w:lineRule="auto"/>
              <w:rPr>
                <w:rFonts w:ascii="Calibri" w:hAnsi="Calibri" w:eastAsia="Calibri" w:cs="Calibri"/>
                <w:highlight w:val="white"/>
              </w:rPr>
            </w:pPr>
          </w:p>
        </w:tc>
      </w:tr>
    </w:tbl>
    <w:p w:rsidRPr="00DB2D00" w:rsidR="00AF2569" w:rsidP="00AF2569" w:rsidRDefault="00AF2569" w14:paraId="1C8D4EAA" w14:textId="77777777"/>
    <w:p w:rsidR="00143205" w:rsidP="00143205" w:rsidRDefault="00143205" w14:paraId="67C9839C" w14:textId="77777777">
      <w:pPr>
        <w:rPr>
          <w:lang w:val="en-US"/>
        </w:rPr>
      </w:pPr>
      <w:r w:rsidRPr="00DB2D00">
        <w:rPr>
          <w:lang w:val="en-US"/>
        </w:rPr>
        <w:t> </w:t>
      </w:r>
    </w:p>
    <w:p w:rsidRPr="00DB2D00" w:rsidR="00AF2569" w:rsidP="00143205" w:rsidRDefault="00AF2569" w14:paraId="3724049E" w14:textId="77777777">
      <w:pPr>
        <w:rPr>
          <w:lang w:val="en-US"/>
        </w:rPr>
      </w:pPr>
    </w:p>
    <w:p w:rsidRPr="00DB2D00" w:rsidR="008A31D4" w:rsidP="45D0F004" w:rsidRDefault="00C03445" w14:paraId="0DBB6999" w14:textId="51849033">
      <w:pPr>
        <w:pStyle w:val="Heading1"/>
        <w:spacing w:before="0" w:line="240" w:lineRule="auto"/>
        <w:jc w:val="both"/>
        <w:rPr>
          <w:b/>
          <w:bCs/>
          <w:color w:val="E4701E"/>
          <w:sz w:val="36"/>
          <w:szCs w:val="36"/>
          <w:lang w:val="en-US"/>
        </w:rPr>
      </w:pPr>
      <w:bookmarkStart w:name="_Toc221887140" w:id="22"/>
      <w:r w:rsidRPr="45D0F004">
        <w:rPr>
          <w:b/>
          <w:bCs/>
          <w:color w:val="4A86E8"/>
          <w:sz w:val="36"/>
          <w:szCs w:val="36"/>
          <w:lang w:val="en-US"/>
        </w:rPr>
        <w:t>4</w:t>
      </w:r>
      <w:r w:rsidRPr="45D0F004" w:rsidR="007A4E7E">
        <w:rPr>
          <w:b/>
          <w:bCs/>
          <w:color w:val="4A86E8"/>
          <w:sz w:val="36"/>
          <w:szCs w:val="36"/>
          <w:lang w:val="en-US"/>
        </w:rPr>
        <w:t xml:space="preserve"> SuiteApp</w:t>
      </w:r>
      <w:r w:rsidRPr="45D0F004" w:rsidR="00D9617E">
        <w:rPr>
          <w:b/>
          <w:bCs/>
          <w:color w:val="4A86E8"/>
          <w:sz w:val="36"/>
          <w:szCs w:val="36"/>
          <w:lang w:val="en-US"/>
        </w:rPr>
        <w:t>s</w:t>
      </w:r>
      <w:bookmarkEnd w:id="22"/>
    </w:p>
    <w:p w:rsidR="008A31D4" w:rsidP="006D69A8" w:rsidRDefault="00793C8E" w14:paraId="69CED99D" w14:textId="5AEED1FE">
      <w:pPr>
        <w:pStyle w:val="Heading2"/>
        <w:spacing w:before="0" w:after="80"/>
        <w:jc w:val="both"/>
        <w:rPr>
          <w:b/>
          <w:bCs/>
          <w:color w:val="7E8083"/>
          <w:sz w:val="28"/>
          <w:szCs w:val="28"/>
          <w:lang w:val="en-US"/>
        </w:rPr>
      </w:pPr>
      <w:bookmarkStart w:name="_Toc221887141" w:id="23"/>
      <w:r>
        <w:rPr>
          <w:b/>
          <w:bCs/>
          <w:color w:val="7E8083"/>
          <w:sz w:val="28"/>
          <w:szCs w:val="28"/>
          <w:lang w:val="en-US"/>
        </w:rPr>
        <w:t>4</w:t>
      </w:r>
      <w:r w:rsidRPr="00DB2D00" w:rsidR="007A4E7E">
        <w:rPr>
          <w:b/>
          <w:bCs/>
          <w:color w:val="7E8083"/>
          <w:sz w:val="28"/>
          <w:szCs w:val="28"/>
          <w:lang w:val="en-US"/>
        </w:rPr>
        <w:t>.01 SuiteApp Summary</w:t>
      </w:r>
      <w:bookmarkEnd w:id="23"/>
    </w:p>
    <w:p w:rsidRPr="003B1116" w:rsidR="003B1116" w:rsidP="003B1116" w:rsidRDefault="003B1116" w14:paraId="408C3358" w14:textId="77777777">
      <w:pPr>
        <w:rPr>
          <w:lang w:val="en-US"/>
        </w:rPr>
      </w:pPr>
    </w:p>
    <w:p w:rsidR="003B1116" w:rsidP="003B1116" w:rsidRDefault="003B1116" w14:paraId="7EBEE80C" w14:textId="713B9F44">
      <w:pPr>
        <w:rPr>
          <w:b/>
          <w:bCs/>
          <w:lang w:val="en-US"/>
        </w:rPr>
      </w:pPr>
      <w:r w:rsidRPr="003B1116">
        <w:rPr>
          <w:b/>
          <w:bCs/>
          <w:lang w:val="en-US"/>
        </w:rPr>
        <w:t>No SuiteApps Required for Business Intelligence &amp; Reporting</w:t>
      </w:r>
    </w:p>
    <w:p w:rsidRPr="003B1116" w:rsidR="003B1116" w:rsidP="003B1116" w:rsidRDefault="003B1116" w14:paraId="186AF251" w14:textId="77777777">
      <w:pPr>
        <w:rPr>
          <w:lang w:val="en-US"/>
        </w:rPr>
      </w:pPr>
    </w:p>
    <w:p w:rsidR="003B1116" w:rsidP="003B1116" w:rsidRDefault="00AD05B8" w14:paraId="7CD908DF" w14:textId="4D75068E">
      <w:pPr>
        <w:rPr>
          <w:lang w:val="en-US"/>
        </w:rPr>
      </w:pPr>
      <w:r>
        <w:rPr>
          <w:lang w:val="en-US"/>
        </w:rPr>
        <w:t>NetSuite Orion</w:t>
      </w:r>
      <w:r w:rsidRPr="003B1116" w:rsidR="003B1116">
        <w:rPr>
          <w:lang w:val="en-US"/>
        </w:rPr>
        <w:t xml:space="preserve">'s native business intelligence and reporting capabilities satisfy </w:t>
      </w:r>
      <w:r w:rsidR="00CA0FEB">
        <w:rPr>
          <w:lang w:val="en-US"/>
        </w:rPr>
        <w:t xml:space="preserve">most of </w:t>
      </w:r>
      <w:r w:rsidRPr="003B1116" w:rsidR="003B1116">
        <w:rPr>
          <w:lang w:val="en-US"/>
        </w:rPr>
        <w:t>Pivot Interiors' requirements without requiring third-party SuiteApps.</w:t>
      </w:r>
      <w:r w:rsidR="00B11F95">
        <w:rPr>
          <w:lang w:val="en-US"/>
        </w:rPr>
        <w:t xml:space="preserve"> Access to raw data need</w:t>
      </w:r>
      <w:r w:rsidR="00C1253A">
        <w:rPr>
          <w:lang w:val="en-US"/>
        </w:rPr>
        <w:t xml:space="preserve">s additional </w:t>
      </w:r>
      <w:proofErr w:type="spellStart"/>
      <w:r w:rsidR="00C1253A">
        <w:rPr>
          <w:lang w:val="en-US"/>
        </w:rPr>
        <w:t>suiteapp</w:t>
      </w:r>
      <w:proofErr w:type="spellEnd"/>
      <w:r w:rsidR="00C1253A">
        <w:rPr>
          <w:lang w:val="en-US"/>
        </w:rPr>
        <w:t>.</w:t>
      </w:r>
      <w:r w:rsidRPr="003B1116" w:rsidR="003B1116">
        <w:rPr>
          <w:lang w:val="en-US"/>
        </w:rPr>
        <w:t xml:space="preserve"> The platform's standard functionality provides:</w:t>
      </w:r>
    </w:p>
    <w:p w:rsidRPr="003B1116" w:rsidR="003B1116" w:rsidP="003B1116" w:rsidRDefault="003B1116" w14:paraId="23285FA4" w14:textId="77777777">
      <w:pPr>
        <w:rPr>
          <w:lang w:val="en-US"/>
        </w:rPr>
      </w:pPr>
    </w:p>
    <w:p w:rsidRPr="003B1116" w:rsidR="003B1116" w:rsidP="003B1116" w:rsidRDefault="003B1116" w14:paraId="2D363E3C" w14:textId="77777777">
      <w:pPr>
        <w:numPr>
          <w:ilvl w:val="0"/>
          <w:numId w:val="33"/>
        </w:numPr>
        <w:rPr>
          <w:lang w:val="en-US"/>
        </w:rPr>
      </w:pPr>
      <w:r w:rsidRPr="003B1116">
        <w:rPr>
          <w:lang w:val="en-US"/>
        </w:rPr>
        <w:t>Real-time dashboards and analytics</w:t>
      </w:r>
    </w:p>
    <w:p w:rsidRPr="003B1116" w:rsidR="003B1116" w:rsidP="003B1116" w:rsidRDefault="003B1116" w14:paraId="14FE5AF1" w14:textId="77777777">
      <w:pPr>
        <w:numPr>
          <w:ilvl w:val="0"/>
          <w:numId w:val="33"/>
        </w:numPr>
        <w:rPr>
          <w:lang w:val="en-US"/>
        </w:rPr>
      </w:pPr>
      <w:r w:rsidRPr="003B1116">
        <w:rPr>
          <w:lang w:val="en-US"/>
        </w:rPr>
        <w:t>Flexible saved search capabilities</w:t>
      </w:r>
    </w:p>
    <w:p w:rsidRPr="003B1116" w:rsidR="003B1116" w:rsidP="003B1116" w:rsidRDefault="003B1116" w14:paraId="7CF38C8A" w14:textId="77777777">
      <w:pPr>
        <w:numPr>
          <w:ilvl w:val="0"/>
          <w:numId w:val="33"/>
        </w:numPr>
        <w:rPr>
          <w:lang w:val="en-US"/>
        </w:rPr>
      </w:pPr>
      <w:r w:rsidRPr="003B1116">
        <w:rPr>
          <w:lang w:val="en-US"/>
        </w:rPr>
        <w:t>Comprehensive standard reporting</w:t>
      </w:r>
    </w:p>
    <w:p w:rsidRPr="003B1116" w:rsidR="003B1116" w:rsidP="003B1116" w:rsidRDefault="003B1116" w14:paraId="266384CB" w14:textId="77777777">
      <w:pPr>
        <w:numPr>
          <w:ilvl w:val="0"/>
          <w:numId w:val="33"/>
        </w:numPr>
        <w:rPr>
          <w:lang w:val="en-US"/>
        </w:rPr>
      </w:pPr>
      <w:r w:rsidRPr="003B1116">
        <w:rPr>
          <w:lang w:val="en-US"/>
        </w:rPr>
        <w:t>Data export and distribution tools</w:t>
      </w:r>
    </w:p>
    <w:p w:rsidR="003B1116" w:rsidP="003B1116" w:rsidRDefault="003B1116" w14:paraId="52EA208F" w14:textId="77777777">
      <w:pPr>
        <w:numPr>
          <w:ilvl w:val="0"/>
          <w:numId w:val="33"/>
        </w:numPr>
        <w:rPr>
          <w:lang w:val="en-US"/>
        </w:rPr>
      </w:pPr>
      <w:r w:rsidRPr="003B1116">
        <w:rPr>
          <w:lang w:val="en-US"/>
        </w:rPr>
        <w:t>Integrated document management</w:t>
      </w:r>
    </w:p>
    <w:p w:rsidRPr="003B1116" w:rsidR="003B1116" w:rsidP="003B1116" w:rsidRDefault="003B1116" w14:paraId="4EC1D5AA" w14:textId="77777777">
      <w:pPr>
        <w:ind w:left="720"/>
        <w:rPr>
          <w:lang w:val="en-US"/>
        </w:rPr>
      </w:pPr>
    </w:p>
    <w:p w:rsidR="003B1116" w:rsidP="003B1116" w:rsidRDefault="003B1116" w14:paraId="7AEFEC5B" w14:textId="77777777">
      <w:pPr>
        <w:rPr>
          <w:lang w:val="en-US"/>
        </w:rPr>
      </w:pPr>
      <w:r w:rsidRPr="003B1116">
        <w:rPr>
          <w:lang w:val="en-US"/>
        </w:rPr>
        <w:t>All BI requirements identified during discovery sessions can be met through configuration of NetSuite's native features and Orion's furniture dealer-specific enhancements.</w:t>
      </w:r>
    </w:p>
    <w:p w:rsidRPr="003B1116" w:rsidR="003B1116" w:rsidP="003B1116" w:rsidRDefault="003B1116" w14:paraId="05209442" w14:textId="77777777">
      <w:pPr>
        <w:rPr>
          <w:lang w:val="en-US"/>
        </w:rPr>
      </w:pPr>
    </w:p>
    <w:p w:rsidRPr="003B1116" w:rsidR="003B1116" w:rsidP="003B1116" w:rsidRDefault="003B1116" w14:paraId="614B5A2A" w14:textId="1759F3FC">
      <w:pPr>
        <w:rPr>
          <w:lang w:val="en-US"/>
        </w:rPr>
      </w:pPr>
      <w:r w:rsidRPr="691BC07B" w:rsidR="003B1116">
        <w:rPr>
          <w:b w:val="1"/>
          <w:bCs w:val="1"/>
          <w:lang w:val="en-US"/>
        </w:rPr>
        <w:t>Power BI Consideration:</w:t>
      </w:r>
      <w:r w:rsidRPr="691BC07B" w:rsidR="003B1116">
        <w:rPr>
          <w:lang w:val="en-US"/>
        </w:rPr>
        <w:t xml:space="preserve"> During discovery sessions, there was discussion of </w:t>
      </w:r>
      <w:r w:rsidRPr="691BC07B" w:rsidR="003B1116">
        <w:rPr>
          <w:lang w:val="en-US"/>
        </w:rPr>
        <w:t>maintaining</w:t>
      </w:r>
      <w:r w:rsidRPr="691BC07B" w:rsidR="003B1116">
        <w:rPr>
          <w:lang w:val="en-US"/>
        </w:rPr>
        <w:t xml:space="preserve"> Power BI for specialized analytics. This would be addressed as a </w:t>
      </w:r>
      <w:commentRangeStart w:id="1240959291"/>
      <w:commentRangeStart w:id="1822472214"/>
      <w:r w:rsidRPr="691BC07B" w:rsidR="003B1116">
        <w:rPr>
          <w:lang w:val="en-US"/>
        </w:rPr>
        <w:t>future</w:t>
      </w:r>
      <w:commentRangeEnd w:id="1240959291"/>
      <w:r>
        <w:rPr>
          <w:rStyle w:val="CommentReference"/>
        </w:rPr>
        <w:commentReference w:id="1240959291"/>
      </w:r>
      <w:commentRangeEnd w:id="1822472214"/>
      <w:r>
        <w:rPr>
          <w:rStyle w:val="CommentReference"/>
        </w:rPr>
        <w:commentReference w:id="1822472214"/>
      </w:r>
      <w:r w:rsidRPr="691BC07B" w:rsidR="003B1116">
        <w:rPr>
          <w:lang w:val="en-US"/>
        </w:rPr>
        <w:t xml:space="preserve">-phase consideration after </w:t>
      </w:r>
      <w:r w:rsidRPr="691BC07B" w:rsidR="003B1116">
        <w:rPr>
          <w:lang w:val="en-US"/>
        </w:rPr>
        <w:t>initial</w:t>
      </w:r>
      <w:r w:rsidRPr="691BC07B" w:rsidR="003B1116">
        <w:rPr>
          <w:lang w:val="en-US"/>
        </w:rPr>
        <w:t xml:space="preserve"> NetSuite implementation, using NetSuite's data export capabilities to feed Power BI if desired. However, NetSuite's native BI tools are expected to satisfy the majority of reporting requirements, potentially </w:t>
      </w:r>
      <w:r w:rsidRPr="691BC07B" w:rsidR="003B1116">
        <w:rPr>
          <w:lang w:val="en-US"/>
        </w:rPr>
        <w:t>eliminating</w:t>
      </w:r>
      <w:r w:rsidRPr="691BC07B" w:rsidR="003B1116">
        <w:rPr>
          <w:lang w:val="en-US"/>
        </w:rPr>
        <w:t xml:space="preserve"> the need for external BI platforms.</w:t>
      </w:r>
    </w:p>
    <w:p w:rsidRPr="008F1785" w:rsidR="008F1785" w:rsidP="008F1785" w:rsidRDefault="008F1785" w14:paraId="503D59B9" w14:textId="77777777">
      <w:pPr>
        <w:rPr>
          <w:lang w:val="en-US"/>
        </w:rPr>
      </w:pPr>
    </w:p>
    <w:p w:rsidR="008A31D4" w:rsidRDefault="008A31D4" w14:paraId="66A66B3E" w14:textId="77777777">
      <w:pPr>
        <w:spacing w:line="288" w:lineRule="auto"/>
        <w:jc w:val="both"/>
        <w:rPr>
          <w:rFonts w:ascii="Calibri" w:hAnsi="Calibri" w:eastAsia="Calibri" w:cs="Calibri"/>
          <w:highlight w:val="white"/>
        </w:rPr>
      </w:pPr>
    </w:p>
    <w:tbl>
      <w:tblPr>
        <w:tblStyle w:val="afffffffffffffffffffffffffffffffffffffffffff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16A34605" w14:textId="77777777">
        <w:tc>
          <w:tcPr>
            <w:tcW w:w="4680" w:type="dxa"/>
            <w:shd w:val="clear" w:color="auto" w:fill="EFEFEF"/>
            <w:tcMar>
              <w:top w:w="100" w:type="dxa"/>
              <w:left w:w="100" w:type="dxa"/>
              <w:bottom w:w="100" w:type="dxa"/>
              <w:right w:w="100" w:type="dxa"/>
            </w:tcMar>
          </w:tcPr>
          <w:p w:rsidR="008A31D4" w:rsidRDefault="002D0999" w14:paraId="196D2010" w14:textId="026A49A7">
            <w:pPr>
              <w:pStyle w:val="Subtitle"/>
              <w:spacing w:after="80" w:line="240" w:lineRule="auto"/>
              <w:jc w:val="both"/>
              <w:rPr>
                <w:rFonts w:ascii="Calibri" w:hAnsi="Calibri" w:eastAsia="Calibri" w:cs="Calibri"/>
                <w:highlight w:val="white"/>
              </w:rPr>
            </w:pPr>
            <w:bookmarkStart w:name="_heading=h.3ob7dgy" w:colFirst="0" w:colLast="0" w:id="24"/>
            <w:bookmarkEnd w:id="24"/>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0A73C6EE" w14:textId="257C60F7">
            <w:pPr>
              <w:pStyle w:val="Subtitle"/>
              <w:spacing w:after="80" w:line="240" w:lineRule="auto"/>
              <w:jc w:val="both"/>
              <w:rPr>
                <w:rFonts w:ascii="Calibri" w:hAnsi="Calibri" w:eastAsia="Calibri" w:cs="Calibri"/>
                <w:highlight w:val="white"/>
              </w:rPr>
            </w:pPr>
            <w:bookmarkStart w:name="_heading=h.23ghnor" w:colFirst="0" w:colLast="0" w:id="25"/>
            <w:bookmarkEnd w:id="25"/>
            <w:r>
              <w:rPr>
                <w:b/>
                <w:i/>
                <w:color w:val="4A86E8"/>
                <w:sz w:val="24"/>
                <w:szCs w:val="24"/>
              </w:rPr>
              <w:t>GSI Response</w:t>
            </w:r>
          </w:p>
        </w:tc>
      </w:tr>
      <w:tr w:rsidR="008A31D4" w14:paraId="2CF47745" w14:textId="77777777">
        <w:tc>
          <w:tcPr>
            <w:tcW w:w="4680" w:type="dxa"/>
            <w:tcMar>
              <w:top w:w="100" w:type="dxa"/>
              <w:left w:w="100" w:type="dxa"/>
              <w:bottom w:w="100" w:type="dxa"/>
              <w:right w:w="100" w:type="dxa"/>
            </w:tcMar>
          </w:tcPr>
          <w:p w:rsidR="008A31D4" w:rsidRDefault="007A4E7E" w14:paraId="10C1F21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7B70AEF2" w14:textId="77777777">
            <w:pPr>
              <w:widowControl w:val="0"/>
              <w:spacing w:line="240" w:lineRule="auto"/>
              <w:rPr>
                <w:rFonts w:ascii="Calibri" w:hAnsi="Calibri" w:eastAsia="Calibri" w:cs="Calibri"/>
                <w:highlight w:val="white"/>
              </w:rPr>
            </w:pPr>
          </w:p>
        </w:tc>
      </w:tr>
      <w:tr w:rsidR="008A31D4" w14:paraId="3607905F" w14:textId="77777777">
        <w:tc>
          <w:tcPr>
            <w:tcW w:w="4680" w:type="dxa"/>
            <w:tcMar>
              <w:top w:w="100" w:type="dxa"/>
              <w:left w:w="100" w:type="dxa"/>
              <w:bottom w:w="100" w:type="dxa"/>
              <w:right w:w="100" w:type="dxa"/>
            </w:tcMar>
          </w:tcPr>
          <w:p w:rsidR="008A31D4" w:rsidRDefault="008A31D4" w14:paraId="3990678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73E1BC73" w14:textId="77777777">
            <w:pPr>
              <w:widowControl w:val="0"/>
              <w:spacing w:line="240" w:lineRule="auto"/>
              <w:rPr>
                <w:rFonts w:ascii="Calibri" w:hAnsi="Calibri" w:eastAsia="Calibri" w:cs="Calibri"/>
                <w:highlight w:val="white"/>
              </w:rPr>
            </w:pPr>
          </w:p>
        </w:tc>
      </w:tr>
    </w:tbl>
    <w:p w:rsidR="008A31D4" w:rsidRDefault="008A31D4" w14:paraId="5B3A6B72" w14:textId="77777777">
      <w:pPr>
        <w:spacing w:line="288" w:lineRule="auto"/>
        <w:jc w:val="both"/>
        <w:rPr>
          <w:rFonts w:ascii="Calibri" w:hAnsi="Calibri" w:eastAsia="Calibri" w:cs="Calibri"/>
          <w:highlight w:val="white"/>
        </w:rPr>
      </w:pPr>
    </w:p>
    <w:p w:rsidR="008A31D4" w:rsidRDefault="008A31D4" w14:paraId="6B38D392" w14:textId="5A429979">
      <w:pPr>
        <w:spacing w:line="288" w:lineRule="auto"/>
        <w:jc w:val="both"/>
        <w:rPr>
          <w:rFonts w:ascii="Calibri" w:hAnsi="Calibri" w:eastAsia="Calibri" w:cs="Calibri"/>
          <w:highlight w:val="white"/>
        </w:rPr>
      </w:pPr>
    </w:p>
    <w:p w:rsidR="008A31D4" w:rsidRDefault="008A31D4" w14:paraId="7E197C19" w14:textId="77777777">
      <w:pPr>
        <w:spacing w:line="288" w:lineRule="auto"/>
        <w:jc w:val="both"/>
        <w:rPr>
          <w:b/>
          <w:color w:val="7E8083"/>
          <w:sz w:val="20"/>
          <w:szCs w:val="20"/>
        </w:rPr>
      </w:pPr>
    </w:p>
    <w:p w:rsidR="008A31D4" w:rsidRDefault="00C03445" w14:paraId="32BAD939" w14:textId="10209471">
      <w:pPr>
        <w:pStyle w:val="Heading1"/>
        <w:spacing w:before="0" w:line="240" w:lineRule="auto"/>
        <w:jc w:val="both"/>
        <w:rPr>
          <w:b/>
          <w:color w:val="E4701E"/>
          <w:sz w:val="36"/>
          <w:szCs w:val="36"/>
        </w:rPr>
      </w:pPr>
      <w:bookmarkStart w:name="_Toc221887142" w:id="26"/>
      <w:r>
        <w:rPr>
          <w:b/>
          <w:color w:val="4A86E8"/>
          <w:sz w:val="36"/>
          <w:szCs w:val="36"/>
        </w:rPr>
        <w:t>5</w:t>
      </w:r>
      <w:r w:rsidR="007A4E7E">
        <w:rPr>
          <w:b/>
          <w:color w:val="4A86E8"/>
          <w:sz w:val="36"/>
          <w:szCs w:val="36"/>
        </w:rPr>
        <w:t xml:space="preserve"> Assumptions</w:t>
      </w:r>
      <w:bookmarkEnd w:id="26"/>
    </w:p>
    <w:p w:rsidR="008A31D4" w:rsidRDefault="007A4E7E" w14:paraId="452C2936" w14:textId="77777777">
      <w:pPr>
        <w:jc w:val="both"/>
      </w:pPr>
      <w:r w:rsidRPr="00426E84">
        <w:t>The following is a list of assumptions based on the solutions proposed in this document.</w:t>
      </w:r>
    </w:p>
    <w:p w:rsidR="00471DD0" w:rsidRDefault="00471DD0" w14:paraId="4BEFB176" w14:textId="77777777">
      <w:pPr>
        <w:jc w:val="both"/>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40"/>
        <w:gridCol w:w="30"/>
        <w:gridCol w:w="6335"/>
        <w:gridCol w:w="45"/>
      </w:tblGrid>
      <w:tr w:rsidRPr="00471DD0" w:rsidR="00797317" w:rsidTr="00471DD0" w14:paraId="53F3CA06" w14:textId="77777777">
        <w:trPr>
          <w:gridAfter w:val="1"/>
          <w:tblHeader/>
          <w:tblCellSpacing w:w="15" w:type="dxa"/>
        </w:trPr>
        <w:tc>
          <w:tcPr>
            <w:tcW w:w="0" w:type="auto"/>
            <w:gridSpan w:val="2"/>
            <w:vAlign w:val="center"/>
            <w:hideMark/>
          </w:tcPr>
          <w:p w:rsidRPr="00471DD0" w:rsidR="00471DD0" w:rsidP="00471DD0" w:rsidRDefault="00471DD0" w14:paraId="440C279B" w14:textId="77777777">
            <w:pPr>
              <w:jc w:val="both"/>
              <w:rPr>
                <w:b/>
                <w:bCs/>
                <w:lang w:val="en-US"/>
              </w:rPr>
            </w:pPr>
            <w:r w:rsidRPr="00471DD0">
              <w:rPr>
                <w:b/>
                <w:bCs/>
                <w:lang w:val="en-US"/>
              </w:rPr>
              <w:t>Document Section</w:t>
            </w:r>
          </w:p>
        </w:tc>
        <w:tc>
          <w:tcPr>
            <w:tcW w:w="0" w:type="auto"/>
            <w:vAlign w:val="center"/>
            <w:hideMark/>
          </w:tcPr>
          <w:p w:rsidRPr="00471DD0" w:rsidR="00471DD0" w:rsidP="00471DD0" w:rsidRDefault="00471DD0" w14:paraId="21584FA2" w14:textId="77777777">
            <w:pPr>
              <w:jc w:val="both"/>
              <w:rPr>
                <w:b/>
                <w:bCs/>
                <w:lang w:val="en-US"/>
              </w:rPr>
            </w:pPr>
            <w:r w:rsidRPr="00471DD0">
              <w:rPr>
                <w:b/>
                <w:bCs/>
                <w:lang w:val="en-US"/>
              </w:rPr>
              <w:t>Assumptions</w:t>
            </w:r>
          </w:p>
        </w:tc>
      </w:tr>
      <w:tr w:rsidRPr="00471DD0" w:rsidR="00471DD0" w:rsidTr="00471DD0" w14:paraId="14C13BE7" w14:textId="77777777">
        <w:trPr>
          <w:tblCellSpacing w:w="15" w:type="dxa"/>
        </w:trPr>
        <w:tc>
          <w:tcPr>
            <w:tcW w:w="0" w:type="auto"/>
            <w:vAlign w:val="center"/>
            <w:hideMark/>
          </w:tcPr>
          <w:p w:rsidRPr="00471DD0" w:rsidR="00471DD0" w:rsidP="00471DD0" w:rsidRDefault="00471DD0" w14:paraId="4A9A2FA8" w14:textId="77777777">
            <w:pPr>
              <w:rPr>
                <w:lang w:val="en-US"/>
              </w:rPr>
            </w:pPr>
            <w:r w:rsidRPr="00471DD0">
              <w:rPr>
                <w:lang w:val="en-US"/>
              </w:rPr>
              <w:t>3.01 Core NetSuite BI Tools</w:t>
            </w:r>
          </w:p>
        </w:tc>
        <w:tc>
          <w:tcPr>
            <w:tcW w:w="0" w:type="auto"/>
            <w:gridSpan w:val="3"/>
            <w:vAlign w:val="center"/>
            <w:hideMark/>
          </w:tcPr>
          <w:p w:rsidR="00471DD0" w:rsidP="00471DD0" w:rsidRDefault="00471DD0" w14:paraId="4AA768BB" w14:textId="77777777">
            <w:pPr>
              <w:rPr>
                <w:lang w:val="en-US"/>
              </w:rPr>
            </w:pPr>
            <w:r w:rsidRPr="00471DD0">
              <w:rPr>
                <w:lang w:val="en-US"/>
              </w:rPr>
              <w:t>- Users will adapt from D365's limited reporting to NetSuite's comprehensive BI tools through training</w:t>
            </w:r>
          </w:p>
          <w:p w:rsidR="00471DD0" w:rsidP="00471DD0" w:rsidRDefault="00471DD0" w14:paraId="0187CC43" w14:textId="77777777">
            <w:pPr>
              <w:rPr>
                <w:lang w:val="en-US"/>
              </w:rPr>
            </w:pPr>
            <w:r w:rsidRPr="00471DD0">
              <w:rPr>
                <w:lang w:val="en-US"/>
              </w:rPr>
              <w:t>- Business users with Crystal Reports experience will quickly learn NetSuite saved searches</w:t>
            </w:r>
          </w:p>
          <w:p w:rsidRPr="00471DD0" w:rsidR="00471DD0" w:rsidP="00471DD0" w:rsidRDefault="00471DD0" w14:paraId="182313F4" w14:textId="1669BE65">
            <w:pPr>
              <w:rPr>
                <w:lang w:val="en-US"/>
              </w:rPr>
            </w:pPr>
            <w:r w:rsidRPr="00471DD0">
              <w:rPr>
                <w:lang w:val="en-US"/>
              </w:rPr>
              <w:t>- Real-time data access will eliminate most Excel-based reporting workarounds</w:t>
            </w:r>
          </w:p>
        </w:tc>
      </w:tr>
      <w:tr w:rsidRPr="00471DD0" w:rsidR="00471DD0" w:rsidTr="00471DD0" w14:paraId="7C22B09A" w14:textId="77777777">
        <w:trPr>
          <w:tblCellSpacing w:w="15" w:type="dxa"/>
        </w:trPr>
        <w:tc>
          <w:tcPr>
            <w:tcW w:w="0" w:type="auto"/>
            <w:vAlign w:val="center"/>
            <w:hideMark/>
          </w:tcPr>
          <w:p w:rsidRPr="00471DD0" w:rsidR="00471DD0" w:rsidP="00471DD0" w:rsidRDefault="00471DD0" w14:paraId="5423D29A" w14:textId="77777777">
            <w:pPr>
              <w:rPr>
                <w:lang w:val="en-US"/>
              </w:rPr>
            </w:pPr>
            <w:r w:rsidRPr="00471DD0">
              <w:rPr>
                <w:lang w:val="en-US"/>
              </w:rPr>
              <w:t>3.02 Dashboard &amp; Analytics</w:t>
            </w:r>
          </w:p>
        </w:tc>
        <w:tc>
          <w:tcPr>
            <w:tcW w:w="0" w:type="auto"/>
            <w:gridSpan w:val="3"/>
            <w:vAlign w:val="center"/>
            <w:hideMark/>
          </w:tcPr>
          <w:p w:rsidR="00471DD0" w:rsidP="00471DD0" w:rsidRDefault="00471DD0" w14:paraId="0248CEE9" w14:textId="77777777">
            <w:pPr>
              <w:rPr>
                <w:lang w:val="en-US"/>
              </w:rPr>
            </w:pPr>
            <w:r w:rsidRPr="00471DD0">
              <w:rPr>
                <w:lang w:val="en-US"/>
              </w:rPr>
              <w:t>- Dashboard configurations will be finalized during Realize phase based on user role definitions</w:t>
            </w:r>
          </w:p>
          <w:p w:rsidR="00471DD0" w:rsidP="00471DD0" w:rsidRDefault="00471DD0" w14:paraId="1FB9F9DC" w14:textId="77777777">
            <w:pPr>
              <w:rPr>
                <w:lang w:val="en-US"/>
              </w:rPr>
            </w:pPr>
            <w:r w:rsidRPr="00471DD0">
              <w:rPr>
                <w:lang w:val="en-US"/>
              </w:rPr>
              <w:t>- Cash Flow360 dashboard will use standard NetSuite configuration</w:t>
            </w:r>
          </w:p>
          <w:p w:rsidRPr="00471DD0" w:rsidR="00471DD0" w:rsidP="00471DD0" w:rsidRDefault="00471DD0" w14:paraId="7D5334EF" w14:textId="13130663">
            <w:pPr>
              <w:rPr>
                <w:lang w:val="en-US"/>
              </w:rPr>
            </w:pPr>
            <w:r w:rsidRPr="00471DD0">
              <w:rPr>
                <w:lang w:val="en-US"/>
              </w:rPr>
              <w:t>- Dual GP tracking (actual vs. commissionable) is configured as standard Orion feature</w:t>
            </w:r>
          </w:p>
        </w:tc>
      </w:tr>
      <w:tr w:rsidRPr="00471DD0" w:rsidR="00471DD0" w:rsidTr="00471DD0" w14:paraId="2679A0A5" w14:textId="77777777">
        <w:trPr>
          <w:tblCellSpacing w:w="15" w:type="dxa"/>
        </w:trPr>
        <w:tc>
          <w:tcPr>
            <w:tcW w:w="0" w:type="auto"/>
            <w:vAlign w:val="center"/>
            <w:hideMark/>
          </w:tcPr>
          <w:p w:rsidRPr="00471DD0" w:rsidR="00471DD0" w:rsidP="00471DD0" w:rsidRDefault="00471DD0" w14:paraId="59DE06D8" w14:textId="77777777">
            <w:pPr>
              <w:rPr>
                <w:lang w:val="en-US"/>
              </w:rPr>
            </w:pPr>
            <w:r w:rsidRPr="00471DD0">
              <w:rPr>
                <w:lang w:val="en-US"/>
              </w:rPr>
              <w:t>3.03 Standard Reporting</w:t>
            </w:r>
          </w:p>
        </w:tc>
        <w:tc>
          <w:tcPr>
            <w:tcW w:w="0" w:type="auto"/>
            <w:gridSpan w:val="3"/>
            <w:vAlign w:val="center"/>
            <w:hideMark/>
          </w:tcPr>
          <w:p w:rsidR="00471DD0" w:rsidP="00471DD0" w:rsidRDefault="00471DD0" w14:paraId="0DB7AEDA" w14:textId="77777777">
            <w:pPr>
              <w:rPr>
                <w:lang w:val="en-US"/>
              </w:rPr>
            </w:pPr>
            <w:r w:rsidRPr="00471DD0">
              <w:rPr>
                <w:lang w:val="en-US"/>
              </w:rPr>
              <w:t>- Standard NetSuite AP, AR, and WIP reports will replace D365 reports without customization</w:t>
            </w:r>
          </w:p>
          <w:p w:rsidR="00471DD0" w:rsidP="00471DD0" w:rsidRDefault="00471DD0" w14:paraId="44627CFE" w14:textId="77777777">
            <w:pPr>
              <w:rPr>
                <w:lang w:val="en-US"/>
              </w:rPr>
            </w:pPr>
            <w:r w:rsidRPr="00471DD0">
              <w:rPr>
                <w:lang w:val="en-US"/>
              </w:rPr>
              <w:t>- Report formatting preferences will be configured during Realize phase</w:t>
            </w:r>
          </w:p>
          <w:p w:rsidRPr="00471DD0" w:rsidR="00471DD0" w:rsidP="00471DD0" w:rsidRDefault="00471DD0" w14:paraId="35B972E6" w14:textId="7529A2C6">
            <w:pPr>
              <w:rPr>
                <w:lang w:val="en-US"/>
              </w:rPr>
            </w:pPr>
            <w:r w:rsidRPr="00471DD0">
              <w:rPr>
                <w:lang w:val="en-US"/>
              </w:rPr>
              <w:t>- Historical data from D365 will be migrated to support historical reporting</w:t>
            </w:r>
          </w:p>
        </w:tc>
      </w:tr>
      <w:tr w:rsidRPr="00471DD0" w:rsidR="00471DD0" w:rsidTr="00471DD0" w14:paraId="47C7F42F" w14:textId="77777777">
        <w:trPr>
          <w:tblCellSpacing w:w="15" w:type="dxa"/>
        </w:trPr>
        <w:tc>
          <w:tcPr>
            <w:tcW w:w="0" w:type="auto"/>
            <w:vAlign w:val="center"/>
            <w:hideMark/>
          </w:tcPr>
          <w:p w:rsidRPr="00471DD0" w:rsidR="00471DD0" w:rsidP="00471DD0" w:rsidRDefault="00471DD0" w14:paraId="2314B189" w14:textId="77777777">
            <w:pPr>
              <w:rPr>
                <w:lang w:val="en-US"/>
              </w:rPr>
            </w:pPr>
            <w:r w:rsidRPr="00471DD0">
              <w:rPr>
                <w:lang w:val="en-US"/>
              </w:rPr>
              <w:t>3.04 Business Intelligence Tools</w:t>
            </w:r>
          </w:p>
        </w:tc>
        <w:tc>
          <w:tcPr>
            <w:tcW w:w="0" w:type="auto"/>
            <w:gridSpan w:val="3"/>
            <w:vAlign w:val="center"/>
            <w:hideMark/>
          </w:tcPr>
          <w:p w:rsidR="00471DD0" w:rsidP="00471DD0" w:rsidRDefault="00471DD0" w14:paraId="63B2E2B8" w14:textId="77777777">
            <w:pPr>
              <w:rPr>
                <w:lang w:val="en-US"/>
              </w:rPr>
            </w:pPr>
            <w:r w:rsidRPr="00471DD0">
              <w:rPr>
                <w:lang w:val="en-US"/>
              </w:rPr>
              <w:t>- Sandra Rudloff has experience with Crystal Reports and will lead saved search creation</w:t>
            </w:r>
          </w:p>
          <w:p w:rsidRPr="00471DD0" w:rsidR="00471DD0" w:rsidP="00471DD0" w:rsidRDefault="00471DD0" w14:paraId="6BEB9535" w14:textId="6BE8CCFF">
            <w:pPr>
              <w:rPr>
                <w:lang w:val="en-US"/>
              </w:rPr>
            </w:pPr>
            <w:r w:rsidRPr="00471DD0">
              <w:rPr>
                <w:lang w:val="en-US"/>
              </w:rPr>
              <w:t>- Saved search templates will be provided by GSI as starting points for common scenarios</w:t>
            </w:r>
          </w:p>
        </w:tc>
      </w:tr>
      <w:tr w:rsidRPr="00471DD0" w:rsidR="00471DD0" w:rsidTr="00471DD0" w14:paraId="77C7D7DB" w14:textId="77777777">
        <w:trPr>
          <w:tblCellSpacing w:w="15" w:type="dxa"/>
        </w:trPr>
        <w:tc>
          <w:tcPr>
            <w:tcW w:w="0" w:type="auto"/>
            <w:vAlign w:val="center"/>
            <w:hideMark/>
          </w:tcPr>
          <w:p w:rsidRPr="00471DD0" w:rsidR="00471DD0" w:rsidP="00471DD0" w:rsidRDefault="00471DD0" w14:paraId="5CEF987F" w14:textId="77777777">
            <w:pPr>
              <w:rPr>
                <w:lang w:val="en-US"/>
              </w:rPr>
            </w:pPr>
            <w:r w:rsidRPr="00471DD0">
              <w:rPr>
                <w:lang w:val="en-US"/>
              </w:rPr>
              <w:t>3.05 Data Export &amp; Distribution</w:t>
            </w:r>
          </w:p>
        </w:tc>
        <w:tc>
          <w:tcPr>
            <w:tcW w:w="0" w:type="auto"/>
            <w:gridSpan w:val="3"/>
            <w:vAlign w:val="center"/>
            <w:hideMark/>
          </w:tcPr>
          <w:p w:rsidR="00471DD0" w:rsidP="00471DD0" w:rsidRDefault="00471DD0" w14:paraId="6371F0F3" w14:textId="77777777">
            <w:pPr>
              <w:rPr>
                <w:lang w:val="en-US"/>
              </w:rPr>
            </w:pPr>
            <w:r w:rsidRPr="00471DD0">
              <w:rPr>
                <w:lang w:val="en-US"/>
              </w:rPr>
              <w:t>- Excel will remain the primary tool for ad-hoc analysis requiring external manipulation</w:t>
            </w:r>
          </w:p>
          <w:p w:rsidR="00471DD0" w:rsidP="00471DD0" w:rsidRDefault="00471DD0" w14:paraId="27AA7296" w14:textId="77777777">
            <w:pPr>
              <w:rPr>
                <w:lang w:val="en-US"/>
              </w:rPr>
            </w:pPr>
            <w:r w:rsidRPr="00471DD0">
              <w:rPr>
                <w:lang w:val="en-US"/>
              </w:rPr>
              <w:t>- Scheduled report distribution will be configured during Realize phase</w:t>
            </w:r>
          </w:p>
          <w:p w:rsidR="00471DD0" w:rsidP="00471DD0" w:rsidRDefault="00471DD0" w14:paraId="65A66744" w14:textId="493D1B5B">
            <w:pPr>
              <w:rPr>
                <w:lang w:val="en-US"/>
              </w:rPr>
            </w:pPr>
            <w:r w:rsidRPr="00471DD0">
              <w:rPr>
                <w:lang w:val="en-US"/>
              </w:rPr>
              <w:t>- CSV</w:t>
            </w:r>
            <w:r w:rsidR="005D5CD5">
              <w:rPr>
                <w:lang w:val="en-US"/>
              </w:rPr>
              <w:t>, excel &amp; PDFs</w:t>
            </w:r>
            <w:r w:rsidRPr="00471DD0">
              <w:rPr>
                <w:lang w:val="en-US"/>
              </w:rPr>
              <w:t xml:space="preserve"> export integration points will be defined based on external system requirements</w:t>
            </w:r>
          </w:p>
          <w:p w:rsidRPr="00471DD0" w:rsidR="00471DD0" w:rsidP="00471DD0" w:rsidRDefault="00471DD0" w14:paraId="6EBA2FC7" w14:textId="3CDACBF1">
            <w:pPr>
              <w:rPr>
                <w:lang w:val="en-US"/>
              </w:rPr>
            </w:pPr>
            <w:r w:rsidRPr="00471DD0">
              <w:rPr>
                <w:lang w:val="en-US"/>
              </w:rPr>
              <w:t>- PDF formatting will use standard NetSuite templates with minimal customization</w:t>
            </w:r>
          </w:p>
        </w:tc>
      </w:tr>
      <w:tr w:rsidRPr="00471DD0" w:rsidR="00471DD0" w:rsidTr="00471DD0" w14:paraId="0A1533F1" w14:textId="77777777">
        <w:trPr>
          <w:tblCellSpacing w:w="15" w:type="dxa"/>
        </w:trPr>
        <w:tc>
          <w:tcPr>
            <w:tcW w:w="0" w:type="auto"/>
            <w:vAlign w:val="center"/>
            <w:hideMark/>
          </w:tcPr>
          <w:p w:rsidRPr="00471DD0" w:rsidR="00471DD0" w:rsidP="00471DD0" w:rsidRDefault="00471DD0" w14:paraId="48B0E26C" w14:textId="77777777">
            <w:pPr>
              <w:rPr>
                <w:lang w:val="en-US"/>
              </w:rPr>
            </w:pPr>
            <w:r w:rsidRPr="00471DD0">
              <w:rPr>
                <w:lang w:val="en-US"/>
              </w:rPr>
              <w:t>3.06 Document Management</w:t>
            </w:r>
          </w:p>
        </w:tc>
        <w:tc>
          <w:tcPr>
            <w:tcW w:w="0" w:type="auto"/>
            <w:gridSpan w:val="3"/>
            <w:vAlign w:val="center"/>
            <w:hideMark/>
          </w:tcPr>
          <w:p w:rsidR="00471DD0" w:rsidP="00471DD0" w:rsidRDefault="00471DD0" w14:paraId="0648FFB8" w14:textId="77777777">
            <w:pPr>
              <w:rPr>
                <w:lang w:val="en-US"/>
              </w:rPr>
            </w:pPr>
            <w:r w:rsidRPr="00471DD0">
              <w:rPr>
                <w:lang w:val="en-US"/>
              </w:rPr>
              <w:t>- Existing project and customer documents will be migrated to NetSuite File Cabinet</w:t>
            </w:r>
          </w:p>
          <w:p w:rsidR="00471DD0" w:rsidP="00471DD0" w:rsidRDefault="00471DD0" w14:paraId="36020B2D" w14:textId="77777777">
            <w:pPr>
              <w:rPr>
                <w:lang w:val="en-US"/>
              </w:rPr>
            </w:pPr>
            <w:r w:rsidRPr="00471DD0">
              <w:rPr>
                <w:lang w:val="en-US"/>
              </w:rPr>
              <w:t>- Document organization structure will be defined during Realize phase</w:t>
            </w:r>
          </w:p>
          <w:p w:rsidR="00797317" w:rsidP="00471DD0" w:rsidRDefault="00471DD0" w14:paraId="6476BAAB" w14:textId="77777777">
            <w:pPr>
              <w:rPr>
                <w:lang w:val="en-US"/>
              </w:rPr>
            </w:pPr>
            <w:r w:rsidRPr="00471DD0">
              <w:rPr>
                <w:lang w:val="en-US"/>
              </w:rPr>
              <w:t>- Network drive and SharePoint will be phased out for project documentation</w:t>
            </w:r>
          </w:p>
          <w:p w:rsidRPr="00471DD0" w:rsidR="00471DD0" w:rsidP="00471DD0" w:rsidRDefault="00471DD0" w14:paraId="44EB186F" w14:textId="2D396855">
            <w:pPr>
              <w:rPr>
                <w:lang w:val="en-US"/>
              </w:rPr>
            </w:pPr>
            <w:r w:rsidRPr="00471DD0">
              <w:rPr>
                <w:lang w:val="en-US"/>
              </w:rPr>
              <w:t>- Version control will be applied prospectively; historical versions may not be preserved</w:t>
            </w:r>
          </w:p>
        </w:tc>
      </w:tr>
      <w:tr w:rsidRPr="00471DD0" w:rsidR="00471DD0" w:rsidTr="00471DD0" w14:paraId="06111FD1" w14:textId="77777777">
        <w:trPr>
          <w:tblCellSpacing w:w="15" w:type="dxa"/>
        </w:trPr>
        <w:tc>
          <w:tcPr>
            <w:tcW w:w="0" w:type="auto"/>
            <w:vAlign w:val="center"/>
            <w:hideMark/>
          </w:tcPr>
          <w:p w:rsidRPr="00471DD0" w:rsidR="00471DD0" w:rsidP="00471DD0" w:rsidRDefault="00471DD0" w14:paraId="6A766151" w14:textId="77777777">
            <w:pPr>
              <w:rPr>
                <w:lang w:val="en-US"/>
              </w:rPr>
            </w:pPr>
            <w:r w:rsidRPr="00471DD0">
              <w:rPr>
                <w:lang w:val="en-US"/>
              </w:rPr>
              <w:t>3.07 Advanced Analytics &amp; Customization</w:t>
            </w:r>
          </w:p>
        </w:tc>
        <w:tc>
          <w:tcPr>
            <w:tcW w:w="0" w:type="auto"/>
            <w:gridSpan w:val="3"/>
            <w:vAlign w:val="center"/>
            <w:hideMark/>
          </w:tcPr>
          <w:p w:rsidR="00797317" w:rsidP="00471DD0" w:rsidRDefault="00471DD0" w14:paraId="37DB1553" w14:textId="77777777">
            <w:pPr>
              <w:rPr>
                <w:lang w:val="en-US"/>
              </w:rPr>
            </w:pPr>
            <w:r w:rsidRPr="00471DD0">
              <w:rPr>
                <w:lang w:val="en-US"/>
              </w:rPr>
              <w:t>- Custom calculated fields will be defined during Realize phase based on business requirements</w:t>
            </w:r>
          </w:p>
          <w:p w:rsidR="00797317" w:rsidP="00471DD0" w:rsidRDefault="00471DD0" w14:paraId="39B4DF0C" w14:textId="77777777">
            <w:pPr>
              <w:rPr>
                <w:lang w:val="en-US"/>
              </w:rPr>
            </w:pPr>
            <w:r w:rsidRPr="00471DD0">
              <w:rPr>
                <w:lang w:val="en-US"/>
              </w:rPr>
              <w:t>- SuiteAnalytics capabilities will be configured as part of standard implementation</w:t>
            </w:r>
          </w:p>
          <w:p w:rsidR="00797317" w:rsidP="00471DD0" w:rsidRDefault="00471DD0" w14:paraId="2B76839E" w14:textId="77777777">
            <w:pPr>
              <w:rPr>
                <w:lang w:val="en-US"/>
              </w:rPr>
            </w:pPr>
            <w:r w:rsidRPr="00471DD0">
              <w:rPr>
                <w:lang w:val="en-US"/>
              </w:rPr>
              <w:t>- Power BI integration (if needed) will be addressed as post-implementation enhancement</w:t>
            </w:r>
          </w:p>
          <w:p w:rsidR="00797317" w:rsidP="00471DD0" w:rsidRDefault="00471DD0" w14:paraId="7FC8A375" w14:textId="77777777">
            <w:pPr>
              <w:rPr>
                <w:lang w:val="en-US"/>
              </w:rPr>
            </w:pPr>
            <w:r w:rsidRPr="00471DD0">
              <w:rPr>
                <w:lang w:val="en-US"/>
              </w:rPr>
              <w:t>- Predictive analytics will use historical data migrated from D365</w:t>
            </w:r>
          </w:p>
          <w:p w:rsidRPr="00471DD0" w:rsidR="00471DD0" w:rsidP="00471DD0" w:rsidRDefault="00471DD0" w14:paraId="5A80462D" w14:textId="1B447156">
            <w:pPr>
              <w:rPr>
                <w:lang w:val="en-US"/>
              </w:rPr>
            </w:pPr>
            <w:r w:rsidRPr="00471DD0">
              <w:rPr>
                <w:lang w:val="en-US"/>
              </w:rPr>
              <w:t>- API access will be configured based on specific integration requirements identified during Realize phase</w:t>
            </w:r>
          </w:p>
        </w:tc>
      </w:tr>
    </w:tbl>
    <w:p w:rsidRPr="00426E84" w:rsidR="00471DD0" w:rsidRDefault="00471DD0" w14:paraId="21B5CDC6" w14:textId="77777777">
      <w:pPr>
        <w:jc w:val="both"/>
      </w:pPr>
    </w:p>
    <w:p w:rsidR="008A31D4" w:rsidRDefault="008A31D4" w14:paraId="7AD6ACC6" w14:textId="77777777">
      <w:pPr>
        <w:spacing w:line="288" w:lineRule="auto"/>
        <w:jc w:val="both"/>
        <w:rPr>
          <w:rFonts w:ascii="Calibri" w:hAnsi="Calibri" w:eastAsia="Calibri" w:cs="Calibri"/>
          <w:highlight w:val="white"/>
        </w:rPr>
      </w:pPr>
    </w:p>
    <w:tbl>
      <w:tblPr>
        <w:tblStyle w:val="afffffffffffffffffffffffffffffffffffffffffff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0F8134ED" w14:textId="77777777">
        <w:tc>
          <w:tcPr>
            <w:tcW w:w="4680" w:type="dxa"/>
            <w:shd w:val="clear" w:color="auto" w:fill="EFEFEF"/>
            <w:tcMar>
              <w:top w:w="100" w:type="dxa"/>
              <w:left w:w="100" w:type="dxa"/>
              <w:bottom w:w="100" w:type="dxa"/>
              <w:right w:w="100" w:type="dxa"/>
            </w:tcMar>
          </w:tcPr>
          <w:p w:rsidR="008A31D4" w:rsidRDefault="002D0999" w14:paraId="18AF2F41" w14:textId="28735D71">
            <w:pPr>
              <w:pStyle w:val="Subtitle"/>
              <w:spacing w:after="80" w:line="240" w:lineRule="auto"/>
              <w:jc w:val="both"/>
              <w:rPr>
                <w:rFonts w:ascii="Calibri" w:hAnsi="Calibri" w:eastAsia="Calibri" w:cs="Calibri"/>
                <w:highlight w:val="white"/>
              </w:rPr>
            </w:pPr>
            <w:bookmarkStart w:name="_heading=h.spk1rgn9b34d" w:colFirst="0" w:colLast="0" w:id="27"/>
            <w:bookmarkEnd w:id="27"/>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13B485E4" w14:textId="422597C6">
            <w:pPr>
              <w:pStyle w:val="Subtitle"/>
              <w:spacing w:after="80" w:line="240" w:lineRule="auto"/>
              <w:jc w:val="both"/>
              <w:rPr>
                <w:rFonts w:ascii="Calibri" w:hAnsi="Calibri" w:eastAsia="Calibri" w:cs="Calibri"/>
                <w:highlight w:val="white"/>
              </w:rPr>
            </w:pPr>
            <w:bookmarkStart w:name="_heading=h.uwufyw5z0tji" w:colFirst="0" w:colLast="0" w:id="28"/>
            <w:bookmarkEnd w:id="28"/>
            <w:r>
              <w:rPr>
                <w:b/>
                <w:i/>
                <w:color w:val="4A86E8"/>
                <w:sz w:val="24"/>
                <w:szCs w:val="24"/>
              </w:rPr>
              <w:t>GSI Response</w:t>
            </w:r>
          </w:p>
        </w:tc>
      </w:tr>
      <w:tr w:rsidR="008A31D4" w14:paraId="2D4D9755" w14:textId="77777777">
        <w:tc>
          <w:tcPr>
            <w:tcW w:w="4680" w:type="dxa"/>
            <w:tcMar>
              <w:top w:w="100" w:type="dxa"/>
              <w:left w:w="100" w:type="dxa"/>
              <w:bottom w:w="100" w:type="dxa"/>
              <w:right w:w="100" w:type="dxa"/>
            </w:tcMar>
          </w:tcPr>
          <w:p w:rsidR="008A31D4" w:rsidRDefault="007A4E7E" w14:paraId="6AD82B4E"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02024CEB" w14:textId="77777777">
            <w:pPr>
              <w:widowControl w:val="0"/>
              <w:spacing w:line="240" w:lineRule="auto"/>
              <w:rPr>
                <w:rFonts w:ascii="Calibri" w:hAnsi="Calibri" w:eastAsia="Calibri" w:cs="Calibri"/>
                <w:highlight w:val="white"/>
              </w:rPr>
            </w:pPr>
          </w:p>
        </w:tc>
      </w:tr>
      <w:tr w:rsidR="008A31D4" w14:paraId="73ECCABE" w14:textId="77777777">
        <w:tc>
          <w:tcPr>
            <w:tcW w:w="4680" w:type="dxa"/>
            <w:tcMar>
              <w:top w:w="100" w:type="dxa"/>
              <w:left w:w="100" w:type="dxa"/>
              <w:bottom w:w="100" w:type="dxa"/>
              <w:right w:w="100" w:type="dxa"/>
            </w:tcMar>
          </w:tcPr>
          <w:p w:rsidR="008A31D4" w:rsidRDefault="008A31D4" w14:paraId="14B3680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41ABB934" w14:textId="77777777">
            <w:pPr>
              <w:widowControl w:val="0"/>
              <w:spacing w:line="240" w:lineRule="auto"/>
              <w:rPr>
                <w:rFonts w:ascii="Calibri" w:hAnsi="Calibri" w:eastAsia="Calibri" w:cs="Calibri"/>
                <w:highlight w:val="white"/>
              </w:rPr>
            </w:pPr>
          </w:p>
        </w:tc>
      </w:tr>
    </w:tbl>
    <w:p w:rsidR="002D0999" w:rsidRDefault="002D0999" w14:paraId="4043772A" w14:textId="2CB50938">
      <w:pPr>
        <w:pStyle w:val="Heading1"/>
        <w:spacing w:before="0" w:line="240" w:lineRule="auto"/>
        <w:jc w:val="both"/>
      </w:pPr>
    </w:p>
    <w:p w:rsidR="008A31D4" w:rsidRDefault="00C03445" w14:paraId="5E2AC678" w14:textId="7EE88DC7">
      <w:pPr>
        <w:pStyle w:val="Heading1"/>
        <w:spacing w:before="0" w:line="240" w:lineRule="auto"/>
        <w:jc w:val="both"/>
        <w:rPr>
          <w:b/>
          <w:color w:val="E4701E"/>
          <w:sz w:val="36"/>
          <w:szCs w:val="36"/>
        </w:rPr>
      </w:pPr>
      <w:bookmarkStart w:name="_Toc221887143" w:id="29"/>
      <w:r>
        <w:rPr>
          <w:b/>
          <w:color w:val="4A86E8"/>
          <w:sz w:val="36"/>
          <w:szCs w:val="36"/>
        </w:rPr>
        <w:t>6</w:t>
      </w:r>
      <w:r w:rsidR="007A4E7E">
        <w:rPr>
          <w:b/>
          <w:color w:val="4A86E8"/>
          <w:sz w:val="36"/>
          <w:szCs w:val="36"/>
        </w:rPr>
        <w:t xml:space="preserve"> Unresolved Requirements</w:t>
      </w:r>
      <w:bookmarkEnd w:id="29"/>
    </w:p>
    <w:p w:rsidR="008A31D4" w:rsidP="006D69A8" w:rsidRDefault="007A4E7E" w14:paraId="2A0CD5B8" w14:textId="0FDFF07B">
      <w:pPr>
        <w:jc w:val="both"/>
        <w:rPr>
          <w:lang w:val="en-US"/>
        </w:rPr>
      </w:pPr>
      <w:r w:rsidRPr="00905775">
        <w:rPr>
          <w:lang w:val="en-US"/>
        </w:rPr>
        <w:t xml:space="preserve">To be populated pending Business Requirements Document review with the </w:t>
      </w:r>
      <w:r w:rsidRPr="00905775" w:rsidR="00255B69">
        <w:rPr>
          <w:lang w:val="en-US"/>
        </w:rPr>
        <w:t>Pivot</w:t>
      </w:r>
      <w:r w:rsidRPr="00905775">
        <w:rPr>
          <w:lang w:val="en-US"/>
        </w:rPr>
        <w:t xml:space="preserve"> team.</w:t>
      </w:r>
    </w:p>
    <w:p w:rsidR="00385E8B" w:rsidP="006D69A8" w:rsidRDefault="00385E8B" w14:paraId="3F60A467" w14:textId="08E63AD6">
      <w:pPr>
        <w:jc w:val="both"/>
        <w:rPr>
          <w:lang w:val="en-US"/>
        </w:rPr>
      </w:pPr>
      <w:r>
        <w:rPr>
          <w:lang w:val="en-US"/>
        </w:rPr>
        <w:t>Data has been added to the team’s folder. Pending reporting demo</w:t>
      </w:r>
    </w:p>
    <w:p w:rsidR="00EC5EF3" w:rsidP="006D69A8" w:rsidRDefault="00EC5EF3" w14:paraId="61C9DFBF" w14:textId="77777777">
      <w:pPr>
        <w:jc w:val="both"/>
        <w:rPr>
          <w:lang w:val="en-U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24"/>
        <w:gridCol w:w="2348"/>
        <w:gridCol w:w="2001"/>
        <w:gridCol w:w="2093"/>
        <w:gridCol w:w="1284"/>
      </w:tblGrid>
      <w:tr w:rsidRPr="00BA0253" w:rsidR="00BA0253" w:rsidTr="00BA0253" w14:paraId="0456A8C9" w14:textId="77777777">
        <w:trPr>
          <w:tblHeader/>
          <w:tblCellSpacing w:w="15" w:type="dxa"/>
        </w:trPr>
        <w:tc>
          <w:tcPr>
            <w:tcW w:w="0" w:type="auto"/>
            <w:vAlign w:val="center"/>
            <w:hideMark/>
          </w:tcPr>
          <w:p w:rsidRPr="00BA0253" w:rsidR="00BA0253" w:rsidP="00BA0253" w:rsidRDefault="00BA0253" w14:paraId="6684C2C0" w14:textId="77777777">
            <w:pPr>
              <w:jc w:val="both"/>
              <w:rPr>
                <w:b/>
                <w:bCs/>
                <w:lang w:val="en-US"/>
              </w:rPr>
            </w:pPr>
            <w:r w:rsidRPr="00BA0253">
              <w:rPr>
                <w:b/>
                <w:bCs/>
                <w:lang w:val="en-US"/>
              </w:rPr>
              <w:t>Area</w:t>
            </w:r>
          </w:p>
        </w:tc>
        <w:tc>
          <w:tcPr>
            <w:tcW w:w="0" w:type="auto"/>
            <w:vAlign w:val="center"/>
            <w:hideMark/>
          </w:tcPr>
          <w:p w:rsidRPr="00BA0253" w:rsidR="00BA0253" w:rsidP="00BA0253" w:rsidRDefault="00BA0253" w14:paraId="0E30376A" w14:textId="77777777">
            <w:pPr>
              <w:jc w:val="both"/>
              <w:rPr>
                <w:b/>
                <w:bCs/>
                <w:lang w:val="en-US"/>
              </w:rPr>
            </w:pPr>
            <w:r w:rsidRPr="00BA0253">
              <w:rPr>
                <w:b/>
                <w:bCs/>
                <w:lang w:val="en-US"/>
              </w:rPr>
              <w:t>Description</w:t>
            </w:r>
          </w:p>
        </w:tc>
        <w:tc>
          <w:tcPr>
            <w:tcW w:w="0" w:type="auto"/>
            <w:vAlign w:val="center"/>
            <w:hideMark/>
          </w:tcPr>
          <w:p w:rsidRPr="00BA0253" w:rsidR="00BA0253" w:rsidP="00BA0253" w:rsidRDefault="00BA0253" w14:paraId="6ACA940E" w14:textId="77777777">
            <w:pPr>
              <w:jc w:val="both"/>
              <w:rPr>
                <w:b/>
                <w:bCs/>
                <w:lang w:val="en-US"/>
              </w:rPr>
            </w:pPr>
            <w:r w:rsidRPr="00BA0253">
              <w:rPr>
                <w:b/>
                <w:bCs/>
                <w:lang w:val="en-US"/>
              </w:rPr>
              <w:t>Impact</w:t>
            </w:r>
          </w:p>
        </w:tc>
        <w:tc>
          <w:tcPr>
            <w:tcW w:w="0" w:type="auto"/>
            <w:vAlign w:val="center"/>
            <w:hideMark/>
          </w:tcPr>
          <w:p w:rsidRPr="00BA0253" w:rsidR="00BA0253" w:rsidP="00BA0253" w:rsidRDefault="00BA0253" w14:paraId="789EBFEA" w14:textId="77777777">
            <w:pPr>
              <w:jc w:val="both"/>
              <w:rPr>
                <w:b/>
                <w:bCs/>
                <w:lang w:val="en-US"/>
              </w:rPr>
            </w:pPr>
            <w:r w:rsidRPr="00BA0253">
              <w:rPr>
                <w:b/>
                <w:bCs/>
                <w:lang w:val="en-US"/>
              </w:rPr>
              <w:t>Proposed Mitigation Strategy</w:t>
            </w:r>
          </w:p>
        </w:tc>
        <w:tc>
          <w:tcPr>
            <w:tcW w:w="0" w:type="auto"/>
            <w:vAlign w:val="center"/>
            <w:hideMark/>
          </w:tcPr>
          <w:p w:rsidRPr="00BA0253" w:rsidR="00BA0253" w:rsidP="00BA0253" w:rsidRDefault="00BA0253" w14:paraId="7D356452" w14:textId="77777777">
            <w:pPr>
              <w:jc w:val="both"/>
              <w:rPr>
                <w:b/>
                <w:bCs/>
                <w:lang w:val="en-US"/>
              </w:rPr>
            </w:pPr>
            <w:r w:rsidRPr="00BA0253">
              <w:rPr>
                <w:b/>
                <w:bCs/>
                <w:lang w:val="en-US"/>
              </w:rPr>
              <w:t>Pivot Interiors Feedback</w:t>
            </w:r>
          </w:p>
        </w:tc>
      </w:tr>
      <w:tr w:rsidRPr="00BA0253" w:rsidR="00BA0253" w:rsidTr="00BA0253" w14:paraId="79AF3AA9" w14:textId="77777777">
        <w:trPr>
          <w:tblCellSpacing w:w="15" w:type="dxa"/>
        </w:trPr>
        <w:tc>
          <w:tcPr>
            <w:tcW w:w="0" w:type="auto"/>
            <w:vAlign w:val="center"/>
            <w:hideMark/>
          </w:tcPr>
          <w:p w:rsidRPr="00BA0253" w:rsidR="00BA0253" w:rsidP="00BA0253" w:rsidRDefault="00BA0253" w14:paraId="0B95D867" w14:textId="77777777">
            <w:pPr>
              <w:rPr>
                <w:lang w:val="en-US"/>
              </w:rPr>
            </w:pPr>
            <w:r w:rsidRPr="00BA0253">
              <w:rPr>
                <w:lang w:val="en-US"/>
              </w:rPr>
              <w:t>Power BI Integration</w:t>
            </w:r>
          </w:p>
        </w:tc>
        <w:tc>
          <w:tcPr>
            <w:tcW w:w="0" w:type="auto"/>
            <w:vAlign w:val="center"/>
            <w:hideMark/>
          </w:tcPr>
          <w:p w:rsidRPr="00BA0253" w:rsidR="00BA0253" w:rsidP="00BA0253" w:rsidRDefault="00BA0253" w14:paraId="0E9B8F6F" w14:textId="77777777">
            <w:pPr>
              <w:rPr>
                <w:lang w:val="en-US"/>
              </w:rPr>
            </w:pPr>
            <w:r w:rsidRPr="00BA0253">
              <w:rPr>
                <w:lang w:val="en-US"/>
              </w:rPr>
              <w:t>Determine if Power BI will be maintained for specialized analytics post-implementation</w:t>
            </w:r>
          </w:p>
        </w:tc>
        <w:tc>
          <w:tcPr>
            <w:tcW w:w="0" w:type="auto"/>
            <w:vAlign w:val="center"/>
            <w:hideMark/>
          </w:tcPr>
          <w:p w:rsidRPr="00BA0253" w:rsidR="00BA0253" w:rsidP="00BA0253" w:rsidRDefault="00BA0253" w14:paraId="00DA48A7" w14:textId="77777777">
            <w:pPr>
              <w:rPr>
                <w:lang w:val="en-US"/>
              </w:rPr>
            </w:pPr>
            <w:r w:rsidRPr="00BA0253">
              <w:rPr>
                <w:lang w:val="en-US"/>
              </w:rPr>
              <w:t>Low - Does not affect Phase 1 implementation</w:t>
            </w:r>
          </w:p>
        </w:tc>
        <w:tc>
          <w:tcPr>
            <w:tcW w:w="0" w:type="auto"/>
            <w:vAlign w:val="center"/>
            <w:hideMark/>
          </w:tcPr>
          <w:p w:rsidRPr="00BA0253" w:rsidR="00BA0253" w:rsidP="00BA0253" w:rsidRDefault="00BA0253" w14:paraId="5121F267" w14:textId="77777777">
            <w:pPr>
              <w:rPr>
                <w:lang w:val="en-US"/>
              </w:rPr>
            </w:pPr>
            <w:r w:rsidRPr="00BA0253">
              <w:rPr>
                <w:lang w:val="en-US"/>
              </w:rPr>
              <w:t>Evaluate after NetSuite BI capabilities are fully deployed</w:t>
            </w:r>
          </w:p>
        </w:tc>
        <w:tc>
          <w:tcPr>
            <w:tcW w:w="0" w:type="auto"/>
            <w:vAlign w:val="center"/>
            <w:hideMark/>
          </w:tcPr>
          <w:p w:rsidRPr="00BA0253" w:rsidR="00BA0253" w:rsidP="00BA0253" w:rsidRDefault="00BA0253" w14:paraId="1E5D3B0E" w14:textId="77777777">
            <w:pPr>
              <w:rPr>
                <w:lang w:val="en-US"/>
              </w:rPr>
            </w:pPr>
          </w:p>
        </w:tc>
      </w:tr>
      <w:tr w:rsidRPr="00BA0253" w:rsidR="00BA0253" w:rsidTr="00BA0253" w14:paraId="686D8631" w14:textId="77777777">
        <w:trPr>
          <w:tblCellSpacing w:w="15" w:type="dxa"/>
        </w:trPr>
        <w:tc>
          <w:tcPr>
            <w:tcW w:w="0" w:type="auto"/>
            <w:vAlign w:val="center"/>
            <w:hideMark/>
          </w:tcPr>
          <w:p w:rsidRPr="00BA0253" w:rsidR="00BA0253" w:rsidP="00BA0253" w:rsidRDefault="00BA0253" w14:paraId="526A5689" w14:textId="77777777">
            <w:pPr>
              <w:rPr>
                <w:lang w:val="en-US"/>
              </w:rPr>
            </w:pPr>
            <w:r w:rsidRPr="00BA0253">
              <w:rPr>
                <w:lang w:val="en-US"/>
              </w:rPr>
              <w:t>Historical Data Migration</w:t>
            </w:r>
          </w:p>
        </w:tc>
        <w:tc>
          <w:tcPr>
            <w:tcW w:w="0" w:type="auto"/>
            <w:vAlign w:val="center"/>
            <w:hideMark/>
          </w:tcPr>
          <w:p w:rsidRPr="00BA0253" w:rsidR="00BA0253" w:rsidP="00BA0253" w:rsidRDefault="00BA0253" w14:paraId="5486AA66" w14:textId="77777777">
            <w:pPr>
              <w:rPr>
                <w:lang w:val="en-US"/>
              </w:rPr>
            </w:pPr>
            <w:r w:rsidRPr="00BA0253">
              <w:rPr>
                <w:lang w:val="en-US"/>
              </w:rPr>
              <w:t>Define scope of historical data migration for audit trail continuity</w:t>
            </w:r>
          </w:p>
        </w:tc>
        <w:tc>
          <w:tcPr>
            <w:tcW w:w="0" w:type="auto"/>
            <w:vAlign w:val="center"/>
            <w:hideMark/>
          </w:tcPr>
          <w:p w:rsidRPr="00BA0253" w:rsidR="00BA0253" w:rsidP="00BA0253" w:rsidRDefault="00BA0253" w14:paraId="4D43E2B8" w14:textId="77777777">
            <w:pPr>
              <w:rPr>
                <w:lang w:val="en-US"/>
              </w:rPr>
            </w:pPr>
            <w:r w:rsidRPr="00BA0253">
              <w:rPr>
                <w:lang w:val="en-US"/>
              </w:rPr>
              <w:t>Medium - Affects data migration workload and timeline</w:t>
            </w:r>
          </w:p>
        </w:tc>
        <w:tc>
          <w:tcPr>
            <w:tcW w:w="0" w:type="auto"/>
            <w:vAlign w:val="center"/>
            <w:hideMark/>
          </w:tcPr>
          <w:p w:rsidRPr="00BA0253" w:rsidR="00BA0253" w:rsidP="00BA0253" w:rsidRDefault="00BA0253" w14:paraId="405D9A9D" w14:textId="77777777">
            <w:pPr>
              <w:rPr>
                <w:lang w:val="en-US"/>
              </w:rPr>
            </w:pPr>
            <w:r w:rsidRPr="00BA0253">
              <w:rPr>
                <w:lang w:val="en-US"/>
              </w:rPr>
              <w:t>Document during data migration planning</w:t>
            </w:r>
          </w:p>
        </w:tc>
        <w:tc>
          <w:tcPr>
            <w:tcW w:w="0" w:type="auto"/>
            <w:vAlign w:val="center"/>
            <w:hideMark/>
          </w:tcPr>
          <w:p w:rsidRPr="00BA0253" w:rsidR="00BA0253" w:rsidP="00BA0253" w:rsidRDefault="00BA0253" w14:paraId="620156D8" w14:textId="77777777">
            <w:pPr>
              <w:rPr>
                <w:lang w:val="en-US"/>
              </w:rPr>
            </w:pPr>
          </w:p>
        </w:tc>
      </w:tr>
      <w:tr w:rsidRPr="00BA0253" w:rsidR="00BA0253" w:rsidTr="00BA0253" w14:paraId="26DDE6B5" w14:textId="77777777">
        <w:trPr>
          <w:tblCellSpacing w:w="15" w:type="dxa"/>
        </w:trPr>
        <w:tc>
          <w:tcPr>
            <w:tcW w:w="0" w:type="auto"/>
            <w:vAlign w:val="center"/>
            <w:hideMark/>
          </w:tcPr>
          <w:p w:rsidRPr="00BA0253" w:rsidR="00BA0253" w:rsidP="00BA0253" w:rsidRDefault="00BA0253" w14:paraId="4CC1EAF4" w14:textId="77777777">
            <w:pPr>
              <w:rPr>
                <w:lang w:val="en-US"/>
              </w:rPr>
            </w:pPr>
            <w:r w:rsidRPr="00BA0253">
              <w:rPr>
                <w:lang w:val="en-US"/>
              </w:rPr>
              <w:t>Custom KPI Definitions</w:t>
            </w:r>
          </w:p>
        </w:tc>
        <w:tc>
          <w:tcPr>
            <w:tcW w:w="0" w:type="auto"/>
            <w:vAlign w:val="center"/>
            <w:hideMark/>
          </w:tcPr>
          <w:p w:rsidRPr="00BA0253" w:rsidR="00BA0253" w:rsidP="00BA0253" w:rsidRDefault="00BA0253" w14:paraId="465F74B9" w14:textId="77777777">
            <w:pPr>
              <w:rPr>
                <w:lang w:val="en-US"/>
              </w:rPr>
            </w:pPr>
            <w:r w:rsidRPr="00BA0253">
              <w:rPr>
                <w:lang w:val="en-US"/>
              </w:rPr>
              <w:t>Finalize specific custom calculated fields and formulas for furniture dealer metrics</w:t>
            </w:r>
          </w:p>
        </w:tc>
        <w:tc>
          <w:tcPr>
            <w:tcW w:w="0" w:type="auto"/>
            <w:vAlign w:val="center"/>
            <w:hideMark/>
          </w:tcPr>
          <w:p w:rsidRPr="00BA0253" w:rsidR="00BA0253" w:rsidP="00BA0253" w:rsidRDefault="00BA0253" w14:paraId="570DAE21" w14:textId="77777777">
            <w:pPr>
              <w:rPr>
                <w:lang w:val="en-US"/>
              </w:rPr>
            </w:pPr>
            <w:r w:rsidRPr="00BA0253">
              <w:rPr>
                <w:lang w:val="en-US"/>
              </w:rPr>
              <w:t>Medium - Affects Realize phase configuration timeline</w:t>
            </w:r>
          </w:p>
        </w:tc>
        <w:tc>
          <w:tcPr>
            <w:tcW w:w="0" w:type="auto"/>
            <w:vAlign w:val="center"/>
            <w:hideMark/>
          </w:tcPr>
          <w:p w:rsidRPr="00BA0253" w:rsidR="00BA0253" w:rsidP="00BA0253" w:rsidRDefault="00BA0253" w14:paraId="42DE086C" w14:textId="77777777">
            <w:pPr>
              <w:rPr>
                <w:lang w:val="en-US"/>
              </w:rPr>
            </w:pPr>
            <w:r w:rsidRPr="00BA0253">
              <w:rPr>
                <w:lang w:val="en-US"/>
              </w:rPr>
              <w:t>Document custom KPI requirements during Realize phase kickoff</w:t>
            </w:r>
          </w:p>
        </w:tc>
        <w:tc>
          <w:tcPr>
            <w:tcW w:w="0" w:type="auto"/>
            <w:vAlign w:val="center"/>
            <w:hideMark/>
          </w:tcPr>
          <w:p w:rsidRPr="00BA0253" w:rsidR="00BA0253" w:rsidP="00BA0253" w:rsidRDefault="00BA0253" w14:paraId="5AF5E84E" w14:textId="77777777">
            <w:pPr>
              <w:rPr>
                <w:lang w:val="en-US"/>
              </w:rPr>
            </w:pPr>
          </w:p>
        </w:tc>
      </w:tr>
      <w:tr w:rsidRPr="00BA0253" w:rsidR="00BA0253" w:rsidTr="00BA0253" w14:paraId="7BD7C8F5" w14:textId="77777777">
        <w:trPr>
          <w:tblCellSpacing w:w="15" w:type="dxa"/>
        </w:trPr>
        <w:tc>
          <w:tcPr>
            <w:tcW w:w="0" w:type="auto"/>
            <w:vAlign w:val="center"/>
            <w:hideMark/>
          </w:tcPr>
          <w:p w:rsidRPr="00BA0253" w:rsidR="00BA0253" w:rsidP="00BA0253" w:rsidRDefault="00BA0253" w14:paraId="29E87696" w14:textId="77777777">
            <w:pPr>
              <w:rPr>
                <w:lang w:val="en-US"/>
              </w:rPr>
            </w:pPr>
            <w:r w:rsidRPr="00BA0253">
              <w:rPr>
                <w:lang w:val="en-US"/>
              </w:rPr>
              <w:t>API Integration Specifications</w:t>
            </w:r>
          </w:p>
        </w:tc>
        <w:tc>
          <w:tcPr>
            <w:tcW w:w="0" w:type="auto"/>
            <w:vAlign w:val="center"/>
            <w:hideMark/>
          </w:tcPr>
          <w:p w:rsidRPr="00BA0253" w:rsidR="00BA0253" w:rsidP="00BA0253" w:rsidRDefault="00BA0253" w14:paraId="561A213F" w14:textId="77777777">
            <w:pPr>
              <w:rPr>
                <w:lang w:val="en-US"/>
              </w:rPr>
            </w:pPr>
            <w:r w:rsidRPr="00BA0253">
              <w:rPr>
                <w:lang w:val="en-US"/>
              </w:rPr>
              <w:t>Define specific external analytics tools requiring API integration</w:t>
            </w:r>
          </w:p>
        </w:tc>
        <w:tc>
          <w:tcPr>
            <w:tcW w:w="0" w:type="auto"/>
            <w:vAlign w:val="center"/>
            <w:hideMark/>
          </w:tcPr>
          <w:p w:rsidRPr="00BA0253" w:rsidR="00BA0253" w:rsidP="00BA0253" w:rsidRDefault="00BA0253" w14:paraId="437A560A" w14:textId="77777777">
            <w:pPr>
              <w:rPr>
                <w:lang w:val="en-US"/>
              </w:rPr>
            </w:pPr>
            <w:r w:rsidRPr="00BA0253">
              <w:rPr>
                <w:lang w:val="en-US"/>
              </w:rPr>
              <w:t>Low - Can be addressed post-implementation</w:t>
            </w:r>
          </w:p>
        </w:tc>
        <w:tc>
          <w:tcPr>
            <w:tcW w:w="0" w:type="auto"/>
            <w:vAlign w:val="center"/>
            <w:hideMark/>
          </w:tcPr>
          <w:p w:rsidRPr="00BA0253" w:rsidR="00BA0253" w:rsidP="00BA0253" w:rsidRDefault="00BA0253" w14:paraId="4743838A" w14:textId="77777777">
            <w:pPr>
              <w:rPr>
                <w:lang w:val="en-US"/>
              </w:rPr>
            </w:pPr>
            <w:r w:rsidRPr="00BA0253">
              <w:rPr>
                <w:lang w:val="en-US"/>
              </w:rPr>
              <w:t>Document integration requirements if Power BI or other platforms are confirmed</w:t>
            </w:r>
          </w:p>
        </w:tc>
        <w:tc>
          <w:tcPr>
            <w:tcW w:w="0" w:type="auto"/>
            <w:vAlign w:val="center"/>
            <w:hideMark/>
          </w:tcPr>
          <w:p w:rsidRPr="00BA0253" w:rsidR="00BA0253" w:rsidP="00BA0253" w:rsidRDefault="00BA0253" w14:paraId="041A3109" w14:textId="77777777">
            <w:pPr>
              <w:rPr>
                <w:lang w:val="en-US"/>
              </w:rPr>
            </w:pPr>
          </w:p>
        </w:tc>
      </w:tr>
    </w:tbl>
    <w:p w:rsidRPr="008F1785" w:rsidR="00EC5EF3" w:rsidP="006D69A8" w:rsidRDefault="00EC5EF3" w14:paraId="54A11ED6" w14:textId="77777777">
      <w:pPr>
        <w:jc w:val="both"/>
        <w:rPr>
          <w:lang w:val="en-US"/>
        </w:rPr>
      </w:pPr>
    </w:p>
    <w:p w:rsidR="008A31D4" w:rsidRDefault="00DC2DDC" w14:paraId="13546691" w14:textId="49F611C2">
      <w:pPr>
        <w:pStyle w:val="Heading1"/>
        <w:spacing w:before="0" w:line="240" w:lineRule="auto"/>
        <w:jc w:val="both"/>
        <w:rPr>
          <w:b/>
          <w:color w:val="4A86E8"/>
          <w:sz w:val="36"/>
          <w:szCs w:val="36"/>
        </w:rPr>
      </w:pPr>
      <w:bookmarkStart w:name="_Toc221887144" w:id="30"/>
      <w:r>
        <w:rPr>
          <w:b/>
          <w:color w:val="4A86E8"/>
          <w:sz w:val="36"/>
          <w:szCs w:val="36"/>
        </w:rPr>
        <w:t>7</w:t>
      </w:r>
      <w:r w:rsidR="007A4E7E">
        <w:rPr>
          <w:b/>
          <w:color w:val="4A86E8"/>
          <w:sz w:val="36"/>
          <w:szCs w:val="36"/>
        </w:rPr>
        <w:t xml:space="preserve"> Signatures</w:t>
      </w:r>
      <w:bookmarkEnd w:id="30"/>
    </w:p>
    <w:p w:rsidRPr="008F1785" w:rsidR="008A31D4" w:rsidRDefault="002D0999" w14:paraId="2838C453" w14:textId="47CE8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lang w:val="en-US"/>
        </w:rPr>
      </w:pPr>
      <w:r w:rsidRPr="008F1785">
        <w:rPr>
          <w:lang w:val="en-US"/>
        </w:rPr>
        <w:t>Sign</w:t>
      </w:r>
      <w:r w:rsidRPr="008F1785" w:rsidR="007A4E7E">
        <w:rPr>
          <w:lang w:val="en-US"/>
        </w:rPr>
        <w:t xml:space="preserve">-off represents agreement on behalf of both </w:t>
      </w:r>
      <w:r w:rsidRPr="008F1785">
        <w:rPr>
          <w:lang w:val="en-US"/>
        </w:rPr>
        <w:t>Client</w:t>
      </w:r>
      <w:r w:rsidRPr="008F1785" w:rsidR="007A4E7E">
        <w:rPr>
          <w:lang w:val="en-US"/>
        </w:rPr>
        <w:t xml:space="preserve"> and GSI of the Business Requirements for t</w:t>
      </w:r>
      <w:r w:rsidRPr="008F1785">
        <w:rPr>
          <w:lang w:val="en-US"/>
        </w:rPr>
        <w:t xml:space="preserve">his process area of the </w:t>
      </w:r>
      <w:r w:rsidR="00D82F4F">
        <w:rPr>
          <w:lang w:val="en-US"/>
        </w:rPr>
        <w:t>NetSuite Orion</w:t>
      </w:r>
      <w:r w:rsidRPr="008F1785">
        <w:rPr>
          <w:lang w:val="en-US"/>
        </w:rPr>
        <w:t xml:space="preserve"> implementation</w:t>
      </w:r>
      <w:r w:rsidRPr="008F1785" w:rsidR="007A4E7E">
        <w:rPr>
          <w:lang w:val="en-US"/>
        </w:rPr>
        <w:t>.</w:t>
      </w:r>
      <w:r w:rsidR="00756F15">
        <w:rPr>
          <w:lang w:val="en-US"/>
        </w:rPr>
        <w:t xml:space="preserve"> Sign-off provides the go-ahead to begin</w:t>
      </w:r>
      <w:r w:rsidR="00426E84">
        <w:rPr>
          <w:lang w:val="en-US"/>
        </w:rPr>
        <w:t xml:space="preserve"> the Realize stage.</w:t>
      </w:r>
    </w:p>
    <w:p w:rsidRPr="00255B69" w:rsidR="002D0999" w:rsidRDefault="002D0999" w14:paraId="2351735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rsidTr="006D69A8" w14:paraId="6247A6B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P="006D69A8" w:rsidRDefault="00DC2DDC" w14:paraId="6FCE2235" w14:textId="01C90921">
            <w:pPr>
              <w:spacing w:line="240" w:lineRule="auto"/>
              <w:rPr>
                <w:b/>
                <w:bCs/>
                <w:color w:val="FFFFFF"/>
                <w:sz w:val="20"/>
                <w:szCs w:val="20"/>
                <w:lang w:val="en-US"/>
              </w:rPr>
            </w:pPr>
            <w:r>
              <w:rPr>
                <w:b/>
                <w:bCs/>
                <w:color w:val="FFFFFF" w:themeColor="background1"/>
                <w:sz w:val="20"/>
                <w:szCs w:val="20"/>
                <w:lang w:val="en-US"/>
              </w:rPr>
              <w:t>Pivot Interiors, Inc.</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RDefault="007A4E7E" w14:paraId="520343AA" w14:textId="67563411">
            <w:pPr>
              <w:keepNext/>
              <w:spacing w:line="240" w:lineRule="auto"/>
              <w:rPr>
                <w:b/>
                <w:color w:val="FFFFFF"/>
                <w:sz w:val="20"/>
                <w:szCs w:val="20"/>
              </w:rPr>
            </w:pPr>
            <w:bookmarkStart w:name="_heading=h.3tfr8if" w:colFirst="0" w:colLast="0" w:id="31"/>
            <w:bookmarkEnd w:id="31"/>
            <w:r>
              <w:rPr>
                <w:b/>
                <w:color w:val="FFFFFF"/>
                <w:sz w:val="20"/>
                <w:szCs w:val="20"/>
              </w:rPr>
              <w:t>GSI Inc.</w:t>
            </w:r>
          </w:p>
        </w:tc>
      </w:tr>
      <w:tr w:rsidR="008A31D4" w:rsidTr="006D69A8" w14:paraId="017C1369" w14:textId="77777777">
        <w:trPr>
          <w:trHeight w:val="41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1D307FA" w14:textId="77777777">
            <w:pPr>
              <w:spacing w:line="240" w:lineRule="auto"/>
              <w:rPr>
                <w:sz w:val="20"/>
                <w:szCs w:val="20"/>
              </w:rPr>
            </w:pPr>
            <w:r>
              <w:rPr>
                <w:sz w:val="20"/>
                <w:szCs w:val="20"/>
              </w:rPr>
              <w:t>Signature:</w:t>
            </w:r>
          </w:p>
          <w:p w:rsidR="008A31D4" w:rsidRDefault="008A31D4" w14:paraId="47E5F1B0" w14:textId="77777777">
            <w:pPr>
              <w:spacing w:after="120"/>
              <w:jc w:val="both"/>
              <w:rPr>
                <w:sz w:val="20"/>
                <w:szCs w:val="20"/>
              </w:rPr>
            </w:pP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B75CE1E" w14:textId="77777777">
            <w:pPr>
              <w:spacing w:line="240" w:lineRule="auto"/>
              <w:rPr>
                <w:sz w:val="20"/>
                <w:szCs w:val="20"/>
              </w:rPr>
            </w:pPr>
            <w:r>
              <w:rPr>
                <w:sz w:val="20"/>
                <w:szCs w:val="20"/>
              </w:rPr>
              <w:t>Signature:</w:t>
            </w:r>
          </w:p>
          <w:p w:rsidR="008A31D4" w:rsidRDefault="008A31D4" w14:paraId="5171454A" w14:textId="77777777">
            <w:pPr>
              <w:spacing w:after="120"/>
              <w:jc w:val="both"/>
              <w:rPr>
                <w:sz w:val="20"/>
                <w:szCs w:val="20"/>
              </w:rPr>
            </w:pPr>
          </w:p>
        </w:tc>
      </w:tr>
      <w:tr w:rsidR="008A31D4" w:rsidTr="006D69A8" w14:paraId="60C6C791"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001495C" w14:textId="77777777">
            <w:pPr>
              <w:spacing w:line="240" w:lineRule="auto"/>
              <w:rPr>
                <w:sz w:val="20"/>
                <w:szCs w:val="20"/>
              </w:rPr>
            </w:pPr>
            <w:r>
              <w:rPr>
                <w:sz w:val="20"/>
                <w:szCs w:val="20"/>
              </w:rPr>
              <w:t>Date: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C681A54" w14:textId="77777777">
            <w:pPr>
              <w:spacing w:line="240" w:lineRule="auto"/>
              <w:rPr>
                <w:sz w:val="20"/>
                <w:szCs w:val="20"/>
              </w:rPr>
            </w:pPr>
            <w:r>
              <w:rPr>
                <w:sz w:val="20"/>
                <w:szCs w:val="20"/>
              </w:rPr>
              <w:t>Date:</w:t>
            </w:r>
          </w:p>
        </w:tc>
      </w:tr>
      <w:tr w:rsidR="008A31D4" w:rsidTr="006D69A8" w14:paraId="14D72ED4"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44E2ECF7" w14:textId="77777777">
            <w:pPr>
              <w:spacing w:line="240" w:lineRule="auto"/>
              <w:rPr>
                <w:sz w:val="20"/>
                <w:szCs w:val="20"/>
              </w:rPr>
            </w:pPr>
            <w:r>
              <w:rPr>
                <w:sz w:val="20"/>
                <w:szCs w:val="20"/>
              </w:rPr>
              <w:t>Name: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0A99573" w14:textId="77777777">
            <w:pPr>
              <w:spacing w:line="240" w:lineRule="auto"/>
              <w:rPr>
                <w:sz w:val="20"/>
                <w:szCs w:val="20"/>
              </w:rPr>
            </w:pPr>
            <w:r>
              <w:rPr>
                <w:sz w:val="20"/>
                <w:szCs w:val="20"/>
              </w:rPr>
              <w:t>Name:</w:t>
            </w:r>
          </w:p>
        </w:tc>
      </w:tr>
      <w:tr w:rsidR="008A31D4" w:rsidTr="006D69A8" w14:paraId="76462798"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E2C2A86" w14:textId="77777777">
            <w:pPr>
              <w:spacing w:line="240" w:lineRule="auto"/>
              <w:rPr>
                <w:sz w:val="20"/>
                <w:szCs w:val="20"/>
              </w:rPr>
            </w:pPr>
            <w:r>
              <w:rPr>
                <w:sz w:val="20"/>
                <w:szCs w:val="20"/>
              </w:rPr>
              <w:t>Title: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F68104D" w14:textId="77777777">
            <w:pPr>
              <w:spacing w:line="240" w:lineRule="auto"/>
              <w:rPr>
                <w:sz w:val="20"/>
                <w:szCs w:val="20"/>
              </w:rPr>
            </w:pPr>
            <w:r>
              <w:rPr>
                <w:sz w:val="20"/>
                <w:szCs w:val="20"/>
              </w:rPr>
              <w:t>Title:</w:t>
            </w:r>
          </w:p>
        </w:tc>
      </w:tr>
      <w:tr w:rsidR="008A31D4" w:rsidTr="006D69A8" w14:paraId="58E28D8E" w14:textId="77777777">
        <w:trPr>
          <w:trHeight w:val="9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C69F950" w14:textId="77777777">
            <w:pPr>
              <w:spacing w:line="240" w:lineRule="auto"/>
              <w:rPr>
                <w:sz w:val="20"/>
                <w:szCs w:val="20"/>
              </w:rPr>
            </w:pPr>
            <w:r>
              <w:rPr>
                <w:sz w:val="20"/>
                <w:szCs w:val="20"/>
              </w:rPr>
              <w:t>Email:</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088E5F16" w14:textId="77777777">
            <w:pPr>
              <w:spacing w:line="240" w:lineRule="auto"/>
              <w:rPr>
                <w:sz w:val="20"/>
                <w:szCs w:val="20"/>
              </w:rPr>
            </w:pPr>
            <w:r>
              <w:rPr>
                <w:sz w:val="20"/>
                <w:szCs w:val="20"/>
              </w:rPr>
              <w:t>Email:</w:t>
            </w:r>
          </w:p>
        </w:tc>
      </w:tr>
    </w:tbl>
    <w:p w:rsidR="008A31D4" w:rsidP="00EA0219" w:rsidRDefault="008A31D4" w14:paraId="065D7421" w14:textId="77777777">
      <w:bookmarkStart w:name="_heading=h.28l1iq8" w:colFirst="0" w:colLast="0" w:id="32"/>
      <w:bookmarkEnd w:id="32"/>
    </w:p>
    <w:sectPr w:rsidR="008A31D4">
      <w:headerReference w:type="default" r:id="rId12"/>
      <w:footerReference w:type="default" r:id="rId13"/>
      <w:headerReference w:type="first" r:id="rId14"/>
      <w:pgSz w:w="12240" w:h="15840" w:orient="portrait"/>
      <w:pgMar w:top="1440" w:right="1440" w:bottom="1440" w:left="1440" w:header="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R" w:author="Sandra Rudloff" w:date="2026-02-13T14:38:18" w:id="1882306673">
    <w:p xmlns:w14="http://schemas.microsoft.com/office/word/2010/wordml" xmlns:w="http://schemas.openxmlformats.org/wordprocessingml/2006/main" w:rsidR="03D57B0B" w:rsidRDefault="3C4E2E9E" w14:paraId="2C90C8E0" w14:textId="039DBC78">
      <w:pPr>
        <w:pStyle w:val="CommentText"/>
      </w:pPr>
      <w:r>
        <w:rPr>
          <w:rStyle w:val="CommentReference"/>
        </w:rPr>
        <w:annotationRef/>
      </w:r>
      <w:r w:rsidRPr="3E410684" w:rsidR="29CACFCF">
        <w:t>GSI - is Prism reporting part of Orion?</w:t>
      </w:r>
    </w:p>
  </w:comment>
  <w:comment xmlns:w="http://schemas.openxmlformats.org/wordprocessingml/2006/main" w:initials="SR" w:author="Sandra Rudloff" w:date="2026-02-13T14:43:27" w:id="1312447749">
    <w:p xmlns:w14="http://schemas.microsoft.com/office/word/2010/wordml" xmlns:w="http://schemas.openxmlformats.org/wordprocessingml/2006/main" w:rsidR="3862F456" w:rsidRDefault="0AC8F059" w14:paraId="224346B2" w14:textId="0148E67B">
      <w:pPr>
        <w:pStyle w:val="CommentText"/>
      </w:pPr>
      <w:r>
        <w:rPr>
          <w:rStyle w:val="CommentReference"/>
        </w:rPr>
        <w:annotationRef/>
      </w:r>
      <w:r w:rsidRPr="4D63D9BD" w:rsidR="2B7DCF00">
        <w:t>GSI - we have yet to see a standard status report out of Orion.  Please provide one at your earliest opportunity.</w:t>
      </w:r>
    </w:p>
  </w:comment>
  <w:comment xmlns:w="http://schemas.openxmlformats.org/wordprocessingml/2006/main" w:initials="SR" w:author="Sandra Rudloff" w:date="2026-02-13T15:57:09" w:id="1240959291">
    <w:p xmlns:w14="http://schemas.microsoft.com/office/word/2010/wordml" xmlns:w="http://schemas.openxmlformats.org/wordprocessingml/2006/main" w:rsidR="517F5319" w:rsidRDefault="411B0E4C" w14:paraId="653F8AA9" w14:textId="613E22A2">
      <w:pPr>
        <w:pStyle w:val="CommentText"/>
      </w:pPr>
      <w:r>
        <w:rPr>
          <w:rStyle w:val="CommentReference"/>
        </w:rPr>
        <w:annotationRef/>
      </w:r>
      <w:r w:rsidRPr="0FDE450E" w:rsidR="4601BA81">
        <w:t>GSI - Does this need to be a future phase?  Can access to the Oracle tables be accomplished before our go live?  Kevin has quite  a few Power BI reports that we rely on, and would like to keep</w:t>
      </w:r>
    </w:p>
    <w:p xmlns:w14="http://schemas.microsoft.com/office/word/2010/wordml" xmlns:w="http://schemas.openxmlformats.org/wordprocessingml/2006/main" w:rsidR="5D27A681" w:rsidRDefault="547DAA2B" w14:paraId="091D765A" w14:textId="140170F6">
      <w:pPr>
        <w:pStyle w:val="CommentText"/>
      </w:pPr>
    </w:p>
  </w:comment>
  <w:comment xmlns:w="http://schemas.openxmlformats.org/wordprocessingml/2006/main" w:initials="SM" w:author="Sandra Massey" w:date="2026-03-09T14:17:55" w:id="1158306521">
    <w:p xmlns:w14="http://schemas.microsoft.com/office/word/2010/wordml" xmlns:w="http://schemas.openxmlformats.org/wordprocessingml/2006/main" w:rsidR="33797B3F" w:rsidRDefault="37559516" w14:paraId="6051C068" w14:textId="25554AB2">
      <w:pPr>
        <w:pStyle w:val="CommentText"/>
      </w:pPr>
      <w:r>
        <w:rPr>
          <w:rStyle w:val="CommentReference"/>
        </w:rPr>
        <w:annotationRef/>
      </w:r>
      <w:r w:rsidRPr="276061D1" w:rsidR="639B8638">
        <w:t>Prism will be addressed post go live</w:t>
      </w:r>
    </w:p>
  </w:comment>
  <w:comment xmlns:w="http://schemas.openxmlformats.org/wordprocessingml/2006/main" w:initials="SM" w:author="Sandra Massey" w:date="03/09/2026 14:12:43" w:id="1702101360">
    <w:p xmlns:w14="http://schemas.microsoft.com/office/word/2010/wordml" w:rsidR="75CD1985" w:rsidRDefault="51FCD2B7" w14:paraId="25410C52" w14:textId="5716AF8A">
      <w:pPr>
        <w:pStyle w:val="CommentText"/>
      </w:pPr>
      <w:r>
        <w:rPr>
          <w:rStyle w:val="CommentReference"/>
        </w:rPr>
        <w:annotationRef/>
      </w:r>
      <w:r w:rsidRPr="3773510C" w:rsidR="1DA1D0D9">
        <w:t xml:space="preserve">to be showcased during walkthroughs </w:t>
      </w:r>
    </w:p>
  </w:comment>
  <w:comment xmlns:w="http://schemas.openxmlformats.org/wordprocessingml/2006/main" w:initials="SM" w:author="Sandra Massey" w:date="2026-03-09T14:11:50" w:id="1822472214">
    <w:p xmlns:w14="http://schemas.microsoft.com/office/word/2010/wordml" xmlns:w="http://schemas.openxmlformats.org/wordprocessingml/2006/main" w:rsidR="192DCDC6" w:rsidRDefault="40406AB8" w14:paraId="44174D4B" w14:textId="0E8A03AD">
      <w:pPr>
        <w:pStyle w:val="CommentText"/>
      </w:pPr>
      <w:r>
        <w:rPr>
          <w:rStyle w:val="CommentReference"/>
        </w:rPr>
        <w:annotationRef/>
      </w:r>
      <w:r w:rsidRPr="76A44D49" w:rsidR="1FDD71E0">
        <w:t>back end bata can be access with a connector like snowflake.</w:t>
      </w:r>
    </w:p>
    <w:p xmlns:w14="http://schemas.microsoft.com/office/word/2010/wordml" xmlns:w="http://schemas.openxmlformats.org/wordprocessingml/2006/main" w:rsidR="49F2EC3B" w:rsidRDefault="030DFCB4" w14:paraId="061BB902" w14:textId="690F8CBC">
      <w:pPr>
        <w:pStyle w:val="CommentText"/>
      </w:pPr>
      <w:r w:rsidRPr="6B3C47A6" w:rsidR="17AF4D95">
        <w:t xml:space="preserve">Additionally the ODBC connector will allow access to full raw data </w:t>
      </w:r>
    </w:p>
  </w:comment>
</w:comments>
</file>

<file path=word/commentsExtended.xml><?xml version="1.0" encoding="utf-8"?>
<w15:commentsEx xmlns:mc="http://schemas.openxmlformats.org/markup-compatibility/2006" xmlns:w15="http://schemas.microsoft.com/office/word/2012/wordml" mc:Ignorable="w15">
  <w15:commentEx w15:done="0" w15:paraId="2C90C8E0"/>
  <w15:commentEx w15:done="0" w15:paraId="224346B2"/>
  <w15:commentEx w15:done="0" w15:paraId="091D765A"/>
  <w15:commentEx w15:done="0" w15:paraId="6051C068" w15:paraIdParent="2C90C8E0"/>
  <w15:commentEx w15:done="0" w15:paraId="25410C52" w15:paraIdParent="224346B2"/>
  <w15:commentEx w15:done="0" w15:paraId="061BB902" w15:paraIdParent="091D765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5CE6B2" w16cex:dateUtc="2026-02-13T22:38:18.823Z"/>
  <w16cex:commentExtensible w16cex:durableId="39AD7FB4" w16cex:dateUtc="2026-02-13T22:43:27.353Z"/>
  <w16cex:commentExtensible w16cex:durableId="7FFC8434" w16cex:dateUtc="2026-02-13T23:57:09.65Z"/>
  <w16cex:commentExtensible w16cex:durableId="114F88EF" w16cex:dateUtc="2026-03-09T18:17:55.091Z"/>
  <w16cex:commentExtensible w16cex:durableId="63DF648F" w16cex:dateUtc="2026-03-09T18:12:43.935Z">
    <w16cex:extLst>
      <w16:ext w16:uri="{CE6994B0-6A32-4C9F-8C6B-6E91EDA988CE}">
        <cr:reactions xmlns:cr="http://schemas.microsoft.com/office/comments/2020/reactions">
          <cr:reaction reactionType="1">
            <cr:reactionInfo dateUtc="2026-03-09T18:12:45.249Z">
              <cr:user userId="S::sandra.massey_getgsi.com#ext#@pivotinteriors.onmicrosoft.com::d9ab9d65-c4c5-4b53-a31b-7a59b325e130" userProvider="AD" userName="Sandra Massey"/>
            </cr:reactionInfo>
          </cr:reaction>
        </cr:reactions>
      </w16:ext>
    </w16cex:extLst>
  </w16cex:commentExtensible>
  <w16cex:commentExtensible w16cex:durableId="731F5FEB" w16cex:dateUtc="2026-03-09T18:11:50.291Z">
    <w16cex:extLst>
      <w16:ext w16:uri="{CE6994B0-6A32-4C9F-8C6B-6E91EDA988CE}">
        <cr:reactions xmlns:cr="http://schemas.microsoft.com/office/comments/2020/reactions">
          <cr:reaction reactionType="1">
            <cr:reactionInfo dateUtc="2026-03-09T18:12:09.929Z">
              <cr:user userId="S::sandra.massey_getgsi.com#ext#@pivotinteriors.onmicrosoft.com::d9ab9d65-c4c5-4b53-a31b-7a59b325e130" userProvider="AD" userName="Sandra Masse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C90C8E0" w16cid:durableId="2C5CE6B2"/>
  <w16cid:commentId w16cid:paraId="224346B2" w16cid:durableId="39AD7FB4"/>
  <w16cid:commentId w16cid:paraId="091D765A" w16cid:durableId="7FFC8434"/>
  <w16cid:commentId w16cid:paraId="6051C068" w16cid:durableId="114F88EF"/>
  <w16cid:commentId w16cid:paraId="25410C52" w16cid:durableId="63DF648F"/>
  <w16cid:commentId w16cid:paraId="061BB902" w16cid:durableId="731F5F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015" w:rsidRDefault="00792015" w14:paraId="0589CAEC" w14:textId="77777777">
      <w:pPr>
        <w:spacing w:line="240" w:lineRule="auto"/>
      </w:pPr>
      <w:r>
        <w:separator/>
      </w:r>
    </w:p>
  </w:endnote>
  <w:endnote w:type="continuationSeparator" w:id="0">
    <w:p w:rsidR="00792015" w:rsidRDefault="00792015" w14:paraId="66D5D6A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1D4" w:rsidRDefault="007A4E7E" w14:paraId="0C610E17" w14:textId="77777777">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rsidR="008A31D4" w:rsidRDefault="008A31D4" w14:paraId="02662F79" w14:textId="77777777">
    <w:pPr>
      <w:jc w:val="right"/>
    </w:pPr>
  </w:p>
  <w:p w:rsidR="008A31D4" w:rsidRDefault="008A31D4" w14:paraId="2537E164" w14:textId="3C632398">
    <w:pPr>
      <w:jc w:val="both"/>
      <w:rPr>
        <w:color w:val="FF0000"/>
        <w:sz w:val="20"/>
        <w:szCs w:val="20"/>
      </w:rPr>
    </w:pPr>
  </w:p>
  <w:p w:rsidR="008A31D4" w:rsidRDefault="008A31D4" w14:paraId="6BCE8827" w14:textId="77777777">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015" w:rsidRDefault="00792015" w14:paraId="0625B1F1" w14:textId="77777777">
      <w:pPr>
        <w:spacing w:line="240" w:lineRule="auto"/>
      </w:pPr>
      <w:r>
        <w:separator/>
      </w:r>
    </w:p>
  </w:footnote>
  <w:footnote w:type="continuationSeparator" w:id="0">
    <w:p w:rsidR="00792015" w:rsidRDefault="00792015" w14:paraId="7209193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31D4" w:rsidRDefault="00D248A1" w14:paraId="751F53E7" w14:textId="0A76C57A">
    <w:r w:rsidRPr="002D1181">
      <w:rPr>
        <w:noProof/>
      </w:rPr>
      <w:drawing>
        <wp:anchor distT="0" distB="0" distL="114300" distR="114300" simplePos="0" relativeHeight="251658242" behindDoc="0" locked="0" layoutInCell="1" allowOverlap="1" wp14:anchorId="6FDBDCE4" wp14:editId="55784374">
          <wp:simplePos x="0" y="0"/>
          <wp:positionH relativeFrom="column">
            <wp:posOffset>5068926</wp:posOffset>
          </wp:positionH>
          <wp:positionV relativeFrom="paragraph">
            <wp:posOffset>263067</wp:posOffset>
          </wp:positionV>
          <wp:extent cx="1272540" cy="441960"/>
          <wp:effectExtent l="0" t="0" r="3810" b="0"/>
          <wp:wrapNone/>
          <wp:docPr id="141077241"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7A4E7E">
      <w:rPr>
        <w:noProof/>
      </w:rPr>
      <w:drawing>
        <wp:anchor distT="0" distB="0" distL="114300" distR="114300" simplePos="0" relativeHeight="251658241" behindDoc="0" locked="0" layoutInCell="1" allowOverlap="1" wp14:anchorId="1940A4D2" wp14:editId="5F162CC8">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rsidR="007A4E7E">
      <w:tab/>
    </w:r>
    <w:r w:rsidR="007A4E7E">
      <w:tab/>
    </w:r>
    <w:r w:rsidR="007A4E7E">
      <w:tab/>
    </w:r>
    <w:r w:rsidR="007A4E7E">
      <w:tab/>
    </w:r>
    <w:r w:rsidR="007A4E7E">
      <w:tab/>
    </w:r>
    <w:r w:rsidR="007A4E7E">
      <w:tab/>
    </w:r>
    <w:r w:rsidR="007A4E7E">
      <w:tab/>
    </w:r>
    <w:r w:rsidR="007A4E7E">
      <w:tab/>
    </w:r>
    <w:r w:rsidR="007A4E7E">
      <w:tab/>
    </w:r>
    <w:r w:rsidR="007A4E7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1D4" w:rsidRDefault="007A4E7E" w14:paraId="52C58327" w14:textId="77777777">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1EE"/>
    <w:multiLevelType w:val="multilevel"/>
    <w:tmpl w:val="4FE6A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6F5420"/>
    <w:multiLevelType w:val="hybridMultilevel"/>
    <w:tmpl w:val="38E4D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65728C"/>
    <w:multiLevelType w:val="hybridMultilevel"/>
    <w:tmpl w:val="8782EB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F3E75E7"/>
    <w:multiLevelType w:val="hybridMultilevel"/>
    <w:tmpl w:val="C8A4D6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762D4C"/>
    <w:multiLevelType w:val="multilevel"/>
    <w:tmpl w:val="FC7A8DF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0BC2B5B"/>
    <w:multiLevelType w:val="multilevel"/>
    <w:tmpl w:val="DCE0161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 w15:restartNumberingAfterBreak="0">
    <w:nsid w:val="1222648E"/>
    <w:multiLevelType w:val="multilevel"/>
    <w:tmpl w:val="E6F25C6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12945AA7"/>
    <w:multiLevelType w:val="hybridMultilevel"/>
    <w:tmpl w:val="E7E86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E4C77"/>
    <w:multiLevelType w:val="multilevel"/>
    <w:tmpl w:val="612E7BD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9" w15:restartNumberingAfterBreak="0">
    <w:nsid w:val="18911AA2"/>
    <w:multiLevelType w:val="hybridMultilevel"/>
    <w:tmpl w:val="F4A283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690A22"/>
    <w:multiLevelType w:val="hybridMultilevel"/>
    <w:tmpl w:val="E4F29C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599117C"/>
    <w:multiLevelType w:val="hybridMultilevel"/>
    <w:tmpl w:val="1FC66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86C602A"/>
    <w:multiLevelType w:val="hybridMultilevel"/>
    <w:tmpl w:val="081ED3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A26D0C"/>
    <w:multiLevelType w:val="multilevel"/>
    <w:tmpl w:val="612E7BD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4" w15:restartNumberingAfterBreak="0">
    <w:nsid w:val="2A2C0E63"/>
    <w:multiLevelType w:val="multilevel"/>
    <w:tmpl w:val="1A7443A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5" w15:restartNumberingAfterBreak="0">
    <w:nsid w:val="35DC05E1"/>
    <w:multiLevelType w:val="hybridMultilevel"/>
    <w:tmpl w:val="8DA6AD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8583EBD"/>
    <w:multiLevelType w:val="hybridMultilevel"/>
    <w:tmpl w:val="C78845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9C73AEC"/>
    <w:multiLevelType w:val="multilevel"/>
    <w:tmpl w:val="74E0424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8" w15:restartNumberingAfterBreak="0">
    <w:nsid w:val="3EFF7166"/>
    <w:multiLevelType w:val="hybridMultilevel"/>
    <w:tmpl w:val="4F76DD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BF31C8"/>
    <w:multiLevelType w:val="multilevel"/>
    <w:tmpl w:val="011E4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66B2E1E"/>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1" w15:restartNumberingAfterBreak="0">
    <w:nsid w:val="4A073523"/>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2" w15:restartNumberingAfterBreak="0">
    <w:nsid w:val="4A172B71"/>
    <w:multiLevelType w:val="multilevel"/>
    <w:tmpl w:val="B882D53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3" w15:restartNumberingAfterBreak="0">
    <w:nsid w:val="4FA10CEF"/>
    <w:multiLevelType w:val="multilevel"/>
    <w:tmpl w:val="E39A2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916796"/>
    <w:multiLevelType w:val="multilevel"/>
    <w:tmpl w:val="55A62E8C"/>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5" w15:restartNumberingAfterBreak="0">
    <w:nsid w:val="53907EA0"/>
    <w:multiLevelType w:val="multilevel"/>
    <w:tmpl w:val="44EC86E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55BE1F43"/>
    <w:multiLevelType w:val="hybridMultilevel"/>
    <w:tmpl w:val="2138A5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7733162"/>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8" w15:restartNumberingAfterBreak="0">
    <w:nsid w:val="57B86DBF"/>
    <w:multiLevelType w:val="hybridMultilevel"/>
    <w:tmpl w:val="EAC074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B690411"/>
    <w:multiLevelType w:val="hybridMultilevel"/>
    <w:tmpl w:val="821A83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253633B"/>
    <w:multiLevelType w:val="hybridMultilevel"/>
    <w:tmpl w:val="4DCC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4B0EC6"/>
    <w:multiLevelType w:val="multilevel"/>
    <w:tmpl w:val="EDA0AB2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2" w15:restartNumberingAfterBreak="0">
    <w:nsid w:val="65D611B8"/>
    <w:multiLevelType w:val="multilevel"/>
    <w:tmpl w:val="612E7BD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3"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7B56822"/>
    <w:multiLevelType w:val="multilevel"/>
    <w:tmpl w:val="67C69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9F811E8"/>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6" w15:restartNumberingAfterBreak="0">
    <w:nsid w:val="6CC23069"/>
    <w:multiLevelType w:val="hybridMultilevel"/>
    <w:tmpl w:val="BF50D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E3D7AAA"/>
    <w:multiLevelType w:val="multilevel"/>
    <w:tmpl w:val="307A36B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8" w15:restartNumberingAfterBreak="0">
    <w:nsid w:val="72846F59"/>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9" w15:restartNumberingAfterBreak="0">
    <w:nsid w:val="732B7984"/>
    <w:multiLevelType w:val="multilevel"/>
    <w:tmpl w:val="612E7BD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0" w15:restartNumberingAfterBreak="0">
    <w:nsid w:val="742747DD"/>
    <w:multiLevelType w:val="hybridMultilevel"/>
    <w:tmpl w:val="600E8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4506AF1"/>
    <w:multiLevelType w:val="hybridMultilevel"/>
    <w:tmpl w:val="F10E6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3640F5"/>
    <w:multiLevelType w:val="hybridMultilevel"/>
    <w:tmpl w:val="52420F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9E476D5"/>
    <w:multiLevelType w:val="hybridMultilevel"/>
    <w:tmpl w:val="5C84D0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DDF30B3"/>
    <w:multiLevelType w:val="hybridMultilevel"/>
    <w:tmpl w:val="F2CE7A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7FC86F93"/>
    <w:multiLevelType w:val="multilevel"/>
    <w:tmpl w:val="74FC54A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6"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95275977">
    <w:abstractNumId w:val="46"/>
  </w:num>
  <w:num w:numId="2" w16cid:durableId="59520656">
    <w:abstractNumId w:val="41"/>
  </w:num>
  <w:num w:numId="3" w16cid:durableId="368729375">
    <w:abstractNumId w:val="35"/>
  </w:num>
  <w:num w:numId="4" w16cid:durableId="32850731">
    <w:abstractNumId w:val="38"/>
  </w:num>
  <w:num w:numId="5" w16cid:durableId="835657060">
    <w:abstractNumId w:val="20"/>
  </w:num>
  <w:num w:numId="6" w16cid:durableId="1384714832">
    <w:abstractNumId w:val="21"/>
  </w:num>
  <w:num w:numId="7" w16cid:durableId="490295103">
    <w:abstractNumId w:val="27"/>
  </w:num>
  <w:num w:numId="8" w16cid:durableId="451442401">
    <w:abstractNumId w:val="30"/>
  </w:num>
  <w:num w:numId="9" w16cid:durableId="624115355">
    <w:abstractNumId w:val="7"/>
  </w:num>
  <w:num w:numId="10" w16cid:durableId="1669820742">
    <w:abstractNumId w:val="33"/>
  </w:num>
  <w:num w:numId="11" w16cid:durableId="464275741">
    <w:abstractNumId w:val="9"/>
  </w:num>
  <w:num w:numId="12" w16cid:durableId="357778872">
    <w:abstractNumId w:val="36"/>
  </w:num>
  <w:num w:numId="13" w16cid:durableId="941884322">
    <w:abstractNumId w:val="1"/>
  </w:num>
  <w:num w:numId="14" w16cid:durableId="1850679964">
    <w:abstractNumId w:val="43"/>
  </w:num>
  <w:num w:numId="15" w16cid:durableId="32535839">
    <w:abstractNumId w:val="42"/>
  </w:num>
  <w:num w:numId="16" w16cid:durableId="1600749100">
    <w:abstractNumId w:val="16"/>
  </w:num>
  <w:num w:numId="17" w16cid:durableId="2088720977">
    <w:abstractNumId w:val="3"/>
  </w:num>
  <w:num w:numId="18" w16cid:durableId="1451436117">
    <w:abstractNumId w:val="17"/>
  </w:num>
  <w:num w:numId="19" w16cid:durableId="370344733">
    <w:abstractNumId w:val="25"/>
  </w:num>
  <w:num w:numId="20" w16cid:durableId="112094413">
    <w:abstractNumId w:val="5"/>
  </w:num>
  <w:num w:numId="21" w16cid:durableId="100955044">
    <w:abstractNumId w:val="19"/>
  </w:num>
  <w:num w:numId="22" w16cid:durableId="1823695060">
    <w:abstractNumId w:val="37"/>
  </w:num>
  <w:num w:numId="23" w16cid:durableId="726494822">
    <w:abstractNumId w:val="6"/>
  </w:num>
  <w:num w:numId="24" w16cid:durableId="816457672">
    <w:abstractNumId w:val="8"/>
  </w:num>
  <w:num w:numId="25" w16cid:durableId="1327319151">
    <w:abstractNumId w:val="22"/>
  </w:num>
  <w:num w:numId="26" w16cid:durableId="19936814">
    <w:abstractNumId w:val="31"/>
  </w:num>
  <w:num w:numId="27" w16cid:durableId="1054232263">
    <w:abstractNumId w:val="23"/>
  </w:num>
  <w:num w:numId="28" w16cid:durableId="1004089485">
    <w:abstractNumId w:val="45"/>
  </w:num>
  <w:num w:numId="29" w16cid:durableId="2145998802">
    <w:abstractNumId w:val="24"/>
  </w:num>
  <w:num w:numId="30" w16cid:durableId="1404792327">
    <w:abstractNumId w:val="4"/>
  </w:num>
  <w:num w:numId="31" w16cid:durableId="2141535828">
    <w:abstractNumId w:val="14"/>
  </w:num>
  <w:num w:numId="32" w16cid:durableId="622617502">
    <w:abstractNumId w:val="34"/>
  </w:num>
  <w:num w:numId="33" w16cid:durableId="785931987">
    <w:abstractNumId w:val="0"/>
  </w:num>
  <w:num w:numId="34" w16cid:durableId="1432049040">
    <w:abstractNumId w:val="15"/>
  </w:num>
  <w:num w:numId="35" w16cid:durableId="223759456">
    <w:abstractNumId w:val="26"/>
  </w:num>
  <w:num w:numId="36" w16cid:durableId="393772268">
    <w:abstractNumId w:val="18"/>
  </w:num>
  <w:num w:numId="37" w16cid:durableId="974719829">
    <w:abstractNumId w:val="44"/>
  </w:num>
  <w:num w:numId="38" w16cid:durableId="1529023130">
    <w:abstractNumId w:val="32"/>
  </w:num>
  <w:num w:numId="39" w16cid:durableId="521283180">
    <w:abstractNumId w:val="13"/>
  </w:num>
  <w:num w:numId="40" w16cid:durableId="1924291108">
    <w:abstractNumId w:val="39"/>
  </w:num>
  <w:num w:numId="41" w16cid:durableId="153378368">
    <w:abstractNumId w:val="2"/>
  </w:num>
  <w:num w:numId="42" w16cid:durableId="969212414">
    <w:abstractNumId w:val="12"/>
  </w:num>
  <w:num w:numId="43" w16cid:durableId="1262756567">
    <w:abstractNumId w:val="28"/>
  </w:num>
  <w:num w:numId="44" w16cid:durableId="733240029">
    <w:abstractNumId w:val="11"/>
  </w:num>
  <w:num w:numId="45" w16cid:durableId="1045527137">
    <w:abstractNumId w:val="10"/>
  </w:num>
  <w:num w:numId="46" w16cid:durableId="1833253944">
    <w:abstractNumId w:val="40"/>
  </w:num>
  <w:num w:numId="47" w16cid:durableId="1339040178">
    <w:abstractNumId w:val="29"/>
  </w:num>
  <w:numIdMacAtCleanup w:val="7"/>
</w:numbering>
</file>

<file path=word/people.xml><?xml version="1.0" encoding="utf-8"?>
<w15:people xmlns:mc="http://schemas.openxmlformats.org/markup-compatibility/2006" xmlns:w15="http://schemas.microsoft.com/office/word/2012/wordml" mc:Ignorable="w15">
  <w15:person w15:author="Sandra Rudloff">
    <w15:presenceInfo w15:providerId="AD" w15:userId="S::srudloff@pivotinteriors.com::9cf714b4-f09e-4f93-a0d9-8a2a0d2f3e11"/>
  </w15:person>
  <w15:person w15:author="Sandra Massey">
    <w15:presenceInfo w15:providerId="AD" w15:userId="S::sandra.massey_getgsi.com#ext#@pivotinteriors.onmicrosoft.com::d9ab9d65-c4c5-4b53-a31b-7a59b325e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020B6"/>
    <w:rsid w:val="00012355"/>
    <w:rsid w:val="000128A5"/>
    <w:rsid w:val="00012AE0"/>
    <w:rsid w:val="00013769"/>
    <w:rsid w:val="000216F9"/>
    <w:rsid w:val="00026E12"/>
    <w:rsid w:val="00030C58"/>
    <w:rsid w:val="00030CC6"/>
    <w:rsid w:val="000312AB"/>
    <w:rsid w:val="000379A5"/>
    <w:rsid w:val="00044B0E"/>
    <w:rsid w:val="000626E9"/>
    <w:rsid w:val="000757F1"/>
    <w:rsid w:val="000819B7"/>
    <w:rsid w:val="00084EFD"/>
    <w:rsid w:val="00092020"/>
    <w:rsid w:val="00092134"/>
    <w:rsid w:val="000A01CB"/>
    <w:rsid w:val="000A0649"/>
    <w:rsid w:val="000A1FF4"/>
    <w:rsid w:val="000A34AD"/>
    <w:rsid w:val="000A4C0E"/>
    <w:rsid w:val="000A611C"/>
    <w:rsid w:val="000B273E"/>
    <w:rsid w:val="000B7F95"/>
    <w:rsid w:val="000C68C3"/>
    <w:rsid w:val="000D4515"/>
    <w:rsid w:val="000E38EF"/>
    <w:rsid w:val="000E3B6D"/>
    <w:rsid w:val="000F26C2"/>
    <w:rsid w:val="000F7322"/>
    <w:rsid w:val="001018B6"/>
    <w:rsid w:val="00102B3F"/>
    <w:rsid w:val="00104B37"/>
    <w:rsid w:val="00113D1C"/>
    <w:rsid w:val="001157F4"/>
    <w:rsid w:val="00121F01"/>
    <w:rsid w:val="001232EB"/>
    <w:rsid w:val="00123F88"/>
    <w:rsid w:val="00124878"/>
    <w:rsid w:val="00125AFA"/>
    <w:rsid w:val="00125E63"/>
    <w:rsid w:val="00126EBF"/>
    <w:rsid w:val="00127666"/>
    <w:rsid w:val="00131713"/>
    <w:rsid w:val="001411F2"/>
    <w:rsid w:val="00143205"/>
    <w:rsid w:val="00154B69"/>
    <w:rsid w:val="00163F57"/>
    <w:rsid w:val="001647E0"/>
    <w:rsid w:val="00175D7F"/>
    <w:rsid w:val="001814E6"/>
    <w:rsid w:val="00181A54"/>
    <w:rsid w:val="0018792E"/>
    <w:rsid w:val="00187FD3"/>
    <w:rsid w:val="00191899"/>
    <w:rsid w:val="001929A2"/>
    <w:rsid w:val="00192A5F"/>
    <w:rsid w:val="00193F5C"/>
    <w:rsid w:val="00195F91"/>
    <w:rsid w:val="001A3098"/>
    <w:rsid w:val="001A52B9"/>
    <w:rsid w:val="001A54FD"/>
    <w:rsid w:val="001A7C98"/>
    <w:rsid w:val="001B4561"/>
    <w:rsid w:val="001B48EE"/>
    <w:rsid w:val="001B6654"/>
    <w:rsid w:val="001B7298"/>
    <w:rsid w:val="001C0BE2"/>
    <w:rsid w:val="001C61C5"/>
    <w:rsid w:val="001D0EFD"/>
    <w:rsid w:val="001E75FC"/>
    <w:rsid w:val="00201BB8"/>
    <w:rsid w:val="00201F0F"/>
    <w:rsid w:val="00203FC4"/>
    <w:rsid w:val="00204373"/>
    <w:rsid w:val="00205051"/>
    <w:rsid w:val="00213CA1"/>
    <w:rsid w:val="0022090D"/>
    <w:rsid w:val="00221097"/>
    <w:rsid w:val="0022254B"/>
    <w:rsid w:val="00222656"/>
    <w:rsid w:val="00223A7A"/>
    <w:rsid w:val="0023636B"/>
    <w:rsid w:val="0024686B"/>
    <w:rsid w:val="002507C9"/>
    <w:rsid w:val="00253621"/>
    <w:rsid w:val="00254CEF"/>
    <w:rsid w:val="00254FE9"/>
    <w:rsid w:val="00255B69"/>
    <w:rsid w:val="00263AC5"/>
    <w:rsid w:val="00264432"/>
    <w:rsid w:val="00273438"/>
    <w:rsid w:val="00275AED"/>
    <w:rsid w:val="002823A8"/>
    <w:rsid w:val="00284E38"/>
    <w:rsid w:val="00293F2B"/>
    <w:rsid w:val="00293FF0"/>
    <w:rsid w:val="00294E59"/>
    <w:rsid w:val="002A0E2F"/>
    <w:rsid w:val="002B285C"/>
    <w:rsid w:val="002C1C9D"/>
    <w:rsid w:val="002D0999"/>
    <w:rsid w:val="002D1181"/>
    <w:rsid w:val="002E50CF"/>
    <w:rsid w:val="002F1753"/>
    <w:rsid w:val="002F313D"/>
    <w:rsid w:val="002F6E00"/>
    <w:rsid w:val="0030432F"/>
    <w:rsid w:val="00306E2F"/>
    <w:rsid w:val="00320CDF"/>
    <w:rsid w:val="00323893"/>
    <w:rsid w:val="00324577"/>
    <w:rsid w:val="00335F54"/>
    <w:rsid w:val="00340956"/>
    <w:rsid w:val="0034324F"/>
    <w:rsid w:val="00343363"/>
    <w:rsid w:val="00343EE8"/>
    <w:rsid w:val="00350361"/>
    <w:rsid w:val="00350DC9"/>
    <w:rsid w:val="003558CD"/>
    <w:rsid w:val="00365C52"/>
    <w:rsid w:val="00367552"/>
    <w:rsid w:val="00370180"/>
    <w:rsid w:val="003726E5"/>
    <w:rsid w:val="00385E8B"/>
    <w:rsid w:val="0039130E"/>
    <w:rsid w:val="00394815"/>
    <w:rsid w:val="003A11D6"/>
    <w:rsid w:val="003A1555"/>
    <w:rsid w:val="003A2F71"/>
    <w:rsid w:val="003B1116"/>
    <w:rsid w:val="003B63DA"/>
    <w:rsid w:val="003B63DD"/>
    <w:rsid w:val="003B77A6"/>
    <w:rsid w:val="003C19AF"/>
    <w:rsid w:val="003C3F5F"/>
    <w:rsid w:val="003C7C30"/>
    <w:rsid w:val="003D6099"/>
    <w:rsid w:val="003F0B23"/>
    <w:rsid w:val="003F4A5D"/>
    <w:rsid w:val="003F53CF"/>
    <w:rsid w:val="004037F4"/>
    <w:rsid w:val="00405DF2"/>
    <w:rsid w:val="004116D6"/>
    <w:rsid w:val="004127C9"/>
    <w:rsid w:val="00416D8D"/>
    <w:rsid w:val="0042012A"/>
    <w:rsid w:val="00425882"/>
    <w:rsid w:val="00426DBD"/>
    <w:rsid w:val="00426E84"/>
    <w:rsid w:val="004307BC"/>
    <w:rsid w:val="0043095D"/>
    <w:rsid w:val="00431AF0"/>
    <w:rsid w:val="00437022"/>
    <w:rsid w:val="0044011B"/>
    <w:rsid w:val="00450359"/>
    <w:rsid w:val="00464744"/>
    <w:rsid w:val="004655A5"/>
    <w:rsid w:val="00471DD0"/>
    <w:rsid w:val="004810DF"/>
    <w:rsid w:val="004842E8"/>
    <w:rsid w:val="00485370"/>
    <w:rsid w:val="00490CFE"/>
    <w:rsid w:val="00495893"/>
    <w:rsid w:val="00495B47"/>
    <w:rsid w:val="004A2B30"/>
    <w:rsid w:val="004A4558"/>
    <w:rsid w:val="004A48C9"/>
    <w:rsid w:val="004A6685"/>
    <w:rsid w:val="004B4201"/>
    <w:rsid w:val="004B479A"/>
    <w:rsid w:val="004B636E"/>
    <w:rsid w:val="004B7799"/>
    <w:rsid w:val="004B7E56"/>
    <w:rsid w:val="004C416B"/>
    <w:rsid w:val="004C7BED"/>
    <w:rsid w:val="004D0C6C"/>
    <w:rsid w:val="004D6210"/>
    <w:rsid w:val="004E013B"/>
    <w:rsid w:val="004E3CBA"/>
    <w:rsid w:val="004E6E5A"/>
    <w:rsid w:val="004F5387"/>
    <w:rsid w:val="00507B84"/>
    <w:rsid w:val="005150D9"/>
    <w:rsid w:val="00532E5D"/>
    <w:rsid w:val="00535C9D"/>
    <w:rsid w:val="00543B7C"/>
    <w:rsid w:val="0054581A"/>
    <w:rsid w:val="0056445D"/>
    <w:rsid w:val="0056649E"/>
    <w:rsid w:val="005673F7"/>
    <w:rsid w:val="005674CF"/>
    <w:rsid w:val="0057100B"/>
    <w:rsid w:val="005845EC"/>
    <w:rsid w:val="0058750F"/>
    <w:rsid w:val="00590A77"/>
    <w:rsid w:val="0059440D"/>
    <w:rsid w:val="005978FD"/>
    <w:rsid w:val="005A089A"/>
    <w:rsid w:val="005A0FDC"/>
    <w:rsid w:val="005A5E31"/>
    <w:rsid w:val="005B1BA5"/>
    <w:rsid w:val="005B5147"/>
    <w:rsid w:val="005B70F5"/>
    <w:rsid w:val="005C2897"/>
    <w:rsid w:val="005C2FDA"/>
    <w:rsid w:val="005C4199"/>
    <w:rsid w:val="005C6707"/>
    <w:rsid w:val="005C6E20"/>
    <w:rsid w:val="005D082B"/>
    <w:rsid w:val="005D5CD5"/>
    <w:rsid w:val="005D6FD8"/>
    <w:rsid w:val="005E28BC"/>
    <w:rsid w:val="005E2F93"/>
    <w:rsid w:val="005E49D7"/>
    <w:rsid w:val="005E6D0C"/>
    <w:rsid w:val="00605E81"/>
    <w:rsid w:val="006071A6"/>
    <w:rsid w:val="006075D8"/>
    <w:rsid w:val="006104A7"/>
    <w:rsid w:val="00610642"/>
    <w:rsid w:val="00611E77"/>
    <w:rsid w:val="00615875"/>
    <w:rsid w:val="006161B9"/>
    <w:rsid w:val="00617BB9"/>
    <w:rsid w:val="00617FC3"/>
    <w:rsid w:val="00621261"/>
    <w:rsid w:val="0062252A"/>
    <w:rsid w:val="006240A3"/>
    <w:rsid w:val="00634CD9"/>
    <w:rsid w:val="0063733B"/>
    <w:rsid w:val="00637EA6"/>
    <w:rsid w:val="0064340A"/>
    <w:rsid w:val="006470C3"/>
    <w:rsid w:val="00660D07"/>
    <w:rsid w:val="00663A4F"/>
    <w:rsid w:val="00671593"/>
    <w:rsid w:val="00675B96"/>
    <w:rsid w:val="00680279"/>
    <w:rsid w:val="00684364"/>
    <w:rsid w:val="0068476D"/>
    <w:rsid w:val="00685E11"/>
    <w:rsid w:val="006955CC"/>
    <w:rsid w:val="006972B1"/>
    <w:rsid w:val="006A5BAD"/>
    <w:rsid w:val="006B3758"/>
    <w:rsid w:val="006B48F7"/>
    <w:rsid w:val="006B6580"/>
    <w:rsid w:val="006C1697"/>
    <w:rsid w:val="006C1DF4"/>
    <w:rsid w:val="006D1FB5"/>
    <w:rsid w:val="006D69A8"/>
    <w:rsid w:val="006E7408"/>
    <w:rsid w:val="006F17E5"/>
    <w:rsid w:val="006F4CAB"/>
    <w:rsid w:val="006F7742"/>
    <w:rsid w:val="00703362"/>
    <w:rsid w:val="0070366A"/>
    <w:rsid w:val="00703930"/>
    <w:rsid w:val="0070453B"/>
    <w:rsid w:val="007070E9"/>
    <w:rsid w:val="00710CE4"/>
    <w:rsid w:val="0071276A"/>
    <w:rsid w:val="007200E5"/>
    <w:rsid w:val="00725944"/>
    <w:rsid w:val="007268BA"/>
    <w:rsid w:val="00726C66"/>
    <w:rsid w:val="00727D49"/>
    <w:rsid w:val="007312E9"/>
    <w:rsid w:val="0073379C"/>
    <w:rsid w:val="007349B6"/>
    <w:rsid w:val="0074778B"/>
    <w:rsid w:val="007516F1"/>
    <w:rsid w:val="00753141"/>
    <w:rsid w:val="00756F15"/>
    <w:rsid w:val="00762835"/>
    <w:rsid w:val="00763F99"/>
    <w:rsid w:val="00772C7F"/>
    <w:rsid w:val="00772D49"/>
    <w:rsid w:val="00781FAD"/>
    <w:rsid w:val="00790213"/>
    <w:rsid w:val="00791321"/>
    <w:rsid w:val="00792015"/>
    <w:rsid w:val="00792A3E"/>
    <w:rsid w:val="00793C8E"/>
    <w:rsid w:val="00797317"/>
    <w:rsid w:val="007A104E"/>
    <w:rsid w:val="007A2D36"/>
    <w:rsid w:val="007A3BE3"/>
    <w:rsid w:val="007A4E7E"/>
    <w:rsid w:val="007B5D14"/>
    <w:rsid w:val="007C1F62"/>
    <w:rsid w:val="007D0D40"/>
    <w:rsid w:val="007D34AC"/>
    <w:rsid w:val="007D4B9E"/>
    <w:rsid w:val="007D5230"/>
    <w:rsid w:val="007D5BD4"/>
    <w:rsid w:val="007F3612"/>
    <w:rsid w:val="007F6BBF"/>
    <w:rsid w:val="00805F0B"/>
    <w:rsid w:val="00807362"/>
    <w:rsid w:val="00822707"/>
    <w:rsid w:val="00823039"/>
    <w:rsid w:val="00823647"/>
    <w:rsid w:val="00830E17"/>
    <w:rsid w:val="00832224"/>
    <w:rsid w:val="00834316"/>
    <w:rsid w:val="00835593"/>
    <w:rsid w:val="00841538"/>
    <w:rsid w:val="00842CBD"/>
    <w:rsid w:val="00845871"/>
    <w:rsid w:val="0086786D"/>
    <w:rsid w:val="00871342"/>
    <w:rsid w:val="00882FC2"/>
    <w:rsid w:val="00886359"/>
    <w:rsid w:val="008906BF"/>
    <w:rsid w:val="00896AE8"/>
    <w:rsid w:val="008A31D4"/>
    <w:rsid w:val="008A5298"/>
    <w:rsid w:val="008B0159"/>
    <w:rsid w:val="008B1D72"/>
    <w:rsid w:val="008B7095"/>
    <w:rsid w:val="008C204B"/>
    <w:rsid w:val="008C2312"/>
    <w:rsid w:val="008C4FEA"/>
    <w:rsid w:val="008C70A4"/>
    <w:rsid w:val="008E07D9"/>
    <w:rsid w:val="008E349F"/>
    <w:rsid w:val="008E69A0"/>
    <w:rsid w:val="008E6CFB"/>
    <w:rsid w:val="008F1785"/>
    <w:rsid w:val="008F4D98"/>
    <w:rsid w:val="008F5346"/>
    <w:rsid w:val="008F636B"/>
    <w:rsid w:val="008F74C4"/>
    <w:rsid w:val="00900F54"/>
    <w:rsid w:val="00905775"/>
    <w:rsid w:val="009074C2"/>
    <w:rsid w:val="00907598"/>
    <w:rsid w:val="0091256E"/>
    <w:rsid w:val="00912AC2"/>
    <w:rsid w:val="00914F1C"/>
    <w:rsid w:val="00921136"/>
    <w:rsid w:val="009307DB"/>
    <w:rsid w:val="00946456"/>
    <w:rsid w:val="009527D9"/>
    <w:rsid w:val="009530FE"/>
    <w:rsid w:val="009568E5"/>
    <w:rsid w:val="009570C4"/>
    <w:rsid w:val="0095784C"/>
    <w:rsid w:val="009578CF"/>
    <w:rsid w:val="00961A61"/>
    <w:rsid w:val="00963550"/>
    <w:rsid w:val="00964EC5"/>
    <w:rsid w:val="009650EE"/>
    <w:rsid w:val="009659DF"/>
    <w:rsid w:val="009677D6"/>
    <w:rsid w:val="009754D9"/>
    <w:rsid w:val="009762E1"/>
    <w:rsid w:val="0097671B"/>
    <w:rsid w:val="00982F8B"/>
    <w:rsid w:val="00996044"/>
    <w:rsid w:val="009A7019"/>
    <w:rsid w:val="009B1E03"/>
    <w:rsid w:val="009B3022"/>
    <w:rsid w:val="009B405D"/>
    <w:rsid w:val="009B4A76"/>
    <w:rsid w:val="009B6834"/>
    <w:rsid w:val="009C0B61"/>
    <w:rsid w:val="009C2B17"/>
    <w:rsid w:val="009C4560"/>
    <w:rsid w:val="009C5972"/>
    <w:rsid w:val="009C5CC3"/>
    <w:rsid w:val="009C63BF"/>
    <w:rsid w:val="009D05C5"/>
    <w:rsid w:val="009D108A"/>
    <w:rsid w:val="009D1D80"/>
    <w:rsid w:val="009D1F42"/>
    <w:rsid w:val="009D2C2B"/>
    <w:rsid w:val="009E208A"/>
    <w:rsid w:val="009E58F3"/>
    <w:rsid w:val="009F20B5"/>
    <w:rsid w:val="009F6078"/>
    <w:rsid w:val="00A02C9F"/>
    <w:rsid w:val="00A04881"/>
    <w:rsid w:val="00A15D3F"/>
    <w:rsid w:val="00A23F0A"/>
    <w:rsid w:val="00A25859"/>
    <w:rsid w:val="00A3358B"/>
    <w:rsid w:val="00A33A52"/>
    <w:rsid w:val="00A42FC2"/>
    <w:rsid w:val="00A43CA9"/>
    <w:rsid w:val="00A679C6"/>
    <w:rsid w:val="00A71169"/>
    <w:rsid w:val="00A74BCA"/>
    <w:rsid w:val="00A762B7"/>
    <w:rsid w:val="00A80C4B"/>
    <w:rsid w:val="00A844C7"/>
    <w:rsid w:val="00A93958"/>
    <w:rsid w:val="00A954B5"/>
    <w:rsid w:val="00AA0FD1"/>
    <w:rsid w:val="00AA2F3E"/>
    <w:rsid w:val="00AA5C22"/>
    <w:rsid w:val="00AA7D78"/>
    <w:rsid w:val="00AB0C78"/>
    <w:rsid w:val="00AB4BD9"/>
    <w:rsid w:val="00AB52CF"/>
    <w:rsid w:val="00AB5784"/>
    <w:rsid w:val="00AB7D41"/>
    <w:rsid w:val="00AC6F7A"/>
    <w:rsid w:val="00AD05B8"/>
    <w:rsid w:val="00AD2A0E"/>
    <w:rsid w:val="00AD55C9"/>
    <w:rsid w:val="00AD7426"/>
    <w:rsid w:val="00AD7A1F"/>
    <w:rsid w:val="00AE4659"/>
    <w:rsid w:val="00AE550F"/>
    <w:rsid w:val="00AE6E82"/>
    <w:rsid w:val="00AF109E"/>
    <w:rsid w:val="00AF2569"/>
    <w:rsid w:val="00AF2807"/>
    <w:rsid w:val="00B01E6D"/>
    <w:rsid w:val="00B10A4A"/>
    <w:rsid w:val="00B11610"/>
    <w:rsid w:val="00B11F95"/>
    <w:rsid w:val="00B174B7"/>
    <w:rsid w:val="00B22D66"/>
    <w:rsid w:val="00B314B1"/>
    <w:rsid w:val="00B328F0"/>
    <w:rsid w:val="00B352DF"/>
    <w:rsid w:val="00B3594B"/>
    <w:rsid w:val="00B37C57"/>
    <w:rsid w:val="00B41C44"/>
    <w:rsid w:val="00B42774"/>
    <w:rsid w:val="00B60FD6"/>
    <w:rsid w:val="00B62EF7"/>
    <w:rsid w:val="00B63388"/>
    <w:rsid w:val="00B63882"/>
    <w:rsid w:val="00B64C78"/>
    <w:rsid w:val="00B65E06"/>
    <w:rsid w:val="00B70D81"/>
    <w:rsid w:val="00B74751"/>
    <w:rsid w:val="00B753D8"/>
    <w:rsid w:val="00B75DCB"/>
    <w:rsid w:val="00B83BBF"/>
    <w:rsid w:val="00B861D3"/>
    <w:rsid w:val="00B90CD7"/>
    <w:rsid w:val="00B92ED5"/>
    <w:rsid w:val="00B950AC"/>
    <w:rsid w:val="00BA0253"/>
    <w:rsid w:val="00BA2D17"/>
    <w:rsid w:val="00BA31E6"/>
    <w:rsid w:val="00BA3F2C"/>
    <w:rsid w:val="00BA497E"/>
    <w:rsid w:val="00BA5570"/>
    <w:rsid w:val="00BB302F"/>
    <w:rsid w:val="00BB7677"/>
    <w:rsid w:val="00BC1644"/>
    <w:rsid w:val="00BD20FD"/>
    <w:rsid w:val="00BD245F"/>
    <w:rsid w:val="00BD2AAB"/>
    <w:rsid w:val="00BD7502"/>
    <w:rsid w:val="00BD77CF"/>
    <w:rsid w:val="00BE0CF4"/>
    <w:rsid w:val="00BE16A3"/>
    <w:rsid w:val="00BE37B6"/>
    <w:rsid w:val="00BE606A"/>
    <w:rsid w:val="00BE71B1"/>
    <w:rsid w:val="00BF0285"/>
    <w:rsid w:val="00BF2B45"/>
    <w:rsid w:val="00BF690E"/>
    <w:rsid w:val="00C03445"/>
    <w:rsid w:val="00C04307"/>
    <w:rsid w:val="00C06623"/>
    <w:rsid w:val="00C07CA8"/>
    <w:rsid w:val="00C07E84"/>
    <w:rsid w:val="00C10D68"/>
    <w:rsid w:val="00C1253A"/>
    <w:rsid w:val="00C13453"/>
    <w:rsid w:val="00C21F91"/>
    <w:rsid w:val="00C23984"/>
    <w:rsid w:val="00C2475C"/>
    <w:rsid w:val="00C3149A"/>
    <w:rsid w:val="00C37A90"/>
    <w:rsid w:val="00C41F8C"/>
    <w:rsid w:val="00C51187"/>
    <w:rsid w:val="00C5278D"/>
    <w:rsid w:val="00C5391D"/>
    <w:rsid w:val="00C54C29"/>
    <w:rsid w:val="00C646E4"/>
    <w:rsid w:val="00C70422"/>
    <w:rsid w:val="00C7164C"/>
    <w:rsid w:val="00C731D0"/>
    <w:rsid w:val="00C761E5"/>
    <w:rsid w:val="00C824F1"/>
    <w:rsid w:val="00C92C2D"/>
    <w:rsid w:val="00CA0FEB"/>
    <w:rsid w:val="00CA3A9D"/>
    <w:rsid w:val="00CA4A44"/>
    <w:rsid w:val="00CB416C"/>
    <w:rsid w:val="00CC6138"/>
    <w:rsid w:val="00CC6494"/>
    <w:rsid w:val="00CC7152"/>
    <w:rsid w:val="00CD29B7"/>
    <w:rsid w:val="00CD2F28"/>
    <w:rsid w:val="00CD4F7C"/>
    <w:rsid w:val="00CE7EA6"/>
    <w:rsid w:val="00CF37D4"/>
    <w:rsid w:val="00D005A3"/>
    <w:rsid w:val="00D05CB0"/>
    <w:rsid w:val="00D13BA4"/>
    <w:rsid w:val="00D248A1"/>
    <w:rsid w:val="00D25D4A"/>
    <w:rsid w:val="00D31B4B"/>
    <w:rsid w:val="00D474BA"/>
    <w:rsid w:val="00D5037E"/>
    <w:rsid w:val="00D51B97"/>
    <w:rsid w:val="00D533D1"/>
    <w:rsid w:val="00D6006F"/>
    <w:rsid w:val="00D627CA"/>
    <w:rsid w:val="00D62AE0"/>
    <w:rsid w:val="00D664CD"/>
    <w:rsid w:val="00D717AF"/>
    <w:rsid w:val="00D74321"/>
    <w:rsid w:val="00D7674D"/>
    <w:rsid w:val="00D76B2C"/>
    <w:rsid w:val="00D82542"/>
    <w:rsid w:val="00D82F4F"/>
    <w:rsid w:val="00D87330"/>
    <w:rsid w:val="00D87845"/>
    <w:rsid w:val="00D93351"/>
    <w:rsid w:val="00D95B3D"/>
    <w:rsid w:val="00D9617E"/>
    <w:rsid w:val="00D96BB8"/>
    <w:rsid w:val="00DA2E7C"/>
    <w:rsid w:val="00DA319E"/>
    <w:rsid w:val="00DA34CE"/>
    <w:rsid w:val="00DA39D6"/>
    <w:rsid w:val="00DB0ACA"/>
    <w:rsid w:val="00DB0F60"/>
    <w:rsid w:val="00DB2BCC"/>
    <w:rsid w:val="00DB2D00"/>
    <w:rsid w:val="00DB6176"/>
    <w:rsid w:val="00DB7456"/>
    <w:rsid w:val="00DC2DDC"/>
    <w:rsid w:val="00DC53C9"/>
    <w:rsid w:val="00DC556C"/>
    <w:rsid w:val="00DC5994"/>
    <w:rsid w:val="00DC66BD"/>
    <w:rsid w:val="00DD09EA"/>
    <w:rsid w:val="00DD0F19"/>
    <w:rsid w:val="00DD1D6C"/>
    <w:rsid w:val="00DD2497"/>
    <w:rsid w:val="00DD25F6"/>
    <w:rsid w:val="00DD3B32"/>
    <w:rsid w:val="00DD6F9E"/>
    <w:rsid w:val="00DE020E"/>
    <w:rsid w:val="00DE75C7"/>
    <w:rsid w:val="00DF06EF"/>
    <w:rsid w:val="00DF2132"/>
    <w:rsid w:val="00DF56CC"/>
    <w:rsid w:val="00E00064"/>
    <w:rsid w:val="00E0557C"/>
    <w:rsid w:val="00E0644E"/>
    <w:rsid w:val="00E07A10"/>
    <w:rsid w:val="00E157AB"/>
    <w:rsid w:val="00E206D5"/>
    <w:rsid w:val="00E2395D"/>
    <w:rsid w:val="00E24EDB"/>
    <w:rsid w:val="00E26872"/>
    <w:rsid w:val="00E27C1D"/>
    <w:rsid w:val="00E30845"/>
    <w:rsid w:val="00E33696"/>
    <w:rsid w:val="00E41E35"/>
    <w:rsid w:val="00E42510"/>
    <w:rsid w:val="00E42729"/>
    <w:rsid w:val="00E5448A"/>
    <w:rsid w:val="00E6499B"/>
    <w:rsid w:val="00E71F20"/>
    <w:rsid w:val="00E72700"/>
    <w:rsid w:val="00E738D0"/>
    <w:rsid w:val="00E80619"/>
    <w:rsid w:val="00E80CA9"/>
    <w:rsid w:val="00E82382"/>
    <w:rsid w:val="00E8244A"/>
    <w:rsid w:val="00E8258A"/>
    <w:rsid w:val="00E95A0C"/>
    <w:rsid w:val="00EA0219"/>
    <w:rsid w:val="00EA2925"/>
    <w:rsid w:val="00EA3146"/>
    <w:rsid w:val="00EA5571"/>
    <w:rsid w:val="00EB0A71"/>
    <w:rsid w:val="00EB1B85"/>
    <w:rsid w:val="00EB2DA8"/>
    <w:rsid w:val="00EC21A8"/>
    <w:rsid w:val="00EC4330"/>
    <w:rsid w:val="00EC5EF3"/>
    <w:rsid w:val="00EC753D"/>
    <w:rsid w:val="00EC7CFC"/>
    <w:rsid w:val="00ED510F"/>
    <w:rsid w:val="00ED7C0D"/>
    <w:rsid w:val="00EE07F4"/>
    <w:rsid w:val="00EE2459"/>
    <w:rsid w:val="00EE47DA"/>
    <w:rsid w:val="00EF294C"/>
    <w:rsid w:val="00EF3E8F"/>
    <w:rsid w:val="00F011CB"/>
    <w:rsid w:val="00F115A6"/>
    <w:rsid w:val="00F14054"/>
    <w:rsid w:val="00F142CD"/>
    <w:rsid w:val="00F15AD8"/>
    <w:rsid w:val="00F164DD"/>
    <w:rsid w:val="00F170B6"/>
    <w:rsid w:val="00F24326"/>
    <w:rsid w:val="00F27367"/>
    <w:rsid w:val="00F3126E"/>
    <w:rsid w:val="00F341E0"/>
    <w:rsid w:val="00F358F4"/>
    <w:rsid w:val="00F43391"/>
    <w:rsid w:val="00F4648C"/>
    <w:rsid w:val="00F526D6"/>
    <w:rsid w:val="00F536DA"/>
    <w:rsid w:val="00F5766A"/>
    <w:rsid w:val="00F61142"/>
    <w:rsid w:val="00F64B6B"/>
    <w:rsid w:val="00F703DE"/>
    <w:rsid w:val="00F7778C"/>
    <w:rsid w:val="00F801B9"/>
    <w:rsid w:val="00F91AD7"/>
    <w:rsid w:val="00F94437"/>
    <w:rsid w:val="00FB1511"/>
    <w:rsid w:val="00FB4B8B"/>
    <w:rsid w:val="00FC1B60"/>
    <w:rsid w:val="00FC2C9B"/>
    <w:rsid w:val="00FC33BF"/>
    <w:rsid w:val="00FD11A4"/>
    <w:rsid w:val="00FD5E30"/>
    <w:rsid w:val="00FE0EAD"/>
    <w:rsid w:val="00FE1E2F"/>
    <w:rsid w:val="00FE249C"/>
    <w:rsid w:val="00FE30D9"/>
    <w:rsid w:val="00FE4BB9"/>
    <w:rsid w:val="00FF21A8"/>
    <w:rsid w:val="00FF4CD7"/>
    <w:rsid w:val="023123FE"/>
    <w:rsid w:val="064DDECC"/>
    <w:rsid w:val="06AAEB9F"/>
    <w:rsid w:val="090E3013"/>
    <w:rsid w:val="0DCD9430"/>
    <w:rsid w:val="0DFA0B6E"/>
    <w:rsid w:val="0EC6DCC1"/>
    <w:rsid w:val="100C711D"/>
    <w:rsid w:val="11EAFC55"/>
    <w:rsid w:val="1283AE0A"/>
    <w:rsid w:val="14B4C640"/>
    <w:rsid w:val="156694C4"/>
    <w:rsid w:val="16F3F3B8"/>
    <w:rsid w:val="17E1A33B"/>
    <w:rsid w:val="1A00F6C7"/>
    <w:rsid w:val="1EBEEFB1"/>
    <w:rsid w:val="1F0F6095"/>
    <w:rsid w:val="20EAE484"/>
    <w:rsid w:val="232196CD"/>
    <w:rsid w:val="25263484"/>
    <w:rsid w:val="2658268F"/>
    <w:rsid w:val="28F7F1F2"/>
    <w:rsid w:val="294CE117"/>
    <w:rsid w:val="2C3AE4A5"/>
    <w:rsid w:val="2C3D4388"/>
    <w:rsid w:val="2D8C4C81"/>
    <w:rsid w:val="317B5927"/>
    <w:rsid w:val="33F776AA"/>
    <w:rsid w:val="388B7B47"/>
    <w:rsid w:val="450E0B69"/>
    <w:rsid w:val="45D0F004"/>
    <w:rsid w:val="47D4E5EE"/>
    <w:rsid w:val="4B82A70A"/>
    <w:rsid w:val="4BA63BE6"/>
    <w:rsid w:val="4F907687"/>
    <w:rsid w:val="521E24C6"/>
    <w:rsid w:val="53C12D94"/>
    <w:rsid w:val="54889FC7"/>
    <w:rsid w:val="54A4E275"/>
    <w:rsid w:val="580AE72B"/>
    <w:rsid w:val="5FFEBB38"/>
    <w:rsid w:val="62820272"/>
    <w:rsid w:val="64C40B8F"/>
    <w:rsid w:val="65F840F6"/>
    <w:rsid w:val="6612B477"/>
    <w:rsid w:val="664A3F47"/>
    <w:rsid w:val="691BC07B"/>
    <w:rsid w:val="692634D3"/>
    <w:rsid w:val="694D32F4"/>
    <w:rsid w:val="6CAAEA54"/>
    <w:rsid w:val="70C4F808"/>
    <w:rsid w:val="748656C8"/>
    <w:rsid w:val="75312147"/>
    <w:rsid w:val="7EF6B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EFC18A1F-1BB0-4DD3-B4F5-C442E8E5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w:type="table" w:styleId="afffffff3" w:customStyle="1">
    <w:basedOn w:val="TableNormal"/>
    <w:tblPr>
      <w:tblStyleRowBandSize w:val="1"/>
      <w:tblStyleColBandSize w:val="1"/>
      <w:tblCellMar>
        <w:top w:w="100" w:type="dxa"/>
        <w:left w:w="100" w:type="dxa"/>
        <w:bottom w:w="100" w:type="dxa"/>
        <w:right w:w="100" w:type="dxa"/>
      </w:tblCellMar>
    </w:tblPr>
  </w:style>
  <w:style w:type="table" w:styleId="afffffff4" w:customStyle="1">
    <w:basedOn w:val="TableNormal"/>
    <w:tblPr>
      <w:tblStyleRowBandSize w:val="1"/>
      <w:tblStyleColBandSize w:val="1"/>
      <w:tblCellMar>
        <w:top w:w="100" w:type="dxa"/>
        <w:left w:w="100" w:type="dxa"/>
        <w:bottom w:w="100" w:type="dxa"/>
        <w:right w:w="100" w:type="dxa"/>
      </w:tblCellMar>
    </w:tblPr>
  </w:style>
  <w:style w:type="table" w:styleId="afffffff5" w:customStyle="1">
    <w:basedOn w:val="TableNormal"/>
    <w:tblPr>
      <w:tblStyleRowBandSize w:val="1"/>
      <w:tblStyleColBandSize w:val="1"/>
      <w:tblCellMar>
        <w:top w:w="100" w:type="dxa"/>
        <w:left w:w="100" w:type="dxa"/>
        <w:bottom w:w="100" w:type="dxa"/>
        <w:right w:w="100" w:type="dxa"/>
      </w:tblCellMar>
    </w:tblPr>
  </w:style>
  <w:style w:type="table" w:styleId="afffffff6" w:customStyle="1">
    <w:basedOn w:val="TableNormal"/>
    <w:tblPr>
      <w:tblStyleRowBandSize w:val="1"/>
      <w:tblStyleColBandSize w:val="1"/>
      <w:tblCellMar>
        <w:top w:w="100" w:type="dxa"/>
        <w:left w:w="100" w:type="dxa"/>
        <w:bottom w:w="100" w:type="dxa"/>
        <w:right w:w="100" w:type="dxa"/>
      </w:tblCellMar>
    </w:tblPr>
  </w:style>
  <w:style w:type="table" w:styleId="afffffff7" w:customStyle="1">
    <w:basedOn w:val="TableNormal"/>
    <w:tblPr>
      <w:tblStyleRowBandSize w:val="1"/>
      <w:tblStyleColBandSize w:val="1"/>
      <w:tblCellMar>
        <w:top w:w="100" w:type="dxa"/>
        <w:left w:w="100" w:type="dxa"/>
        <w:bottom w:w="100" w:type="dxa"/>
        <w:right w:w="100" w:type="dxa"/>
      </w:tblCellMar>
    </w:tblPr>
  </w:style>
  <w:style w:type="table" w:styleId="afffffff8" w:customStyle="1">
    <w:basedOn w:val="TableNormal"/>
    <w:tblPr>
      <w:tblStyleRowBandSize w:val="1"/>
      <w:tblStyleColBandSize w:val="1"/>
      <w:tblCellMar>
        <w:top w:w="100" w:type="dxa"/>
        <w:left w:w="100" w:type="dxa"/>
        <w:bottom w:w="100" w:type="dxa"/>
        <w:right w:w="100" w:type="dxa"/>
      </w:tblCellMar>
    </w:tblPr>
  </w:style>
  <w:style w:type="table" w:styleId="afffffff9" w:customStyle="1">
    <w:basedOn w:val="TableNormal"/>
    <w:tblPr>
      <w:tblStyleRowBandSize w:val="1"/>
      <w:tblStyleColBandSize w:val="1"/>
      <w:tblCellMar>
        <w:top w:w="100" w:type="dxa"/>
        <w:left w:w="100" w:type="dxa"/>
        <w:bottom w:w="100" w:type="dxa"/>
        <w:right w:w="100" w:type="dxa"/>
      </w:tblCellMar>
    </w:tblPr>
  </w:style>
  <w:style w:type="table" w:styleId="afffffffa" w:customStyle="1">
    <w:basedOn w:val="TableNormal"/>
    <w:tblPr>
      <w:tblStyleRowBandSize w:val="1"/>
      <w:tblStyleColBandSize w:val="1"/>
      <w:tblCellMar>
        <w:top w:w="100" w:type="dxa"/>
        <w:left w:w="100" w:type="dxa"/>
        <w:bottom w:w="100" w:type="dxa"/>
        <w:right w:w="100" w:type="dxa"/>
      </w:tblCellMar>
    </w:tblPr>
  </w:style>
  <w:style w:type="table" w:styleId="afffffffb" w:customStyle="1">
    <w:basedOn w:val="TableNormal"/>
    <w:tblPr>
      <w:tblStyleRowBandSize w:val="1"/>
      <w:tblStyleColBandSize w:val="1"/>
      <w:tblCellMar>
        <w:top w:w="100" w:type="dxa"/>
        <w:left w:w="100" w:type="dxa"/>
        <w:bottom w:w="100" w:type="dxa"/>
        <w:right w:w="100" w:type="dxa"/>
      </w:tblCellMar>
    </w:tblPr>
  </w:style>
  <w:style w:type="table" w:styleId="afffffffc" w:customStyle="1">
    <w:basedOn w:val="TableNormal"/>
    <w:tblPr>
      <w:tblStyleRowBandSize w:val="1"/>
      <w:tblStyleColBandSize w:val="1"/>
      <w:tblCellMar>
        <w:top w:w="100" w:type="dxa"/>
        <w:left w:w="100" w:type="dxa"/>
        <w:bottom w:w="100" w:type="dxa"/>
        <w:right w:w="100" w:type="dxa"/>
      </w:tblCellMar>
    </w:tblPr>
  </w:style>
  <w:style w:type="table" w:styleId="afffffffd" w:customStyle="1">
    <w:basedOn w:val="TableNormal"/>
    <w:tblPr>
      <w:tblStyleRowBandSize w:val="1"/>
      <w:tblStyleColBandSize w:val="1"/>
      <w:tblCellMar>
        <w:top w:w="100" w:type="dxa"/>
        <w:left w:w="100" w:type="dxa"/>
        <w:bottom w:w="100" w:type="dxa"/>
        <w:right w:w="100" w:type="dxa"/>
      </w:tblCellMar>
    </w:tblPr>
  </w:style>
  <w:style w:type="table" w:styleId="afffffffe" w:customStyle="1">
    <w:basedOn w:val="TableNormal"/>
    <w:tblPr>
      <w:tblStyleRowBandSize w:val="1"/>
      <w:tblStyleColBandSize w:val="1"/>
      <w:tblCellMar>
        <w:top w:w="100" w:type="dxa"/>
        <w:left w:w="100" w:type="dxa"/>
        <w:bottom w:w="100" w:type="dxa"/>
        <w:right w:w="100" w:type="dxa"/>
      </w:tblCellMar>
    </w:tblPr>
  </w:style>
  <w:style w:type="table" w:styleId="affffffff" w:customStyle="1">
    <w:basedOn w:val="TableNormal"/>
    <w:tblPr>
      <w:tblStyleRowBandSize w:val="1"/>
      <w:tblStyleColBandSize w:val="1"/>
      <w:tblCellMar>
        <w:top w:w="100" w:type="dxa"/>
        <w:left w:w="100" w:type="dxa"/>
        <w:bottom w:w="100" w:type="dxa"/>
        <w:right w:w="100" w:type="dxa"/>
      </w:tblCellMar>
    </w:tblPr>
  </w:style>
  <w:style w:type="table" w:styleId="affffffff0" w:customStyle="1">
    <w:basedOn w:val="TableNormal"/>
    <w:tblPr>
      <w:tblStyleRowBandSize w:val="1"/>
      <w:tblStyleColBandSize w:val="1"/>
      <w:tblCellMar>
        <w:top w:w="100" w:type="dxa"/>
        <w:left w:w="100" w:type="dxa"/>
        <w:bottom w:w="100" w:type="dxa"/>
        <w:right w:w="100" w:type="dxa"/>
      </w:tblCellMar>
    </w:tblPr>
  </w:style>
  <w:style w:type="table" w:styleId="affffffff1" w:customStyle="1">
    <w:basedOn w:val="TableNormal"/>
    <w:tblPr>
      <w:tblStyleRowBandSize w:val="1"/>
      <w:tblStyleColBandSize w:val="1"/>
      <w:tblCellMar>
        <w:top w:w="100" w:type="dxa"/>
        <w:left w:w="100" w:type="dxa"/>
        <w:bottom w:w="100" w:type="dxa"/>
        <w:right w:w="100" w:type="dxa"/>
      </w:tblCellMar>
    </w:tblPr>
  </w:style>
  <w:style w:type="table" w:styleId="affffffff2" w:customStyle="1">
    <w:basedOn w:val="TableNormal"/>
    <w:tblPr>
      <w:tblStyleRowBandSize w:val="1"/>
      <w:tblStyleColBandSize w:val="1"/>
      <w:tblCellMar>
        <w:top w:w="100" w:type="dxa"/>
        <w:left w:w="100" w:type="dxa"/>
        <w:bottom w:w="100" w:type="dxa"/>
        <w:right w:w="100" w:type="dxa"/>
      </w:tblCellMar>
    </w:tblPr>
  </w:style>
  <w:style w:type="table" w:styleId="affffffff3" w:customStyle="1">
    <w:basedOn w:val="TableNormal"/>
    <w:tblPr>
      <w:tblStyleRowBandSize w:val="1"/>
      <w:tblStyleColBandSize w:val="1"/>
      <w:tblCellMar>
        <w:top w:w="100" w:type="dxa"/>
        <w:left w:w="100" w:type="dxa"/>
        <w:bottom w:w="100" w:type="dxa"/>
        <w:right w:w="100" w:type="dxa"/>
      </w:tblCellMar>
    </w:tblPr>
  </w:style>
  <w:style w:type="table" w:styleId="affffffff4" w:customStyle="1">
    <w:basedOn w:val="TableNormal"/>
    <w:tblPr>
      <w:tblStyleRowBandSize w:val="1"/>
      <w:tblStyleColBandSize w:val="1"/>
      <w:tblCellMar>
        <w:top w:w="100" w:type="dxa"/>
        <w:left w:w="100" w:type="dxa"/>
        <w:bottom w:w="100" w:type="dxa"/>
        <w:right w:w="100" w:type="dxa"/>
      </w:tblCellMar>
    </w:tblPr>
  </w:style>
  <w:style w:type="table" w:styleId="affffffff5" w:customStyle="1">
    <w:basedOn w:val="TableNormal"/>
    <w:tblPr>
      <w:tblStyleRowBandSize w:val="1"/>
      <w:tblStyleColBandSize w:val="1"/>
      <w:tblCellMar>
        <w:top w:w="100" w:type="dxa"/>
        <w:left w:w="100" w:type="dxa"/>
        <w:bottom w:w="100" w:type="dxa"/>
        <w:right w:w="100" w:type="dxa"/>
      </w:tblCellMar>
    </w:tblPr>
  </w:style>
  <w:style w:type="table" w:styleId="affffffff6" w:customStyle="1">
    <w:basedOn w:val="TableNormal"/>
    <w:tblPr>
      <w:tblStyleRowBandSize w:val="1"/>
      <w:tblStyleColBandSize w:val="1"/>
      <w:tblCellMar>
        <w:top w:w="100" w:type="dxa"/>
        <w:left w:w="100" w:type="dxa"/>
        <w:bottom w:w="100" w:type="dxa"/>
        <w:right w:w="100" w:type="dxa"/>
      </w:tblCellMar>
    </w:tblPr>
  </w:style>
  <w:style w:type="table" w:styleId="affffffff7" w:customStyle="1">
    <w:basedOn w:val="TableNormal"/>
    <w:tblPr>
      <w:tblStyleRowBandSize w:val="1"/>
      <w:tblStyleColBandSize w:val="1"/>
      <w:tblCellMar>
        <w:top w:w="100" w:type="dxa"/>
        <w:left w:w="100" w:type="dxa"/>
        <w:bottom w:w="100" w:type="dxa"/>
        <w:right w:w="100" w:type="dxa"/>
      </w:tblCellMar>
    </w:tblPr>
  </w:style>
  <w:style w:type="table" w:styleId="affffffff8" w:customStyle="1">
    <w:basedOn w:val="TableNormal"/>
    <w:tblPr>
      <w:tblStyleRowBandSize w:val="1"/>
      <w:tblStyleColBandSize w:val="1"/>
      <w:tblCellMar>
        <w:top w:w="100" w:type="dxa"/>
        <w:left w:w="100" w:type="dxa"/>
        <w:bottom w:w="100" w:type="dxa"/>
        <w:right w:w="100" w:type="dxa"/>
      </w:tblCellMar>
    </w:tblPr>
  </w:style>
  <w:style w:type="table" w:styleId="affffffff9" w:customStyle="1">
    <w:basedOn w:val="TableNormal"/>
    <w:tblPr>
      <w:tblStyleRowBandSize w:val="1"/>
      <w:tblStyleColBandSize w:val="1"/>
      <w:tblCellMar>
        <w:top w:w="100" w:type="dxa"/>
        <w:left w:w="100" w:type="dxa"/>
        <w:bottom w:w="100" w:type="dxa"/>
        <w:right w:w="100" w:type="dxa"/>
      </w:tblCellMar>
    </w:tblPr>
  </w:style>
  <w:style w:type="table" w:styleId="affffffffa" w:customStyle="1">
    <w:basedOn w:val="TableNormal"/>
    <w:tblPr>
      <w:tblStyleRowBandSize w:val="1"/>
      <w:tblStyleColBandSize w:val="1"/>
      <w:tblCellMar>
        <w:top w:w="100" w:type="dxa"/>
        <w:left w:w="100" w:type="dxa"/>
        <w:bottom w:w="100" w:type="dxa"/>
        <w:right w:w="100" w:type="dxa"/>
      </w:tblCellMar>
    </w:tblPr>
  </w:style>
  <w:style w:type="table" w:styleId="affffffffb" w:customStyle="1">
    <w:basedOn w:val="TableNormal"/>
    <w:tblPr>
      <w:tblStyleRowBandSize w:val="1"/>
      <w:tblStyleColBandSize w:val="1"/>
      <w:tblCellMar>
        <w:top w:w="100" w:type="dxa"/>
        <w:left w:w="100" w:type="dxa"/>
        <w:bottom w:w="100" w:type="dxa"/>
        <w:right w:w="100" w:type="dxa"/>
      </w:tblCellMar>
    </w:tblPr>
  </w:style>
  <w:style w:type="table" w:styleId="affffffffc" w:customStyle="1">
    <w:basedOn w:val="TableNormal"/>
    <w:tblPr>
      <w:tblStyleRowBandSize w:val="1"/>
      <w:tblStyleColBandSize w:val="1"/>
      <w:tblCellMar>
        <w:top w:w="100" w:type="dxa"/>
        <w:left w:w="100" w:type="dxa"/>
        <w:bottom w:w="100" w:type="dxa"/>
        <w:right w:w="100" w:type="dxa"/>
      </w:tblCellMar>
    </w:tblPr>
  </w:style>
  <w:style w:type="table" w:styleId="affffffffd" w:customStyle="1">
    <w:basedOn w:val="TableNormal"/>
    <w:tblPr>
      <w:tblStyleRowBandSize w:val="1"/>
      <w:tblStyleColBandSize w:val="1"/>
      <w:tblCellMar>
        <w:top w:w="100" w:type="dxa"/>
        <w:left w:w="100" w:type="dxa"/>
        <w:bottom w:w="100" w:type="dxa"/>
        <w:right w:w="100" w:type="dxa"/>
      </w:tblCellMar>
    </w:tblPr>
  </w:style>
  <w:style w:type="table" w:styleId="affffffffe" w:customStyle="1">
    <w:basedOn w:val="TableNormal"/>
    <w:tblPr>
      <w:tblStyleRowBandSize w:val="1"/>
      <w:tblStyleColBandSize w:val="1"/>
      <w:tblCellMar>
        <w:top w:w="100" w:type="dxa"/>
        <w:left w:w="100" w:type="dxa"/>
        <w:bottom w:w="100" w:type="dxa"/>
        <w:right w:w="100" w:type="dxa"/>
      </w:tblCellMar>
    </w:tblPr>
  </w:style>
  <w:style w:type="table" w:styleId="afffffffff" w:customStyle="1">
    <w:basedOn w:val="TableNormal"/>
    <w:tblPr>
      <w:tblStyleRowBandSize w:val="1"/>
      <w:tblStyleColBandSize w:val="1"/>
      <w:tblCellMar>
        <w:top w:w="100" w:type="dxa"/>
        <w:left w:w="100" w:type="dxa"/>
        <w:bottom w:w="100" w:type="dxa"/>
        <w:right w:w="100" w:type="dxa"/>
      </w:tblCellMar>
    </w:tblPr>
  </w:style>
  <w:style w:type="table" w:styleId="afffffffff0" w:customStyle="1">
    <w:basedOn w:val="TableNormal"/>
    <w:tblPr>
      <w:tblStyleRowBandSize w:val="1"/>
      <w:tblStyleColBandSize w:val="1"/>
      <w:tblCellMar>
        <w:top w:w="100" w:type="dxa"/>
        <w:left w:w="100" w:type="dxa"/>
        <w:bottom w:w="100" w:type="dxa"/>
        <w:right w:w="100" w:type="dxa"/>
      </w:tblCellMar>
    </w:tblPr>
  </w:style>
  <w:style w:type="table" w:styleId="afffffffff1" w:customStyle="1">
    <w:basedOn w:val="TableNormal"/>
    <w:tblPr>
      <w:tblStyleRowBandSize w:val="1"/>
      <w:tblStyleColBandSize w:val="1"/>
      <w:tblCellMar>
        <w:top w:w="100" w:type="dxa"/>
        <w:left w:w="100" w:type="dxa"/>
        <w:bottom w:w="100" w:type="dxa"/>
        <w:right w:w="100" w:type="dxa"/>
      </w:tblCellMar>
    </w:tblPr>
  </w:style>
  <w:style w:type="table" w:styleId="afffffffff2" w:customStyle="1">
    <w:basedOn w:val="TableNormal"/>
    <w:tblPr>
      <w:tblStyleRowBandSize w:val="1"/>
      <w:tblStyleColBandSize w:val="1"/>
      <w:tblCellMar>
        <w:top w:w="100" w:type="dxa"/>
        <w:left w:w="100" w:type="dxa"/>
        <w:bottom w:w="100" w:type="dxa"/>
        <w:right w:w="100" w:type="dxa"/>
      </w:tblCellMar>
    </w:tblPr>
  </w:style>
  <w:style w:type="table" w:styleId="afffffffff3" w:customStyle="1">
    <w:basedOn w:val="TableNormal"/>
    <w:tblPr>
      <w:tblStyleRowBandSize w:val="1"/>
      <w:tblStyleColBandSize w:val="1"/>
      <w:tblCellMar>
        <w:top w:w="100" w:type="dxa"/>
        <w:left w:w="100" w:type="dxa"/>
        <w:bottom w:w="100" w:type="dxa"/>
        <w:right w:w="100" w:type="dxa"/>
      </w:tblCellMar>
    </w:tblPr>
  </w:style>
  <w:style w:type="table" w:styleId="afffffffff4" w:customStyle="1">
    <w:basedOn w:val="TableNormal"/>
    <w:tblPr>
      <w:tblStyleRowBandSize w:val="1"/>
      <w:tblStyleColBandSize w:val="1"/>
      <w:tblCellMar>
        <w:top w:w="100" w:type="dxa"/>
        <w:left w:w="100" w:type="dxa"/>
        <w:bottom w:w="100" w:type="dxa"/>
        <w:right w:w="100" w:type="dxa"/>
      </w:tblCellMar>
    </w:tblPr>
  </w:style>
  <w:style w:type="table" w:styleId="afffffffff5" w:customStyle="1">
    <w:basedOn w:val="TableNormal"/>
    <w:tblPr>
      <w:tblStyleRowBandSize w:val="1"/>
      <w:tblStyleColBandSize w:val="1"/>
      <w:tblCellMar>
        <w:top w:w="100" w:type="dxa"/>
        <w:left w:w="100" w:type="dxa"/>
        <w:bottom w:w="100" w:type="dxa"/>
        <w:right w:w="100" w:type="dxa"/>
      </w:tblCellMar>
    </w:tblPr>
  </w:style>
  <w:style w:type="table" w:styleId="afffffffff6" w:customStyle="1">
    <w:basedOn w:val="TableNormal"/>
    <w:tblPr>
      <w:tblStyleRowBandSize w:val="1"/>
      <w:tblStyleColBandSize w:val="1"/>
      <w:tblCellMar>
        <w:top w:w="100" w:type="dxa"/>
        <w:left w:w="100" w:type="dxa"/>
        <w:bottom w:w="100" w:type="dxa"/>
        <w:right w:w="100" w:type="dxa"/>
      </w:tblCellMar>
    </w:tblPr>
  </w:style>
  <w:style w:type="table" w:styleId="afffffffff7" w:customStyle="1">
    <w:basedOn w:val="TableNormal"/>
    <w:tblPr>
      <w:tblStyleRowBandSize w:val="1"/>
      <w:tblStyleColBandSize w:val="1"/>
      <w:tblCellMar>
        <w:top w:w="100" w:type="dxa"/>
        <w:left w:w="100" w:type="dxa"/>
        <w:bottom w:w="100" w:type="dxa"/>
        <w:right w:w="100" w:type="dxa"/>
      </w:tblCellMar>
    </w:tblPr>
  </w:style>
  <w:style w:type="table" w:styleId="afffffffff8" w:customStyle="1">
    <w:basedOn w:val="TableNormal"/>
    <w:tblPr>
      <w:tblStyleRowBandSize w:val="1"/>
      <w:tblStyleColBandSize w:val="1"/>
      <w:tblCellMar>
        <w:top w:w="100" w:type="dxa"/>
        <w:left w:w="100" w:type="dxa"/>
        <w:bottom w:w="100" w:type="dxa"/>
        <w:right w:w="100" w:type="dxa"/>
      </w:tblCellMar>
    </w:tblPr>
  </w:style>
  <w:style w:type="table" w:styleId="afffffffff9" w:customStyle="1">
    <w:basedOn w:val="TableNormal"/>
    <w:tblPr>
      <w:tblStyleRowBandSize w:val="1"/>
      <w:tblStyleColBandSize w:val="1"/>
      <w:tblCellMar>
        <w:top w:w="100" w:type="dxa"/>
        <w:left w:w="100" w:type="dxa"/>
        <w:bottom w:w="100" w:type="dxa"/>
        <w:right w:w="100" w:type="dxa"/>
      </w:tblCellMar>
    </w:tblPr>
  </w:style>
  <w:style w:type="table" w:styleId="afffffffffa" w:customStyle="1">
    <w:basedOn w:val="TableNormal"/>
    <w:tblPr>
      <w:tblStyleRowBandSize w:val="1"/>
      <w:tblStyleColBandSize w:val="1"/>
      <w:tblCellMar>
        <w:top w:w="100" w:type="dxa"/>
        <w:left w:w="100" w:type="dxa"/>
        <w:bottom w:w="100" w:type="dxa"/>
        <w:right w:w="100" w:type="dxa"/>
      </w:tblCellMar>
    </w:tblPr>
  </w:style>
  <w:style w:type="table" w:styleId="afffffffffb" w:customStyle="1">
    <w:basedOn w:val="TableNormal"/>
    <w:tblPr>
      <w:tblStyleRowBandSize w:val="1"/>
      <w:tblStyleColBandSize w:val="1"/>
      <w:tblCellMar>
        <w:top w:w="100" w:type="dxa"/>
        <w:left w:w="100" w:type="dxa"/>
        <w:bottom w:w="100" w:type="dxa"/>
        <w:right w:w="100" w:type="dxa"/>
      </w:tblCellMar>
    </w:tblPr>
  </w:style>
  <w:style w:type="table" w:styleId="afffffffffc" w:customStyle="1">
    <w:basedOn w:val="TableNormal"/>
    <w:tblPr>
      <w:tblStyleRowBandSize w:val="1"/>
      <w:tblStyleColBandSize w:val="1"/>
      <w:tblCellMar>
        <w:top w:w="100" w:type="dxa"/>
        <w:left w:w="100" w:type="dxa"/>
        <w:bottom w:w="100" w:type="dxa"/>
        <w:right w:w="100" w:type="dxa"/>
      </w:tblCellMar>
    </w:tblPr>
  </w:style>
  <w:style w:type="table" w:styleId="afffffffffd" w:customStyle="1">
    <w:basedOn w:val="TableNormal"/>
    <w:tblPr>
      <w:tblStyleRowBandSize w:val="1"/>
      <w:tblStyleColBandSize w:val="1"/>
      <w:tblCellMar>
        <w:top w:w="100" w:type="dxa"/>
        <w:left w:w="100" w:type="dxa"/>
        <w:bottom w:w="100" w:type="dxa"/>
        <w:right w:w="100" w:type="dxa"/>
      </w:tblCellMar>
    </w:tblPr>
  </w:style>
  <w:style w:type="table" w:styleId="afffffffffe" w:customStyle="1">
    <w:basedOn w:val="TableNormal"/>
    <w:tblPr>
      <w:tblStyleRowBandSize w:val="1"/>
      <w:tblStyleColBandSize w:val="1"/>
      <w:tblCellMar>
        <w:top w:w="100" w:type="dxa"/>
        <w:left w:w="100" w:type="dxa"/>
        <w:bottom w:w="100" w:type="dxa"/>
        <w:right w:w="100" w:type="dxa"/>
      </w:tblCellMar>
    </w:tblPr>
  </w:style>
  <w:style w:type="table" w:styleId="affffffffff" w:customStyle="1">
    <w:basedOn w:val="TableNormal"/>
    <w:tblPr>
      <w:tblStyleRowBandSize w:val="1"/>
      <w:tblStyleColBandSize w:val="1"/>
      <w:tblCellMar>
        <w:top w:w="100" w:type="dxa"/>
        <w:left w:w="100" w:type="dxa"/>
        <w:bottom w:w="100" w:type="dxa"/>
        <w:right w:w="100" w:type="dxa"/>
      </w:tblCellMar>
    </w:tblPr>
  </w:style>
  <w:style w:type="table" w:styleId="affffffffff0" w:customStyle="1">
    <w:basedOn w:val="TableNormal"/>
    <w:tblPr>
      <w:tblStyleRowBandSize w:val="1"/>
      <w:tblStyleColBandSize w:val="1"/>
      <w:tblCellMar>
        <w:top w:w="100" w:type="dxa"/>
        <w:left w:w="100" w:type="dxa"/>
        <w:bottom w:w="100" w:type="dxa"/>
        <w:right w:w="100" w:type="dxa"/>
      </w:tblCellMar>
    </w:tblPr>
  </w:style>
  <w:style w:type="table" w:styleId="affffffffff1" w:customStyle="1">
    <w:basedOn w:val="TableNormal"/>
    <w:tblPr>
      <w:tblStyleRowBandSize w:val="1"/>
      <w:tblStyleColBandSize w:val="1"/>
      <w:tblCellMar>
        <w:top w:w="100" w:type="dxa"/>
        <w:left w:w="100" w:type="dxa"/>
        <w:bottom w:w="100" w:type="dxa"/>
        <w:right w:w="100" w:type="dxa"/>
      </w:tblCellMar>
    </w:tblPr>
  </w:style>
  <w:style w:type="table" w:styleId="affffffffff2" w:customStyle="1">
    <w:basedOn w:val="TableNormal"/>
    <w:tblPr>
      <w:tblStyleRowBandSize w:val="1"/>
      <w:tblStyleColBandSize w:val="1"/>
      <w:tblCellMar>
        <w:top w:w="100" w:type="dxa"/>
        <w:left w:w="100" w:type="dxa"/>
        <w:bottom w:w="100" w:type="dxa"/>
        <w:right w:w="100" w:type="dxa"/>
      </w:tblCellMar>
    </w:tblPr>
  </w:style>
  <w:style w:type="table" w:styleId="affffffffff3" w:customStyle="1">
    <w:basedOn w:val="TableNormal"/>
    <w:tblPr>
      <w:tblStyleRowBandSize w:val="1"/>
      <w:tblStyleColBandSize w:val="1"/>
      <w:tblCellMar>
        <w:top w:w="100" w:type="dxa"/>
        <w:left w:w="100" w:type="dxa"/>
        <w:bottom w:w="100" w:type="dxa"/>
        <w:right w:w="100" w:type="dxa"/>
      </w:tblCellMar>
    </w:tblPr>
  </w:style>
  <w:style w:type="table" w:styleId="affffffffff4" w:customStyle="1">
    <w:basedOn w:val="TableNormal"/>
    <w:tblPr>
      <w:tblStyleRowBandSize w:val="1"/>
      <w:tblStyleColBandSize w:val="1"/>
      <w:tblCellMar>
        <w:top w:w="100" w:type="dxa"/>
        <w:left w:w="100" w:type="dxa"/>
        <w:bottom w:w="100" w:type="dxa"/>
        <w:right w:w="100" w:type="dxa"/>
      </w:tblCellMar>
    </w:tblPr>
  </w:style>
  <w:style w:type="table" w:styleId="affffffffff5" w:customStyle="1">
    <w:basedOn w:val="TableNormal"/>
    <w:tblPr>
      <w:tblStyleRowBandSize w:val="1"/>
      <w:tblStyleColBandSize w:val="1"/>
      <w:tblCellMar>
        <w:top w:w="100" w:type="dxa"/>
        <w:left w:w="100" w:type="dxa"/>
        <w:bottom w:w="100" w:type="dxa"/>
        <w:right w:w="100" w:type="dxa"/>
      </w:tblCellMar>
    </w:tblPr>
  </w:style>
  <w:style w:type="table" w:styleId="affffffffff6" w:customStyle="1">
    <w:basedOn w:val="TableNormal"/>
    <w:tblPr>
      <w:tblStyleRowBandSize w:val="1"/>
      <w:tblStyleColBandSize w:val="1"/>
      <w:tblCellMar>
        <w:top w:w="100" w:type="dxa"/>
        <w:left w:w="100" w:type="dxa"/>
        <w:bottom w:w="100" w:type="dxa"/>
        <w:right w:w="100" w:type="dxa"/>
      </w:tblCellMar>
    </w:tblPr>
  </w:style>
  <w:style w:type="table" w:styleId="affffffffff7" w:customStyle="1">
    <w:basedOn w:val="TableNormal"/>
    <w:tblPr>
      <w:tblStyleRowBandSize w:val="1"/>
      <w:tblStyleColBandSize w:val="1"/>
      <w:tblCellMar>
        <w:top w:w="100" w:type="dxa"/>
        <w:left w:w="100" w:type="dxa"/>
        <w:bottom w:w="100" w:type="dxa"/>
        <w:right w:w="100" w:type="dxa"/>
      </w:tblCellMar>
    </w:tblPr>
  </w:style>
  <w:style w:type="table" w:styleId="affffffffff8" w:customStyle="1">
    <w:basedOn w:val="TableNormal"/>
    <w:tblPr>
      <w:tblStyleRowBandSize w:val="1"/>
      <w:tblStyleColBandSize w:val="1"/>
      <w:tblCellMar>
        <w:top w:w="100" w:type="dxa"/>
        <w:left w:w="100" w:type="dxa"/>
        <w:bottom w:w="100" w:type="dxa"/>
        <w:right w:w="100" w:type="dxa"/>
      </w:tblCellMar>
    </w:tblPr>
  </w:style>
  <w:style w:type="table" w:styleId="affffffffff9" w:customStyle="1">
    <w:basedOn w:val="TableNormal"/>
    <w:tblPr>
      <w:tblStyleRowBandSize w:val="1"/>
      <w:tblStyleColBandSize w:val="1"/>
      <w:tblCellMar>
        <w:top w:w="100" w:type="dxa"/>
        <w:left w:w="100" w:type="dxa"/>
        <w:bottom w:w="100" w:type="dxa"/>
        <w:right w:w="100" w:type="dxa"/>
      </w:tblCellMar>
    </w:tblPr>
  </w:style>
  <w:style w:type="table" w:styleId="affffffffffa" w:customStyle="1">
    <w:basedOn w:val="TableNormal"/>
    <w:tblPr>
      <w:tblStyleRowBandSize w:val="1"/>
      <w:tblStyleColBandSize w:val="1"/>
      <w:tblCellMar>
        <w:top w:w="100" w:type="dxa"/>
        <w:left w:w="100" w:type="dxa"/>
        <w:bottom w:w="100" w:type="dxa"/>
        <w:right w:w="100" w:type="dxa"/>
      </w:tblCellMar>
    </w:tblPr>
  </w:style>
  <w:style w:type="table" w:styleId="affffffffffb" w:customStyle="1">
    <w:basedOn w:val="TableNormal"/>
    <w:tblPr>
      <w:tblStyleRowBandSize w:val="1"/>
      <w:tblStyleColBandSize w:val="1"/>
      <w:tblCellMar>
        <w:top w:w="100" w:type="dxa"/>
        <w:left w:w="100" w:type="dxa"/>
        <w:bottom w:w="100" w:type="dxa"/>
        <w:right w:w="100" w:type="dxa"/>
      </w:tblCellMar>
    </w:tblPr>
  </w:style>
  <w:style w:type="table" w:styleId="affffffffffc" w:customStyle="1">
    <w:basedOn w:val="TableNormal"/>
    <w:tblPr>
      <w:tblStyleRowBandSize w:val="1"/>
      <w:tblStyleColBandSize w:val="1"/>
      <w:tblCellMar>
        <w:top w:w="100" w:type="dxa"/>
        <w:left w:w="100" w:type="dxa"/>
        <w:bottom w:w="100" w:type="dxa"/>
        <w:right w:w="100" w:type="dxa"/>
      </w:tblCellMar>
    </w:tblPr>
  </w:style>
  <w:style w:type="table" w:styleId="affffffffffd" w:customStyle="1">
    <w:basedOn w:val="TableNormal"/>
    <w:tblPr>
      <w:tblStyleRowBandSize w:val="1"/>
      <w:tblStyleColBandSize w:val="1"/>
      <w:tblCellMar>
        <w:top w:w="100" w:type="dxa"/>
        <w:left w:w="100" w:type="dxa"/>
        <w:bottom w:w="100" w:type="dxa"/>
        <w:right w:w="100" w:type="dxa"/>
      </w:tblCellMar>
    </w:tblPr>
  </w:style>
  <w:style w:type="table" w:styleId="affffffffffe" w:customStyle="1">
    <w:basedOn w:val="TableNormal"/>
    <w:tblPr>
      <w:tblStyleRowBandSize w:val="1"/>
      <w:tblStyleColBandSize w:val="1"/>
      <w:tblCellMar>
        <w:top w:w="100" w:type="dxa"/>
        <w:left w:w="100" w:type="dxa"/>
        <w:bottom w:w="100" w:type="dxa"/>
        <w:right w:w="100" w:type="dxa"/>
      </w:tblCellMar>
    </w:tblPr>
  </w:style>
  <w:style w:type="table" w:styleId="afffffffffff" w:customStyle="1">
    <w:basedOn w:val="TableNormal"/>
    <w:tblPr>
      <w:tblStyleRowBandSize w:val="1"/>
      <w:tblStyleColBandSize w:val="1"/>
      <w:tblCellMar>
        <w:top w:w="100" w:type="dxa"/>
        <w:left w:w="100" w:type="dxa"/>
        <w:bottom w:w="100" w:type="dxa"/>
        <w:right w:w="100" w:type="dxa"/>
      </w:tblCellMar>
    </w:tblPr>
  </w:style>
  <w:style w:type="table" w:styleId="afffffffffff0" w:customStyle="1">
    <w:basedOn w:val="TableNormal"/>
    <w:tblPr>
      <w:tblStyleRowBandSize w:val="1"/>
      <w:tblStyleColBandSize w:val="1"/>
      <w:tblCellMar>
        <w:top w:w="100" w:type="dxa"/>
        <w:left w:w="100" w:type="dxa"/>
        <w:bottom w:w="100" w:type="dxa"/>
        <w:right w:w="100" w:type="dxa"/>
      </w:tblCellMar>
    </w:tblPr>
  </w:style>
  <w:style w:type="table" w:styleId="afffffffffff1" w:customStyle="1">
    <w:basedOn w:val="TableNormal"/>
    <w:tblPr>
      <w:tblStyleRowBandSize w:val="1"/>
      <w:tblStyleColBandSize w:val="1"/>
      <w:tblCellMar>
        <w:top w:w="100" w:type="dxa"/>
        <w:left w:w="100" w:type="dxa"/>
        <w:bottom w:w="100" w:type="dxa"/>
        <w:right w:w="100" w:type="dxa"/>
      </w:tblCellMar>
    </w:tblPr>
  </w:style>
  <w:style w:type="table" w:styleId="afffffffffff2" w:customStyle="1">
    <w:basedOn w:val="TableNormal"/>
    <w:tblPr>
      <w:tblStyleRowBandSize w:val="1"/>
      <w:tblStyleColBandSize w:val="1"/>
      <w:tblCellMar>
        <w:top w:w="100" w:type="dxa"/>
        <w:left w:w="100" w:type="dxa"/>
        <w:bottom w:w="100" w:type="dxa"/>
        <w:right w:w="100" w:type="dxa"/>
      </w:tblCellMar>
    </w:tblPr>
  </w:style>
  <w:style w:type="table" w:styleId="afffffffffff3" w:customStyle="1">
    <w:basedOn w:val="TableNormal"/>
    <w:tblPr>
      <w:tblStyleRowBandSize w:val="1"/>
      <w:tblStyleColBandSize w:val="1"/>
      <w:tblCellMar>
        <w:top w:w="100" w:type="dxa"/>
        <w:left w:w="100" w:type="dxa"/>
        <w:bottom w:w="100" w:type="dxa"/>
        <w:right w:w="100" w:type="dxa"/>
      </w:tblCellMar>
    </w:tblPr>
  </w:style>
  <w:style w:type="table" w:styleId="afffffffffff4" w:customStyle="1">
    <w:basedOn w:val="TableNormal"/>
    <w:tblPr>
      <w:tblStyleRowBandSize w:val="1"/>
      <w:tblStyleColBandSize w:val="1"/>
      <w:tblCellMar>
        <w:top w:w="100" w:type="dxa"/>
        <w:left w:w="100" w:type="dxa"/>
        <w:bottom w:w="100" w:type="dxa"/>
        <w:right w:w="100" w:type="dxa"/>
      </w:tblCellMar>
    </w:tblPr>
  </w:style>
  <w:style w:type="table" w:styleId="afffffffffff5" w:customStyle="1">
    <w:basedOn w:val="TableNormal"/>
    <w:tblPr>
      <w:tblStyleRowBandSize w:val="1"/>
      <w:tblStyleColBandSize w:val="1"/>
      <w:tblCellMar>
        <w:top w:w="100" w:type="dxa"/>
        <w:left w:w="100" w:type="dxa"/>
        <w:bottom w:w="100" w:type="dxa"/>
        <w:right w:w="100" w:type="dxa"/>
      </w:tblCellMar>
    </w:tblPr>
  </w:style>
  <w:style w:type="table" w:styleId="afffffffffff6" w:customStyle="1">
    <w:basedOn w:val="TableNormal"/>
    <w:tblPr>
      <w:tblStyleRowBandSize w:val="1"/>
      <w:tblStyleColBandSize w:val="1"/>
      <w:tblCellMar>
        <w:top w:w="100" w:type="dxa"/>
        <w:left w:w="100" w:type="dxa"/>
        <w:bottom w:w="100" w:type="dxa"/>
        <w:right w:w="100" w:type="dxa"/>
      </w:tblCellMar>
    </w:tblPr>
  </w:style>
  <w:style w:type="table" w:styleId="afffffffffff7" w:customStyle="1">
    <w:basedOn w:val="TableNormal"/>
    <w:tblPr>
      <w:tblStyleRowBandSize w:val="1"/>
      <w:tblStyleColBandSize w:val="1"/>
      <w:tblCellMar>
        <w:top w:w="100" w:type="dxa"/>
        <w:left w:w="100" w:type="dxa"/>
        <w:bottom w:w="100" w:type="dxa"/>
        <w:right w:w="100" w:type="dxa"/>
      </w:tblCellMar>
    </w:tblPr>
  </w:style>
  <w:style w:type="table" w:styleId="afffffffffff8" w:customStyle="1">
    <w:basedOn w:val="TableNormal"/>
    <w:tblPr>
      <w:tblStyleRowBandSize w:val="1"/>
      <w:tblStyleColBandSize w:val="1"/>
      <w:tblCellMar>
        <w:top w:w="100" w:type="dxa"/>
        <w:left w:w="100" w:type="dxa"/>
        <w:bottom w:w="100" w:type="dxa"/>
        <w:right w:w="100" w:type="dxa"/>
      </w:tblCellMar>
    </w:tblPr>
  </w:style>
  <w:style w:type="table" w:styleId="afffffffffff9" w:customStyle="1">
    <w:basedOn w:val="TableNormal"/>
    <w:tblPr>
      <w:tblStyleRowBandSize w:val="1"/>
      <w:tblStyleColBandSize w:val="1"/>
      <w:tblCellMar>
        <w:top w:w="100" w:type="dxa"/>
        <w:left w:w="100" w:type="dxa"/>
        <w:bottom w:w="100" w:type="dxa"/>
        <w:right w:w="100" w:type="dxa"/>
      </w:tblCellMar>
    </w:tblPr>
  </w:style>
  <w:style w:type="table" w:styleId="afffffffffffa" w:customStyle="1">
    <w:basedOn w:val="TableNormal"/>
    <w:tblPr>
      <w:tblStyleRowBandSize w:val="1"/>
      <w:tblStyleColBandSize w:val="1"/>
      <w:tblCellMar>
        <w:top w:w="100" w:type="dxa"/>
        <w:left w:w="100" w:type="dxa"/>
        <w:bottom w:w="100" w:type="dxa"/>
        <w:right w:w="100" w:type="dxa"/>
      </w:tblCellMar>
    </w:tblPr>
  </w:style>
  <w:style w:type="table" w:styleId="afffffffffffb" w:customStyle="1">
    <w:basedOn w:val="TableNormal"/>
    <w:tblPr>
      <w:tblStyleRowBandSize w:val="1"/>
      <w:tblStyleColBandSize w:val="1"/>
      <w:tblCellMar>
        <w:top w:w="100" w:type="dxa"/>
        <w:left w:w="100" w:type="dxa"/>
        <w:bottom w:w="100" w:type="dxa"/>
        <w:right w:w="100" w:type="dxa"/>
      </w:tblCellMar>
    </w:tblPr>
  </w:style>
  <w:style w:type="table" w:styleId="afffffffffffc" w:customStyle="1">
    <w:basedOn w:val="TableNormal"/>
    <w:tblPr>
      <w:tblStyleRowBandSize w:val="1"/>
      <w:tblStyleColBandSize w:val="1"/>
      <w:tblCellMar>
        <w:top w:w="100" w:type="dxa"/>
        <w:left w:w="100" w:type="dxa"/>
        <w:bottom w:w="100" w:type="dxa"/>
        <w:right w:w="100" w:type="dxa"/>
      </w:tblCellMar>
    </w:tblPr>
  </w:style>
  <w:style w:type="table" w:styleId="afffffffffffd" w:customStyle="1">
    <w:basedOn w:val="TableNormal"/>
    <w:tblPr>
      <w:tblStyleRowBandSize w:val="1"/>
      <w:tblStyleColBandSize w:val="1"/>
      <w:tblCellMar>
        <w:top w:w="100" w:type="dxa"/>
        <w:left w:w="100" w:type="dxa"/>
        <w:bottom w:w="100" w:type="dxa"/>
        <w:right w:w="100" w:type="dxa"/>
      </w:tblCellMar>
    </w:tblPr>
  </w:style>
  <w:style w:type="table" w:styleId="afffffffffffe" w:customStyle="1">
    <w:basedOn w:val="TableNormal"/>
    <w:tblPr>
      <w:tblStyleRowBandSize w:val="1"/>
      <w:tblStyleColBandSize w:val="1"/>
      <w:tblCellMar>
        <w:top w:w="100" w:type="dxa"/>
        <w:left w:w="100" w:type="dxa"/>
        <w:bottom w:w="100" w:type="dxa"/>
        <w:right w:w="100" w:type="dxa"/>
      </w:tblCellMar>
    </w:tblPr>
  </w:style>
  <w:style w:type="table" w:styleId="affffffffffff" w:customStyle="1">
    <w:basedOn w:val="TableNormal"/>
    <w:tblPr>
      <w:tblStyleRowBandSize w:val="1"/>
      <w:tblStyleColBandSize w:val="1"/>
      <w:tblCellMar>
        <w:top w:w="100" w:type="dxa"/>
        <w:left w:w="100" w:type="dxa"/>
        <w:bottom w:w="100" w:type="dxa"/>
        <w:right w:w="100" w:type="dxa"/>
      </w:tblCellMar>
    </w:tblPr>
  </w:style>
  <w:style w:type="table" w:styleId="affffffffffff0" w:customStyle="1">
    <w:basedOn w:val="TableNormal"/>
    <w:tblPr>
      <w:tblStyleRowBandSize w:val="1"/>
      <w:tblStyleColBandSize w:val="1"/>
      <w:tblCellMar>
        <w:top w:w="100" w:type="dxa"/>
        <w:left w:w="100" w:type="dxa"/>
        <w:bottom w:w="100" w:type="dxa"/>
        <w:right w:w="100" w:type="dxa"/>
      </w:tblCellMar>
    </w:tblPr>
  </w:style>
  <w:style w:type="table" w:styleId="affffffffffff1" w:customStyle="1">
    <w:basedOn w:val="TableNormal"/>
    <w:tblPr>
      <w:tblStyleRowBandSize w:val="1"/>
      <w:tblStyleColBandSize w:val="1"/>
      <w:tblCellMar>
        <w:top w:w="100" w:type="dxa"/>
        <w:left w:w="100" w:type="dxa"/>
        <w:bottom w:w="100" w:type="dxa"/>
        <w:right w:w="100" w:type="dxa"/>
      </w:tblCellMar>
    </w:tblPr>
  </w:style>
  <w:style w:type="table" w:styleId="affffffffffff2" w:customStyle="1">
    <w:basedOn w:val="TableNormal"/>
    <w:tblPr>
      <w:tblStyleRowBandSize w:val="1"/>
      <w:tblStyleColBandSize w:val="1"/>
      <w:tblCellMar>
        <w:top w:w="100" w:type="dxa"/>
        <w:left w:w="100" w:type="dxa"/>
        <w:bottom w:w="100" w:type="dxa"/>
        <w:right w:w="100" w:type="dxa"/>
      </w:tblCellMar>
    </w:tblPr>
  </w:style>
  <w:style w:type="table" w:styleId="affffffffffff3" w:customStyle="1">
    <w:basedOn w:val="TableNormal"/>
    <w:tblPr>
      <w:tblStyleRowBandSize w:val="1"/>
      <w:tblStyleColBandSize w:val="1"/>
      <w:tblCellMar>
        <w:top w:w="100" w:type="dxa"/>
        <w:left w:w="100" w:type="dxa"/>
        <w:bottom w:w="100" w:type="dxa"/>
        <w:right w:w="100" w:type="dxa"/>
      </w:tblCellMar>
    </w:tblPr>
  </w:style>
  <w:style w:type="table" w:styleId="affffffffffff4" w:customStyle="1">
    <w:basedOn w:val="TableNormal"/>
    <w:tblPr>
      <w:tblStyleRowBandSize w:val="1"/>
      <w:tblStyleColBandSize w:val="1"/>
      <w:tblCellMar>
        <w:top w:w="100" w:type="dxa"/>
        <w:left w:w="100" w:type="dxa"/>
        <w:bottom w:w="100" w:type="dxa"/>
        <w:right w:w="100" w:type="dxa"/>
      </w:tblCellMar>
    </w:tblPr>
  </w:style>
  <w:style w:type="table" w:styleId="affffffffffff5" w:customStyle="1">
    <w:basedOn w:val="TableNormal"/>
    <w:tblPr>
      <w:tblStyleRowBandSize w:val="1"/>
      <w:tblStyleColBandSize w:val="1"/>
      <w:tblCellMar>
        <w:top w:w="100" w:type="dxa"/>
        <w:left w:w="100" w:type="dxa"/>
        <w:bottom w:w="100" w:type="dxa"/>
        <w:right w:w="100" w:type="dxa"/>
      </w:tblCellMar>
    </w:tblPr>
  </w:style>
  <w:style w:type="table" w:styleId="affffffffffff6" w:customStyle="1">
    <w:basedOn w:val="TableNormal"/>
    <w:tblPr>
      <w:tblStyleRowBandSize w:val="1"/>
      <w:tblStyleColBandSize w:val="1"/>
      <w:tblCellMar>
        <w:top w:w="100" w:type="dxa"/>
        <w:left w:w="100" w:type="dxa"/>
        <w:bottom w:w="100" w:type="dxa"/>
        <w:right w:w="100" w:type="dxa"/>
      </w:tblCellMar>
    </w:tblPr>
  </w:style>
  <w:style w:type="table" w:styleId="affffffffffff7" w:customStyle="1">
    <w:basedOn w:val="TableNormal"/>
    <w:tblPr>
      <w:tblStyleRowBandSize w:val="1"/>
      <w:tblStyleColBandSize w:val="1"/>
      <w:tblCellMar>
        <w:top w:w="100" w:type="dxa"/>
        <w:left w:w="100" w:type="dxa"/>
        <w:bottom w:w="100" w:type="dxa"/>
        <w:right w:w="100" w:type="dxa"/>
      </w:tblCellMar>
    </w:tblPr>
  </w:style>
  <w:style w:type="table" w:styleId="affffffffffff8" w:customStyle="1">
    <w:basedOn w:val="TableNormal"/>
    <w:tblPr>
      <w:tblStyleRowBandSize w:val="1"/>
      <w:tblStyleColBandSize w:val="1"/>
      <w:tblCellMar>
        <w:top w:w="100" w:type="dxa"/>
        <w:left w:w="100" w:type="dxa"/>
        <w:bottom w:w="100" w:type="dxa"/>
        <w:right w:w="100" w:type="dxa"/>
      </w:tblCellMar>
    </w:tblPr>
  </w:style>
  <w:style w:type="table" w:styleId="affffffffffff9" w:customStyle="1">
    <w:basedOn w:val="TableNormal"/>
    <w:tblPr>
      <w:tblStyleRowBandSize w:val="1"/>
      <w:tblStyleColBandSize w:val="1"/>
      <w:tblCellMar>
        <w:top w:w="100" w:type="dxa"/>
        <w:left w:w="100" w:type="dxa"/>
        <w:bottom w:w="100" w:type="dxa"/>
        <w:right w:w="100" w:type="dxa"/>
      </w:tblCellMar>
    </w:tblPr>
  </w:style>
  <w:style w:type="table" w:styleId="affffffffffffa" w:customStyle="1">
    <w:basedOn w:val="TableNormal"/>
    <w:tblPr>
      <w:tblStyleRowBandSize w:val="1"/>
      <w:tblStyleColBandSize w:val="1"/>
      <w:tblCellMar>
        <w:top w:w="100" w:type="dxa"/>
        <w:left w:w="100" w:type="dxa"/>
        <w:bottom w:w="100" w:type="dxa"/>
        <w:right w:w="100" w:type="dxa"/>
      </w:tblCellMar>
    </w:tblPr>
  </w:style>
  <w:style w:type="table" w:styleId="affffffffffffb" w:customStyle="1">
    <w:basedOn w:val="TableNormal"/>
    <w:tblPr>
      <w:tblStyleRowBandSize w:val="1"/>
      <w:tblStyleColBandSize w:val="1"/>
      <w:tblCellMar>
        <w:top w:w="100" w:type="dxa"/>
        <w:left w:w="100" w:type="dxa"/>
        <w:bottom w:w="100" w:type="dxa"/>
        <w:right w:w="100" w:type="dxa"/>
      </w:tblCellMar>
    </w:tblPr>
  </w:style>
  <w:style w:type="table" w:styleId="affffffffffffc" w:customStyle="1">
    <w:basedOn w:val="TableNormal"/>
    <w:tblPr>
      <w:tblStyleRowBandSize w:val="1"/>
      <w:tblStyleColBandSize w:val="1"/>
      <w:tblCellMar>
        <w:top w:w="100" w:type="dxa"/>
        <w:left w:w="100" w:type="dxa"/>
        <w:bottom w:w="100" w:type="dxa"/>
        <w:right w:w="100" w:type="dxa"/>
      </w:tblCellMar>
    </w:tblPr>
  </w:style>
  <w:style w:type="table" w:styleId="affffffffffffd" w:customStyle="1">
    <w:basedOn w:val="TableNormal"/>
    <w:tblPr>
      <w:tblStyleRowBandSize w:val="1"/>
      <w:tblStyleColBandSize w:val="1"/>
      <w:tblCellMar>
        <w:top w:w="100" w:type="dxa"/>
        <w:left w:w="100" w:type="dxa"/>
        <w:bottom w:w="100" w:type="dxa"/>
        <w:right w:w="100" w:type="dxa"/>
      </w:tblCellMar>
    </w:tblPr>
  </w:style>
  <w:style w:type="table" w:styleId="affffffffffffe" w:customStyle="1">
    <w:basedOn w:val="TableNormal"/>
    <w:tblPr>
      <w:tblStyleRowBandSize w:val="1"/>
      <w:tblStyleColBandSize w:val="1"/>
      <w:tblCellMar>
        <w:top w:w="100" w:type="dxa"/>
        <w:left w:w="100" w:type="dxa"/>
        <w:bottom w:w="100" w:type="dxa"/>
        <w:right w:w="100" w:type="dxa"/>
      </w:tblCellMar>
    </w:tblPr>
  </w:style>
  <w:style w:type="table" w:styleId="afffffffffffff" w:customStyle="1">
    <w:basedOn w:val="TableNormal"/>
    <w:tblPr>
      <w:tblStyleRowBandSize w:val="1"/>
      <w:tblStyleColBandSize w:val="1"/>
      <w:tblCellMar>
        <w:top w:w="100" w:type="dxa"/>
        <w:left w:w="100" w:type="dxa"/>
        <w:bottom w:w="100" w:type="dxa"/>
        <w:right w:w="100" w:type="dxa"/>
      </w:tblCellMar>
    </w:tblPr>
  </w:style>
  <w:style w:type="table" w:styleId="afffffffffffff0" w:customStyle="1">
    <w:basedOn w:val="TableNormal"/>
    <w:tblPr>
      <w:tblStyleRowBandSize w:val="1"/>
      <w:tblStyleColBandSize w:val="1"/>
      <w:tblCellMar>
        <w:top w:w="100" w:type="dxa"/>
        <w:left w:w="100" w:type="dxa"/>
        <w:bottom w:w="100" w:type="dxa"/>
        <w:right w:w="100" w:type="dxa"/>
      </w:tblCellMar>
    </w:tblPr>
  </w:style>
  <w:style w:type="table" w:styleId="afffffffffffff1" w:customStyle="1">
    <w:basedOn w:val="TableNormal"/>
    <w:tblPr>
      <w:tblStyleRowBandSize w:val="1"/>
      <w:tblStyleColBandSize w:val="1"/>
      <w:tblCellMar>
        <w:top w:w="100" w:type="dxa"/>
        <w:left w:w="100" w:type="dxa"/>
        <w:bottom w:w="100" w:type="dxa"/>
        <w:right w:w="100" w:type="dxa"/>
      </w:tblCellMar>
    </w:tblPr>
  </w:style>
  <w:style w:type="table" w:styleId="afffffffffffff2" w:customStyle="1">
    <w:basedOn w:val="TableNormal"/>
    <w:tblPr>
      <w:tblStyleRowBandSize w:val="1"/>
      <w:tblStyleColBandSize w:val="1"/>
      <w:tblCellMar>
        <w:top w:w="100" w:type="dxa"/>
        <w:left w:w="100" w:type="dxa"/>
        <w:bottom w:w="100" w:type="dxa"/>
        <w:right w:w="100" w:type="dxa"/>
      </w:tblCellMar>
    </w:tblPr>
  </w:style>
  <w:style w:type="table" w:styleId="afffffffffffff3" w:customStyle="1">
    <w:basedOn w:val="TableNormal"/>
    <w:tblPr>
      <w:tblStyleRowBandSize w:val="1"/>
      <w:tblStyleColBandSize w:val="1"/>
      <w:tblCellMar>
        <w:top w:w="100" w:type="dxa"/>
        <w:left w:w="100" w:type="dxa"/>
        <w:bottom w:w="100" w:type="dxa"/>
        <w:right w:w="100" w:type="dxa"/>
      </w:tblCellMar>
    </w:tblPr>
  </w:style>
  <w:style w:type="table" w:styleId="afffffffffffff4" w:customStyle="1">
    <w:basedOn w:val="TableNormal"/>
    <w:tblPr>
      <w:tblStyleRowBandSize w:val="1"/>
      <w:tblStyleColBandSize w:val="1"/>
      <w:tblCellMar>
        <w:top w:w="100" w:type="dxa"/>
        <w:left w:w="100" w:type="dxa"/>
        <w:bottom w:w="100" w:type="dxa"/>
        <w:right w:w="100" w:type="dxa"/>
      </w:tblCellMar>
    </w:tblPr>
  </w:style>
  <w:style w:type="table" w:styleId="afffffffffffff5" w:customStyle="1">
    <w:basedOn w:val="TableNormal"/>
    <w:tblPr>
      <w:tblStyleRowBandSize w:val="1"/>
      <w:tblStyleColBandSize w:val="1"/>
      <w:tblCellMar>
        <w:top w:w="100" w:type="dxa"/>
        <w:left w:w="100" w:type="dxa"/>
        <w:bottom w:w="100" w:type="dxa"/>
        <w:right w:w="100" w:type="dxa"/>
      </w:tblCellMar>
    </w:tblPr>
  </w:style>
  <w:style w:type="table" w:styleId="afffffffffffff6" w:customStyle="1">
    <w:basedOn w:val="TableNormal"/>
    <w:tblPr>
      <w:tblStyleRowBandSize w:val="1"/>
      <w:tblStyleColBandSize w:val="1"/>
      <w:tblCellMar>
        <w:top w:w="100" w:type="dxa"/>
        <w:left w:w="100" w:type="dxa"/>
        <w:bottom w:w="100" w:type="dxa"/>
        <w:right w:w="100" w:type="dxa"/>
      </w:tblCellMar>
    </w:tblPr>
  </w:style>
  <w:style w:type="table" w:styleId="afffffffffffff7" w:customStyle="1">
    <w:basedOn w:val="TableNormal"/>
    <w:tblPr>
      <w:tblStyleRowBandSize w:val="1"/>
      <w:tblStyleColBandSize w:val="1"/>
      <w:tblCellMar>
        <w:top w:w="100" w:type="dxa"/>
        <w:left w:w="100" w:type="dxa"/>
        <w:bottom w:w="100" w:type="dxa"/>
        <w:right w:w="100" w:type="dxa"/>
      </w:tblCellMar>
    </w:tblPr>
  </w:style>
  <w:style w:type="table" w:styleId="afffffffffffff8" w:customStyle="1">
    <w:basedOn w:val="TableNormal"/>
    <w:tblPr>
      <w:tblStyleRowBandSize w:val="1"/>
      <w:tblStyleColBandSize w:val="1"/>
      <w:tblCellMar>
        <w:top w:w="100" w:type="dxa"/>
        <w:left w:w="100" w:type="dxa"/>
        <w:bottom w:w="100" w:type="dxa"/>
        <w:right w:w="100" w:type="dxa"/>
      </w:tblCellMar>
    </w:tblPr>
  </w:style>
  <w:style w:type="table" w:styleId="afffffffffffff9" w:customStyle="1">
    <w:basedOn w:val="TableNormal"/>
    <w:tblPr>
      <w:tblStyleRowBandSize w:val="1"/>
      <w:tblStyleColBandSize w:val="1"/>
      <w:tblCellMar>
        <w:top w:w="100" w:type="dxa"/>
        <w:left w:w="100" w:type="dxa"/>
        <w:bottom w:w="100" w:type="dxa"/>
        <w:right w:w="100" w:type="dxa"/>
      </w:tblCellMar>
    </w:tblPr>
  </w:style>
  <w:style w:type="table" w:styleId="afffffffffffffa" w:customStyle="1">
    <w:basedOn w:val="TableNormal"/>
    <w:tblPr>
      <w:tblStyleRowBandSize w:val="1"/>
      <w:tblStyleColBandSize w:val="1"/>
      <w:tblCellMar>
        <w:top w:w="100" w:type="dxa"/>
        <w:left w:w="100" w:type="dxa"/>
        <w:bottom w:w="100" w:type="dxa"/>
        <w:right w:w="100" w:type="dxa"/>
      </w:tblCellMar>
    </w:tblPr>
  </w:style>
  <w:style w:type="table" w:styleId="afffffffffffffb" w:customStyle="1">
    <w:basedOn w:val="TableNormal"/>
    <w:tblPr>
      <w:tblStyleRowBandSize w:val="1"/>
      <w:tblStyleColBandSize w:val="1"/>
      <w:tblCellMar>
        <w:top w:w="100" w:type="dxa"/>
        <w:left w:w="100" w:type="dxa"/>
        <w:bottom w:w="100" w:type="dxa"/>
        <w:right w:w="100" w:type="dxa"/>
      </w:tblCellMar>
    </w:tblPr>
  </w:style>
  <w:style w:type="table" w:styleId="afffffffffffffc" w:customStyle="1">
    <w:basedOn w:val="TableNormal"/>
    <w:tblPr>
      <w:tblStyleRowBandSize w:val="1"/>
      <w:tblStyleColBandSize w:val="1"/>
      <w:tblCellMar>
        <w:top w:w="100" w:type="dxa"/>
        <w:left w:w="100" w:type="dxa"/>
        <w:bottom w:w="100" w:type="dxa"/>
        <w:right w:w="100" w:type="dxa"/>
      </w:tblCellMar>
    </w:tblPr>
  </w:style>
  <w:style w:type="table" w:styleId="afffffffffffffd" w:customStyle="1">
    <w:basedOn w:val="TableNormal"/>
    <w:tblPr>
      <w:tblStyleRowBandSize w:val="1"/>
      <w:tblStyleColBandSize w:val="1"/>
      <w:tblCellMar>
        <w:top w:w="100" w:type="dxa"/>
        <w:left w:w="100" w:type="dxa"/>
        <w:bottom w:w="100" w:type="dxa"/>
        <w:right w:w="100" w:type="dxa"/>
      </w:tblCellMar>
    </w:tblPr>
  </w:style>
  <w:style w:type="table" w:styleId="a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6"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07925"/>
    <w:pPr>
      <w:ind w:left="720"/>
      <w:contextualSpacing/>
    </w:pPr>
  </w:style>
  <w:style w:type="paragraph" w:styleId="TOC1">
    <w:name w:val="toc 1"/>
    <w:basedOn w:val="Normal"/>
    <w:next w:val="Normal"/>
    <w:autoRedefine/>
    <w:uiPriority w:val="39"/>
    <w:unhideWhenUsed/>
    <w:rsid w:val="00825DA9"/>
    <w:pPr>
      <w:spacing w:after="100"/>
    </w:p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styleId="a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b" w:customStyle="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DA46F8"/>
    <w:rPr>
      <w:sz w:val="16"/>
      <w:szCs w:val="16"/>
    </w:rPr>
  </w:style>
  <w:style w:type="paragraph" w:styleId="CommentText">
    <w:name w:val="annotation text"/>
    <w:basedOn w:val="Normal"/>
    <w:link w:val="CommentTextChar"/>
    <w:uiPriority w:val="99"/>
    <w:unhideWhenUsed/>
    <w:rsid w:val="00DA46F8"/>
    <w:pPr>
      <w:spacing w:line="240" w:lineRule="auto"/>
    </w:pPr>
    <w:rPr>
      <w:sz w:val="20"/>
      <w:szCs w:val="20"/>
    </w:rPr>
  </w:style>
  <w:style w:type="character" w:styleId="CommentTextChar" w:customStyle="1">
    <w:name w:val="Comment Text Char"/>
    <w:basedOn w:val="DefaultParagraphFont"/>
    <w:link w:val="CommentText"/>
    <w:uiPriority w:val="99"/>
    <w:rsid w:val="00DA46F8"/>
    <w:rPr>
      <w:sz w:val="20"/>
      <w:szCs w:val="20"/>
    </w:rPr>
  </w:style>
  <w:style w:type="paragraph" w:styleId="CommentSubject">
    <w:name w:val="annotation subject"/>
    <w:basedOn w:val="CommentText"/>
    <w:next w:val="CommentText"/>
    <w:link w:val="CommentSubjectChar"/>
    <w:uiPriority w:val="99"/>
    <w:semiHidden/>
    <w:unhideWhenUsed/>
    <w:rsid w:val="00DA46F8"/>
    <w:rPr>
      <w:b/>
      <w:bCs/>
    </w:rPr>
  </w:style>
  <w:style w:type="character" w:styleId="CommentSubjectChar" w:customStyle="1">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styleId="HeaderChar" w:customStyle="1">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styleId="FooterChar" w:customStyle="1">
    <w:name w:val="Footer Char"/>
    <w:basedOn w:val="DefaultParagraphFont"/>
    <w:link w:val="Footer"/>
    <w:uiPriority w:val="99"/>
    <w:rsid w:val="003B3BEC"/>
  </w:style>
  <w:style w:type="table" w:styleId="a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style>
  <w:style w:type="paragraph" w:styleId="TOC3">
    <w:name w:val="toc 3"/>
    <w:basedOn w:val="Normal"/>
    <w:next w:val="Normal"/>
    <w:autoRedefine/>
    <w:uiPriority w:val="39"/>
    <w:unhideWhenUsed/>
    <w:rsid w:val="00D32050"/>
    <w:pPr>
      <w:spacing w:after="100" w:line="259" w:lineRule="auto"/>
      <w:ind w:left="440"/>
    </w:pPr>
    <w:rPr>
      <w:rFonts w:asciiTheme="minorHAnsi" w:hAnsiTheme="minorHAnsi" w:eastAsiaTheme="minorEastAsia"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hAnsiTheme="minorHAnsi" w:eastAsiaTheme="minorEastAsia"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hAnsiTheme="minorHAnsi" w:eastAsiaTheme="minorEastAsia"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hAnsiTheme="minorHAnsi" w:eastAsiaTheme="minorEastAsia"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hAnsiTheme="minorHAnsi" w:eastAsiaTheme="minorEastAsia"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hAnsiTheme="minorHAnsi" w:eastAsiaTheme="minorEastAsia"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hAnsiTheme="minorHAnsi" w:eastAsiaTheme="minorEastAsia"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styleId="a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9"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styleId="HeadingDLH" w:customStyle="1">
    <w:name w:val="Heading DLH"/>
    <w:basedOn w:val="Normal"/>
    <w:link w:val="HeadingDLHChar"/>
    <w:qFormat/>
    <w:rsid w:val="00B861D3"/>
    <w:pPr>
      <w:spacing w:after="160" w:line="278" w:lineRule="auto"/>
      <w:jc w:val="both"/>
    </w:pPr>
    <w:rPr>
      <w:b/>
    </w:rPr>
  </w:style>
  <w:style w:type="character" w:styleId="HeadingDLHChar" w:customStyle="1">
    <w:name w:val="Heading DLH Char"/>
    <w:basedOn w:val="DefaultParagraphFont"/>
    <w:link w:val="HeadingDLH"/>
    <w:rsid w:val="00B861D3"/>
    <w:rPr>
      <w:b/>
    </w:rPr>
  </w:style>
  <w:style w:type="paragraph" w:styleId="pf0" w:customStyle="1">
    <w:name w:val="pf0"/>
    <w:basedOn w:val="Normal"/>
    <w:rsid w:val="00DB0F6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f01" w:customStyle="1">
    <w:name w:val="cf01"/>
    <w:basedOn w:val="DefaultParagraphFont"/>
    <w:rsid w:val="00DB0F60"/>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12460931">
      <w:bodyDiv w:val="1"/>
      <w:marLeft w:val="0"/>
      <w:marRight w:val="0"/>
      <w:marTop w:val="0"/>
      <w:marBottom w:val="0"/>
      <w:divBdr>
        <w:top w:val="none" w:sz="0" w:space="0" w:color="auto"/>
        <w:left w:val="none" w:sz="0" w:space="0" w:color="auto"/>
        <w:bottom w:val="none" w:sz="0" w:space="0" w:color="auto"/>
        <w:right w:val="none" w:sz="0" w:space="0" w:color="auto"/>
      </w:divBdr>
    </w:div>
    <w:div w:id="16974778">
      <w:bodyDiv w:val="1"/>
      <w:marLeft w:val="0"/>
      <w:marRight w:val="0"/>
      <w:marTop w:val="0"/>
      <w:marBottom w:val="0"/>
      <w:divBdr>
        <w:top w:val="none" w:sz="0" w:space="0" w:color="auto"/>
        <w:left w:val="none" w:sz="0" w:space="0" w:color="auto"/>
        <w:bottom w:val="none" w:sz="0" w:space="0" w:color="auto"/>
        <w:right w:val="none" w:sz="0" w:space="0" w:color="auto"/>
      </w:divBdr>
    </w:div>
    <w:div w:id="20709826">
      <w:bodyDiv w:val="1"/>
      <w:marLeft w:val="0"/>
      <w:marRight w:val="0"/>
      <w:marTop w:val="0"/>
      <w:marBottom w:val="0"/>
      <w:divBdr>
        <w:top w:val="none" w:sz="0" w:space="0" w:color="auto"/>
        <w:left w:val="none" w:sz="0" w:space="0" w:color="auto"/>
        <w:bottom w:val="none" w:sz="0" w:space="0" w:color="auto"/>
        <w:right w:val="none" w:sz="0" w:space="0" w:color="auto"/>
      </w:divBdr>
    </w:div>
    <w:div w:id="39671286">
      <w:bodyDiv w:val="1"/>
      <w:marLeft w:val="0"/>
      <w:marRight w:val="0"/>
      <w:marTop w:val="0"/>
      <w:marBottom w:val="0"/>
      <w:divBdr>
        <w:top w:val="none" w:sz="0" w:space="0" w:color="auto"/>
        <w:left w:val="none" w:sz="0" w:space="0" w:color="auto"/>
        <w:bottom w:val="none" w:sz="0" w:space="0" w:color="auto"/>
        <w:right w:val="none" w:sz="0" w:space="0" w:color="auto"/>
      </w:divBdr>
    </w:div>
    <w:div w:id="47070128">
      <w:bodyDiv w:val="1"/>
      <w:marLeft w:val="0"/>
      <w:marRight w:val="0"/>
      <w:marTop w:val="0"/>
      <w:marBottom w:val="0"/>
      <w:divBdr>
        <w:top w:val="none" w:sz="0" w:space="0" w:color="auto"/>
        <w:left w:val="none" w:sz="0" w:space="0" w:color="auto"/>
        <w:bottom w:val="none" w:sz="0" w:space="0" w:color="auto"/>
        <w:right w:val="none" w:sz="0" w:space="0" w:color="auto"/>
      </w:divBdr>
    </w:div>
    <w:div w:id="48960119">
      <w:bodyDiv w:val="1"/>
      <w:marLeft w:val="0"/>
      <w:marRight w:val="0"/>
      <w:marTop w:val="0"/>
      <w:marBottom w:val="0"/>
      <w:divBdr>
        <w:top w:val="none" w:sz="0" w:space="0" w:color="auto"/>
        <w:left w:val="none" w:sz="0" w:space="0" w:color="auto"/>
        <w:bottom w:val="none" w:sz="0" w:space="0" w:color="auto"/>
        <w:right w:val="none" w:sz="0" w:space="0" w:color="auto"/>
      </w:divBdr>
    </w:div>
    <w:div w:id="83888742">
      <w:bodyDiv w:val="1"/>
      <w:marLeft w:val="0"/>
      <w:marRight w:val="0"/>
      <w:marTop w:val="0"/>
      <w:marBottom w:val="0"/>
      <w:divBdr>
        <w:top w:val="none" w:sz="0" w:space="0" w:color="auto"/>
        <w:left w:val="none" w:sz="0" w:space="0" w:color="auto"/>
        <w:bottom w:val="none" w:sz="0" w:space="0" w:color="auto"/>
        <w:right w:val="none" w:sz="0" w:space="0" w:color="auto"/>
      </w:divBdr>
    </w:div>
    <w:div w:id="173157322">
      <w:bodyDiv w:val="1"/>
      <w:marLeft w:val="0"/>
      <w:marRight w:val="0"/>
      <w:marTop w:val="0"/>
      <w:marBottom w:val="0"/>
      <w:divBdr>
        <w:top w:val="none" w:sz="0" w:space="0" w:color="auto"/>
        <w:left w:val="none" w:sz="0" w:space="0" w:color="auto"/>
        <w:bottom w:val="none" w:sz="0" w:space="0" w:color="auto"/>
        <w:right w:val="none" w:sz="0" w:space="0" w:color="auto"/>
      </w:divBdr>
    </w:div>
    <w:div w:id="199173952">
      <w:bodyDiv w:val="1"/>
      <w:marLeft w:val="0"/>
      <w:marRight w:val="0"/>
      <w:marTop w:val="0"/>
      <w:marBottom w:val="0"/>
      <w:divBdr>
        <w:top w:val="none" w:sz="0" w:space="0" w:color="auto"/>
        <w:left w:val="none" w:sz="0" w:space="0" w:color="auto"/>
        <w:bottom w:val="none" w:sz="0" w:space="0" w:color="auto"/>
        <w:right w:val="none" w:sz="0" w:space="0" w:color="auto"/>
      </w:divBdr>
    </w:div>
    <w:div w:id="199905775">
      <w:bodyDiv w:val="1"/>
      <w:marLeft w:val="0"/>
      <w:marRight w:val="0"/>
      <w:marTop w:val="0"/>
      <w:marBottom w:val="0"/>
      <w:divBdr>
        <w:top w:val="none" w:sz="0" w:space="0" w:color="auto"/>
        <w:left w:val="none" w:sz="0" w:space="0" w:color="auto"/>
        <w:bottom w:val="none" w:sz="0" w:space="0" w:color="auto"/>
        <w:right w:val="none" w:sz="0" w:space="0" w:color="auto"/>
      </w:divBdr>
    </w:div>
    <w:div w:id="220411068">
      <w:bodyDiv w:val="1"/>
      <w:marLeft w:val="0"/>
      <w:marRight w:val="0"/>
      <w:marTop w:val="0"/>
      <w:marBottom w:val="0"/>
      <w:divBdr>
        <w:top w:val="none" w:sz="0" w:space="0" w:color="auto"/>
        <w:left w:val="none" w:sz="0" w:space="0" w:color="auto"/>
        <w:bottom w:val="none" w:sz="0" w:space="0" w:color="auto"/>
        <w:right w:val="none" w:sz="0" w:space="0" w:color="auto"/>
      </w:divBdr>
    </w:div>
    <w:div w:id="228661345">
      <w:bodyDiv w:val="1"/>
      <w:marLeft w:val="0"/>
      <w:marRight w:val="0"/>
      <w:marTop w:val="0"/>
      <w:marBottom w:val="0"/>
      <w:divBdr>
        <w:top w:val="none" w:sz="0" w:space="0" w:color="auto"/>
        <w:left w:val="none" w:sz="0" w:space="0" w:color="auto"/>
        <w:bottom w:val="none" w:sz="0" w:space="0" w:color="auto"/>
        <w:right w:val="none" w:sz="0" w:space="0" w:color="auto"/>
      </w:divBdr>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64311273">
      <w:bodyDiv w:val="1"/>
      <w:marLeft w:val="0"/>
      <w:marRight w:val="0"/>
      <w:marTop w:val="0"/>
      <w:marBottom w:val="0"/>
      <w:divBdr>
        <w:top w:val="none" w:sz="0" w:space="0" w:color="auto"/>
        <w:left w:val="none" w:sz="0" w:space="0" w:color="auto"/>
        <w:bottom w:val="none" w:sz="0" w:space="0" w:color="auto"/>
        <w:right w:val="none" w:sz="0" w:space="0" w:color="auto"/>
      </w:divBdr>
    </w:div>
    <w:div w:id="278268111">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34189103">
      <w:bodyDiv w:val="1"/>
      <w:marLeft w:val="0"/>
      <w:marRight w:val="0"/>
      <w:marTop w:val="0"/>
      <w:marBottom w:val="0"/>
      <w:divBdr>
        <w:top w:val="none" w:sz="0" w:space="0" w:color="auto"/>
        <w:left w:val="none" w:sz="0" w:space="0" w:color="auto"/>
        <w:bottom w:val="none" w:sz="0" w:space="0" w:color="auto"/>
        <w:right w:val="none" w:sz="0" w:space="0" w:color="auto"/>
      </w:divBdr>
    </w:div>
    <w:div w:id="33777922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26198652">
      <w:bodyDiv w:val="1"/>
      <w:marLeft w:val="0"/>
      <w:marRight w:val="0"/>
      <w:marTop w:val="0"/>
      <w:marBottom w:val="0"/>
      <w:divBdr>
        <w:top w:val="none" w:sz="0" w:space="0" w:color="auto"/>
        <w:left w:val="none" w:sz="0" w:space="0" w:color="auto"/>
        <w:bottom w:val="none" w:sz="0" w:space="0" w:color="auto"/>
        <w:right w:val="none" w:sz="0" w:space="0" w:color="auto"/>
      </w:divBdr>
    </w:div>
    <w:div w:id="427195781">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450630668">
      <w:bodyDiv w:val="1"/>
      <w:marLeft w:val="0"/>
      <w:marRight w:val="0"/>
      <w:marTop w:val="0"/>
      <w:marBottom w:val="0"/>
      <w:divBdr>
        <w:top w:val="none" w:sz="0" w:space="0" w:color="auto"/>
        <w:left w:val="none" w:sz="0" w:space="0" w:color="auto"/>
        <w:bottom w:val="none" w:sz="0" w:space="0" w:color="auto"/>
        <w:right w:val="none" w:sz="0" w:space="0" w:color="auto"/>
      </w:divBdr>
    </w:div>
    <w:div w:id="459881948">
      <w:bodyDiv w:val="1"/>
      <w:marLeft w:val="0"/>
      <w:marRight w:val="0"/>
      <w:marTop w:val="0"/>
      <w:marBottom w:val="0"/>
      <w:divBdr>
        <w:top w:val="none" w:sz="0" w:space="0" w:color="auto"/>
        <w:left w:val="none" w:sz="0" w:space="0" w:color="auto"/>
        <w:bottom w:val="none" w:sz="0" w:space="0" w:color="auto"/>
        <w:right w:val="none" w:sz="0" w:space="0" w:color="auto"/>
      </w:divBdr>
    </w:div>
    <w:div w:id="488442135">
      <w:bodyDiv w:val="1"/>
      <w:marLeft w:val="0"/>
      <w:marRight w:val="0"/>
      <w:marTop w:val="0"/>
      <w:marBottom w:val="0"/>
      <w:divBdr>
        <w:top w:val="none" w:sz="0" w:space="0" w:color="auto"/>
        <w:left w:val="none" w:sz="0" w:space="0" w:color="auto"/>
        <w:bottom w:val="none" w:sz="0" w:space="0" w:color="auto"/>
        <w:right w:val="none" w:sz="0" w:space="0" w:color="auto"/>
      </w:divBdr>
      <w:divsChild>
        <w:div w:id="812912172">
          <w:marLeft w:val="0"/>
          <w:marRight w:val="0"/>
          <w:marTop w:val="0"/>
          <w:marBottom w:val="1115"/>
          <w:divBdr>
            <w:top w:val="none" w:sz="0" w:space="0" w:color="auto"/>
            <w:left w:val="none" w:sz="0" w:space="0" w:color="auto"/>
            <w:bottom w:val="none" w:sz="0" w:space="0" w:color="auto"/>
            <w:right w:val="none" w:sz="0" w:space="0" w:color="auto"/>
          </w:divBdr>
          <w:divsChild>
            <w:div w:id="118493537">
              <w:marLeft w:val="0"/>
              <w:marRight w:val="0"/>
              <w:marTop w:val="0"/>
              <w:marBottom w:val="0"/>
              <w:divBdr>
                <w:top w:val="none" w:sz="0" w:space="0" w:color="auto"/>
                <w:left w:val="none" w:sz="0" w:space="0" w:color="auto"/>
                <w:bottom w:val="none" w:sz="0" w:space="0" w:color="auto"/>
                <w:right w:val="none" w:sz="0" w:space="0" w:color="auto"/>
              </w:divBdr>
              <w:divsChild>
                <w:div w:id="452598783">
                  <w:marLeft w:val="0"/>
                  <w:marRight w:val="0"/>
                  <w:marTop w:val="0"/>
                  <w:marBottom w:val="0"/>
                  <w:divBdr>
                    <w:top w:val="none" w:sz="0" w:space="0" w:color="auto"/>
                    <w:left w:val="none" w:sz="0" w:space="0" w:color="auto"/>
                    <w:bottom w:val="none" w:sz="0" w:space="0" w:color="auto"/>
                    <w:right w:val="none" w:sz="0" w:space="0" w:color="auto"/>
                  </w:divBdr>
                  <w:divsChild>
                    <w:div w:id="653417379">
                      <w:marLeft w:val="0"/>
                      <w:marRight w:val="0"/>
                      <w:marTop w:val="0"/>
                      <w:marBottom w:val="0"/>
                      <w:divBdr>
                        <w:top w:val="none" w:sz="0" w:space="0" w:color="auto"/>
                        <w:left w:val="none" w:sz="0" w:space="0" w:color="auto"/>
                        <w:bottom w:val="none" w:sz="0" w:space="0" w:color="auto"/>
                        <w:right w:val="none" w:sz="0" w:space="0" w:color="auto"/>
                      </w:divBdr>
                      <w:divsChild>
                        <w:div w:id="15323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677952">
          <w:marLeft w:val="0"/>
          <w:marRight w:val="0"/>
          <w:marTop w:val="0"/>
          <w:marBottom w:val="1115"/>
          <w:divBdr>
            <w:top w:val="none" w:sz="0" w:space="0" w:color="auto"/>
            <w:left w:val="none" w:sz="0" w:space="0" w:color="auto"/>
            <w:bottom w:val="none" w:sz="0" w:space="0" w:color="auto"/>
            <w:right w:val="none" w:sz="0" w:space="0" w:color="auto"/>
          </w:divBdr>
          <w:divsChild>
            <w:div w:id="1510096353">
              <w:marLeft w:val="0"/>
              <w:marRight w:val="0"/>
              <w:marTop w:val="0"/>
              <w:marBottom w:val="0"/>
              <w:divBdr>
                <w:top w:val="none" w:sz="0" w:space="0" w:color="auto"/>
                <w:left w:val="none" w:sz="0" w:space="0" w:color="auto"/>
                <w:bottom w:val="none" w:sz="0" w:space="0" w:color="auto"/>
                <w:right w:val="none" w:sz="0" w:space="0" w:color="auto"/>
              </w:divBdr>
              <w:divsChild>
                <w:div w:id="863206795">
                  <w:marLeft w:val="0"/>
                  <w:marRight w:val="0"/>
                  <w:marTop w:val="0"/>
                  <w:marBottom w:val="0"/>
                  <w:divBdr>
                    <w:top w:val="none" w:sz="0" w:space="0" w:color="auto"/>
                    <w:left w:val="none" w:sz="0" w:space="0" w:color="auto"/>
                    <w:bottom w:val="none" w:sz="0" w:space="0" w:color="auto"/>
                    <w:right w:val="none" w:sz="0" w:space="0" w:color="auto"/>
                  </w:divBdr>
                  <w:divsChild>
                    <w:div w:id="1585069048">
                      <w:marLeft w:val="0"/>
                      <w:marRight w:val="0"/>
                      <w:marTop w:val="0"/>
                      <w:marBottom w:val="0"/>
                      <w:divBdr>
                        <w:top w:val="none" w:sz="0" w:space="0" w:color="auto"/>
                        <w:left w:val="none" w:sz="0" w:space="0" w:color="auto"/>
                        <w:bottom w:val="none" w:sz="0" w:space="0" w:color="auto"/>
                        <w:right w:val="none" w:sz="0" w:space="0" w:color="auto"/>
                      </w:divBdr>
                      <w:divsChild>
                        <w:div w:id="11260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843526">
      <w:bodyDiv w:val="1"/>
      <w:marLeft w:val="0"/>
      <w:marRight w:val="0"/>
      <w:marTop w:val="0"/>
      <w:marBottom w:val="0"/>
      <w:divBdr>
        <w:top w:val="none" w:sz="0" w:space="0" w:color="auto"/>
        <w:left w:val="none" w:sz="0" w:space="0" w:color="auto"/>
        <w:bottom w:val="none" w:sz="0" w:space="0" w:color="auto"/>
        <w:right w:val="none" w:sz="0" w:space="0" w:color="auto"/>
      </w:divBdr>
    </w:div>
    <w:div w:id="509374584">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580876404">
      <w:bodyDiv w:val="1"/>
      <w:marLeft w:val="0"/>
      <w:marRight w:val="0"/>
      <w:marTop w:val="0"/>
      <w:marBottom w:val="0"/>
      <w:divBdr>
        <w:top w:val="none" w:sz="0" w:space="0" w:color="auto"/>
        <w:left w:val="none" w:sz="0" w:space="0" w:color="auto"/>
        <w:bottom w:val="none" w:sz="0" w:space="0" w:color="auto"/>
        <w:right w:val="none" w:sz="0" w:space="0" w:color="auto"/>
      </w:divBdr>
    </w:div>
    <w:div w:id="586841968">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652098941">
      <w:bodyDiv w:val="1"/>
      <w:marLeft w:val="0"/>
      <w:marRight w:val="0"/>
      <w:marTop w:val="0"/>
      <w:marBottom w:val="0"/>
      <w:divBdr>
        <w:top w:val="none" w:sz="0" w:space="0" w:color="auto"/>
        <w:left w:val="none" w:sz="0" w:space="0" w:color="auto"/>
        <w:bottom w:val="none" w:sz="0" w:space="0" w:color="auto"/>
        <w:right w:val="none" w:sz="0" w:space="0" w:color="auto"/>
      </w:divBdr>
    </w:div>
    <w:div w:id="677119912">
      <w:bodyDiv w:val="1"/>
      <w:marLeft w:val="0"/>
      <w:marRight w:val="0"/>
      <w:marTop w:val="0"/>
      <w:marBottom w:val="0"/>
      <w:divBdr>
        <w:top w:val="none" w:sz="0" w:space="0" w:color="auto"/>
        <w:left w:val="none" w:sz="0" w:space="0" w:color="auto"/>
        <w:bottom w:val="none" w:sz="0" w:space="0" w:color="auto"/>
        <w:right w:val="none" w:sz="0" w:space="0" w:color="auto"/>
      </w:divBdr>
    </w:div>
    <w:div w:id="697434162">
      <w:bodyDiv w:val="1"/>
      <w:marLeft w:val="0"/>
      <w:marRight w:val="0"/>
      <w:marTop w:val="0"/>
      <w:marBottom w:val="0"/>
      <w:divBdr>
        <w:top w:val="none" w:sz="0" w:space="0" w:color="auto"/>
        <w:left w:val="none" w:sz="0" w:space="0" w:color="auto"/>
        <w:bottom w:val="none" w:sz="0" w:space="0" w:color="auto"/>
        <w:right w:val="none" w:sz="0" w:space="0" w:color="auto"/>
      </w:divBdr>
    </w:div>
    <w:div w:id="719209769">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752816115">
      <w:bodyDiv w:val="1"/>
      <w:marLeft w:val="0"/>
      <w:marRight w:val="0"/>
      <w:marTop w:val="0"/>
      <w:marBottom w:val="0"/>
      <w:divBdr>
        <w:top w:val="none" w:sz="0" w:space="0" w:color="auto"/>
        <w:left w:val="none" w:sz="0" w:space="0" w:color="auto"/>
        <w:bottom w:val="none" w:sz="0" w:space="0" w:color="auto"/>
        <w:right w:val="none" w:sz="0" w:space="0" w:color="auto"/>
      </w:divBdr>
    </w:div>
    <w:div w:id="758136632">
      <w:bodyDiv w:val="1"/>
      <w:marLeft w:val="0"/>
      <w:marRight w:val="0"/>
      <w:marTop w:val="0"/>
      <w:marBottom w:val="0"/>
      <w:divBdr>
        <w:top w:val="none" w:sz="0" w:space="0" w:color="auto"/>
        <w:left w:val="none" w:sz="0" w:space="0" w:color="auto"/>
        <w:bottom w:val="none" w:sz="0" w:space="0" w:color="auto"/>
        <w:right w:val="none" w:sz="0" w:space="0" w:color="auto"/>
      </w:divBdr>
    </w:div>
    <w:div w:id="831607834">
      <w:bodyDiv w:val="1"/>
      <w:marLeft w:val="0"/>
      <w:marRight w:val="0"/>
      <w:marTop w:val="0"/>
      <w:marBottom w:val="0"/>
      <w:divBdr>
        <w:top w:val="none" w:sz="0" w:space="0" w:color="auto"/>
        <w:left w:val="none" w:sz="0" w:space="0" w:color="auto"/>
        <w:bottom w:val="none" w:sz="0" w:space="0" w:color="auto"/>
        <w:right w:val="none" w:sz="0" w:space="0" w:color="auto"/>
      </w:divBdr>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885533386">
      <w:bodyDiv w:val="1"/>
      <w:marLeft w:val="0"/>
      <w:marRight w:val="0"/>
      <w:marTop w:val="0"/>
      <w:marBottom w:val="0"/>
      <w:divBdr>
        <w:top w:val="none" w:sz="0" w:space="0" w:color="auto"/>
        <w:left w:val="none" w:sz="0" w:space="0" w:color="auto"/>
        <w:bottom w:val="none" w:sz="0" w:space="0" w:color="auto"/>
        <w:right w:val="none" w:sz="0" w:space="0" w:color="auto"/>
      </w:divBdr>
    </w:div>
    <w:div w:id="900360041">
      <w:bodyDiv w:val="1"/>
      <w:marLeft w:val="0"/>
      <w:marRight w:val="0"/>
      <w:marTop w:val="0"/>
      <w:marBottom w:val="0"/>
      <w:divBdr>
        <w:top w:val="none" w:sz="0" w:space="0" w:color="auto"/>
        <w:left w:val="none" w:sz="0" w:space="0" w:color="auto"/>
        <w:bottom w:val="none" w:sz="0" w:space="0" w:color="auto"/>
        <w:right w:val="none" w:sz="0" w:space="0" w:color="auto"/>
      </w:divBdr>
    </w:div>
    <w:div w:id="904416436">
      <w:bodyDiv w:val="1"/>
      <w:marLeft w:val="0"/>
      <w:marRight w:val="0"/>
      <w:marTop w:val="0"/>
      <w:marBottom w:val="0"/>
      <w:divBdr>
        <w:top w:val="none" w:sz="0" w:space="0" w:color="auto"/>
        <w:left w:val="none" w:sz="0" w:space="0" w:color="auto"/>
        <w:bottom w:val="none" w:sz="0" w:space="0" w:color="auto"/>
        <w:right w:val="none" w:sz="0" w:space="0" w:color="auto"/>
      </w:divBdr>
    </w:div>
    <w:div w:id="907157205">
      <w:bodyDiv w:val="1"/>
      <w:marLeft w:val="0"/>
      <w:marRight w:val="0"/>
      <w:marTop w:val="0"/>
      <w:marBottom w:val="0"/>
      <w:divBdr>
        <w:top w:val="none" w:sz="0" w:space="0" w:color="auto"/>
        <w:left w:val="none" w:sz="0" w:space="0" w:color="auto"/>
        <w:bottom w:val="none" w:sz="0" w:space="0" w:color="auto"/>
        <w:right w:val="none" w:sz="0" w:space="0" w:color="auto"/>
      </w:divBdr>
    </w:div>
    <w:div w:id="916018641">
      <w:bodyDiv w:val="1"/>
      <w:marLeft w:val="0"/>
      <w:marRight w:val="0"/>
      <w:marTop w:val="0"/>
      <w:marBottom w:val="0"/>
      <w:divBdr>
        <w:top w:val="none" w:sz="0" w:space="0" w:color="auto"/>
        <w:left w:val="none" w:sz="0" w:space="0" w:color="auto"/>
        <w:bottom w:val="none" w:sz="0" w:space="0" w:color="auto"/>
        <w:right w:val="none" w:sz="0" w:space="0" w:color="auto"/>
      </w:divBdr>
    </w:div>
    <w:div w:id="916985456">
      <w:bodyDiv w:val="1"/>
      <w:marLeft w:val="0"/>
      <w:marRight w:val="0"/>
      <w:marTop w:val="0"/>
      <w:marBottom w:val="0"/>
      <w:divBdr>
        <w:top w:val="none" w:sz="0" w:space="0" w:color="auto"/>
        <w:left w:val="none" w:sz="0" w:space="0" w:color="auto"/>
        <w:bottom w:val="none" w:sz="0" w:space="0" w:color="auto"/>
        <w:right w:val="none" w:sz="0" w:space="0" w:color="auto"/>
      </w:divBdr>
    </w:div>
    <w:div w:id="959261480">
      <w:bodyDiv w:val="1"/>
      <w:marLeft w:val="0"/>
      <w:marRight w:val="0"/>
      <w:marTop w:val="0"/>
      <w:marBottom w:val="0"/>
      <w:divBdr>
        <w:top w:val="none" w:sz="0" w:space="0" w:color="auto"/>
        <w:left w:val="none" w:sz="0" w:space="0" w:color="auto"/>
        <w:bottom w:val="none" w:sz="0" w:space="0" w:color="auto"/>
        <w:right w:val="none" w:sz="0" w:space="0" w:color="auto"/>
      </w:divBdr>
    </w:div>
    <w:div w:id="996423374">
      <w:bodyDiv w:val="1"/>
      <w:marLeft w:val="0"/>
      <w:marRight w:val="0"/>
      <w:marTop w:val="0"/>
      <w:marBottom w:val="0"/>
      <w:divBdr>
        <w:top w:val="none" w:sz="0" w:space="0" w:color="auto"/>
        <w:left w:val="none" w:sz="0" w:space="0" w:color="auto"/>
        <w:bottom w:val="none" w:sz="0" w:space="0" w:color="auto"/>
        <w:right w:val="none" w:sz="0" w:space="0" w:color="auto"/>
      </w:divBdr>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062483346">
      <w:bodyDiv w:val="1"/>
      <w:marLeft w:val="0"/>
      <w:marRight w:val="0"/>
      <w:marTop w:val="0"/>
      <w:marBottom w:val="0"/>
      <w:divBdr>
        <w:top w:val="none" w:sz="0" w:space="0" w:color="auto"/>
        <w:left w:val="none" w:sz="0" w:space="0" w:color="auto"/>
        <w:bottom w:val="none" w:sz="0" w:space="0" w:color="auto"/>
        <w:right w:val="none" w:sz="0" w:space="0" w:color="auto"/>
      </w:divBdr>
    </w:div>
    <w:div w:id="1070352014">
      <w:bodyDiv w:val="1"/>
      <w:marLeft w:val="0"/>
      <w:marRight w:val="0"/>
      <w:marTop w:val="0"/>
      <w:marBottom w:val="0"/>
      <w:divBdr>
        <w:top w:val="none" w:sz="0" w:space="0" w:color="auto"/>
        <w:left w:val="none" w:sz="0" w:space="0" w:color="auto"/>
        <w:bottom w:val="none" w:sz="0" w:space="0" w:color="auto"/>
        <w:right w:val="none" w:sz="0" w:space="0" w:color="auto"/>
      </w:divBdr>
    </w:div>
    <w:div w:id="1079982643">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160078767">
      <w:bodyDiv w:val="1"/>
      <w:marLeft w:val="0"/>
      <w:marRight w:val="0"/>
      <w:marTop w:val="0"/>
      <w:marBottom w:val="0"/>
      <w:divBdr>
        <w:top w:val="none" w:sz="0" w:space="0" w:color="auto"/>
        <w:left w:val="none" w:sz="0" w:space="0" w:color="auto"/>
        <w:bottom w:val="none" w:sz="0" w:space="0" w:color="auto"/>
        <w:right w:val="none" w:sz="0" w:space="0" w:color="auto"/>
      </w:divBdr>
    </w:div>
    <w:div w:id="1162045561">
      <w:bodyDiv w:val="1"/>
      <w:marLeft w:val="0"/>
      <w:marRight w:val="0"/>
      <w:marTop w:val="0"/>
      <w:marBottom w:val="0"/>
      <w:divBdr>
        <w:top w:val="none" w:sz="0" w:space="0" w:color="auto"/>
        <w:left w:val="none" w:sz="0" w:space="0" w:color="auto"/>
        <w:bottom w:val="none" w:sz="0" w:space="0" w:color="auto"/>
        <w:right w:val="none" w:sz="0" w:space="0" w:color="auto"/>
      </w:divBdr>
    </w:div>
    <w:div w:id="1235973542">
      <w:bodyDiv w:val="1"/>
      <w:marLeft w:val="0"/>
      <w:marRight w:val="0"/>
      <w:marTop w:val="0"/>
      <w:marBottom w:val="0"/>
      <w:divBdr>
        <w:top w:val="none" w:sz="0" w:space="0" w:color="auto"/>
        <w:left w:val="none" w:sz="0" w:space="0" w:color="auto"/>
        <w:bottom w:val="none" w:sz="0" w:space="0" w:color="auto"/>
        <w:right w:val="none" w:sz="0" w:space="0" w:color="auto"/>
      </w:divBdr>
    </w:div>
    <w:div w:id="1269002258">
      <w:bodyDiv w:val="1"/>
      <w:marLeft w:val="0"/>
      <w:marRight w:val="0"/>
      <w:marTop w:val="0"/>
      <w:marBottom w:val="0"/>
      <w:divBdr>
        <w:top w:val="none" w:sz="0" w:space="0" w:color="auto"/>
        <w:left w:val="none" w:sz="0" w:space="0" w:color="auto"/>
        <w:bottom w:val="none" w:sz="0" w:space="0" w:color="auto"/>
        <w:right w:val="none" w:sz="0" w:space="0" w:color="auto"/>
      </w:divBdr>
    </w:div>
    <w:div w:id="1274478674">
      <w:bodyDiv w:val="1"/>
      <w:marLeft w:val="0"/>
      <w:marRight w:val="0"/>
      <w:marTop w:val="0"/>
      <w:marBottom w:val="0"/>
      <w:divBdr>
        <w:top w:val="none" w:sz="0" w:space="0" w:color="auto"/>
        <w:left w:val="none" w:sz="0" w:space="0" w:color="auto"/>
        <w:bottom w:val="none" w:sz="0" w:space="0" w:color="auto"/>
        <w:right w:val="none" w:sz="0" w:space="0" w:color="auto"/>
      </w:divBdr>
    </w:div>
    <w:div w:id="1277525695">
      <w:bodyDiv w:val="1"/>
      <w:marLeft w:val="0"/>
      <w:marRight w:val="0"/>
      <w:marTop w:val="0"/>
      <w:marBottom w:val="0"/>
      <w:divBdr>
        <w:top w:val="none" w:sz="0" w:space="0" w:color="auto"/>
        <w:left w:val="none" w:sz="0" w:space="0" w:color="auto"/>
        <w:bottom w:val="none" w:sz="0" w:space="0" w:color="auto"/>
        <w:right w:val="none" w:sz="0" w:space="0" w:color="auto"/>
      </w:divBdr>
    </w:div>
    <w:div w:id="1317615230">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360348898">
      <w:bodyDiv w:val="1"/>
      <w:marLeft w:val="0"/>
      <w:marRight w:val="0"/>
      <w:marTop w:val="0"/>
      <w:marBottom w:val="0"/>
      <w:divBdr>
        <w:top w:val="none" w:sz="0" w:space="0" w:color="auto"/>
        <w:left w:val="none" w:sz="0" w:space="0" w:color="auto"/>
        <w:bottom w:val="none" w:sz="0" w:space="0" w:color="auto"/>
        <w:right w:val="none" w:sz="0" w:space="0" w:color="auto"/>
      </w:divBdr>
    </w:div>
    <w:div w:id="1396317585">
      <w:bodyDiv w:val="1"/>
      <w:marLeft w:val="0"/>
      <w:marRight w:val="0"/>
      <w:marTop w:val="0"/>
      <w:marBottom w:val="0"/>
      <w:divBdr>
        <w:top w:val="none" w:sz="0" w:space="0" w:color="auto"/>
        <w:left w:val="none" w:sz="0" w:space="0" w:color="auto"/>
        <w:bottom w:val="none" w:sz="0" w:space="0" w:color="auto"/>
        <w:right w:val="none" w:sz="0" w:space="0" w:color="auto"/>
      </w:divBdr>
    </w:div>
    <w:div w:id="1411729526">
      <w:bodyDiv w:val="1"/>
      <w:marLeft w:val="0"/>
      <w:marRight w:val="0"/>
      <w:marTop w:val="0"/>
      <w:marBottom w:val="0"/>
      <w:divBdr>
        <w:top w:val="none" w:sz="0" w:space="0" w:color="auto"/>
        <w:left w:val="none" w:sz="0" w:space="0" w:color="auto"/>
        <w:bottom w:val="none" w:sz="0" w:space="0" w:color="auto"/>
        <w:right w:val="none" w:sz="0" w:space="0" w:color="auto"/>
      </w:divBdr>
    </w:div>
    <w:div w:id="1429962598">
      <w:bodyDiv w:val="1"/>
      <w:marLeft w:val="0"/>
      <w:marRight w:val="0"/>
      <w:marTop w:val="0"/>
      <w:marBottom w:val="0"/>
      <w:divBdr>
        <w:top w:val="none" w:sz="0" w:space="0" w:color="auto"/>
        <w:left w:val="none" w:sz="0" w:space="0" w:color="auto"/>
        <w:bottom w:val="none" w:sz="0" w:space="0" w:color="auto"/>
        <w:right w:val="none" w:sz="0" w:space="0" w:color="auto"/>
      </w:divBdr>
    </w:div>
    <w:div w:id="1432045726">
      <w:bodyDiv w:val="1"/>
      <w:marLeft w:val="0"/>
      <w:marRight w:val="0"/>
      <w:marTop w:val="0"/>
      <w:marBottom w:val="0"/>
      <w:divBdr>
        <w:top w:val="none" w:sz="0" w:space="0" w:color="auto"/>
        <w:left w:val="none" w:sz="0" w:space="0" w:color="auto"/>
        <w:bottom w:val="none" w:sz="0" w:space="0" w:color="auto"/>
        <w:right w:val="none" w:sz="0" w:space="0" w:color="auto"/>
      </w:divBdr>
    </w:div>
    <w:div w:id="1486509955">
      <w:bodyDiv w:val="1"/>
      <w:marLeft w:val="0"/>
      <w:marRight w:val="0"/>
      <w:marTop w:val="0"/>
      <w:marBottom w:val="0"/>
      <w:divBdr>
        <w:top w:val="none" w:sz="0" w:space="0" w:color="auto"/>
        <w:left w:val="none" w:sz="0" w:space="0" w:color="auto"/>
        <w:bottom w:val="none" w:sz="0" w:space="0" w:color="auto"/>
        <w:right w:val="none" w:sz="0" w:space="0" w:color="auto"/>
      </w:divBdr>
    </w:div>
    <w:div w:id="1492406225">
      <w:bodyDiv w:val="1"/>
      <w:marLeft w:val="0"/>
      <w:marRight w:val="0"/>
      <w:marTop w:val="0"/>
      <w:marBottom w:val="0"/>
      <w:divBdr>
        <w:top w:val="none" w:sz="0" w:space="0" w:color="auto"/>
        <w:left w:val="none" w:sz="0" w:space="0" w:color="auto"/>
        <w:bottom w:val="none" w:sz="0" w:space="0" w:color="auto"/>
        <w:right w:val="none" w:sz="0" w:space="0" w:color="auto"/>
      </w:divBdr>
    </w:div>
    <w:div w:id="1496262951">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40161754">
      <w:bodyDiv w:val="1"/>
      <w:marLeft w:val="0"/>
      <w:marRight w:val="0"/>
      <w:marTop w:val="0"/>
      <w:marBottom w:val="0"/>
      <w:divBdr>
        <w:top w:val="none" w:sz="0" w:space="0" w:color="auto"/>
        <w:left w:val="none" w:sz="0" w:space="0" w:color="auto"/>
        <w:bottom w:val="none" w:sz="0" w:space="0" w:color="auto"/>
        <w:right w:val="none" w:sz="0" w:space="0" w:color="auto"/>
      </w:divBdr>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582176659">
      <w:bodyDiv w:val="1"/>
      <w:marLeft w:val="0"/>
      <w:marRight w:val="0"/>
      <w:marTop w:val="0"/>
      <w:marBottom w:val="0"/>
      <w:divBdr>
        <w:top w:val="none" w:sz="0" w:space="0" w:color="auto"/>
        <w:left w:val="none" w:sz="0" w:space="0" w:color="auto"/>
        <w:bottom w:val="none" w:sz="0" w:space="0" w:color="auto"/>
        <w:right w:val="none" w:sz="0" w:space="0" w:color="auto"/>
      </w:divBdr>
    </w:div>
    <w:div w:id="1596211130">
      <w:bodyDiv w:val="1"/>
      <w:marLeft w:val="0"/>
      <w:marRight w:val="0"/>
      <w:marTop w:val="0"/>
      <w:marBottom w:val="0"/>
      <w:divBdr>
        <w:top w:val="none" w:sz="0" w:space="0" w:color="auto"/>
        <w:left w:val="none" w:sz="0" w:space="0" w:color="auto"/>
        <w:bottom w:val="none" w:sz="0" w:space="0" w:color="auto"/>
        <w:right w:val="none" w:sz="0" w:space="0" w:color="auto"/>
      </w:divBdr>
    </w:div>
    <w:div w:id="1624726488">
      <w:bodyDiv w:val="1"/>
      <w:marLeft w:val="0"/>
      <w:marRight w:val="0"/>
      <w:marTop w:val="0"/>
      <w:marBottom w:val="0"/>
      <w:divBdr>
        <w:top w:val="none" w:sz="0" w:space="0" w:color="auto"/>
        <w:left w:val="none" w:sz="0" w:space="0" w:color="auto"/>
        <w:bottom w:val="none" w:sz="0" w:space="0" w:color="auto"/>
        <w:right w:val="none" w:sz="0" w:space="0" w:color="auto"/>
      </w:divBdr>
      <w:divsChild>
        <w:div w:id="1319263958">
          <w:marLeft w:val="0"/>
          <w:marRight w:val="0"/>
          <w:marTop w:val="0"/>
          <w:marBottom w:val="1115"/>
          <w:divBdr>
            <w:top w:val="none" w:sz="0" w:space="0" w:color="auto"/>
            <w:left w:val="none" w:sz="0" w:space="0" w:color="auto"/>
            <w:bottom w:val="none" w:sz="0" w:space="0" w:color="auto"/>
            <w:right w:val="none" w:sz="0" w:space="0" w:color="auto"/>
          </w:divBdr>
          <w:divsChild>
            <w:div w:id="1118258139">
              <w:marLeft w:val="0"/>
              <w:marRight w:val="0"/>
              <w:marTop w:val="0"/>
              <w:marBottom w:val="0"/>
              <w:divBdr>
                <w:top w:val="none" w:sz="0" w:space="0" w:color="auto"/>
                <w:left w:val="none" w:sz="0" w:space="0" w:color="auto"/>
                <w:bottom w:val="none" w:sz="0" w:space="0" w:color="auto"/>
                <w:right w:val="none" w:sz="0" w:space="0" w:color="auto"/>
              </w:divBdr>
              <w:divsChild>
                <w:div w:id="425469032">
                  <w:marLeft w:val="0"/>
                  <w:marRight w:val="0"/>
                  <w:marTop w:val="0"/>
                  <w:marBottom w:val="0"/>
                  <w:divBdr>
                    <w:top w:val="none" w:sz="0" w:space="0" w:color="auto"/>
                    <w:left w:val="none" w:sz="0" w:space="0" w:color="auto"/>
                    <w:bottom w:val="none" w:sz="0" w:space="0" w:color="auto"/>
                    <w:right w:val="none" w:sz="0" w:space="0" w:color="auto"/>
                  </w:divBdr>
                  <w:divsChild>
                    <w:div w:id="1084690270">
                      <w:marLeft w:val="0"/>
                      <w:marRight w:val="0"/>
                      <w:marTop w:val="0"/>
                      <w:marBottom w:val="0"/>
                      <w:divBdr>
                        <w:top w:val="none" w:sz="0" w:space="0" w:color="auto"/>
                        <w:left w:val="none" w:sz="0" w:space="0" w:color="auto"/>
                        <w:bottom w:val="none" w:sz="0" w:space="0" w:color="auto"/>
                        <w:right w:val="none" w:sz="0" w:space="0" w:color="auto"/>
                      </w:divBdr>
                      <w:divsChild>
                        <w:div w:id="17244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3975">
          <w:marLeft w:val="0"/>
          <w:marRight w:val="0"/>
          <w:marTop w:val="0"/>
          <w:marBottom w:val="1115"/>
          <w:divBdr>
            <w:top w:val="none" w:sz="0" w:space="0" w:color="auto"/>
            <w:left w:val="none" w:sz="0" w:space="0" w:color="auto"/>
            <w:bottom w:val="none" w:sz="0" w:space="0" w:color="auto"/>
            <w:right w:val="none" w:sz="0" w:space="0" w:color="auto"/>
          </w:divBdr>
          <w:divsChild>
            <w:div w:id="421688293">
              <w:marLeft w:val="0"/>
              <w:marRight w:val="0"/>
              <w:marTop w:val="0"/>
              <w:marBottom w:val="0"/>
              <w:divBdr>
                <w:top w:val="none" w:sz="0" w:space="0" w:color="auto"/>
                <w:left w:val="none" w:sz="0" w:space="0" w:color="auto"/>
                <w:bottom w:val="none" w:sz="0" w:space="0" w:color="auto"/>
                <w:right w:val="none" w:sz="0" w:space="0" w:color="auto"/>
              </w:divBdr>
              <w:divsChild>
                <w:div w:id="1785533846">
                  <w:marLeft w:val="0"/>
                  <w:marRight w:val="0"/>
                  <w:marTop w:val="0"/>
                  <w:marBottom w:val="0"/>
                  <w:divBdr>
                    <w:top w:val="none" w:sz="0" w:space="0" w:color="auto"/>
                    <w:left w:val="none" w:sz="0" w:space="0" w:color="auto"/>
                    <w:bottom w:val="none" w:sz="0" w:space="0" w:color="auto"/>
                    <w:right w:val="none" w:sz="0" w:space="0" w:color="auto"/>
                  </w:divBdr>
                  <w:divsChild>
                    <w:div w:id="1410689277">
                      <w:marLeft w:val="0"/>
                      <w:marRight w:val="0"/>
                      <w:marTop w:val="0"/>
                      <w:marBottom w:val="0"/>
                      <w:divBdr>
                        <w:top w:val="none" w:sz="0" w:space="0" w:color="auto"/>
                        <w:left w:val="none" w:sz="0" w:space="0" w:color="auto"/>
                        <w:bottom w:val="none" w:sz="0" w:space="0" w:color="auto"/>
                        <w:right w:val="none" w:sz="0" w:space="0" w:color="auto"/>
                      </w:divBdr>
                      <w:divsChild>
                        <w:div w:id="15353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729830">
      <w:bodyDiv w:val="1"/>
      <w:marLeft w:val="0"/>
      <w:marRight w:val="0"/>
      <w:marTop w:val="0"/>
      <w:marBottom w:val="0"/>
      <w:divBdr>
        <w:top w:val="none" w:sz="0" w:space="0" w:color="auto"/>
        <w:left w:val="none" w:sz="0" w:space="0" w:color="auto"/>
        <w:bottom w:val="none" w:sz="0" w:space="0" w:color="auto"/>
        <w:right w:val="none" w:sz="0" w:space="0" w:color="auto"/>
      </w:divBdr>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683433828">
      <w:bodyDiv w:val="1"/>
      <w:marLeft w:val="0"/>
      <w:marRight w:val="0"/>
      <w:marTop w:val="0"/>
      <w:marBottom w:val="0"/>
      <w:divBdr>
        <w:top w:val="none" w:sz="0" w:space="0" w:color="auto"/>
        <w:left w:val="none" w:sz="0" w:space="0" w:color="auto"/>
        <w:bottom w:val="none" w:sz="0" w:space="0" w:color="auto"/>
        <w:right w:val="none" w:sz="0" w:space="0" w:color="auto"/>
      </w:divBdr>
    </w:div>
    <w:div w:id="1756970607">
      <w:bodyDiv w:val="1"/>
      <w:marLeft w:val="0"/>
      <w:marRight w:val="0"/>
      <w:marTop w:val="0"/>
      <w:marBottom w:val="0"/>
      <w:divBdr>
        <w:top w:val="none" w:sz="0" w:space="0" w:color="auto"/>
        <w:left w:val="none" w:sz="0" w:space="0" w:color="auto"/>
        <w:bottom w:val="none" w:sz="0" w:space="0" w:color="auto"/>
        <w:right w:val="none" w:sz="0" w:space="0" w:color="auto"/>
      </w:divBdr>
    </w:div>
    <w:div w:id="1768772289">
      <w:bodyDiv w:val="1"/>
      <w:marLeft w:val="0"/>
      <w:marRight w:val="0"/>
      <w:marTop w:val="0"/>
      <w:marBottom w:val="0"/>
      <w:divBdr>
        <w:top w:val="none" w:sz="0" w:space="0" w:color="auto"/>
        <w:left w:val="none" w:sz="0" w:space="0" w:color="auto"/>
        <w:bottom w:val="none" w:sz="0" w:space="0" w:color="auto"/>
        <w:right w:val="none" w:sz="0" w:space="0" w:color="auto"/>
      </w:divBdr>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1821189011">
      <w:bodyDiv w:val="1"/>
      <w:marLeft w:val="0"/>
      <w:marRight w:val="0"/>
      <w:marTop w:val="0"/>
      <w:marBottom w:val="0"/>
      <w:divBdr>
        <w:top w:val="none" w:sz="0" w:space="0" w:color="auto"/>
        <w:left w:val="none" w:sz="0" w:space="0" w:color="auto"/>
        <w:bottom w:val="none" w:sz="0" w:space="0" w:color="auto"/>
        <w:right w:val="none" w:sz="0" w:space="0" w:color="auto"/>
      </w:divBdr>
    </w:div>
    <w:div w:id="1822652347">
      <w:bodyDiv w:val="1"/>
      <w:marLeft w:val="0"/>
      <w:marRight w:val="0"/>
      <w:marTop w:val="0"/>
      <w:marBottom w:val="0"/>
      <w:divBdr>
        <w:top w:val="none" w:sz="0" w:space="0" w:color="auto"/>
        <w:left w:val="none" w:sz="0" w:space="0" w:color="auto"/>
        <w:bottom w:val="none" w:sz="0" w:space="0" w:color="auto"/>
        <w:right w:val="none" w:sz="0" w:space="0" w:color="auto"/>
      </w:divBdr>
    </w:div>
    <w:div w:id="1847091474">
      <w:bodyDiv w:val="1"/>
      <w:marLeft w:val="0"/>
      <w:marRight w:val="0"/>
      <w:marTop w:val="0"/>
      <w:marBottom w:val="0"/>
      <w:divBdr>
        <w:top w:val="none" w:sz="0" w:space="0" w:color="auto"/>
        <w:left w:val="none" w:sz="0" w:space="0" w:color="auto"/>
        <w:bottom w:val="none" w:sz="0" w:space="0" w:color="auto"/>
        <w:right w:val="none" w:sz="0" w:space="0" w:color="auto"/>
      </w:divBdr>
    </w:div>
    <w:div w:id="1864594341">
      <w:bodyDiv w:val="1"/>
      <w:marLeft w:val="0"/>
      <w:marRight w:val="0"/>
      <w:marTop w:val="0"/>
      <w:marBottom w:val="0"/>
      <w:divBdr>
        <w:top w:val="none" w:sz="0" w:space="0" w:color="auto"/>
        <w:left w:val="none" w:sz="0" w:space="0" w:color="auto"/>
        <w:bottom w:val="none" w:sz="0" w:space="0" w:color="auto"/>
        <w:right w:val="none" w:sz="0" w:space="0" w:color="auto"/>
      </w:divBdr>
    </w:div>
    <w:div w:id="1878007408">
      <w:bodyDiv w:val="1"/>
      <w:marLeft w:val="0"/>
      <w:marRight w:val="0"/>
      <w:marTop w:val="0"/>
      <w:marBottom w:val="0"/>
      <w:divBdr>
        <w:top w:val="none" w:sz="0" w:space="0" w:color="auto"/>
        <w:left w:val="none" w:sz="0" w:space="0" w:color="auto"/>
        <w:bottom w:val="none" w:sz="0" w:space="0" w:color="auto"/>
        <w:right w:val="none" w:sz="0" w:space="0" w:color="auto"/>
      </w:divBdr>
    </w:div>
    <w:div w:id="1911192029">
      <w:bodyDiv w:val="1"/>
      <w:marLeft w:val="0"/>
      <w:marRight w:val="0"/>
      <w:marTop w:val="0"/>
      <w:marBottom w:val="0"/>
      <w:divBdr>
        <w:top w:val="none" w:sz="0" w:space="0" w:color="auto"/>
        <w:left w:val="none" w:sz="0" w:space="0" w:color="auto"/>
        <w:bottom w:val="none" w:sz="0" w:space="0" w:color="auto"/>
        <w:right w:val="none" w:sz="0" w:space="0" w:color="auto"/>
      </w:divBdr>
    </w:div>
    <w:div w:id="1917324394">
      <w:bodyDiv w:val="1"/>
      <w:marLeft w:val="0"/>
      <w:marRight w:val="0"/>
      <w:marTop w:val="0"/>
      <w:marBottom w:val="0"/>
      <w:divBdr>
        <w:top w:val="none" w:sz="0" w:space="0" w:color="auto"/>
        <w:left w:val="none" w:sz="0" w:space="0" w:color="auto"/>
        <w:bottom w:val="none" w:sz="0" w:space="0" w:color="auto"/>
        <w:right w:val="none" w:sz="0" w:space="0" w:color="auto"/>
      </w:divBdr>
    </w:div>
    <w:div w:id="1940673790">
      <w:bodyDiv w:val="1"/>
      <w:marLeft w:val="0"/>
      <w:marRight w:val="0"/>
      <w:marTop w:val="0"/>
      <w:marBottom w:val="0"/>
      <w:divBdr>
        <w:top w:val="none" w:sz="0" w:space="0" w:color="auto"/>
        <w:left w:val="none" w:sz="0" w:space="0" w:color="auto"/>
        <w:bottom w:val="none" w:sz="0" w:space="0" w:color="auto"/>
        <w:right w:val="none" w:sz="0" w:space="0" w:color="auto"/>
      </w:divBdr>
    </w:div>
    <w:div w:id="1966303874">
      <w:bodyDiv w:val="1"/>
      <w:marLeft w:val="0"/>
      <w:marRight w:val="0"/>
      <w:marTop w:val="0"/>
      <w:marBottom w:val="0"/>
      <w:divBdr>
        <w:top w:val="none" w:sz="0" w:space="0" w:color="auto"/>
        <w:left w:val="none" w:sz="0" w:space="0" w:color="auto"/>
        <w:bottom w:val="none" w:sz="0" w:space="0" w:color="auto"/>
        <w:right w:val="none" w:sz="0" w:space="0" w:color="auto"/>
      </w:divBdr>
    </w:div>
    <w:div w:id="1996034774">
      <w:bodyDiv w:val="1"/>
      <w:marLeft w:val="0"/>
      <w:marRight w:val="0"/>
      <w:marTop w:val="0"/>
      <w:marBottom w:val="0"/>
      <w:divBdr>
        <w:top w:val="none" w:sz="0" w:space="0" w:color="auto"/>
        <w:left w:val="none" w:sz="0" w:space="0" w:color="auto"/>
        <w:bottom w:val="none" w:sz="0" w:space="0" w:color="auto"/>
        <w:right w:val="none" w:sz="0" w:space="0" w:color="auto"/>
      </w:divBdr>
    </w:div>
    <w:div w:id="1996912312">
      <w:bodyDiv w:val="1"/>
      <w:marLeft w:val="0"/>
      <w:marRight w:val="0"/>
      <w:marTop w:val="0"/>
      <w:marBottom w:val="0"/>
      <w:divBdr>
        <w:top w:val="none" w:sz="0" w:space="0" w:color="auto"/>
        <w:left w:val="none" w:sz="0" w:space="0" w:color="auto"/>
        <w:bottom w:val="none" w:sz="0" w:space="0" w:color="auto"/>
        <w:right w:val="none" w:sz="0" w:space="0" w:color="auto"/>
      </w:divBdr>
    </w:div>
    <w:div w:id="2058628911">
      <w:bodyDiv w:val="1"/>
      <w:marLeft w:val="0"/>
      <w:marRight w:val="0"/>
      <w:marTop w:val="0"/>
      <w:marBottom w:val="0"/>
      <w:divBdr>
        <w:top w:val="none" w:sz="0" w:space="0" w:color="auto"/>
        <w:left w:val="none" w:sz="0" w:space="0" w:color="auto"/>
        <w:bottom w:val="none" w:sz="0" w:space="0" w:color="auto"/>
        <w:right w:val="none" w:sz="0" w:space="0" w:color="auto"/>
      </w:divBdr>
    </w:div>
    <w:div w:id="2068792964">
      <w:bodyDiv w:val="1"/>
      <w:marLeft w:val="0"/>
      <w:marRight w:val="0"/>
      <w:marTop w:val="0"/>
      <w:marBottom w:val="0"/>
      <w:divBdr>
        <w:top w:val="none" w:sz="0" w:space="0" w:color="auto"/>
        <w:left w:val="none" w:sz="0" w:space="0" w:color="auto"/>
        <w:bottom w:val="none" w:sz="0" w:space="0" w:color="auto"/>
        <w:right w:val="none" w:sz="0" w:space="0" w:color="auto"/>
      </w:divBdr>
    </w:div>
    <w:div w:id="2092507561">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 w:id="2128423651">
      <w:bodyDiv w:val="1"/>
      <w:marLeft w:val="0"/>
      <w:marRight w:val="0"/>
      <w:marTop w:val="0"/>
      <w:marBottom w:val="0"/>
      <w:divBdr>
        <w:top w:val="none" w:sz="0" w:space="0" w:color="auto"/>
        <w:left w:val="none" w:sz="0" w:space="0" w:color="auto"/>
        <w:bottom w:val="none" w:sz="0" w:space="0" w:color="auto"/>
        <w:right w:val="none" w:sz="0" w:space="0" w:color="auto"/>
      </w:divBdr>
    </w:div>
    <w:div w:id="2130121152">
      <w:bodyDiv w:val="1"/>
      <w:marLeft w:val="0"/>
      <w:marRight w:val="0"/>
      <w:marTop w:val="0"/>
      <w:marBottom w:val="0"/>
      <w:divBdr>
        <w:top w:val="none" w:sz="0" w:space="0" w:color="auto"/>
        <w:left w:val="none" w:sz="0" w:space="0" w:color="auto"/>
        <w:bottom w:val="none" w:sz="0" w:space="0" w:color="auto"/>
        <w:right w:val="none" w:sz="0" w:space="0" w:color="auto"/>
      </w:divBdr>
    </w:div>
    <w:div w:id="2144887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pivotinteriors.com/"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comments" Target="comments.xml" Id="R97f0ecde9f2c4312" /><Relationship Type="http://schemas.microsoft.com/office/2016/09/relationships/commentsIds" Target="commentsIds.xml" Id="R905fd71ee99c45e0" /><Relationship Type="http://schemas.microsoft.com/office/2011/relationships/commentsExtended" Target="commentsExtended.xml" Id="Rb4af4c19e3684d01" /><Relationship Type="http://schemas.microsoft.com/office/2018/08/relationships/commentsExtensible" Target="commentsExtensible.xml" Id="R80de6028856548d8" /><Relationship Type="http://schemas.microsoft.com/office/2011/relationships/people" Target="people.xml" Id="Rb3d01e3dc5824b4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4B810F-4036-4789-B214-5F5BA96F6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843D7C-C30C-4729-B525-192BA126363D}">
  <ds:schemaRefs>
    <ds:schemaRef ds:uri="d30b9918-9c10-4e4b-8103-7b5bc47d4743"/>
    <ds:schemaRef ds:uri="http://purl.org/dc/elements/1.1/"/>
    <ds:schemaRef ds:uri="http://schemas.microsoft.com/office/2006/documentManagement/types"/>
    <ds:schemaRef ds:uri="http://schemas.openxmlformats.org/package/2006/metadata/core-properties"/>
    <ds:schemaRef ds:uri="http://purl.org/dc/terms/"/>
    <ds:schemaRef ds:uri="http://www.w3.org/XML/1998/namespace"/>
    <ds:schemaRef ds:uri="http://purl.org/dc/dcmitype/"/>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91E1ABB1-1844-4287-B21C-84B54E2F1C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Zhou</dc:creator>
  <keywords/>
  <lastModifiedBy>Sandra Massey</lastModifiedBy>
  <revision>40</revision>
  <dcterms:created xsi:type="dcterms:W3CDTF">2026-01-20T21:17:00.0000000Z</dcterms:created>
  <dcterms:modified xsi:type="dcterms:W3CDTF">2026-03-19T13:50:26.0740638Z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Stage">
    <vt:lpwstr>-</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docLang">
    <vt:lpwstr>en</vt:lpwstr>
  </property>
</Properties>
</file>