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31D4" w:rsidP="007A4E7E" w:rsidRDefault="008A31D4" w14:paraId="4D497A5D" w14:textId="43B8D405">
      <w:pPr>
        <w:pStyle w:val="Heading2"/>
      </w:pPr>
    </w:p>
    <w:p w:rsidR="008A31D4" w:rsidRDefault="008A31D4" w14:paraId="16E819AE" w14:textId="77777777">
      <w:pPr>
        <w:ind w:left="720" w:hanging="360"/>
        <w:jc w:val="center"/>
        <w:rPr>
          <w:sz w:val="20"/>
          <w:szCs w:val="20"/>
        </w:rPr>
      </w:pPr>
    </w:p>
    <w:p w:rsidR="008A31D4" w:rsidRDefault="008A31D4" w14:paraId="612DDE28" w14:textId="77777777">
      <w:pPr>
        <w:ind w:left="720" w:hanging="360"/>
        <w:jc w:val="center"/>
        <w:rPr>
          <w:sz w:val="20"/>
          <w:szCs w:val="20"/>
        </w:rPr>
      </w:pPr>
    </w:p>
    <w:p w:rsidR="008A31D4" w:rsidRDefault="008A31D4" w14:paraId="37B09C58" w14:textId="77777777">
      <w:pPr>
        <w:ind w:left="720" w:hanging="360"/>
        <w:jc w:val="center"/>
        <w:rPr>
          <w:sz w:val="20"/>
          <w:szCs w:val="20"/>
        </w:rPr>
      </w:pPr>
    </w:p>
    <w:p w:rsidR="008A31D4" w:rsidRDefault="008A31D4" w14:paraId="0D6AA075" w14:textId="77777777">
      <w:pPr>
        <w:jc w:val="right"/>
        <w:rPr>
          <w:b/>
          <w:sz w:val="32"/>
          <w:szCs w:val="32"/>
        </w:rPr>
      </w:pPr>
    </w:p>
    <w:p w:rsidR="008A31D4" w:rsidRDefault="008A31D4" w14:paraId="4E9A5CBA" w14:textId="77777777">
      <w:pPr>
        <w:rPr>
          <w:b/>
          <w:sz w:val="32"/>
          <w:szCs w:val="32"/>
        </w:rPr>
      </w:pPr>
    </w:p>
    <w:p w:rsidR="008A31D4" w:rsidRDefault="007A4E7E" w14:paraId="12E43C91" w14:textId="77777777">
      <w:pPr>
        <w:jc w:val="right"/>
        <w:rPr>
          <w:b/>
          <w:sz w:val="32"/>
          <w:szCs w:val="32"/>
        </w:rPr>
      </w:pPr>
      <w:r>
        <w:rPr>
          <w:b/>
          <w:sz w:val="32"/>
          <w:szCs w:val="32"/>
        </w:rPr>
        <w:t>Business Requirements Document (BRD)</w:t>
      </w:r>
    </w:p>
    <w:p w:rsidR="008A31D4" w:rsidP="5BEDC40F" w:rsidRDefault="007A4E7E" w14:paraId="58F436DA" w14:textId="24E21DE5">
      <w:pPr>
        <w:jc w:val="right"/>
        <w:rPr>
          <w:b/>
          <w:bCs/>
          <w:sz w:val="32"/>
          <w:szCs w:val="32"/>
          <w:lang w:val="en-US"/>
        </w:rPr>
      </w:pPr>
      <w:r w:rsidRPr="5BEDC40F">
        <w:rPr>
          <w:b/>
          <w:bCs/>
          <w:sz w:val="32"/>
          <w:szCs w:val="32"/>
          <w:lang w:val="en-US"/>
        </w:rPr>
        <w:t xml:space="preserve">for </w:t>
      </w:r>
      <w:r w:rsidR="003716A2">
        <w:rPr>
          <w:b/>
          <w:bCs/>
          <w:sz w:val="32"/>
          <w:szCs w:val="32"/>
          <w:lang w:val="en-US"/>
        </w:rPr>
        <w:t>NetSuite</w:t>
      </w:r>
      <w:r w:rsidRPr="5BEDC40F" w:rsidR="27237021">
        <w:rPr>
          <w:b/>
          <w:bCs/>
          <w:sz w:val="32"/>
          <w:szCs w:val="32"/>
          <w:lang w:val="en-US"/>
        </w:rPr>
        <w:t xml:space="preserve"> </w:t>
      </w:r>
      <w:r w:rsidRPr="22246FB0" w:rsidR="5D1A6EC3">
        <w:rPr>
          <w:b/>
          <w:bCs/>
          <w:sz w:val="32"/>
          <w:szCs w:val="32"/>
          <w:lang w:val="en-US"/>
        </w:rPr>
        <w:t>Orion</w:t>
      </w:r>
      <w:r w:rsidRPr="5BEDC40F">
        <w:rPr>
          <w:b/>
          <w:bCs/>
          <w:sz w:val="32"/>
          <w:szCs w:val="32"/>
          <w:lang w:val="en-US"/>
        </w:rPr>
        <w:t xml:space="preserve"> Implementation</w:t>
      </w:r>
    </w:p>
    <w:p w:rsidR="008B0159" w:rsidRDefault="00AF4108" w14:paraId="3ED04508" w14:textId="6F7517E4">
      <w:pPr>
        <w:jc w:val="right"/>
        <w:rPr>
          <w:b/>
          <w:sz w:val="32"/>
          <w:szCs w:val="32"/>
        </w:rPr>
      </w:pPr>
      <w:r>
        <w:rPr>
          <w:b/>
          <w:sz w:val="32"/>
          <w:szCs w:val="32"/>
        </w:rPr>
        <w:t>CRM</w:t>
      </w:r>
      <w:r w:rsidR="008B0159">
        <w:rPr>
          <w:b/>
          <w:sz w:val="32"/>
          <w:szCs w:val="32"/>
        </w:rPr>
        <w:t xml:space="preserve"> Process Area</w:t>
      </w:r>
    </w:p>
    <w:p w:rsidR="008A31D4" w:rsidRDefault="008A31D4" w14:paraId="2BE94188" w14:textId="77777777">
      <w:pPr>
        <w:ind w:left="720" w:hanging="360"/>
        <w:jc w:val="right"/>
        <w:rPr>
          <w:b/>
          <w:highlight w:val="white"/>
        </w:rPr>
      </w:pPr>
    </w:p>
    <w:p w:rsidR="008A31D4" w:rsidRDefault="008A31D4" w14:paraId="2E83CD4F" w14:textId="77777777">
      <w:pPr>
        <w:ind w:left="720" w:hanging="360"/>
        <w:jc w:val="right"/>
        <w:rPr>
          <w:b/>
          <w:highlight w:val="white"/>
        </w:rPr>
      </w:pPr>
    </w:p>
    <w:p w:rsidR="008A31D4" w:rsidRDefault="008A31D4" w14:paraId="11680D71" w14:textId="77777777">
      <w:pPr>
        <w:rPr>
          <w:b/>
          <w:highlight w:val="white"/>
        </w:rPr>
      </w:pPr>
    </w:p>
    <w:p w:rsidR="008A31D4" w:rsidRDefault="008A31D4" w14:paraId="5FD8754D" w14:textId="77777777">
      <w:pPr>
        <w:rPr>
          <w:b/>
          <w:highlight w:val="white"/>
        </w:rPr>
      </w:pPr>
    </w:p>
    <w:p w:rsidR="008A31D4" w:rsidRDefault="008A31D4" w14:paraId="0E18EF3B" w14:textId="77777777">
      <w:pPr>
        <w:ind w:left="720" w:hanging="360"/>
        <w:jc w:val="right"/>
        <w:rPr>
          <w:b/>
          <w:highlight w:val="white"/>
        </w:rPr>
      </w:pPr>
    </w:p>
    <w:p w:rsidR="008A31D4" w:rsidRDefault="008A31D4" w14:paraId="6D9E5F41" w14:textId="77777777">
      <w:pPr>
        <w:ind w:left="720" w:hanging="360"/>
        <w:jc w:val="right"/>
        <w:rPr>
          <w:b/>
          <w:highlight w:val="white"/>
        </w:rPr>
      </w:pPr>
    </w:p>
    <w:p w:rsidR="008A31D4" w:rsidRDefault="008A31D4" w14:paraId="6FB942FC" w14:textId="77777777">
      <w:pPr>
        <w:rPr>
          <w:b/>
          <w:highlight w:val="white"/>
        </w:rPr>
      </w:pPr>
    </w:p>
    <w:p w:rsidR="008A31D4" w:rsidRDefault="008A31D4" w14:paraId="314BBFD9" w14:textId="77777777">
      <w:pPr>
        <w:rPr>
          <w:b/>
          <w:highlight w:val="white"/>
        </w:rPr>
      </w:pPr>
    </w:p>
    <w:p w:rsidR="008A31D4" w:rsidRDefault="008A31D4" w14:paraId="420BBCE0" w14:textId="77777777">
      <w:pPr>
        <w:rPr>
          <w:b/>
          <w:highlight w:val="white"/>
        </w:rPr>
      </w:pPr>
    </w:p>
    <w:p w:rsidR="008A31D4" w:rsidRDefault="008A31D4" w14:paraId="5759BD6F" w14:textId="77777777">
      <w:pPr>
        <w:rPr>
          <w:b/>
          <w:highlight w:val="white"/>
        </w:rPr>
      </w:pPr>
    </w:p>
    <w:p w:rsidR="008A31D4" w:rsidRDefault="008A31D4" w14:paraId="28C51FEC" w14:textId="77777777">
      <w:pPr>
        <w:rPr>
          <w:b/>
          <w:highlight w:val="white"/>
        </w:rPr>
      </w:pPr>
    </w:p>
    <w:p w:rsidR="008A31D4" w:rsidRDefault="008A31D4" w14:paraId="2D6656FC" w14:textId="77777777">
      <w:pPr>
        <w:rPr>
          <w:b/>
          <w:highlight w:val="white"/>
        </w:rPr>
      </w:pPr>
    </w:p>
    <w:p w:rsidR="008A31D4" w:rsidRDefault="008A31D4" w14:paraId="4A23C881" w14:textId="77777777">
      <w:pPr>
        <w:rPr>
          <w:b/>
          <w:highlight w:val="white"/>
        </w:rPr>
      </w:pPr>
    </w:p>
    <w:p w:rsidR="008A31D4" w:rsidRDefault="008A31D4" w14:paraId="59CFD73A" w14:textId="77777777">
      <w:pPr>
        <w:rPr>
          <w:b/>
          <w:highlight w:val="white"/>
        </w:rPr>
      </w:pPr>
    </w:p>
    <w:p w:rsidR="008A31D4" w:rsidRDefault="008A31D4" w14:paraId="1580A829" w14:textId="77777777">
      <w:pPr>
        <w:rPr>
          <w:b/>
          <w:highlight w:val="white"/>
        </w:rPr>
      </w:pPr>
    </w:p>
    <w:p w:rsidR="008A31D4" w:rsidRDefault="008A31D4" w14:paraId="746B3E88" w14:textId="77777777">
      <w:pPr>
        <w:rPr>
          <w:b/>
          <w:highlight w:val="white"/>
        </w:rPr>
      </w:pPr>
    </w:p>
    <w:p w:rsidR="008A31D4" w:rsidP="3732FC21" w:rsidRDefault="008A31D4" w14:paraId="4195BE24" w14:textId="77777777">
      <w:pPr>
        <w:rPr>
          <w:b/>
          <w:bCs/>
          <w:highlight w:val="yellow"/>
        </w:rPr>
      </w:pPr>
    </w:p>
    <w:p w:rsidRPr="0032330D" w:rsidR="008A31D4" w:rsidP="0032330D" w:rsidRDefault="0032330D" w14:paraId="28AC40A6" w14:textId="464552EC">
      <w:pPr>
        <w:ind w:firstLine="720"/>
        <w:jc w:val="center"/>
      </w:pPr>
      <w:r>
        <w:rPr>
          <w:b/>
          <w:bCs/>
        </w:rPr>
        <w:t xml:space="preserve">                                                                                            </w:t>
      </w:r>
      <w:r w:rsidRPr="00FD5DD4" w:rsidR="009910F3">
        <w:rPr>
          <w:b/>
          <w:bCs/>
        </w:rPr>
        <w:t xml:space="preserve">Prepared for: </w:t>
      </w:r>
      <w:r>
        <w:rPr>
          <w:b/>
        </w:rPr>
        <w:t>Pivot Interiors</w:t>
      </w:r>
    </w:p>
    <w:p w:rsidRPr="00FD5DD4" w:rsidR="008A31D4" w:rsidP="3732FC21" w:rsidRDefault="008A31D4" w14:paraId="7338E469" w14:textId="77777777">
      <w:pPr>
        <w:jc w:val="right"/>
        <w:rPr>
          <w:b/>
          <w:bCs/>
        </w:rPr>
      </w:pPr>
    </w:p>
    <w:p w:rsidRPr="00FD5DD4" w:rsidR="008A31D4" w:rsidP="3732FC21" w:rsidRDefault="008A31D4" w14:paraId="4D1550A2" w14:textId="77777777">
      <w:pPr>
        <w:jc w:val="right"/>
        <w:rPr>
          <w:b/>
          <w:bCs/>
        </w:rPr>
      </w:pPr>
    </w:p>
    <w:p w:rsidRPr="00FD5DD4" w:rsidR="008A31D4" w:rsidP="3732FC21" w:rsidRDefault="007A4E7E" w14:paraId="45C32B85" w14:textId="4E42D474">
      <w:pPr>
        <w:jc w:val="right"/>
        <w:rPr>
          <w:b w:val="1"/>
          <w:bCs w:val="1"/>
        </w:rPr>
      </w:pPr>
      <w:r w:rsidRPr="0B621C27" w:rsidR="01C138CA">
        <w:rPr>
          <w:b w:val="1"/>
          <w:bCs w:val="1"/>
        </w:rPr>
        <w:t xml:space="preserve">Version </w:t>
      </w:r>
      <w:r w:rsidRPr="0B621C27" w:rsidR="2D02583B">
        <w:rPr>
          <w:b w:val="1"/>
          <w:bCs w:val="1"/>
        </w:rPr>
        <w:t>2.0</w:t>
      </w:r>
    </w:p>
    <w:p w:rsidRPr="00FD5DD4" w:rsidR="008A31D4" w:rsidP="3732FC21" w:rsidRDefault="008A31D4" w14:paraId="6B6970E5" w14:textId="77777777">
      <w:pPr>
        <w:jc w:val="right"/>
        <w:rPr>
          <w:b/>
          <w:bCs/>
        </w:rPr>
      </w:pPr>
    </w:p>
    <w:p w:rsidRPr="00FD5DD4" w:rsidR="009910F3" w:rsidP="009910F3" w:rsidRDefault="009910F3" w14:paraId="1F3CE904" w14:textId="04F1DBD1">
      <w:pPr>
        <w:jc w:val="right"/>
        <w:rPr>
          <w:b w:val="1"/>
          <w:bCs w:val="1"/>
        </w:rPr>
      </w:pPr>
      <w:r w:rsidRPr="51105F19" w:rsidR="009910F3">
        <w:rPr>
          <w:b w:val="1"/>
          <w:bCs w:val="1"/>
        </w:rPr>
        <w:t xml:space="preserve">Date: </w:t>
      </w:r>
      <w:r w:rsidRPr="51105F19" w:rsidR="6604E872">
        <w:rPr>
          <w:b w:val="1"/>
          <w:bCs w:val="1"/>
        </w:rPr>
        <w:t>February 24, 2026</w:t>
      </w:r>
    </w:p>
    <w:p w:rsidRPr="00FD5DD4" w:rsidR="008A31D4" w:rsidP="3732FC21" w:rsidRDefault="008A31D4" w14:paraId="5A8C39BD" w14:textId="77777777">
      <w:pPr>
        <w:jc w:val="right"/>
        <w:rPr>
          <w:b/>
          <w:bCs/>
        </w:rPr>
      </w:pPr>
    </w:p>
    <w:p w:rsidRPr="00FD5DD4" w:rsidR="008A31D4" w:rsidP="3732FC21" w:rsidRDefault="007A4E7E" w14:paraId="508FFC53" w14:textId="77777777">
      <w:pPr>
        <w:jc w:val="right"/>
        <w:rPr>
          <w:b/>
          <w:bCs/>
        </w:rPr>
      </w:pPr>
      <w:r w:rsidRPr="00FD5DD4">
        <w:rPr>
          <w:b/>
          <w:bCs/>
        </w:rPr>
        <w:t>Prepared by:</w:t>
      </w:r>
    </w:p>
    <w:p w:rsidRPr="00FD5DD4" w:rsidR="008A31D4" w:rsidP="7EEBAB94" w:rsidRDefault="001A54FD" w14:paraId="4A60CBB1" w14:textId="1A90B399">
      <w:pPr>
        <w:jc w:val="right"/>
        <w:rPr>
          <w:b/>
          <w:bCs/>
          <w:lang w:val="en-US"/>
        </w:rPr>
      </w:pPr>
      <w:r w:rsidRPr="00FD5DD4">
        <w:rPr>
          <w:b/>
          <w:bCs/>
          <w:lang w:val="en-US"/>
        </w:rPr>
        <w:t>Marcu</w:t>
      </w:r>
      <w:r w:rsidRPr="00FD5DD4" w:rsidR="009E208A">
        <w:rPr>
          <w:b/>
          <w:bCs/>
          <w:lang w:val="en-US"/>
        </w:rPr>
        <w:t>s Dalla</w:t>
      </w:r>
      <w:r w:rsidRPr="00FD5DD4" w:rsidR="00350DC9">
        <w:rPr>
          <w:b/>
          <w:bCs/>
          <w:lang w:val="en-US"/>
        </w:rPr>
        <w:t>cqua</w:t>
      </w:r>
      <w:r w:rsidRPr="00FD5DD4" w:rsidR="007A4E7E">
        <w:rPr>
          <w:b/>
          <w:bCs/>
          <w:lang w:val="en-US"/>
        </w:rPr>
        <w:t xml:space="preserve"> (</w:t>
      </w:r>
      <w:r w:rsidRPr="00FD5DD4" w:rsidR="00AA2F3E">
        <w:rPr>
          <w:b/>
          <w:bCs/>
          <w:lang w:val="en-US"/>
        </w:rPr>
        <w:t>C</w:t>
      </w:r>
      <w:r w:rsidRPr="00FD5DD4" w:rsidR="00263AC5">
        <w:rPr>
          <w:b/>
          <w:bCs/>
          <w:lang w:val="en-US"/>
        </w:rPr>
        <w:t>ontract</w:t>
      </w:r>
      <w:r w:rsidRPr="00FD5DD4" w:rsidR="00AA2F3E">
        <w:rPr>
          <w:b/>
          <w:bCs/>
          <w:lang w:val="en-US"/>
        </w:rPr>
        <w:t xml:space="preserve"> Furn</w:t>
      </w:r>
      <w:r w:rsidRPr="00FD5DD4" w:rsidR="00BA497E">
        <w:rPr>
          <w:b/>
          <w:bCs/>
          <w:lang w:val="en-US"/>
        </w:rPr>
        <w:t>iture SME and Functional Consultant</w:t>
      </w:r>
      <w:r w:rsidRPr="00FD5DD4" w:rsidR="007A4E7E">
        <w:rPr>
          <w:b/>
          <w:bCs/>
          <w:lang w:val="en-US"/>
        </w:rPr>
        <w:t>)</w:t>
      </w:r>
    </w:p>
    <w:p w:rsidRPr="00FD5DD4" w:rsidR="008A31D4" w:rsidP="3732FC21" w:rsidRDefault="00350DC9" w14:paraId="7E73164B" w14:textId="782E6C4E">
      <w:pPr>
        <w:jc w:val="right"/>
        <w:rPr>
          <w:b/>
          <w:bCs/>
        </w:rPr>
      </w:pPr>
      <w:r w:rsidRPr="00FD5DD4">
        <w:rPr>
          <w:b/>
          <w:bCs/>
        </w:rPr>
        <w:t>Chris Trumb</w:t>
      </w:r>
      <w:r w:rsidRPr="00FD5DD4" w:rsidR="00F164DD">
        <w:rPr>
          <w:b/>
          <w:bCs/>
        </w:rPr>
        <w:t>le</w:t>
      </w:r>
      <w:r w:rsidRPr="00FD5DD4" w:rsidR="007A4E7E">
        <w:rPr>
          <w:b/>
          <w:bCs/>
        </w:rPr>
        <w:t xml:space="preserve"> (</w:t>
      </w:r>
      <w:r w:rsidRPr="00FD5DD4" w:rsidR="00BA497E">
        <w:rPr>
          <w:b/>
          <w:bCs/>
        </w:rPr>
        <w:t>Contract Furniture SME and Functional Consultant</w:t>
      </w:r>
      <w:r w:rsidRPr="00FD5DD4" w:rsidR="007A4E7E">
        <w:rPr>
          <w:b/>
          <w:bCs/>
        </w:rPr>
        <w:t>)</w:t>
      </w:r>
    </w:p>
    <w:p w:rsidR="008A31D4" w:rsidP="5BEDC40F" w:rsidRDefault="00F164DD" w14:paraId="202B4903" w14:textId="00CFA7C0">
      <w:pPr>
        <w:jc w:val="right"/>
        <w:rPr>
          <w:b/>
          <w:bCs/>
          <w:lang w:val="en-US"/>
        </w:rPr>
      </w:pPr>
      <w:r w:rsidRPr="00FD5DD4">
        <w:rPr>
          <w:b/>
          <w:bCs/>
          <w:lang w:val="en-US"/>
        </w:rPr>
        <w:t>Debbie H</w:t>
      </w:r>
      <w:r w:rsidRPr="00FD5DD4" w:rsidR="00BA497E">
        <w:rPr>
          <w:b/>
          <w:bCs/>
          <w:lang w:val="en-US"/>
        </w:rPr>
        <w:t>e</w:t>
      </w:r>
      <w:r w:rsidRPr="00FD5DD4">
        <w:rPr>
          <w:b/>
          <w:bCs/>
          <w:lang w:val="en-US"/>
        </w:rPr>
        <w:t>rbert</w:t>
      </w:r>
      <w:r w:rsidRPr="00FD5DD4" w:rsidR="007A4E7E">
        <w:rPr>
          <w:b/>
          <w:bCs/>
          <w:lang w:val="en-US"/>
        </w:rPr>
        <w:t xml:space="preserve"> (</w:t>
      </w:r>
      <w:r w:rsidR="003716A2">
        <w:rPr>
          <w:b/>
          <w:bCs/>
          <w:lang w:val="en-US"/>
        </w:rPr>
        <w:t>NetSuite</w:t>
      </w:r>
      <w:r w:rsidRPr="00FD5DD4" w:rsidR="27237021">
        <w:rPr>
          <w:b/>
          <w:bCs/>
          <w:lang w:val="en-US"/>
        </w:rPr>
        <w:t xml:space="preserve"> </w:t>
      </w:r>
      <w:r w:rsidRPr="22246FB0" w:rsidR="5D1A6EC3">
        <w:rPr>
          <w:b/>
          <w:bCs/>
          <w:lang w:val="en-US"/>
        </w:rPr>
        <w:t>Orion</w:t>
      </w:r>
      <w:r w:rsidRPr="00FD5DD4" w:rsidR="00BA497E">
        <w:rPr>
          <w:b/>
          <w:bCs/>
          <w:lang w:val="en-US"/>
        </w:rPr>
        <w:t xml:space="preserve"> Project Manager</w:t>
      </w:r>
      <w:r w:rsidRPr="00FD5DD4" w:rsidR="007A4E7E">
        <w:rPr>
          <w:b/>
          <w:bCs/>
          <w:lang w:val="en-US"/>
        </w:rPr>
        <w:t>)</w:t>
      </w:r>
    </w:p>
    <w:p w:rsidRPr="00FD5DD4" w:rsidR="00CE1615" w:rsidP="5BEDC40F" w:rsidRDefault="00CE1615" w14:paraId="3B91B9E7" w14:textId="6C6B4A36">
      <w:pPr>
        <w:jc w:val="right"/>
        <w:rPr>
          <w:b/>
          <w:bCs/>
          <w:lang w:val="en-US"/>
        </w:rPr>
      </w:pPr>
      <w:r>
        <w:rPr>
          <w:b/>
          <w:bCs/>
          <w:lang w:val="en-US"/>
        </w:rPr>
        <w:t>Jeanine Post (</w:t>
      </w:r>
      <w:r w:rsidR="003716A2">
        <w:rPr>
          <w:b/>
          <w:bCs/>
          <w:lang w:val="en-US"/>
        </w:rPr>
        <w:t>NetSuite</w:t>
      </w:r>
      <w:r>
        <w:rPr>
          <w:b/>
          <w:bCs/>
          <w:lang w:val="en-US"/>
        </w:rPr>
        <w:t xml:space="preserve"> Orion Functional Consultant)</w:t>
      </w:r>
    </w:p>
    <w:p w:rsidR="008A31D4" w:rsidRDefault="007A4E7E" w14:paraId="379CC50B" w14:textId="030D0F55">
      <w:pPr>
        <w:pStyle w:val="Heading1"/>
        <w:tabs>
          <w:tab w:val="left" w:pos="567"/>
        </w:tabs>
        <w:spacing w:before="0" w:after="240" w:line="240" w:lineRule="auto"/>
        <w:ind w:right="4"/>
        <w:jc w:val="both"/>
        <w:rPr>
          <w:sz w:val="20"/>
          <w:szCs w:val="20"/>
        </w:rPr>
      </w:pPr>
      <w:bookmarkStart w:name="_Toc887647882" w:id="0"/>
      <w:bookmarkStart w:name="_Toc213932301" w:id="1"/>
      <w:r w:rsidRPr="3732FC21">
        <w:rPr>
          <w:b/>
          <w:bCs/>
          <w:color w:val="4A86E8"/>
          <w:sz w:val="36"/>
          <w:szCs w:val="36"/>
        </w:rPr>
        <w:lastRenderedPageBreak/>
        <w:t>Table of Contents</w:t>
      </w:r>
      <w:bookmarkEnd w:id="0"/>
      <w:bookmarkEnd w:id="1"/>
    </w:p>
    <w:p w:rsidR="001204C0" w:rsidRDefault="00BC5D42" w14:paraId="7DACCB05" w14:textId="09BBC547">
      <w:pPr>
        <w:pStyle w:val="TOC1"/>
        <w:tabs>
          <w:tab w:val="right" w:pos="9350"/>
        </w:tabs>
        <w:rPr>
          <w:rFonts w:asciiTheme="minorHAnsi" w:hAnsiTheme="minorHAnsi" w:eastAsiaTheme="minorEastAsia" w:cstheme="minorBidi"/>
          <w:noProof/>
          <w:kern w:val="2"/>
          <w:sz w:val="24"/>
          <w:szCs w:val="24"/>
          <w:lang w:val="en-US"/>
          <w14:ligatures w14:val="standardContextual"/>
        </w:rPr>
      </w:pPr>
      <w:r>
        <w:fldChar w:fldCharType="begin"/>
      </w:r>
      <w:r w:rsidR="007A4E7E">
        <w:instrText>TOC \o "1-9" \z \u \h</w:instrText>
      </w:r>
      <w:r>
        <w:fldChar w:fldCharType="separate"/>
      </w:r>
      <w:hyperlink w:history="1" w:anchor="_Toc213932301">
        <w:r w:rsidRPr="00056631" w:rsidR="001204C0">
          <w:rPr>
            <w:rStyle w:val="Hyperlink"/>
            <w:b/>
            <w:bCs/>
            <w:noProof/>
          </w:rPr>
          <w:t>Table of Contents</w:t>
        </w:r>
        <w:r w:rsidR="001204C0">
          <w:rPr>
            <w:noProof/>
            <w:webHidden/>
          </w:rPr>
          <w:tab/>
        </w:r>
        <w:r w:rsidR="001204C0">
          <w:rPr>
            <w:noProof/>
            <w:webHidden/>
          </w:rPr>
          <w:fldChar w:fldCharType="begin"/>
        </w:r>
        <w:r w:rsidR="001204C0">
          <w:rPr>
            <w:noProof/>
            <w:webHidden/>
          </w:rPr>
          <w:instrText xml:space="preserve"> PAGEREF _Toc213932301 \h </w:instrText>
        </w:r>
        <w:r w:rsidR="001204C0">
          <w:rPr>
            <w:noProof/>
            <w:webHidden/>
          </w:rPr>
        </w:r>
        <w:r w:rsidR="001204C0">
          <w:rPr>
            <w:noProof/>
            <w:webHidden/>
          </w:rPr>
          <w:fldChar w:fldCharType="separate"/>
        </w:r>
        <w:r w:rsidR="001204C0">
          <w:rPr>
            <w:noProof/>
            <w:webHidden/>
          </w:rPr>
          <w:t>2</w:t>
        </w:r>
        <w:r w:rsidR="001204C0">
          <w:rPr>
            <w:noProof/>
            <w:webHidden/>
          </w:rPr>
          <w:fldChar w:fldCharType="end"/>
        </w:r>
      </w:hyperlink>
    </w:p>
    <w:p w:rsidR="001204C0" w:rsidRDefault="001204C0" w14:paraId="68F5707B" w14:textId="29CD6B91">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3932302">
        <w:r w:rsidRPr="00056631">
          <w:rPr>
            <w:rStyle w:val="Hyperlink"/>
            <w:b/>
            <w:bCs/>
            <w:noProof/>
          </w:rPr>
          <w:t>1 Version Control</w:t>
        </w:r>
        <w:r>
          <w:rPr>
            <w:noProof/>
            <w:webHidden/>
          </w:rPr>
          <w:tab/>
        </w:r>
        <w:r>
          <w:rPr>
            <w:noProof/>
            <w:webHidden/>
          </w:rPr>
          <w:fldChar w:fldCharType="begin"/>
        </w:r>
        <w:r>
          <w:rPr>
            <w:noProof/>
            <w:webHidden/>
          </w:rPr>
          <w:instrText xml:space="preserve"> PAGEREF _Toc213932302 \h </w:instrText>
        </w:r>
        <w:r>
          <w:rPr>
            <w:noProof/>
            <w:webHidden/>
          </w:rPr>
        </w:r>
        <w:r>
          <w:rPr>
            <w:noProof/>
            <w:webHidden/>
          </w:rPr>
          <w:fldChar w:fldCharType="separate"/>
        </w:r>
        <w:r>
          <w:rPr>
            <w:noProof/>
            <w:webHidden/>
          </w:rPr>
          <w:t>3</w:t>
        </w:r>
        <w:r>
          <w:rPr>
            <w:noProof/>
            <w:webHidden/>
          </w:rPr>
          <w:fldChar w:fldCharType="end"/>
        </w:r>
      </w:hyperlink>
    </w:p>
    <w:p w:rsidR="001204C0" w:rsidRDefault="001204C0" w14:paraId="2AE91931" w14:textId="662A350E">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3932303">
        <w:r w:rsidRPr="00056631">
          <w:rPr>
            <w:rStyle w:val="Hyperlink"/>
            <w:b/>
            <w:bCs/>
            <w:noProof/>
          </w:rPr>
          <w:t>2 Project Definition</w:t>
        </w:r>
        <w:r>
          <w:rPr>
            <w:noProof/>
            <w:webHidden/>
          </w:rPr>
          <w:tab/>
        </w:r>
        <w:r>
          <w:rPr>
            <w:noProof/>
            <w:webHidden/>
          </w:rPr>
          <w:fldChar w:fldCharType="begin"/>
        </w:r>
        <w:r>
          <w:rPr>
            <w:noProof/>
            <w:webHidden/>
          </w:rPr>
          <w:instrText xml:space="preserve"> PAGEREF _Toc213932303 \h </w:instrText>
        </w:r>
        <w:r>
          <w:rPr>
            <w:noProof/>
            <w:webHidden/>
          </w:rPr>
        </w:r>
        <w:r>
          <w:rPr>
            <w:noProof/>
            <w:webHidden/>
          </w:rPr>
          <w:fldChar w:fldCharType="separate"/>
        </w:r>
        <w:r>
          <w:rPr>
            <w:noProof/>
            <w:webHidden/>
          </w:rPr>
          <w:t>4</w:t>
        </w:r>
        <w:r>
          <w:rPr>
            <w:noProof/>
            <w:webHidden/>
          </w:rPr>
          <w:fldChar w:fldCharType="end"/>
        </w:r>
      </w:hyperlink>
    </w:p>
    <w:p w:rsidR="001204C0" w:rsidRDefault="001204C0" w14:paraId="4B7845F7" w14:textId="18551D25">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04">
        <w:r w:rsidRPr="00056631">
          <w:rPr>
            <w:rStyle w:val="Hyperlink"/>
          </w:rPr>
          <w:t>2.01 Executive Summary</w:t>
        </w:r>
        <w:r>
          <w:rPr>
            <w:webHidden/>
          </w:rPr>
          <w:tab/>
        </w:r>
        <w:r>
          <w:rPr>
            <w:webHidden/>
          </w:rPr>
          <w:fldChar w:fldCharType="begin"/>
        </w:r>
        <w:r>
          <w:rPr>
            <w:webHidden/>
          </w:rPr>
          <w:instrText xml:space="preserve"> PAGEREF _Toc213932304 \h </w:instrText>
        </w:r>
        <w:r>
          <w:rPr>
            <w:webHidden/>
          </w:rPr>
        </w:r>
        <w:r>
          <w:rPr>
            <w:webHidden/>
          </w:rPr>
          <w:fldChar w:fldCharType="separate"/>
        </w:r>
        <w:r>
          <w:rPr>
            <w:webHidden/>
          </w:rPr>
          <w:t>4</w:t>
        </w:r>
        <w:r>
          <w:rPr>
            <w:webHidden/>
          </w:rPr>
          <w:fldChar w:fldCharType="end"/>
        </w:r>
      </w:hyperlink>
    </w:p>
    <w:p w:rsidR="001204C0" w:rsidRDefault="001204C0" w14:paraId="6020F46A" w14:textId="3B104ABB">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05">
        <w:r w:rsidRPr="00056631">
          <w:rPr>
            <w:rStyle w:val="Hyperlink"/>
          </w:rPr>
          <w:t>2.02 Company Overview</w:t>
        </w:r>
        <w:r>
          <w:rPr>
            <w:webHidden/>
          </w:rPr>
          <w:tab/>
        </w:r>
        <w:r>
          <w:rPr>
            <w:webHidden/>
          </w:rPr>
          <w:fldChar w:fldCharType="begin"/>
        </w:r>
        <w:r>
          <w:rPr>
            <w:webHidden/>
          </w:rPr>
          <w:instrText xml:space="preserve"> PAGEREF _Toc213932305 \h </w:instrText>
        </w:r>
        <w:r>
          <w:rPr>
            <w:webHidden/>
          </w:rPr>
        </w:r>
        <w:r>
          <w:rPr>
            <w:webHidden/>
          </w:rPr>
          <w:fldChar w:fldCharType="separate"/>
        </w:r>
        <w:r>
          <w:rPr>
            <w:webHidden/>
          </w:rPr>
          <w:t>4</w:t>
        </w:r>
        <w:r>
          <w:rPr>
            <w:webHidden/>
          </w:rPr>
          <w:fldChar w:fldCharType="end"/>
        </w:r>
      </w:hyperlink>
    </w:p>
    <w:p w:rsidR="001204C0" w:rsidRDefault="001204C0" w14:paraId="6B4D5E9F" w14:textId="27FF49CA">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06">
        <w:r w:rsidRPr="00056631">
          <w:rPr>
            <w:rStyle w:val="Hyperlink"/>
            <w:lang w:val="en-US"/>
          </w:rPr>
          <w:t>2.03 NetSuite Orion Overview</w:t>
        </w:r>
        <w:r>
          <w:rPr>
            <w:webHidden/>
          </w:rPr>
          <w:tab/>
        </w:r>
        <w:r>
          <w:rPr>
            <w:webHidden/>
          </w:rPr>
          <w:fldChar w:fldCharType="begin"/>
        </w:r>
        <w:r>
          <w:rPr>
            <w:webHidden/>
          </w:rPr>
          <w:instrText xml:space="preserve"> PAGEREF _Toc213932306 \h </w:instrText>
        </w:r>
        <w:r>
          <w:rPr>
            <w:webHidden/>
          </w:rPr>
        </w:r>
        <w:r>
          <w:rPr>
            <w:webHidden/>
          </w:rPr>
          <w:fldChar w:fldCharType="separate"/>
        </w:r>
        <w:r>
          <w:rPr>
            <w:webHidden/>
          </w:rPr>
          <w:t>4</w:t>
        </w:r>
        <w:r>
          <w:rPr>
            <w:webHidden/>
          </w:rPr>
          <w:fldChar w:fldCharType="end"/>
        </w:r>
      </w:hyperlink>
    </w:p>
    <w:p w:rsidR="001204C0" w:rsidRDefault="001204C0" w14:paraId="1233EAFB" w14:textId="37D16ED4">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07">
        <w:r w:rsidRPr="00056631">
          <w:rPr>
            <w:rStyle w:val="Hyperlink"/>
          </w:rPr>
          <w:t>2.04 Project Overview</w:t>
        </w:r>
        <w:r>
          <w:rPr>
            <w:webHidden/>
          </w:rPr>
          <w:tab/>
        </w:r>
        <w:r>
          <w:rPr>
            <w:webHidden/>
          </w:rPr>
          <w:fldChar w:fldCharType="begin"/>
        </w:r>
        <w:r>
          <w:rPr>
            <w:webHidden/>
          </w:rPr>
          <w:instrText xml:space="preserve"> PAGEREF _Toc213932307 \h </w:instrText>
        </w:r>
        <w:r>
          <w:rPr>
            <w:webHidden/>
          </w:rPr>
        </w:r>
        <w:r>
          <w:rPr>
            <w:webHidden/>
          </w:rPr>
          <w:fldChar w:fldCharType="separate"/>
        </w:r>
        <w:r>
          <w:rPr>
            <w:webHidden/>
          </w:rPr>
          <w:t>5</w:t>
        </w:r>
        <w:r>
          <w:rPr>
            <w:webHidden/>
          </w:rPr>
          <w:fldChar w:fldCharType="end"/>
        </w:r>
      </w:hyperlink>
    </w:p>
    <w:p w:rsidR="001204C0" w:rsidRDefault="001204C0" w14:paraId="6CCA6457" w14:textId="1BC1BB26">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08">
        <w:r w:rsidRPr="00056631">
          <w:rPr>
            <w:rStyle w:val="Hyperlink"/>
          </w:rPr>
          <w:t>2.05 Document Objectives</w:t>
        </w:r>
        <w:r>
          <w:rPr>
            <w:webHidden/>
          </w:rPr>
          <w:tab/>
        </w:r>
        <w:r>
          <w:rPr>
            <w:webHidden/>
          </w:rPr>
          <w:fldChar w:fldCharType="begin"/>
        </w:r>
        <w:r>
          <w:rPr>
            <w:webHidden/>
          </w:rPr>
          <w:instrText xml:space="preserve"> PAGEREF _Toc213932308 \h </w:instrText>
        </w:r>
        <w:r>
          <w:rPr>
            <w:webHidden/>
          </w:rPr>
        </w:r>
        <w:r>
          <w:rPr>
            <w:webHidden/>
          </w:rPr>
          <w:fldChar w:fldCharType="separate"/>
        </w:r>
        <w:r>
          <w:rPr>
            <w:webHidden/>
          </w:rPr>
          <w:t>5</w:t>
        </w:r>
        <w:r>
          <w:rPr>
            <w:webHidden/>
          </w:rPr>
          <w:fldChar w:fldCharType="end"/>
        </w:r>
      </w:hyperlink>
    </w:p>
    <w:p w:rsidR="001204C0" w:rsidRDefault="001204C0" w14:paraId="2B78508C" w14:textId="05FCFCA8">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3932309">
        <w:r w:rsidRPr="00056631">
          <w:rPr>
            <w:rStyle w:val="Hyperlink"/>
            <w:b/>
            <w:bCs/>
            <w:noProof/>
          </w:rPr>
          <w:t>3 Customer Relationship Management (CRM)</w:t>
        </w:r>
        <w:r>
          <w:rPr>
            <w:noProof/>
            <w:webHidden/>
          </w:rPr>
          <w:tab/>
        </w:r>
        <w:r>
          <w:rPr>
            <w:noProof/>
            <w:webHidden/>
          </w:rPr>
          <w:fldChar w:fldCharType="begin"/>
        </w:r>
        <w:r>
          <w:rPr>
            <w:noProof/>
            <w:webHidden/>
          </w:rPr>
          <w:instrText xml:space="preserve"> PAGEREF _Toc213932309 \h </w:instrText>
        </w:r>
        <w:r>
          <w:rPr>
            <w:noProof/>
            <w:webHidden/>
          </w:rPr>
        </w:r>
        <w:r>
          <w:rPr>
            <w:noProof/>
            <w:webHidden/>
          </w:rPr>
          <w:fldChar w:fldCharType="separate"/>
        </w:r>
        <w:r>
          <w:rPr>
            <w:noProof/>
            <w:webHidden/>
          </w:rPr>
          <w:t>6</w:t>
        </w:r>
        <w:r>
          <w:rPr>
            <w:noProof/>
            <w:webHidden/>
          </w:rPr>
          <w:fldChar w:fldCharType="end"/>
        </w:r>
      </w:hyperlink>
    </w:p>
    <w:p w:rsidR="001204C0" w:rsidRDefault="001204C0" w14:paraId="41B6D6E9" w14:textId="138317E7">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10">
        <w:r w:rsidRPr="00056631">
          <w:rPr>
            <w:rStyle w:val="Hyperlink"/>
          </w:rPr>
          <w:t>3.01 Pipeline Forecasting &amp; Opportunity Management</w:t>
        </w:r>
        <w:r>
          <w:rPr>
            <w:webHidden/>
          </w:rPr>
          <w:tab/>
        </w:r>
        <w:r>
          <w:rPr>
            <w:webHidden/>
          </w:rPr>
          <w:fldChar w:fldCharType="begin"/>
        </w:r>
        <w:r>
          <w:rPr>
            <w:webHidden/>
          </w:rPr>
          <w:instrText xml:space="preserve"> PAGEREF _Toc213932310 \h </w:instrText>
        </w:r>
        <w:r>
          <w:rPr>
            <w:webHidden/>
          </w:rPr>
        </w:r>
        <w:r>
          <w:rPr>
            <w:webHidden/>
          </w:rPr>
          <w:fldChar w:fldCharType="separate"/>
        </w:r>
        <w:r>
          <w:rPr>
            <w:webHidden/>
          </w:rPr>
          <w:t>6</w:t>
        </w:r>
        <w:r>
          <w:rPr>
            <w:webHidden/>
          </w:rPr>
          <w:fldChar w:fldCharType="end"/>
        </w:r>
      </w:hyperlink>
    </w:p>
    <w:p w:rsidR="001204C0" w:rsidRDefault="001204C0" w14:paraId="1E5F907F" w14:textId="46CF929E">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11">
        <w:r w:rsidRPr="00056631">
          <w:rPr>
            <w:rStyle w:val="Hyperlink"/>
          </w:rPr>
          <w:t>3.02 Complex Buyer Relationship Tracking</w:t>
        </w:r>
        <w:r>
          <w:rPr>
            <w:webHidden/>
          </w:rPr>
          <w:tab/>
        </w:r>
        <w:r>
          <w:rPr>
            <w:webHidden/>
          </w:rPr>
          <w:fldChar w:fldCharType="begin"/>
        </w:r>
        <w:r>
          <w:rPr>
            <w:webHidden/>
          </w:rPr>
          <w:instrText xml:space="preserve"> PAGEREF _Toc213932311 \h </w:instrText>
        </w:r>
        <w:r>
          <w:rPr>
            <w:webHidden/>
          </w:rPr>
        </w:r>
        <w:r>
          <w:rPr>
            <w:webHidden/>
          </w:rPr>
          <w:fldChar w:fldCharType="separate"/>
        </w:r>
        <w:r>
          <w:rPr>
            <w:webHidden/>
          </w:rPr>
          <w:t>7</w:t>
        </w:r>
        <w:r>
          <w:rPr>
            <w:webHidden/>
          </w:rPr>
          <w:fldChar w:fldCharType="end"/>
        </w:r>
      </w:hyperlink>
    </w:p>
    <w:p w:rsidR="001204C0" w:rsidRDefault="001204C0" w14:paraId="53372889" w14:textId="2AC69036">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12">
        <w:r w:rsidRPr="00056631">
          <w:rPr>
            <w:rStyle w:val="Hyperlink"/>
          </w:rPr>
          <w:t>3.03 Construction Solutions Cross-Sell Management</w:t>
        </w:r>
        <w:r>
          <w:rPr>
            <w:webHidden/>
          </w:rPr>
          <w:tab/>
        </w:r>
        <w:r>
          <w:rPr>
            <w:webHidden/>
          </w:rPr>
          <w:fldChar w:fldCharType="begin"/>
        </w:r>
        <w:r>
          <w:rPr>
            <w:webHidden/>
          </w:rPr>
          <w:instrText xml:space="preserve"> PAGEREF _Toc213932312 \h </w:instrText>
        </w:r>
        <w:r>
          <w:rPr>
            <w:webHidden/>
          </w:rPr>
        </w:r>
        <w:r>
          <w:rPr>
            <w:webHidden/>
          </w:rPr>
          <w:fldChar w:fldCharType="separate"/>
        </w:r>
        <w:r>
          <w:rPr>
            <w:webHidden/>
          </w:rPr>
          <w:t>8</w:t>
        </w:r>
        <w:r>
          <w:rPr>
            <w:webHidden/>
          </w:rPr>
          <w:fldChar w:fldCharType="end"/>
        </w:r>
      </w:hyperlink>
    </w:p>
    <w:p w:rsidR="001204C0" w:rsidRDefault="001204C0" w14:paraId="061AE5CB" w14:textId="28F3D6FE">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13">
        <w:r w:rsidRPr="00056631">
          <w:rPr>
            <w:rStyle w:val="Hyperlink"/>
          </w:rPr>
          <w:t>3.04 RFP Opportunity Management</w:t>
        </w:r>
        <w:r>
          <w:rPr>
            <w:webHidden/>
          </w:rPr>
          <w:tab/>
        </w:r>
        <w:r>
          <w:rPr>
            <w:webHidden/>
          </w:rPr>
          <w:fldChar w:fldCharType="begin"/>
        </w:r>
        <w:r>
          <w:rPr>
            <w:webHidden/>
          </w:rPr>
          <w:instrText xml:space="preserve"> PAGEREF _Toc213932313 \h </w:instrText>
        </w:r>
        <w:r>
          <w:rPr>
            <w:webHidden/>
          </w:rPr>
        </w:r>
        <w:r>
          <w:rPr>
            <w:webHidden/>
          </w:rPr>
          <w:fldChar w:fldCharType="separate"/>
        </w:r>
        <w:r>
          <w:rPr>
            <w:webHidden/>
          </w:rPr>
          <w:t>10</w:t>
        </w:r>
        <w:r>
          <w:rPr>
            <w:webHidden/>
          </w:rPr>
          <w:fldChar w:fldCharType="end"/>
        </w:r>
      </w:hyperlink>
    </w:p>
    <w:p w:rsidR="001204C0" w:rsidRDefault="001204C0" w14:paraId="50EE3DF0" w14:textId="5E5ED901">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14">
        <w:r w:rsidRPr="00056631">
          <w:rPr>
            <w:rStyle w:val="Hyperlink"/>
          </w:rPr>
          <w:t>3.05 Gross Profit Tracking &amp; Margin Discipline</w:t>
        </w:r>
        <w:r>
          <w:rPr>
            <w:webHidden/>
          </w:rPr>
          <w:tab/>
        </w:r>
        <w:r>
          <w:rPr>
            <w:webHidden/>
          </w:rPr>
          <w:fldChar w:fldCharType="begin"/>
        </w:r>
        <w:r>
          <w:rPr>
            <w:webHidden/>
          </w:rPr>
          <w:instrText xml:space="preserve"> PAGEREF _Toc213932314 \h </w:instrText>
        </w:r>
        <w:r>
          <w:rPr>
            <w:webHidden/>
          </w:rPr>
        </w:r>
        <w:r>
          <w:rPr>
            <w:webHidden/>
          </w:rPr>
          <w:fldChar w:fldCharType="separate"/>
        </w:r>
        <w:r>
          <w:rPr>
            <w:webHidden/>
          </w:rPr>
          <w:t>11</w:t>
        </w:r>
        <w:r>
          <w:rPr>
            <w:webHidden/>
          </w:rPr>
          <w:fldChar w:fldCharType="end"/>
        </w:r>
      </w:hyperlink>
    </w:p>
    <w:p w:rsidR="001204C0" w:rsidRDefault="001204C0" w14:paraId="5ECB0BEF" w14:textId="63B72F56">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15">
        <w:r w:rsidRPr="00056631">
          <w:rPr>
            <w:rStyle w:val="Hyperlink"/>
          </w:rPr>
          <w:t>3.06 Sales Organization Hierarchy &amp; Territory Reporting</w:t>
        </w:r>
        <w:r>
          <w:rPr>
            <w:webHidden/>
          </w:rPr>
          <w:tab/>
        </w:r>
        <w:r>
          <w:rPr>
            <w:webHidden/>
          </w:rPr>
          <w:fldChar w:fldCharType="begin"/>
        </w:r>
        <w:r>
          <w:rPr>
            <w:webHidden/>
          </w:rPr>
          <w:instrText xml:space="preserve"> PAGEREF _Toc213932315 \h </w:instrText>
        </w:r>
        <w:r>
          <w:rPr>
            <w:webHidden/>
          </w:rPr>
        </w:r>
        <w:r>
          <w:rPr>
            <w:webHidden/>
          </w:rPr>
          <w:fldChar w:fldCharType="separate"/>
        </w:r>
        <w:r>
          <w:rPr>
            <w:webHidden/>
          </w:rPr>
          <w:t>12</w:t>
        </w:r>
        <w:r>
          <w:rPr>
            <w:webHidden/>
          </w:rPr>
          <w:fldChar w:fldCharType="end"/>
        </w:r>
      </w:hyperlink>
    </w:p>
    <w:p w:rsidR="001204C0" w:rsidRDefault="001204C0" w14:paraId="2E95B14F" w14:textId="5FFB7BEB">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16">
        <w:r w:rsidRPr="00056631">
          <w:rPr>
            <w:rStyle w:val="Hyperlink"/>
          </w:rPr>
          <w:t>3.07 Annual Goals &amp; Pipeline Multiplier Tracking</w:t>
        </w:r>
        <w:r>
          <w:rPr>
            <w:webHidden/>
          </w:rPr>
          <w:tab/>
        </w:r>
        <w:r>
          <w:rPr>
            <w:webHidden/>
          </w:rPr>
          <w:fldChar w:fldCharType="begin"/>
        </w:r>
        <w:r>
          <w:rPr>
            <w:webHidden/>
          </w:rPr>
          <w:instrText xml:space="preserve"> PAGEREF _Toc213932316 \h </w:instrText>
        </w:r>
        <w:r>
          <w:rPr>
            <w:webHidden/>
          </w:rPr>
        </w:r>
        <w:r>
          <w:rPr>
            <w:webHidden/>
          </w:rPr>
          <w:fldChar w:fldCharType="separate"/>
        </w:r>
        <w:r>
          <w:rPr>
            <w:webHidden/>
          </w:rPr>
          <w:t>13</w:t>
        </w:r>
        <w:r>
          <w:rPr>
            <w:webHidden/>
          </w:rPr>
          <w:fldChar w:fldCharType="end"/>
        </w:r>
      </w:hyperlink>
    </w:p>
    <w:p w:rsidR="001204C0" w:rsidRDefault="001204C0" w14:paraId="3FBFE33D" w14:textId="6C6745DA">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17">
        <w:r w:rsidRPr="00056631">
          <w:rPr>
            <w:rStyle w:val="Hyperlink"/>
          </w:rPr>
          <w:t>3.08 Activity Tracking &amp; Task Management</w:t>
        </w:r>
        <w:r>
          <w:rPr>
            <w:webHidden/>
          </w:rPr>
          <w:tab/>
        </w:r>
        <w:r>
          <w:rPr>
            <w:webHidden/>
          </w:rPr>
          <w:fldChar w:fldCharType="begin"/>
        </w:r>
        <w:r>
          <w:rPr>
            <w:webHidden/>
          </w:rPr>
          <w:instrText xml:space="preserve"> PAGEREF _Toc213932317 \h </w:instrText>
        </w:r>
        <w:r>
          <w:rPr>
            <w:webHidden/>
          </w:rPr>
        </w:r>
        <w:r>
          <w:rPr>
            <w:webHidden/>
          </w:rPr>
          <w:fldChar w:fldCharType="separate"/>
        </w:r>
        <w:r>
          <w:rPr>
            <w:webHidden/>
          </w:rPr>
          <w:t>14</w:t>
        </w:r>
        <w:r>
          <w:rPr>
            <w:webHidden/>
          </w:rPr>
          <w:fldChar w:fldCharType="end"/>
        </w:r>
      </w:hyperlink>
    </w:p>
    <w:p w:rsidR="001204C0" w:rsidRDefault="001204C0" w14:paraId="3F7D7633" w14:textId="158C044A">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3932318">
        <w:r w:rsidRPr="00056631">
          <w:rPr>
            <w:rStyle w:val="Hyperlink"/>
            <w:b/>
            <w:bCs/>
            <w:noProof/>
            <w:lang w:val="en-US"/>
          </w:rPr>
          <w:t>4 SuiteApps</w:t>
        </w:r>
        <w:r>
          <w:rPr>
            <w:noProof/>
            <w:webHidden/>
          </w:rPr>
          <w:tab/>
        </w:r>
        <w:r>
          <w:rPr>
            <w:noProof/>
            <w:webHidden/>
          </w:rPr>
          <w:fldChar w:fldCharType="begin"/>
        </w:r>
        <w:r>
          <w:rPr>
            <w:noProof/>
            <w:webHidden/>
          </w:rPr>
          <w:instrText xml:space="preserve"> PAGEREF _Toc213932318 \h </w:instrText>
        </w:r>
        <w:r>
          <w:rPr>
            <w:noProof/>
            <w:webHidden/>
          </w:rPr>
        </w:r>
        <w:r>
          <w:rPr>
            <w:noProof/>
            <w:webHidden/>
          </w:rPr>
          <w:fldChar w:fldCharType="separate"/>
        </w:r>
        <w:r>
          <w:rPr>
            <w:noProof/>
            <w:webHidden/>
          </w:rPr>
          <w:t>15</w:t>
        </w:r>
        <w:r>
          <w:rPr>
            <w:noProof/>
            <w:webHidden/>
          </w:rPr>
          <w:fldChar w:fldCharType="end"/>
        </w:r>
      </w:hyperlink>
    </w:p>
    <w:p w:rsidR="001204C0" w:rsidRDefault="001204C0" w14:paraId="4B2C509A" w14:textId="446C9541">
      <w:pPr>
        <w:pStyle w:val="TOC2"/>
        <w:rPr>
          <w:rFonts w:asciiTheme="minorHAnsi" w:hAnsiTheme="minorHAnsi" w:eastAsiaTheme="minorEastAsia" w:cstheme="minorBidi"/>
          <w:b w:val="0"/>
          <w:bCs w:val="0"/>
          <w:kern w:val="2"/>
          <w:sz w:val="24"/>
          <w:szCs w:val="24"/>
          <w:lang w:val="en-US"/>
          <w14:ligatures w14:val="standardContextual"/>
        </w:rPr>
      </w:pPr>
      <w:hyperlink w:history="1" w:anchor="_Toc213932319">
        <w:r w:rsidRPr="00056631">
          <w:rPr>
            <w:rStyle w:val="Hyperlink"/>
            <w:lang w:val="en-US"/>
          </w:rPr>
          <w:t>4.01 SuiteApp Summary</w:t>
        </w:r>
        <w:r>
          <w:rPr>
            <w:webHidden/>
          </w:rPr>
          <w:tab/>
        </w:r>
        <w:r>
          <w:rPr>
            <w:webHidden/>
          </w:rPr>
          <w:fldChar w:fldCharType="begin"/>
        </w:r>
        <w:r>
          <w:rPr>
            <w:webHidden/>
          </w:rPr>
          <w:instrText xml:space="preserve"> PAGEREF _Toc213932319 \h </w:instrText>
        </w:r>
        <w:r>
          <w:rPr>
            <w:webHidden/>
          </w:rPr>
        </w:r>
        <w:r>
          <w:rPr>
            <w:webHidden/>
          </w:rPr>
          <w:fldChar w:fldCharType="separate"/>
        </w:r>
        <w:r>
          <w:rPr>
            <w:webHidden/>
          </w:rPr>
          <w:t>15</w:t>
        </w:r>
        <w:r>
          <w:rPr>
            <w:webHidden/>
          </w:rPr>
          <w:fldChar w:fldCharType="end"/>
        </w:r>
      </w:hyperlink>
    </w:p>
    <w:p w:rsidR="001204C0" w:rsidRDefault="001204C0" w14:paraId="7E1D081F" w14:textId="58898822">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3932320">
        <w:r w:rsidRPr="00056631">
          <w:rPr>
            <w:rStyle w:val="Hyperlink"/>
            <w:b/>
            <w:bCs/>
            <w:noProof/>
          </w:rPr>
          <w:t>5 Assumptions</w:t>
        </w:r>
        <w:r>
          <w:rPr>
            <w:noProof/>
            <w:webHidden/>
          </w:rPr>
          <w:tab/>
        </w:r>
        <w:r>
          <w:rPr>
            <w:noProof/>
            <w:webHidden/>
          </w:rPr>
          <w:fldChar w:fldCharType="begin"/>
        </w:r>
        <w:r>
          <w:rPr>
            <w:noProof/>
            <w:webHidden/>
          </w:rPr>
          <w:instrText xml:space="preserve"> PAGEREF _Toc213932320 \h </w:instrText>
        </w:r>
        <w:r>
          <w:rPr>
            <w:noProof/>
            <w:webHidden/>
          </w:rPr>
        </w:r>
        <w:r>
          <w:rPr>
            <w:noProof/>
            <w:webHidden/>
          </w:rPr>
          <w:fldChar w:fldCharType="separate"/>
        </w:r>
        <w:r>
          <w:rPr>
            <w:noProof/>
            <w:webHidden/>
          </w:rPr>
          <w:t>15</w:t>
        </w:r>
        <w:r>
          <w:rPr>
            <w:noProof/>
            <w:webHidden/>
          </w:rPr>
          <w:fldChar w:fldCharType="end"/>
        </w:r>
      </w:hyperlink>
    </w:p>
    <w:p w:rsidR="001204C0" w:rsidRDefault="001204C0" w14:paraId="3ACD87D8" w14:textId="22DCD976">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3932321">
        <w:r w:rsidRPr="00056631">
          <w:rPr>
            <w:rStyle w:val="Hyperlink"/>
            <w:b/>
            <w:bCs/>
            <w:noProof/>
          </w:rPr>
          <w:t>6 Unresolved Requirements</w:t>
        </w:r>
        <w:r>
          <w:rPr>
            <w:noProof/>
            <w:webHidden/>
          </w:rPr>
          <w:tab/>
        </w:r>
        <w:r>
          <w:rPr>
            <w:noProof/>
            <w:webHidden/>
          </w:rPr>
          <w:fldChar w:fldCharType="begin"/>
        </w:r>
        <w:r>
          <w:rPr>
            <w:noProof/>
            <w:webHidden/>
          </w:rPr>
          <w:instrText xml:space="preserve"> PAGEREF _Toc213932321 \h </w:instrText>
        </w:r>
        <w:r>
          <w:rPr>
            <w:noProof/>
            <w:webHidden/>
          </w:rPr>
        </w:r>
        <w:r>
          <w:rPr>
            <w:noProof/>
            <w:webHidden/>
          </w:rPr>
          <w:fldChar w:fldCharType="separate"/>
        </w:r>
        <w:r>
          <w:rPr>
            <w:noProof/>
            <w:webHidden/>
          </w:rPr>
          <w:t>16</w:t>
        </w:r>
        <w:r>
          <w:rPr>
            <w:noProof/>
            <w:webHidden/>
          </w:rPr>
          <w:fldChar w:fldCharType="end"/>
        </w:r>
      </w:hyperlink>
    </w:p>
    <w:p w:rsidR="001204C0" w:rsidRDefault="001204C0" w14:paraId="79E14999" w14:textId="4E86ABE2">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3932322">
        <w:r w:rsidRPr="00056631">
          <w:rPr>
            <w:rStyle w:val="Hyperlink"/>
            <w:b/>
            <w:bCs/>
            <w:noProof/>
          </w:rPr>
          <w:t>7 Signatures</w:t>
        </w:r>
        <w:r>
          <w:rPr>
            <w:noProof/>
            <w:webHidden/>
          </w:rPr>
          <w:tab/>
        </w:r>
        <w:r>
          <w:rPr>
            <w:noProof/>
            <w:webHidden/>
          </w:rPr>
          <w:fldChar w:fldCharType="begin"/>
        </w:r>
        <w:r>
          <w:rPr>
            <w:noProof/>
            <w:webHidden/>
          </w:rPr>
          <w:instrText xml:space="preserve"> PAGEREF _Toc213932322 \h </w:instrText>
        </w:r>
        <w:r>
          <w:rPr>
            <w:noProof/>
            <w:webHidden/>
          </w:rPr>
        </w:r>
        <w:r>
          <w:rPr>
            <w:noProof/>
            <w:webHidden/>
          </w:rPr>
          <w:fldChar w:fldCharType="separate"/>
        </w:r>
        <w:r>
          <w:rPr>
            <w:noProof/>
            <w:webHidden/>
          </w:rPr>
          <w:t>17</w:t>
        </w:r>
        <w:r>
          <w:rPr>
            <w:noProof/>
            <w:webHidden/>
          </w:rPr>
          <w:fldChar w:fldCharType="end"/>
        </w:r>
      </w:hyperlink>
    </w:p>
    <w:p w:rsidR="00BC5D42" w:rsidP="3732FC21" w:rsidRDefault="00BC5D42" w14:paraId="5D5F82DD" w14:textId="52D17482">
      <w:pPr>
        <w:pStyle w:val="TOC1"/>
        <w:tabs>
          <w:tab w:val="right" w:pos="9345"/>
        </w:tabs>
        <w:rPr>
          <w:rFonts w:asciiTheme="minorHAnsi" w:hAnsiTheme="minorHAnsi" w:eastAsiaTheme="minorEastAsia" w:cstheme="minorBidi"/>
          <w:noProof/>
          <w:kern w:val="2"/>
          <w:sz w:val="24"/>
          <w:szCs w:val="24"/>
          <w:lang w:val="en-US"/>
          <w14:ligatures w14:val="standardContextual"/>
        </w:rPr>
      </w:pPr>
      <w:r>
        <w:fldChar w:fldCharType="end"/>
      </w:r>
    </w:p>
    <w:p w:rsidR="008A31D4" w:rsidP="3732FC21" w:rsidRDefault="008A31D4" w14:paraId="592BAABC" w14:textId="342C32F3">
      <w:pPr>
        <w:tabs>
          <w:tab w:val="right" w:pos="9360"/>
        </w:tabs>
        <w:spacing w:before="200" w:after="80" w:line="240" w:lineRule="auto"/>
        <w:rPr>
          <w:b/>
          <w:bCs/>
          <w:color w:val="000000"/>
        </w:rPr>
      </w:pPr>
    </w:p>
    <w:p w:rsidR="008A31D4" w:rsidRDefault="008A31D4" w14:paraId="7B41D2B3" w14:textId="77777777">
      <w:pPr>
        <w:rPr>
          <w:sz w:val="20"/>
          <w:szCs w:val="20"/>
        </w:rPr>
      </w:pPr>
    </w:p>
    <w:p w:rsidR="008A31D4" w:rsidRDefault="008A31D4" w14:paraId="273D0627" w14:textId="77777777">
      <w:pPr>
        <w:tabs>
          <w:tab w:val="left" w:pos="567"/>
        </w:tabs>
        <w:spacing w:line="240" w:lineRule="auto"/>
        <w:rPr>
          <w:sz w:val="20"/>
          <w:szCs w:val="20"/>
        </w:rPr>
      </w:pPr>
    </w:p>
    <w:sdt>
      <w:sdtPr>
        <w:id w:val="-2122288524"/>
        <w:docPartObj>
          <w:docPartGallery w:val="Table of Contents"/>
          <w:docPartUnique/>
        </w:docPartObj>
      </w:sdtPr>
      <w:sdtContent>
        <w:p w:rsidR="008A31D4" w:rsidRDefault="007A4E7E" w14:paraId="6B21DA03" w14:textId="77777777">
          <w:pPr>
            <w:spacing w:line="240" w:lineRule="auto"/>
            <w:rPr>
              <w:color w:val="1155CC"/>
              <w:sz w:val="20"/>
              <w:szCs w:val="20"/>
              <w:u w:val="single"/>
            </w:rPr>
          </w:pPr>
          <w:r>
            <w:fldChar w:fldCharType="begin"/>
          </w:r>
          <w:r>
            <w:instrText xml:space="preserve"> TOC \h \u \z \n </w:instrText>
          </w:r>
          <w:r>
            <w:fldChar w:fldCharType="separate"/>
          </w:r>
        </w:p>
        <w:p w:rsidR="008A31D4" w:rsidRDefault="007A4E7E" w14:paraId="0CB588BF" w14:textId="77777777">
          <w:pPr>
            <w:spacing w:before="200" w:after="80" w:line="240" w:lineRule="auto"/>
            <w:rPr>
              <w:color w:val="1155CC"/>
              <w:sz w:val="20"/>
              <w:szCs w:val="20"/>
              <w:u w:val="single"/>
            </w:rPr>
          </w:pPr>
          <w:r>
            <w:fldChar w:fldCharType="end"/>
          </w:r>
        </w:p>
      </w:sdtContent>
    </w:sdt>
    <w:p w:rsidR="008A31D4" w:rsidRDefault="008A31D4" w14:paraId="2B4BD158" w14:textId="77777777">
      <w:pPr>
        <w:tabs>
          <w:tab w:val="left" w:pos="567"/>
        </w:tabs>
        <w:spacing w:line="240" w:lineRule="auto"/>
        <w:rPr>
          <w:sz w:val="20"/>
          <w:szCs w:val="20"/>
        </w:rPr>
      </w:pPr>
    </w:p>
    <w:p w:rsidR="008A31D4" w:rsidP="3732FC21" w:rsidRDefault="007A4E7E" w14:paraId="37F32AD3" w14:textId="31C51D00">
      <w:pPr>
        <w:pStyle w:val="Heading1"/>
        <w:spacing w:before="0" w:line="240" w:lineRule="auto"/>
        <w:jc w:val="both"/>
        <w:rPr>
          <w:b/>
          <w:bCs/>
          <w:color w:val="4A86E8"/>
          <w:sz w:val="36"/>
          <w:szCs w:val="36"/>
        </w:rPr>
      </w:pPr>
      <w:bookmarkStart w:name="_heading=h.30j0zll" w:colFirst="0" w:colLast="0" w:id="2"/>
      <w:bookmarkStart w:name="_heading=h.1fob9te" w:colFirst="0" w:colLast="0" w:id="3"/>
      <w:bookmarkStart w:name="_Toc360701688" w:id="4"/>
      <w:bookmarkStart w:name="_Toc213932302" w:id="5"/>
      <w:bookmarkEnd w:id="2"/>
      <w:bookmarkEnd w:id="3"/>
      <w:r w:rsidRPr="3732FC21">
        <w:rPr>
          <w:b/>
          <w:bCs/>
          <w:color w:val="4A86E8"/>
          <w:sz w:val="36"/>
          <w:szCs w:val="36"/>
        </w:rPr>
        <w:lastRenderedPageBreak/>
        <w:t>1 Version Control</w:t>
      </w:r>
      <w:bookmarkEnd w:id="4"/>
      <w:bookmarkEnd w:id="5"/>
    </w:p>
    <w:tbl>
      <w:tblPr>
        <w:tblStyle w:val="affffffffffffffffffffffffffffffffffffd"/>
        <w:tblW w:w="9315" w:type="dxa"/>
        <w:tblBorders>
          <w:top w:val="nil"/>
          <w:left w:val="nil"/>
          <w:bottom w:val="nil"/>
          <w:right w:val="nil"/>
          <w:insideH w:val="nil"/>
          <w:insideV w:val="nil"/>
        </w:tblBorders>
        <w:tblLayout w:type="fixed"/>
        <w:tblLook w:val="0600" w:firstRow="0" w:lastRow="0" w:firstColumn="0" w:lastColumn="0" w:noHBand="1" w:noVBand="1"/>
      </w:tblPr>
      <w:tblGrid>
        <w:gridCol w:w="1185"/>
        <w:gridCol w:w="2495"/>
        <w:gridCol w:w="3540"/>
        <w:gridCol w:w="2095"/>
      </w:tblGrid>
      <w:tr w:rsidR="008A31D4" w:rsidTr="0B621C27" w14:paraId="30DE6936"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8A31D4" w:rsidRDefault="007A4E7E" w14:paraId="06BEA78A" w14:textId="77777777">
            <w:pPr>
              <w:jc w:val="center"/>
              <w:rPr>
                <w:sz w:val="20"/>
                <w:szCs w:val="20"/>
              </w:rPr>
            </w:pPr>
            <w:r>
              <w:rPr>
                <w:b/>
                <w:color w:val="FEFEFE"/>
                <w:sz w:val="20"/>
                <w:szCs w:val="20"/>
              </w:rPr>
              <w:t>Version</w:t>
            </w:r>
          </w:p>
        </w:tc>
        <w:tc>
          <w:tcPr>
            <w:tcW w:w="24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8A31D4" w:rsidRDefault="007A4E7E" w14:paraId="5B2E062A" w14:textId="77777777">
            <w:pPr>
              <w:jc w:val="center"/>
              <w:rPr>
                <w:sz w:val="20"/>
                <w:szCs w:val="20"/>
              </w:rPr>
            </w:pPr>
            <w:r>
              <w:rPr>
                <w:b/>
                <w:color w:val="FEFEFE"/>
                <w:sz w:val="20"/>
                <w:szCs w:val="20"/>
              </w:rPr>
              <w:t>Author</w:t>
            </w:r>
          </w:p>
        </w:tc>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8A31D4" w:rsidRDefault="007A4E7E" w14:paraId="0FAF5978" w14:textId="77777777">
            <w:pPr>
              <w:jc w:val="center"/>
              <w:rPr>
                <w:sz w:val="20"/>
                <w:szCs w:val="20"/>
              </w:rPr>
            </w:pPr>
            <w:r>
              <w:rPr>
                <w:b/>
                <w:color w:val="FEFEFE"/>
                <w:sz w:val="20"/>
                <w:szCs w:val="20"/>
              </w:rPr>
              <w:t>Comments</w:t>
            </w:r>
          </w:p>
        </w:tc>
        <w:tc>
          <w:tcPr>
            <w:tcW w:w="2095" w:type="dxa"/>
            <w:tcBorders>
              <w:top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vAlign w:val="center"/>
          </w:tcPr>
          <w:p w:rsidR="008A31D4" w:rsidRDefault="007A4E7E" w14:paraId="55080CC3" w14:textId="77777777">
            <w:pPr>
              <w:jc w:val="center"/>
              <w:rPr>
                <w:rFonts w:ascii="Calibri" w:hAnsi="Calibri" w:eastAsia="Calibri" w:cs="Calibri"/>
                <w:b/>
                <w:color w:val="FFFFFF"/>
                <w:sz w:val="24"/>
                <w:szCs w:val="24"/>
                <w:u w:val="single"/>
                <w:shd w:val="clear" w:color="auto" w:fill="EB7127"/>
              </w:rPr>
            </w:pPr>
            <w:r>
              <w:rPr>
                <w:b/>
                <w:color w:val="FEFEFE"/>
                <w:sz w:val="20"/>
                <w:szCs w:val="20"/>
              </w:rPr>
              <w:t>Date</w:t>
            </w:r>
          </w:p>
        </w:tc>
      </w:tr>
      <w:tr w:rsidR="008A31D4" w:rsidTr="0B621C27" w14:paraId="37ADFFCB"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Pr="0071758B" w:rsidR="008A31D4" w:rsidRDefault="003716A2" w14:paraId="5F770452" w14:textId="39A09BFB">
            <w:pPr>
              <w:spacing w:line="240" w:lineRule="auto"/>
              <w:jc w:val="center"/>
            </w:pPr>
            <w:r w:rsidRPr="0071758B">
              <w:t>0.1</w:t>
            </w:r>
          </w:p>
        </w:tc>
        <w:tc>
          <w:tcPr>
            <w:tcW w:w="2495" w:type="dxa"/>
            <w:tcBorders>
              <w:bottom w:val="single" w:color="000000" w:themeColor="text1" w:sz="8" w:space="0"/>
              <w:right w:val="single" w:color="000000" w:themeColor="text1" w:sz="8" w:space="0"/>
            </w:tcBorders>
            <w:tcMar>
              <w:top w:w="100" w:type="dxa"/>
              <w:left w:w="100" w:type="dxa"/>
              <w:bottom w:w="100" w:type="dxa"/>
              <w:right w:w="100" w:type="dxa"/>
            </w:tcMar>
          </w:tcPr>
          <w:p w:rsidRPr="0071758B" w:rsidR="008A31D4" w:rsidP="3732FC21" w:rsidRDefault="0032330D" w14:paraId="73EDB778" w14:textId="43AF9BEB">
            <w:pPr>
              <w:spacing w:line="240" w:lineRule="auto"/>
            </w:pPr>
            <w:r w:rsidRPr="0071758B">
              <w:t>Jeanine Post</w:t>
            </w:r>
          </w:p>
        </w:tc>
        <w:tc>
          <w:tcPr>
            <w:tcW w:w="3540" w:type="dxa"/>
            <w:tcBorders>
              <w:bottom w:val="single" w:color="000000" w:themeColor="text1" w:sz="8" w:space="0"/>
              <w:right w:val="single" w:color="000000" w:themeColor="text1" w:sz="8" w:space="0"/>
            </w:tcBorders>
            <w:tcMar>
              <w:top w:w="100" w:type="dxa"/>
              <w:left w:w="100" w:type="dxa"/>
              <w:bottom w:w="100" w:type="dxa"/>
              <w:right w:w="100" w:type="dxa"/>
            </w:tcMar>
          </w:tcPr>
          <w:p w:rsidRPr="0071758B" w:rsidR="008A31D4" w:rsidRDefault="007A4E7E" w14:paraId="01A47633" w14:textId="77777777">
            <w:pPr>
              <w:spacing w:line="240" w:lineRule="auto"/>
            </w:pPr>
            <w:r w:rsidRPr="0071758B">
              <w:t>Initial Draft</w:t>
            </w:r>
          </w:p>
        </w:tc>
        <w:tc>
          <w:tcPr>
            <w:tcW w:w="2095" w:type="dxa"/>
            <w:tcBorders>
              <w:bottom w:val="single" w:color="000000" w:themeColor="text1" w:sz="8" w:space="0"/>
              <w:right w:val="single" w:color="000000" w:themeColor="text1" w:sz="8" w:space="0"/>
            </w:tcBorders>
            <w:tcMar>
              <w:top w:w="100" w:type="dxa"/>
              <w:left w:w="100" w:type="dxa"/>
              <w:bottom w:w="100" w:type="dxa"/>
              <w:right w:w="100" w:type="dxa"/>
            </w:tcMar>
          </w:tcPr>
          <w:p w:rsidRPr="0071758B" w:rsidR="008A31D4" w:rsidP="3732FC21" w:rsidRDefault="0005422E" w14:paraId="1D5742E5" w14:textId="3DC7C9A9">
            <w:pPr>
              <w:spacing w:line="240" w:lineRule="auto"/>
              <w:jc w:val="center"/>
            </w:pPr>
            <w:r w:rsidR="0005422E">
              <w:rPr/>
              <w:t>11/</w:t>
            </w:r>
            <w:r w:rsidR="036FDED5">
              <w:rPr/>
              <w:t>0</w:t>
            </w:r>
            <w:r w:rsidR="0005422E">
              <w:rPr/>
              <w:t>7/2025</w:t>
            </w:r>
          </w:p>
        </w:tc>
      </w:tr>
      <w:tr w:rsidR="003200CA" w:rsidTr="0B621C27" w14:paraId="69AB25DE"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Pr="0071758B" w:rsidR="003200CA" w:rsidRDefault="003200CA" w14:paraId="3D7E69FD" w14:textId="678F2AD3">
            <w:pPr>
              <w:spacing w:line="240" w:lineRule="auto"/>
              <w:jc w:val="center"/>
            </w:pPr>
            <w:r w:rsidRPr="0071758B">
              <w:t>0.2</w:t>
            </w:r>
          </w:p>
        </w:tc>
        <w:tc>
          <w:tcPr>
            <w:tcW w:w="2495" w:type="dxa"/>
            <w:tcBorders>
              <w:bottom w:val="single" w:color="000000" w:themeColor="text1" w:sz="8" w:space="0"/>
              <w:right w:val="single" w:color="000000" w:themeColor="text1" w:sz="8" w:space="0"/>
            </w:tcBorders>
            <w:tcMar>
              <w:top w:w="100" w:type="dxa"/>
              <w:left w:w="100" w:type="dxa"/>
              <w:bottom w:w="100" w:type="dxa"/>
              <w:right w:w="100" w:type="dxa"/>
            </w:tcMar>
          </w:tcPr>
          <w:p w:rsidRPr="0071758B" w:rsidR="003200CA" w:rsidP="3732FC21" w:rsidRDefault="003200CA" w14:paraId="35B4E395" w14:textId="120F6786">
            <w:pPr>
              <w:spacing w:line="240" w:lineRule="auto"/>
            </w:pPr>
            <w:r w:rsidRPr="16EFA404">
              <w:rPr>
                <w:lang w:val="en-US"/>
              </w:rPr>
              <w:t>Marcus Dallacqua</w:t>
            </w:r>
          </w:p>
        </w:tc>
        <w:tc>
          <w:tcPr>
            <w:tcW w:w="3540" w:type="dxa"/>
            <w:tcBorders>
              <w:bottom w:val="single" w:color="000000" w:themeColor="text1" w:sz="8" w:space="0"/>
              <w:right w:val="single" w:color="000000" w:themeColor="text1" w:sz="8" w:space="0"/>
            </w:tcBorders>
            <w:tcMar>
              <w:top w:w="100" w:type="dxa"/>
              <w:left w:w="100" w:type="dxa"/>
              <w:bottom w:w="100" w:type="dxa"/>
              <w:right w:w="100" w:type="dxa"/>
            </w:tcMar>
          </w:tcPr>
          <w:p w:rsidRPr="0071758B" w:rsidR="003200CA" w:rsidRDefault="0071758B" w14:paraId="778B9F58" w14:textId="23C515A1">
            <w:pPr>
              <w:spacing w:line="240" w:lineRule="auto"/>
            </w:pPr>
            <w:r w:rsidRPr="0071758B">
              <w:t>Updated Draft</w:t>
            </w:r>
          </w:p>
        </w:tc>
        <w:tc>
          <w:tcPr>
            <w:tcW w:w="2095" w:type="dxa"/>
            <w:tcBorders>
              <w:bottom w:val="single" w:color="000000" w:themeColor="text1" w:sz="8" w:space="0"/>
              <w:right w:val="single" w:color="000000" w:themeColor="text1" w:sz="8" w:space="0"/>
            </w:tcBorders>
            <w:tcMar>
              <w:top w:w="100" w:type="dxa"/>
              <w:left w:w="100" w:type="dxa"/>
              <w:bottom w:w="100" w:type="dxa"/>
              <w:right w:w="100" w:type="dxa"/>
            </w:tcMar>
          </w:tcPr>
          <w:p w:rsidRPr="0071758B" w:rsidR="003200CA" w:rsidP="3732FC21" w:rsidRDefault="0071758B" w14:paraId="426CF977" w14:textId="6967C1A4">
            <w:pPr>
              <w:spacing w:line="240" w:lineRule="auto"/>
              <w:jc w:val="center"/>
            </w:pPr>
            <w:r w:rsidRPr="0071758B">
              <w:t>11/13/2025</w:t>
            </w:r>
          </w:p>
        </w:tc>
      </w:tr>
      <w:tr w:rsidR="008A31D4" w:rsidTr="0B621C27" w14:paraId="2CC58427"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Pr="0071758B" w:rsidR="008A31D4" w:rsidRDefault="003716A2" w14:paraId="293AE15B" w14:textId="3BF55AD2">
            <w:pPr>
              <w:spacing w:line="240" w:lineRule="auto"/>
              <w:jc w:val="center"/>
            </w:pPr>
            <w:r w:rsidRPr="0071758B">
              <w:t>1.0</w:t>
            </w:r>
          </w:p>
        </w:tc>
        <w:tc>
          <w:tcPr>
            <w:tcW w:w="2495"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Pr="0071758B" w:rsidR="008A31D4" w:rsidRDefault="00BB256B" w14:paraId="52E430AE" w14:textId="4C7C98CE">
            <w:pPr>
              <w:spacing w:line="240" w:lineRule="auto"/>
            </w:pPr>
            <w:r w:rsidRPr="0071758B">
              <w:t>Debbie Herbert, Chris Trumble</w:t>
            </w:r>
          </w:p>
        </w:tc>
        <w:tc>
          <w:tcPr>
            <w:tcW w:w="3540"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Pr="0071758B" w:rsidR="008A31D4" w:rsidRDefault="00BB256B" w14:paraId="172C6E23" w14:textId="373D322E">
            <w:pPr>
              <w:spacing w:line="240" w:lineRule="auto"/>
            </w:pPr>
            <w:r w:rsidRPr="0071758B">
              <w:t>Final Draft</w:t>
            </w:r>
          </w:p>
        </w:tc>
        <w:tc>
          <w:tcPr>
            <w:tcW w:w="2095"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Pr="0071758B" w:rsidR="008A31D4" w:rsidP="00BB256B" w:rsidRDefault="00BB256B" w14:paraId="1E89EFE9" w14:textId="1A093A2F">
            <w:pPr>
              <w:spacing w:line="240" w:lineRule="auto"/>
              <w:jc w:val="center"/>
            </w:pPr>
            <w:r w:rsidRPr="0071758B">
              <w:t>11/13/2025</w:t>
            </w:r>
          </w:p>
        </w:tc>
      </w:tr>
      <w:tr w:rsidR="008A31D4" w:rsidTr="0B621C27" w14:paraId="66C0D503"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P="0B621C27" w:rsidRDefault="008A31D4" w14:paraId="306BA316" w14:textId="0F9ABBC8">
            <w:pPr>
              <w:pStyle w:val="Normal"/>
              <w:suppressLineNumbers w:val="0"/>
              <w:bidi w:val="0"/>
              <w:spacing w:before="0" w:beforeAutospacing="off" w:after="0" w:afterAutospacing="off" w:line="240" w:lineRule="auto"/>
              <w:ind w:left="0" w:right="0"/>
              <w:jc w:val="center"/>
            </w:pPr>
            <w:r w:rsidRPr="0B621C27" w:rsidR="6015B5CD">
              <w:rPr>
                <w:sz w:val="20"/>
                <w:szCs w:val="20"/>
              </w:rPr>
              <w:t>2.0</w:t>
            </w:r>
          </w:p>
        </w:tc>
        <w:tc>
          <w:tcPr>
            <w:tcW w:w="24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8A31D4" w:rsidP="51105F19" w:rsidRDefault="008A31D4" w14:paraId="2C5C5172" w14:textId="457BF8A5">
            <w:pPr>
              <w:pStyle w:val="Normal"/>
              <w:suppressLineNumbers w:val="0"/>
              <w:bidi w:val="0"/>
              <w:spacing w:before="0" w:beforeAutospacing="off" w:after="0" w:afterAutospacing="off" w:line="240" w:lineRule="auto"/>
              <w:ind w:left="0" w:right="0"/>
              <w:jc w:val="left"/>
            </w:pPr>
            <w:r w:rsidR="0FFA8542">
              <w:rPr/>
              <w:t>Debbie Herbert, Chris Trumble</w:t>
            </w:r>
          </w:p>
        </w:tc>
        <w:tc>
          <w:tcPr>
            <w:tcW w:w="3540"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8A31D4" w:rsidP="51105F19" w:rsidRDefault="008A31D4" w14:paraId="6CAD3CB5" w14:textId="622D4FDC">
            <w:pPr>
              <w:pStyle w:val="Normal"/>
              <w:suppressLineNumbers w:val="0"/>
              <w:bidi w:val="0"/>
              <w:spacing w:before="0" w:beforeAutospacing="off" w:after="0" w:afterAutospacing="off" w:line="240" w:lineRule="auto"/>
              <w:ind w:left="0" w:right="0"/>
              <w:jc w:val="left"/>
              <w:rPr>
                <w:lang w:val="en-US"/>
              </w:rPr>
            </w:pPr>
            <w:r w:rsidRPr="51105F19" w:rsidR="0FFA8542">
              <w:rPr>
                <w:lang w:val="en-US"/>
              </w:rPr>
              <w:t>Version ready for signoff</w:t>
            </w:r>
          </w:p>
        </w:tc>
        <w:tc>
          <w:tcPr>
            <w:tcW w:w="20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8A31D4" w:rsidP="51105F19" w:rsidRDefault="008A31D4" w14:paraId="4CFED1BB" w14:textId="32E44DA2">
            <w:pPr>
              <w:pStyle w:val="Normal"/>
              <w:suppressLineNumbers w:val="0"/>
              <w:bidi w:val="0"/>
              <w:spacing w:before="0" w:beforeAutospacing="off" w:after="0" w:afterAutospacing="off" w:line="240" w:lineRule="auto"/>
              <w:ind w:left="0" w:right="0"/>
              <w:jc w:val="center"/>
            </w:pPr>
            <w:r w:rsidR="0FFA8542">
              <w:rPr/>
              <w:t>02/24/2026</w:t>
            </w:r>
          </w:p>
        </w:tc>
      </w:tr>
      <w:tr w:rsidR="008A31D4" w:rsidTr="0B621C27" w14:paraId="24BFB018"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0EB8CB61" w14:textId="58281F83">
            <w:pPr>
              <w:spacing w:line="240" w:lineRule="auto"/>
              <w:jc w:val="center"/>
              <w:rPr>
                <w:sz w:val="20"/>
                <w:szCs w:val="20"/>
              </w:rPr>
            </w:pPr>
          </w:p>
        </w:tc>
        <w:tc>
          <w:tcPr>
            <w:tcW w:w="2495" w:type="dxa"/>
            <w:tcBorders>
              <w:top w:val="singl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8A31D4" w:rsidRDefault="008A31D4" w14:paraId="625F024E" w14:textId="64562722">
            <w:pPr>
              <w:spacing w:line="240" w:lineRule="auto"/>
              <w:rPr>
                <w:sz w:val="20"/>
                <w:szCs w:val="20"/>
              </w:rPr>
            </w:pPr>
          </w:p>
        </w:tc>
        <w:tc>
          <w:tcPr>
            <w:tcW w:w="3540" w:type="dxa"/>
            <w:tcBorders>
              <w:top w:val="singl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8A31D4" w:rsidRDefault="008A31D4" w14:paraId="71E861C5" w14:textId="65BB7A77">
            <w:pPr>
              <w:spacing w:line="240" w:lineRule="auto"/>
              <w:rPr>
                <w:sz w:val="20"/>
                <w:szCs w:val="20"/>
              </w:rPr>
            </w:pPr>
          </w:p>
        </w:tc>
        <w:tc>
          <w:tcPr>
            <w:tcW w:w="2095" w:type="dxa"/>
            <w:tcBorders>
              <w:top w:val="singl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8A31D4" w:rsidRDefault="008A31D4" w14:paraId="7AFBB0EF" w14:textId="4FE4BA28">
            <w:pPr>
              <w:spacing w:line="240" w:lineRule="auto"/>
              <w:rPr>
                <w:sz w:val="20"/>
                <w:szCs w:val="20"/>
              </w:rPr>
            </w:pPr>
          </w:p>
        </w:tc>
      </w:tr>
    </w:tbl>
    <w:p w:rsidR="008A31D4" w:rsidRDefault="008A31D4" w14:paraId="68D35884" w14:textId="77777777">
      <w:pPr>
        <w:jc w:val="both"/>
        <w:rPr>
          <w:color w:val="1155CC"/>
          <w:sz w:val="24"/>
          <w:szCs w:val="24"/>
          <w:u w:val="single"/>
        </w:rPr>
      </w:pPr>
    </w:p>
    <w:p w:rsidR="008A31D4" w:rsidRDefault="008A31D4" w14:paraId="0EF7AAF4" w14:textId="77777777">
      <w:pPr>
        <w:pStyle w:val="Heading1"/>
        <w:spacing w:before="0" w:line="240" w:lineRule="auto"/>
        <w:jc w:val="both"/>
        <w:rPr>
          <w:b/>
          <w:color w:val="4A86E8"/>
          <w:sz w:val="36"/>
          <w:szCs w:val="36"/>
        </w:rPr>
      </w:pPr>
      <w:bookmarkStart w:name="_heading=h.2et92p0" w:colFirst="0" w:colLast="0" w:id="6"/>
      <w:bookmarkEnd w:id="6"/>
    </w:p>
    <w:p w:rsidR="008A31D4" w:rsidRDefault="007A4E7E" w14:paraId="4E6614CD" w14:textId="77777777">
      <w:pPr>
        <w:pStyle w:val="Heading1"/>
        <w:spacing w:before="0" w:line="240" w:lineRule="auto"/>
        <w:jc w:val="both"/>
        <w:rPr>
          <w:b/>
          <w:color w:val="4A86E8"/>
          <w:sz w:val="36"/>
          <w:szCs w:val="36"/>
        </w:rPr>
      </w:pPr>
      <w:bookmarkStart w:name="_heading=h.tyjcwt" w:colFirst="0" w:colLast="0" w:id="7"/>
      <w:bookmarkEnd w:id="7"/>
      <w:r>
        <w:br w:type="page"/>
      </w:r>
    </w:p>
    <w:p w:rsidR="008A31D4" w:rsidP="3732FC21" w:rsidRDefault="007A4E7E" w14:paraId="3D38E539" w14:textId="7E463F9B">
      <w:pPr>
        <w:pStyle w:val="Heading1"/>
        <w:spacing w:before="0" w:line="240" w:lineRule="auto"/>
        <w:jc w:val="both"/>
        <w:rPr>
          <w:b/>
          <w:bCs/>
          <w:color w:val="4A86E8"/>
          <w:sz w:val="36"/>
          <w:szCs w:val="36"/>
        </w:rPr>
      </w:pPr>
      <w:bookmarkStart w:name="_Toc2044109163" w:id="8"/>
      <w:bookmarkStart w:name="_Toc213932303" w:id="9"/>
      <w:r w:rsidRPr="3732FC21">
        <w:rPr>
          <w:b/>
          <w:bCs/>
          <w:color w:val="4A86E8"/>
          <w:sz w:val="36"/>
          <w:szCs w:val="36"/>
        </w:rPr>
        <w:lastRenderedPageBreak/>
        <w:t>2 Project Definition</w:t>
      </w:r>
      <w:bookmarkEnd w:id="8"/>
      <w:bookmarkEnd w:id="9"/>
    </w:p>
    <w:p w:rsidRPr="00E5448A" w:rsidR="00E5448A" w:rsidP="00E5448A" w:rsidRDefault="00E5448A" w14:paraId="7F526219" w14:textId="77777777"/>
    <w:p w:rsidRPr="0012763D" w:rsidR="3732FC21" w:rsidP="0012763D" w:rsidRDefault="007A4E7E" w14:paraId="55BE9E4D" w14:textId="0C888252">
      <w:pPr>
        <w:pStyle w:val="Heading2"/>
        <w:spacing w:before="0" w:after="80"/>
        <w:jc w:val="both"/>
        <w:rPr>
          <w:b/>
          <w:bCs/>
          <w:color w:val="7E8083"/>
          <w:sz w:val="28"/>
          <w:szCs w:val="28"/>
        </w:rPr>
      </w:pPr>
      <w:bookmarkStart w:name="_Toc693253150" w:id="10"/>
      <w:bookmarkStart w:name="_Toc213932304" w:id="11"/>
      <w:r w:rsidRPr="3732FC21">
        <w:rPr>
          <w:b/>
          <w:bCs/>
          <w:color w:val="7E8083"/>
          <w:sz w:val="28"/>
          <w:szCs w:val="28"/>
        </w:rPr>
        <w:t>2.01 Executive Summary</w:t>
      </w:r>
      <w:bookmarkEnd w:id="10"/>
      <w:bookmarkEnd w:id="11"/>
    </w:p>
    <w:p w:rsidRPr="00AF7E44" w:rsidR="00AF7E44" w:rsidP="00AF7E44" w:rsidRDefault="00AF7E44" w14:paraId="4A2A7F98" w14:textId="77777777">
      <w:pPr>
        <w:rPr>
          <w:lang w:val="en-US"/>
        </w:rPr>
      </w:pPr>
      <w:r w:rsidRPr="00AF7E44">
        <w:rPr>
          <w:lang w:val="en-US"/>
        </w:rPr>
        <w:t>Pivot Interiors operates a complex, relationship-driven sales organization spanning Enterprise, Venture, Public, and Construction Solutions segments across California. The company currently relies on HubSpot for pipeline forecasting and opportunity tracking while NetSuite handles downstream quoting, ordering, and financial processes. Manual forecasting, fragmented stakeholder visibility, and disconnected analytics limit leadership's ability to manage pipeline health, cross-</w:t>
      </w:r>
      <w:proofErr w:type="gramStart"/>
      <w:r w:rsidRPr="00AF7E44">
        <w:rPr>
          <w:lang w:val="en-US"/>
        </w:rPr>
        <w:t>sell</w:t>
      </w:r>
      <w:proofErr w:type="gramEnd"/>
      <w:r w:rsidRPr="00AF7E44">
        <w:rPr>
          <w:lang w:val="en-US"/>
        </w:rPr>
        <w:t xml:space="preserve"> opportunities, and margin discipline in real time. </w:t>
      </w:r>
    </w:p>
    <w:p w:rsidR="00AF7E44" w:rsidP="00AF7E44" w:rsidRDefault="00AF7E44" w14:paraId="70727A91" w14:textId="77777777">
      <w:pPr>
        <w:rPr>
          <w:lang w:val="en-US"/>
        </w:rPr>
      </w:pPr>
    </w:p>
    <w:p w:rsidRPr="00AF7E44" w:rsidR="00AF7E44" w:rsidP="00AF7E44" w:rsidRDefault="00AF7E44" w14:paraId="5B6DD25E" w14:textId="2937D805">
      <w:pPr>
        <w:rPr>
          <w:lang w:val="en-US"/>
        </w:rPr>
      </w:pPr>
      <w:r w:rsidRPr="00AF7E44">
        <w:rPr>
          <w:lang w:val="en-US"/>
        </w:rPr>
        <w:t>The NetSuite Orion CRM solution consolidates opportunity management, activity tracking, goal management, and analytics into a single platform tightly integrated with downstream quoting and invoicing. The implementation replaces manual Excel-based forecasting, unifies stakeholder relationship intelligence, introduces automated cross-</w:t>
      </w:r>
      <w:proofErr w:type="gramStart"/>
      <w:r w:rsidRPr="00AF7E44">
        <w:rPr>
          <w:lang w:val="en-US"/>
        </w:rPr>
        <w:t>sell</w:t>
      </w:r>
      <w:proofErr w:type="gramEnd"/>
      <w:r w:rsidRPr="00AF7E44">
        <w:rPr>
          <w:lang w:val="en-US"/>
        </w:rPr>
        <w:t xml:space="preserve"> alerts, and delivers real-time dashboards for leadership. The Align/Adapt/Accommodate decisions captured in this document demonstrate that Pivot's critical CRM requirements are met largely through </w:t>
      </w:r>
      <w:r w:rsidR="004A3604">
        <w:rPr>
          <w:lang w:val="en-US"/>
        </w:rPr>
        <w:t xml:space="preserve">NetSuite </w:t>
      </w:r>
      <w:r w:rsidRPr="00AF7E44">
        <w:rPr>
          <w:lang w:val="en-US"/>
        </w:rPr>
        <w:t>Orion functionality, with targeted process adaptations to maximize value.</w:t>
      </w:r>
    </w:p>
    <w:p w:rsidRPr="008522BF" w:rsidR="008522BF" w:rsidP="008522BF" w:rsidRDefault="008522BF" w14:paraId="53292465" w14:textId="77777777">
      <w:pPr>
        <w:rPr>
          <w:highlight w:val="yellow"/>
        </w:rPr>
      </w:pPr>
    </w:p>
    <w:p w:rsidR="008A31D4" w:rsidRDefault="008A31D4" w14:paraId="3AEBDDAB" w14:textId="77777777">
      <w:pPr>
        <w:jc w:val="both"/>
        <w:rPr>
          <w:sz w:val="20"/>
          <w:szCs w:val="20"/>
        </w:rPr>
      </w:pPr>
    </w:p>
    <w:p w:rsidR="008A31D4" w:rsidP="3732FC21" w:rsidRDefault="007A4E7E" w14:paraId="05A3AE82" w14:textId="03AFC08A">
      <w:pPr>
        <w:pStyle w:val="Heading2"/>
        <w:spacing w:before="0" w:after="80"/>
        <w:jc w:val="both"/>
        <w:rPr>
          <w:b/>
          <w:bCs/>
          <w:color w:val="7E8083"/>
          <w:sz w:val="28"/>
          <w:szCs w:val="28"/>
        </w:rPr>
      </w:pPr>
      <w:bookmarkStart w:name="_Toc2052208158" w:id="12"/>
      <w:bookmarkStart w:name="_Toc213932305" w:id="13"/>
      <w:r w:rsidRPr="3732FC21">
        <w:rPr>
          <w:b/>
          <w:bCs/>
          <w:color w:val="7E8083"/>
          <w:sz w:val="28"/>
          <w:szCs w:val="28"/>
        </w:rPr>
        <w:t>2.02 Company Overview</w:t>
      </w:r>
      <w:bookmarkEnd w:id="12"/>
      <w:bookmarkEnd w:id="13"/>
    </w:p>
    <w:p w:rsidR="3732FC21" w:rsidP="3732FC21" w:rsidRDefault="00BC1030" w14:paraId="3A1A408B" w14:textId="7597EF79">
      <w:r w:rsidRPr="05E8CA06">
        <w:rPr>
          <w:lang w:val="en-US"/>
        </w:rPr>
        <w:t>Pivot Interiors is a MillerKnoll Certified dealer headquartered in the San Francisco Bay Area with offices and design centers throughout California. The organization delivers workplace strategy, design, and installation services for clients ranging from high-growth ventures to public institutions. Pivot's sales organization is structured hierarchically, with executive leadership overseeing regional SVPs/GMs, sales operations, and individual designers/reps. The business depends on orchestrating complex buying committees that include clients, general contractors, architects, designers, brokers, and project managers. </w:t>
      </w:r>
    </w:p>
    <w:p w:rsidR="00BC1030" w:rsidP="3732FC21" w:rsidRDefault="00BC1030" w14:paraId="2D3D5AA7" w14:textId="77777777"/>
    <w:p w:rsidR="00ED0B98" w:rsidP="00ED0B98" w:rsidRDefault="00ED60D1" w14:paraId="4521A74F" w14:textId="6F28FEFB">
      <w:hyperlink w:history="1" r:id="rId11">
        <w:r w:rsidRPr="00ED60D1">
          <w:rPr>
            <w:rStyle w:val="Hyperlink"/>
          </w:rPr>
          <w:t>https://www.pivotinteriors.com</w:t>
        </w:r>
      </w:hyperlink>
    </w:p>
    <w:p w:rsidRPr="00ED0B98" w:rsidR="00ED60D1" w:rsidP="00ED0B98" w:rsidRDefault="00ED60D1" w14:paraId="51405E7E" w14:textId="77777777"/>
    <w:p w:rsidR="003F0B23" w:rsidP="006D69A8" w:rsidRDefault="003F0B23" w14:paraId="5B031547" w14:textId="77777777">
      <w:pPr>
        <w:jc w:val="both"/>
        <w:rPr>
          <w:sz w:val="20"/>
          <w:szCs w:val="20"/>
          <w:highlight w:val="white"/>
          <w:lang w:val="en-US"/>
        </w:rPr>
      </w:pPr>
    </w:p>
    <w:p w:rsidRPr="00FE5C84" w:rsidR="009910F3" w:rsidP="3732FC21" w:rsidRDefault="007A4E7E" w14:paraId="18D40EAC" w14:textId="15FC2282">
      <w:pPr>
        <w:pStyle w:val="Heading2"/>
        <w:spacing w:before="0" w:after="80"/>
        <w:jc w:val="both"/>
        <w:rPr>
          <w:b/>
          <w:bCs/>
          <w:color w:val="7E8083"/>
          <w:sz w:val="28"/>
          <w:szCs w:val="28"/>
          <w:lang w:val="en-US"/>
        </w:rPr>
      </w:pPr>
      <w:bookmarkStart w:name="_Toc1593108613" w:id="14"/>
      <w:bookmarkStart w:name="_Toc213932306" w:id="15"/>
      <w:r w:rsidRPr="5BEDC40F">
        <w:rPr>
          <w:b/>
          <w:bCs/>
          <w:color w:val="7E8083"/>
          <w:sz w:val="28"/>
          <w:szCs w:val="28"/>
          <w:lang w:val="en-US"/>
        </w:rPr>
        <w:t xml:space="preserve">2.03 </w:t>
      </w:r>
      <w:r w:rsidR="003716A2">
        <w:rPr>
          <w:b/>
          <w:bCs/>
          <w:color w:val="7E8083"/>
          <w:sz w:val="28"/>
          <w:szCs w:val="28"/>
          <w:lang w:val="en-US"/>
        </w:rPr>
        <w:t>NetSuite</w:t>
      </w:r>
      <w:r w:rsidRPr="5BEDC40F" w:rsidR="27237021">
        <w:rPr>
          <w:b/>
          <w:bCs/>
          <w:color w:val="7E8083"/>
          <w:sz w:val="28"/>
          <w:szCs w:val="28"/>
          <w:lang w:val="en-US"/>
        </w:rPr>
        <w:t xml:space="preserve"> </w:t>
      </w:r>
      <w:r w:rsidRPr="22246FB0" w:rsidR="5D1A6EC3">
        <w:rPr>
          <w:b/>
          <w:bCs/>
          <w:color w:val="7E8083"/>
          <w:sz w:val="28"/>
          <w:szCs w:val="28"/>
          <w:lang w:val="en-US"/>
        </w:rPr>
        <w:t>Orion</w:t>
      </w:r>
      <w:r w:rsidRPr="5BEDC40F">
        <w:rPr>
          <w:b/>
          <w:bCs/>
          <w:color w:val="7E8083"/>
          <w:sz w:val="28"/>
          <w:szCs w:val="28"/>
          <w:lang w:val="en-US"/>
        </w:rPr>
        <w:t xml:space="preserve"> Overview</w:t>
      </w:r>
      <w:bookmarkStart w:name="_Toc710028221" w:id="16"/>
      <w:bookmarkEnd w:id="14"/>
      <w:bookmarkEnd w:id="15"/>
    </w:p>
    <w:p w:rsidRPr="00496889" w:rsidR="009910F3" w:rsidP="00496889" w:rsidRDefault="00D33E93" w14:paraId="04725E44" w14:textId="367DADBD">
      <w:r w:rsidRPr="26D770DF">
        <w:rPr>
          <w:lang w:val="en-US"/>
        </w:rPr>
        <w:t xml:space="preserve">NetSuite Orion is an industry-specific configuration of NetSuite tailored for contract furniture dealers. It unifies CRM, quoting, project execution, procurement, and financial management on a single cloud platform. CRM capabilities include opportunity management with custom stages and probabilities, multi-company relationship tracking, activity and task management, goal tracking, and robust analytics. Native integration with NetSuite ERP ensures that quote, order, and invoice data feed directly back into CRM dashboards for real-time visibility. </w:t>
      </w:r>
      <w:r w:rsidRPr="26D770DF" w:rsidR="00704AA0">
        <w:rPr>
          <w:lang w:val="en-US"/>
        </w:rPr>
        <w:t xml:space="preserve">NetSuite </w:t>
      </w:r>
      <w:r w:rsidRPr="26D770DF">
        <w:rPr>
          <w:lang w:val="en-US"/>
        </w:rPr>
        <w:t>Orion's workflow engine and saved search analytics enable low-code automation and executive-ready reporting without extensive customization.</w:t>
      </w:r>
    </w:p>
    <w:p w:rsidRPr="009910F3" w:rsidR="009910F3" w:rsidP="009910F3" w:rsidRDefault="009910F3" w14:paraId="67FB320B" w14:textId="77777777"/>
    <w:p w:rsidR="008A31D4" w:rsidP="3732FC21" w:rsidRDefault="007A4E7E" w14:paraId="2B434C38" w14:textId="7CB59F5D">
      <w:pPr>
        <w:pStyle w:val="Heading2"/>
        <w:spacing w:before="0" w:after="80"/>
        <w:jc w:val="both"/>
        <w:rPr>
          <w:b/>
          <w:bCs/>
          <w:color w:val="7E8083"/>
          <w:sz w:val="28"/>
          <w:szCs w:val="28"/>
        </w:rPr>
      </w:pPr>
      <w:bookmarkStart w:name="_Toc213932307" w:id="17"/>
      <w:r w:rsidRPr="3732FC21">
        <w:rPr>
          <w:b/>
          <w:bCs/>
          <w:color w:val="7E8083"/>
          <w:sz w:val="28"/>
          <w:szCs w:val="28"/>
        </w:rPr>
        <w:lastRenderedPageBreak/>
        <w:t>2.04 Project Overview</w:t>
      </w:r>
      <w:bookmarkEnd w:id="16"/>
      <w:bookmarkEnd w:id="17"/>
    </w:p>
    <w:p w:rsidR="00206282" w:rsidP="00206282" w:rsidRDefault="00206282" w14:paraId="2D9AC1B6" w14:textId="77777777">
      <w:r w:rsidRPr="751426D1">
        <w:rPr>
          <w:lang w:val="en-US"/>
        </w:rPr>
        <w:t>Pivot Interiors' engagement with GSI focuses on creating and implementing business requirements aligned with current operations and future growth. The project methodology follows five stages:</w:t>
      </w:r>
    </w:p>
    <w:p w:rsidRPr="00343EE8" w:rsidR="002E2F1C" w:rsidP="002E2F1C" w:rsidRDefault="002E2F1C" w14:paraId="424BEE75" w14:textId="77777777">
      <w:pPr>
        <w:spacing w:line="240" w:lineRule="auto"/>
        <w:rPr>
          <w:lang w:val="en-US"/>
        </w:rPr>
      </w:pPr>
    </w:p>
    <w:p w:rsidR="002E2F1C" w:rsidP="00F56BB1" w:rsidRDefault="002E2F1C" w14:paraId="7607E5FA" w14:textId="68CF39EE">
      <w:pPr>
        <w:pStyle w:val="ListParagraph"/>
        <w:numPr>
          <w:ilvl w:val="0"/>
          <w:numId w:val="1"/>
        </w:numPr>
        <w:spacing w:line="240" w:lineRule="auto"/>
        <w:rPr>
          <w:lang w:val="en-US"/>
        </w:rPr>
      </w:pPr>
      <w:r w:rsidRPr="5BEDC40F">
        <w:rPr>
          <w:b/>
          <w:bCs/>
          <w:lang w:val="en-US"/>
        </w:rPr>
        <w:t>D</w:t>
      </w:r>
      <w:r w:rsidRPr="5BEDC40F">
        <w:rPr>
          <w:lang w:val="en-US"/>
        </w:rPr>
        <w:t xml:space="preserve">iscover: Evaluate the dealer’s business processes with </w:t>
      </w:r>
      <w:r w:rsidR="003716A2">
        <w:rPr>
          <w:lang w:val="en-US"/>
        </w:rPr>
        <w:t>NetSuite</w:t>
      </w:r>
      <w:r w:rsidRPr="5BEDC40F" w:rsidR="27237021">
        <w:rPr>
          <w:lang w:val="en-US"/>
        </w:rPr>
        <w:t xml:space="preserve"> </w:t>
      </w:r>
      <w:r w:rsidRPr="22246FB0" w:rsidR="5D1A6EC3">
        <w:rPr>
          <w:lang w:val="en-US"/>
        </w:rPr>
        <w:t>Orion</w:t>
      </w:r>
      <w:r w:rsidRPr="5BEDC40F">
        <w:rPr>
          <w:lang w:val="en-US"/>
        </w:rPr>
        <w:t xml:space="preserve"> capabilities</w:t>
      </w:r>
    </w:p>
    <w:p w:rsidRPr="00A954B5" w:rsidR="002E2F1C" w:rsidP="002E2F1C" w:rsidRDefault="002E2F1C" w14:paraId="280EA21B" w14:textId="77777777">
      <w:pPr>
        <w:pStyle w:val="ListParagraph"/>
        <w:spacing w:line="240" w:lineRule="auto"/>
        <w:ind w:left="360"/>
        <w:rPr>
          <w:lang w:val="en-US"/>
        </w:rPr>
      </w:pPr>
    </w:p>
    <w:p w:rsidR="002E2F1C" w:rsidP="00F56BB1" w:rsidRDefault="002E2F1C" w14:paraId="546DAA11" w14:textId="02324172">
      <w:pPr>
        <w:pStyle w:val="ListParagraph"/>
        <w:numPr>
          <w:ilvl w:val="0"/>
          <w:numId w:val="1"/>
        </w:numPr>
        <w:spacing w:line="240" w:lineRule="auto"/>
        <w:rPr>
          <w:lang w:val="en-US"/>
        </w:rPr>
      </w:pPr>
      <w:r w:rsidRPr="04CC7D63">
        <w:rPr>
          <w:b/>
          <w:bCs/>
          <w:lang w:val="en-US"/>
        </w:rPr>
        <w:t>R</w:t>
      </w:r>
      <w:r w:rsidRPr="04CC7D63">
        <w:rPr>
          <w:lang w:val="en-US"/>
        </w:rPr>
        <w:t xml:space="preserve">ealize: Perform initial setup, </w:t>
      </w:r>
      <w:r w:rsidRPr="04CC7D63" w:rsidR="0A7DB39A">
        <w:rPr>
          <w:lang w:val="en-US"/>
        </w:rPr>
        <w:t>installation,</w:t>
      </w:r>
      <w:r w:rsidRPr="04CC7D63">
        <w:rPr>
          <w:lang w:val="en-US"/>
        </w:rPr>
        <w:t xml:space="preserve"> and configuration of your </w:t>
      </w:r>
      <w:r w:rsidR="003716A2">
        <w:rPr>
          <w:lang w:val="en-US"/>
        </w:rPr>
        <w:t>NetSuite</w:t>
      </w:r>
      <w:r w:rsidRPr="04CC7D63">
        <w:rPr>
          <w:lang w:val="en-US"/>
        </w:rPr>
        <w:t xml:space="preserve"> instance</w:t>
      </w:r>
    </w:p>
    <w:p w:rsidRPr="00141750" w:rsidR="002E2F1C" w:rsidP="002E2F1C" w:rsidRDefault="002E2F1C" w14:paraId="0E223A3A" w14:textId="77777777">
      <w:pPr>
        <w:spacing w:line="240" w:lineRule="auto"/>
        <w:rPr>
          <w:lang w:val="en-US"/>
        </w:rPr>
      </w:pPr>
    </w:p>
    <w:p w:rsidR="002E2F1C" w:rsidP="00F56BB1" w:rsidRDefault="002E2F1C" w14:paraId="522073B3" w14:textId="77777777">
      <w:pPr>
        <w:pStyle w:val="ListParagraph"/>
        <w:numPr>
          <w:ilvl w:val="0"/>
          <w:numId w:val="1"/>
        </w:numPr>
        <w:spacing w:line="240" w:lineRule="auto"/>
        <w:rPr>
          <w:lang w:val="en-US"/>
        </w:rPr>
      </w:pPr>
      <w:proofErr w:type="gramStart"/>
      <w:r w:rsidRPr="00A954B5">
        <w:rPr>
          <w:b/>
          <w:bCs/>
          <w:lang w:val="en-US"/>
        </w:rPr>
        <w:t>E</w:t>
      </w:r>
      <w:r w:rsidRPr="00A954B5">
        <w:rPr>
          <w:lang w:val="en-US"/>
        </w:rPr>
        <w:t>ducate</w:t>
      </w:r>
      <w:proofErr w:type="gramEnd"/>
      <w:r w:rsidRPr="00A954B5">
        <w:rPr>
          <w:lang w:val="en-US"/>
        </w:rPr>
        <w:t>: Empower your team for success through comprehensive training and user adoption support</w:t>
      </w:r>
    </w:p>
    <w:p w:rsidRPr="00141750" w:rsidR="002E2F1C" w:rsidP="002E2F1C" w:rsidRDefault="002E2F1C" w14:paraId="42036F72" w14:textId="77777777">
      <w:pPr>
        <w:spacing w:line="240" w:lineRule="auto"/>
        <w:rPr>
          <w:lang w:val="en-US"/>
        </w:rPr>
      </w:pPr>
    </w:p>
    <w:p w:rsidR="002E2F1C" w:rsidP="00F56BB1" w:rsidRDefault="002E2F1C" w14:paraId="18D744F4" w14:textId="31E0BBFD">
      <w:pPr>
        <w:pStyle w:val="ListParagraph"/>
        <w:numPr>
          <w:ilvl w:val="0"/>
          <w:numId w:val="1"/>
        </w:numPr>
        <w:spacing w:line="240" w:lineRule="auto"/>
        <w:rPr>
          <w:lang w:val="en-US"/>
        </w:rPr>
      </w:pPr>
      <w:r w:rsidRPr="00A954B5">
        <w:rPr>
          <w:b/>
          <w:bCs/>
          <w:lang w:val="en-US"/>
        </w:rPr>
        <w:t>A</w:t>
      </w:r>
      <w:r w:rsidRPr="00A954B5">
        <w:rPr>
          <w:lang w:val="en-US"/>
        </w:rPr>
        <w:t xml:space="preserve">ctualize: Bring your </w:t>
      </w:r>
      <w:r w:rsidR="003716A2">
        <w:rPr>
          <w:lang w:val="en-US"/>
        </w:rPr>
        <w:t>NetSuite</w:t>
      </w:r>
      <w:r w:rsidRPr="00A954B5">
        <w:rPr>
          <w:lang w:val="en-US"/>
        </w:rPr>
        <w:t xml:space="preserve"> and </w:t>
      </w:r>
      <w:r w:rsidRPr="22246FB0" w:rsidR="5D1A6EC3">
        <w:rPr>
          <w:lang w:val="en-US"/>
        </w:rPr>
        <w:t>Orion</w:t>
      </w:r>
      <w:r w:rsidRPr="00A954B5">
        <w:rPr>
          <w:lang w:val="en-US"/>
        </w:rPr>
        <w:t xml:space="preserve"> solution to life with seamless data migration and go-live support</w:t>
      </w:r>
    </w:p>
    <w:p w:rsidRPr="00141750" w:rsidR="002E2F1C" w:rsidP="002E2F1C" w:rsidRDefault="002E2F1C" w14:paraId="157D04A2" w14:textId="77777777">
      <w:pPr>
        <w:spacing w:line="240" w:lineRule="auto"/>
        <w:rPr>
          <w:lang w:val="en-US"/>
        </w:rPr>
      </w:pPr>
    </w:p>
    <w:p w:rsidRPr="00A954B5" w:rsidR="002E2F1C" w:rsidP="00F56BB1" w:rsidRDefault="002E2F1C" w14:paraId="782772F8" w14:textId="77777777">
      <w:pPr>
        <w:pStyle w:val="ListParagraph"/>
        <w:numPr>
          <w:ilvl w:val="0"/>
          <w:numId w:val="1"/>
        </w:numPr>
        <w:spacing w:line="240" w:lineRule="auto"/>
        <w:rPr>
          <w:lang w:val="en-US"/>
        </w:rPr>
      </w:pPr>
      <w:r w:rsidRPr="00A954B5">
        <w:rPr>
          <w:b/>
          <w:bCs/>
          <w:lang w:val="en-US"/>
        </w:rPr>
        <w:t>M</w:t>
      </w:r>
      <w:r w:rsidRPr="00A954B5">
        <w:rPr>
          <w:lang w:val="en-US"/>
        </w:rPr>
        <w:t>aximize: Support and expand your operations with dedicated ongoing assistance and strategic customizations.</w:t>
      </w:r>
    </w:p>
    <w:p w:rsidR="002E2F1C" w:rsidP="002E2F1C" w:rsidRDefault="002E2F1C" w14:paraId="1C72962C" w14:textId="77777777">
      <w:pPr>
        <w:spacing w:line="240" w:lineRule="auto"/>
        <w:rPr>
          <w:sz w:val="20"/>
          <w:szCs w:val="20"/>
          <w:highlight w:val="white"/>
        </w:rPr>
      </w:pPr>
    </w:p>
    <w:p w:rsidR="002E2F1C" w:rsidP="002E2F1C" w:rsidRDefault="002E2F1C" w14:paraId="72F7D60C" w14:textId="41EC1E6E">
      <w:pPr>
        <w:spacing w:line="240" w:lineRule="auto"/>
        <w:rPr>
          <w:lang w:val="en-US"/>
        </w:rPr>
      </w:pPr>
      <w:r w:rsidRPr="04CC7D63">
        <w:rPr>
          <w:lang w:val="en-US"/>
        </w:rPr>
        <w:t>Our implementation approach is “Align, Adapt, Accommodate</w:t>
      </w:r>
      <w:r w:rsidRPr="04CC7D63" w:rsidR="1849F383">
        <w:rPr>
          <w:lang w:val="en-US"/>
        </w:rPr>
        <w:t>.”</w:t>
      </w:r>
      <w:r w:rsidRPr="04CC7D63">
        <w:rPr>
          <w:lang w:val="en-US"/>
        </w:rPr>
        <w:t xml:space="preserve"> </w:t>
      </w:r>
    </w:p>
    <w:p w:rsidR="002E2F1C" w:rsidP="002E2F1C" w:rsidRDefault="002E2F1C" w14:paraId="28DB6FD0" w14:textId="77777777">
      <w:pPr>
        <w:spacing w:line="240" w:lineRule="auto"/>
        <w:rPr>
          <w:lang w:val="en-US"/>
        </w:rPr>
      </w:pPr>
    </w:p>
    <w:p w:rsidR="002E2F1C" w:rsidP="00F56BB1" w:rsidRDefault="002E2F1C" w14:paraId="055D564F" w14:textId="1BDDBAA5">
      <w:pPr>
        <w:pStyle w:val="ListParagraph"/>
        <w:numPr>
          <w:ilvl w:val="0"/>
          <w:numId w:val="2"/>
        </w:numPr>
        <w:spacing w:line="240" w:lineRule="auto"/>
        <w:rPr>
          <w:lang w:val="en-US"/>
        </w:rPr>
      </w:pPr>
      <w:r w:rsidRPr="5BEDC40F">
        <w:rPr>
          <w:lang w:val="en-US"/>
        </w:rPr>
        <w:t xml:space="preserve">Align – Existing processes fit in </w:t>
      </w:r>
      <w:r w:rsidR="003716A2">
        <w:rPr>
          <w:lang w:val="en-US"/>
        </w:rPr>
        <w:t>NetSuite</w:t>
      </w:r>
      <w:r w:rsidRPr="5BEDC40F" w:rsidR="27237021">
        <w:rPr>
          <w:lang w:val="en-US"/>
        </w:rPr>
        <w:t xml:space="preserve"> </w:t>
      </w:r>
      <w:r w:rsidRPr="22246FB0" w:rsidR="5D1A6EC3">
        <w:rPr>
          <w:lang w:val="en-US"/>
        </w:rPr>
        <w:t>Orion</w:t>
      </w:r>
      <w:r w:rsidRPr="5BEDC40F">
        <w:rPr>
          <w:lang w:val="en-US"/>
        </w:rPr>
        <w:t xml:space="preserve"> as is.</w:t>
      </w:r>
    </w:p>
    <w:p w:rsidRPr="00B52EB0" w:rsidR="002E2F1C" w:rsidP="002E2F1C" w:rsidRDefault="002E2F1C" w14:paraId="68C4BCB5" w14:textId="77777777">
      <w:pPr>
        <w:pStyle w:val="ListParagraph"/>
        <w:spacing w:line="240" w:lineRule="auto"/>
        <w:ind w:left="360"/>
        <w:rPr>
          <w:lang w:val="en-US"/>
        </w:rPr>
      </w:pPr>
    </w:p>
    <w:p w:rsidR="002E2F1C" w:rsidP="00F56BB1" w:rsidRDefault="002E2F1C" w14:paraId="5E886BCE" w14:textId="2BF6D3A0">
      <w:pPr>
        <w:pStyle w:val="ListParagraph"/>
        <w:numPr>
          <w:ilvl w:val="0"/>
          <w:numId w:val="2"/>
        </w:numPr>
        <w:spacing w:line="240" w:lineRule="auto"/>
        <w:rPr>
          <w:lang w:val="en-US"/>
        </w:rPr>
      </w:pPr>
      <w:r w:rsidRPr="5BEDC40F">
        <w:rPr>
          <w:lang w:val="en-US"/>
        </w:rPr>
        <w:t xml:space="preserve">Adapt – </w:t>
      </w:r>
      <w:r w:rsidR="00FE4869">
        <w:rPr>
          <w:lang w:val="en-US"/>
        </w:rPr>
        <w:t>Pivot Interiors</w:t>
      </w:r>
      <w:r w:rsidRPr="5BEDC40F">
        <w:rPr>
          <w:lang w:val="en-US"/>
        </w:rPr>
        <w:t xml:space="preserve"> will change its processes to fit in </w:t>
      </w:r>
      <w:r w:rsidR="003716A2">
        <w:rPr>
          <w:lang w:val="en-US"/>
        </w:rPr>
        <w:t>NetSuite</w:t>
      </w:r>
      <w:r w:rsidRPr="5BEDC40F" w:rsidR="27237021">
        <w:rPr>
          <w:lang w:val="en-US"/>
        </w:rPr>
        <w:t xml:space="preserve"> </w:t>
      </w:r>
      <w:r w:rsidRPr="22246FB0" w:rsidR="5D1A6EC3">
        <w:rPr>
          <w:lang w:val="en-US"/>
        </w:rPr>
        <w:t>Orion</w:t>
      </w:r>
      <w:r w:rsidRPr="5BEDC40F">
        <w:rPr>
          <w:lang w:val="en-US"/>
        </w:rPr>
        <w:t xml:space="preserve"> as is.</w:t>
      </w:r>
    </w:p>
    <w:p w:rsidRPr="00B52EB0" w:rsidR="002E2F1C" w:rsidP="002E2F1C" w:rsidRDefault="002E2F1C" w14:paraId="329CA7EF" w14:textId="77777777">
      <w:pPr>
        <w:spacing w:line="240" w:lineRule="auto"/>
        <w:rPr>
          <w:lang w:val="en-US"/>
        </w:rPr>
      </w:pPr>
    </w:p>
    <w:p w:rsidRPr="00314E9E" w:rsidR="00314E9E" w:rsidP="00314E9E" w:rsidRDefault="002E2F1C" w14:paraId="08D086C3" w14:textId="7C7A1930">
      <w:pPr>
        <w:pStyle w:val="ListParagraph"/>
        <w:numPr>
          <w:ilvl w:val="0"/>
          <w:numId w:val="2"/>
        </w:numPr>
        <w:spacing w:line="240" w:lineRule="auto"/>
        <w:rPr>
          <w:lang w:val="en-US"/>
        </w:rPr>
      </w:pPr>
      <w:r>
        <w:rPr>
          <w:lang w:val="en-US"/>
        </w:rPr>
        <w:t xml:space="preserve">Accommodate – GSI will create a configuration specific to </w:t>
      </w:r>
      <w:r w:rsidRPr="16EFA404" w:rsidR="57D3AD90">
        <w:rPr>
          <w:lang w:val="en-US"/>
        </w:rPr>
        <w:t>Pivot Interiors</w:t>
      </w:r>
      <w:r>
        <w:rPr>
          <w:lang w:val="en-US"/>
        </w:rPr>
        <w:t>, or if the feature can benefit others, will update the code base to make the feature standard.</w:t>
      </w:r>
    </w:p>
    <w:p w:rsidRPr="00314E9E" w:rsidR="00314E9E" w:rsidP="00314E9E" w:rsidRDefault="00314E9E" w14:paraId="04CCD718" w14:textId="77777777">
      <w:pPr>
        <w:pStyle w:val="ListParagraph"/>
        <w:rPr>
          <w:lang w:val="en-US"/>
        </w:rPr>
      </w:pPr>
    </w:p>
    <w:p w:rsidR="00314E9E" w:rsidP="00314E9E" w:rsidRDefault="00314E9E" w14:paraId="7D0A0774" w14:textId="51A845EC">
      <w:pPr>
        <w:spacing w:line="240" w:lineRule="auto"/>
      </w:pPr>
      <w:r w:rsidRPr="00314E9E">
        <w:t>This CRM BRD documents the solution alignment outcomes from the Discover phase and provides the roadmap for configuration during Realize</w:t>
      </w:r>
      <w:r>
        <w:t>.</w:t>
      </w:r>
    </w:p>
    <w:p w:rsidRPr="00314E9E" w:rsidR="00314E9E" w:rsidP="00314E9E" w:rsidRDefault="00314E9E" w14:paraId="7838F18D" w14:textId="77777777">
      <w:pPr>
        <w:spacing w:line="240" w:lineRule="auto"/>
        <w:rPr>
          <w:lang w:val="en-US"/>
        </w:rPr>
      </w:pPr>
    </w:p>
    <w:p w:rsidR="008A31D4" w:rsidRDefault="008A31D4" w14:paraId="66C2C4D3" w14:textId="77777777">
      <w:pPr>
        <w:spacing w:line="240" w:lineRule="auto"/>
        <w:rPr>
          <w:sz w:val="20"/>
          <w:szCs w:val="20"/>
          <w:highlight w:val="white"/>
        </w:rPr>
      </w:pPr>
    </w:p>
    <w:p w:rsidR="008A31D4" w:rsidP="00C15C18" w:rsidRDefault="007A4E7E" w14:paraId="4E79F89C" w14:textId="56CAF27E">
      <w:pPr>
        <w:pStyle w:val="Heading2"/>
        <w:spacing w:before="0" w:after="80"/>
        <w:jc w:val="both"/>
        <w:rPr>
          <w:sz w:val="20"/>
          <w:szCs w:val="20"/>
          <w:highlight w:val="white"/>
        </w:rPr>
      </w:pPr>
      <w:bookmarkStart w:name="_Toc451684085" w:id="18"/>
      <w:bookmarkStart w:name="_Toc213932308" w:id="19"/>
      <w:r w:rsidRPr="3732FC21">
        <w:rPr>
          <w:b/>
          <w:bCs/>
          <w:color w:val="7E8083"/>
          <w:sz w:val="28"/>
          <w:szCs w:val="28"/>
        </w:rPr>
        <w:t xml:space="preserve">2.05 </w:t>
      </w:r>
      <w:r w:rsidRPr="3732FC21" w:rsidR="00EE47DA">
        <w:rPr>
          <w:b/>
          <w:bCs/>
          <w:color w:val="7E8083"/>
          <w:sz w:val="28"/>
          <w:szCs w:val="28"/>
        </w:rPr>
        <w:t xml:space="preserve">Document </w:t>
      </w:r>
      <w:r w:rsidRPr="3732FC21">
        <w:rPr>
          <w:b/>
          <w:bCs/>
          <w:color w:val="7E8083"/>
          <w:sz w:val="28"/>
          <w:szCs w:val="28"/>
        </w:rPr>
        <w:t>Objectives</w:t>
      </w:r>
      <w:bookmarkEnd w:id="18"/>
      <w:bookmarkEnd w:id="19"/>
    </w:p>
    <w:p w:rsidRPr="00230DF2" w:rsidR="00A45C85" w:rsidP="002405C2" w:rsidRDefault="00C02E30" w14:paraId="0631837A" w14:textId="0D5A1C36">
      <w:pPr>
        <w:rPr>
          <w:lang w:val="en-US"/>
        </w:rPr>
      </w:pPr>
      <w:r w:rsidRPr="002405C2">
        <w:rPr>
          <w:lang w:val="en-US"/>
        </w:rPr>
        <w:t xml:space="preserve">This document summarizes the CRM business requirements validated during discovery workshops and maps them to NetSuite Orion capabilities. It captures current state challenges, target-state processes, Align/Adapt decisions, risks, assumptions, and open items. Once approved, the BRD serves as the blueprint for configuration, testing, and training activities in subsequent phases. The Statement of Work continues to define contractual scope; this document describes how the agreed scope will be executed in </w:t>
      </w:r>
      <w:r w:rsidRPr="002405C2" w:rsidR="009F1B0C">
        <w:rPr>
          <w:lang w:val="en-US"/>
        </w:rPr>
        <w:t xml:space="preserve">NetSuite </w:t>
      </w:r>
      <w:r w:rsidRPr="002405C2">
        <w:rPr>
          <w:lang w:val="en-US"/>
        </w:rPr>
        <w:t>Orion. </w:t>
      </w:r>
    </w:p>
    <w:p w:rsidRPr="00343EE8" w:rsidR="008A31D4" w:rsidRDefault="008A31D4" w14:paraId="26989D24" w14:textId="77777777">
      <w:pPr>
        <w:spacing w:line="240" w:lineRule="auto"/>
        <w:rPr>
          <w:highlight w:val="white"/>
        </w:rPr>
      </w:pPr>
    </w:p>
    <w:p w:rsidR="008A31D4" w:rsidRDefault="008A31D4" w14:paraId="47D129F2" w14:textId="77777777">
      <w:pPr>
        <w:jc w:val="both"/>
        <w:rPr>
          <w:sz w:val="20"/>
          <w:szCs w:val="20"/>
          <w:highlight w:val="yellow"/>
        </w:rPr>
      </w:pPr>
    </w:p>
    <w:p w:rsidR="008A31D4" w:rsidP="006D69A8" w:rsidRDefault="007A4E7E" w14:paraId="2C8E0F1F" w14:textId="4F2FC5CB">
      <w:pPr>
        <w:spacing w:line="240" w:lineRule="auto"/>
        <w:jc w:val="both"/>
        <w:rPr>
          <w:b/>
          <w:bCs/>
          <w:sz w:val="20"/>
          <w:szCs w:val="20"/>
          <w:lang w:val="en-US"/>
        </w:rPr>
      </w:pPr>
      <w:r w:rsidRPr="006D69A8">
        <w:rPr>
          <w:lang w:val="en-US"/>
        </w:rPr>
        <w:br w:type="page"/>
      </w:r>
    </w:p>
    <w:p w:rsidR="008A31D4" w:rsidRDefault="008A31D4" w14:paraId="13BBF37B" w14:textId="4F006C84">
      <w:pPr>
        <w:pStyle w:val="Heading1"/>
        <w:spacing w:before="0" w:line="240" w:lineRule="auto"/>
        <w:jc w:val="both"/>
        <w:rPr>
          <w:b/>
          <w:color w:val="4A86E8"/>
          <w:sz w:val="36"/>
          <w:szCs w:val="36"/>
        </w:rPr>
      </w:pPr>
    </w:p>
    <w:p w:rsidR="008A31D4" w:rsidP="3732FC21" w:rsidRDefault="00DC2DDC" w14:paraId="2C7878BF" w14:textId="1D7BBA70">
      <w:pPr>
        <w:pStyle w:val="Heading1"/>
        <w:spacing w:before="0" w:line="240" w:lineRule="auto"/>
        <w:jc w:val="both"/>
        <w:rPr>
          <w:b/>
          <w:bCs/>
          <w:color w:val="4A86E8"/>
          <w:sz w:val="36"/>
          <w:szCs w:val="36"/>
        </w:rPr>
      </w:pPr>
      <w:bookmarkStart w:name="_Toc710078099" w:id="20"/>
      <w:bookmarkStart w:name="_Toc213932309" w:id="21"/>
      <w:r w:rsidRPr="3732FC21">
        <w:rPr>
          <w:b/>
          <w:bCs/>
          <w:color w:val="4A86E8"/>
          <w:sz w:val="36"/>
          <w:szCs w:val="36"/>
        </w:rPr>
        <w:t>3</w:t>
      </w:r>
      <w:r w:rsidRPr="3732FC21" w:rsidR="007A4E7E">
        <w:rPr>
          <w:b/>
          <w:bCs/>
          <w:color w:val="4A86E8"/>
          <w:sz w:val="36"/>
          <w:szCs w:val="36"/>
        </w:rPr>
        <w:t xml:space="preserve"> </w:t>
      </w:r>
      <w:bookmarkEnd w:id="20"/>
      <w:r w:rsidRPr="3732FC21" w:rsidR="003863B7">
        <w:rPr>
          <w:b/>
          <w:bCs/>
          <w:color w:val="4A86E8"/>
          <w:sz w:val="36"/>
          <w:szCs w:val="36"/>
        </w:rPr>
        <w:t>Customer Relationship Management (CRM)</w:t>
      </w:r>
      <w:bookmarkEnd w:id="21"/>
    </w:p>
    <w:p w:rsidRPr="00B83BBF" w:rsidR="00B83BBF" w:rsidP="00B83BBF" w:rsidRDefault="00B83BBF" w14:paraId="04090186" w14:textId="77777777"/>
    <w:p w:rsidR="008A31D4" w:rsidP="3732FC21" w:rsidRDefault="00DC2DDC" w14:paraId="5540A4EC" w14:textId="75339C0A">
      <w:pPr>
        <w:pStyle w:val="Heading2"/>
        <w:spacing w:before="0" w:after="80"/>
        <w:jc w:val="both"/>
        <w:rPr>
          <w:b/>
          <w:bCs/>
          <w:color w:val="7E8083"/>
          <w:sz w:val="28"/>
          <w:szCs w:val="28"/>
        </w:rPr>
      </w:pPr>
      <w:bookmarkStart w:name="_Toc2081811543" w:id="22"/>
      <w:bookmarkStart w:name="_Toc213932310" w:id="23"/>
      <w:r w:rsidRPr="3732FC21">
        <w:rPr>
          <w:b/>
          <w:bCs/>
          <w:color w:val="7E8083"/>
          <w:sz w:val="28"/>
          <w:szCs w:val="28"/>
        </w:rPr>
        <w:t>3</w:t>
      </w:r>
      <w:r w:rsidRPr="3732FC21" w:rsidR="007A4E7E">
        <w:rPr>
          <w:b/>
          <w:bCs/>
          <w:color w:val="7E8083"/>
          <w:sz w:val="28"/>
          <w:szCs w:val="28"/>
        </w:rPr>
        <w:t>.0</w:t>
      </w:r>
      <w:r w:rsidRPr="3732FC21" w:rsidR="00B22D66">
        <w:rPr>
          <w:b/>
          <w:bCs/>
          <w:color w:val="7E8083"/>
          <w:sz w:val="28"/>
          <w:szCs w:val="28"/>
        </w:rPr>
        <w:t>1</w:t>
      </w:r>
      <w:r w:rsidRPr="3732FC21" w:rsidR="007A4E7E">
        <w:rPr>
          <w:b/>
          <w:bCs/>
          <w:color w:val="7E8083"/>
          <w:sz w:val="28"/>
          <w:szCs w:val="28"/>
        </w:rPr>
        <w:t xml:space="preserve"> </w:t>
      </w:r>
      <w:bookmarkEnd w:id="22"/>
      <w:r w:rsidR="001637FD">
        <w:rPr>
          <w:b/>
          <w:bCs/>
          <w:color w:val="7E8083"/>
          <w:sz w:val="28"/>
          <w:szCs w:val="28"/>
        </w:rPr>
        <w:t>Pipeline Forecasting &amp; Opportunity</w:t>
      </w:r>
      <w:r w:rsidRPr="3732FC21" w:rsidR="006861E0">
        <w:rPr>
          <w:b/>
          <w:bCs/>
          <w:color w:val="7E8083"/>
          <w:sz w:val="28"/>
          <w:szCs w:val="28"/>
        </w:rPr>
        <w:t xml:space="preserve"> Management</w:t>
      </w:r>
      <w:bookmarkEnd w:id="23"/>
    </w:p>
    <w:p w:rsidR="00C5391D" w:rsidP="00C5391D" w:rsidRDefault="00C5391D" w14:paraId="6D871B2D" w14:textId="77777777"/>
    <w:p w:rsidR="00C5391D" w:rsidP="00B861D3" w:rsidRDefault="00C5391D" w14:paraId="0BAF03D3" w14:textId="1C67C708">
      <w:pPr>
        <w:pStyle w:val="HeadingDLH"/>
      </w:pPr>
      <w:r w:rsidRPr="00B861D3">
        <w:t>3.0</w:t>
      </w:r>
      <w:r w:rsidR="00B22D66">
        <w:t>1</w:t>
      </w:r>
      <w:r w:rsidRPr="00B861D3">
        <w:t>.01 Your Business Requirements</w:t>
      </w:r>
    </w:p>
    <w:p w:rsidRPr="000611CC" w:rsidR="000611CC" w:rsidP="000611CC" w:rsidRDefault="000611CC" w14:paraId="661D2466" w14:textId="16B5E111">
      <w:pPr>
        <w:spacing w:after="160" w:line="278" w:lineRule="auto"/>
        <w:rPr>
          <w:lang w:val="en-US"/>
        </w:rPr>
      </w:pPr>
      <w:r w:rsidRPr="72346E38">
        <w:rPr>
          <w:b/>
          <w:bCs/>
          <w:lang w:val="en-US"/>
        </w:rPr>
        <w:t>REQ-3.01.01</w:t>
      </w:r>
      <w:r w:rsidR="00486668">
        <w:rPr>
          <w:b/>
          <w:bCs/>
          <w:lang w:val="en-US"/>
        </w:rPr>
        <w:t xml:space="preserve">: </w:t>
      </w:r>
      <w:r w:rsidRPr="00486668" w:rsidR="00486668">
        <w:rPr>
          <w:lang w:val="en-US"/>
        </w:rPr>
        <w:t>Four</w:t>
      </w:r>
      <w:r w:rsidRPr="00486668">
        <w:rPr>
          <w:lang w:val="en-US"/>
        </w:rPr>
        <w:t>-stage</w:t>
      </w:r>
      <w:r w:rsidRPr="72346E38">
        <w:rPr>
          <w:lang w:val="en-US"/>
        </w:rPr>
        <w:t xml:space="preserve"> pipeline (Analysis 25%, Qualified 50%, Quote 80%, Closing 95%</w:t>
      </w:r>
      <w:r w:rsidR="00E21F31">
        <w:rPr>
          <w:lang w:val="en-US"/>
        </w:rPr>
        <w:t>, Win/Loss</w:t>
      </w:r>
      <w:r w:rsidRPr="72346E38">
        <w:rPr>
          <w:lang w:val="en-US"/>
        </w:rPr>
        <w:t>) with real-time weighted forecasting</w:t>
      </w:r>
      <w:r w:rsidR="00C147A2">
        <w:rPr>
          <w:lang w:val="en-US"/>
        </w:rPr>
        <w:t xml:space="preserve">.  </w:t>
      </w:r>
      <w:r w:rsidR="00E35E84">
        <w:rPr>
          <w:lang w:val="en-US"/>
        </w:rPr>
        <w:t xml:space="preserve">Percentages </w:t>
      </w:r>
      <w:r w:rsidR="004C4EB6">
        <w:rPr>
          <w:lang w:val="en-US"/>
        </w:rPr>
        <w:t>should be able to b</w:t>
      </w:r>
      <w:r w:rsidR="00E35E84">
        <w:rPr>
          <w:lang w:val="en-US"/>
        </w:rPr>
        <w:t xml:space="preserve">e changed by </w:t>
      </w:r>
      <w:proofErr w:type="gramStart"/>
      <w:r w:rsidR="00E35E84">
        <w:rPr>
          <w:lang w:val="en-US"/>
        </w:rPr>
        <w:t>user</w:t>
      </w:r>
      <w:proofErr w:type="gramEnd"/>
      <w:r w:rsidR="00E35E84">
        <w:rPr>
          <w:lang w:val="en-US"/>
        </w:rPr>
        <w:t xml:space="preserve"> with Role </w:t>
      </w:r>
      <w:r w:rsidR="0052063A">
        <w:rPr>
          <w:lang w:val="en-US"/>
        </w:rPr>
        <w:t>which has that permission</w:t>
      </w:r>
      <w:r w:rsidR="00486668">
        <w:rPr>
          <w:lang w:val="en-US"/>
        </w:rPr>
        <w:t xml:space="preserve">. Last status should be </w:t>
      </w:r>
      <w:r w:rsidR="008C6AC4">
        <w:rPr>
          <w:lang w:val="en-US"/>
        </w:rPr>
        <w:t>Win or Los</w:t>
      </w:r>
      <w:r w:rsidR="00FE31D0">
        <w:rPr>
          <w:lang w:val="en-US"/>
        </w:rPr>
        <w:t>s</w:t>
      </w:r>
      <w:r w:rsidR="004C4EB6">
        <w:rPr>
          <w:lang w:val="en-US"/>
        </w:rPr>
        <w:t xml:space="preserve">.  Capture </w:t>
      </w:r>
      <w:proofErr w:type="gramStart"/>
      <w:r w:rsidR="004C4EB6">
        <w:rPr>
          <w:lang w:val="en-US"/>
        </w:rPr>
        <w:t>whether or not</w:t>
      </w:r>
      <w:proofErr w:type="gramEnd"/>
      <w:r w:rsidR="004C4EB6">
        <w:rPr>
          <w:lang w:val="en-US"/>
        </w:rPr>
        <w:t xml:space="preserve"> this is for RFP.</w:t>
      </w:r>
    </w:p>
    <w:p w:rsidRPr="000611CC" w:rsidR="000611CC" w:rsidP="000611CC" w:rsidRDefault="000611CC" w14:paraId="070A4E5A" w14:textId="12A3E80E">
      <w:pPr>
        <w:spacing w:after="160" w:line="278" w:lineRule="auto"/>
        <w:rPr>
          <w:lang w:val="en-US"/>
        </w:rPr>
      </w:pPr>
      <w:r w:rsidRPr="000611CC">
        <w:rPr>
          <w:b/>
          <w:bCs/>
          <w:lang w:val="en-US"/>
        </w:rPr>
        <w:t>REQ-3.01.02:</w:t>
      </w:r>
      <w:r w:rsidRPr="000611CC">
        <w:rPr>
          <w:lang w:val="en-US"/>
        </w:rPr>
        <w:t xml:space="preserve"> Quick opportunity and </w:t>
      </w:r>
      <w:proofErr w:type="gramStart"/>
      <w:r w:rsidRPr="000611CC">
        <w:rPr>
          <w:lang w:val="en-US"/>
        </w:rPr>
        <w:t>quick lead</w:t>
      </w:r>
      <w:proofErr w:type="gramEnd"/>
      <w:r w:rsidRPr="000611CC">
        <w:rPr>
          <w:lang w:val="en-US"/>
        </w:rPr>
        <w:t xml:space="preserve"> entry forms with minimal required fields and mobile </w:t>
      </w:r>
      <w:r w:rsidRPr="00956892">
        <w:rPr>
          <w:lang w:val="en-US"/>
        </w:rPr>
        <w:t>support</w:t>
      </w:r>
      <w:r w:rsidRPr="00956892" w:rsidR="00956892">
        <w:rPr>
          <w:lang w:val="en-US"/>
        </w:rPr>
        <w:t xml:space="preserve">. </w:t>
      </w:r>
      <w:proofErr w:type="gramStart"/>
      <w:r w:rsidRPr="00956892" w:rsidR="00956892">
        <w:rPr>
          <w:lang w:val="en-US"/>
        </w:rPr>
        <w:t>Should</w:t>
      </w:r>
      <w:proofErr w:type="gramEnd"/>
      <w:r w:rsidRPr="00956892" w:rsidR="00956892">
        <w:rPr>
          <w:lang w:val="en-US"/>
        </w:rPr>
        <w:t xml:space="preserve"> track notes, columns</w:t>
      </w:r>
      <w:proofErr w:type="gramStart"/>
      <w:r w:rsidRPr="00956892" w:rsidR="00956892">
        <w:rPr>
          <w:lang w:val="en-US"/>
        </w:rPr>
        <w:t>, data</w:t>
      </w:r>
      <w:proofErr w:type="gramEnd"/>
      <w:r w:rsidRPr="00956892" w:rsidR="00956892">
        <w:rPr>
          <w:lang w:val="en-US"/>
        </w:rPr>
        <w:t xml:space="preserve"> that someone in the field would gather</w:t>
      </w:r>
      <w:r w:rsidR="00956892">
        <w:rPr>
          <w:lang w:val="en-US"/>
        </w:rPr>
        <w:t>.</w:t>
      </w:r>
    </w:p>
    <w:p w:rsidR="001637FD" w:rsidP="00C5391D" w:rsidRDefault="001637FD" w14:paraId="0D769C38" w14:textId="77777777">
      <w:pPr>
        <w:spacing w:after="160" w:line="278" w:lineRule="auto"/>
        <w:rPr>
          <w:b/>
          <w:bCs/>
        </w:rPr>
      </w:pPr>
    </w:p>
    <w:p w:rsidR="00275AED" w:rsidP="00B861D3" w:rsidRDefault="00275AED" w14:paraId="7FD18745" w14:textId="028F4E0B">
      <w:pPr>
        <w:pStyle w:val="HeadingDLH"/>
      </w:pPr>
      <w:r w:rsidRPr="5BEDC40F">
        <w:rPr>
          <w:lang w:val="en-US"/>
        </w:rPr>
        <w:t>3.0</w:t>
      </w:r>
      <w:r w:rsidRPr="5BEDC40F" w:rsidR="00B22D66">
        <w:rPr>
          <w:lang w:val="en-US"/>
        </w:rPr>
        <w:t>1</w:t>
      </w:r>
      <w:r w:rsidRPr="5BEDC40F">
        <w:rPr>
          <w:lang w:val="en-US"/>
        </w:rPr>
        <w:t>.0</w:t>
      </w:r>
      <w:r w:rsidR="00BA31E2">
        <w:rPr>
          <w:lang w:val="en-US"/>
        </w:rPr>
        <w:t>2</w:t>
      </w:r>
      <w:r w:rsidRPr="5BEDC40F">
        <w:rPr>
          <w:lang w:val="en-US"/>
        </w:rPr>
        <w:t xml:space="preserve"> </w:t>
      </w:r>
      <w:r w:rsidR="00342C22">
        <w:rPr>
          <w:lang w:val="en-US"/>
        </w:rPr>
        <w:t>Current State Process</w:t>
      </w:r>
    </w:p>
    <w:p w:rsidR="002D74B4" w:rsidP="002D74B4" w:rsidRDefault="00D72A51" w14:paraId="30991D5B" w14:textId="52CBA873">
      <w:pPr>
        <w:pStyle w:val="ListBullet"/>
        <w:numPr>
          <w:ilvl w:val="0"/>
          <w:numId w:val="0"/>
        </w:numPr>
      </w:pPr>
      <w:r w:rsidRPr="26D770DF">
        <w:t>HubSpot is the system of record for opportunity management and forecasting. Sales operations exports the pipeline monthly, applies weighted probabilities in Excel, and produces a pivot table for executive review. Forecast data is manually fed into downstream leadership reports, delaying insight by days or weeks. Opportunity and lead creation relies on HubSpot quick forms with minimal required fields, enabling reps to enter deals in under two minutes and progressively enrich data later. Mobile usability is critical because many reps work from job sites. </w:t>
      </w:r>
    </w:p>
    <w:p w:rsidR="004A7C7B" w:rsidP="002D74B4" w:rsidRDefault="004A7C7B" w14:paraId="0C63978F" w14:textId="77777777">
      <w:pPr>
        <w:pStyle w:val="ListBullet"/>
        <w:numPr>
          <w:ilvl w:val="0"/>
          <w:numId w:val="0"/>
        </w:numPr>
      </w:pPr>
    </w:p>
    <w:p w:rsidR="00BA31E2" w:rsidP="002D74B4" w:rsidRDefault="00BA31E2" w14:paraId="13D5B999" w14:textId="77777777">
      <w:pPr>
        <w:pStyle w:val="ListBullet"/>
        <w:numPr>
          <w:ilvl w:val="0"/>
          <w:numId w:val="0"/>
        </w:numPr>
      </w:pPr>
    </w:p>
    <w:p w:rsidR="002D74B4" w:rsidP="002D74B4" w:rsidRDefault="00841A40" w14:paraId="3644AC55" w14:textId="11A5BB98">
      <w:pPr>
        <w:pStyle w:val="ListBullet"/>
        <w:numPr>
          <w:ilvl w:val="0"/>
          <w:numId w:val="0"/>
        </w:numPr>
        <w:rPr>
          <w:rFonts w:eastAsia="Arial" w:cs="Arial"/>
          <w:b/>
          <w:lang w:val="en"/>
        </w:rPr>
      </w:pPr>
      <w:r w:rsidRPr="00841A40">
        <w:rPr>
          <w:rFonts w:eastAsia="Arial" w:cs="Arial"/>
          <w:b/>
          <w:lang w:val="en"/>
        </w:rPr>
        <w:t xml:space="preserve">3.01.03 </w:t>
      </w:r>
      <w:r w:rsidR="003716A2">
        <w:rPr>
          <w:rFonts w:eastAsia="Arial" w:cs="Arial"/>
          <w:b/>
          <w:lang w:val="en"/>
        </w:rPr>
        <w:t>NetSuite</w:t>
      </w:r>
      <w:r w:rsidRPr="00841A40">
        <w:rPr>
          <w:rFonts w:eastAsia="Arial" w:cs="Arial"/>
          <w:b/>
          <w:lang w:val="en"/>
        </w:rPr>
        <w:t xml:space="preserve"> Orion Solution</w:t>
      </w:r>
    </w:p>
    <w:p w:rsidRPr="008C3684" w:rsidR="00D72A51" w:rsidP="008C3684" w:rsidRDefault="009F1B0C" w14:paraId="31EC70B0" w14:textId="2756168A">
      <w:pPr>
        <w:pStyle w:val="HeadingDLH"/>
        <w:jc w:val="left"/>
        <w:rPr>
          <w:b w:val="0"/>
          <w:lang w:val="en-US"/>
        </w:rPr>
      </w:pPr>
      <w:r w:rsidRPr="26D770DF">
        <w:rPr>
          <w:b w:val="0"/>
          <w:lang w:val="en-US"/>
        </w:rPr>
        <w:t xml:space="preserve">NetSuite </w:t>
      </w:r>
      <w:r w:rsidRPr="26D770DF" w:rsidR="00D72A51">
        <w:rPr>
          <w:b w:val="0"/>
          <w:lang w:val="en-US"/>
        </w:rPr>
        <w:t xml:space="preserve">Orion replaces HubSpot as the CRM system of record, delivering native opportunity management with configurable probability percentages that mirror Pivot's four-stage methodology. Weighted pipeline calculations update in real time, driving dashboards and </w:t>
      </w:r>
      <w:proofErr w:type="gramStart"/>
      <w:r w:rsidRPr="26D770DF" w:rsidR="00D72A51">
        <w:rPr>
          <w:b w:val="0"/>
          <w:lang w:val="en-US"/>
        </w:rPr>
        <w:t>saved</w:t>
      </w:r>
      <w:proofErr w:type="gramEnd"/>
      <w:r w:rsidRPr="26D770DF" w:rsidR="00D72A51">
        <w:rPr>
          <w:b w:val="0"/>
          <w:lang w:val="en-US"/>
        </w:rPr>
        <w:t xml:space="preserve"> searches sliced by division, SVP, and rep. Quick-add opportunity and lead forms leverage role-based defaults and required field logic to match Pivot's "speed first, enrich later" workflow, including full mobile parity through the NetSuite mobile app. This ensures rapid adoption while improving data quality and governance. </w:t>
      </w:r>
    </w:p>
    <w:p w:rsidR="004A7C7B" w:rsidP="00B861D3" w:rsidRDefault="004A7C7B" w14:paraId="12CA9A9C" w14:textId="77777777">
      <w:pPr>
        <w:pStyle w:val="HeadingDLH"/>
      </w:pPr>
    </w:p>
    <w:p w:rsidR="00275AED" w:rsidP="00B861D3" w:rsidRDefault="00275AED" w14:paraId="103295EB" w14:textId="646F0974">
      <w:pPr>
        <w:pStyle w:val="HeadingDLH"/>
      </w:pPr>
      <w:r>
        <w:t>3.0</w:t>
      </w:r>
      <w:r w:rsidR="00B22D66">
        <w:t>1</w:t>
      </w:r>
      <w:r>
        <w:t>.04 Future State Process</w:t>
      </w:r>
    </w:p>
    <w:p w:rsidRPr="000C146F" w:rsidR="00B266BD" w:rsidP="000C146F" w:rsidRDefault="000C146F" w14:paraId="6E541211" w14:textId="2CDE2A08">
      <w:pPr>
        <w:spacing w:line="288" w:lineRule="auto"/>
        <w:rPr>
          <w:sz w:val="20"/>
          <w:szCs w:val="20"/>
          <w:lang w:val="en-US"/>
        </w:rPr>
      </w:pPr>
      <w:r w:rsidRPr="431DC84C">
        <w:rPr>
          <w:lang w:val="en-US"/>
        </w:rPr>
        <w:t xml:space="preserve">Sales reps create and update opportunities directly in </w:t>
      </w:r>
      <w:r w:rsidRPr="431DC84C" w:rsidR="00CB1152">
        <w:rPr>
          <w:lang w:val="en-US"/>
        </w:rPr>
        <w:t>NetSuite</w:t>
      </w:r>
      <w:r w:rsidRPr="431DC84C" w:rsidR="009F1B0C">
        <w:rPr>
          <w:lang w:val="en-US"/>
        </w:rPr>
        <w:t xml:space="preserve"> </w:t>
      </w:r>
      <w:r w:rsidRPr="431DC84C">
        <w:rPr>
          <w:lang w:val="en-US"/>
        </w:rPr>
        <w:t>Orion; probabilities drive real-time weighted forecasts visible to leadership dashboards. Scheduled integrations deliver up-to-</w:t>
      </w:r>
      <w:r w:rsidRPr="431DC84C">
        <w:rPr>
          <w:lang w:val="en-US"/>
        </w:rPr>
        <w:lastRenderedPageBreak/>
        <w:t>date forecast data without manual effort. Quick-add forms with field defaults allow reps to capture minimal information upfront and enrich records as deals progress. Mobile-ready forms keep pace with field usage</w:t>
      </w:r>
      <w:r w:rsidRPr="431DC84C">
        <w:rPr>
          <w:sz w:val="20"/>
          <w:szCs w:val="20"/>
          <w:lang w:val="en-US"/>
        </w:rPr>
        <w:t>.</w:t>
      </w:r>
      <w:r w:rsidR="000A3B96">
        <w:rPr>
          <w:sz w:val="20"/>
          <w:szCs w:val="20"/>
          <w:lang w:val="en-US"/>
        </w:rPr>
        <w:t xml:space="preserve">  </w:t>
      </w:r>
    </w:p>
    <w:p w:rsidR="000C146F" w:rsidRDefault="000C146F" w14:paraId="5992AE3D" w14:textId="77777777">
      <w:pPr>
        <w:spacing w:line="288" w:lineRule="auto"/>
        <w:jc w:val="both"/>
        <w:rPr>
          <w:color w:val="FF0000"/>
          <w:sz w:val="20"/>
          <w:szCs w:val="20"/>
        </w:rPr>
      </w:pPr>
    </w:p>
    <w:p w:rsidR="000C146F" w:rsidRDefault="000C146F" w14:paraId="28C2FA21" w14:textId="77777777">
      <w:pPr>
        <w:spacing w:line="288" w:lineRule="auto"/>
        <w:jc w:val="both"/>
        <w:rPr>
          <w:color w:val="FF0000"/>
          <w:sz w:val="20"/>
          <w:szCs w:val="20"/>
        </w:rPr>
      </w:pPr>
    </w:p>
    <w:p w:rsidR="00306E2F" w:rsidP="000C146F" w:rsidRDefault="00C646E4" w14:paraId="1EB6DBC0" w14:textId="1927D1EF">
      <w:pPr>
        <w:pStyle w:val="HeadingDLH"/>
      </w:pPr>
      <w:r>
        <w:t>3.0</w:t>
      </w:r>
      <w:r w:rsidR="00B22D66">
        <w:t>1</w:t>
      </w:r>
      <w:r>
        <w:t>.0</w:t>
      </w:r>
      <w:r w:rsidR="00617FC3">
        <w:t>5</w:t>
      </w:r>
      <w:r>
        <w:t xml:space="preserve"> </w:t>
      </w:r>
      <w:r w:rsidR="000C146F">
        <w:t>Decision Matrix</w:t>
      </w:r>
    </w:p>
    <w:tbl>
      <w:tblPr>
        <w:tblW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485"/>
        <w:gridCol w:w="2265"/>
        <w:gridCol w:w="2655"/>
        <w:gridCol w:w="2595"/>
      </w:tblGrid>
      <w:tr w:rsidRPr="00C24FC5" w:rsidR="00C24FC5" w:rsidTr="002405C2" w14:paraId="4BCD836A" w14:textId="77777777">
        <w:trPr>
          <w:trHeight w:val="300"/>
        </w:trPr>
        <w:tc>
          <w:tcPr>
            <w:tcW w:w="1485" w:type="dxa"/>
            <w:shd w:val="clear" w:color="auto" w:fill="D5E8F0"/>
            <w:hideMark/>
          </w:tcPr>
          <w:p w:rsidRPr="00C24FC5" w:rsidR="00C24FC5" w:rsidP="00C24FC5" w:rsidRDefault="00C24FC5" w14:paraId="36F8F686" w14:textId="77777777">
            <w:pPr>
              <w:pStyle w:val="HeadingDLH"/>
              <w:rPr>
                <w:lang w:val="en-US"/>
              </w:rPr>
            </w:pPr>
            <w:r w:rsidRPr="00C24FC5">
              <w:rPr>
                <w:lang w:val="en-US"/>
              </w:rPr>
              <w:t>Req # </w:t>
            </w:r>
          </w:p>
        </w:tc>
        <w:tc>
          <w:tcPr>
            <w:tcW w:w="2265" w:type="dxa"/>
            <w:shd w:val="clear" w:color="auto" w:fill="D5E8F0"/>
            <w:hideMark/>
          </w:tcPr>
          <w:p w:rsidRPr="00C24FC5" w:rsidR="00C24FC5" w:rsidP="00C24FC5" w:rsidRDefault="00C24FC5" w14:paraId="08164CF9" w14:textId="77777777">
            <w:pPr>
              <w:pStyle w:val="HeadingDLH"/>
              <w:rPr>
                <w:lang w:val="en-US"/>
              </w:rPr>
            </w:pPr>
            <w:r w:rsidRPr="00C24FC5">
              <w:rPr>
                <w:lang w:val="en-US"/>
              </w:rPr>
              <w:t>Requirement Name </w:t>
            </w:r>
          </w:p>
        </w:tc>
        <w:tc>
          <w:tcPr>
            <w:tcW w:w="2655" w:type="dxa"/>
            <w:shd w:val="clear" w:color="auto" w:fill="D5E8F0"/>
            <w:hideMark/>
          </w:tcPr>
          <w:p w:rsidRPr="00C24FC5" w:rsidR="00C24FC5" w:rsidP="00C24FC5" w:rsidRDefault="00C24FC5" w14:paraId="5A939B36" w14:textId="77777777">
            <w:pPr>
              <w:pStyle w:val="HeadingDLH"/>
              <w:rPr>
                <w:lang w:val="en-US"/>
              </w:rPr>
            </w:pPr>
            <w:r w:rsidRPr="00C24FC5">
              <w:rPr>
                <w:lang w:val="en-US"/>
              </w:rPr>
              <w:t>Info </w:t>
            </w:r>
          </w:p>
        </w:tc>
        <w:tc>
          <w:tcPr>
            <w:tcW w:w="2595" w:type="dxa"/>
            <w:shd w:val="clear" w:color="auto" w:fill="D5E8F0"/>
            <w:hideMark/>
          </w:tcPr>
          <w:p w:rsidRPr="00C24FC5" w:rsidR="00C24FC5" w:rsidP="00C24FC5" w:rsidRDefault="00C24FC5" w14:paraId="6BB64DA4" w14:textId="77777777">
            <w:pPr>
              <w:pStyle w:val="HeadingDLH"/>
              <w:rPr>
                <w:lang w:val="en-US"/>
              </w:rPr>
            </w:pPr>
            <w:r w:rsidRPr="00C24FC5">
              <w:rPr>
                <w:lang w:val="en-US"/>
              </w:rPr>
              <w:t>Implementation Approach </w:t>
            </w:r>
          </w:p>
        </w:tc>
      </w:tr>
      <w:tr w:rsidRPr="00C24FC5" w:rsidR="00C24FC5" w:rsidTr="002405C2" w14:paraId="294D2D98" w14:textId="77777777">
        <w:trPr>
          <w:trHeight w:val="300"/>
        </w:trPr>
        <w:tc>
          <w:tcPr>
            <w:tcW w:w="1485" w:type="dxa"/>
            <w:hideMark/>
          </w:tcPr>
          <w:p w:rsidRPr="00C24FC5" w:rsidR="00C24FC5" w:rsidP="00C24FC5" w:rsidRDefault="00C24FC5" w14:paraId="263756A5" w14:textId="77777777">
            <w:pPr>
              <w:pStyle w:val="HeadingDLH"/>
              <w:rPr>
                <w:lang w:val="en-US"/>
              </w:rPr>
            </w:pPr>
            <w:r w:rsidRPr="00C24FC5">
              <w:rPr>
                <w:lang w:val="en-US"/>
              </w:rPr>
              <w:t>3.01.01 </w:t>
            </w:r>
          </w:p>
        </w:tc>
        <w:tc>
          <w:tcPr>
            <w:tcW w:w="2265" w:type="dxa"/>
            <w:hideMark/>
          </w:tcPr>
          <w:p w:rsidRPr="00C24FC5" w:rsidR="00C24FC5" w:rsidP="00C24FC5" w:rsidRDefault="00C24FC5" w14:paraId="3403C951" w14:textId="77777777">
            <w:pPr>
              <w:pStyle w:val="HeadingDLH"/>
              <w:jc w:val="left"/>
              <w:rPr>
                <w:b w:val="0"/>
                <w:bCs/>
                <w:lang w:val="en-US"/>
              </w:rPr>
            </w:pPr>
            <w:r w:rsidRPr="00C24FC5">
              <w:rPr>
                <w:b w:val="0"/>
                <w:bCs/>
                <w:lang w:val="en-US"/>
              </w:rPr>
              <w:t>Four-stage weighted pipeline forecasting </w:t>
            </w:r>
          </w:p>
        </w:tc>
        <w:tc>
          <w:tcPr>
            <w:tcW w:w="2655" w:type="dxa"/>
            <w:hideMark/>
          </w:tcPr>
          <w:p w:rsidRPr="00C24FC5" w:rsidR="00C24FC5" w:rsidP="00C24FC5" w:rsidRDefault="00C24FC5" w14:paraId="104EE5F2" w14:textId="77777777">
            <w:pPr>
              <w:pStyle w:val="HeadingDLH"/>
              <w:jc w:val="left"/>
              <w:rPr>
                <w:b w:val="0"/>
                <w:bCs/>
                <w:lang w:val="en-US"/>
              </w:rPr>
            </w:pPr>
            <w:r w:rsidRPr="00C24FC5">
              <w:rPr>
                <w:b w:val="0"/>
                <w:bCs/>
                <w:lang w:val="en-US"/>
              </w:rPr>
              <w:t>Opportunity management with configurable stages/probabilities and dashboards </w:t>
            </w:r>
          </w:p>
        </w:tc>
        <w:tc>
          <w:tcPr>
            <w:tcW w:w="2595" w:type="dxa"/>
            <w:hideMark/>
          </w:tcPr>
          <w:p w:rsidRPr="00C24FC5" w:rsidR="00C24FC5" w:rsidP="00C24FC5" w:rsidRDefault="00C24FC5" w14:paraId="3DD82D43" w14:textId="77777777">
            <w:pPr>
              <w:pStyle w:val="HeadingDLH"/>
              <w:rPr>
                <w:lang w:val="en-US"/>
              </w:rPr>
            </w:pPr>
            <w:r w:rsidRPr="00C24FC5">
              <w:rPr>
                <w:lang w:val="en-US"/>
              </w:rPr>
              <w:t>Align </w:t>
            </w:r>
          </w:p>
        </w:tc>
      </w:tr>
      <w:tr w:rsidRPr="00C24FC5" w:rsidR="00C24FC5" w:rsidTr="002405C2" w14:paraId="42F9040D" w14:textId="77777777">
        <w:trPr>
          <w:trHeight w:val="300"/>
        </w:trPr>
        <w:tc>
          <w:tcPr>
            <w:tcW w:w="1485" w:type="dxa"/>
            <w:hideMark/>
          </w:tcPr>
          <w:p w:rsidRPr="00C24FC5" w:rsidR="00C24FC5" w:rsidP="00C24FC5" w:rsidRDefault="00C24FC5" w14:paraId="10DAFA49" w14:textId="77777777">
            <w:pPr>
              <w:pStyle w:val="HeadingDLH"/>
              <w:rPr>
                <w:lang w:val="en-US"/>
              </w:rPr>
            </w:pPr>
            <w:r w:rsidRPr="00C24FC5">
              <w:rPr>
                <w:lang w:val="en-US"/>
              </w:rPr>
              <w:t>3.01.02 </w:t>
            </w:r>
          </w:p>
        </w:tc>
        <w:tc>
          <w:tcPr>
            <w:tcW w:w="2265" w:type="dxa"/>
            <w:hideMark/>
          </w:tcPr>
          <w:p w:rsidRPr="00C24FC5" w:rsidR="00C24FC5" w:rsidP="00C24FC5" w:rsidRDefault="00C24FC5" w14:paraId="3BC082BC" w14:textId="77777777">
            <w:pPr>
              <w:pStyle w:val="HeadingDLH"/>
              <w:jc w:val="left"/>
              <w:rPr>
                <w:b w:val="0"/>
                <w:bCs/>
                <w:lang w:val="en-US"/>
              </w:rPr>
            </w:pPr>
            <w:r w:rsidRPr="00C24FC5">
              <w:rPr>
                <w:b w:val="0"/>
                <w:bCs/>
                <w:lang w:val="en-US"/>
              </w:rPr>
              <w:t>Quick lead/opportunity entry forms </w:t>
            </w:r>
          </w:p>
        </w:tc>
        <w:tc>
          <w:tcPr>
            <w:tcW w:w="2655" w:type="dxa"/>
            <w:hideMark/>
          </w:tcPr>
          <w:p w:rsidRPr="00C24FC5" w:rsidR="00C24FC5" w:rsidP="00C24FC5" w:rsidRDefault="00C24FC5" w14:paraId="63643352" w14:textId="7C7FDA5B">
            <w:pPr>
              <w:pStyle w:val="HeadingDLH"/>
              <w:jc w:val="left"/>
              <w:rPr>
                <w:b w:val="0"/>
                <w:bCs/>
                <w:lang w:val="en-US"/>
              </w:rPr>
            </w:pPr>
            <w:r w:rsidRPr="00C24FC5">
              <w:rPr>
                <w:b w:val="0"/>
                <w:bCs/>
                <w:lang w:val="en-US"/>
              </w:rPr>
              <w:t>Quick-add forms, field defaults, mobile app support</w:t>
            </w:r>
            <w:r w:rsidR="009F126C">
              <w:rPr>
                <w:b w:val="0"/>
                <w:bCs/>
                <w:lang w:val="en-US"/>
              </w:rPr>
              <w:t>.</w:t>
            </w:r>
            <w:r w:rsidR="00956892">
              <w:rPr>
                <w:b w:val="0"/>
                <w:bCs/>
                <w:lang w:val="en-US"/>
              </w:rPr>
              <w:t xml:space="preserve"> </w:t>
            </w:r>
          </w:p>
        </w:tc>
        <w:tc>
          <w:tcPr>
            <w:tcW w:w="2595" w:type="dxa"/>
            <w:hideMark/>
          </w:tcPr>
          <w:p w:rsidRPr="00C24FC5" w:rsidR="00C24FC5" w:rsidP="00C24FC5" w:rsidRDefault="00C24FC5" w14:paraId="1611C681" w14:textId="77777777">
            <w:pPr>
              <w:pStyle w:val="HeadingDLH"/>
              <w:rPr>
                <w:lang w:val="en-US"/>
              </w:rPr>
            </w:pPr>
            <w:r w:rsidRPr="00C24FC5">
              <w:rPr>
                <w:lang w:val="en-US"/>
              </w:rPr>
              <w:t>Align </w:t>
            </w:r>
          </w:p>
        </w:tc>
      </w:tr>
    </w:tbl>
    <w:p w:rsidR="000C146F" w:rsidP="000C146F" w:rsidRDefault="000C146F" w14:paraId="46029013"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306E2F" w:rsidTr="009E28AF" w14:paraId="48C5C63C" w14:textId="77777777">
        <w:tc>
          <w:tcPr>
            <w:tcW w:w="4680" w:type="dxa"/>
            <w:shd w:val="clear" w:color="auto" w:fill="EFEFEF"/>
            <w:tcMar>
              <w:top w:w="100" w:type="dxa"/>
              <w:left w:w="100" w:type="dxa"/>
              <w:bottom w:w="100" w:type="dxa"/>
              <w:right w:w="100" w:type="dxa"/>
            </w:tcMar>
          </w:tcPr>
          <w:p w:rsidR="00306E2F" w:rsidP="009E28AF" w:rsidRDefault="00306E2F" w14:paraId="673D158A" w14:textId="77777777">
            <w:pPr>
              <w:pStyle w:val="Subtitle"/>
              <w:spacing w:after="80" w:line="240" w:lineRule="auto"/>
              <w:jc w:val="center"/>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306E2F" w:rsidP="00875852" w:rsidRDefault="00306E2F" w14:paraId="2D705050" w14:textId="77777777">
            <w:pPr>
              <w:pStyle w:val="Subtitle"/>
              <w:spacing w:after="80" w:line="240" w:lineRule="auto"/>
              <w:jc w:val="both"/>
              <w:rPr>
                <w:rFonts w:ascii="Calibri" w:hAnsi="Calibri" w:eastAsia="Calibri" w:cs="Calibri"/>
                <w:highlight w:val="white"/>
              </w:rPr>
            </w:pPr>
            <w:bookmarkStart w:name="_heading=h.1v1yuxt" w:colFirst="0" w:colLast="0" w:id="24"/>
            <w:bookmarkEnd w:id="24"/>
            <w:r>
              <w:rPr>
                <w:b/>
                <w:i/>
                <w:color w:val="4A86E8"/>
                <w:sz w:val="24"/>
                <w:szCs w:val="24"/>
              </w:rPr>
              <w:t>GSI Response</w:t>
            </w:r>
          </w:p>
        </w:tc>
      </w:tr>
      <w:tr w:rsidR="00306E2F" w:rsidTr="009E28AF" w14:paraId="64DB9DB4" w14:textId="77777777">
        <w:tc>
          <w:tcPr>
            <w:tcW w:w="4680" w:type="dxa"/>
            <w:tcMar>
              <w:top w:w="100" w:type="dxa"/>
              <w:left w:w="100" w:type="dxa"/>
              <w:bottom w:w="100" w:type="dxa"/>
              <w:right w:w="100" w:type="dxa"/>
            </w:tcMar>
          </w:tcPr>
          <w:p w:rsidR="00306E2F" w:rsidP="009E28AF" w:rsidRDefault="00306E2F" w14:paraId="6652B5F9" w14:textId="77777777">
            <w:pPr>
              <w:widowControl w:val="0"/>
              <w:spacing w:line="240" w:lineRule="auto"/>
              <w:jc w:val="center"/>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306E2F" w:rsidP="00875852" w:rsidRDefault="00306E2F" w14:paraId="0E1C0AEB" w14:textId="77777777">
            <w:pPr>
              <w:widowControl w:val="0"/>
              <w:spacing w:line="240" w:lineRule="auto"/>
              <w:rPr>
                <w:rFonts w:ascii="Calibri" w:hAnsi="Calibri" w:eastAsia="Calibri" w:cs="Calibri"/>
                <w:highlight w:val="white"/>
              </w:rPr>
            </w:pPr>
          </w:p>
        </w:tc>
      </w:tr>
      <w:tr w:rsidR="00306E2F" w:rsidTr="009E28AF" w14:paraId="7D6E0175" w14:textId="77777777">
        <w:tc>
          <w:tcPr>
            <w:tcW w:w="4680" w:type="dxa"/>
            <w:tcMar>
              <w:top w:w="100" w:type="dxa"/>
              <w:left w:w="100" w:type="dxa"/>
              <w:bottom w:w="100" w:type="dxa"/>
              <w:right w:w="100" w:type="dxa"/>
            </w:tcMar>
          </w:tcPr>
          <w:p w:rsidR="00306E2F" w:rsidP="009E28AF" w:rsidRDefault="00306E2F" w14:paraId="583DF568" w14:textId="77777777">
            <w:pPr>
              <w:widowControl w:val="0"/>
              <w:spacing w:line="240" w:lineRule="auto"/>
              <w:jc w:val="center"/>
              <w:rPr>
                <w:rFonts w:ascii="Calibri" w:hAnsi="Calibri" w:eastAsia="Calibri" w:cs="Calibri"/>
                <w:highlight w:val="white"/>
              </w:rPr>
            </w:pPr>
          </w:p>
        </w:tc>
        <w:tc>
          <w:tcPr>
            <w:tcW w:w="4680" w:type="dxa"/>
            <w:tcMar>
              <w:top w:w="100" w:type="dxa"/>
              <w:left w:w="100" w:type="dxa"/>
              <w:bottom w:w="100" w:type="dxa"/>
              <w:right w:w="100" w:type="dxa"/>
            </w:tcMar>
          </w:tcPr>
          <w:p w:rsidR="00306E2F" w:rsidP="00875852" w:rsidRDefault="00306E2F" w14:paraId="5BFC69A7" w14:textId="77777777">
            <w:pPr>
              <w:widowControl w:val="0"/>
              <w:spacing w:line="240" w:lineRule="auto"/>
              <w:rPr>
                <w:rFonts w:ascii="Calibri" w:hAnsi="Calibri" w:eastAsia="Calibri" w:cs="Calibri"/>
                <w:highlight w:val="white"/>
              </w:rPr>
            </w:pPr>
          </w:p>
        </w:tc>
      </w:tr>
    </w:tbl>
    <w:p w:rsidRPr="005D082B" w:rsidR="00306E2F" w:rsidP="005D082B" w:rsidRDefault="00306E2F" w14:paraId="24E45928" w14:textId="77777777"/>
    <w:p w:rsidRPr="005D082B" w:rsidR="005D082B" w:rsidP="005D082B" w:rsidRDefault="005D082B" w14:paraId="670C818B" w14:textId="77777777"/>
    <w:p w:rsidR="00F15A73" w:rsidP="3732FC21" w:rsidRDefault="00F15A73" w14:paraId="3764DC8A" w14:textId="77777777">
      <w:pPr>
        <w:pStyle w:val="Heading2"/>
        <w:spacing w:before="0" w:after="80"/>
        <w:jc w:val="both"/>
        <w:rPr>
          <w:b/>
          <w:bCs/>
          <w:color w:val="7E8083"/>
          <w:sz w:val="28"/>
          <w:szCs w:val="28"/>
        </w:rPr>
      </w:pPr>
      <w:bookmarkStart w:name="_Toc249939363" w:id="25"/>
    </w:p>
    <w:p w:rsidR="00B75DCB" w:rsidP="3732FC21" w:rsidRDefault="00B75DCB" w14:paraId="482241A3" w14:textId="31ECC521">
      <w:pPr>
        <w:pStyle w:val="Heading2"/>
        <w:spacing w:before="0" w:after="80"/>
        <w:jc w:val="both"/>
        <w:rPr>
          <w:b/>
          <w:bCs/>
          <w:color w:val="7E8083"/>
          <w:sz w:val="28"/>
          <w:szCs w:val="28"/>
        </w:rPr>
      </w:pPr>
      <w:bookmarkStart w:name="_Toc213932311" w:id="26"/>
      <w:r w:rsidRPr="3732FC21">
        <w:rPr>
          <w:b/>
          <w:bCs/>
          <w:color w:val="7E8083"/>
          <w:sz w:val="28"/>
          <w:szCs w:val="28"/>
        </w:rPr>
        <w:t>3.0</w:t>
      </w:r>
      <w:r w:rsidRPr="3732FC21" w:rsidR="00B22D66">
        <w:rPr>
          <w:b/>
          <w:bCs/>
          <w:color w:val="7E8083"/>
          <w:sz w:val="28"/>
          <w:szCs w:val="28"/>
        </w:rPr>
        <w:t>2</w:t>
      </w:r>
      <w:r w:rsidRPr="3732FC21">
        <w:rPr>
          <w:b/>
          <w:bCs/>
          <w:color w:val="7E8083"/>
          <w:sz w:val="28"/>
          <w:szCs w:val="28"/>
        </w:rPr>
        <w:t xml:space="preserve"> </w:t>
      </w:r>
      <w:bookmarkEnd w:id="25"/>
      <w:r w:rsidR="00477700">
        <w:rPr>
          <w:b/>
          <w:bCs/>
          <w:color w:val="7E8083"/>
          <w:sz w:val="28"/>
          <w:szCs w:val="28"/>
        </w:rPr>
        <w:t>Complex Buyer</w:t>
      </w:r>
      <w:r w:rsidRPr="3732FC21" w:rsidR="006861E0">
        <w:rPr>
          <w:b/>
          <w:bCs/>
          <w:color w:val="7E8083"/>
          <w:sz w:val="28"/>
          <w:szCs w:val="28"/>
        </w:rPr>
        <w:t xml:space="preserve"> Relationship </w:t>
      </w:r>
      <w:r w:rsidR="004166E7">
        <w:rPr>
          <w:b/>
          <w:bCs/>
          <w:color w:val="7E8083"/>
          <w:sz w:val="28"/>
          <w:szCs w:val="28"/>
        </w:rPr>
        <w:t>Tracking</w:t>
      </w:r>
      <w:bookmarkEnd w:id="26"/>
    </w:p>
    <w:p w:rsidR="00195F91" w:rsidP="00195F91" w:rsidRDefault="00195F91" w14:paraId="7F748F5F" w14:textId="77777777"/>
    <w:p w:rsidR="00195F91" w:rsidP="00195F91" w:rsidRDefault="00195F91" w14:paraId="293635B3" w14:textId="004B82A3">
      <w:pPr>
        <w:pStyle w:val="HeadingDLH"/>
      </w:pPr>
      <w:r w:rsidRPr="00B861D3">
        <w:t>3.0</w:t>
      </w:r>
      <w:r w:rsidR="00B22D66">
        <w:t>2</w:t>
      </w:r>
      <w:r w:rsidRPr="00B861D3">
        <w:t>.0</w:t>
      </w:r>
      <w:r w:rsidR="0068476D">
        <w:t>1</w:t>
      </w:r>
      <w:r w:rsidRPr="00B861D3">
        <w:t xml:space="preserve"> Your Business Requirements</w:t>
      </w:r>
    </w:p>
    <w:p w:rsidRPr="00BA5EF3" w:rsidR="00BA5EF3" w:rsidP="00BA5EF3" w:rsidRDefault="00BA5EF3" w14:paraId="5853F81B" w14:textId="6546DC4A">
      <w:pPr>
        <w:pStyle w:val="HeadingDLH"/>
        <w:jc w:val="left"/>
        <w:rPr>
          <w:b w:val="0"/>
          <w:bCs/>
          <w:lang w:val="en-US"/>
        </w:rPr>
      </w:pPr>
      <w:r w:rsidRPr="00BA5EF3">
        <w:rPr>
          <w:lang w:val="en-US"/>
        </w:rPr>
        <w:t xml:space="preserve">REQ-3.02.01: </w:t>
      </w:r>
      <w:r w:rsidRPr="00BA5EF3">
        <w:rPr>
          <w:b w:val="0"/>
          <w:bCs/>
          <w:lang w:val="en-US"/>
        </w:rPr>
        <w:t>Multi-company and multi-contact association per opportunity with primary/secondary designation</w:t>
      </w:r>
      <w:r w:rsidR="00941D52">
        <w:rPr>
          <w:b w:val="0"/>
          <w:bCs/>
          <w:lang w:val="en-US"/>
        </w:rPr>
        <w:t xml:space="preserve">. </w:t>
      </w:r>
      <w:r w:rsidR="00474602">
        <w:rPr>
          <w:b w:val="0"/>
          <w:bCs/>
          <w:lang w:val="en-US"/>
        </w:rPr>
        <w:t>The actual</w:t>
      </w:r>
      <w:r w:rsidR="000E7ED0">
        <w:rPr>
          <w:b w:val="0"/>
          <w:bCs/>
          <w:lang w:val="en-US"/>
        </w:rPr>
        <w:t xml:space="preserve">, multiple </w:t>
      </w:r>
      <w:r w:rsidR="00474602">
        <w:rPr>
          <w:b w:val="0"/>
          <w:bCs/>
          <w:lang w:val="en-US"/>
        </w:rPr>
        <w:t>contacts should be tied to a</w:t>
      </w:r>
      <w:r w:rsidR="006D21C6">
        <w:rPr>
          <w:b w:val="0"/>
          <w:bCs/>
          <w:lang w:val="en-US"/>
        </w:rPr>
        <w:t xml:space="preserve">n opportunity </w:t>
      </w:r>
      <w:r w:rsidR="00474602">
        <w:rPr>
          <w:b w:val="0"/>
          <w:bCs/>
          <w:lang w:val="en-US"/>
        </w:rPr>
        <w:t>(this is critical).</w:t>
      </w:r>
    </w:p>
    <w:p w:rsidRPr="00BA5EF3" w:rsidR="00BA5EF3" w:rsidP="00BA5EF3" w:rsidRDefault="00BA5EF3" w14:paraId="2861FBC7" w14:textId="77777777">
      <w:pPr>
        <w:pStyle w:val="HeadingDLH"/>
        <w:jc w:val="left"/>
        <w:rPr>
          <w:b w:val="0"/>
          <w:bCs/>
          <w:lang w:val="en-US"/>
        </w:rPr>
      </w:pPr>
      <w:r w:rsidRPr="00BA5EF3">
        <w:rPr>
          <w:lang w:val="en-US"/>
        </w:rPr>
        <w:t>REQ-3.02.02:</w:t>
      </w:r>
      <w:r w:rsidRPr="00BA5EF3">
        <w:rPr>
          <w:b w:val="0"/>
          <w:bCs/>
          <w:lang w:val="en-US"/>
        </w:rPr>
        <w:t xml:space="preserve"> Influencer role tracking with soft reminders for required roles </w:t>
      </w:r>
    </w:p>
    <w:p w:rsidRPr="00B861D3" w:rsidR="004B6D40" w:rsidP="00195F91" w:rsidRDefault="004B6D40" w14:paraId="186AF1BC" w14:textId="77777777">
      <w:pPr>
        <w:pStyle w:val="HeadingDLH"/>
      </w:pPr>
    </w:p>
    <w:p w:rsidR="00195F91" w:rsidP="00195F91" w:rsidRDefault="00195F91" w14:paraId="140B8021" w14:textId="74A6B2F4">
      <w:pPr>
        <w:pStyle w:val="HeadingDLH"/>
      </w:pPr>
      <w:r>
        <w:t>3.0</w:t>
      </w:r>
      <w:r w:rsidR="00B22D66">
        <w:t>2</w:t>
      </w:r>
      <w:r>
        <w:t>.02 Current State Process</w:t>
      </w:r>
    </w:p>
    <w:p w:rsidRPr="006145AF" w:rsidR="002652BD" w:rsidP="00195F91" w:rsidRDefault="006145AF" w14:paraId="54AF29F0" w14:textId="52930116">
      <w:pPr>
        <w:spacing w:after="160" w:line="278" w:lineRule="auto"/>
      </w:pPr>
      <w:r>
        <w:t xml:space="preserve">HubSpot allows only one primary company per opportunity. Secondary stakeholders like architects, general contractors, and project managers are tracked manually in notes or </w:t>
      </w:r>
      <w:r>
        <w:lastRenderedPageBreak/>
        <w:t>spreadsheets, limiting visibility into cross-</w:t>
      </w:r>
      <w:proofErr w:type="gramStart"/>
      <w:r>
        <w:t>sell potential</w:t>
      </w:r>
      <w:proofErr w:type="gramEnd"/>
      <w:r>
        <w:t>. Influencer data is inconsistently captured because there are no structured reminders, undermining win/loss analysis. </w:t>
      </w:r>
    </w:p>
    <w:p w:rsidR="00BA5EF3" w:rsidP="00195F91" w:rsidRDefault="00BA5EF3" w14:paraId="662FDC5B" w14:textId="77777777">
      <w:pPr>
        <w:spacing w:after="160" w:line="278" w:lineRule="auto"/>
        <w:rPr>
          <w:b/>
          <w:bCs/>
        </w:rPr>
      </w:pPr>
    </w:p>
    <w:p w:rsidR="00195F91" w:rsidP="00195F91" w:rsidRDefault="00195F91" w14:paraId="2222FC93" w14:textId="6BC74D39">
      <w:pPr>
        <w:pStyle w:val="HeadingDLH"/>
      </w:pPr>
      <w:r w:rsidRPr="5BEDC40F">
        <w:rPr>
          <w:lang w:val="en-US"/>
        </w:rPr>
        <w:t>3.0</w:t>
      </w:r>
      <w:r w:rsidRPr="5BEDC40F" w:rsidR="00B22D66">
        <w:rPr>
          <w:lang w:val="en-US"/>
        </w:rPr>
        <w:t>2</w:t>
      </w:r>
      <w:r w:rsidRPr="5BEDC40F">
        <w:rPr>
          <w:lang w:val="en-US"/>
        </w:rPr>
        <w:t xml:space="preserve">.03 </w:t>
      </w:r>
      <w:r w:rsidR="003716A2">
        <w:rPr>
          <w:lang w:val="en-US"/>
        </w:rPr>
        <w:t>NetSuite</w:t>
      </w:r>
      <w:r w:rsidRPr="5BEDC40F" w:rsidR="27237021">
        <w:rPr>
          <w:lang w:val="en-US"/>
        </w:rPr>
        <w:t xml:space="preserve"> </w:t>
      </w:r>
      <w:r w:rsidRPr="22246FB0" w:rsidR="5D1A6EC3">
        <w:rPr>
          <w:lang w:val="en-US"/>
        </w:rPr>
        <w:t>Orion</w:t>
      </w:r>
      <w:r w:rsidRPr="5BEDC40F">
        <w:rPr>
          <w:lang w:val="en-US"/>
        </w:rPr>
        <w:t xml:space="preserve"> Solution</w:t>
      </w:r>
    </w:p>
    <w:p w:rsidR="00195F91" w:rsidP="006145AF" w:rsidRDefault="001F6EA2" w14:paraId="4F10BA45" w14:textId="092FEE64">
      <w:pPr>
        <w:spacing w:after="160" w:line="278" w:lineRule="auto"/>
      </w:pPr>
      <w:r w:rsidRPr="431DC84C">
        <w:rPr>
          <w:lang w:val="en-US"/>
        </w:rPr>
        <w:t xml:space="preserve">NetSuite </w:t>
      </w:r>
      <w:r w:rsidRPr="431DC84C" w:rsidR="006145AF">
        <w:rPr>
          <w:lang w:val="en-US"/>
        </w:rPr>
        <w:t xml:space="preserve">Orion supports multiple company and contact relationships per opportunity using Company Link and Contact Link fields with primary/secondary designations. Standard Contact Roles and the People Assignment Utility provide structured influencer tracking with configurable role types. Workflows deliver soft reminders when critical influencer roles are missing, preserving Pivot's quick-entry philosophy while nudging data completeness. Dashboards highlight opportunities lacking key </w:t>
      </w:r>
      <w:proofErr w:type="gramStart"/>
      <w:r w:rsidRPr="431DC84C" w:rsidR="006145AF">
        <w:rPr>
          <w:lang w:val="en-US"/>
        </w:rPr>
        <w:t>influencers</w:t>
      </w:r>
      <w:proofErr w:type="gramEnd"/>
      <w:r w:rsidRPr="431DC84C" w:rsidR="006145AF">
        <w:rPr>
          <w:lang w:val="en-US"/>
        </w:rPr>
        <w:t xml:space="preserve"> for manager follow-up. </w:t>
      </w:r>
    </w:p>
    <w:p w:rsidRPr="006F4419" w:rsidR="006145AF" w:rsidP="006145AF" w:rsidRDefault="006145AF" w14:paraId="011BABB0" w14:textId="77777777">
      <w:pPr>
        <w:spacing w:after="160" w:line="278" w:lineRule="auto"/>
      </w:pPr>
    </w:p>
    <w:p w:rsidR="00271222" w:rsidP="006861E0" w:rsidRDefault="00195F91" w14:paraId="0D6361C1" w14:textId="2464E97E">
      <w:pPr>
        <w:pStyle w:val="HeadingDLH"/>
      </w:pPr>
      <w:r>
        <w:t>3.0</w:t>
      </w:r>
      <w:r w:rsidR="00B22D66">
        <w:t>2</w:t>
      </w:r>
      <w:r>
        <w:t>.04 Future State Process</w:t>
      </w:r>
    </w:p>
    <w:p w:rsidRPr="001F6EA2" w:rsidR="001F6EA2" w:rsidP="51105F19" w:rsidRDefault="001F6EA2" w14:paraId="59017714" w14:textId="21362B24">
      <w:pPr>
        <w:pStyle w:val="HeadingDLH"/>
        <w:jc w:val="left"/>
        <w:rPr>
          <w:b w:val="0"/>
          <w:bCs w:val="0"/>
          <w:lang w:val="en-US"/>
        </w:rPr>
      </w:pPr>
      <w:r w:rsidRPr="51105F19" w:rsidR="001F6EA2">
        <w:rPr>
          <w:b w:val="0"/>
          <w:bCs w:val="0"/>
          <w:lang w:val="en-US"/>
        </w:rPr>
        <w:t>Reps associate all participating companies and contacts with each opportunity, tagging roles for architects, designers, brokers, and GCs. Leadership can filter opportunities by company or role to surface cross-</w:t>
      </w:r>
      <w:r w:rsidRPr="51105F19" w:rsidR="001F6EA2">
        <w:rPr>
          <w:b w:val="0"/>
          <w:bCs w:val="0"/>
          <w:lang w:val="en-US"/>
        </w:rPr>
        <w:t>sell</w:t>
      </w:r>
      <w:r w:rsidRPr="51105F19" w:rsidR="001F6EA2">
        <w:rPr>
          <w:b w:val="0"/>
          <w:bCs w:val="0"/>
          <w:lang w:val="en-US"/>
        </w:rPr>
        <w:t xml:space="preserve"> trends. Soft reminders prompt reps to add missing </w:t>
      </w:r>
      <w:r w:rsidRPr="51105F19" w:rsidR="001F6EA2">
        <w:rPr>
          <w:b w:val="0"/>
          <w:bCs w:val="0"/>
          <w:lang w:val="en-US"/>
        </w:rPr>
        <w:t>influencers</w:t>
      </w:r>
      <w:r w:rsidRPr="51105F19" w:rsidR="001F6EA2">
        <w:rPr>
          <w:b w:val="0"/>
          <w:bCs w:val="0"/>
          <w:lang w:val="en-US"/>
        </w:rPr>
        <w:t xml:space="preserve"> during deal progression, ensuring relationship intelligence is captured.</w:t>
      </w:r>
      <w:r w:rsidRPr="51105F19" w:rsidR="00F065ED">
        <w:rPr>
          <w:b w:val="0"/>
          <w:bCs w:val="0"/>
          <w:lang w:val="en-US"/>
        </w:rPr>
        <w:t xml:space="preserve"> The workflow for </w:t>
      </w:r>
      <w:r w:rsidRPr="51105F19" w:rsidR="003009FA">
        <w:rPr>
          <w:b w:val="0"/>
          <w:bCs w:val="0"/>
          <w:lang w:val="en-US"/>
        </w:rPr>
        <w:t xml:space="preserve">sales reps to </w:t>
      </w:r>
      <w:r w:rsidRPr="51105F19" w:rsidR="006E0F3F">
        <w:rPr>
          <w:b w:val="0"/>
          <w:bCs w:val="0"/>
          <w:lang w:val="en-US"/>
        </w:rPr>
        <w:t xml:space="preserve">select, </w:t>
      </w:r>
      <w:r w:rsidRPr="51105F19" w:rsidR="003009FA">
        <w:rPr>
          <w:b w:val="0"/>
          <w:bCs w:val="0"/>
          <w:lang w:val="en-US"/>
        </w:rPr>
        <w:t>create</w:t>
      </w:r>
      <w:r w:rsidRPr="51105F19" w:rsidR="003009FA">
        <w:rPr>
          <w:b w:val="0"/>
          <w:bCs w:val="0"/>
          <w:lang w:val="en-US"/>
        </w:rPr>
        <w:t xml:space="preserve"> and </w:t>
      </w:r>
      <w:r w:rsidRPr="51105F19" w:rsidR="003009FA">
        <w:rPr>
          <w:b w:val="0"/>
          <w:bCs w:val="0"/>
          <w:lang w:val="en-US"/>
        </w:rPr>
        <w:t>maintain</w:t>
      </w:r>
      <w:r w:rsidRPr="51105F19" w:rsidR="003009FA">
        <w:rPr>
          <w:b w:val="0"/>
          <w:bCs w:val="0"/>
          <w:lang w:val="en-US"/>
        </w:rPr>
        <w:t xml:space="preserve"> influencer data should be intuitive</w:t>
      </w:r>
      <w:r w:rsidRPr="51105F19" w:rsidR="00FB54C4">
        <w:rPr>
          <w:b w:val="0"/>
          <w:bCs w:val="0"/>
          <w:lang w:val="en-US"/>
        </w:rPr>
        <w:t xml:space="preserve"> and capture the source of the connection.</w:t>
      </w:r>
    </w:p>
    <w:p w:rsidRPr="00D7400B" w:rsidR="001F6EA2" w:rsidP="006861E0" w:rsidRDefault="001F6EA2" w14:paraId="0940EA89" w14:textId="77777777">
      <w:pPr>
        <w:pStyle w:val="HeadingDLH"/>
      </w:pPr>
    </w:p>
    <w:p w:rsidR="00617FC3" w:rsidP="5BEDC40F" w:rsidRDefault="00617FC3" w14:paraId="49675E33" w14:textId="0B0D7A71">
      <w:pPr>
        <w:pStyle w:val="HeadingDLH"/>
        <w:rPr>
          <w:lang w:val="en-US"/>
        </w:rPr>
      </w:pPr>
      <w:r w:rsidRPr="5BEDC40F">
        <w:rPr>
          <w:lang w:val="en-US"/>
        </w:rPr>
        <w:t>3.0</w:t>
      </w:r>
      <w:r w:rsidRPr="5BEDC40F" w:rsidR="00B22D66">
        <w:rPr>
          <w:lang w:val="en-US"/>
        </w:rPr>
        <w:t>2</w:t>
      </w:r>
      <w:r w:rsidRPr="5BEDC40F">
        <w:rPr>
          <w:lang w:val="en-US"/>
        </w:rPr>
        <w:t xml:space="preserve">.05 </w:t>
      </w:r>
      <w:r w:rsidRPr="5BEDC40F" w:rsidR="2E72A2CD">
        <w:rPr>
          <w:lang w:val="en-US"/>
        </w:rPr>
        <w:t>Decision Matrix</w:t>
      </w:r>
    </w:p>
    <w:tbl>
      <w:tblPr>
        <w:tblW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500"/>
        <w:gridCol w:w="2280"/>
        <w:gridCol w:w="2595"/>
        <w:gridCol w:w="2625"/>
      </w:tblGrid>
      <w:tr w:rsidRPr="00002F95" w:rsidR="00002F95" w:rsidTr="002405C2" w14:paraId="2979F63E" w14:textId="77777777">
        <w:trPr>
          <w:trHeight w:val="300"/>
        </w:trPr>
        <w:tc>
          <w:tcPr>
            <w:tcW w:w="1500" w:type="dxa"/>
            <w:shd w:val="clear" w:color="auto" w:fill="D5E8F0"/>
            <w:hideMark/>
          </w:tcPr>
          <w:p w:rsidRPr="00002F95" w:rsidR="00002F95" w:rsidP="00002F95" w:rsidRDefault="00002F95" w14:paraId="76CD7F2F" w14:textId="77777777">
            <w:pPr>
              <w:spacing w:after="160" w:line="278" w:lineRule="auto"/>
              <w:jc w:val="both"/>
              <w:rPr>
                <w:b/>
                <w:bCs/>
                <w:lang w:val="en-US"/>
              </w:rPr>
            </w:pPr>
            <w:r w:rsidRPr="00002F95">
              <w:rPr>
                <w:b/>
                <w:bCs/>
                <w:lang w:val="en-US"/>
              </w:rPr>
              <w:t>Req # </w:t>
            </w:r>
          </w:p>
        </w:tc>
        <w:tc>
          <w:tcPr>
            <w:tcW w:w="2280" w:type="dxa"/>
            <w:shd w:val="clear" w:color="auto" w:fill="D5E8F0"/>
            <w:hideMark/>
          </w:tcPr>
          <w:p w:rsidRPr="00002F95" w:rsidR="00002F95" w:rsidP="00002F95" w:rsidRDefault="00002F95" w14:paraId="44951D0B" w14:textId="77777777">
            <w:pPr>
              <w:spacing w:after="160" w:line="278" w:lineRule="auto"/>
              <w:jc w:val="both"/>
              <w:rPr>
                <w:b/>
                <w:bCs/>
                <w:lang w:val="en-US"/>
              </w:rPr>
            </w:pPr>
            <w:r w:rsidRPr="00002F95">
              <w:rPr>
                <w:b/>
                <w:bCs/>
                <w:lang w:val="en-US"/>
              </w:rPr>
              <w:t>Requirement Name </w:t>
            </w:r>
          </w:p>
        </w:tc>
        <w:tc>
          <w:tcPr>
            <w:tcW w:w="2595" w:type="dxa"/>
            <w:shd w:val="clear" w:color="auto" w:fill="D5E8F0"/>
            <w:hideMark/>
          </w:tcPr>
          <w:p w:rsidRPr="00002F95" w:rsidR="00002F95" w:rsidP="00002F95" w:rsidRDefault="00002F95" w14:paraId="27880949" w14:textId="77777777">
            <w:pPr>
              <w:spacing w:after="160" w:line="278" w:lineRule="auto"/>
              <w:jc w:val="both"/>
              <w:rPr>
                <w:b/>
                <w:bCs/>
                <w:lang w:val="en-US"/>
              </w:rPr>
            </w:pPr>
            <w:r w:rsidRPr="00002F95">
              <w:rPr>
                <w:b/>
                <w:bCs/>
                <w:lang w:val="en-US"/>
              </w:rPr>
              <w:t>Info </w:t>
            </w:r>
          </w:p>
        </w:tc>
        <w:tc>
          <w:tcPr>
            <w:tcW w:w="2625" w:type="dxa"/>
            <w:shd w:val="clear" w:color="auto" w:fill="D5E8F0"/>
            <w:hideMark/>
          </w:tcPr>
          <w:p w:rsidRPr="00002F95" w:rsidR="00002F95" w:rsidP="00002F95" w:rsidRDefault="00002F95" w14:paraId="28D90AA4" w14:textId="77777777">
            <w:pPr>
              <w:spacing w:after="160" w:line="278" w:lineRule="auto"/>
              <w:jc w:val="both"/>
              <w:rPr>
                <w:b/>
                <w:bCs/>
                <w:lang w:val="en-US"/>
              </w:rPr>
            </w:pPr>
            <w:r w:rsidRPr="00002F95">
              <w:rPr>
                <w:b/>
                <w:bCs/>
                <w:lang w:val="en-US"/>
              </w:rPr>
              <w:t>Implementation Approach </w:t>
            </w:r>
          </w:p>
        </w:tc>
      </w:tr>
      <w:tr w:rsidRPr="00002F95" w:rsidR="00002F95" w:rsidTr="002405C2" w14:paraId="0630FE81" w14:textId="77777777">
        <w:trPr>
          <w:trHeight w:val="300"/>
        </w:trPr>
        <w:tc>
          <w:tcPr>
            <w:tcW w:w="1500" w:type="dxa"/>
            <w:hideMark/>
          </w:tcPr>
          <w:p w:rsidRPr="00002F95" w:rsidR="00002F95" w:rsidP="00002F95" w:rsidRDefault="00002F95" w14:paraId="46E878FF" w14:textId="77777777">
            <w:pPr>
              <w:spacing w:after="160" w:line="278" w:lineRule="auto"/>
              <w:jc w:val="both"/>
              <w:rPr>
                <w:b/>
                <w:bCs/>
                <w:lang w:val="en-US"/>
              </w:rPr>
            </w:pPr>
            <w:r w:rsidRPr="00002F95">
              <w:rPr>
                <w:b/>
                <w:bCs/>
                <w:lang w:val="en-US"/>
              </w:rPr>
              <w:t>3.02.01 </w:t>
            </w:r>
          </w:p>
        </w:tc>
        <w:tc>
          <w:tcPr>
            <w:tcW w:w="2280" w:type="dxa"/>
            <w:hideMark/>
          </w:tcPr>
          <w:p w:rsidRPr="00002F95" w:rsidR="00002F95" w:rsidP="00002F95" w:rsidRDefault="00002F95" w14:paraId="5F76AB9F" w14:textId="77777777">
            <w:pPr>
              <w:spacing w:after="160" w:line="278" w:lineRule="auto"/>
              <w:rPr>
                <w:lang w:val="en-US"/>
              </w:rPr>
            </w:pPr>
            <w:r w:rsidRPr="00002F95">
              <w:rPr>
                <w:lang w:val="en-US"/>
              </w:rPr>
              <w:t>Multi-company/multi-contact tracking </w:t>
            </w:r>
          </w:p>
        </w:tc>
        <w:tc>
          <w:tcPr>
            <w:tcW w:w="2595" w:type="dxa"/>
            <w:hideMark/>
          </w:tcPr>
          <w:p w:rsidRPr="00002F95" w:rsidR="00002F95" w:rsidP="00002F95" w:rsidRDefault="00002F95" w14:paraId="66A2DC8F" w14:textId="77777777">
            <w:pPr>
              <w:spacing w:after="160" w:line="278" w:lineRule="auto"/>
              <w:rPr>
                <w:lang w:val="en-US"/>
              </w:rPr>
            </w:pPr>
            <w:r w:rsidRPr="00002F95">
              <w:rPr>
                <w:lang w:val="en-US"/>
              </w:rPr>
              <w:t>Company Link, Contact Link, People Assignment Utility </w:t>
            </w:r>
          </w:p>
        </w:tc>
        <w:tc>
          <w:tcPr>
            <w:tcW w:w="2625" w:type="dxa"/>
            <w:hideMark/>
          </w:tcPr>
          <w:p w:rsidRPr="00002F95" w:rsidR="00002F95" w:rsidP="00002F95" w:rsidRDefault="00002F95" w14:paraId="10F44613" w14:textId="77777777">
            <w:pPr>
              <w:spacing w:after="160" w:line="278" w:lineRule="auto"/>
              <w:jc w:val="both"/>
              <w:rPr>
                <w:b/>
                <w:bCs/>
                <w:lang w:val="en-US"/>
              </w:rPr>
            </w:pPr>
            <w:r w:rsidRPr="00002F95">
              <w:rPr>
                <w:b/>
                <w:bCs/>
                <w:lang w:val="en-US"/>
              </w:rPr>
              <w:t>Align </w:t>
            </w:r>
          </w:p>
        </w:tc>
      </w:tr>
      <w:tr w:rsidRPr="00002F95" w:rsidR="00002F95" w:rsidTr="002405C2" w14:paraId="6D795CA8" w14:textId="77777777">
        <w:trPr>
          <w:trHeight w:val="300"/>
        </w:trPr>
        <w:tc>
          <w:tcPr>
            <w:tcW w:w="1500" w:type="dxa"/>
            <w:hideMark/>
          </w:tcPr>
          <w:p w:rsidRPr="00002F95" w:rsidR="00002F95" w:rsidP="00002F95" w:rsidRDefault="00002F95" w14:paraId="20A045CD" w14:textId="77777777">
            <w:pPr>
              <w:spacing w:after="160" w:line="278" w:lineRule="auto"/>
              <w:jc w:val="both"/>
              <w:rPr>
                <w:b/>
                <w:bCs/>
                <w:lang w:val="en-US"/>
              </w:rPr>
            </w:pPr>
            <w:r w:rsidRPr="00002F95">
              <w:rPr>
                <w:b/>
                <w:bCs/>
                <w:lang w:val="en-US"/>
              </w:rPr>
              <w:t>3.02.02 </w:t>
            </w:r>
          </w:p>
        </w:tc>
        <w:tc>
          <w:tcPr>
            <w:tcW w:w="2280" w:type="dxa"/>
            <w:hideMark/>
          </w:tcPr>
          <w:p w:rsidRPr="00002F95" w:rsidR="00002F95" w:rsidP="00002F95" w:rsidRDefault="00002F95" w14:paraId="3FA28005" w14:textId="77777777">
            <w:pPr>
              <w:spacing w:after="160" w:line="278" w:lineRule="auto"/>
              <w:rPr>
                <w:lang w:val="en-US"/>
              </w:rPr>
            </w:pPr>
            <w:r w:rsidRPr="00002F95">
              <w:rPr>
                <w:lang w:val="en-US"/>
              </w:rPr>
              <w:t>Influencer role tracking with reminders </w:t>
            </w:r>
          </w:p>
        </w:tc>
        <w:tc>
          <w:tcPr>
            <w:tcW w:w="2595" w:type="dxa"/>
            <w:hideMark/>
          </w:tcPr>
          <w:p w:rsidRPr="00002F95" w:rsidR="00002F95" w:rsidP="00002F95" w:rsidRDefault="00002F95" w14:paraId="581622A5" w14:textId="77777777">
            <w:pPr>
              <w:spacing w:after="160" w:line="278" w:lineRule="auto"/>
              <w:rPr>
                <w:lang w:val="en-US"/>
              </w:rPr>
            </w:pPr>
            <w:r w:rsidRPr="00002F95">
              <w:rPr>
                <w:lang w:val="en-US"/>
              </w:rPr>
              <w:t>Contact Roles with dashboard indicators </w:t>
            </w:r>
          </w:p>
        </w:tc>
        <w:tc>
          <w:tcPr>
            <w:tcW w:w="2625" w:type="dxa"/>
            <w:hideMark/>
          </w:tcPr>
          <w:p w:rsidRPr="00002F95" w:rsidR="00002F95" w:rsidP="00002F95" w:rsidRDefault="00002F95" w14:paraId="643C042F" w14:textId="77777777">
            <w:pPr>
              <w:spacing w:after="160" w:line="278" w:lineRule="auto"/>
              <w:jc w:val="both"/>
              <w:rPr>
                <w:b/>
                <w:bCs/>
                <w:lang w:val="en-US"/>
              </w:rPr>
            </w:pPr>
            <w:r w:rsidRPr="00002F95">
              <w:rPr>
                <w:b/>
                <w:bCs/>
                <w:lang w:val="en-US"/>
              </w:rPr>
              <w:t>Align </w:t>
            </w:r>
          </w:p>
        </w:tc>
      </w:tr>
    </w:tbl>
    <w:p w:rsidR="00983A59" w:rsidP="00D93351" w:rsidRDefault="00983A59" w14:paraId="640005A4" w14:textId="77777777">
      <w:pPr>
        <w:spacing w:after="160" w:line="278" w:lineRule="auto"/>
        <w:jc w:val="bot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875852" w14:paraId="580D8B7D" w14:textId="77777777">
        <w:tc>
          <w:tcPr>
            <w:tcW w:w="4680" w:type="dxa"/>
            <w:shd w:val="clear" w:color="auto" w:fill="EFEFEF"/>
            <w:tcMar>
              <w:top w:w="100" w:type="dxa"/>
              <w:left w:w="100" w:type="dxa"/>
              <w:bottom w:w="100" w:type="dxa"/>
              <w:right w:w="100" w:type="dxa"/>
            </w:tcMar>
          </w:tcPr>
          <w:p w:rsidR="00EA0219" w:rsidP="00875852" w:rsidRDefault="00EA0219" w14:paraId="4AC49D2D"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875852" w:rsidRDefault="00EA0219" w14:paraId="73CE9A97"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875852" w14:paraId="22230232" w14:textId="77777777">
        <w:tc>
          <w:tcPr>
            <w:tcW w:w="4680" w:type="dxa"/>
            <w:tcMar>
              <w:top w:w="100" w:type="dxa"/>
              <w:left w:w="100" w:type="dxa"/>
              <w:bottom w:w="100" w:type="dxa"/>
              <w:right w:w="100" w:type="dxa"/>
            </w:tcMar>
          </w:tcPr>
          <w:p w:rsidR="00EA0219" w:rsidP="00875852" w:rsidRDefault="00EA0219" w14:paraId="1AAD2556"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875852" w:rsidRDefault="00EA0219" w14:paraId="7F7E0F6F" w14:textId="77777777">
            <w:pPr>
              <w:widowControl w:val="0"/>
              <w:spacing w:line="240" w:lineRule="auto"/>
              <w:rPr>
                <w:rFonts w:ascii="Calibri" w:hAnsi="Calibri" w:eastAsia="Calibri" w:cs="Calibri"/>
                <w:highlight w:val="white"/>
              </w:rPr>
            </w:pPr>
          </w:p>
        </w:tc>
      </w:tr>
      <w:tr w:rsidR="00EA0219" w:rsidTr="00875852" w14:paraId="1750B4D1" w14:textId="77777777">
        <w:tc>
          <w:tcPr>
            <w:tcW w:w="4680" w:type="dxa"/>
            <w:tcMar>
              <w:top w:w="100" w:type="dxa"/>
              <w:left w:w="100" w:type="dxa"/>
              <w:bottom w:w="100" w:type="dxa"/>
              <w:right w:w="100" w:type="dxa"/>
            </w:tcMar>
          </w:tcPr>
          <w:p w:rsidR="00EA0219" w:rsidP="00875852" w:rsidRDefault="00EA0219" w14:paraId="34180F28"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875852" w:rsidRDefault="00EA0219" w14:paraId="1A0A46F4" w14:textId="77777777">
            <w:pPr>
              <w:widowControl w:val="0"/>
              <w:spacing w:line="240" w:lineRule="auto"/>
              <w:rPr>
                <w:rFonts w:ascii="Calibri" w:hAnsi="Calibri" w:eastAsia="Calibri" w:cs="Calibri"/>
                <w:highlight w:val="white"/>
              </w:rPr>
            </w:pPr>
          </w:p>
        </w:tc>
      </w:tr>
    </w:tbl>
    <w:p w:rsidRPr="006F4419" w:rsidR="00EA0219" w:rsidP="00D93351" w:rsidRDefault="00EA0219" w14:paraId="0EF7B465" w14:textId="77777777">
      <w:pPr>
        <w:spacing w:after="160" w:line="278" w:lineRule="auto"/>
        <w:jc w:val="both"/>
      </w:pPr>
    </w:p>
    <w:p w:rsidR="00293F2B" w:rsidP="3732FC21" w:rsidRDefault="00293F2B" w14:paraId="65864A8F" w14:textId="1A48CF31">
      <w:pPr>
        <w:pStyle w:val="Heading2"/>
        <w:spacing w:before="0" w:after="80"/>
        <w:jc w:val="both"/>
        <w:rPr>
          <w:b/>
          <w:bCs/>
          <w:color w:val="7E8083"/>
          <w:sz w:val="28"/>
          <w:szCs w:val="28"/>
        </w:rPr>
      </w:pPr>
      <w:bookmarkStart w:name="_Toc869422981" w:id="27"/>
      <w:bookmarkStart w:name="_Toc213932312" w:id="28"/>
      <w:r w:rsidRPr="3732FC21">
        <w:rPr>
          <w:b/>
          <w:bCs/>
          <w:color w:val="7E8083"/>
          <w:sz w:val="28"/>
          <w:szCs w:val="28"/>
        </w:rPr>
        <w:lastRenderedPageBreak/>
        <w:t>3.0</w:t>
      </w:r>
      <w:r w:rsidRPr="3732FC21" w:rsidR="00B22D66">
        <w:rPr>
          <w:b/>
          <w:bCs/>
          <w:color w:val="7E8083"/>
          <w:sz w:val="28"/>
          <w:szCs w:val="28"/>
        </w:rPr>
        <w:t>3</w:t>
      </w:r>
      <w:r w:rsidRPr="3732FC21">
        <w:rPr>
          <w:b/>
          <w:bCs/>
          <w:color w:val="7E8083"/>
          <w:sz w:val="28"/>
          <w:szCs w:val="28"/>
        </w:rPr>
        <w:t xml:space="preserve"> </w:t>
      </w:r>
      <w:bookmarkEnd w:id="27"/>
      <w:r w:rsidR="00813D31">
        <w:rPr>
          <w:b/>
          <w:bCs/>
          <w:color w:val="7E8083"/>
          <w:sz w:val="28"/>
          <w:szCs w:val="28"/>
        </w:rPr>
        <w:t>Construction Solutions Cross-Sell Management</w:t>
      </w:r>
      <w:bookmarkEnd w:id="28"/>
    </w:p>
    <w:p w:rsidR="00617FC3" w:rsidP="00617FC3" w:rsidRDefault="00617FC3" w14:paraId="7726497F" w14:textId="77777777"/>
    <w:p w:rsidR="00617FC3" w:rsidP="00617FC3" w:rsidRDefault="00617FC3" w14:paraId="593A852B" w14:textId="592A4D7C">
      <w:pPr>
        <w:pStyle w:val="HeadingDLH"/>
      </w:pPr>
      <w:r w:rsidRPr="00B861D3">
        <w:t>3.0</w:t>
      </w:r>
      <w:r w:rsidR="00B22D66">
        <w:t>3</w:t>
      </w:r>
      <w:r w:rsidRPr="00B861D3">
        <w:t>.0</w:t>
      </w:r>
      <w:r>
        <w:t>1</w:t>
      </w:r>
      <w:r w:rsidRPr="00B861D3">
        <w:t xml:space="preserve"> Your Business Requirements</w:t>
      </w:r>
    </w:p>
    <w:p w:rsidRPr="00A8483A" w:rsidR="0098122D" w:rsidP="00ED42D3" w:rsidRDefault="00ED42D3" w14:paraId="6FA22A27" w14:textId="65D4DEED">
      <w:pPr>
        <w:pStyle w:val="HeadingDLH"/>
        <w:jc w:val="left"/>
        <w:rPr>
          <w:b w:val="0"/>
          <w:bCs/>
        </w:rPr>
      </w:pPr>
      <w:r>
        <w:t xml:space="preserve">REQ-3.03.01: </w:t>
      </w:r>
      <w:r w:rsidR="006F53B4">
        <w:rPr>
          <w:b w:val="0"/>
        </w:rPr>
        <w:t>Divisions (not only Construction Solutions) cross</w:t>
      </w:r>
      <w:r>
        <w:rPr>
          <w:b w:val="0"/>
        </w:rPr>
        <w:t xml:space="preserve">-sell opportunity alert workflow when reps mark opportunities as </w:t>
      </w:r>
      <w:r w:rsidRPr="00A8483A">
        <w:rPr>
          <w:b w:val="0"/>
        </w:rPr>
        <w:t>eligible </w:t>
      </w:r>
      <w:r w:rsidRPr="00A8483A" w:rsidR="00A8483A">
        <w:rPr>
          <w:b w:val="0"/>
        </w:rPr>
        <w:t>or vice versa.</w:t>
      </w:r>
      <w:r w:rsidR="00C63F69">
        <w:rPr>
          <w:b w:val="0"/>
        </w:rPr>
        <w:t xml:space="preserve"> </w:t>
      </w:r>
    </w:p>
    <w:p w:rsidRPr="00B861D3" w:rsidR="00ED42D3" w:rsidP="00617FC3" w:rsidRDefault="00ED42D3" w14:paraId="3CED4F3C" w14:textId="77777777">
      <w:pPr>
        <w:pStyle w:val="HeadingDLH"/>
      </w:pPr>
    </w:p>
    <w:p w:rsidR="00617FC3" w:rsidP="00617FC3" w:rsidRDefault="00617FC3" w14:paraId="44404EA9" w14:textId="4FDAC2B0">
      <w:pPr>
        <w:pStyle w:val="HeadingDLH"/>
      </w:pPr>
      <w:r>
        <w:t>3.0</w:t>
      </w:r>
      <w:r w:rsidR="00B22D66">
        <w:t>3</w:t>
      </w:r>
      <w:r>
        <w:t>.02 Current State Process</w:t>
      </w:r>
    </w:p>
    <w:p w:rsidRPr="00482C2E" w:rsidR="00662B75" w:rsidP="00482C2E" w:rsidRDefault="00482C2E" w14:paraId="41FE096D" w14:textId="147EC69C">
      <w:pPr>
        <w:pStyle w:val="HeadingDLH"/>
        <w:jc w:val="left"/>
        <w:rPr>
          <w:b w:val="0"/>
          <w:lang w:val="en-US"/>
        </w:rPr>
      </w:pPr>
      <w:r w:rsidRPr="26D770DF">
        <w:rPr>
          <w:b w:val="0"/>
          <w:lang w:val="en-US"/>
        </w:rPr>
        <w:t>Reps identify Construction Solutions’ involvement via a field in HubSpot, but no automated alert notifies the Construction Solutions team. Nicholas' team relies on manual report monitoring, causing missed revenue opportunities. </w:t>
      </w:r>
    </w:p>
    <w:p w:rsidR="00617FC3" w:rsidP="00617FC3" w:rsidRDefault="00617FC3" w14:paraId="421883A1" w14:textId="77777777">
      <w:pPr>
        <w:spacing w:after="160" w:line="278" w:lineRule="auto"/>
        <w:rPr>
          <w:b/>
          <w:bCs/>
        </w:rPr>
      </w:pPr>
    </w:p>
    <w:p w:rsidR="00617FC3" w:rsidP="00617FC3" w:rsidRDefault="00617FC3" w14:paraId="417E96A6" w14:textId="6DBA2203">
      <w:pPr>
        <w:pStyle w:val="HeadingDLH"/>
      </w:pPr>
      <w:r w:rsidRPr="5BEDC40F">
        <w:rPr>
          <w:lang w:val="en-US"/>
        </w:rPr>
        <w:t>3.0</w:t>
      </w:r>
      <w:r w:rsidRPr="5BEDC40F" w:rsidR="00B22D66">
        <w:rPr>
          <w:lang w:val="en-US"/>
        </w:rPr>
        <w:t>3</w:t>
      </w:r>
      <w:r w:rsidRPr="5BEDC40F">
        <w:rPr>
          <w:lang w:val="en-US"/>
        </w:rPr>
        <w:t xml:space="preserve">.03 </w:t>
      </w:r>
      <w:r w:rsidR="003716A2">
        <w:rPr>
          <w:lang w:val="en-US"/>
        </w:rPr>
        <w:t>NetSuite</w:t>
      </w:r>
      <w:r w:rsidRPr="5BEDC40F" w:rsidR="27237021">
        <w:rPr>
          <w:lang w:val="en-US"/>
        </w:rPr>
        <w:t xml:space="preserve"> </w:t>
      </w:r>
      <w:r w:rsidRPr="22246FB0" w:rsidR="5D1A6EC3">
        <w:rPr>
          <w:lang w:val="en-US"/>
        </w:rPr>
        <w:t>Orion</w:t>
      </w:r>
      <w:r w:rsidRPr="5BEDC40F">
        <w:rPr>
          <w:lang w:val="en-US"/>
        </w:rPr>
        <w:t xml:space="preserve"> Solution</w:t>
      </w:r>
    </w:p>
    <w:p w:rsidRPr="00806781" w:rsidR="002D1098" w:rsidP="00806781" w:rsidRDefault="0096205D" w14:paraId="34BCCAE9" w14:textId="28249B90">
      <w:pPr>
        <w:pStyle w:val="HeadingDLH"/>
        <w:jc w:val="left"/>
        <w:rPr>
          <w:b w:val="0"/>
          <w:lang w:val="en-US"/>
        </w:rPr>
      </w:pPr>
      <w:r w:rsidRPr="26D770DF">
        <w:rPr>
          <w:b w:val="0"/>
          <w:lang w:val="en-US"/>
        </w:rPr>
        <w:t xml:space="preserve">NetSuite </w:t>
      </w:r>
      <w:r w:rsidRPr="26D770DF" w:rsidR="00806781">
        <w:rPr>
          <w:b w:val="0"/>
          <w:lang w:val="en-US"/>
        </w:rPr>
        <w:t>Orion workflows trigger immediate notifications (email and dashboard) when an opportunity is flagged for Construction Solutions. The Construction Solutions team receives a real-time work queue with opportunity details, eliminating manual report checks and ensuring timely engagement. </w:t>
      </w:r>
    </w:p>
    <w:p w:rsidR="00806781" w:rsidP="00617FC3" w:rsidRDefault="00806781" w14:paraId="7606D2A5" w14:textId="77777777">
      <w:pPr>
        <w:pStyle w:val="HeadingDLH"/>
      </w:pPr>
    </w:p>
    <w:p w:rsidR="00617FC3" w:rsidP="00617FC3" w:rsidRDefault="00617FC3" w14:paraId="103D7B7A" w14:textId="3EC55E3B">
      <w:pPr>
        <w:pStyle w:val="HeadingDLH"/>
      </w:pPr>
      <w:r>
        <w:t>3.0</w:t>
      </w:r>
      <w:r w:rsidR="00B22D66">
        <w:t>3</w:t>
      </w:r>
      <w:r>
        <w:t>.04 Future State Process</w:t>
      </w:r>
    </w:p>
    <w:p w:rsidR="00EA0219" w:rsidP="00EA0219" w:rsidRDefault="00760B78" w14:paraId="32AF4869" w14:textId="19FE7C8B">
      <w:pPr>
        <w:spacing w:after="160" w:line="278" w:lineRule="auto"/>
        <w:jc w:val="both"/>
      </w:pPr>
      <w:r w:rsidRPr="26D770DF">
        <w:rPr>
          <w:lang w:val="en-US"/>
        </w:rPr>
        <w:t>Reps mark "Include Construction Solutions?" on opportunities. Workflows notify Nicholas' team and populate dashboards. Construction Solutions evaluates scope promptly and collaborates with the originating rep to qualify upsell potential. </w:t>
      </w:r>
    </w:p>
    <w:p w:rsidR="00806781" w:rsidP="00EA0219" w:rsidRDefault="00806781" w14:paraId="2599C768" w14:textId="77777777">
      <w:pPr>
        <w:spacing w:after="160" w:line="278" w:lineRule="auto"/>
        <w:jc w:val="both"/>
      </w:pPr>
    </w:p>
    <w:p w:rsidR="009910F3" w:rsidP="006A214F" w:rsidRDefault="00617FC3" w14:paraId="58A8D696" w14:textId="207CAE46">
      <w:pPr>
        <w:pStyle w:val="HeadingDLH"/>
      </w:pPr>
      <w:r>
        <w:t>3.0</w:t>
      </w:r>
      <w:r w:rsidR="00B22D66">
        <w:t>3</w:t>
      </w:r>
      <w:r>
        <w:t xml:space="preserve">.05 </w:t>
      </w:r>
      <w:r w:rsidR="006A214F">
        <w:t>Decision Matrix</w:t>
      </w:r>
    </w:p>
    <w:tbl>
      <w:tblPr>
        <w:tblW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500"/>
        <w:gridCol w:w="2265"/>
        <w:gridCol w:w="2595"/>
        <w:gridCol w:w="2640"/>
      </w:tblGrid>
      <w:tr w:rsidRPr="006A214F" w:rsidR="006A214F" w:rsidTr="002405C2" w14:paraId="693470C1" w14:textId="77777777">
        <w:trPr>
          <w:trHeight w:val="300"/>
        </w:trPr>
        <w:tc>
          <w:tcPr>
            <w:tcW w:w="1500" w:type="dxa"/>
            <w:shd w:val="clear" w:color="auto" w:fill="D5E8F0"/>
            <w:hideMark/>
          </w:tcPr>
          <w:p w:rsidRPr="006A214F" w:rsidR="006A214F" w:rsidP="006A214F" w:rsidRDefault="006A214F" w14:paraId="1F96FCF1" w14:textId="77777777">
            <w:pPr>
              <w:pStyle w:val="HeadingDLH"/>
              <w:rPr>
                <w:lang w:val="en-US"/>
              </w:rPr>
            </w:pPr>
            <w:r w:rsidRPr="006A214F">
              <w:rPr>
                <w:lang w:val="en-US"/>
              </w:rPr>
              <w:t>Req # </w:t>
            </w:r>
          </w:p>
        </w:tc>
        <w:tc>
          <w:tcPr>
            <w:tcW w:w="2265" w:type="dxa"/>
            <w:shd w:val="clear" w:color="auto" w:fill="D5E8F0"/>
            <w:hideMark/>
          </w:tcPr>
          <w:p w:rsidRPr="006A214F" w:rsidR="006A214F" w:rsidP="006A214F" w:rsidRDefault="006A214F" w14:paraId="7E725B99" w14:textId="77777777">
            <w:pPr>
              <w:pStyle w:val="HeadingDLH"/>
              <w:rPr>
                <w:lang w:val="en-US"/>
              </w:rPr>
            </w:pPr>
            <w:r w:rsidRPr="006A214F">
              <w:rPr>
                <w:lang w:val="en-US"/>
              </w:rPr>
              <w:t>Requirement Name </w:t>
            </w:r>
          </w:p>
        </w:tc>
        <w:tc>
          <w:tcPr>
            <w:tcW w:w="2595" w:type="dxa"/>
            <w:shd w:val="clear" w:color="auto" w:fill="D5E8F0"/>
            <w:hideMark/>
          </w:tcPr>
          <w:p w:rsidRPr="006A214F" w:rsidR="006A214F" w:rsidP="006A214F" w:rsidRDefault="006A214F" w14:paraId="043109AD" w14:textId="77777777">
            <w:pPr>
              <w:pStyle w:val="HeadingDLH"/>
              <w:rPr>
                <w:lang w:val="en-US"/>
              </w:rPr>
            </w:pPr>
            <w:r w:rsidRPr="006A214F">
              <w:rPr>
                <w:lang w:val="en-US"/>
              </w:rPr>
              <w:t>Info </w:t>
            </w:r>
          </w:p>
        </w:tc>
        <w:tc>
          <w:tcPr>
            <w:tcW w:w="2640" w:type="dxa"/>
            <w:shd w:val="clear" w:color="auto" w:fill="D5E8F0"/>
            <w:hideMark/>
          </w:tcPr>
          <w:p w:rsidRPr="006A214F" w:rsidR="006A214F" w:rsidP="006A214F" w:rsidRDefault="006A214F" w14:paraId="684CE685" w14:textId="77777777">
            <w:pPr>
              <w:pStyle w:val="HeadingDLH"/>
              <w:rPr>
                <w:lang w:val="en-US"/>
              </w:rPr>
            </w:pPr>
            <w:r w:rsidRPr="006A214F">
              <w:rPr>
                <w:lang w:val="en-US"/>
              </w:rPr>
              <w:t>Implementation Approach </w:t>
            </w:r>
          </w:p>
        </w:tc>
      </w:tr>
      <w:tr w:rsidRPr="006A214F" w:rsidR="006A214F" w:rsidTr="002405C2" w14:paraId="4F13DFD2" w14:textId="77777777">
        <w:trPr>
          <w:trHeight w:val="300"/>
        </w:trPr>
        <w:tc>
          <w:tcPr>
            <w:tcW w:w="1500" w:type="dxa"/>
            <w:hideMark/>
          </w:tcPr>
          <w:p w:rsidRPr="006A214F" w:rsidR="006A214F" w:rsidP="006A214F" w:rsidRDefault="006A214F" w14:paraId="1BD6804C" w14:textId="77777777">
            <w:pPr>
              <w:pStyle w:val="HeadingDLH"/>
              <w:rPr>
                <w:lang w:val="en-US"/>
              </w:rPr>
            </w:pPr>
            <w:r w:rsidRPr="006A214F">
              <w:rPr>
                <w:lang w:val="en-US"/>
              </w:rPr>
              <w:t>3.03.01 </w:t>
            </w:r>
          </w:p>
        </w:tc>
        <w:tc>
          <w:tcPr>
            <w:tcW w:w="2265" w:type="dxa"/>
            <w:hideMark/>
          </w:tcPr>
          <w:p w:rsidRPr="006A214F" w:rsidR="006A214F" w:rsidP="006A214F" w:rsidRDefault="006A214F" w14:paraId="0F049178" w14:textId="77777777">
            <w:pPr>
              <w:pStyle w:val="HeadingDLH"/>
              <w:jc w:val="left"/>
              <w:rPr>
                <w:b w:val="0"/>
                <w:bCs/>
                <w:lang w:val="en-US"/>
              </w:rPr>
            </w:pPr>
            <w:r w:rsidRPr="006A214F">
              <w:rPr>
                <w:b w:val="0"/>
                <w:bCs/>
                <w:lang w:val="en-US"/>
              </w:rPr>
              <w:t>Construction Solutions cross-sell alert workflow </w:t>
            </w:r>
          </w:p>
        </w:tc>
        <w:tc>
          <w:tcPr>
            <w:tcW w:w="2595" w:type="dxa"/>
            <w:hideMark/>
          </w:tcPr>
          <w:p w:rsidRPr="006A214F" w:rsidR="006A214F" w:rsidP="006A214F" w:rsidRDefault="006A214F" w14:paraId="3D4D625D" w14:textId="77777777">
            <w:pPr>
              <w:pStyle w:val="HeadingDLH"/>
              <w:jc w:val="left"/>
              <w:rPr>
                <w:b w:val="0"/>
                <w:bCs/>
                <w:lang w:val="en-US"/>
              </w:rPr>
            </w:pPr>
            <w:r w:rsidRPr="006A214F">
              <w:rPr>
                <w:b w:val="0"/>
                <w:bCs/>
                <w:lang w:val="en-US"/>
              </w:rPr>
              <w:t>Workflow automation with email alerts and dashboard portlet </w:t>
            </w:r>
          </w:p>
        </w:tc>
        <w:tc>
          <w:tcPr>
            <w:tcW w:w="2640" w:type="dxa"/>
            <w:hideMark/>
          </w:tcPr>
          <w:p w:rsidRPr="006A214F" w:rsidR="006A214F" w:rsidP="006A214F" w:rsidRDefault="006A214F" w14:paraId="5CC36559" w14:textId="77777777">
            <w:pPr>
              <w:pStyle w:val="HeadingDLH"/>
              <w:rPr>
                <w:lang w:val="en-US"/>
              </w:rPr>
            </w:pPr>
            <w:r w:rsidRPr="006A214F">
              <w:rPr>
                <w:lang w:val="en-US"/>
              </w:rPr>
              <w:t>Adapt </w:t>
            </w:r>
          </w:p>
        </w:tc>
      </w:tr>
    </w:tbl>
    <w:p w:rsidR="006A214F" w:rsidP="006A214F" w:rsidRDefault="006A214F" w14:paraId="47F93735"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875852" w14:paraId="0B45949D" w14:textId="77777777">
        <w:tc>
          <w:tcPr>
            <w:tcW w:w="4680" w:type="dxa"/>
            <w:shd w:val="clear" w:color="auto" w:fill="EFEFEF"/>
            <w:tcMar>
              <w:top w:w="100" w:type="dxa"/>
              <w:left w:w="100" w:type="dxa"/>
              <w:bottom w:w="100" w:type="dxa"/>
              <w:right w:w="100" w:type="dxa"/>
            </w:tcMar>
          </w:tcPr>
          <w:p w:rsidR="00EA0219" w:rsidP="00875852" w:rsidRDefault="00EA0219" w14:paraId="2504B880"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875852" w:rsidRDefault="00EA0219" w14:paraId="4126DEFE"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875852" w14:paraId="50E98055" w14:textId="77777777">
        <w:tc>
          <w:tcPr>
            <w:tcW w:w="4680" w:type="dxa"/>
            <w:tcMar>
              <w:top w:w="100" w:type="dxa"/>
              <w:left w:w="100" w:type="dxa"/>
              <w:bottom w:w="100" w:type="dxa"/>
              <w:right w:w="100" w:type="dxa"/>
            </w:tcMar>
          </w:tcPr>
          <w:p w:rsidR="00EA0219" w:rsidP="00875852" w:rsidRDefault="00EA0219" w14:paraId="0762F274"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875852" w:rsidRDefault="00EA0219" w14:paraId="79FBEE14" w14:textId="77777777">
            <w:pPr>
              <w:widowControl w:val="0"/>
              <w:spacing w:line="240" w:lineRule="auto"/>
              <w:rPr>
                <w:rFonts w:ascii="Calibri" w:hAnsi="Calibri" w:eastAsia="Calibri" w:cs="Calibri"/>
                <w:highlight w:val="white"/>
              </w:rPr>
            </w:pPr>
          </w:p>
        </w:tc>
      </w:tr>
      <w:tr w:rsidR="00EA0219" w:rsidTr="00875852" w14:paraId="1EA3B459" w14:textId="77777777">
        <w:tc>
          <w:tcPr>
            <w:tcW w:w="4680" w:type="dxa"/>
            <w:tcMar>
              <w:top w:w="100" w:type="dxa"/>
              <w:left w:w="100" w:type="dxa"/>
              <w:bottom w:w="100" w:type="dxa"/>
              <w:right w:w="100" w:type="dxa"/>
            </w:tcMar>
          </w:tcPr>
          <w:p w:rsidR="00EA0219" w:rsidP="00875852" w:rsidRDefault="00EA0219" w14:paraId="28ED1B84"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875852" w:rsidRDefault="00EA0219" w14:paraId="2B455A3E" w14:textId="77777777">
            <w:pPr>
              <w:widowControl w:val="0"/>
              <w:spacing w:line="240" w:lineRule="auto"/>
              <w:rPr>
                <w:rFonts w:ascii="Calibri" w:hAnsi="Calibri" w:eastAsia="Calibri" w:cs="Calibri"/>
                <w:highlight w:val="white"/>
              </w:rPr>
            </w:pPr>
          </w:p>
        </w:tc>
      </w:tr>
    </w:tbl>
    <w:p w:rsidR="00EA0219" w:rsidP="00617FC3" w:rsidRDefault="00EA0219" w14:paraId="02E1A1B1" w14:textId="77777777">
      <w:pPr>
        <w:pStyle w:val="HeadingDLH"/>
      </w:pPr>
    </w:p>
    <w:p w:rsidRPr="00426E84" w:rsidR="00426E84" w:rsidP="00426E84" w:rsidRDefault="00426E84" w14:paraId="1A09570B" w14:textId="77777777"/>
    <w:p w:rsidR="00293F2B" w:rsidP="3732FC21" w:rsidRDefault="00293F2B" w14:paraId="71E640E2" w14:textId="4C704825">
      <w:pPr>
        <w:pStyle w:val="Heading2"/>
        <w:spacing w:before="0" w:after="80"/>
        <w:jc w:val="both"/>
        <w:rPr>
          <w:b/>
          <w:bCs/>
          <w:color w:val="7E8083"/>
          <w:sz w:val="28"/>
          <w:szCs w:val="28"/>
        </w:rPr>
      </w:pPr>
      <w:bookmarkStart w:name="_Toc470850147" w:id="29"/>
      <w:bookmarkStart w:name="_Toc213932313" w:id="30"/>
      <w:r w:rsidRPr="3732FC21">
        <w:rPr>
          <w:b/>
          <w:bCs/>
          <w:color w:val="7E8083"/>
          <w:sz w:val="28"/>
          <w:szCs w:val="28"/>
        </w:rPr>
        <w:t>3.</w:t>
      </w:r>
      <w:r w:rsidRPr="3732FC21" w:rsidR="00320CDF">
        <w:rPr>
          <w:b/>
          <w:bCs/>
          <w:color w:val="7E8083"/>
          <w:sz w:val="28"/>
          <w:szCs w:val="28"/>
        </w:rPr>
        <w:t>0</w:t>
      </w:r>
      <w:r w:rsidRPr="3732FC21" w:rsidR="00B22D66">
        <w:rPr>
          <w:b/>
          <w:bCs/>
          <w:color w:val="7E8083"/>
          <w:sz w:val="28"/>
          <w:szCs w:val="28"/>
        </w:rPr>
        <w:t>4</w:t>
      </w:r>
      <w:r w:rsidRPr="3732FC21">
        <w:rPr>
          <w:b/>
          <w:bCs/>
          <w:color w:val="7E8083"/>
          <w:sz w:val="28"/>
          <w:szCs w:val="28"/>
        </w:rPr>
        <w:t xml:space="preserve"> </w:t>
      </w:r>
      <w:bookmarkEnd w:id="29"/>
      <w:r w:rsidR="006A214F">
        <w:rPr>
          <w:b/>
          <w:bCs/>
          <w:color w:val="7E8083"/>
          <w:sz w:val="28"/>
          <w:szCs w:val="28"/>
        </w:rPr>
        <w:t>RFP Opportunity</w:t>
      </w:r>
      <w:r w:rsidRPr="3732FC21" w:rsidR="002550ED">
        <w:rPr>
          <w:b/>
          <w:bCs/>
          <w:color w:val="7E8083"/>
          <w:sz w:val="28"/>
          <w:szCs w:val="28"/>
        </w:rPr>
        <w:t xml:space="preserve"> Management</w:t>
      </w:r>
      <w:bookmarkEnd w:id="30"/>
    </w:p>
    <w:p w:rsidR="009570C4" w:rsidP="009570C4" w:rsidRDefault="009570C4" w14:paraId="1F6864F1" w14:textId="77777777"/>
    <w:p w:rsidR="00320CDF" w:rsidP="002550ED" w:rsidRDefault="00320CDF" w14:paraId="26658BF1" w14:textId="2FD5541D">
      <w:pPr>
        <w:pStyle w:val="HeadingDLH"/>
      </w:pPr>
      <w:r w:rsidRPr="00B861D3">
        <w:t>3.0</w:t>
      </w:r>
      <w:r w:rsidR="00B22D66">
        <w:t>4</w:t>
      </w:r>
      <w:r w:rsidRPr="00B861D3">
        <w:t>.0</w:t>
      </w:r>
      <w:r>
        <w:t>1</w:t>
      </w:r>
      <w:r w:rsidRPr="00B861D3">
        <w:t xml:space="preserve"> Your Business Requirements</w:t>
      </w:r>
    </w:p>
    <w:p w:rsidR="003F76A4" w:rsidP="002550ED" w:rsidRDefault="005749DC" w14:paraId="3944C09A" w14:textId="3FCC2DC2">
      <w:pPr>
        <w:pStyle w:val="HeadingDLH"/>
      </w:pPr>
      <w:r w:rsidRPr="005749DC">
        <w:t xml:space="preserve">REQ-3.04.01: </w:t>
      </w:r>
      <w:r w:rsidRPr="005749DC">
        <w:rPr>
          <w:b w:val="0"/>
          <w:bCs/>
        </w:rPr>
        <w:t>RFP opportunity type with Kanban board and RFP-specific metrics</w:t>
      </w:r>
      <w:r w:rsidRPr="005749DC">
        <w:t> </w:t>
      </w:r>
    </w:p>
    <w:p w:rsidR="003F76A4" w:rsidP="002550ED" w:rsidRDefault="003F76A4" w14:paraId="415DD504" w14:textId="77777777">
      <w:pPr>
        <w:pStyle w:val="HeadingDLH"/>
      </w:pPr>
    </w:p>
    <w:p w:rsidR="00320CDF" w:rsidP="00320CDF" w:rsidRDefault="00320CDF" w14:paraId="20B6543A" w14:textId="4D6BBF2A">
      <w:pPr>
        <w:pStyle w:val="HeadingDLH"/>
      </w:pPr>
      <w:r>
        <w:t>3.0</w:t>
      </w:r>
      <w:r w:rsidR="00B22D66">
        <w:t>4</w:t>
      </w:r>
      <w:r>
        <w:t>.02 Current State Process</w:t>
      </w:r>
    </w:p>
    <w:p w:rsidR="005749DC" w:rsidP="00320CDF" w:rsidRDefault="005749DC" w14:paraId="4D7A2273" w14:textId="77777777">
      <w:pPr>
        <w:pStyle w:val="HeadingDLH"/>
        <w:rPr>
          <w:b w:val="0"/>
          <w:lang w:val="en-US"/>
        </w:rPr>
      </w:pPr>
      <w:r w:rsidRPr="26D770DF">
        <w:rPr>
          <w:b w:val="0"/>
          <w:lang w:val="en-US"/>
        </w:rPr>
        <w:t xml:space="preserve">RFP tracking occurs </w:t>
      </w:r>
      <w:proofErr w:type="gramStart"/>
      <w:r w:rsidRPr="26D770DF">
        <w:rPr>
          <w:b w:val="0"/>
          <w:lang w:val="en-US"/>
        </w:rPr>
        <w:t>in</w:t>
      </w:r>
      <w:proofErr w:type="gramEnd"/>
      <w:r w:rsidRPr="26D770DF">
        <w:rPr>
          <w:b w:val="0"/>
          <w:lang w:val="en-US"/>
        </w:rPr>
        <w:t xml:space="preserve"> Monday.com, creating duplicate entry and preventing unified pipeline reporting. Leadership lacks visibility </w:t>
      </w:r>
      <w:proofErr w:type="gramStart"/>
      <w:r w:rsidRPr="26D770DF">
        <w:rPr>
          <w:b w:val="0"/>
          <w:lang w:val="en-US"/>
        </w:rPr>
        <w:t>into</w:t>
      </w:r>
      <w:proofErr w:type="gramEnd"/>
      <w:r w:rsidRPr="26D770DF">
        <w:rPr>
          <w:b w:val="0"/>
          <w:lang w:val="en-US"/>
        </w:rPr>
        <w:t xml:space="preserve"> RFP workload and win/loss performance alongside standard opportunities. </w:t>
      </w:r>
    </w:p>
    <w:p w:rsidR="005749DC" w:rsidP="00320CDF" w:rsidRDefault="005749DC" w14:paraId="48576748" w14:textId="77777777">
      <w:pPr>
        <w:pStyle w:val="HeadingDLH"/>
        <w:rPr>
          <w:b w:val="0"/>
        </w:rPr>
      </w:pPr>
    </w:p>
    <w:p w:rsidR="00320CDF" w:rsidP="00320CDF" w:rsidRDefault="00320CDF" w14:paraId="4EED9213" w14:textId="61886354">
      <w:pPr>
        <w:pStyle w:val="HeadingDLH"/>
        <w:rPr>
          <w:lang w:val="en-US"/>
        </w:rPr>
      </w:pPr>
      <w:r w:rsidRPr="5BEDC40F">
        <w:rPr>
          <w:lang w:val="en-US"/>
        </w:rPr>
        <w:t>3.0</w:t>
      </w:r>
      <w:r w:rsidRPr="5BEDC40F" w:rsidR="00B22D66">
        <w:rPr>
          <w:lang w:val="en-US"/>
        </w:rPr>
        <w:t>4</w:t>
      </w:r>
      <w:r w:rsidRPr="5BEDC40F">
        <w:rPr>
          <w:lang w:val="en-US"/>
        </w:rPr>
        <w:t xml:space="preserve">.03 </w:t>
      </w:r>
      <w:r w:rsidR="003716A2">
        <w:rPr>
          <w:lang w:val="en-US"/>
        </w:rPr>
        <w:t>NetSuite</w:t>
      </w:r>
      <w:r w:rsidRPr="5BEDC40F" w:rsidR="27237021">
        <w:rPr>
          <w:lang w:val="en-US"/>
        </w:rPr>
        <w:t xml:space="preserve"> </w:t>
      </w:r>
      <w:r w:rsidRPr="22246FB0" w:rsidR="5D1A6EC3">
        <w:rPr>
          <w:lang w:val="en-US"/>
        </w:rPr>
        <w:t>Orion</w:t>
      </w:r>
      <w:r w:rsidRPr="5BEDC40F">
        <w:rPr>
          <w:lang w:val="en-US"/>
        </w:rPr>
        <w:t xml:space="preserve"> Solution</w:t>
      </w:r>
    </w:p>
    <w:p w:rsidRPr="009C794C" w:rsidR="005749DC" w:rsidP="009C794C" w:rsidRDefault="009C794C" w14:paraId="7B8E0FCA" w14:textId="2581D512">
      <w:pPr>
        <w:pStyle w:val="HeadingDLH"/>
        <w:jc w:val="left"/>
        <w:rPr>
          <w:b w:val="0"/>
          <w:bCs/>
          <w:lang w:val="en-US"/>
        </w:rPr>
      </w:pPr>
      <w:r w:rsidRPr="009C794C">
        <w:rPr>
          <w:b w:val="0"/>
          <w:bCs/>
        </w:rPr>
        <w:t xml:space="preserve">NetSuite Orion introduces an RFP opportunity type with custom fields for due dates, budget spend, and status. Work Boards deliver Kanban-style visualization </w:t>
      </w:r>
      <w:proofErr w:type="gramStart"/>
      <w:r w:rsidRPr="009C794C">
        <w:rPr>
          <w:b w:val="0"/>
          <w:bCs/>
        </w:rPr>
        <w:t>similar to</w:t>
      </w:r>
      <w:proofErr w:type="gramEnd"/>
      <w:r w:rsidRPr="009C794C">
        <w:rPr>
          <w:b w:val="0"/>
          <w:bCs/>
        </w:rPr>
        <w:t xml:space="preserve"> Monday.com, while dashboards unite RFP and standard pipeline metrics in one system. Saved searches produce workload analytics and win/loss reporting. </w:t>
      </w:r>
    </w:p>
    <w:p w:rsidR="005749DC" w:rsidP="00320CDF" w:rsidRDefault="005749DC" w14:paraId="7C5CB14D" w14:textId="77777777">
      <w:pPr>
        <w:pStyle w:val="HeadingDLH"/>
      </w:pPr>
    </w:p>
    <w:p w:rsidR="00320CDF" w:rsidP="00320CDF" w:rsidRDefault="00320CDF" w14:paraId="53FA4581" w14:textId="403D97D9">
      <w:pPr>
        <w:pStyle w:val="HeadingDLH"/>
      </w:pPr>
      <w:r>
        <w:t>3.0</w:t>
      </w:r>
      <w:r w:rsidR="00B22D66">
        <w:t>4</w:t>
      </w:r>
      <w:r>
        <w:t>.04 Future State Process</w:t>
      </w:r>
    </w:p>
    <w:p w:rsidRPr="009C794C" w:rsidR="00320CDF" w:rsidP="00320CDF" w:rsidRDefault="009C794C" w14:paraId="1C1A4322" w14:textId="20E6971B">
      <w:pPr>
        <w:pStyle w:val="HeadingDLH"/>
        <w:rPr>
          <w:b w:val="0"/>
          <w:bCs w:val="0"/>
          <w:lang w:val="en-US"/>
        </w:rPr>
      </w:pPr>
      <w:r w:rsidRPr="457FA0B4" w:rsidR="009C794C">
        <w:rPr>
          <w:b w:val="0"/>
          <w:bCs w:val="0"/>
          <w:lang w:val="en-US"/>
        </w:rPr>
        <w:t xml:space="preserve">RFP opportunities are created and managed </w:t>
      </w:r>
      <w:r w:rsidRPr="457FA0B4" w:rsidR="009C794C">
        <w:rPr>
          <w:b w:val="0"/>
          <w:bCs w:val="0"/>
          <w:lang w:val="en-US"/>
        </w:rPr>
        <w:t>in</w:t>
      </w:r>
      <w:r w:rsidRPr="457FA0B4" w:rsidR="009C794C">
        <w:rPr>
          <w:b w:val="0"/>
          <w:bCs w:val="0"/>
          <w:lang w:val="en-US"/>
        </w:rPr>
        <w:t xml:space="preserve"> </w:t>
      </w:r>
      <w:r w:rsidRPr="457FA0B4" w:rsidR="005C1D06">
        <w:rPr>
          <w:b w:val="0"/>
          <w:bCs w:val="0"/>
          <w:lang w:val="en-US"/>
        </w:rPr>
        <w:t xml:space="preserve">NetSuite </w:t>
      </w:r>
      <w:commentRangeStart w:id="31"/>
      <w:commentRangeStart w:id="32"/>
      <w:commentRangeStart w:id="1870047413"/>
      <w:commentRangeStart w:id="1978257870"/>
      <w:r w:rsidRPr="457FA0B4" w:rsidR="009C794C">
        <w:rPr>
          <w:b w:val="0"/>
          <w:bCs w:val="0"/>
          <w:lang w:val="en-US"/>
        </w:rPr>
        <w:t>Orion</w:t>
      </w:r>
      <w:commentRangeEnd w:id="31"/>
      <w:r>
        <w:rPr>
          <w:rStyle w:val="CommentReference"/>
        </w:rPr>
        <w:commentReference w:id="31"/>
      </w:r>
      <w:commentRangeEnd w:id="32"/>
      <w:r>
        <w:rPr>
          <w:rStyle w:val="CommentReference"/>
        </w:rPr>
        <w:commentReference w:id="32"/>
      </w:r>
      <w:commentRangeEnd w:id="1870047413"/>
      <w:r>
        <w:rPr>
          <w:rStyle w:val="CommentReference"/>
        </w:rPr>
        <w:commentReference w:id="1870047413"/>
      </w:r>
      <w:commentRangeEnd w:id="1978257870"/>
      <w:r>
        <w:rPr>
          <w:rStyle w:val="CommentReference"/>
        </w:rPr>
        <w:commentReference w:id="1978257870"/>
      </w:r>
      <w:r w:rsidRPr="457FA0B4" w:rsidR="009C794C">
        <w:rPr>
          <w:b w:val="0"/>
          <w:bCs w:val="0"/>
          <w:lang w:val="en-US"/>
        </w:rPr>
        <w:t>. The RFP team uses Work Boards for drag-and-drop status updates</w:t>
      </w:r>
      <w:r w:rsidRPr="457FA0B4" w:rsidR="38727EB8">
        <w:rPr>
          <w:b w:val="0"/>
          <w:bCs w:val="0"/>
          <w:lang w:val="en-US"/>
        </w:rPr>
        <w:t>. Similar to design requests or labor requests</w:t>
      </w:r>
      <w:r w:rsidRPr="457FA0B4" w:rsidR="009C794C">
        <w:rPr>
          <w:b w:val="0"/>
          <w:bCs w:val="0"/>
          <w:lang w:val="en-US"/>
        </w:rPr>
        <w:t>. Leadership reviews unified dashboards for all opportunities</w:t>
      </w:r>
      <w:r w:rsidRPr="457FA0B4" w:rsidR="000C0A20">
        <w:rPr>
          <w:b w:val="0"/>
          <w:bCs w:val="0"/>
          <w:lang w:val="en-US"/>
        </w:rPr>
        <w:t>, industries</w:t>
      </w:r>
      <w:r w:rsidRPr="457FA0B4" w:rsidR="009C794C">
        <w:rPr>
          <w:b w:val="0"/>
          <w:bCs w:val="0"/>
          <w:lang w:val="en-US"/>
        </w:rPr>
        <w:t>, plus RFP-specific workload metrics for resource planning. </w:t>
      </w:r>
    </w:p>
    <w:p w:rsidR="001C3DD0" w:rsidP="002550ED" w:rsidRDefault="001C3DD0" w14:paraId="4068400A" w14:textId="77777777">
      <w:pPr>
        <w:pStyle w:val="HeadingDLH"/>
      </w:pPr>
    </w:p>
    <w:p w:rsidR="001C3DD0" w:rsidP="009C794C" w:rsidRDefault="00320CDF" w14:paraId="5C06ED36" w14:textId="0325D825">
      <w:pPr>
        <w:pStyle w:val="HeadingDLH"/>
      </w:pPr>
      <w:r>
        <w:t>3.0</w:t>
      </w:r>
      <w:r w:rsidR="00B22D66">
        <w:t>4</w:t>
      </w:r>
      <w:r>
        <w:t xml:space="preserve">.05 </w:t>
      </w:r>
      <w:r w:rsidR="009C794C">
        <w:t>Decision Matrix</w:t>
      </w:r>
    </w:p>
    <w:tbl>
      <w:tblPr>
        <w:tblW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500"/>
        <w:gridCol w:w="2265"/>
        <w:gridCol w:w="2595"/>
        <w:gridCol w:w="2640"/>
      </w:tblGrid>
      <w:tr w:rsidRPr="00CF2F64" w:rsidR="00CF2F64" w:rsidTr="61592442" w14:paraId="72B95124" w14:textId="77777777">
        <w:trPr>
          <w:trHeight w:val="300"/>
        </w:trPr>
        <w:tc>
          <w:tcPr>
            <w:tcW w:w="1500" w:type="dxa"/>
            <w:shd w:val="clear" w:color="auto" w:fill="D5E8F0"/>
            <w:tcMar/>
            <w:hideMark/>
          </w:tcPr>
          <w:p w:rsidRPr="00CF2F64" w:rsidR="00CF2F64" w:rsidP="00CF2F64" w:rsidRDefault="00CF2F64" w14:paraId="3A6768A6" w14:textId="77777777">
            <w:pPr>
              <w:pStyle w:val="HeadingDLH"/>
              <w:rPr>
                <w:lang w:val="en-US"/>
              </w:rPr>
            </w:pPr>
            <w:r w:rsidRPr="00CF2F64">
              <w:rPr>
                <w:lang w:val="en-US"/>
              </w:rPr>
              <w:t>Req # </w:t>
            </w:r>
          </w:p>
        </w:tc>
        <w:tc>
          <w:tcPr>
            <w:tcW w:w="2265" w:type="dxa"/>
            <w:shd w:val="clear" w:color="auto" w:fill="D5E8F0"/>
            <w:tcMar/>
            <w:hideMark/>
          </w:tcPr>
          <w:p w:rsidRPr="00CF2F64" w:rsidR="00CF2F64" w:rsidP="00CF2F64" w:rsidRDefault="00CF2F64" w14:paraId="2C267D46" w14:textId="77777777">
            <w:pPr>
              <w:pStyle w:val="HeadingDLH"/>
              <w:rPr>
                <w:lang w:val="en-US"/>
              </w:rPr>
            </w:pPr>
            <w:r w:rsidRPr="00CF2F64">
              <w:rPr>
                <w:lang w:val="en-US"/>
              </w:rPr>
              <w:t>Requirement Name </w:t>
            </w:r>
          </w:p>
        </w:tc>
        <w:tc>
          <w:tcPr>
            <w:tcW w:w="2595" w:type="dxa"/>
            <w:shd w:val="clear" w:color="auto" w:fill="D5E8F0"/>
            <w:tcMar/>
            <w:hideMark/>
          </w:tcPr>
          <w:p w:rsidRPr="00CF2F64" w:rsidR="00CF2F64" w:rsidP="00CF2F64" w:rsidRDefault="00CF2F64" w14:paraId="5BA0BF85" w14:textId="77777777">
            <w:pPr>
              <w:pStyle w:val="HeadingDLH"/>
              <w:rPr>
                <w:lang w:val="en-US"/>
              </w:rPr>
            </w:pPr>
            <w:r w:rsidRPr="00CF2F64">
              <w:rPr>
                <w:lang w:val="en-US"/>
              </w:rPr>
              <w:t>Info </w:t>
            </w:r>
          </w:p>
        </w:tc>
        <w:tc>
          <w:tcPr>
            <w:tcW w:w="2640" w:type="dxa"/>
            <w:shd w:val="clear" w:color="auto" w:fill="D5E8F0"/>
            <w:tcMar/>
            <w:hideMark/>
          </w:tcPr>
          <w:p w:rsidRPr="00CF2F64" w:rsidR="00CF2F64" w:rsidP="00CF2F64" w:rsidRDefault="00CF2F64" w14:paraId="40E02A08" w14:textId="77777777">
            <w:pPr>
              <w:pStyle w:val="HeadingDLH"/>
              <w:rPr>
                <w:lang w:val="en-US"/>
              </w:rPr>
            </w:pPr>
            <w:r w:rsidRPr="00CF2F64">
              <w:rPr>
                <w:lang w:val="en-US"/>
              </w:rPr>
              <w:t>Implementation Approach </w:t>
            </w:r>
          </w:p>
        </w:tc>
      </w:tr>
      <w:tr w:rsidRPr="00CF2F64" w:rsidR="00CF2F64" w:rsidTr="61592442" w14:paraId="40F6DCFB" w14:textId="77777777">
        <w:trPr>
          <w:trHeight w:val="300"/>
        </w:trPr>
        <w:tc>
          <w:tcPr>
            <w:tcW w:w="1500" w:type="dxa"/>
            <w:tcMar/>
            <w:hideMark/>
          </w:tcPr>
          <w:p w:rsidRPr="00CF2F64" w:rsidR="00CF2F64" w:rsidP="00CF2F64" w:rsidRDefault="00CF2F64" w14:paraId="4A6AC2EB" w14:textId="77777777">
            <w:pPr>
              <w:pStyle w:val="HeadingDLH"/>
              <w:rPr>
                <w:lang w:val="en-US"/>
              </w:rPr>
            </w:pPr>
            <w:r w:rsidRPr="00CF2F64">
              <w:rPr>
                <w:lang w:val="en-US"/>
              </w:rPr>
              <w:t>3.04.01 </w:t>
            </w:r>
          </w:p>
        </w:tc>
        <w:tc>
          <w:tcPr>
            <w:tcW w:w="2265" w:type="dxa"/>
            <w:tcMar/>
            <w:hideMark/>
          </w:tcPr>
          <w:p w:rsidRPr="00CF2F64" w:rsidR="00CF2F64" w:rsidP="00CF2F64" w:rsidRDefault="00CF2F64" w14:paraId="7CC4A07D" w14:textId="77777777">
            <w:pPr>
              <w:pStyle w:val="HeadingDLH"/>
              <w:jc w:val="left"/>
              <w:rPr>
                <w:b w:val="0"/>
                <w:bCs/>
                <w:lang w:val="en-US"/>
              </w:rPr>
            </w:pPr>
            <w:r w:rsidRPr="00CF2F64">
              <w:rPr>
                <w:b w:val="0"/>
                <w:bCs/>
                <w:lang w:val="en-US"/>
              </w:rPr>
              <w:t>RFP opportunity management </w:t>
            </w:r>
          </w:p>
        </w:tc>
        <w:tc>
          <w:tcPr>
            <w:tcW w:w="2595" w:type="dxa"/>
            <w:tcMar/>
            <w:hideMark/>
          </w:tcPr>
          <w:p w:rsidRPr="00CF2F64" w:rsidR="00CF2F64" w:rsidP="61592442" w:rsidRDefault="00886EBF" w14:paraId="1E4DC390" w14:textId="42CD8B9B">
            <w:pPr>
              <w:pStyle w:val="HeadingDLH"/>
              <w:jc w:val="left"/>
              <w:rPr>
                <w:b w:val="0"/>
                <w:bCs w:val="0"/>
                <w:lang w:val="en-US"/>
              </w:rPr>
            </w:pPr>
            <w:r w:rsidRPr="61592442" w:rsidR="00886EBF">
              <w:rPr>
                <w:b w:val="0"/>
                <w:bCs w:val="0"/>
                <w:lang w:val="en-US"/>
              </w:rPr>
              <w:t>RFP Type</w:t>
            </w:r>
            <w:r w:rsidRPr="61592442" w:rsidR="4FC445B2">
              <w:rPr>
                <w:b w:val="0"/>
                <w:bCs w:val="0"/>
                <w:lang w:val="en-US"/>
              </w:rPr>
              <w:t xml:space="preserve"> of request record that will have </w:t>
            </w:r>
            <w:r w:rsidRPr="61592442" w:rsidR="4FC445B2">
              <w:rPr>
                <w:b w:val="0"/>
                <w:bCs w:val="0"/>
                <w:lang w:val="en-US"/>
              </w:rPr>
              <w:t>iys</w:t>
            </w:r>
            <w:r w:rsidRPr="61592442" w:rsidR="4FC445B2">
              <w:rPr>
                <w:b w:val="0"/>
                <w:bCs w:val="0"/>
                <w:lang w:val="en-US"/>
              </w:rPr>
              <w:t xml:space="preserve"> own card-based board </w:t>
            </w:r>
            <w:r w:rsidRPr="61592442" w:rsidR="00CF2F64">
              <w:rPr>
                <w:b w:val="0"/>
                <w:bCs w:val="0"/>
                <w:lang w:val="en-US"/>
              </w:rPr>
              <w:t>Opportunity Type</w:t>
            </w:r>
            <w:r w:rsidRPr="61592442" w:rsidR="003F335E">
              <w:rPr>
                <w:b w:val="0"/>
                <w:bCs w:val="0"/>
                <w:lang w:val="en-US"/>
              </w:rPr>
              <w:t xml:space="preserve">. </w:t>
            </w:r>
            <w:r w:rsidRPr="61592442" w:rsidR="00CF2F64">
              <w:rPr>
                <w:b w:val="0"/>
                <w:bCs w:val="0"/>
                <w:lang w:val="en-US"/>
              </w:rPr>
              <w:t>Work Boards, saved searches, dashboards</w:t>
            </w:r>
            <w:r w:rsidRPr="61592442" w:rsidR="003F335E">
              <w:rPr>
                <w:b w:val="0"/>
                <w:bCs w:val="0"/>
                <w:lang w:val="en-US"/>
              </w:rPr>
              <w:t xml:space="preserve"> for both.</w:t>
            </w:r>
          </w:p>
        </w:tc>
        <w:tc>
          <w:tcPr>
            <w:tcW w:w="2640" w:type="dxa"/>
            <w:tcMar/>
            <w:hideMark/>
          </w:tcPr>
          <w:p w:rsidRPr="00CF2F64" w:rsidR="00CF2F64" w:rsidP="00CF2F64" w:rsidRDefault="00CF2F64" w14:paraId="2854315F" w14:textId="77777777">
            <w:pPr>
              <w:pStyle w:val="HeadingDLH"/>
              <w:rPr>
                <w:lang w:val="en-US"/>
              </w:rPr>
            </w:pPr>
            <w:r w:rsidRPr="00CF2F64">
              <w:rPr>
                <w:lang w:val="en-US"/>
              </w:rPr>
              <w:t>Accommodate </w:t>
            </w:r>
          </w:p>
        </w:tc>
      </w:tr>
    </w:tbl>
    <w:p w:rsidR="009C794C" w:rsidP="009C794C" w:rsidRDefault="009C794C" w14:paraId="35E2D62D" w14:textId="77777777">
      <w:pPr>
        <w:pStyle w:val="HeadingDLH"/>
      </w:pPr>
    </w:p>
    <w:p w:rsidR="009C794C" w:rsidP="009C794C" w:rsidRDefault="009C794C" w14:paraId="4BC036C3"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875852" w14:paraId="77510D93" w14:textId="77777777">
        <w:tc>
          <w:tcPr>
            <w:tcW w:w="4680" w:type="dxa"/>
            <w:shd w:val="clear" w:color="auto" w:fill="EFEFEF"/>
            <w:tcMar>
              <w:top w:w="100" w:type="dxa"/>
              <w:left w:w="100" w:type="dxa"/>
              <w:bottom w:w="100" w:type="dxa"/>
              <w:right w:w="100" w:type="dxa"/>
            </w:tcMar>
          </w:tcPr>
          <w:p w:rsidR="00EA0219" w:rsidP="00875852" w:rsidRDefault="00EA0219" w14:paraId="2029D75D"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875852" w:rsidRDefault="00EA0219" w14:paraId="0037CA1B"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875852" w14:paraId="06B34BD1" w14:textId="77777777">
        <w:tc>
          <w:tcPr>
            <w:tcW w:w="4680" w:type="dxa"/>
            <w:tcMar>
              <w:top w:w="100" w:type="dxa"/>
              <w:left w:w="100" w:type="dxa"/>
              <w:bottom w:w="100" w:type="dxa"/>
              <w:right w:w="100" w:type="dxa"/>
            </w:tcMar>
          </w:tcPr>
          <w:p w:rsidR="00EA0219" w:rsidP="00875852" w:rsidRDefault="00EA0219" w14:paraId="7B82C134"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875852" w:rsidRDefault="00EA0219" w14:paraId="623AD968" w14:textId="77777777">
            <w:pPr>
              <w:widowControl w:val="0"/>
              <w:spacing w:line="240" w:lineRule="auto"/>
              <w:rPr>
                <w:rFonts w:ascii="Calibri" w:hAnsi="Calibri" w:eastAsia="Calibri" w:cs="Calibri"/>
                <w:highlight w:val="white"/>
              </w:rPr>
            </w:pPr>
          </w:p>
        </w:tc>
      </w:tr>
      <w:tr w:rsidR="00EA0219" w:rsidTr="00875852" w14:paraId="44F4DE2C" w14:textId="77777777">
        <w:tc>
          <w:tcPr>
            <w:tcW w:w="4680" w:type="dxa"/>
            <w:tcMar>
              <w:top w:w="100" w:type="dxa"/>
              <w:left w:w="100" w:type="dxa"/>
              <w:bottom w:w="100" w:type="dxa"/>
              <w:right w:w="100" w:type="dxa"/>
            </w:tcMar>
          </w:tcPr>
          <w:p w:rsidR="00EA0219" w:rsidP="00875852" w:rsidRDefault="00EA0219" w14:paraId="27704D05"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875852" w:rsidRDefault="00EA0219" w14:paraId="1A478638" w14:textId="77777777">
            <w:pPr>
              <w:widowControl w:val="0"/>
              <w:spacing w:line="240" w:lineRule="auto"/>
              <w:rPr>
                <w:rFonts w:ascii="Calibri" w:hAnsi="Calibri" w:eastAsia="Calibri" w:cs="Calibri"/>
                <w:highlight w:val="white"/>
              </w:rPr>
            </w:pPr>
          </w:p>
        </w:tc>
      </w:tr>
    </w:tbl>
    <w:p w:rsidR="009570C4" w:rsidP="009570C4" w:rsidRDefault="009570C4" w14:paraId="13E1D4F7" w14:textId="77777777"/>
    <w:p w:rsidRPr="000F26C2" w:rsidR="000F26C2" w:rsidP="000F26C2" w:rsidRDefault="000F26C2" w14:paraId="2058E537" w14:textId="77777777"/>
    <w:p w:rsidR="00293F2B" w:rsidP="3732FC21" w:rsidRDefault="00293F2B" w14:paraId="06443961" w14:textId="401BC9C9">
      <w:pPr>
        <w:pStyle w:val="Heading2"/>
        <w:spacing w:before="0" w:after="80"/>
        <w:jc w:val="both"/>
        <w:rPr>
          <w:b/>
          <w:bCs/>
          <w:color w:val="7E8083"/>
          <w:sz w:val="28"/>
          <w:szCs w:val="28"/>
        </w:rPr>
      </w:pPr>
      <w:bookmarkStart w:name="_Toc1020306769" w:id="34"/>
      <w:bookmarkStart w:name="_Toc213932314" w:id="35"/>
      <w:r w:rsidRPr="3732FC21">
        <w:rPr>
          <w:b/>
          <w:bCs/>
          <w:color w:val="7E8083"/>
          <w:sz w:val="28"/>
          <w:szCs w:val="28"/>
        </w:rPr>
        <w:t>3.0</w:t>
      </w:r>
      <w:r w:rsidRPr="3732FC21" w:rsidR="00B22D66">
        <w:rPr>
          <w:b/>
          <w:bCs/>
          <w:color w:val="7E8083"/>
          <w:sz w:val="28"/>
          <w:szCs w:val="28"/>
        </w:rPr>
        <w:t>5</w:t>
      </w:r>
      <w:r w:rsidRPr="3732FC21" w:rsidR="00030CC6">
        <w:rPr>
          <w:b/>
          <w:bCs/>
          <w:color w:val="7E8083"/>
          <w:sz w:val="28"/>
          <w:szCs w:val="28"/>
        </w:rPr>
        <w:t xml:space="preserve"> </w:t>
      </w:r>
      <w:bookmarkEnd w:id="34"/>
      <w:r w:rsidR="009E4BF5">
        <w:rPr>
          <w:b/>
          <w:bCs/>
          <w:color w:val="7E8083"/>
          <w:sz w:val="28"/>
          <w:szCs w:val="28"/>
        </w:rPr>
        <w:t>Gross Profit Tracking &amp; Margin Discipline</w:t>
      </w:r>
      <w:bookmarkEnd w:id="35"/>
    </w:p>
    <w:p w:rsidR="00AD2A0E" w:rsidP="00AD2A0E" w:rsidRDefault="00AD2A0E" w14:paraId="4F85B0AA" w14:textId="232782C2">
      <w:pPr>
        <w:pStyle w:val="HeadingDLH"/>
      </w:pPr>
      <w:r w:rsidRPr="00B861D3">
        <w:t>3.0</w:t>
      </w:r>
      <w:r w:rsidR="00B22D66">
        <w:t>5</w:t>
      </w:r>
      <w:r w:rsidRPr="00B861D3">
        <w:t>.0</w:t>
      </w:r>
      <w:r>
        <w:t>1</w:t>
      </w:r>
      <w:r w:rsidRPr="00B861D3">
        <w:t xml:space="preserve"> Your Business Requirements</w:t>
      </w:r>
    </w:p>
    <w:p w:rsidRPr="00B861D3" w:rsidR="009E4BF5" w:rsidP="00AD2A0E" w:rsidRDefault="005A3E8C" w14:paraId="1FCA2736" w14:textId="20E48BC0">
      <w:pPr>
        <w:pStyle w:val="HeadingDLH"/>
      </w:pPr>
      <w:r w:rsidRPr="3859C074">
        <w:rPr>
          <w:lang w:val="en-US"/>
        </w:rPr>
        <w:t xml:space="preserve">REQ-3.05.01: </w:t>
      </w:r>
      <w:r w:rsidRPr="3859C074">
        <w:rPr>
          <w:b w:val="0"/>
          <w:lang w:val="en-US"/>
        </w:rPr>
        <w:t>Target GP %, MillerKnoll mix tracking, and margin erosion reporting from quote to invoice</w:t>
      </w:r>
      <w:r w:rsidRPr="3859C074">
        <w:rPr>
          <w:lang w:val="en-US"/>
        </w:rPr>
        <w:t> </w:t>
      </w:r>
    </w:p>
    <w:p w:rsidRPr="008309A4" w:rsidR="008309A4" w:rsidP="008309A4" w:rsidRDefault="008309A4" w14:paraId="3F9C8F6F" w14:textId="77777777">
      <w:pPr>
        <w:pStyle w:val="BodyText"/>
        <w:ind w:left="720"/>
        <w:rPr>
          <w:rFonts w:ascii="Arial" w:hAnsi="Arial" w:cs="Arial"/>
          <w:sz w:val="22"/>
          <w:szCs w:val="22"/>
        </w:rPr>
      </w:pPr>
    </w:p>
    <w:p w:rsidR="00AD2A0E" w:rsidP="00AD2A0E" w:rsidRDefault="00AD2A0E" w14:paraId="71FB1B94" w14:textId="4630EC90">
      <w:pPr>
        <w:pStyle w:val="HeadingDLH"/>
      </w:pPr>
      <w:r>
        <w:t>3.0</w:t>
      </w:r>
      <w:r w:rsidR="00793C8E">
        <w:t>5</w:t>
      </w:r>
      <w:r>
        <w:t>.02 Current State Process</w:t>
      </w:r>
    </w:p>
    <w:p w:rsidRPr="005A3E8C" w:rsidR="00C13806" w:rsidP="00AD2A0E" w:rsidRDefault="005A3E8C" w14:paraId="7DB6B409" w14:textId="4DC800B6">
      <w:pPr>
        <w:spacing w:after="160" w:line="278" w:lineRule="auto"/>
      </w:pPr>
      <w:r>
        <w:t>Target GP is set manually at opportunity creation, while quote and invoice GP live in D365. Finance compiles margin reports manually after deals close, offering no mid-deal visibility. </w:t>
      </w:r>
    </w:p>
    <w:p w:rsidR="00BA0BA6" w:rsidP="72346E38" w:rsidRDefault="7EAB5822" w14:paraId="3DFC23AF" w14:textId="2C12214C">
      <w:pPr>
        <w:spacing w:after="160" w:line="278" w:lineRule="auto"/>
      </w:pPr>
      <w:r w:rsidRPr="72346E38">
        <w:t>Currently, HubSpot does not capture GP. Only the deal amount is entered at the opportunity stage. No gross profit fields or margin calculations are being tracked within HubSpot today.</w:t>
      </w:r>
    </w:p>
    <w:p w:rsidR="004D41EA" w:rsidP="72346E38" w:rsidRDefault="004D41EA" w14:paraId="123C6985" w14:textId="77777777">
      <w:pPr>
        <w:spacing w:after="160" w:line="278" w:lineRule="auto"/>
      </w:pPr>
    </w:p>
    <w:p w:rsidR="00AD2A0E" w:rsidP="00AD2A0E" w:rsidRDefault="00AD2A0E" w14:paraId="4D442754" w14:textId="483D3C8E">
      <w:pPr>
        <w:pStyle w:val="HeadingDLH"/>
      </w:pPr>
      <w:r w:rsidRPr="5BEDC40F">
        <w:rPr>
          <w:lang w:val="en-US"/>
        </w:rPr>
        <w:t>3.0</w:t>
      </w:r>
      <w:r w:rsidRPr="5BEDC40F" w:rsidR="00793C8E">
        <w:rPr>
          <w:lang w:val="en-US"/>
        </w:rPr>
        <w:t>5</w:t>
      </w:r>
      <w:r w:rsidRPr="5BEDC40F">
        <w:rPr>
          <w:lang w:val="en-US"/>
        </w:rPr>
        <w:t xml:space="preserve">.03 </w:t>
      </w:r>
      <w:r w:rsidR="003716A2">
        <w:rPr>
          <w:lang w:val="en-US"/>
        </w:rPr>
        <w:t>NetSuite</w:t>
      </w:r>
      <w:r w:rsidRPr="5BEDC40F" w:rsidR="27237021">
        <w:rPr>
          <w:lang w:val="en-US"/>
        </w:rPr>
        <w:t xml:space="preserve"> </w:t>
      </w:r>
      <w:r w:rsidRPr="22246FB0" w:rsidR="5D1A6EC3">
        <w:rPr>
          <w:lang w:val="en-US"/>
        </w:rPr>
        <w:t>Orion</w:t>
      </w:r>
      <w:r w:rsidRPr="5BEDC40F">
        <w:rPr>
          <w:lang w:val="en-US"/>
        </w:rPr>
        <w:t xml:space="preserve"> Solution</w:t>
      </w:r>
    </w:p>
    <w:p w:rsidR="005A3E8C" w:rsidP="48195A66" w:rsidRDefault="004F770C" w14:paraId="1591D37A" w14:textId="63C5383A">
      <w:pPr>
        <w:pStyle w:val="HeadingDLH"/>
        <w:jc w:val="left"/>
        <w:rPr>
          <w:b w:val="0"/>
          <w:lang w:val="en-US"/>
        </w:rPr>
      </w:pPr>
      <w:r w:rsidRPr="48195A66">
        <w:rPr>
          <w:b w:val="0"/>
          <w:lang w:val="en-US"/>
        </w:rPr>
        <w:t xml:space="preserve">NetSuite Orion captures Target GP % and MillerKnoll mix fields directly on opportunities. </w:t>
      </w:r>
      <w:r w:rsidR="00760087">
        <w:rPr>
          <w:b w:val="0"/>
          <w:lang w:val="en-US"/>
        </w:rPr>
        <w:t xml:space="preserve">Saved search(es) </w:t>
      </w:r>
      <w:r w:rsidR="001320B6">
        <w:rPr>
          <w:b w:val="0"/>
          <w:lang w:val="en-US"/>
        </w:rPr>
        <w:t>can compute</w:t>
      </w:r>
      <w:r w:rsidRPr="48195A66">
        <w:rPr>
          <w:b w:val="0"/>
          <w:lang w:val="en-US"/>
        </w:rPr>
        <w:t xml:space="preserve"> </w:t>
      </w:r>
      <w:r w:rsidR="001320B6">
        <w:rPr>
          <w:b w:val="0"/>
          <w:lang w:val="en-US"/>
        </w:rPr>
        <w:t xml:space="preserve">forecast, </w:t>
      </w:r>
      <w:r w:rsidRPr="48195A66">
        <w:rPr>
          <w:b w:val="0"/>
          <w:lang w:val="en-US"/>
        </w:rPr>
        <w:t>quote and invoice GP, enabling dashboards that highlight erosion between stages. Leadership gains real-time insight to coach reps before margins deteriorate. </w:t>
      </w:r>
    </w:p>
    <w:p w:rsidRPr="007761B9" w:rsidR="005A3E8C" w:rsidP="00AD2A0E" w:rsidRDefault="005A3E8C" w14:paraId="6232B2DF" w14:textId="77777777">
      <w:pPr>
        <w:pStyle w:val="HeadingDLH"/>
        <w:rPr>
          <w:b w:val="0"/>
          <w:bCs/>
        </w:rPr>
      </w:pPr>
    </w:p>
    <w:p w:rsidR="00AD2A0E" w:rsidP="00AD2A0E" w:rsidRDefault="00AD2A0E" w14:paraId="1A055C5B" w14:textId="735D3CE7">
      <w:pPr>
        <w:pStyle w:val="HeadingDLH"/>
      </w:pPr>
      <w:r>
        <w:t>3.0</w:t>
      </w:r>
      <w:r w:rsidR="00793C8E">
        <w:t>5</w:t>
      </w:r>
      <w:r>
        <w:t>.04 Future State Process</w:t>
      </w:r>
    </w:p>
    <w:p w:rsidRPr="00584D5B" w:rsidR="00F15A73" w:rsidP="168035B5" w:rsidRDefault="3604601D" w14:paraId="05FBEC2E" w14:textId="4658C0B8">
      <w:pPr>
        <w:pStyle w:val="HeadingDLH"/>
        <w:jc w:val="left"/>
        <w:rPr>
          <w:b w:val="0"/>
          <w:bCs w:val="0"/>
          <w:lang w:val="en-US"/>
        </w:rPr>
      </w:pPr>
      <w:commentRangeStart w:id="36"/>
      <w:commentRangeStart w:id="37"/>
      <w:commentRangeStart w:id="990639163"/>
      <w:commentRangeStart w:id="722562625"/>
      <w:r w:rsidR="3604601D">
        <w:rPr>
          <w:b w:val="0"/>
          <w:bCs w:val="0"/>
        </w:rPr>
        <w:t xml:space="preserve">Reps enter Target GP and </w:t>
      </w:r>
      <w:r w:rsidR="3604601D">
        <w:rPr>
          <w:b w:val="0"/>
          <w:bCs w:val="0"/>
        </w:rPr>
        <w:t>MillerKnoll</w:t>
      </w:r>
      <w:r w:rsidR="3604601D">
        <w:rPr>
          <w:b w:val="0"/>
          <w:bCs w:val="0"/>
        </w:rPr>
        <w:t xml:space="preserve"> mix on opportunities. Integration populates quote and invoice GP as the deal progresses. Dashboards surface erosion trends, enabling proactive interventions and strategic vendor mix analysis. </w:t>
      </w:r>
      <w:commentRangeEnd w:id="36"/>
      <w:r>
        <w:rPr>
          <w:rStyle w:val="CommentReference"/>
        </w:rPr>
        <w:commentReference w:id="36"/>
      </w:r>
      <w:commentRangeEnd w:id="37"/>
      <w:r>
        <w:rPr>
          <w:rStyle w:val="CommentReference"/>
        </w:rPr>
        <w:commentReference w:id="37"/>
      </w:r>
      <w:commentRangeEnd w:id="990639163"/>
      <w:r>
        <w:rPr>
          <w:rStyle w:val="CommentReference"/>
        </w:rPr>
        <w:commentReference w:id="990639163"/>
      </w:r>
      <w:commentRangeEnd w:id="722562625"/>
      <w:r>
        <w:rPr>
          <w:rStyle w:val="CommentReference"/>
        </w:rPr>
        <w:commentReference w:id="722562625"/>
      </w:r>
      <w:r w:rsidR="00AB212E">
        <w:rPr>
          <w:b w:val="0"/>
          <w:bCs w:val="0"/>
        </w:rPr>
        <w:t xml:space="preserve">Approval workflow for low margins </w:t>
      </w:r>
      <w:r w:rsidR="00712A87">
        <w:rPr>
          <w:b w:val="0"/>
          <w:bCs w:val="0"/>
        </w:rPr>
        <w:t xml:space="preserve">is </w:t>
      </w:r>
      <w:r w:rsidR="00712A87">
        <w:rPr>
          <w:b w:val="0"/>
          <w:bCs w:val="0"/>
        </w:rPr>
        <w:t>required</w:t>
      </w:r>
      <w:r w:rsidR="00712A87">
        <w:rPr>
          <w:b w:val="0"/>
          <w:bCs w:val="0"/>
        </w:rPr>
        <w:t>.</w:t>
      </w:r>
    </w:p>
    <w:p w:rsidR="68EB4820" w:rsidP="457FA0B4" w:rsidRDefault="68EB4820" w14:paraId="0BF4CD51" w14:textId="6E6589D7">
      <w:pPr>
        <w:pStyle w:val="HeadingDLH"/>
        <w:jc w:val="left"/>
        <w:rPr>
          <w:rFonts w:ascii="Arial" w:hAnsi="Arial" w:eastAsia="Arial" w:cs="Arial"/>
          <w:b w:val="0"/>
          <w:bCs w:val="0"/>
          <w:i w:val="0"/>
          <w:iCs w:val="0"/>
          <w:caps w:val="0"/>
          <w:smallCaps w:val="0"/>
          <w:noProof w:val="0"/>
          <w:sz w:val="22"/>
          <w:szCs w:val="22"/>
          <w:lang w:val="en-US"/>
        </w:rPr>
      </w:pPr>
      <w:r w:rsidRPr="457FA0B4" w:rsidR="68EB4820">
        <w:rPr>
          <w:rFonts w:ascii="Arial" w:hAnsi="Arial" w:eastAsia="Arial" w:cs="Arial"/>
          <w:b w:val="0"/>
          <w:bCs w:val="0"/>
          <w:i w:val="0"/>
          <w:iCs w:val="0"/>
          <w:caps w:val="0"/>
          <w:smallCaps w:val="0"/>
          <w:noProof w:val="0"/>
          <w:sz w:val="22"/>
          <w:szCs w:val="22"/>
          <w:lang w:val="en-US"/>
        </w:rPr>
        <w:t xml:space="preserve">Margin erosion is tracked through the budget vs actuals table on the project record and sharpens as </w:t>
      </w:r>
      <w:r w:rsidRPr="457FA0B4" w:rsidR="68EB4820">
        <w:rPr>
          <w:rFonts w:ascii="Arial" w:hAnsi="Arial" w:eastAsia="Arial" w:cs="Arial"/>
          <w:b w:val="0"/>
          <w:bCs w:val="0"/>
          <w:i w:val="0"/>
          <w:iCs w:val="0"/>
          <w:caps w:val="0"/>
          <w:smallCaps w:val="0"/>
          <w:noProof w:val="0"/>
          <w:sz w:val="22"/>
          <w:szCs w:val="22"/>
          <w:lang w:val="en-US"/>
        </w:rPr>
        <w:t>additional</w:t>
      </w:r>
      <w:r w:rsidRPr="457FA0B4" w:rsidR="68EB4820">
        <w:rPr>
          <w:rFonts w:ascii="Arial" w:hAnsi="Arial" w:eastAsia="Arial" w:cs="Arial"/>
          <w:b w:val="0"/>
          <w:bCs w:val="0"/>
          <w:i w:val="0"/>
          <w:iCs w:val="0"/>
          <w:caps w:val="0"/>
          <w:smallCaps w:val="0"/>
          <w:noProof w:val="0"/>
          <w:sz w:val="22"/>
          <w:szCs w:val="22"/>
          <w:lang w:val="en-US"/>
        </w:rPr>
        <w:t xml:space="preserve"> transactions are actualized.</w:t>
      </w:r>
    </w:p>
    <w:p w:rsidR="00F15A73" w:rsidP="5BEDC40F" w:rsidRDefault="00F15A73" w14:paraId="3C7DB417" w14:textId="77777777">
      <w:pPr>
        <w:pStyle w:val="HeadingDLH"/>
        <w:rPr>
          <w:lang w:val="en-US"/>
        </w:rPr>
      </w:pPr>
    </w:p>
    <w:p w:rsidR="00053534" w:rsidP="000616FA" w:rsidRDefault="00AD2A0E" w14:paraId="18DD3CF6" w14:textId="4AB06B52">
      <w:pPr>
        <w:pStyle w:val="HeadingDLH"/>
        <w:rPr>
          <w:lang w:val="en-US"/>
        </w:rPr>
      </w:pPr>
      <w:r w:rsidRPr="5BEDC40F">
        <w:rPr>
          <w:lang w:val="en-US"/>
        </w:rPr>
        <w:t>3.0</w:t>
      </w:r>
      <w:r w:rsidRPr="5BEDC40F" w:rsidR="00793C8E">
        <w:rPr>
          <w:lang w:val="en-US"/>
        </w:rPr>
        <w:t>5</w:t>
      </w:r>
      <w:r w:rsidRPr="5BEDC40F">
        <w:rPr>
          <w:lang w:val="en-US"/>
        </w:rPr>
        <w:t xml:space="preserve">.05 </w:t>
      </w:r>
      <w:r w:rsidRPr="5BEDC40F" w:rsidR="2E72A2CD">
        <w:rPr>
          <w:lang w:val="en-US"/>
        </w:rPr>
        <w:t>Decision Matrix</w:t>
      </w:r>
    </w:p>
    <w:tbl>
      <w:tblPr>
        <w:tblW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500"/>
        <w:gridCol w:w="2250"/>
        <w:gridCol w:w="2610"/>
        <w:gridCol w:w="2625"/>
      </w:tblGrid>
      <w:tr w:rsidRPr="000E2ECB" w:rsidR="000E2ECB" w:rsidTr="002405C2" w14:paraId="483D13BC" w14:textId="77777777">
        <w:trPr>
          <w:trHeight w:val="300"/>
        </w:trPr>
        <w:tc>
          <w:tcPr>
            <w:tcW w:w="1500" w:type="dxa"/>
            <w:shd w:val="clear" w:color="auto" w:fill="D5E8F0"/>
            <w:hideMark/>
          </w:tcPr>
          <w:p w:rsidRPr="000E2ECB" w:rsidR="000E2ECB" w:rsidP="000E2ECB" w:rsidRDefault="000E2ECB" w14:paraId="4F7713D4" w14:textId="77777777">
            <w:pPr>
              <w:pStyle w:val="HeadingDLH"/>
              <w:rPr>
                <w:lang w:val="en-US"/>
              </w:rPr>
            </w:pPr>
            <w:r w:rsidRPr="000E2ECB">
              <w:rPr>
                <w:lang w:val="en-US"/>
              </w:rPr>
              <w:t>Req # </w:t>
            </w:r>
          </w:p>
        </w:tc>
        <w:tc>
          <w:tcPr>
            <w:tcW w:w="2250" w:type="dxa"/>
            <w:shd w:val="clear" w:color="auto" w:fill="D5E8F0"/>
            <w:hideMark/>
          </w:tcPr>
          <w:p w:rsidRPr="000E2ECB" w:rsidR="000E2ECB" w:rsidP="000E2ECB" w:rsidRDefault="000E2ECB" w14:paraId="26408CD3" w14:textId="77777777">
            <w:pPr>
              <w:pStyle w:val="HeadingDLH"/>
              <w:rPr>
                <w:lang w:val="en-US"/>
              </w:rPr>
            </w:pPr>
            <w:r w:rsidRPr="000E2ECB">
              <w:rPr>
                <w:lang w:val="en-US"/>
              </w:rPr>
              <w:t>Requirement Name </w:t>
            </w:r>
          </w:p>
        </w:tc>
        <w:tc>
          <w:tcPr>
            <w:tcW w:w="2610" w:type="dxa"/>
            <w:shd w:val="clear" w:color="auto" w:fill="D5E8F0"/>
            <w:hideMark/>
          </w:tcPr>
          <w:p w:rsidRPr="000E2ECB" w:rsidR="000E2ECB" w:rsidP="000E2ECB" w:rsidRDefault="000E2ECB" w14:paraId="15674835" w14:textId="77777777">
            <w:pPr>
              <w:pStyle w:val="HeadingDLH"/>
              <w:rPr>
                <w:lang w:val="en-US"/>
              </w:rPr>
            </w:pPr>
            <w:r w:rsidRPr="000E2ECB">
              <w:rPr>
                <w:lang w:val="en-US"/>
              </w:rPr>
              <w:t>Info </w:t>
            </w:r>
          </w:p>
        </w:tc>
        <w:tc>
          <w:tcPr>
            <w:tcW w:w="2625" w:type="dxa"/>
            <w:shd w:val="clear" w:color="auto" w:fill="D5E8F0"/>
            <w:hideMark/>
          </w:tcPr>
          <w:p w:rsidRPr="000E2ECB" w:rsidR="000E2ECB" w:rsidP="000E2ECB" w:rsidRDefault="000E2ECB" w14:paraId="3649CCA8" w14:textId="77777777">
            <w:pPr>
              <w:pStyle w:val="HeadingDLH"/>
              <w:rPr>
                <w:lang w:val="en-US"/>
              </w:rPr>
            </w:pPr>
            <w:r w:rsidRPr="000E2ECB">
              <w:rPr>
                <w:lang w:val="en-US"/>
              </w:rPr>
              <w:t>Implementation Approach </w:t>
            </w:r>
          </w:p>
        </w:tc>
      </w:tr>
      <w:tr w:rsidRPr="000E2ECB" w:rsidR="000E2ECB" w:rsidTr="002405C2" w14:paraId="5572365A" w14:textId="77777777">
        <w:trPr>
          <w:trHeight w:val="300"/>
        </w:trPr>
        <w:tc>
          <w:tcPr>
            <w:tcW w:w="1500" w:type="dxa"/>
            <w:hideMark/>
          </w:tcPr>
          <w:p w:rsidRPr="000E2ECB" w:rsidR="000E2ECB" w:rsidP="000E2ECB" w:rsidRDefault="000E2ECB" w14:paraId="6A2AF0CE" w14:textId="77777777">
            <w:pPr>
              <w:pStyle w:val="HeadingDLH"/>
              <w:rPr>
                <w:lang w:val="en-US"/>
              </w:rPr>
            </w:pPr>
            <w:r w:rsidRPr="000E2ECB">
              <w:rPr>
                <w:lang w:val="en-US"/>
              </w:rPr>
              <w:lastRenderedPageBreak/>
              <w:t>3.05.01 </w:t>
            </w:r>
          </w:p>
        </w:tc>
        <w:tc>
          <w:tcPr>
            <w:tcW w:w="2250" w:type="dxa"/>
            <w:hideMark/>
          </w:tcPr>
          <w:p w:rsidRPr="000E2ECB" w:rsidR="000E2ECB" w:rsidP="000E2ECB" w:rsidRDefault="000E2ECB" w14:paraId="0C65030E" w14:textId="77777777">
            <w:pPr>
              <w:pStyle w:val="HeadingDLH"/>
              <w:jc w:val="left"/>
              <w:rPr>
                <w:b w:val="0"/>
                <w:bCs/>
                <w:lang w:val="en-US"/>
              </w:rPr>
            </w:pPr>
            <w:r w:rsidRPr="000E2ECB">
              <w:rPr>
                <w:b w:val="0"/>
                <w:bCs/>
                <w:lang w:val="en-US"/>
              </w:rPr>
              <w:t>Margin discipline tracking </w:t>
            </w:r>
          </w:p>
        </w:tc>
        <w:tc>
          <w:tcPr>
            <w:tcW w:w="2610" w:type="dxa"/>
            <w:hideMark/>
          </w:tcPr>
          <w:p w:rsidRPr="000E2ECB" w:rsidR="000E2ECB" w:rsidP="000E2ECB" w:rsidRDefault="000E2ECB" w14:paraId="1A32D900" w14:textId="77777777">
            <w:pPr>
              <w:pStyle w:val="HeadingDLH"/>
              <w:jc w:val="left"/>
              <w:rPr>
                <w:b w:val="0"/>
                <w:bCs/>
                <w:lang w:val="en-US"/>
              </w:rPr>
            </w:pPr>
            <w:r w:rsidRPr="000E2ECB">
              <w:rPr>
                <w:b w:val="0"/>
                <w:bCs/>
                <w:lang w:val="en-US"/>
              </w:rPr>
              <w:t>Opportunity custom fields, D365 quote/invoice sync, erosion dashboards </w:t>
            </w:r>
          </w:p>
        </w:tc>
        <w:tc>
          <w:tcPr>
            <w:tcW w:w="2625" w:type="dxa"/>
            <w:hideMark/>
          </w:tcPr>
          <w:p w:rsidRPr="000E2ECB" w:rsidR="000E2ECB" w:rsidP="000E2ECB" w:rsidRDefault="000E2ECB" w14:paraId="2BBB8F39" w14:textId="77777777">
            <w:pPr>
              <w:pStyle w:val="HeadingDLH"/>
              <w:rPr>
                <w:lang w:val="en-US"/>
              </w:rPr>
            </w:pPr>
            <w:r w:rsidRPr="000E2ECB">
              <w:rPr>
                <w:lang w:val="en-US"/>
              </w:rPr>
              <w:t>Adapt </w:t>
            </w:r>
          </w:p>
        </w:tc>
      </w:tr>
    </w:tbl>
    <w:p w:rsidR="000616FA" w:rsidP="000616FA" w:rsidRDefault="000616FA" w14:paraId="66E1CD52" w14:textId="77777777">
      <w:pPr>
        <w:pStyle w:val="HeadingDLH"/>
        <w:rPr>
          <w:lang w:val="en-US"/>
        </w:rPr>
      </w:pPr>
    </w:p>
    <w:p w:rsidR="000616FA" w:rsidP="000616FA" w:rsidRDefault="000616FA" w14:paraId="229C1ECB"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875852" w14:paraId="206706C8" w14:textId="77777777">
        <w:tc>
          <w:tcPr>
            <w:tcW w:w="4680" w:type="dxa"/>
            <w:shd w:val="clear" w:color="auto" w:fill="EFEFEF"/>
            <w:tcMar>
              <w:top w:w="100" w:type="dxa"/>
              <w:left w:w="100" w:type="dxa"/>
              <w:bottom w:w="100" w:type="dxa"/>
              <w:right w:w="100" w:type="dxa"/>
            </w:tcMar>
          </w:tcPr>
          <w:p w:rsidR="00EA0219" w:rsidP="00875852" w:rsidRDefault="00EA0219" w14:paraId="47D9168E"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875852" w:rsidRDefault="00EA0219" w14:paraId="6E432172"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875852" w14:paraId="2422F28B" w14:textId="77777777">
        <w:tc>
          <w:tcPr>
            <w:tcW w:w="4680" w:type="dxa"/>
            <w:tcMar>
              <w:top w:w="100" w:type="dxa"/>
              <w:left w:w="100" w:type="dxa"/>
              <w:bottom w:w="100" w:type="dxa"/>
              <w:right w:w="100" w:type="dxa"/>
            </w:tcMar>
          </w:tcPr>
          <w:p w:rsidR="00EA0219" w:rsidP="00875852" w:rsidRDefault="00EA0219" w14:paraId="2B7BDD95"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875852" w:rsidRDefault="00EA0219" w14:paraId="49F05613" w14:textId="77777777">
            <w:pPr>
              <w:widowControl w:val="0"/>
              <w:spacing w:line="240" w:lineRule="auto"/>
              <w:rPr>
                <w:rFonts w:ascii="Calibri" w:hAnsi="Calibri" w:eastAsia="Calibri" w:cs="Calibri"/>
                <w:highlight w:val="white"/>
              </w:rPr>
            </w:pPr>
          </w:p>
        </w:tc>
      </w:tr>
      <w:tr w:rsidR="00EA0219" w:rsidTr="00875852" w14:paraId="7AB1E440" w14:textId="77777777">
        <w:tc>
          <w:tcPr>
            <w:tcW w:w="4680" w:type="dxa"/>
            <w:tcMar>
              <w:top w:w="100" w:type="dxa"/>
              <w:left w:w="100" w:type="dxa"/>
              <w:bottom w:w="100" w:type="dxa"/>
              <w:right w:w="100" w:type="dxa"/>
            </w:tcMar>
          </w:tcPr>
          <w:p w:rsidR="00EA0219" w:rsidP="00875852" w:rsidRDefault="00EA0219" w14:paraId="6BBF7797"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875852" w:rsidRDefault="00EA0219" w14:paraId="2B5BC56E" w14:textId="77777777">
            <w:pPr>
              <w:widowControl w:val="0"/>
              <w:spacing w:line="240" w:lineRule="auto"/>
              <w:rPr>
                <w:rFonts w:ascii="Calibri" w:hAnsi="Calibri" w:eastAsia="Calibri" w:cs="Calibri"/>
                <w:highlight w:val="white"/>
              </w:rPr>
            </w:pPr>
          </w:p>
        </w:tc>
      </w:tr>
    </w:tbl>
    <w:p w:rsidR="000F26C2" w:rsidP="000F26C2" w:rsidRDefault="000F26C2" w14:paraId="1D71105C" w14:textId="77777777"/>
    <w:p w:rsidR="00EA0219" w:rsidP="000F26C2" w:rsidRDefault="00EA0219" w14:paraId="1E789D04" w14:textId="77777777"/>
    <w:p w:rsidR="00030C58" w:rsidP="009910F3" w:rsidRDefault="00293F2B" w14:paraId="20A95523" w14:textId="0E633777">
      <w:pPr>
        <w:pStyle w:val="Heading2"/>
        <w:spacing w:before="0" w:after="80"/>
        <w:jc w:val="both"/>
        <w:rPr>
          <w:b/>
          <w:bCs/>
          <w:color w:val="7E8083"/>
          <w:sz w:val="28"/>
          <w:szCs w:val="28"/>
        </w:rPr>
      </w:pPr>
      <w:bookmarkStart w:name="_Toc1300560704" w:id="39"/>
      <w:bookmarkStart w:name="_Toc213932315" w:id="40"/>
      <w:r w:rsidRPr="3732FC21">
        <w:rPr>
          <w:b/>
          <w:bCs/>
          <w:color w:val="7E8083"/>
          <w:sz w:val="28"/>
          <w:szCs w:val="28"/>
        </w:rPr>
        <w:t>3.0</w:t>
      </w:r>
      <w:r w:rsidRPr="3732FC21" w:rsidR="00793C8E">
        <w:rPr>
          <w:b/>
          <w:bCs/>
          <w:color w:val="7E8083"/>
          <w:sz w:val="28"/>
          <w:szCs w:val="28"/>
        </w:rPr>
        <w:t>6</w:t>
      </w:r>
      <w:r w:rsidRPr="3732FC21">
        <w:rPr>
          <w:b/>
          <w:bCs/>
          <w:color w:val="7E8083"/>
          <w:sz w:val="28"/>
          <w:szCs w:val="28"/>
        </w:rPr>
        <w:t xml:space="preserve"> </w:t>
      </w:r>
      <w:bookmarkEnd w:id="39"/>
      <w:r w:rsidR="002C2383">
        <w:rPr>
          <w:b/>
          <w:bCs/>
          <w:color w:val="7E8083"/>
          <w:sz w:val="28"/>
          <w:szCs w:val="28"/>
        </w:rPr>
        <w:t>Sales Organization Hierarchy &amp; Territory Reporting</w:t>
      </w:r>
      <w:bookmarkEnd w:id="40"/>
    </w:p>
    <w:p w:rsidRPr="002C2383" w:rsidR="002C2383" w:rsidP="002C2383" w:rsidRDefault="002C2383" w14:paraId="10DC94D8" w14:textId="77777777"/>
    <w:p w:rsidRPr="00B861D3" w:rsidR="00030C58" w:rsidP="00030C58" w:rsidRDefault="00030C58" w14:paraId="56038876" w14:textId="73A8A42C">
      <w:pPr>
        <w:pStyle w:val="HeadingDLH"/>
      </w:pPr>
      <w:r w:rsidRPr="00B861D3">
        <w:t>3.0</w:t>
      </w:r>
      <w:r w:rsidR="00793C8E">
        <w:t>6</w:t>
      </w:r>
      <w:r w:rsidRPr="00B861D3">
        <w:t>.0</w:t>
      </w:r>
      <w:r>
        <w:t>1</w:t>
      </w:r>
      <w:r w:rsidRPr="00B861D3">
        <w:t xml:space="preserve"> Your Business Requirements</w:t>
      </w:r>
    </w:p>
    <w:p w:rsidRPr="00060853" w:rsidR="00060853" w:rsidP="00060853" w:rsidRDefault="00070C3B" w14:paraId="71500ADA" w14:textId="1480093D">
      <w:pPr>
        <w:spacing w:line="240" w:lineRule="auto"/>
        <w:rPr>
          <w:lang w:val="en-US"/>
        </w:rPr>
      </w:pPr>
      <w:r w:rsidRPr="00070C3B">
        <w:rPr>
          <w:b/>
          <w:bCs/>
        </w:rPr>
        <w:t>REQ-3.06.01:</w:t>
      </w:r>
      <w:r w:rsidRPr="00070C3B">
        <w:t xml:space="preserve"> Sales org hierarchy and territory reporting by division/SVP/rep</w:t>
      </w:r>
      <w:r w:rsidR="00060853">
        <w:t>.  It is critical to t</w:t>
      </w:r>
      <w:r w:rsidRPr="00060853" w:rsidR="00060853">
        <w:rPr>
          <w:lang w:val="en-US"/>
        </w:rPr>
        <w:t xml:space="preserve">rack internal referrals from furniture to CS for reporting and referral compensation purposes </w:t>
      </w:r>
      <w:r w:rsidR="00060853">
        <w:rPr>
          <w:lang w:val="en-US"/>
        </w:rPr>
        <w:t>–</w:t>
      </w:r>
      <w:r w:rsidRPr="00060853" w:rsidR="00060853">
        <w:rPr>
          <w:lang w:val="en-US"/>
        </w:rPr>
        <w:t xml:space="preserve"> </w:t>
      </w:r>
      <w:r w:rsidR="00060853">
        <w:rPr>
          <w:lang w:val="en-US"/>
        </w:rPr>
        <w:t xml:space="preserve">this should be a </w:t>
      </w:r>
      <w:r w:rsidRPr="00060853" w:rsidR="00060853">
        <w:rPr>
          <w:lang w:val="en-US"/>
        </w:rPr>
        <w:t xml:space="preserve">drop down </w:t>
      </w:r>
      <w:r w:rsidR="00060853">
        <w:rPr>
          <w:lang w:val="en-US"/>
        </w:rPr>
        <w:t>as an optional field.</w:t>
      </w:r>
    </w:p>
    <w:p w:rsidR="00214879" w:rsidP="00214879" w:rsidRDefault="00214879" w14:paraId="1C81B3A0" w14:textId="26BD4A7A">
      <w:pPr>
        <w:spacing w:line="240" w:lineRule="auto"/>
      </w:pPr>
    </w:p>
    <w:p w:rsidRPr="005F0084" w:rsidR="002C2383" w:rsidP="00214879" w:rsidRDefault="002C2383" w14:paraId="634D9715" w14:textId="77777777">
      <w:pPr>
        <w:spacing w:line="240" w:lineRule="auto"/>
        <w:rPr>
          <w:lang w:val="en-US"/>
        </w:rPr>
      </w:pPr>
    </w:p>
    <w:p w:rsidR="00495893" w:rsidP="00495893" w:rsidRDefault="00495893" w14:paraId="6F482C6E" w14:textId="051CAC53">
      <w:pPr>
        <w:pStyle w:val="HeadingDLH"/>
      </w:pPr>
      <w:r>
        <w:t>3.0</w:t>
      </w:r>
      <w:r w:rsidR="00793C8E">
        <w:t>6</w:t>
      </w:r>
      <w:r>
        <w:t>.02 Current State Process</w:t>
      </w:r>
    </w:p>
    <w:p w:rsidR="0025646F" w:rsidP="00885781" w:rsidRDefault="009403E8" w14:paraId="71B75D0A" w14:textId="773039A7">
      <w:pPr>
        <w:spacing w:line="278" w:lineRule="auto"/>
      </w:pPr>
      <w:r w:rsidRPr="26D770DF">
        <w:rPr>
          <w:lang w:val="en-US"/>
        </w:rPr>
        <w:t>Hierarchy-based reporting is maintained manually in PowerBI and PowerPoint. Role-based access is lacking, and territory changes require manual updates to spreadsheets. </w:t>
      </w:r>
    </w:p>
    <w:p w:rsidRPr="008D136D" w:rsidR="00F605B1" w:rsidP="00885781" w:rsidRDefault="00F605B1" w14:paraId="2B045603" w14:textId="77777777">
      <w:pPr>
        <w:spacing w:line="278" w:lineRule="auto"/>
      </w:pPr>
    </w:p>
    <w:p w:rsidR="00495893" w:rsidP="00495893" w:rsidRDefault="00495893" w14:paraId="29AC98D2" w14:textId="5554F793">
      <w:pPr>
        <w:pStyle w:val="HeadingDLH"/>
      </w:pPr>
      <w:r w:rsidRPr="5BEDC40F">
        <w:rPr>
          <w:lang w:val="en-US"/>
        </w:rPr>
        <w:t>3.0</w:t>
      </w:r>
      <w:r w:rsidRPr="5BEDC40F" w:rsidR="00793C8E">
        <w:rPr>
          <w:lang w:val="en-US"/>
        </w:rPr>
        <w:t>6</w:t>
      </w:r>
      <w:r w:rsidRPr="5BEDC40F">
        <w:rPr>
          <w:lang w:val="en-US"/>
        </w:rPr>
        <w:t xml:space="preserve">.03 </w:t>
      </w:r>
      <w:r w:rsidR="003716A2">
        <w:rPr>
          <w:lang w:val="en-US"/>
        </w:rPr>
        <w:t>NetSuite</w:t>
      </w:r>
      <w:r w:rsidRPr="5BEDC40F" w:rsidR="27237021">
        <w:rPr>
          <w:lang w:val="en-US"/>
        </w:rPr>
        <w:t xml:space="preserve"> </w:t>
      </w:r>
      <w:r w:rsidRPr="22246FB0" w:rsidR="5D1A6EC3">
        <w:rPr>
          <w:lang w:val="en-US"/>
        </w:rPr>
        <w:t>Orion</w:t>
      </w:r>
      <w:r w:rsidRPr="5BEDC40F">
        <w:rPr>
          <w:lang w:val="en-US"/>
        </w:rPr>
        <w:t xml:space="preserve"> Solution</w:t>
      </w:r>
    </w:p>
    <w:p w:rsidR="009403E8" w:rsidP="7CF8B952" w:rsidRDefault="009403E8" w14:paraId="6C47F3C7" w14:textId="4D577B92">
      <w:pPr>
        <w:pStyle w:val="HeadingDLH"/>
        <w:jc w:val="left"/>
        <w:rPr>
          <w:b w:val="0"/>
        </w:rPr>
      </w:pPr>
      <w:r>
        <w:rPr>
          <w:b w:val="0"/>
        </w:rPr>
        <w:t>NetSuite Orion models the employee hierarchy and Sales Locations natively, driving role-based dashboards and access control. Reports slice pipeline, forecasts, and activities by hierarchy level without manual manipulation. Updates to the hierarchy automatically cascade across analytics and security. </w:t>
      </w:r>
    </w:p>
    <w:p w:rsidRPr="00960C44" w:rsidR="009403E8" w:rsidP="009403E8" w:rsidRDefault="009403E8" w14:paraId="31A1DD06" w14:textId="77777777">
      <w:pPr>
        <w:pStyle w:val="HeadingDLH"/>
        <w:jc w:val="left"/>
        <w:rPr>
          <w:b w:val="0"/>
          <w:bCs/>
        </w:rPr>
      </w:pPr>
    </w:p>
    <w:p w:rsidR="00495893" w:rsidP="00495893" w:rsidRDefault="00495893" w14:paraId="65E94D44" w14:textId="748466A0">
      <w:pPr>
        <w:pStyle w:val="HeadingDLH"/>
      </w:pPr>
      <w:r>
        <w:t>3.0</w:t>
      </w:r>
      <w:r w:rsidR="00793C8E">
        <w:t>6</w:t>
      </w:r>
      <w:r>
        <w:t>.04 Future State Process</w:t>
      </w:r>
    </w:p>
    <w:p w:rsidRPr="00E23296" w:rsidR="002D6E4E" w:rsidP="168035B5" w:rsidRDefault="25D5D058" w14:paraId="5C17E0D7" w14:textId="6665B282">
      <w:pPr>
        <w:pStyle w:val="HeadingDLH"/>
        <w:jc w:val="left"/>
        <w:rPr>
          <w:b w:val="0"/>
          <w:lang w:val="en-US"/>
        </w:rPr>
      </w:pPr>
      <w:r>
        <w:rPr>
          <w:b w:val="0"/>
        </w:rPr>
        <w:t xml:space="preserve">Leadership views dashboards scoped to their teams. Sales operations </w:t>
      </w:r>
      <w:proofErr w:type="gramStart"/>
      <w:r>
        <w:rPr>
          <w:b w:val="0"/>
        </w:rPr>
        <w:t>updates</w:t>
      </w:r>
      <w:proofErr w:type="gramEnd"/>
      <w:r>
        <w:rPr>
          <w:b w:val="0"/>
        </w:rPr>
        <w:t xml:space="preserve"> the hierarchy in </w:t>
      </w:r>
      <w:r w:rsidR="38BF2A88">
        <w:rPr>
          <w:b w:val="0"/>
        </w:rPr>
        <w:t xml:space="preserve">NetSuite </w:t>
      </w:r>
      <w:r>
        <w:rPr>
          <w:b w:val="0"/>
        </w:rPr>
        <w:t>Orion, and reports adjust automatically. Territory-based reporting ensures SVPs and reps see relevant data in real time. </w:t>
      </w:r>
    </w:p>
    <w:p w:rsidR="002D6E4E" w:rsidP="5BEDC40F" w:rsidRDefault="002D6E4E" w14:paraId="4E17F124" w14:textId="77777777">
      <w:pPr>
        <w:pStyle w:val="HeadingDLH"/>
        <w:rPr>
          <w:lang w:val="en-US"/>
        </w:rPr>
      </w:pPr>
    </w:p>
    <w:p w:rsidR="009910F3" w:rsidP="00E23296" w:rsidRDefault="00E23296" w14:paraId="3D7C1B27" w14:textId="0051C7C5">
      <w:pPr>
        <w:pStyle w:val="HeadingDLH"/>
        <w:rPr>
          <w:lang w:val="en-US"/>
        </w:rPr>
      </w:pPr>
      <w:r>
        <w:rPr>
          <w:lang w:val="en-US"/>
        </w:rPr>
        <w:t>3</w:t>
      </w:r>
      <w:r w:rsidRPr="5BEDC40F" w:rsidR="00495893">
        <w:rPr>
          <w:lang w:val="en-US"/>
        </w:rPr>
        <w:t>.0</w:t>
      </w:r>
      <w:r w:rsidRPr="5BEDC40F" w:rsidR="00793C8E">
        <w:rPr>
          <w:lang w:val="en-US"/>
        </w:rPr>
        <w:t>6</w:t>
      </w:r>
      <w:r w:rsidRPr="5BEDC40F" w:rsidR="00495893">
        <w:rPr>
          <w:lang w:val="en-US"/>
        </w:rPr>
        <w:t xml:space="preserve">.05 </w:t>
      </w:r>
      <w:r>
        <w:rPr>
          <w:lang w:val="en-US"/>
        </w:rPr>
        <w:t>Decision Matrix</w:t>
      </w:r>
    </w:p>
    <w:tbl>
      <w:tblPr>
        <w:tblW w:w="89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500"/>
        <w:gridCol w:w="2250"/>
        <w:gridCol w:w="2610"/>
        <w:gridCol w:w="2625"/>
      </w:tblGrid>
      <w:tr w:rsidRPr="00376971" w:rsidR="00376971" w:rsidTr="002405C2" w14:paraId="62548B8C" w14:textId="77777777">
        <w:trPr>
          <w:trHeight w:val="300"/>
        </w:trPr>
        <w:tc>
          <w:tcPr>
            <w:tcW w:w="1500" w:type="dxa"/>
            <w:shd w:val="clear" w:color="auto" w:fill="D5E8F0"/>
            <w:hideMark/>
          </w:tcPr>
          <w:p w:rsidRPr="00376971" w:rsidR="00376971" w:rsidP="00376971" w:rsidRDefault="00376971" w14:paraId="367F98CE" w14:textId="77777777">
            <w:pPr>
              <w:pStyle w:val="HeadingDLH"/>
              <w:rPr>
                <w:lang w:val="en-US"/>
              </w:rPr>
            </w:pPr>
            <w:r w:rsidRPr="00376971">
              <w:rPr>
                <w:lang w:val="en-US"/>
              </w:rPr>
              <w:lastRenderedPageBreak/>
              <w:t>Req # </w:t>
            </w:r>
          </w:p>
        </w:tc>
        <w:tc>
          <w:tcPr>
            <w:tcW w:w="2250" w:type="dxa"/>
            <w:shd w:val="clear" w:color="auto" w:fill="D5E8F0"/>
            <w:hideMark/>
          </w:tcPr>
          <w:p w:rsidRPr="00376971" w:rsidR="00376971" w:rsidP="00376971" w:rsidRDefault="00376971" w14:paraId="5815D4CD" w14:textId="77777777">
            <w:pPr>
              <w:pStyle w:val="HeadingDLH"/>
              <w:rPr>
                <w:lang w:val="en-US"/>
              </w:rPr>
            </w:pPr>
            <w:r w:rsidRPr="00376971">
              <w:rPr>
                <w:lang w:val="en-US"/>
              </w:rPr>
              <w:t>Requirement Name </w:t>
            </w:r>
          </w:p>
        </w:tc>
        <w:tc>
          <w:tcPr>
            <w:tcW w:w="2610" w:type="dxa"/>
            <w:shd w:val="clear" w:color="auto" w:fill="D5E8F0"/>
            <w:hideMark/>
          </w:tcPr>
          <w:p w:rsidRPr="00376971" w:rsidR="00376971" w:rsidP="00376971" w:rsidRDefault="00376971" w14:paraId="58919EA1" w14:textId="77777777">
            <w:pPr>
              <w:pStyle w:val="HeadingDLH"/>
              <w:rPr>
                <w:lang w:val="en-US"/>
              </w:rPr>
            </w:pPr>
            <w:r w:rsidRPr="00376971">
              <w:rPr>
                <w:lang w:val="en-US"/>
              </w:rPr>
              <w:t>Info </w:t>
            </w:r>
          </w:p>
        </w:tc>
        <w:tc>
          <w:tcPr>
            <w:tcW w:w="2625" w:type="dxa"/>
            <w:shd w:val="clear" w:color="auto" w:fill="D5E8F0"/>
            <w:hideMark/>
          </w:tcPr>
          <w:p w:rsidRPr="00376971" w:rsidR="00376971" w:rsidP="00376971" w:rsidRDefault="00376971" w14:paraId="657F5E61" w14:textId="77777777">
            <w:pPr>
              <w:pStyle w:val="HeadingDLH"/>
              <w:rPr>
                <w:lang w:val="en-US"/>
              </w:rPr>
            </w:pPr>
            <w:r w:rsidRPr="00376971">
              <w:rPr>
                <w:lang w:val="en-US"/>
              </w:rPr>
              <w:t>Implementation Approach </w:t>
            </w:r>
          </w:p>
        </w:tc>
      </w:tr>
      <w:tr w:rsidRPr="00376971" w:rsidR="003202FD" w:rsidTr="002405C2" w14:paraId="0F102C70" w14:textId="77777777">
        <w:trPr>
          <w:trHeight w:val="300"/>
        </w:trPr>
        <w:tc>
          <w:tcPr>
            <w:tcW w:w="1500" w:type="dxa"/>
            <w:hideMark/>
          </w:tcPr>
          <w:p w:rsidRPr="00376971" w:rsidR="003202FD" w:rsidP="003202FD" w:rsidRDefault="003202FD" w14:paraId="607A71AB" w14:textId="2A86D819">
            <w:pPr>
              <w:pStyle w:val="HeadingDLH"/>
              <w:rPr>
                <w:lang w:val="en-US"/>
              </w:rPr>
            </w:pPr>
            <w:r>
              <w:rPr>
                <w:rStyle w:val="normaltextrun"/>
              </w:rPr>
              <w:t>3.06.01</w:t>
            </w:r>
            <w:r>
              <w:rPr>
                <w:rStyle w:val="eop"/>
              </w:rPr>
              <w:t> </w:t>
            </w:r>
          </w:p>
        </w:tc>
        <w:tc>
          <w:tcPr>
            <w:tcW w:w="2250" w:type="dxa"/>
            <w:hideMark/>
          </w:tcPr>
          <w:p w:rsidRPr="00376971" w:rsidR="003202FD" w:rsidP="003202FD" w:rsidRDefault="003202FD" w14:paraId="546797F8" w14:textId="7BCF3110">
            <w:pPr>
              <w:pStyle w:val="HeadingDLH"/>
              <w:jc w:val="left"/>
              <w:rPr>
                <w:b w:val="0"/>
                <w:bCs/>
                <w:lang w:val="en-US"/>
              </w:rPr>
            </w:pPr>
            <w:r w:rsidRPr="003202FD">
              <w:rPr>
                <w:rStyle w:val="normaltextrun"/>
                <w:b w:val="0"/>
                <w:bCs/>
              </w:rPr>
              <w:t>Sales hierarchy and location reporting</w:t>
            </w:r>
            <w:r w:rsidRPr="003202FD">
              <w:rPr>
                <w:rStyle w:val="eop"/>
                <w:b w:val="0"/>
                <w:bCs/>
              </w:rPr>
              <w:t> </w:t>
            </w:r>
          </w:p>
        </w:tc>
        <w:tc>
          <w:tcPr>
            <w:tcW w:w="2610" w:type="dxa"/>
            <w:hideMark/>
          </w:tcPr>
          <w:p w:rsidRPr="00376971" w:rsidR="003202FD" w:rsidP="003202FD" w:rsidRDefault="003202FD" w14:paraId="253DDFAF" w14:textId="7602A26B">
            <w:pPr>
              <w:pStyle w:val="HeadingDLH"/>
              <w:jc w:val="left"/>
              <w:rPr>
                <w:b w:val="0"/>
                <w:bCs/>
                <w:lang w:val="en-US"/>
              </w:rPr>
            </w:pPr>
            <w:r w:rsidRPr="003202FD">
              <w:rPr>
                <w:rStyle w:val="normaltextrun"/>
                <w:b w:val="0"/>
                <w:bCs/>
              </w:rPr>
              <w:t>Employee hierarchy, location records, role-based dashboards</w:t>
            </w:r>
            <w:r w:rsidRPr="003202FD">
              <w:rPr>
                <w:rStyle w:val="eop"/>
                <w:b w:val="0"/>
                <w:bCs/>
              </w:rPr>
              <w:t> </w:t>
            </w:r>
          </w:p>
        </w:tc>
        <w:tc>
          <w:tcPr>
            <w:tcW w:w="2625" w:type="dxa"/>
            <w:hideMark/>
          </w:tcPr>
          <w:p w:rsidRPr="00376971" w:rsidR="003202FD" w:rsidP="003202FD" w:rsidRDefault="003202FD" w14:paraId="51BB0734" w14:textId="3BFBFD4F">
            <w:pPr>
              <w:pStyle w:val="HeadingDLH"/>
              <w:rPr>
                <w:lang w:val="en-US"/>
              </w:rPr>
            </w:pPr>
            <w:r>
              <w:rPr>
                <w:rStyle w:val="normaltextrun"/>
              </w:rPr>
              <w:t>Align</w:t>
            </w:r>
            <w:r>
              <w:rPr>
                <w:rStyle w:val="eop"/>
              </w:rPr>
              <w:t> </w:t>
            </w:r>
          </w:p>
        </w:tc>
      </w:tr>
    </w:tbl>
    <w:p w:rsidR="00E23296" w:rsidP="00E23296" w:rsidRDefault="00E23296" w14:paraId="58D2D675" w14:textId="77777777">
      <w:pPr>
        <w:pStyle w:val="HeadingDLH"/>
        <w:rPr>
          <w:lang w:val="en-US"/>
        </w:rPr>
      </w:pPr>
    </w:p>
    <w:p w:rsidRPr="00DB2D00" w:rsidR="00E23296" w:rsidP="00E23296" w:rsidRDefault="00E23296" w14:paraId="0B81B03E" w14:textId="77777777">
      <w:pPr>
        <w:pStyle w:val="HeadingDLH"/>
      </w:pPr>
    </w:p>
    <w:p w:rsidR="009B1E03" w:rsidP="009B1E03" w:rsidRDefault="009B1E03" w14:paraId="764BCE49" w14:textId="77777777"/>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875852" w14:paraId="097011D0" w14:textId="77777777">
        <w:tc>
          <w:tcPr>
            <w:tcW w:w="4680" w:type="dxa"/>
            <w:shd w:val="clear" w:color="auto" w:fill="EFEFEF"/>
            <w:tcMar>
              <w:top w:w="100" w:type="dxa"/>
              <w:left w:w="100" w:type="dxa"/>
              <w:bottom w:w="100" w:type="dxa"/>
              <w:right w:w="100" w:type="dxa"/>
            </w:tcMar>
          </w:tcPr>
          <w:p w:rsidR="00EA0219" w:rsidP="00875852" w:rsidRDefault="00EA0219" w14:paraId="7D7EC930"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875852" w:rsidRDefault="00EA0219" w14:paraId="03F92E40"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875852" w14:paraId="4733FD77" w14:textId="77777777">
        <w:tc>
          <w:tcPr>
            <w:tcW w:w="4680" w:type="dxa"/>
            <w:tcMar>
              <w:top w:w="100" w:type="dxa"/>
              <w:left w:w="100" w:type="dxa"/>
              <w:bottom w:w="100" w:type="dxa"/>
              <w:right w:w="100" w:type="dxa"/>
            </w:tcMar>
          </w:tcPr>
          <w:p w:rsidR="00EA0219" w:rsidP="00875852" w:rsidRDefault="00EA0219" w14:paraId="2B6813C2"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875852" w:rsidRDefault="00EA0219" w14:paraId="52CABFFC" w14:textId="77777777">
            <w:pPr>
              <w:widowControl w:val="0"/>
              <w:spacing w:line="240" w:lineRule="auto"/>
              <w:rPr>
                <w:rFonts w:ascii="Calibri" w:hAnsi="Calibri" w:eastAsia="Calibri" w:cs="Calibri"/>
                <w:highlight w:val="white"/>
              </w:rPr>
            </w:pPr>
          </w:p>
        </w:tc>
      </w:tr>
      <w:tr w:rsidR="00EA0219" w:rsidTr="00875852" w14:paraId="4F775DA0" w14:textId="77777777">
        <w:tc>
          <w:tcPr>
            <w:tcW w:w="4680" w:type="dxa"/>
            <w:tcMar>
              <w:top w:w="100" w:type="dxa"/>
              <w:left w:w="100" w:type="dxa"/>
              <w:bottom w:w="100" w:type="dxa"/>
              <w:right w:w="100" w:type="dxa"/>
            </w:tcMar>
          </w:tcPr>
          <w:p w:rsidR="00EA0219" w:rsidP="00875852" w:rsidRDefault="00EA0219" w14:paraId="308F8CAF"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875852" w:rsidRDefault="00EA0219" w14:paraId="0E14CFDF" w14:textId="77777777">
            <w:pPr>
              <w:widowControl w:val="0"/>
              <w:spacing w:line="240" w:lineRule="auto"/>
              <w:rPr>
                <w:rFonts w:ascii="Calibri" w:hAnsi="Calibri" w:eastAsia="Calibri" w:cs="Calibri"/>
                <w:highlight w:val="white"/>
              </w:rPr>
            </w:pPr>
          </w:p>
        </w:tc>
      </w:tr>
    </w:tbl>
    <w:p w:rsidRPr="00DB2D00" w:rsidR="00EA0219" w:rsidP="009B1E03" w:rsidRDefault="00EA0219" w14:paraId="06985E3A" w14:textId="77777777"/>
    <w:p w:rsidRPr="002B766D" w:rsidR="002B766D" w:rsidP="002B766D" w:rsidRDefault="002B766D" w14:paraId="3119A875" w14:textId="77777777"/>
    <w:p w:rsidR="002550ED" w:rsidP="3732FC21" w:rsidRDefault="002550ED" w14:paraId="15442E4D" w14:textId="1CE644A6">
      <w:pPr>
        <w:pStyle w:val="Heading2"/>
        <w:spacing w:before="0" w:after="80"/>
        <w:jc w:val="both"/>
        <w:rPr>
          <w:b/>
          <w:bCs/>
          <w:color w:val="7E8083"/>
          <w:sz w:val="28"/>
          <w:szCs w:val="28"/>
        </w:rPr>
      </w:pPr>
      <w:bookmarkStart w:name="_Toc213932316" w:id="41"/>
      <w:r w:rsidRPr="3732FC21">
        <w:rPr>
          <w:b/>
          <w:bCs/>
          <w:color w:val="7E8083"/>
          <w:sz w:val="28"/>
          <w:szCs w:val="28"/>
        </w:rPr>
        <w:t xml:space="preserve">3.07 </w:t>
      </w:r>
      <w:r w:rsidR="002D4146">
        <w:rPr>
          <w:b/>
          <w:bCs/>
          <w:color w:val="7E8083"/>
          <w:sz w:val="28"/>
          <w:szCs w:val="28"/>
        </w:rPr>
        <w:t>Annual Goals &amp; Pipeline Multiplier Tracking</w:t>
      </w:r>
      <w:bookmarkEnd w:id="41"/>
    </w:p>
    <w:p w:rsidR="002550ED" w:rsidP="002550ED" w:rsidRDefault="002550ED" w14:paraId="686C7DF2" w14:textId="55CA30DE">
      <w:pPr>
        <w:pStyle w:val="HeadingDLH"/>
      </w:pPr>
      <w:r w:rsidRPr="00B861D3">
        <w:t>3.0</w:t>
      </w:r>
      <w:r>
        <w:t>7</w:t>
      </w:r>
      <w:r w:rsidRPr="00B861D3">
        <w:t>.0</w:t>
      </w:r>
      <w:r>
        <w:t>1</w:t>
      </w:r>
      <w:r w:rsidRPr="00B861D3">
        <w:t xml:space="preserve"> Your Business Requirements</w:t>
      </w:r>
    </w:p>
    <w:p w:rsidRPr="002369C0" w:rsidR="002D4146" w:rsidP="002550ED" w:rsidRDefault="002369C0" w14:paraId="39E1C547" w14:textId="6850E336">
      <w:pPr>
        <w:pStyle w:val="HeadingDLH"/>
        <w:rPr>
          <w:b w:val="0"/>
          <w:bCs/>
        </w:rPr>
      </w:pPr>
      <w:r w:rsidRPr="002369C0">
        <w:t xml:space="preserve">REQ-3.07.01: </w:t>
      </w:r>
      <w:r w:rsidRPr="002369C0">
        <w:rPr>
          <w:b w:val="0"/>
          <w:bCs/>
        </w:rPr>
        <w:t>Annual sales goals with 2.5× pipeline multiplier visibility and coaching indicators </w:t>
      </w:r>
    </w:p>
    <w:p w:rsidRPr="002B766D" w:rsidR="003D6C8A" w:rsidP="003D6C8A" w:rsidRDefault="003D6C8A" w14:paraId="10DAD0D2" w14:textId="77777777">
      <w:pPr>
        <w:pStyle w:val="HeadingDLH"/>
        <w:spacing w:after="0"/>
        <w:ind w:left="720"/>
        <w:rPr>
          <w:b w:val="0"/>
          <w:bCs/>
        </w:rPr>
      </w:pPr>
    </w:p>
    <w:p w:rsidR="002550ED" w:rsidP="002550ED" w:rsidRDefault="002550ED" w14:paraId="207B5821" w14:textId="48A5F37D">
      <w:pPr>
        <w:pStyle w:val="HeadingDLH"/>
      </w:pPr>
      <w:r>
        <w:t>3.07.02 Current State Process</w:t>
      </w:r>
    </w:p>
    <w:p w:rsidR="007D706B" w:rsidP="007D706B" w:rsidRDefault="002369C0" w14:paraId="0C12F225" w14:textId="673E416B">
      <w:pPr>
        <w:spacing w:after="160" w:line="278" w:lineRule="auto"/>
      </w:pPr>
      <w:r w:rsidRPr="6323751E">
        <w:rPr>
          <w:lang w:val="en-US"/>
        </w:rPr>
        <w:t>Annual goals live in HubSpot, while the 2.5× multiplier is calculated manually in 15:5 reviews and PowerBI. Reps lack real-time visibility into multiplier status. </w:t>
      </w:r>
    </w:p>
    <w:p w:rsidRPr="007D706B" w:rsidR="002369C0" w:rsidP="007D706B" w:rsidRDefault="002369C0" w14:paraId="28C5C513" w14:textId="77777777">
      <w:pPr>
        <w:spacing w:after="160" w:line="278" w:lineRule="auto"/>
      </w:pPr>
    </w:p>
    <w:p w:rsidR="002550ED" w:rsidP="002550ED" w:rsidRDefault="002550ED" w14:paraId="4BA14431" w14:textId="28B83405">
      <w:pPr>
        <w:pStyle w:val="HeadingDLH"/>
      </w:pPr>
      <w:r w:rsidRPr="5BEDC40F">
        <w:rPr>
          <w:lang w:val="en-US"/>
        </w:rPr>
        <w:t xml:space="preserve">3.07.03 </w:t>
      </w:r>
      <w:r w:rsidR="003716A2">
        <w:rPr>
          <w:lang w:val="en-US"/>
        </w:rPr>
        <w:t>NetSuite</w:t>
      </w:r>
      <w:r w:rsidRPr="5BEDC40F" w:rsidR="27237021">
        <w:rPr>
          <w:lang w:val="en-US"/>
        </w:rPr>
        <w:t xml:space="preserve"> </w:t>
      </w:r>
      <w:r w:rsidRPr="22246FB0" w:rsidR="5D1A6EC3">
        <w:rPr>
          <w:lang w:val="en-US"/>
        </w:rPr>
        <w:t>Orion</w:t>
      </w:r>
      <w:r w:rsidRPr="5BEDC40F">
        <w:rPr>
          <w:lang w:val="en-US"/>
        </w:rPr>
        <w:t xml:space="preserve"> Solution</w:t>
      </w:r>
    </w:p>
    <w:p w:rsidR="002128F3" w:rsidP="002369C0" w:rsidRDefault="002369C0" w14:paraId="636613CB" w14:textId="4CE93657">
      <w:pPr>
        <w:pStyle w:val="HeadingDLH"/>
      </w:pPr>
      <w:r w:rsidRPr="002369C0">
        <w:rPr>
          <w:b w:val="0"/>
          <w:bCs/>
        </w:rPr>
        <w:t>Goal management records store annual order-book targets per rep. Calculated fields compute Pipeline ÷ Goal multipliers displayed on rep dashboards with red/yellow/green indicators. Leadership dashboards aggregate multiplier status for coaching</w:t>
      </w:r>
      <w:r w:rsidRPr="002369C0">
        <w:t>. </w:t>
      </w:r>
    </w:p>
    <w:p w:rsidR="002128F3" w:rsidP="002550ED" w:rsidRDefault="002128F3" w14:paraId="7ECBB40B" w14:textId="77777777">
      <w:pPr>
        <w:pStyle w:val="HeadingDLH"/>
      </w:pPr>
    </w:p>
    <w:p w:rsidR="002550ED" w:rsidP="002550ED" w:rsidRDefault="002550ED" w14:paraId="1BBC2B76" w14:textId="5E124AC8">
      <w:pPr>
        <w:pStyle w:val="HeadingDLH"/>
      </w:pPr>
      <w:r>
        <w:t>3.07.04 Future State Process</w:t>
      </w:r>
    </w:p>
    <w:p w:rsidRPr="006920DD" w:rsidR="002369C0" w:rsidP="006920DD" w:rsidRDefault="006920DD" w14:paraId="736D45A4" w14:textId="354BF007">
      <w:pPr>
        <w:pStyle w:val="HeadingDLH"/>
        <w:jc w:val="left"/>
        <w:rPr>
          <w:b w:val="0"/>
          <w:lang w:val="en-US"/>
        </w:rPr>
      </w:pPr>
      <w:r w:rsidRPr="72346E38">
        <w:rPr>
          <w:b w:val="0"/>
          <w:lang w:val="en-US"/>
        </w:rPr>
        <w:t xml:space="preserve">Sales ops loads goals; </w:t>
      </w:r>
      <w:r w:rsidRPr="72346E38" w:rsidR="00FE2D29">
        <w:rPr>
          <w:b w:val="0"/>
          <w:lang w:val="en-US"/>
        </w:rPr>
        <w:t xml:space="preserve">NetSuite </w:t>
      </w:r>
      <w:r w:rsidRPr="72346E38">
        <w:rPr>
          <w:b w:val="0"/>
          <w:lang w:val="en-US"/>
        </w:rPr>
        <w:t>Orion calculates multiplier status continuously. Reps and leaders monitor dashboards to maintain the 2.5× pipeline threshold and trigger coaching actions when targets slip. </w:t>
      </w:r>
    </w:p>
    <w:p w:rsidR="002369C0" w:rsidP="002550ED" w:rsidRDefault="002369C0" w14:paraId="4F62EC3D" w14:textId="77777777">
      <w:pPr>
        <w:pStyle w:val="HeadingDLH"/>
      </w:pPr>
    </w:p>
    <w:p w:rsidR="002550ED" w:rsidP="002369C0" w:rsidRDefault="002550ED" w14:paraId="42A7768D" w14:textId="4E5C0F48">
      <w:pPr>
        <w:pStyle w:val="HeadingDLH"/>
        <w:rPr>
          <w:lang w:val="en-US"/>
        </w:rPr>
      </w:pPr>
      <w:r w:rsidRPr="5BEDC40F">
        <w:rPr>
          <w:lang w:val="en-US"/>
        </w:rPr>
        <w:lastRenderedPageBreak/>
        <w:t xml:space="preserve">3.07.05 </w:t>
      </w:r>
      <w:r w:rsidRPr="5BEDC40F" w:rsidR="2E72A2CD">
        <w:rPr>
          <w:lang w:val="en-US"/>
        </w:rPr>
        <w:t>Decision Matrix</w:t>
      </w:r>
    </w:p>
    <w:tbl>
      <w:tblPr>
        <w:tblW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500"/>
        <w:gridCol w:w="2250"/>
        <w:gridCol w:w="2610"/>
        <w:gridCol w:w="2625"/>
      </w:tblGrid>
      <w:tr w:rsidRPr="009B01D8" w:rsidR="009B01D8" w:rsidTr="002405C2" w14:paraId="67926FB1" w14:textId="77777777">
        <w:trPr>
          <w:trHeight w:val="300"/>
        </w:trPr>
        <w:tc>
          <w:tcPr>
            <w:tcW w:w="1500" w:type="dxa"/>
            <w:shd w:val="clear" w:color="auto" w:fill="D5E8F0"/>
            <w:hideMark/>
          </w:tcPr>
          <w:p w:rsidRPr="009B01D8" w:rsidR="009B01D8" w:rsidP="009B01D8" w:rsidRDefault="009B01D8" w14:paraId="4F02A07A" w14:textId="77777777">
            <w:pPr>
              <w:pStyle w:val="HeadingDLH"/>
              <w:rPr>
                <w:lang w:val="en-US"/>
              </w:rPr>
            </w:pPr>
            <w:r w:rsidRPr="009B01D8">
              <w:rPr>
                <w:lang w:val="en-US"/>
              </w:rPr>
              <w:t>Req # </w:t>
            </w:r>
          </w:p>
        </w:tc>
        <w:tc>
          <w:tcPr>
            <w:tcW w:w="2250" w:type="dxa"/>
            <w:shd w:val="clear" w:color="auto" w:fill="D5E8F0"/>
            <w:hideMark/>
          </w:tcPr>
          <w:p w:rsidRPr="009B01D8" w:rsidR="009B01D8" w:rsidP="009B01D8" w:rsidRDefault="009B01D8" w14:paraId="32D3429C" w14:textId="77777777">
            <w:pPr>
              <w:pStyle w:val="HeadingDLH"/>
              <w:rPr>
                <w:lang w:val="en-US"/>
              </w:rPr>
            </w:pPr>
            <w:r w:rsidRPr="009B01D8">
              <w:rPr>
                <w:lang w:val="en-US"/>
              </w:rPr>
              <w:t>Requirement Name </w:t>
            </w:r>
          </w:p>
        </w:tc>
        <w:tc>
          <w:tcPr>
            <w:tcW w:w="2610" w:type="dxa"/>
            <w:shd w:val="clear" w:color="auto" w:fill="D5E8F0"/>
            <w:hideMark/>
          </w:tcPr>
          <w:p w:rsidRPr="009B01D8" w:rsidR="009B01D8" w:rsidP="009B01D8" w:rsidRDefault="009B01D8" w14:paraId="6DAF2FCA" w14:textId="77777777">
            <w:pPr>
              <w:pStyle w:val="HeadingDLH"/>
              <w:rPr>
                <w:lang w:val="en-US"/>
              </w:rPr>
            </w:pPr>
            <w:r w:rsidRPr="009B01D8">
              <w:rPr>
                <w:lang w:val="en-US"/>
              </w:rPr>
              <w:t>Info </w:t>
            </w:r>
          </w:p>
        </w:tc>
        <w:tc>
          <w:tcPr>
            <w:tcW w:w="2625" w:type="dxa"/>
            <w:shd w:val="clear" w:color="auto" w:fill="D5E8F0"/>
            <w:hideMark/>
          </w:tcPr>
          <w:p w:rsidRPr="009B01D8" w:rsidR="009B01D8" w:rsidP="009B01D8" w:rsidRDefault="009B01D8" w14:paraId="74C93F68" w14:textId="77777777">
            <w:pPr>
              <w:pStyle w:val="HeadingDLH"/>
              <w:rPr>
                <w:lang w:val="en-US"/>
              </w:rPr>
            </w:pPr>
            <w:r w:rsidRPr="009B01D8">
              <w:rPr>
                <w:lang w:val="en-US"/>
              </w:rPr>
              <w:t>Implementation Approach </w:t>
            </w:r>
          </w:p>
        </w:tc>
      </w:tr>
      <w:tr w:rsidRPr="009B01D8" w:rsidR="009B01D8" w:rsidTr="002405C2" w14:paraId="59BC490D" w14:textId="77777777">
        <w:trPr>
          <w:trHeight w:val="300"/>
        </w:trPr>
        <w:tc>
          <w:tcPr>
            <w:tcW w:w="1500" w:type="dxa"/>
            <w:hideMark/>
          </w:tcPr>
          <w:p w:rsidRPr="009B01D8" w:rsidR="009B01D8" w:rsidP="009B01D8" w:rsidRDefault="009B01D8" w14:paraId="77D3BD54" w14:textId="77777777">
            <w:pPr>
              <w:pStyle w:val="HeadingDLH"/>
              <w:rPr>
                <w:lang w:val="en-US"/>
              </w:rPr>
            </w:pPr>
            <w:r w:rsidRPr="009B01D8">
              <w:rPr>
                <w:lang w:val="en-US"/>
              </w:rPr>
              <w:t>3.07.01 </w:t>
            </w:r>
          </w:p>
        </w:tc>
        <w:tc>
          <w:tcPr>
            <w:tcW w:w="2250" w:type="dxa"/>
            <w:hideMark/>
          </w:tcPr>
          <w:p w:rsidRPr="009B01D8" w:rsidR="009B01D8" w:rsidP="009B01D8" w:rsidRDefault="009B01D8" w14:paraId="11132C2A" w14:textId="77777777">
            <w:pPr>
              <w:pStyle w:val="HeadingDLH"/>
              <w:jc w:val="left"/>
              <w:rPr>
                <w:b w:val="0"/>
                <w:bCs/>
                <w:lang w:val="en-US"/>
              </w:rPr>
            </w:pPr>
            <w:r w:rsidRPr="009B01D8">
              <w:rPr>
                <w:b w:val="0"/>
                <w:bCs/>
                <w:lang w:val="en-US"/>
              </w:rPr>
              <w:t>Pipeline multiplier tracking </w:t>
            </w:r>
          </w:p>
        </w:tc>
        <w:tc>
          <w:tcPr>
            <w:tcW w:w="2610" w:type="dxa"/>
            <w:hideMark/>
          </w:tcPr>
          <w:p w:rsidRPr="009B01D8" w:rsidR="009B01D8" w:rsidP="009B01D8" w:rsidRDefault="009B01D8" w14:paraId="2792096C" w14:textId="77777777">
            <w:pPr>
              <w:pStyle w:val="HeadingDLH"/>
              <w:jc w:val="left"/>
              <w:rPr>
                <w:b w:val="0"/>
                <w:bCs/>
                <w:lang w:val="en-US"/>
              </w:rPr>
            </w:pPr>
            <w:r w:rsidRPr="009B01D8">
              <w:rPr>
                <w:b w:val="0"/>
                <w:bCs/>
                <w:lang w:val="en-US"/>
              </w:rPr>
              <w:t>Goal management, calculated fields, dashboard indicators </w:t>
            </w:r>
          </w:p>
        </w:tc>
        <w:tc>
          <w:tcPr>
            <w:tcW w:w="2625" w:type="dxa"/>
            <w:hideMark/>
          </w:tcPr>
          <w:p w:rsidRPr="009B01D8" w:rsidR="009B01D8" w:rsidP="009B01D8" w:rsidRDefault="009B01D8" w14:paraId="2880369F" w14:textId="77777777">
            <w:pPr>
              <w:pStyle w:val="HeadingDLH"/>
              <w:rPr>
                <w:lang w:val="en-US"/>
              </w:rPr>
            </w:pPr>
            <w:r w:rsidRPr="009B01D8">
              <w:rPr>
                <w:lang w:val="en-US"/>
              </w:rPr>
              <w:t>Accommodate </w:t>
            </w:r>
          </w:p>
        </w:tc>
      </w:tr>
    </w:tbl>
    <w:p w:rsidR="006920DD" w:rsidP="002369C0" w:rsidRDefault="006920DD" w14:paraId="11F1959E" w14:textId="77777777">
      <w:pPr>
        <w:pStyle w:val="HeadingDLH"/>
        <w:rPr>
          <w:lang w:val="en-US"/>
        </w:rPr>
      </w:pPr>
    </w:p>
    <w:p w:rsidR="00A67C71" w:rsidP="002550ED" w:rsidRDefault="00A67C71" w14:paraId="49B15640"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2550ED" w:rsidTr="00F56BB1" w14:paraId="13AAD879" w14:textId="77777777">
        <w:trPr>
          <w:trHeight w:val="213"/>
        </w:trPr>
        <w:tc>
          <w:tcPr>
            <w:tcW w:w="4680" w:type="dxa"/>
            <w:shd w:val="clear" w:color="auto" w:fill="EFEFEF"/>
            <w:tcMar>
              <w:top w:w="100" w:type="dxa"/>
              <w:left w:w="100" w:type="dxa"/>
              <w:bottom w:w="100" w:type="dxa"/>
              <w:right w:w="100" w:type="dxa"/>
            </w:tcMar>
          </w:tcPr>
          <w:p w:rsidR="002550ED" w:rsidP="00875852" w:rsidRDefault="002550ED" w14:paraId="0177212E"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2550ED" w:rsidP="00875852" w:rsidRDefault="002550ED" w14:paraId="52409BEE"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2550ED" w:rsidTr="00875852" w14:paraId="3DB56B5E" w14:textId="77777777">
        <w:tc>
          <w:tcPr>
            <w:tcW w:w="4680" w:type="dxa"/>
            <w:tcMar>
              <w:top w:w="100" w:type="dxa"/>
              <w:left w:w="100" w:type="dxa"/>
              <w:bottom w:w="100" w:type="dxa"/>
              <w:right w:w="100" w:type="dxa"/>
            </w:tcMar>
          </w:tcPr>
          <w:p w:rsidR="002550ED" w:rsidP="00875852" w:rsidRDefault="002550ED" w14:paraId="1C3F6530"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2550ED" w:rsidP="00875852" w:rsidRDefault="002550ED" w14:paraId="4719A400" w14:textId="77777777">
            <w:pPr>
              <w:widowControl w:val="0"/>
              <w:spacing w:line="240" w:lineRule="auto"/>
              <w:rPr>
                <w:rFonts w:ascii="Calibri" w:hAnsi="Calibri" w:eastAsia="Calibri" w:cs="Calibri"/>
                <w:highlight w:val="white"/>
              </w:rPr>
            </w:pPr>
          </w:p>
        </w:tc>
      </w:tr>
      <w:tr w:rsidR="002550ED" w:rsidTr="00875852" w14:paraId="77E7021B" w14:textId="77777777">
        <w:tc>
          <w:tcPr>
            <w:tcW w:w="4680" w:type="dxa"/>
            <w:tcMar>
              <w:top w:w="100" w:type="dxa"/>
              <w:left w:w="100" w:type="dxa"/>
              <w:bottom w:w="100" w:type="dxa"/>
              <w:right w:w="100" w:type="dxa"/>
            </w:tcMar>
          </w:tcPr>
          <w:p w:rsidR="002550ED" w:rsidP="00875852" w:rsidRDefault="002550ED" w14:paraId="73E4C70B"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2550ED" w:rsidP="00875852" w:rsidRDefault="002550ED" w14:paraId="2AB4DF4B" w14:textId="77777777">
            <w:pPr>
              <w:widowControl w:val="0"/>
              <w:spacing w:line="240" w:lineRule="auto"/>
              <w:rPr>
                <w:rFonts w:ascii="Calibri" w:hAnsi="Calibri" w:eastAsia="Calibri" w:cs="Calibri"/>
                <w:highlight w:val="white"/>
              </w:rPr>
            </w:pPr>
          </w:p>
        </w:tc>
      </w:tr>
    </w:tbl>
    <w:p w:rsidR="002550ED" w:rsidP="002550ED" w:rsidRDefault="002550ED" w14:paraId="7448B90C" w14:textId="77777777"/>
    <w:p w:rsidR="00D34882" w:rsidP="002550ED" w:rsidRDefault="00D34882" w14:paraId="55F8F580" w14:textId="77777777"/>
    <w:p w:rsidR="002550ED" w:rsidP="00CA70E7" w:rsidRDefault="002550ED" w14:paraId="0514B38D" w14:textId="5AF53882">
      <w:pPr>
        <w:pStyle w:val="Heading2"/>
        <w:spacing w:before="0" w:after="80"/>
        <w:jc w:val="both"/>
        <w:rPr>
          <w:b/>
          <w:bCs/>
          <w:color w:val="7E8083"/>
          <w:sz w:val="28"/>
          <w:szCs w:val="28"/>
        </w:rPr>
      </w:pPr>
      <w:bookmarkStart w:name="_Toc213932317" w:id="42"/>
      <w:r w:rsidRPr="3732FC21">
        <w:rPr>
          <w:b/>
          <w:bCs/>
          <w:color w:val="7E8083"/>
          <w:sz w:val="28"/>
          <w:szCs w:val="28"/>
        </w:rPr>
        <w:t xml:space="preserve">3.08 </w:t>
      </w:r>
      <w:r w:rsidR="00FE2D29">
        <w:rPr>
          <w:b/>
          <w:bCs/>
          <w:color w:val="7E8083"/>
          <w:sz w:val="28"/>
          <w:szCs w:val="28"/>
        </w:rPr>
        <w:t>Activity Tracking &amp; Task</w:t>
      </w:r>
      <w:r w:rsidR="00CA70E7">
        <w:rPr>
          <w:b/>
          <w:bCs/>
          <w:color w:val="7E8083"/>
          <w:sz w:val="28"/>
          <w:szCs w:val="28"/>
        </w:rPr>
        <w:t xml:space="preserve"> Management</w:t>
      </w:r>
      <w:bookmarkEnd w:id="42"/>
    </w:p>
    <w:p w:rsidRPr="00634CDD" w:rsidR="00634CDD" w:rsidP="00634CDD" w:rsidRDefault="00634CDD" w14:paraId="5E7EFF51" w14:textId="77777777"/>
    <w:p w:rsidRPr="00B861D3" w:rsidR="002550ED" w:rsidP="002550ED" w:rsidRDefault="002550ED" w14:paraId="0638EAC3" w14:textId="2C9C4C39">
      <w:pPr>
        <w:pStyle w:val="HeadingDLH"/>
      </w:pPr>
      <w:r w:rsidRPr="00B861D3">
        <w:t>3.0</w:t>
      </w:r>
      <w:r>
        <w:t>8</w:t>
      </w:r>
      <w:r w:rsidRPr="00B861D3">
        <w:t>.0</w:t>
      </w:r>
      <w:r>
        <w:t>1</w:t>
      </w:r>
      <w:r w:rsidRPr="00B861D3">
        <w:t xml:space="preserve"> Your Business Requirements</w:t>
      </w:r>
    </w:p>
    <w:p w:rsidR="00F15A73" w:rsidP="00F15A73" w:rsidRDefault="00634CDD" w14:paraId="1DE19D38" w14:textId="54F0902E">
      <w:pPr>
        <w:spacing w:after="160" w:line="278" w:lineRule="auto"/>
        <w:rPr>
          <w:b/>
          <w:bCs/>
        </w:rPr>
      </w:pPr>
      <w:r w:rsidRPr="00634CDD">
        <w:rPr>
          <w:b/>
          <w:bCs/>
        </w:rPr>
        <w:t xml:space="preserve">REQ-3.08.01: </w:t>
      </w:r>
      <w:r w:rsidRPr="00634CDD">
        <w:t>Activity tracking and task management for new and underperforming reps (flexible enforcement)</w:t>
      </w:r>
      <w:r w:rsidRPr="00634CDD">
        <w:rPr>
          <w:b/>
          <w:bCs/>
        </w:rPr>
        <w:t> </w:t>
      </w:r>
    </w:p>
    <w:p w:rsidR="00634CDD" w:rsidP="00F15A73" w:rsidRDefault="00634CDD" w14:paraId="5E5BBABE" w14:textId="77777777">
      <w:pPr>
        <w:spacing w:after="160" w:line="278" w:lineRule="auto"/>
        <w:rPr>
          <w:b/>
          <w:bCs/>
          <w:lang w:val="en-US"/>
        </w:rPr>
      </w:pPr>
    </w:p>
    <w:p w:rsidR="002550ED" w:rsidP="002550ED" w:rsidRDefault="002550ED" w14:paraId="31825771" w14:textId="39571D4A">
      <w:pPr>
        <w:pStyle w:val="HeadingDLH"/>
      </w:pPr>
      <w:r>
        <w:t>3.08.02 Current State Process</w:t>
      </w:r>
    </w:p>
    <w:p w:rsidR="00301D8E" w:rsidP="00301D8E" w:rsidRDefault="00DC6612" w14:paraId="1F3DD5A7" w14:textId="673AE319">
      <w:pPr>
        <w:spacing w:line="278" w:lineRule="auto"/>
      </w:pPr>
      <w:r w:rsidRPr="26D770DF">
        <w:rPr>
          <w:lang w:val="en-US"/>
        </w:rPr>
        <w:t xml:space="preserve">Activity logging </w:t>
      </w:r>
      <w:proofErr w:type="gramStart"/>
      <w:r w:rsidRPr="26D770DF">
        <w:rPr>
          <w:lang w:val="en-US"/>
        </w:rPr>
        <w:t>in</w:t>
      </w:r>
      <w:proofErr w:type="gramEnd"/>
      <w:r w:rsidRPr="26D770DF">
        <w:rPr>
          <w:lang w:val="en-US"/>
        </w:rPr>
        <w:t xml:space="preserve"> HubSpot is enforced manually for new hires and underperformers. Experienced reps have flexibility, and there is limited visibility into coaching effectiveness. </w:t>
      </w:r>
    </w:p>
    <w:p w:rsidR="00DC6612" w:rsidP="00301D8E" w:rsidRDefault="00DC6612" w14:paraId="236EE8A6" w14:textId="77777777">
      <w:pPr>
        <w:spacing w:line="278" w:lineRule="auto"/>
        <w:rPr>
          <w:lang w:val="en-US"/>
        </w:rPr>
      </w:pPr>
    </w:p>
    <w:p w:rsidRPr="00011F4E" w:rsidR="00634CDD" w:rsidP="00301D8E" w:rsidRDefault="00634CDD" w14:paraId="3370F8E4" w14:textId="77777777">
      <w:pPr>
        <w:spacing w:line="278" w:lineRule="auto"/>
        <w:rPr>
          <w:lang w:val="en-US"/>
        </w:rPr>
      </w:pPr>
    </w:p>
    <w:p w:rsidR="002550ED" w:rsidP="002550ED" w:rsidRDefault="002550ED" w14:paraId="614DCA00" w14:textId="3C075E0A">
      <w:pPr>
        <w:pStyle w:val="HeadingDLH"/>
      </w:pPr>
      <w:r w:rsidRPr="5BEDC40F">
        <w:rPr>
          <w:lang w:val="en-US"/>
        </w:rPr>
        <w:t xml:space="preserve">3.08.03 </w:t>
      </w:r>
      <w:r w:rsidR="003716A2">
        <w:rPr>
          <w:lang w:val="en-US"/>
        </w:rPr>
        <w:t>NetSuite</w:t>
      </w:r>
      <w:r w:rsidRPr="5BEDC40F" w:rsidR="27237021">
        <w:rPr>
          <w:lang w:val="en-US"/>
        </w:rPr>
        <w:t xml:space="preserve"> </w:t>
      </w:r>
      <w:r w:rsidRPr="22246FB0" w:rsidR="5D1A6EC3">
        <w:rPr>
          <w:lang w:val="en-US"/>
        </w:rPr>
        <w:t>Orion</w:t>
      </w:r>
      <w:r w:rsidRPr="5BEDC40F">
        <w:rPr>
          <w:lang w:val="en-US"/>
        </w:rPr>
        <w:t xml:space="preserve"> Solution</w:t>
      </w:r>
    </w:p>
    <w:p w:rsidR="002550ED" w:rsidP="7CF8B952" w:rsidRDefault="00DC6612" w14:paraId="004B55EB" w14:textId="1C3C28B7">
      <w:pPr>
        <w:pStyle w:val="HeadingDLH"/>
        <w:jc w:val="left"/>
        <w:rPr>
          <w:b w:val="0"/>
        </w:rPr>
      </w:pPr>
      <w:r>
        <w:rPr>
          <w:b w:val="0"/>
        </w:rPr>
        <w:t>NetSuite Orion activities and tasks support selective enforcement via role-based workflow rules that require logging for designated users while allowing flexibility for experienced reps. Coaching dashboards summarize activities, tasks, and follow-ups by rep and manager. </w:t>
      </w:r>
    </w:p>
    <w:p w:rsidRPr="00EF5D53" w:rsidR="00EF5D53" w:rsidP="00EF5D53" w:rsidRDefault="00EF5D53" w14:paraId="1A5CACF0" w14:textId="77777777">
      <w:pPr>
        <w:pStyle w:val="HeadingDLH"/>
        <w:jc w:val="left"/>
        <w:rPr>
          <w:b w:val="0"/>
          <w:bCs/>
          <w:lang w:val="en-US"/>
        </w:rPr>
      </w:pPr>
      <w:r w:rsidRPr="00EF5D53">
        <w:rPr>
          <w:b w:val="0"/>
          <w:bCs/>
          <w:lang w:val="en-US"/>
        </w:rPr>
        <w:t>Orion’s Outlook Mail Integration (</w:t>
      </w:r>
      <w:proofErr w:type="spellStart"/>
      <w:r w:rsidRPr="00EF5D53">
        <w:rPr>
          <w:b w:val="0"/>
          <w:bCs/>
          <w:lang w:val="en-US"/>
        </w:rPr>
        <w:t>SuperSync</w:t>
      </w:r>
      <w:proofErr w:type="spellEnd"/>
      <w:r w:rsidRPr="00EF5D53">
        <w:rPr>
          <w:b w:val="0"/>
          <w:bCs/>
          <w:lang w:val="en-US"/>
        </w:rPr>
        <w:t>) lets you log individual emails from Outlook into NetSuite and associate them to existing records, including customers and opportunities (your “deals”), plus sales orders and other record types. It also supports auto-logging the rest of an email thread after you log the first message, so the full conversation stays tied to the same deal/records. Emails are saved as native NetSuite message records, with attachments stored in the file cabinet.</w:t>
      </w:r>
    </w:p>
    <w:p w:rsidRPr="00DC6612" w:rsidR="00EF5D53" w:rsidP="7CF8B952" w:rsidRDefault="00EF5D53" w14:paraId="64537C58" w14:textId="77777777">
      <w:pPr>
        <w:pStyle w:val="HeadingDLH"/>
        <w:jc w:val="left"/>
        <w:rPr>
          <w:b w:val="0"/>
        </w:rPr>
      </w:pPr>
    </w:p>
    <w:p w:rsidR="00DC6612" w:rsidP="002550ED" w:rsidRDefault="00DC6612" w14:paraId="47A0787A" w14:textId="77777777">
      <w:pPr>
        <w:pStyle w:val="HeadingDLH"/>
      </w:pPr>
    </w:p>
    <w:p w:rsidR="002550ED" w:rsidP="002550ED" w:rsidRDefault="002550ED" w14:paraId="652BCBC5" w14:textId="2007003A">
      <w:pPr>
        <w:pStyle w:val="HeadingDLH"/>
      </w:pPr>
      <w:r>
        <w:t>3.08.04 Future State Process</w:t>
      </w:r>
    </w:p>
    <w:p w:rsidRPr="00D34882" w:rsidR="00F15A73" w:rsidP="00D34882" w:rsidRDefault="00D34882" w14:paraId="5362F6DF" w14:textId="54F78AAE">
      <w:pPr>
        <w:pStyle w:val="HeadingDLH"/>
        <w:jc w:val="left"/>
        <w:rPr>
          <w:b w:val="0"/>
          <w:bCs/>
          <w:lang w:val="en-US"/>
        </w:rPr>
      </w:pPr>
      <w:r w:rsidRPr="00D34882">
        <w:rPr>
          <w:b w:val="0"/>
          <w:bCs/>
        </w:rPr>
        <w:t>Workflow rules enforce activity logging for specific roles or performance tiers. Managers assign tasks and review activity dashboards during one-on-ones. Experienced reps maintain autonomy while leaders coach new and underperforming reps with objective data. </w:t>
      </w:r>
    </w:p>
    <w:p w:rsidR="00DC6612" w:rsidP="5BEDC40F" w:rsidRDefault="00DC6612" w14:paraId="71A4204F" w14:textId="77777777">
      <w:pPr>
        <w:pStyle w:val="HeadingDLH"/>
        <w:rPr>
          <w:lang w:val="en-US"/>
        </w:rPr>
      </w:pPr>
    </w:p>
    <w:p w:rsidR="006A1C87" w:rsidP="00D34882" w:rsidRDefault="002550ED" w14:paraId="4FBAC429" w14:textId="453E4748">
      <w:pPr>
        <w:pStyle w:val="HeadingDLH"/>
        <w:rPr>
          <w:lang w:val="en-US"/>
        </w:rPr>
      </w:pPr>
      <w:r w:rsidRPr="5BEDC40F">
        <w:rPr>
          <w:lang w:val="en-US"/>
        </w:rPr>
        <w:t xml:space="preserve">3.08.05 </w:t>
      </w:r>
      <w:r w:rsidR="00D34882">
        <w:rPr>
          <w:lang w:val="en-US"/>
        </w:rPr>
        <w:t>Decision Matrix</w:t>
      </w:r>
    </w:p>
    <w:tbl>
      <w:tblPr>
        <w:tblW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500"/>
        <w:gridCol w:w="2265"/>
        <w:gridCol w:w="2595"/>
        <w:gridCol w:w="2640"/>
      </w:tblGrid>
      <w:tr w:rsidRPr="003C23CD" w:rsidR="003C23CD" w:rsidTr="002405C2" w14:paraId="6C545E03" w14:textId="77777777">
        <w:trPr>
          <w:trHeight w:val="300"/>
        </w:trPr>
        <w:tc>
          <w:tcPr>
            <w:tcW w:w="1500" w:type="dxa"/>
            <w:shd w:val="clear" w:color="auto" w:fill="D5E8F0"/>
            <w:hideMark/>
          </w:tcPr>
          <w:p w:rsidRPr="003C23CD" w:rsidR="003C23CD" w:rsidP="003C23CD" w:rsidRDefault="003C23CD" w14:paraId="66FE2B68" w14:textId="77777777">
            <w:pPr>
              <w:pStyle w:val="HeadingDLH"/>
              <w:rPr>
                <w:lang w:val="en-US"/>
              </w:rPr>
            </w:pPr>
            <w:r w:rsidRPr="003C23CD">
              <w:rPr>
                <w:lang w:val="en-US"/>
              </w:rPr>
              <w:t>Req # </w:t>
            </w:r>
          </w:p>
        </w:tc>
        <w:tc>
          <w:tcPr>
            <w:tcW w:w="2265" w:type="dxa"/>
            <w:shd w:val="clear" w:color="auto" w:fill="D5E8F0"/>
            <w:hideMark/>
          </w:tcPr>
          <w:p w:rsidRPr="003C23CD" w:rsidR="003C23CD" w:rsidP="003C23CD" w:rsidRDefault="003C23CD" w14:paraId="3FD42CAB" w14:textId="77777777">
            <w:pPr>
              <w:pStyle w:val="HeadingDLH"/>
              <w:rPr>
                <w:lang w:val="en-US"/>
              </w:rPr>
            </w:pPr>
            <w:r w:rsidRPr="003C23CD">
              <w:rPr>
                <w:lang w:val="en-US"/>
              </w:rPr>
              <w:t>Requirement Name </w:t>
            </w:r>
          </w:p>
        </w:tc>
        <w:tc>
          <w:tcPr>
            <w:tcW w:w="2595" w:type="dxa"/>
            <w:shd w:val="clear" w:color="auto" w:fill="D5E8F0"/>
            <w:hideMark/>
          </w:tcPr>
          <w:p w:rsidRPr="003C23CD" w:rsidR="003C23CD" w:rsidP="003C23CD" w:rsidRDefault="003C23CD" w14:paraId="49C26793" w14:textId="77777777">
            <w:pPr>
              <w:pStyle w:val="HeadingDLH"/>
              <w:rPr>
                <w:lang w:val="en-US"/>
              </w:rPr>
            </w:pPr>
            <w:r w:rsidRPr="003C23CD">
              <w:rPr>
                <w:lang w:val="en-US"/>
              </w:rPr>
              <w:t>Info </w:t>
            </w:r>
          </w:p>
        </w:tc>
        <w:tc>
          <w:tcPr>
            <w:tcW w:w="2640" w:type="dxa"/>
            <w:shd w:val="clear" w:color="auto" w:fill="D5E8F0"/>
            <w:hideMark/>
          </w:tcPr>
          <w:p w:rsidRPr="003C23CD" w:rsidR="003C23CD" w:rsidP="003C23CD" w:rsidRDefault="003C23CD" w14:paraId="420C48DF" w14:textId="77777777">
            <w:pPr>
              <w:pStyle w:val="HeadingDLH"/>
              <w:rPr>
                <w:lang w:val="en-US"/>
              </w:rPr>
            </w:pPr>
            <w:r w:rsidRPr="003C23CD">
              <w:rPr>
                <w:lang w:val="en-US"/>
              </w:rPr>
              <w:t>Implementation Approach </w:t>
            </w:r>
          </w:p>
        </w:tc>
      </w:tr>
      <w:tr w:rsidRPr="003C23CD" w:rsidR="003C23CD" w:rsidTr="002405C2" w14:paraId="6CCF7D3D" w14:textId="77777777">
        <w:trPr>
          <w:trHeight w:val="300"/>
        </w:trPr>
        <w:tc>
          <w:tcPr>
            <w:tcW w:w="1500" w:type="dxa"/>
            <w:hideMark/>
          </w:tcPr>
          <w:p w:rsidRPr="003C23CD" w:rsidR="003C23CD" w:rsidP="003C23CD" w:rsidRDefault="003C23CD" w14:paraId="7BA79278" w14:textId="77777777">
            <w:pPr>
              <w:pStyle w:val="HeadingDLH"/>
              <w:rPr>
                <w:lang w:val="en-US"/>
              </w:rPr>
            </w:pPr>
            <w:r w:rsidRPr="003C23CD">
              <w:rPr>
                <w:lang w:val="en-US"/>
              </w:rPr>
              <w:t>3.08.01 </w:t>
            </w:r>
          </w:p>
        </w:tc>
        <w:tc>
          <w:tcPr>
            <w:tcW w:w="2265" w:type="dxa"/>
            <w:hideMark/>
          </w:tcPr>
          <w:p w:rsidRPr="003C23CD" w:rsidR="003C23CD" w:rsidP="003C23CD" w:rsidRDefault="003C23CD" w14:paraId="66AB0FAF" w14:textId="77777777">
            <w:pPr>
              <w:pStyle w:val="HeadingDLH"/>
              <w:jc w:val="left"/>
              <w:rPr>
                <w:b w:val="0"/>
                <w:bCs/>
                <w:lang w:val="en-US"/>
              </w:rPr>
            </w:pPr>
            <w:r w:rsidRPr="003C23CD">
              <w:rPr>
                <w:b w:val="0"/>
                <w:bCs/>
                <w:lang w:val="en-US"/>
              </w:rPr>
              <w:t>Selective activity tracking and task management </w:t>
            </w:r>
          </w:p>
        </w:tc>
        <w:tc>
          <w:tcPr>
            <w:tcW w:w="2595" w:type="dxa"/>
            <w:hideMark/>
          </w:tcPr>
          <w:p w:rsidRPr="003C23CD" w:rsidR="003C23CD" w:rsidP="003C23CD" w:rsidRDefault="003C23CD" w14:paraId="4B85A3C9" w14:textId="77777777">
            <w:pPr>
              <w:pStyle w:val="HeadingDLH"/>
              <w:jc w:val="left"/>
              <w:rPr>
                <w:b w:val="0"/>
                <w:bCs/>
                <w:lang w:val="en-US"/>
              </w:rPr>
            </w:pPr>
            <w:r w:rsidRPr="003C23CD">
              <w:rPr>
                <w:b w:val="0"/>
                <w:bCs/>
                <w:lang w:val="en-US"/>
              </w:rPr>
              <w:t>Activities, tasks, coaching dashboards </w:t>
            </w:r>
          </w:p>
        </w:tc>
        <w:tc>
          <w:tcPr>
            <w:tcW w:w="2640" w:type="dxa"/>
            <w:hideMark/>
          </w:tcPr>
          <w:p w:rsidRPr="003C23CD" w:rsidR="003C23CD" w:rsidP="003C23CD" w:rsidRDefault="003C23CD" w14:paraId="60E92F7B" w14:textId="77777777">
            <w:pPr>
              <w:pStyle w:val="HeadingDLH"/>
              <w:rPr>
                <w:lang w:val="en-US"/>
              </w:rPr>
            </w:pPr>
            <w:r w:rsidRPr="003C23CD">
              <w:rPr>
                <w:lang w:val="en-US"/>
              </w:rPr>
              <w:t>Align </w:t>
            </w:r>
          </w:p>
        </w:tc>
      </w:tr>
    </w:tbl>
    <w:p w:rsidR="00C540F9" w:rsidP="00D34882" w:rsidRDefault="00C540F9" w14:paraId="035BFCFF" w14:textId="77777777">
      <w:pPr>
        <w:pStyle w:val="HeadingDLH"/>
        <w:rPr>
          <w:lang w:val="en-US"/>
        </w:rPr>
      </w:pPr>
    </w:p>
    <w:p w:rsidR="00C540F9" w:rsidP="00D34882" w:rsidRDefault="00C540F9" w14:paraId="011A0800"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2550ED" w:rsidTr="431DC84C" w14:paraId="762BEE4C" w14:textId="77777777">
        <w:tc>
          <w:tcPr>
            <w:tcW w:w="4680" w:type="dxa"/>
            <w:shd w:val="clear" w:color="auto" w:fill="EFEFEF"/>
            <w:tcMar>
              <w:top w:w="100" w:type="dxa"/>
              <w:left w:w="100" w:type="dxa"/>
              <w:bottom w:w="100" w:type="dxa"/>
              <w:right w:w="100" w:type="dxa"/>
            </w:tcMar>
          </w:tcPr>
          <w:p w:rsidR="002550ED" w:rsidP="00875852" w:rsidRDefault="002550ED" w14:paraId="45E89D7F"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2550ED" w:rsidP="00875852" w:rsidRDefault="002550ED" w14:paraId="07EEFB50"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2550ED" w:rsidTr="431DC84C" w14:paraId="2C27011D" w14:textId="77777777">
        <w:tc>
          <w:tcPr>
            <w:tcW w:w="4680" w:type="dxa"/>
            <w:tcMar>
              <w:top w:w="100" w:type="dxa"/>
              <w:left w:w="100" w:type="dxa"/>
              <w:bottom w:w="100" w:type="dxa"/>
              <w:right w:w="100" w:type="dxa"/>
            </w:tcMar>
          </w:tcPr>
          <w:p w:rsidR="002550ED" w:rsidP="00875852" w:rsidRDefault="002550ED" w14:paraId="0E61C955" w14:textId="77777777">
            <w:pPr>
              <w:widowControl w:val="0"/>
              <w:spacing w:line="240" w:lineRule="auto"/>
              <w:rPr>
                <w:rFonts w:ascii="Calibri" w:hAnsi="Calibri" w:eastAsia="Calibri" w:cs="Calibri"/>
                <w:highlight w:val="white"/>
              </w:rPr>
            </w:pPr>
            <w:r w:rsidRPr="431DC84C">
              <w:rPr>
                <w:rFonts w:ascii="Calibri" w:hAnsi="Calibri" w:eastAsia="Calibri" w:cs="Calibri"/>
                <w:highlight w:val="white"/>
              </w:rPr>
              <w:t>&lt;Comment&gt;</w:t>
            </w:r>
          </w:p>
        </w:tc>
        <w:tc>
          <w:tcPr>
            <w:tcW w:w="4680" w:type="dxa"/>
            <w:tcMar>
              <w:top w:w="100" w:type="dxa"/>
              <w:left w:w="100" w:type="dxa"/>
              <w:bottom w:w="100" w:type="dxa"/>
              <w:right w:w="100" w:type="dxa"/>
            </w:tcMar>
          </w:tcPr>
          <w:p w:rsidR="002550ED" w:rsidP="00875852" w:rsidRDefault="002550ED" w14:paraId="58756EC3" w14:textId="77777777">
            <w:pPr>
              <w:widowControl w:val="0"/>
              <w:spacing w:line="240" w:lineRule="auto"/>
              <w:rPr>
                <w:rFonts w:ascii="Calibri" w:hAnsi="Calibri" w:eastAsia="Calibri" w:cs="Calibri"/>
                <w:highlight w:val="white"/>
              </w:rPr>
            </w:pPr>
          </w:p>
        </w:tc>
      </w:tr>
      <w:tr w:rsidR="002550ED" w:rsidTr="431DC84C" w14:paraId="3406B285" w14:textId="77777777">
        <w:tc>
          <w:tcPr>
            <w:tcW w:w="4680" w:type="dxa"/>
            <w:tcMar>
              <w:top w:w="100" w:type="dxa"/>
              <w:left w:w="100" w:type="dxa"/>
              <w:bottom w:w="100" w:type="dxa"/>
              <w:right w:w="100" w:type="dxa"/>
            </w:tcMar>
          </w:tcPr>
          <w:p w:rsidR="002550ED" w:rsidP="00875852" w:rsidRDefault="002550ED" w14:paraId="6F6279F1"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2550ED" w:rsidP="00875852" w:rsidRDefault="002550ED" w14:paraId="2FED0C89" w14:textId="77777777">
            <w:pPr>
              <w:widowControl w:val="0"/>
              <w:spacing w:line="240" w:lineRule="auto"/>
              <w:rPr>
                <w:rFonts w:ascii="Calibri" w:hAnsi="Calibri" w:eastAsia="Calibri" w:cs="Calibri"/>
                <w:highlight w:val="white"/>
              </w:rPr>
            </w:pPr>
          </w:p>
        </w:tc>
      </w:tr>
    </w:tbl>
    <w:p w:rsidR="002550ED" w:rsidP="002550ED" w:rsidRDefault="002550ED" w14:paraId="7FFB6E7B" w14:textId="77777777"/>
    <w:p w:rsidR="00143205" w:rsidP="00143205" w:rsidRDefault="00143205" w14:paraId="67C9839C" w14:textId="52D38B76">
      <w:pPr>
        <w:rPr>
          <w:lang w:val="en-US"/>
        </w:rPr>
      </w:pPr>
    </w:p>
    <w:p w:rsidRPr="00DB2D00" w:rsidR="00E60927" w:rsidP="00143205" w:rsidRDefault="00E60927" w14:paraId="6D30F52A" w14:textId="77777777">
      <w:pPr>
        <w:rPr>
          <w:lang w:val="en-US"/>
        </w:rPr>
      </w:pPr>
    </w:p>
    <w:p w:rsidRPr="00DB2D00" w:rsidR="008A31D4" w:rsidP="0A728BE8" w:rsidRDefault="00C03445" w14:paraId="0DBB6999" w14:textId="425B03B4">
      <w:pPr>
        <w:pStyle w:val="Heading1"/>
        <w:spacing w:before="0" w:line="240" w:lineRule="auto"/>
        <w:jc w:val="both"/>
        <w:rPr>
          <w:b/>
          <w:bCs/>
          <w:color w:val="E4701E"/>
          <w:sz w:val="36"/>
          <w:szCs w:val="36"/>
          <w:lang w:val="en-US"/>
        </w:rPr>
      </w:pPr>
      <w:bookmarkStart w:name="_Toc1254384440" w:id="43"/>
      <w:bookmarkStart w:name="_Toc213932318" w:id="44"/>
      <w:r w:rsidRPr="0A728BE8">
        <w:rPr>
          <w:b/>
          <w:bCs/>
          <w:color w:val="4A86E8"/>
          <w:sz w:val="36"/>
          <w:szCs w:val="36"/>
          <w:lang w:val="en-US"/>
        </w:rPr>
        <w:t>4</w:t>
      </w:r>
      <w:r w:rsidRPr="0A728BE8" w:rsidR="007A4E7E">
        <w:rPr>
          <w:b/>
          <w:bCs/>
          <w:color w:val="4A86E8"/>
          <w:sz w:val="36"/>
          <w:szCs w:val="36"/>
          <w:lang w:val="en-US"/>
        </w:rPr>
        <w:t xml:space="preserve"> SuiteApp</w:t>
      </w:r>
      <w:r w:rsidRPr="0A728BE8" w:rsidR="00D9617E">
        <w:rPr>
          <w:b/>
          <w:bCs/>
          <w:color w:val="4A86E8"/>
          <w:sz w:val="36"/>
          <w:szCs w:val="36"/>
          <w:lang w:val="en-US"/>
        </w:rPr>
        <w:t>s</w:t>
      </w:r>
      <w:bookmarkEnd w:id="43"/>
      <w:bookmarkEnd w:id="44"/>
    </w:p>
    <w:p w:rsidR="008A31D4" w:rsidP="006D69A8" w:rsidRDefault="00793C8E" w14:paraId="69CED99D" w14:textId="67A0C368">
      <w:pPr>
        <w:pStyle w:val="Heading2"/>
        <w:spacing w:before="0" w:after="80"/>
        <w:jc w:val="both"/>
        <w:rPr>
          <w:b/>
          <w:bCs/>
          <w:color w:val="7E8083"/>
          <w:sz w:val="28"/>
          <w:szCs w:val="28"/>
          <w:lang w:val="en-US"/>
        </w:rPr>
      </w:pPr>
      <w:bookmarkStart w:name="_Toc802264751" w:id="45"/>
      <w:bookmarkStart w:name="_Toc213932319" w:id="46"/>
      <w:r w:rsidRPr="3732FC21">
        <w:rPr>
          <w:b/>
          <w:bCs/>
          <w:color w:val="7E8083"/>
          <w:sz w:val="28"/>
          <w:szCs w:val="28"/>
          <w:lang w:val="en-US"/>
        </w:rPr>
        <w:t>4</w:t>
      </w:r>
      <w:r w:rsidRPr="3732FC21" w:rsidR="007A4E7E">
        <w:rPr>
          <w:b/>
          <w:bCs/>
          <w:color w:val="7E8083"/>
          <w:sz w:val="28"/>
          <w:szCs w:val="28"/>
          <w:lang w:val="en-US"/>
        </w:rPr>
        <w:t>.01 SuiteApp Summary</w:t>
      </w:r>
      <w:bookmarkEnd w:id="45"/>
      <w:bookmarkEnd w:id="46"/>
    </w:p>
    <w:p w:rsidRPr="00327F69" w:rsidR="00327F69" w:rsidP="00327F69" w:rsidRDefault="00327F69" w14:paraId="0709DC30" w14:textId="77777777">
      <w:pPr>
        <w:pStyle w:val="HeadingDLH"/>
        <w:numPr>
          <w:ilvl w:val="0"/>
          <w:numId w:val="33"/>
        </w:numPr>
        <w:jc w:val="left"/>
        <w:rPr>
          <w:b w:val="0"/>
          <w:bCs/>
        </w:rPr>
      </w:pPr>
      <w:r w:rsidRPr="00327F69">
        <w:rPr>
          <w:b w:val="0"/>
          <w:bCs/>
        </w:rPr>
        <w:t>HubSpot Integration: Bi-directional sync for lead capture, marketing campaign membership, and opportunity creation. </w:t>
      </w:r>
    </w:p>
    <w:p w:rsidRPr="00327F69" w:rsidR="00327F69" w:rsidP="6323751E" w:rsidRDefault="575E3C15" w14:paraId="2050D8DC" w14:textId="77777777">
      <w:pPr>
        <w:pStyle w:val="HeadingDLH"/>
        <w:numPr>
          <w:ilvl w:val="0"/>
          <w:numId w:val="33"/>
        </w:numPr>
        <w:jc w:val="left"/>
        <w:rPr>
          <w:b w:val="0"/>
        </w:rPr>
      </w:pPr>
      <w:r>
        <w:rPr>
          <w:b w:val="0"/>
        </w:rPr>
        <w:t>Microsoft 365 (Outlook/Teams) Integration: Activity capture and calendar synchronization for sales teams. </w:t>
      </w:r>
    </w:p>
    <w:p w:rsidR="00AD4693" w:rsidRDefault="00AD4693" w14:paraId="02CAA6D9" w14:textId="77777777">
      <w:pPr>
        <w:rPr>
          <w:sz w:val="20"/>
          <w:szCs w:val="20"/>
          <w:highlight w:val="yellow"/>
        </w:rPr>
      </w:pPr>
    </w:p>
    <w:tbl>
      <w:tblPr>
        <w:tblStyle w:val="afffffffffffffffffffffffffffffffffffffffffff1"/>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8A31D4" w14:paraId="16A34605" w14:textId="77777777">
        <w:tc>
          <w:tcPr>
            <w:tcW w:w="4680" w:type="dxa"/>
            <w:shd w:val="clear" w:color="auto" w:fill="EFEFEF"/>
            <w:tcMar>
              <w:top w:w="100" w:type="dxa"/>
              <w:left w:w="100" w:type="dxa"/>
              <w:bottom w:w="100" w:type="dxa"/>
              <w:right w:w="100" w:type="dxa"/>
            </w:tcMar>
          </w:tcPr>
          <w:p w:rsidR="008A31D4" w:rsidRDefault="002D0999" w14:paraId="196D2010" w14:textId="026A49A7">
            <w:pPr>
              <w:pStyle w:val="Subtitle"/>
              <w:spacing w:after="80" w:line="240" w:lineRule="auto"/>
              <w:jc w:val="both"/>
              <w:rPr>
                <w:rFonts w:ascii="Calibri" w:hAnsi="Calibri" w:eastAsia="Calibri" w:cs="Calibri"/>
                <w:highlight w:val="white"/>
              </w:rPr>
            </w:pPr>
            <w:bookmarkStart w:name="_heading=h.3ob7dgy" w:colFirst="0" w:colLast="0" w:id="47"/>
            <w:bookmarkEnd w:id="47"/>
            <w:r>
              <w:rPr>
                <w:b/>
                <w:i/>
                <w:color w:val="4A86E8"/>
                <w:sz w:val="24"/>
                <w:szCs w:val="24"/>
              </w:rPr>
              <w:t>Client</w:t>
            </w:r>
            <w:r w:rsidR="007A4E7E">
              <w:rPr>
                <w:b/>
                <w:i/>
                <w:color w:val="4A86E8"/>
                <w:sz w:val="24"/>
                <w:szCs w:val="24"/>
              </w:rPr>
              <w:t xml:space="preserve"> Feedback</w:t>
            </w:r>
          </w:p>
        </w:tc>
        <w:tc>
          <w:tcPr>
            <w:tcW w:w="4680" w:type="dxa"/>
            <w:shd w:val="clear" w:color="auto" w:fill="EFEFEF"/>
            <w:tcMar>
              <w:top w:w="100" w:type="dxa"/>
              <w:left w:w="100" w:type="dxa"/>
              <w:bottom w:w="100" w:type="dxa"/>
              <w:right w:w="100" w:type="dxa"/>
            </w:tcMar>
          </w:tcPr>
          <w:p w:rsidR="008A31D4" w:rsidRDefault="007A4E7E" w14:paraId="0A73C6EE" w14:textId="257C60F7">
            <w:pPr>
              <w:pStyle w:val="Subtitle"/>
              <w:spacing w:after="80" w:line="240" w:lineRule="auto"/>
              <w:jc w:val="both"/>
              <w:rPr>
                <w:rFonts w:ascii="Calibri" w:hAnsi="Calibri" w:eastAsia="Calibri" w:cs="Calibri"/>
                <w:highlight w:val="white"/>
              </w:rPr>
            </w:pPr>
            <w:bookmarkStart w:name="_heading=h.23ghnor" w:colFirst="0" w:colLast="0" w:id="48"/>
            <w:bookmarkEnd w:id="48"/>
            <w:r>
              <w:rPr>
                <w:b/>
                <w:i/>
                <w:color w:val="4A86E8"/>
                <w:sz w:val="24"/>
                <w:szCs w:val="24"/>
              </w:rPr>
              <w:t>GSI Response</w:t>
            </w:r>
          </w:p>
        </w:tc>
      </w:tr>
      <w:tr w:rsidR="008A31D4" w14:paraId="2CF47745" w14:textId="77777777">
        <w:tc>
          <w:tcPr>
            <w:tcW w:w="4680" w:type="dxa"/>
            <w:tcMar>
              <w:top w:w="100" w:type="dxa"/>
              <w:left w:w="100" w:type="dxa"/>
              <w:bottom w:w="100" w:type="dxa"/>
              <w:right w:w="100" w:type="dxa"/>
            </w:tcMar>
          </w:tcPr>
          <w:p w:rsidR="008A31D4" w:rsidRDefault="007A4E7E" w14:paraId="10C1F214"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8A31D4" w:rsidRDefault="008A31D4" w14:paraId="7B70AEF2" w14:textId="77777777">
            <w:pPr>
              <w:widowControl w:val="0"/>
              <w:spacing w:line="240" w:lineRule="auto"/>
              <w:rPr>
                <w:rFonts w:ascii="Calibri" w:hAnsi="Calibri" w:eastAsia="Calibri" w:cs="Calibri"/>
                <w:highlight w:val="white"/>
              </w:rPr>
            </w:pPr>
          </w:p>
        </w:tc>
      </w:tr>
      <w:tr w:rsidR="008A31D4" w14:paraId="3607905F" w14:textId="77777777">
        <w:tc>
          <w:tcPr>
            <w:tcW w:w="4680" w:type="dxa"/>
            <w:tcMar>
              <w:top w:w="100" w:type="dxa"/>
              <w:left w:w="100" w:type="dxa"/>
              <w:bottom w:w="100" w:type="dxa"/>
              <w:right w:w="100" w:type="dxa"/>
            </w:tcMar>
          </w:tcPr>
          <w:p w:rsidR="008A31D4" w:rsidRDefault="008A31D4" w14:paraId="3990678F"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8A31D4" w:rsidRDefault="008A31D4" w14:paraId="73E1BC73" w14:textId="77777777">
            <w:pPr>
              <w:widowControl w:val="0"/>
              <w:spacing w:line="240" w:lineRule="auto"/>
              <w:rPr>
                <w:rFonts w:ascii="Calibri" w:hAnsi="Calibri" w:eastAsia="Calibri" w:cs="Calibri"/>
                <w:highlight w:val="white"/>
              </w:rPr>
            </w:pPr>
          </w:p>
        </w:tc>
      </w:tr>
    </w:tbl>
    <w:p w:rsidR="00FD5DD4" w:rsidP="00FD5DD4" w:rsidRDefault="00FD5DD4" w14:paraId="5FDFA204" w14:textId="77777777">
      <w:bookmarkStart w:name="_Toc2125619621" w:id="49"/>
    </w:p>
    <w:p w:rsidRPr="00FD5DD4" w:rsidR="00FD5DD4" w:rsidP="00FD5DD4" w:rsidRDefault="00FD5DD4" w14:paraId="30F19D3E" w14:textId="77777777"/>
    <w:p w:rsidR="008A31D4" w:rsidP="3732FC21" w:rsidRDefault="00C03445" w14:paraId="32BAD939" w14:textId="6E21BF64">
      <w:pPr>
        <w:pStyle w:val="Heading1"/>
        <w:spacing w:before="0" w:line="240" w:lineRule="auto"/>
        <w:jc w:val="both"/>
        <w:rPr>
          <w:b/>
          <w:bCs/>
          <w:color w:val="E4701E"/>
          <w:sz w:val="36"/>
          <w:szCs w:val="36"/>
        </w:rPr>
      </w:pPr>
      <w:bookmarkStart w:name="_Toc213932320" w:id="50"/>
      <w:r w:rsidRPr="3732FC21">
        <w:rPr>
          <w:b/>
          <w:bCs/>
          <w:color w:val="4A86E8"/>
          <w:sz w:val="36"/>
          <w:szCs w:val="36"/>
        </w:rPr>
        <w:t>5</w:t>
      </w:r>
      <w:r w:rsidRPr="3732FC21" w:rsidR="007A4E7E">
        <w:rPr>
          <w:b/>
          <w:bCs/>
          <w:color w:val="4A86E8"/>
          <w:sz w:val="36"/>
          <w:szCs w:val="36"/>
        </w:rPr>
        <w:t xml:space="preserve"> Assumptions</w:t>
      </w:r>
      <w:bookmarkEnd w:id="49"/>
      <w:bookmarkEnd w:id="50"/>
    </w:p>
    <w:p w:rsidR="008A31D4" w:rsidRDefault="007A4E7E" w14:paraId="452C2936" w14:textId="77777777">
      <w:pPr>
        <w:jc w:val="both"/>
      </w:pPr>
      <w:r w:rsidRPr="00426E84">
        <w:t>The following is a list of assumptions based on the solutions proposed in this document.</w:t>
      </w:r>
    </w:p>
    <w:p w:rsidR="00225D53" w:rsidRDefault="00225D53" w14:paraId="453BA318" w14:textId="77777777">
      <w:pPr>
        <w:jc w:val="both"/>
      </w:pPr>
    </w:p>
    <w:tbl>
      <w:tblPr>
        <w:tblW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730"/>
        <w:gridCol w:w="6285"/>
      </w:tblGrid>
      <w:tr w:rsidRPr="009125EB" w:rsidR="009125EB" w:rsidTr="002405C2" w14:paraId="48743248" w14:textId="77777777">
        <w:trPr>
          <w:trHeight w:val="300"/>
        </w:trPr>
        <w:tc>
          <w:tcPr>
            <w:tcW w:w="2730" w:type="dxa"/>
            <w:shd w:val="clear" w:color="auto" w:fill="D5E8F0"/>
            <w:hideMark/>
          </w:tcPr>
          <w:p w:rsidRPr="009125EB" w:rsidR="009125EB" w:rsidP="009125EB" w:rsidRDefault="009125EB" w14:paraId="503903B8" w14:textId="77777777">
            <w:pPr>
              <w:jc w:val="both"/>
              <w:rPr>
                <w:b/>
                <w:bCs/>
                <w:lang w:val="en-US"/>
              </w:rPr>
            </w:pPr>
            <w:r w:rsidRPr="009125EB">
              <w:rPr>
                <w:b/>
                <w:bCs/>
                <w:lang w:val="en-US"/>
              </w:rPr>
              <w:t>Document Section </w:t>
            </w:r>
          </w:p>
        </w:tc>
        <w:tc>
          <w:tcPr>
            <w:tcW w:w="6285" w:type="dxa"/>
            <w:shd w:val="clear" w:color="auto" w:fill="D5E8F0"/>
            <w:hideMark/>
          </w:tcPr>
          <w:p w:rsidRPr="009125EB" w:rsidR="009125EB" w:rsidP="009125EB" w:rsidRDefault="009125EB" w14:paraId="36507A65" w14:textId="77777777">
            <w:pPr>
              <w:jc w:val="both"/>
              <w:rPr>
                <w:b/>
                <w:bCs/>
                <w:lang w:val="en-US"/>
              </w:rPr>
            </w:pPr>
            <w:r w:rsidRPr="009125EB">
              <w:rPr>
                <w:b/>
                <w:bCs/>
                <w:lang w:val="en-US"/>
              </w:rPr>
              <w:t>Assumptions </w:t>
            </w:r>
          </w:p>
        </w:tc>
      </w:tr>
      <w:tr w:rsidRPr="009125EB" w:rsidR="009125EB" w:rsidTr="002405C2" w14:paraId="5C82E7D0" w14:textId="77777777">
        <w:trPr>
          <w:trHeight w:val="300"/>
        </w:trPr>
        <w:tc>
          <w:tcPr>
            <w:tcW w:w="2730" w:type="dxa"/>
            <w:hideMark/>
          </w:tcPr>
          <w:p w:rsidRPr="009125EB" w:rsidR="009125EB" w:rsidP="009125EB" w:rsidRDefault="009125EB" w14:paraId="2CB9D9D6" w14:textId="77777777">
            <w:pPr>
              <w:rPr>
                <w:lang w:val="en-US"/>
              </w:rPr>
            </w:pPr>
            <w:r w:rsidRPr="009125EB">
              <w:rPr>
                <w:lang w:val="en-US"/>
              </w:rPr>
              <w:t>Pipeline Forecasting &amp; Opportunity Management </w:t>
            </w:r>
          </w:p>
        </w:tc>
        <w:tc>
          <w:tcPr>
            <w:tcW w:w="6285" w:type="dxa"/>
            <w:hideMark/>
          </w:tcPr>
          <w:p w:rsidR="009125EB" w:rsidP="009125EB" w:rsidRDefault="009125EB" w14:paraId="5CAE450D" w14:textId="21027757">
            <w:pPr>
              <w:rPr>
                <w:lang w:val="en-US"/>
              </w:rPr>
            </w:pPr>
            <w:r w:rsidRPr="009125EB">
              <w:rPr>
                <w:lang w:val="en-US"/>
              </w:rPr>
              <w:t xml:space="preserve">• Reps will adopt </w:t>
            </w:r>
            <w:r w:rsidR="00896AD8">
              <w:rPr>
                <w:lang w:val="en-US"/>
              </w:rPr>
              <w:t xml:space="preserve">NetSuite </w:t>
            </w:r>
            <w:r w:rsidRPr="009125EB">
              <w:rPr>
                <w:lang w:val="en-US"/>
              </w:rPr>
              <w:t xml:space="preserve">Orion as the single opportunity system of record. </w:t>
            </w:r>
          </w:p>
          <w:p w:rsidRPr="009125EB" w:rsidR="009125EB" w:rsidP="009125EB" w:rsidRDefault="009125EB" w14:paraId="70E6ACDF" w14:textId="0F8782B6">
            <w:pPr>
              <w:rPr>
                <w:lang w:val="en-US"/>
              </w:rPr>
            </w:pPr>
            <w:r w:rsidRPr="009125EB">
              <w:rPr>
                <w:lang w:val="en-US"/>
              </w:rPr>
              <w:t>• Mobile app deployment is included in the rollout plan. </w:t>
            </w:r>
          </w:p>
        </w:tc>
      </w:tr>
      <w:tr w:rsidRPr="009125EB" w:rsidR="009125EB" w:rsidTr="002405C2" w14:paraId="185CA331" w14:textId="77777777">
        <w:trPr>
          <w:trHeight w:val="300"/>
        </w:trPr>
        <w:tc>
          <w:tcPr>
            <w:tcW w:w="2730" w:type="dxa"/>
            <w:hideMark/>
          </w:tcPr>
          <w:p w:rsidRPr="009125EB" w:rsidR="009125EB" w:rsidP="009125EB" w:rsidRDefault="009125EB" w14:paraId="2503F9B2" w14:textId="77777777">
            <w:pPr>
              <w:rPr>
                <w:lang w:val="en-US"/>
              </w:rPr>
            </w:pPr>
            <w:r w:rsidRPr="009125EB">
              <w:rPr>
                <w:lang w:val="en-US"/>
              </w:rPr>
              <w:t>Complex Buyer Relationship Tracking </w:t>
            </w:r>
          </w:p>
        </w:tc>
        <w:tc>
          <w:tcPr>
            <w:tcW w:w="6285" w:type="dxa"/>
            <w:hideMark/>
          </w:tcPr>
          <w:p w:rsidR="00CF1FA1" w:rsidP="009125EB" w:rsidRDefault="009125EB" w14:paraId="171DC56B" w14:textId="77777777">
            <w:pPr>
              <w:rPr>
                <w:lang w:val="en-US"/>
              </w:rPr>
            </w:pPr>
            <w:r w:rsidRPr="009125EB">
              <w:rPr>
                <w:lang w:val="en-US"/>
              </w:rPr>
              <w:t xml:space="preserve">• Stakeholder role taxonomy (architect, GC, designer, broker, PM) will be finalized during configuration workshops. </w:t>
            </w:r>
          </w:p>
          <w:p w:rsidRPr="009125EB" w:rsidR="009125EB" w:rsidP="009125EB" w:rsidRDefault="009125EB" w14:paraId="248EE10E" w14:textId="0DD74925">
            <w:pPr>
              <w:rPr>
                <w:lang w:val="en-US"/>
              </w:rPr>
            </w:pPr>
            <w:r w:rsidRPr="009125EB">
              <w:rPr>
                <w:lang w:val="en-US"/>
              </w:rPr>
              <w:t>• Sales leadership will reinforce data completeness using dashboard indicators. </w:t>
            </w:r>
          </w:p>
        </w:tc>
      </w:tr>
      <w:tr w:rsidRPr="009125EB" w:rsidR="009125EB" w:rsidTr="002405C2" w14:paraId="251790C3" w14:textId="77777777">
        <w:trPr>
          <w:trHeight w:val="300"/>
        </w:trPr>
        <w:tc>
          <w:tcPr>
            <w:tcW w:w="2730" w:type="dxa"/>
            <w:hideMark/>
          </w:tcPr>
          <w:p w:rsidRPr="009125EB" w:rsidR="009125EB" w:rsidP="009125EB" w:rsidRDefault="009125EB" w14:paraId="34ED3EC2" w14:textId="77777777">
            <w:pPr>
              <w:rPr>
                <w:lang w:val="en-US"/>
              </w:rPr>
            </w:pPr>
            <w:r w:rsidRPr="009125EB">
              <w:rPr>
                <w:lang w:val="en-US"/>
              </w:rPr>
              <w:t>Construction Solutions Cross-Sell Management </w:t>
            </w:r>
          </w:p>
        </w:tc>
        <w:tc>
          <w:tcPr>
            <w:tcW w:w="6285" w:type="dxa"/>
            <w:hideMark/>
          </w:tcPr>
          <w:p w:rsidR="00CF1FA1" w:rsidP="009125EB" w:rsidRDefault="009125EB" w14:paraId="56AD2533" w14:textId="77777777">
            <w:pPr>
              <w:rPr>
                <w:lang w:val="en-US"/>
              </w:rPr>
            </w:pPr>
            <w:r w:rsidRPr="009125EB">
              <w:rPr>
                <w:lang w:val="en-US"/>
              </w:rPr>
              <w:t xml:space="preserve">• "Include Construction Solutions?" field will be standardized across opportunity entry forms. </w:t>
            </w:r>
          </w:p>
          <w:p w:rsidRPr="009125EB" w:rsidR="009125EB" w:rsidP="009125EB" w:rsidRDefault="009125EB" w14:paraId="0C8D558C" w14:textId="4B78EB52">
            <w:pPr>
              <w:rPr>
                <w:lang w:val="en-US"/>
              </w:rPr>
            </w:pPr>
            <w:r w:rsidRPr="009125EB">
              <w:rPr>
                <w:lang w:val="en-US"/>
              </w:rPr>
              <w:t>• Nicholas' team will manage alert queue through dashboards. </w:t>
            </w:r>
          </w:p>
        </w:tc>
      </w:tr>
      <w:tr w:rsidRPr="009125EB" w:rsidR="009125EB" w:rsidTr="002405C2" w14:paraId="622A2C21" w14:textId="77777777">
        <w:trPr>
          <w:trHeight w:val="300"/>
        </w:trPr>
        <w:tc>
          <w:tcPr>
            <w:tcW w:w="2730" w:type="dxa"/>
            <w:hideMark/>
          </w:tcPr>
          <w:p w:rsidRPr="009125EB" w:rsidR="009125EB" w:rsidP="009125EB" w:rsidRDefault="009125EB" w14:paraId="14194576" w14:textId="77777777">
            <w:pPr>
              <w:rPr>
                <w:lang w:val="en-US"/>
              </w:rPr>
            </w:pPr>
            <w:r w:rsidRPr="009125EB">
              <w:rPr>
                <w:lang w:val="en-US"/>
              </w:rPr>
              <w:t>RFP Opportunity Management </w:t>
            </w:r>
          </w:p>
        </w:tc>
        <w:tc>
          <w:tcPr>
            <w:tcW w:w="6285" w:type="dxa"/>
            <w:hideMark/>
          </w:tcPr>
          <w:p w:rsidR="00E202E6" w:rsidP="009125EB" w:rsidRDefault="009125EB" w14:paraId="0C6A4DA5" w14:textId="77777777">
            <w:pPr>
              <w:rPr>
                <w:lang w:val="en-US"/>
              </w:rPr>
            </w:pPr>
            <w:r w:rsidRPr="009125EB">
              <w:rPr>
                <w:lang w:val="en-US"/>
              </w:rPr>
              <w:t>• RFP opportunity type and custom fields will be defined during configuration.</w:t>
            </w:r>
          </w:p>
          <w:p w:rsidRPr="009125EB" w:rsidR="009125EB" w:rsidP="009125EB" w:rsidRDefault="009125EB" w14:paraId="288A7152" w14:textId="653171CE">
            <w:pPr>
              <w:rPr>
                <w:lang w:val="en-US"/>
              </w:rPr>
            </w:pPr>
            <w:r w:rsidRPr="009125EB">
              <w:rPr>
                <w:lang w:val="en-US"/>
              </w:rPr>
              <w:t>• Monday.com will be decommissioned for RFP tracking post go-live</w:t>
            </w:r>
            <w:r w:rsidR="00E202E6">
              <w:rPr>
                <w:lang w:val="en-US"/>
              </w:rPr>
              <w:t>.</w:t>
            </w:r>
          </w:p>
        </w:tc>
      </w:tr>
      <w:tr w:rsidRPr="009125EB" w:rsidR="009125EB" w:rsidTr="002405C2" w14:paraId="11CE2A95" w14:textId="77777777">
        <w:trPr>
          <w:trHeight w:val="300"/>
        </w:trPr>
        <w:tc>
          <w:tcPr>
            <w:tcW w:w="2730" w:type="dxa"/>
            <w:hideMark/>
          </w:tcPr>
          <w:p w:rsidRPr="009125EB" w:rsidR="009125EB" w:rsidP="009125EB" w:rsidRDefault="009125EB" w14:paraId="06EBE9EC" w14:textId="77777777">
            <w:pPr>
              <w:rPr>
                <w:lang w:val="en-US"/>
              </w:rPr>
            </w:pPr>
            <w:r w:rsidRPr="009125EB">
              <w:rPr>
                <w:lang w:val="en-US"/>
              </w:rPr>
              <w:t>Gross Profit Tracking &amp; Margin Discipline </w:t>
            </w:r>
          </w:p>
        </w:tc>
        <w:tc>
          <w:tcPr>
            <w:tcW w:w="6285" w:type="dxa"/>
            <w:hideMark/>
          </w:tcPr>
          <w:p w:rsidR="00E202E6" w:rsidP="009125EB" w:rsidRDefault="009125EB" w14:paraId="3CDED544" w14:textId="77777777">
            <w:pPr>
              <w:rPr>
                <w:lang w:val="en-US"/>
              </w:rPr>
            </w:pPr>
            <w:r w:rsidRPr="009125EB">
              <w:rPr>
                <w:lang w:val="en-US"/>
              </w:rPr>
              <w:t xml:space="preserve">• D365 integration will provide timely quote/invoice GP data. </w:t>
            </w:r>
          </w:p>
          <w:p w:rsidRPr="009125EB" w:rsidR="009125EB" w:rsidP="009125EB" w:rsidRDefault="009125EB" w14:paraId="2379C6D9" w14:textId="34E7D4E3">
            <w:pPr>
              <w:rPr>
                <w:lang w:val="en-US"/>
              </w:rPr>
            </w:pPr>
            <w:r w:rsidRPr="009125EB">
              <w:rPr>
                <w:lang w:val="en-US"/>
              </w:rPr>
              <w:t>• Reps will consistently enter Target GP and MillerKnoll mix at opportunity creation. </w:t>
            </w:r>
          </w:p>
        </w:tc>
      </w:tr>
      <w:tr w:rsidRPr="009125EB" w:rsidR="009125EB" w:rsidTr="002405C2" w14:paraId="403C8EB3" w14:textId="77777777">
        <w:trPr>
          <w:trHeight w:val="300"/>
        </w:trPr>
        <w:tc>
          <w:tcPr>
            <w:tcW w:w="2730" w:type="dxa"/>
            <w:hideMark/>
          </w:tcPr>
          <w:p w:rsidRPr="009125EB" w:rsidR="009125EB" w:rsidP="009125EB" w:rsidRDefault="009125EB" w14:paraId="2D444F00" w14:textId="77777777">
            <w:pPr>
              <w:rPr>
                <w:lang w:val="en-US"/>
              </w:rPr>
            </w:pPr>
            <w:r w:rsidRPr="009125EB">
              <w:rPr>
                <w:lang w:val="en-US"/>
              </w:rPr>
              <w:t>Sales Hierarchy &amp; Territory Reporting </w:t>
            </w:r>
          </w:p>
        </w:tc>
        <w:tc>
          <w:tcPr>
            <w:tcW w:w="6285" w:type="dxa"/>
            <w:hideMark/>
          </w:tcPr>
          <w:p w:rsidR="00E202E6" w:rsidP="009125EB" w:rsidRDefault="009125EB" w14:paraId="183DD925" w14:textId="77777777">
            <w:pPr>
              <w:rPr>
                <w:lang w:val="en-US"/>
              </w:rPr>
            </w:pPr>
            <w:r w:rsidRPr="009125EB">
              <w:rPr>
                <w:lang w:val="en-US"/>
              </w:rPr>
              <w:t xml:space="preserve">• Employee hierarchy will be maintained by Sales Operations. </w:t>
            </w:r>
          </w:p>
          <w:p w:rsidRPr="009125EB" w:rsidR="009125EB" w:rsidP="009125EB" w:rsidRDefault="009125EB" w14:paraId="309787AC" w14:textId="4BA87283">
            <w:pPr>
              <w:rPr>
                <w:lang w:val="en-US"/>
              </w:rPr>
            </w:pPr>
            <w:r w:rsidRPr="009125EB">
              <w:rPr>
                <w:lang w:val="en-US"/>
              </w:rPr>
              <w:t>• Territory definitions are approved prior to configuration. </w:t>
            </w:r>
          </w:p>
        </w:tc>
      </w:tr>
      <w:tr w:rsidRPr="009125EB" w:rsidR="009125EB" w:rsidTr="002405C2" w14:paraId="2ABEBED7" w14:textId="77777777">
        <w:trPr>
          <w:trHeight w:val="300"/>
        </w:trPr>
        <w:tc>
          <w:tcPr>
            <w:tcW w:w="2730" w:type="dxa"/>
            <w:hideMark/>
          </w:tcPr>
          <w:p w:rsidRPr="009125EB" w:rsidR="009125EB" w:rsidP="009125EB" w:rsidRDefault="009125EB" w14:paraId="6E3B5239" w14:textId="77777777">
            <w:pPr>
              <w:rPr>
                <w:lang w:val="en-US"/>
              </w:rPr>
            </w:pPr>
            <w:r w:rsidRPr="009125EB">
              <w:rPr>
                <w:lang w:val="en-US"/>
              </w:rPr>
              <w:t>Annual Goals &amp; Pipeline Multiplier </w:t>
            </w:r>
          </w:p>
        </w:tc>
        <w:tc>
          <w:tcPr>
            <w:tcW w:w="6285" w:type="dxa"/>
            <w:hideMark/>
          </w:tcPr>
          <w:p w:rsidR="00E202E6" w:rsidP="009125EB" w:rsidRDefault="009125EB" w14:paraId="3EC6102C" w14:textId="77777777">
            <w:pPr>
              <w:rPr>
                <w:lang w:val="en-US"/>
              </w:rPr>
            </w:pPr>
            <w:r w:rsidRPr="009125EB">
              <w:rPr>
                <w:lang w:val="en-US"/>
              </w:rPr>
              <w:t xml:space="preserve">• Annual goal values will be loaded before user acceptance testing. </w:t>
            </w:r>
          </w:p>
          <w:p w:rsidRPr="009125EB" w:rsidR="009125EB" w:rsidP="009125EB" w:rsidRDefault="009125EB" w14:paraId="74CE55CE" w14:textId="17C013D8">
            <w:pPr>
              <w:rPr>
                <w:lang w:val="en-US"/>
              </w:rPr>
            </w:pPr>
            <w:r w:rsidRPr="009125EB">
              <w:rPr>
                <w:lang w:val="en-US"/>
              </w:rPr>
              <w:t>• Multiplier status indicators (red/yellow/green) thresholds align with leadership expectations. </w:t>
            </w:r>
          </w:p>
        </w:tc>
      </w:tr>
      <w:tr w:rsidRPr="009125EB" w:rsidR="009125EB" w:rsidTr="002405C2" w14:paraId="2BAE3298" w14:textId="77777777">
        <w:trPr>
          <w:trHeight w:val="300"/>
        </w:trPr>
        <w:tc>
          <w:tcPr>
            <w:tcW w:w="2730" w:type="dxa"/>
            <w:hideMark/>
          </w:tcPr>
          <w:p w:rsidRPr="009125EB" w:rsidR="009125EB" w:rsidP="009125EB" w:rsidRDefault="009125EB" w14:paraId="72AC1372" w14:textId="77777777">
            <w:pPr>
              <w:rPr>
                <w:lang w:val="en-US"/>
              </w:rPr>
            </w:pPr>
            <w:r w:rsidRPr="009125EB">
              <w:rPr>
                <w:lang w:val="en-US"/>
              </w:rPr>
              <w:t>Activity Tracking &amp; Task Management </w:t>
            </w:r>
          </w:p>
        </w:tc>
        <w:tc>
          <w:tcPr>
            <w:tcW w:w="6285" w:type="dxa"/>
            <w:hideMark/>
          </w:tcPr>
          <w:p w:rsidR="00E202E6" w:rsidP="009125EB" w:rsidRDefault="009125EB" w14:paraId="47E1E6FD" w14:textId="77777777">
            <w:pPr>
              <w:rPr>
                <w:lang w:val="en-US"/>
              </w:rPr>
            </w:pPr>
            <w:r w:rsidRPr="009125EB">
              <w:rPr>
                <w:lang w:val="en-US"/>
              </w:rPr>
              <w:t xml:space="preserve">• Role-based workflow rules will be defined for "New Rep" and "Underperformer" segments. </w:t>
            </w:r>
          </w:p>
          <w:p w:rsidRPr="009125EB" w:rsidR="009125EB" w:rsidP="009125EB" w:rsidRDefault="009125EB" w14:paraId="4E72F858" w14:textId="4F67457F">
            <w:pPr>
              <w:rPr>
                <w:lang w:val="en-US"/>
              </w:rPr>
            </w:pPr>
            <w:r w:rsidRPr="009125EB">
              <w:rPr>
                <w:lang w:val="en-US"/>
              </w:rPr>
              <w:t xml:space="preserve">• Managers will review activity dashboards during 1:1 coaching </w:t>
            </w:r>
            <w:proofErr w:type="gramStart"/>
            <w:r w:rsidRPr="009125EB">
              <w:rPr>
                <w:lang w:val="en-US"/>
              </w:rPr>
              <w:t>sessions</w:t>
            </w:r>
            <w:proofErr w:type="gramEnd"/>
            <w:r w:rsidRPr="009125EB">
              <w:rPr>
                <w:lang w:val="en-US"/>
              </w:rPr>
              <w:t>. </w:t>
            </w:r>
          </w:p>
        </w:tc>
      </w:tr>
    </w:tbl>
    <w:p w:rsidRPr="00426E84" w:rsidR="009F7835" w:rsidRDefault="009F7835" w14:paraId="3CF7C8CA" w14:textId="77777777">
      <w:pPr>
        <w:jc w:val="both"/>
      </w:pPr>
    </w:p>
    <w:p w:rsidR="008A31D4" w:rsidRDefault="008A31D4" w14:paraId="7AD6ACC6" w14:textId="77777777">
      <w:pPr>
        <w:spacing w:line="288" w:lineRule="auto"/>
        <w:jc w:val="both"/>
        <w:rPr>
          <w:rFonts w:ascii="Calibri" w:hAnsi="Calibri" w:eastAsia="Calibri" w:cs="Calibri"/>
          <w:highlight w:val="white"/>
        </w:rPr>
      </w:pPr>
    </w:p>
    <w:tbl>
      <w:tblPr>
        <w:tblStyle w:val="afffffffffffffffffffffffffffffffffffffffffff3"/>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8A31D4" w14:paraId="0F8134ED" w14:textId="77777777">
        <w:tc>
          <w:tcPr>
            <w:tcW w:w="4680" w:type="dxa"/>
            <w:shd w:val="clear" w:color="auto" w:fill="EFEFEF"/>
            <w:tcMar>
              <w:top w:w="100" w:type="dxa"/>
              <w:left w:w="100" w:type="dxa"/>
              <w:bottom w:w="100" w:type="dxa"/>
              <w:right w:w="100" w:type="dxa"/>
            </w:tcMar>
          </w:tcPr>
          <w:p w:rsidR="008A31D4" w:rsidRDefault="002D0999" w14:paraId="18AF2F41" w14:textId="28735D71">
            <w:pPr>
              <w:pStyle w:val="Subtitle"/>
              <w:spacing w:after="80" w:line="240" w:lineRule="auto"/>
              <w:jc w:val="both"/>
              <w:rPr>
                <w:rFonts w:ascii="Calibri" w:hAnsi="Calibri" w:eastAsia="Calibri" w:cs="Calibri"/>
                <w:highlight w:val="white"/>
              </w:rPr>
            </w:pPr>
            <w:bookmarkStart w:name="_heading=h.spk1rgn9b34d" w:colFirst="0" w:colLast="0" w:id="51"/>
            <w:bookmarkEnd w:id="51"/>
            <w:r>
              <w:rPr>
                <w:b/>
                <w:i/>
                <w:color w:val="4A86E8"/>
                <w:sz w:val="24"/>
                <w:szCs w:val="24"/>
              </w:rPr>
              <w:t>Client</w:t>
            </w:r>
            <w:r w:rsidR="007A4E7E">
              <w:rPr>
                <w:b/>
                <w:i/>
                <w:color w:val="4A86E8"/>
                <w:sz w:val="24"/>
                <w:szCs w:val="24"/>
              </w:rPr>
              <w:t xml:space="preserve"> Feedback</w:t>
            </w:r>
          </w:p>
        </w:tc>
        <w:tc>
          <w:tcPr>
            <w:tcW w:w="4680" w:type="dxa"/>
            <w:shd w:val="clear" w:color="auto" w:fill="EFEFEF"/>
            <w:tcMar>
              <w:top w:w="100" w:type="dxa"/>
              <w:left w:w="100" w:type="dxa"/>
              <w:bottom w:w="100" w:type="dxa"/>
              <w:right w:w="100" w:type="dxa"/>
            </w:tcMar>
          </w:tcPr>
          <w:p w:rsidR="008A31D4" w:rsidRDefault="007A4E7E" w14:paraId="13B485E4" w14:textId="422597C6">
            <w:pPr>
              <w:pStyle w:val="Subtitle"/>
              <w:spacing w:after="80" w:line="240" w:lineRule="auto"/>
              <w:jc w:val="both"/>
              <w:rPr>
                <w:rFonts w:ascii="Calibri" w:hAnsi="Calibri" w:eastAsia="Calibri" w:cs="Calibri"/>
                <w:highlight w:val="white"/>
              </w:rPr>
            </w:pPr>
            <w:bookmarkStart w:name="_heading=h.uwufyw5z0tji" w:colFirst="0" w:colLast="0" w:id="52"/>
            <w:bookmarkEnd w:id="52"/>
            <w:r>
              <w:rPr>
                <w:b/>
                <w:i/>
                <w:color w:val="4A86E8"/>
                <w:sz w:val="24"/>
                <w:szCs w:val="24"/>
              </w:rPr>
              <w:t>GSI Response</w:t>
            </w:r>
          </w:p>
        </w:tc>
      </w:tr>
      <w:tr w:rsidR="008A31D4" w14:paraId="2D4D9755" w14:textId="77777777">
        <w:tc>
          <w:tcPr>
            <w:tcW w:w="4680" w:type="dxa"/>
            <w:tcMar>
              <w:top w:w="100" w:type="dxa"/>
              <w:left w:w="100" w:type="dxa"/>
              <w:bottom w:w="100" w:type="dxa"/>
              <w:right w:w="100" w:type="dxa"/>
            </w:tcMar>
          </w:tcPr>
          <w:p w:rsidR="008A31D4" w:rsidRDefault="007A4E7E" w14:paraId="6AD82B4E"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8A31D4" w:rsidRDefault="008A31D4" w14:paraId="02024CEB" w14:textId="77777777">
            <w:pPr>
              <w:widowControl w:val="0"/>
              <w:spacing w:line="240" w:lineRule="auto"/>
              <w:rPr>
                <w:rFonts w:ascii="Calibri" w:hAnsi="Calibri" w:eastAsia="Calibri" w:cs="Calibri"/>
                <w:highlight w:val="white"/>
              </w:rPr>
            </w:pPr>
          </w:p>
        </w:tc>
      </w:tr>
      <w:tr w:rsidR="008A31D4" w14:paraId="73ECCABE" w14:textId="77777777">
        <w:tc>
          <w:tcPr>
            <w:tcW w:w="4680" w:type="dxa"/>
            <w:tcMar>
              <w:top w:w="100" w:type="dxa"/>
              <w:left w:w="100" w:type="dxa"/>
              <w:bottom w:w="100" w:type="dxa"/>
              <w:right w:w="100" w:type="dxa"/>
            </w:tcMar>
          </w:tcPr>
          <w:p w:rsidR="008A31D4" w:rsidRDefault="008A31D4" w14:paraId="14B3680F"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8A31D4" w:rsidRDefault="008A31D4" w14:paraId="41ABB934" w14:textId="77777777">
            <w:pPr>
              <w:widowControl w:val="0"/>
              <w:spacing w:line="240" w:lineRule="auto"/>
              <w:rPr>
                <w:rFonts w:ascii="Calibri" w:hAnsi="Calibri" w:eastAsia="Calibri" w:cs="Calibri"/>
                <w:highlight w:val="white"/>
              </w:rPr>
            </w:pPr>
          </w:p>
        </w:tc>
      </w:tr>
    </w:tbl>
    <w:p w:rsidR="002D0999" w:rsidRDefault="002D0999" w14:paraId="4043772A" w14:textId="2CB50938">
      <w:pPr>
        <w:pStyle w:val="Heading1"/>
        <w:spacing w:before="0" w:line="240" w:lineRule="auto"/>
        <w:jc w:val="both"/>
      </w:pPr>
    </w:p>
    <w:p w:rsidR="008A31D4" w:rsidP="3732FC21" w:rsidRDefault="00C03445" w14:paraId="5E2AC678" w14:textId="4FD32B34">
      <w:pPr>
        <w:pStyle w:val="Heading1"/>
        <w:spacing w:before="0" w:line="240" w:lineRule="auto"/>
        <w:jc w:val="both"/>
        <w:rPr>
          <w:b/>
          <w:bCs/>
          <w:color w:val="E4701E"/>
          <w:sz w:val="36"/>
          <w:szCs w:val="36"/>
        </w:rPr>
      </w:pPr>
      <w:bookmarkStart w:name="_Toc60857636" w:id="53"/>
      <w:bookmarkStart w:name="_Toc213932321" w:id="54"/>
      <w:r w:rsidRPr="3732FC21">
        <w:rPr>
          <w:b/>
          <w:bCs/>
          <w:color w:val="4A86E8"/>
          <w:sz w:val="36"/>
          <w:szCs w:val="36"/>
        </w:rPr>
        <w:t>6</w:t>
      </w:r>
      <w:r w:rsidRPr="3732FC21" w:rsidR="007A4E7E">
        <w:rPr>
          <w:b/>
          <w:bCs/>
          <w:color w:val="4A86E8"/>
          <w:sz w:val="36"/>
          <w:szCs w:val="36"/>
        </w:rPr>
        <w:t xml:space="preserve"> Unresolved Requirements</w:t>
      </w:r>
      <w:bookmarkEnd w:id="53"/>
      <w:bookmarkEnd w:id="54"/>
    </w:p>
    <w:p w:rsidRPr="008F1785" w:rsidR="008A31D4" w:rsidP="006D69A8" w:rsidRDefault="007A4E7E" w14:paraId="2A0CD5B8" w14:textId="6F8B1B89">
      <w:pPr>
        <w:jc w:val="both"/>
        <w:rPr>
          <w:lang w:val="en-US"/>
        </w:rPr>
      </w:pPr>
      <w:r w:rsidRPr="00905775">
        <w:rPr>
          <w:lang w:val="en-US"/>
        </w:rPr>
        <w:t xml:space="preserve">To be populated pending Business Requirements Document review with the </w:t>
      </w:r>
      <w:r w:rsidR="00735F99">
        <w:rPr>
          <w:lang w:val="en-US"/>
        </w:rPr>
        <w:t>Pivot Interiors</w:t>
      </w:r>
      <w:r w:rsidR="00B845F2">
        <w:rPr>
          <w:lang w:val="en-US"/>
        </w:rPr>
        <w:t xml:space="preserve"> </w:t>
      </w:r>
      <w:r w:rsidRPr="00905775">
        <w:rPr>
          <w:lang w:val="en-US"/>
        </w:rPr>
        <w:t>team.</w:t>
      </w:r>
    </w:p>
    <w:p w:rsidR="008A31D4" w:rsidRDefault="008A31D4" w14:paraId="496FAB71" w14:textId="77777777">
      <w:pPr>
        <w:jc w:val="both"/>
        <w:rPr>
          <w:sz w:val="20"/>
          <w:szCs w:val="20"/>
        </w:rPr>
      </w:pPr>
    </w:p>
    <w:tbl>
      <w:tblPr>
        <w:tblStyle w:val="afffffffffffffffffffffffffffffffffffffffffff4"/>
        <w:tblW w:w="9486" w:type="dxa"/>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firstRow="0" w:lastRow="0" w:firstColumn="0" w:lastColumn="0" w:noHBand="0" w:noVBand="1"/>
      </w:tblPr>
      <w:tblGrid>
        <w:gridCol w:w="1440"/>
        <w:gridCol w:w="2670"/>
        <w:gridCol w:w="1200"/>
        <w:gridCol w:w="2088"/>
        <w:gridCol w:w="2088"/>
      </w:tblGrid>
      <w:tr w:rsidR="008A31D4" w:rsidTr="3732FC21" w14:paraId="46C2077D" w14:textId="77777777">
        <w:trPr>
          <w:trHeight w:val="280"/>
        </w:trPr>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99" w:type="dxa"/>
              <w:left w:w="99" w:type="dxa"/>
              <w:bottom w:w="99" w:type="dxa"/>
              <w:right w:w="99" w:type="dxa"/>
            </w:tcMar>
          </w:tcPr>
          <w:p w:rsidR="008A31D4" w:rsidRDefault="007A4E7E" w14:paraId="5C10DF59" w14:textId="77777777">
            <w:pPr>
              <w:jc w:val="center"/>
              <w:rPr>
                <w:sz w:val="20"/>
                <w:szCs w:val="20"/>
              </w:rPr>
            </w:pPr>
            <w:r>
              <w:rPr>
                <w:b/>
                <w:color w:val="FEFEFE"/>
                <w:sz w:val="20"/>
                <w:szCs w:val="20"/>
              </w:rPr>
              <w:t>Area</w:t>
            </w: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99" w:type="dxa"/>
              <w:left w:w="99" w:type="dxa"/>
              <w:bottom w:w="99" w:type="dxa"/>
              <w:right w:w="99" w:type="dxa"/>
            </w:tcMar>
          </w:tcPr>
          <w:p w:rsidR="008A31D4" w:rsidRDefault="007A4E7E" w14:paraId="0E55363F" w14:textId="77777777">
            <w:pPr>
              <w:jc w:val="center"/>
              <w:rPr>
                <w:sz w:val="20"/>
                <w:szCs w:val="20"/>
              </w:rPr>
            </w:pPr>
            <w:r>
              <w:rPr>
                <w:b/>
                <w:color w:val="FEFEFE"/>
                <w:sz w:val="20"/>
                <w:szCs w:val="20"/>
              </w:rPr>
              <w:t>Description</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99" w:type="dxa"/>
              <w:left w:w="99" w:type="dxa"/>
              <w:bottom w:w="99" w:type="dxa"/>
              <w:right w:w="99" w:type="dxa"/>
            </w:tcMar>
          </w:tcPr>
          <w:p w:rsidR="008A31D4" w:rsidRDefault="007A4E7E" w14:paraId="760ECB5A" w14:textId="77777777">
            <w:pPr>
              <w:jc w:val="center"/>
              <w:rPr>
                <w:sz w:val="20"/>
                <w:szCs w:val="20"/>
              </w:rPr>
            </w:pPr>
            <w:r>
              <w:rPr>
                <w:b/>
                <w:color w:val="FEFEFE"/>
                <w:sz w:val="20"/>
                <w:szCs w:val="20"/>
              </w:rPr>
              <w:t>Impact</w:t>
            </w: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99" w:type="dxa"/>
              <w:left w:w="99" w:type="dxa"/>
              <w:bottom w:w="99" w:type="dxa"/>
              <w:right w:w="99" w:type="dxa"/>
            </w:tcMar>
          </w:tcPr>
          <w:p w:rsidR="008A31D4" w:rsidRDefault="007A4E7E" w14:paraId="309C2BF0" w14:textId="77777777">
            <w:pPr>
              <w:jc w:val="center"/>
              <w:rPr>
                <w:sz w:val="20"/>
                <w:szCs w:val="20"/>
              </w:rPr>
            </w:pPr>
            <w:r>
              <w:rPr>
                <w:b/>
                <w:color w:val="FEFEFE"/>
                <w:sz w:val="20"/>
                <w:szCs w:val="20"/>
              </w:rPr>
              <w:t>Proposed Mitigation Strategy</w:t>
            </w: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99" w:type="dxa"/>
              <w:left w:w="99" w:type="dxa"/>
              <w:bottom w:w="99" w:type="dxa"/>
              <w:right w:w="99" w:type="dxa"/>
            </w:tcMar>
          </w:tcPr>
          <w:p w:rsidR="008A31D4" w:rsidP="006D69A8" w:rsidRDefault="00684B05" w14:paraId="724E73EC" w14:textId="6FEB22F1">
            <w:pPr>
              <w:jc w:val="center"/>
              <w:rPr>
                <w:sz w:val="20"/>
                <w:szCs w:val="20"/>
                <w:lang w:val="en-US"/>
              </w:rPr>
            </w:pPr>
            <w:r>
              <w:rPr>
                <w:b/>
                <w:bCs/>
                <w:color w:val="FEFEFE"/>
                <w:sz w:val="20"/>
                <w:szCs w:val="20"/>
                <w:lang w:val="en-US"/>
              </w:rPr>
              <w:t>Pivot</w:t>
            </w:r>
            <w:r w:rsidR="00B845F2">
              <w:rPr>
                <w:b/>
                <w:bCs/>
                <w:color w:val="FEFEFE"/>
                <w:sz w:val="20"/>
                <w:szCs w:val="20"/>
                <w:lang w:val="en-US"/>
              </w:rPr>
              <w:t xml:space="preserve"> Interiors</w:t>
            </w:r>
            <w:r w:rsidR="00012AE0">
              <w:rPr>
                <w:b/>
                <w:bCs/>
                <w:color w:val="FEFEFE"/>
                <w:sz w:val="20"/>
                <w:szCs w:val="20"/>
                <w:lang w:val="en-US"/>
              </w:rPr>
              <w:t xml:space="preserve">, Inc. </w:t>
            </w:r>
            <w:r w:rsidRPr="006D69A8" w:rsidR="007A4E7E">
              <w:rPr>
                <w:b/>
                <w:bCs/>
                <w:color w:val="FEFEFE"/>
                <w:sz w:val="20"/>
                <w:szCs w:val="20"/>
                <w:lang w:val="en-US"/>
              </w:rPr>
              <w:t>Feedback</w:t>
            </w:r>
          </w:p>
        </w:tc>
      </w:tr>
      <w:tr w:rsidR="008A31D4" w:rsidTr="3732FC21" w14:paraId="616D2CDE" w14:textId="77777777">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Pr="00080F94" w:rsidR="008A31D4" w:rsidRDefault="008A31D4" w14:paraId="1CA62FD6" w14:textId="0E29C665">
            <w:pPr>
              <w:spacing w:line="240" w:lineRule="auto"/>
              <w:rPr>
                <w:sz w:val="20"/>
                <w:szCs w:val="20"/>
              </w:rPr>
            </w:pP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2E85EE06" w14:textId="5DD771B5">
            <w:pPr>
              <w:spacing w:line="240" w:lineRule="auto"/>
              <w:rPr>
                <w:strike/>
                <w:sz w:val="20"/>
                <w:szCs w:val="20"/>
              </w:rPr>
            </w:pP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63092861" w14:textId="77777777">
            <w:pPr>
              <w:spacing w:line="240" w:lineRule="auto"/>
              <w:rPr>
                <w:strike/>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715F0706" w14:textId="77777777">
            <w:pPr>
              <w:spacing w:line="240" w:lineRule="auto"/>
              <w:rPr>
                <w:strike/>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659D5FB2" w14:textId="77777777">
            <w:pPr>
              <w:spacing w:line="240" w:lineRule="auto"/>
              <w:rPr>
                <w:strike/>
                <w:sz w:val="20"/>
                <w:szCs w:val="20"/>
              </w:rPr>
            </w:pPr>
          </w:p>
        </w:tc>
      </w:tr>
      <w:tr w:rsidR="008A31D4" w:rsidTr="3732FC21" w14:paraId="71790EBF" w14:textId="77777777">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99" w:type="dxa"/>
              <w:left w:w="99" w:type="dxa"/>
              <w:bottom w:w="99" w:type="dxa"/>
              <w:right w:w="99" w:type="dxa"/>
            </w:tcMar>
          </w:tcPr>
          <w:p w:rsidR="008A31D4" w:rsidRDefault="008A31D4" w14:paraId="345F2E7F" w14:textId="77777777">
            <w:pPr>
              <w:spacing w:line="240" w:lineRule="auto"/>
              <w:rPr>
                <w:strike/>
                <w:sz w:val="20"/>
                <w:szCs w:val="20"/>
              </w:rPr>
            </w:pP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42877C8D" w14:textId="77777777">
            <w:pPr>
              <w:spacing w:line="240" w:lineRule="auto"/>
              <w:rPr>
                <w:strike/>
                <w:sz w:val="20"/>
                <w:szCs w:val="20"/>
              </w:rPr>
            </w:pP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62C212D3" w14:textId="77777777">
            <w:pPr>
              <w:spacing w:line="240" w:lineRule="auto"/>
              <w:rPr>
                <w:strike/>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4A590E2E" w14:textId="77777777">
            <w:pPr>
              <w:spacing w:line="240" w:lineRule="auto"/>
              <w:rPr>
                <w:strike/>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5581D945" w14:textId="77777777">
            <w:pPr>
              <w:spacing w:line="240" w:lineRule="auto"/>
              <w:rPr>
                <w:strike/>
                <w:sz w:val="20"/>
                <w:szCs w:val="20"/>
              </w:rPr>
            </w:pPr>
          </w:p>
        </w:tc>
      </w:tr>
      <w:tr w:rsidR="008A31D4" w:rsidTr="3732FC21" w14:paraId="4289AE21" w14:textId="77777777">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4C3797B1" w14:textId="77777777">
            <w:pPr>
              <w:spacing w:line="240" w:lineRule="auto"/>
              <w:rPr>
                <w:sz w:val="20"/>
                <w:szCs w:val="20"/>
              </w:rPr>
            </w:pP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0BC34722" w14:textId="77777777">
            <w:pPr>
              <w:spacing w:line="240" w:lineRule="auto"/>
              <w:rPr>
                <w:sz w:val="20"/>
                <w:szCs w:val="20"/>
              </w:rPr>
            </w:pP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5D8C910E" w14:textId="77777777">
            <w:pPr>
              <w:spacing w:line="240" w:lineRule="auto"/>
              <w:rPr>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74A5BEA5" w14:textId="77777777">
            <w:pPr>
              <w:spacing w:line="240" w:lineRule="auto"/>
              <w:rPr>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158FA3C0" w14:textId="77777777">
            <w:pPr>
              <w:spacing w:line="240" w:lineRule="auto"/>
              <w:rPr>
                <w:sz w:val="20"/>
                <w:szCs w:val="20"/>
              </w:rPr>
            </w:pPr>
          </w:p>
        </w:tc>
      </w:tr>
      <w:tr w:rsidR="008A31D4" w:rsidTr="3732FC21" w14:paraId="5A515995" w14:textId="77777777">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99" w:type="dxa"/>
              <w:left w:w="99" w:type="dxa"/>
              <w:bottom w:w="99" w:type="dxa"/>
              <w:right w:w="99" w:type="dxa"/>
            </w:tcMar>
          </w:tcPr>
          <w:p w:rsidR="008A31D4" w:rsidRDefault="008A31D4" w14:paraId="36E9F65D" w14:textId="77777777">
            <w:pPr>
              <w:spacing w:line="240" w:lineRule="auto"/>
              <w:rPr>
                <w:sz w:val="20"/>
                <w:szCs w:val="20"/>
              </w:rPr>
            </w:pP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489D2779" w14:textId="77777777">
            <w:pPr>
              <w:spacing w:line="240" w:lineRule="auto"/>
              <w:rPr>
                <w:sz w:val="20"/>
                <w:szCs w:val="20"/>
              </w:rPr>
            </w:pP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5000370E" w14:textId="77777777">
            <w:pPr>
              <w:spacing w:line="240" w:lineRule="auto"/>
              <w:rPr>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334CF5B8" w14:textId="77777777">
            <w:pPr>
              <w:spacing w:line="240" w:lineRule="auto"/>
              <w:rPr>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2A7B6152" w14:textId="77777777">
            <w:pPr>
              <w:spacing w:line="240" w:lineRule="auto"/>
              <w:rPr>
                <w:sz w:val="20"/>
                <w:szCs w:val="20"/>
              </w:rPr>
            </w:pPr>
          </w:p>
        </w:tc>
      </w:tr>
    </w:tbl>
    <w:p w:rsidR="008A31D4" w:rsidRDefault="008A31D4" w14:paraId="7DE69E50" w14:textId="77777777">
      <w:pPr>
        <w:spacing w:line="240" w:lineRule="auto"/>
      </w:pPr>
    </w:p>
    <w:p w:rsidR="008A31D4" w:rsidP="3732FC21" w:rsidRDefault="00DC2DDC" w14:paraId="13546691" w14:textId="7E095683">
      <w:pPr>
        <w:pStyle w:val="Heading1"/>
        <w:spacing w:before="0" w:line="240" w:lineRule="auto"/>
        <w:jc w:val="both"/>
        <w:rPr>
          <w:b/>
          <w:bCs/>
          <w:color w:val="4A86E8"/>
          <w:sz w:val="36"/>
          <w:szCs w:val="36"/>
        </w:rPr>
      </w:pPr>
      <w:bookmarkStart w:name="_Toc1886137734" w:id="55"/>
      <w:bookmarkStart w:name="_Toc213932322" w:id="56"/>
      <w:r w:rsidRPr="3732FC21">
        <w:rPr>
          <w:b/>
          <w:bCs/>
          <w:color w:val="4A86E8"/>
          <w:sz w:val="36"/>
          <w:szCs w:val="36"/>
        </w:rPr>
        <w:t>7</w:t>
      </w:r>
      <w:r w:rsidRPr="3732FC21" w:rsidR="007A4E7E">
        <w:rPr>
          <w:b/>
          <w:bCs/>
          <w:color w:val="4A86E8"/>
          <w:sz w:val="36"/>
          <w:szCs w:val="36"/>
        </w:rPr>
        <w:t xml:space="preserve"> Signatures</w:t>
      </w:r>
      <w:bookmarkEnd w:id="55"/>
      <w:bookmarkEnd w:id="56"/>
    </w:p>
    <w:p w:rsidRPr="008F1785" w:rsidR="008A31D4" w:rsidP="00151F00" w:rsidRDefault="002D0999" w14:paraId="2838C453" w14:textId="4B2AA1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lang w:val="en-US"/>
        </w:rPr>
      </w:pPr>
      <w:r w:rsidRPr="5BEDC40F">
        <w:rPr>
          <w:lang w:val="en-US"/>
        </w:rPr>
        <w:t>Sign</w:t>
      </w:r>
      <w:r w:rsidRPr="5BEDC40F" w:rsidR="007A4E7E">
        <w:rPr>
          <w:lang w:val="en-US"/>
        </w:rPr>
        <w:t xml:space="preserve">-off represents agreement on behalf of both </w:t>
      </w:r>
      <w:r w:rsidRPr="5BEDC40F">
        <w:rPr>
          <w:lang w:val="en-US"/>
        </w:rPr>
        <w:t>Client</w:t>
      </w:r>
      <w:r w:rsidRPr="5BEDC40F" w:rsidR="007A4E7E">
        <w:rPr>
          <w:lang w:val="en-US"/>
        </w:rPr>
        <w:t xml:space="preserve"> and GSI of the Business Requirements for t</w:t>
      </w:r>
      <w:r w:rsidRPr="5BEDC40F">
        <w:rPr>
          <w:lang w:val="en-US"/>
        </w:rPr>
        <w:t xml:space="preserve">his process area of the </w:t>
      </w:r>
      <w:r w:rsidR="003716A2">
        <w:rPr>
          <w:lang w:val="en-US"/>
        </w:rPr>
        <w:t>NetSuite</w:t>
      </w:r>
      <w:r w:rsidRPr="5BEDC40F" w:rsidR="27237021">
        <w:rPr>
          <w:lang w:val="en-US"/>
        </w:rPr>
        <w:t xml:space="preserve"> </w:t>
      </w:r>
      <w:r w:rsidRPr="22246FB0" w:rsidR="5D1A6EC3">
        <w:rPr>
          <w:lang w:val="en-US"/>
        </w:rPr>
        <w:t>Orion</w:t>
      </w:r>
      <w:r w:rsidRPr="5BEDC40F">
        <w:rPr>
          <w:lang w:val="en-US"/>
        </w:rPr>
        <w:t xml:space="preserve"> implementation</w:t>
      </w:r>
      <w:r w:rsidRPr="5BEDC40F" w:rsidR="007A4E7E">
        <w:rPr>
          <w:lang w:val="en-US"/>
        </w:rPr>
        <w:t>.</w:t>
      </w:r>
      <w:r w:rsidRPr="5BEDC40F" w:rsidR="00756F15">
        <w:rPr>
          <w:lang w:val="en-US"/>
        </w:rPr>
        <w:t xml:space="preserve"> Sign-off provides the go-ahead to begin</w:t>
      </w:r>
      <w:r w:rsidRPr="5BEDC40F" w:rsidR="00426E84">
        <w:rPr>
          <w:lang w:val="en-US"/>
        </w:rPr>
        <w:t xml:space="preserve"> the Realize stage.</w:t>
      </w:r>
    </w:p>
    <w:p w:rsidRPr="00255B69" w:rsidR="002D0999" w:rsidRDefault="002D0999" w14:paraId="2351735B"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sz w:val="20"/>
          <w:szCs w:val="20"/>
          <w:highlight w:val="yellow"/>
        </w:rPr>
      </w:pPr>
    </w:p>
    <w:tbl>
      <w:tblPr>
        <w:tblStyle w:val="afffffffffffffffffffffffffffffffffffffffffff5"/>
        <w:tblW w:w="9360" w:type="dxa"/>
        <w:tblInd w:w="120" w:type="dxa"/>
        <w:tblLayout w:type="fixed"/>
        <w:tblLook w:val="0000" w:firstRow="0" w:lastRow="0" w:firstColumn="0" w:lastColumn="0" w:noHBand="0" w:noVBand="0"/>
      </w:tblPr>
      <w:tblGrid>
        <w:gridCol w:w="4650"/>
        <w:gridCol w:w="4710"/>
      </w:tblGrid>
      <w:tr w:rsidR="008A31D4" w:rsidTr="006D69A8" w14:paraId="6247A6B3"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tcPr>
          <w:p w:rsidR="008A31D4" w:rsidP="006D69A8" w:rsidRDefault="00C55ECD" w14:paraId="6FCE2235" w14:textId="3BD3BD1F">
            <w:pPr>
              <w:spacing w:line="240" w:lineRule="auto"/>
              <w:rPr>
                <w:b/>
                <w:bCs/>
                <w:color w:val="FFFFFF"/>
                <w:sz w:val="20"/>
                <w:szCs w:val="20"/>
                <w:lang w:val="en-US"/>
              </w:rPr>
            </w:pPr>
            <w:r>
              <w:rPr>
                <w:b/>
                <w:bCs/>
                <w:color w:val="FFFFFF" w:themeColor="background1"/>
                <w:sz w:val="20"/>
                <w:szCs w:val="20"/>
                <w:lang w:val="en-US"/>
              </w:rPr>
              <w:t>Pivot Interiors</w:t>
            </w:r>
            <w:r w:rsidR="007D3075">
              <w:rPr>
                <w:b/>
                <w:bCs/>
                <w:color w:val="FFFFFF" w:themeColor="background1"/>
                <w:sz w:val="20"/>
                <w:szCs w:val="20"/>
                <w:lang w:val="en-US"/>
              </w:rPr>
              <w:t>, Inc.</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tcPr>
          <w:p w:rsidR="008A31D4" w:rsidRDefault="007A4E7E" w14:paraId="520343AA" w14:textId="67563411">
            <w:pPr>
              <w:keepNext/>
              <w:spacing w:line="240" w:lineRule="auto"/>
              <w:rPr>
                <w:b/>
                <w:color w:val="FFFFFF"/>
                <w:sz w:val="20"/>
                <w:szCs w:val="20"/>
              </w:rPr>
            </w:pPr>
            <w:bookmarkStart w:name="_heading=h.3tfr8if" w:colFirst="0" w:colLast="0" w:id="57"/>
            <w:bookmarkEnd w:id="57"/>
            <w:r>
              <w:rPr>
                <w:b/>
                <w:color w:val="FFFFFF"/>
                <w:sz w:val="20"/>
                <w:szCs w:val="20"/>
              </w:rPr>
              <w:t>GSI Inc.</w:t>
            </w:r>
          </w:p>
        </w:tc>
      </w:tr>
      <w:tr w:rsidR="008A31D4" w:rsidTr="006D69A8" w14:paraId="017C1369" w14:textId="77777777">
        <w:trPr>
          <w:trHeight w:val="415"/>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71D307FA" w14:textId="77777777">
            <w:pPr>
              <w:spacing w:line="240" w:lineRule="auto"/>
              <w:rPr>
                <w:sz w:val="20"/>
                <w:szCs w:val="20"/>
              </w:rPr>
            </w:pPr>
            <w:r>
              <w:rPr>
                <w:sz w:val="20"/>
                <w:szCs w:val="20"/>
              </w:rPr>
              <w:t>Signature:</w:t>
            </w:r>
          </w:p>
          <w:p w:rsidR="008A31D4" w:rsidRDefault="008A31D4" w14:paraId="47E5F1B0" w14:textId="77777777">
            <w:pPr>
              <w:spacing w:after="120"/>
              <w:jc w:val="both"/>
              <w:rPr>
                <w:sz w:val="20"/>
                <w:szCs w:val="20"/>
              </w:rPr>
            </w:pP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5B75CE1E" w14:textId="77777777">
            <w:pPr>
              <w:spacing w:line="240" w:lineRule="auto"/>
              <w:rPr>
                <w:sz w:val="20"/>
                <w:szCs w:val="20"/>
              </w:rPr>
            </w:pPr>
            <w:r>
              <w:rPr>
                <w:sz w:val="20"/>
                <w:szCs w:val="20"/>
              </w:rPr>
              <w:t>Signature:</w:t>
            </w:r>
          </w:p>
          <w:p w:rsidR="008A31D4" w:rsidRDefault="008A31D4" w14:paraId="5171454A" w14:textId="77777777">
            <w:pPr>
              <w:spacing w:after="120"/>
              <w:jc w:val="both"/>
              <w:rPr>
                <w:sz w:val="20"/>
                <w:szCs w:val="20"/>
              </w:rPr>
            </w:pPr>
          </w:p>
        </w:tc>
      </w:tr>
      <w:tr w:rsidR="008A31D4" w:rsidTr="006D69A8" w14:paraId="60C6C791"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001495C" w14:textId="77777777">
            <w:pPr>
              <w:spacing w:line="240" w:lineRule="auto"/>
              <w:rPr>
                <w:sz w:val="20"/>
                <w:szCs w:val="20"/>
              </w:rPr>
            </w:pPr>
            <w:r>
              <w:rPr>
                <w:sz w:val="20"/>
                <w:szCs w:val="20"/>
              </w:rPr>
              <w:t>Date: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C681A54" w14:textId="77777777">
            <w:pPr>
              <w:spacing w:line="240" w:lineRule="auto"/>
              <w:rPr>
                <w:sz w:val="20"/>
                <w:szCs w:val="20"/>
              </w:rPr>
            </w:pPr>
            <w:r>
              <w:rPr>
                <w:sz w:val="20"/>
                <w:szCs w:val="20"/>
              </w:rPr>
              <w:t>Date:</w:t>
            </w:r>
          </w:p>
        </w:tc>
      </w:tr>
      <w:tr w:rsidR="008A31D4" w:rsidTr="006D69A8" w14:paraId="14D72ED4"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44E2ECF7" w14:textId="77777777">
            <w:pPr>
              <w:spacing w:line="240" w:lineRule="auto"/>
              <w:rPr>
                <w:sz w:val="20"/>
                <w:szCs w:val="20"/>
              </w:rPr>
            </w:pPr>
            <w:r>
              <w:rPr>
                <w:sz w:val="20"/>
                <w:szCs w:val="20"/>
              </w:rPr>
              <w:t>Name: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50A99573" w14:textId="77777777">
            <w:pPr>
              <w:spacing w:line="240" w:lineRule="auto"/>
              <w:rPr>
                <w:sz w:val="20"/>
                <w:szCs w:val="20"/>
              </w:rPr>
            </w:pPr>
            <w:r>
              <w:rPr>
                <w:sz w:val="20"/>
                <w:szCs w:val="20"/>
              </w:rPr>
              <w:t>Name:</w:t>
            </w:r>
          </w:p>
        </w:tc>
      </w:tr>
      <w:tr w:rsidR="008A31D4" w:rsidTr="006D69A8" w14:paraId="76462798"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E2C2A86" w14:textId="77777777">
            <w:pPr>
              <w:spacing w:line="240" w:lineRule="auto"/>
              <w:rPr>
                <w:sz w:val="20"/>
                <w:szCs w:val="20"/>
              </w:rPr>
            </w:pPr>
            <w:r>
              <w:rPr>
                <w:sz w:val="20"/>
                <w:szCs w:val="20"/>
              </w:rPr>
              <w:t>Title: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F68104D" w14:textId="77777777">
            <w:pPr>
              <w:spacing w:line="240" w:lineRule="auto"/>
              <w:rPr>
                <w:sz w:val="20"/>
                <w:szCs w:val="20"/>
              </w:rPr>
            </w:pPr>
            <w:r>
              <w:rPr>
                <w:sz w:val="20"/>
                <w:szCs w:val="20"/>
              </w:rPr>
              <w:t>Title:</w:t>
            </w:r>
          </w:p>
        </w:tc>
      </w:tr>
      <w:tr w:rsidR="008A31D4" w:rsidTr="006D69A8" w14:paraId="58E28D8E" w14:textId="77777777">
        <w:trPr>
          <w:trHeight w:val="95"/>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7C69F950" w14:textId="77777777">
            <w:pPr>
              <w:spacing w:line="240" w:lineRule="auto"/>
              <w:rPr>
                <w:sz w:val="20"/>
                <w:szCs w:val="20"/>
              </w:rPr>
            </w:pPr>
            <w:r>
              <w:rPr>
                <w:sz w:val="20"/>
                <w:szCs w:val="20"/>
              </w:rPr>
              <w:t>Email:</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088E5F16" w14:textId="77777777">
            <w:pPr>
              <w:spacing w:line="240" w:lineRule="auto"/>
              <w:rPr>
                <w:sz w:val="20"/>
                <w:szCs w:val="20"/>
              </w:rPr>
            </w:pPr>
            <w:r>
              <w:rPr>
                <w:sz w:val="20"/>
                <w:szCs w:val="20"/>
              </w:rPr>
              <w:t>Email:</w:t>
            </w:r>
          </w:p>
        </w:tc>
      </w:tr>
    </w:tbl>
    <w:p w:rsidR="008A31D4" w:rsidP="00EA0219" w:rsidRDefault="008A31D4" w14:paraId="065D7421" w14:textId="77777777">
      <w:bookmarkStart w:name="_heading=h.28l1iq8" w:colFirst="0" w:colLast="0" w:id="58"/>
      <w:bookmarkEnd w:id="58"/>
    </w:p>
    <w:sectPr w:rsidR="008A31D4">
      <w:headerReference w:type="default" r:id="rId16"/>
      <w:footerReference w:type="default" r:id="rId17"/>
      <w:headerReference w:type="first" r:id="rId18"/>
      <w:pgSz w:w="12240" w:h="15840" w:orient="portrait"/>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R" w:author="Sandra Rudloff" w:date="2025-11-14T10:04:00Z" w:id="31">
    <w:p w:rsidR="0020208E" w:rsidRDefault="0020208E" w14:paraId="5D3C239B" w14:textId="4B13948D">
      <w:pPr>
        <w:pStyle w:val="CommentText"/>
      </w:pPr>
      <w:r>
        <w:rPr>
          <w:rStyle w:val="CommentReference"/>
        </w:rPr>
        <w:annotationRef/>
      </w:r>
      <w:r w:rsidRPr="5E1F8972">
        <w:t xml:space="preserve">Did we discuss the need of issues/tasks for RFPs, similar to our design and order requests? </w:t>
      </w:r>
    </w:p>
  </w:comment>
  <w:comment w:initials="DH" w:author="Debbie Herbert" w:date="2026-02-19T11:38:00Z" w:id="32">
    <w:p w:rsidR="003D6151" w:rsidP="003D6151" w:rsidRDefault="003D6151" w14:paraId="3CABE7F1" w14:textId="0470A166">
      <w:pPr>
        <w:pStyle w:val="CommentText"/>
      </w:pPr>
      <w:r>
        <w:rPr>
          <w:rStyle w:val="CommentReference"/>
        </w:rPr>
        <w:annotationRef/>
      </w:r>
      <w:r>
        <w:fldChar w:fldCharType="begin"/>
      </w:r>
      <w:r>
        <w:instrText>HYPERLINK "mailto:chris.trumble@getgsi.com"</w:instrText>
      </w:r>
      <w:bookmarkStart w:name="_@_8E55A015EF1B48D38D5DE39D69B3A406Z" w:id="33"/>
      <w:r>
        <w:fldChar w:fldCharType="separate"/>
      </w:r>
      <w:bookmarkEnd w:id="33"/>
      <w:r w:rsidRPr="003D6151">
        <w:rPr>
          <w:rStyle w:val="Mention"/>
          <w:noProof/>
        </w:rPr>
        <w:t>@Chris Trumble</w:t>
      </w:r>
      <w:r>
        <w:fldChar w:fldCharType="end"/>
      </w:r>
      <w:r>
        <w:t xml:space="preserve"> - 1) at what point is a project created and SP folder created? 2) And have tasks assigned to people at opportunity level.</w:t>
      </w:r>
    </w:p>
  </w:comment>
  <w:comment w:initials="YS" w:author="Yuridia Silvas" w:date="2025-11-23T13:40:00Z" w:id="36">
    <w:p w:rsidR="0020208E" w:rsidRDefault="0020208E" w14:paraId="7E144A9C" w14:textId="21FF781A">
      <w:pPr>
        <w:pStyle w:val="CommentText"/>
      </w:pPr>
      <w:r>
        <w:rPr>
          <w:rStyle w:val="CommentReference"/>
        </w:rPr>
        <w:annotationRef/>
      </w:r>
      <w:r w:rsidRPr="78C5A15D">
        <w:t>We’ll need more conversations with Sales Leaders to validate the future-state workflow and confirm it supports their goals.</w:t>
      </w:r>
    </w:p>
  </w:comment>
  <w:comment w:initials="DH" w:author="Debbie Herbert" w:date="2026-02-19T11:53:00Z" w:id="37">
    <w:p w:rsidR="00951E16" w:rsidP="00951E16" w:rsidRDefault="00951E16" w14:paraId="5D30B822" w14:textId="687EA8EE">
      <w:pPr>
        <w:pStyle w:val="CommentText"/>
      </w:pPr>
      <w:r>
        <w:rPr>
          <w:rStyle w:val="CommentReference"/>
        </w:rPr>
        <w:annotationRef/>
      </w:r>
      <w:r>
        <w:fldChar w:fldCharType="begin"/>
      </w:r>
      <w:r>
        <w:instrText>HYPERLINK "mailto:chris.trumble@getgsi.com"</w:instrText>
      </w:r>
      <w:bookmarkStart w:name="_@_C7E3F61A49524991B88106876576B7ADZ" w:id="38"/>
      <w:r>
        <w:fldChar w:fldCharType="separate"/>
      </w:r>
      <w:bookmarkEnd w:id="38"/>
      <w:r w:rsidRPr="00951E16">
        <w:rPr>
          <w:rStyle w:val="Mention"/>
          <w:noProof/>
        </w:rPr>
        <w:t>@Chris Trumble</w:t>
      </w:r>
      <w:r>
        <w:fldChar w:fldCharType="end"/>
      </w:r>
      <w:r>
        <w:t xml:space="preserve"> - Please confirm that we can identify the components and timing of events that affect margin erosion.</w:t>
      </w:r>
    </w:p>
  </w:comment>
  <w:comment xmlns:w="http://schemas.openxmlformats.org/wordprocessingml/2006/main" w:initials="CT" w:author="Chris Trumble" w:date="2026-02-24T15:52:52" w:id="1870047413">
    <w:p xmlns:w14="http://schemas.microsoft.com/office/word/2010/wordml" xmlns:w="http://schemas.openxmlformats.org/wordprocessingml/2006/main" w:rsidR="21C97EFB" w:rsidRDefault="144FC06A" w14:paraId="43881ED0" w14:textId="52BC8BF2">
      <w:pPr>
        <w:pStyle w:val="CommentText"/>
      </w:pPr>
      <w:r>
        <w:rPr>
          <w:rStyle w:val="CommentReference"/>
        </w:rPr>
        <w:annotationRef/>
      </w:r>
      <w:r>
        <w:fldChar w:fldCharType="begin"/>
      </w:r>
      <w:r>
        <w:instrText xml:space="preserve"> HYPERLINK "mailto:debbie.herbert@getgsi.com"</w:instrText>
      </w:r>
      <w:bookmarkStart w:name="_@_BCE833F8626144F98E1F4DCE2C2CDFBEZ" w:id="1063488815"/>
      <w:r>
        <w:fldChar w:fldCharType="separate"/>
      </w:r>
      <w:bookmarkEnd w:id="1063488815"/>
      <w:r w:rsidRPr="3C0AAF81" w:rsidR="269F7DBC">
        <w:rPr>
          <w:rStyle w:val="Mention"/>
          <w:noProof/>
        </w:rPr>
        <w:t>@Debbie Herbert</w:t>
      </w:r>
      <w:r>
        <w:fldChar w:fldCharType="end"/>
      </w:r>
      <w:r w:rsidRPr="186E30EC" w:rsidR="75B7B857">
        <w:t xml:space="preserve"> we would just make RFP a type of request record, similar to design requests or labor requests. then it can have it's own card-based board.</w:t>
      </w:r>
    </w:p>
  </w:comment>
  <w:comment xmlns:w="http://schemas.openxmlformats.org/wordprocessingml/2006/main" w:initials="CT" w:author="Chris Trumble" w:date="2026-02-24T15:54:09" w:id="990639163">
    <w:p xmlns:w14="http://schemas.microsoft.com/office/word/2010/wordml" xmlns:w="http://schemas.openxmlformats.org/wordprocessingml/2006/main" w:rsidR="5FF6E625" w:rsidRDefault="0E0D7281" w14:paraId="2EEB9A47" w14:textId="26184ED9">
      <w:pPr>
        <w:pStyle w:val="CommentText"/>
      </w:pPr>
      <w:r>
        <w:rPr>
          <w:rStyle w:val="CommentReference"/>
        </w:rPr>
        <w:annotationRef/>
      </w:r>
      <w:r>
        <w:fldChar w:fldCharType="begin"/>
      </w:r>
      <w:r>
        <w:instrText xml:space="preserve"> HYPERLINK "mailto:debbie.herbert@getgsi.com"</w:instrText>
      </w:r>
      <w:bookmarkStart w:name="_@_C8CF6CCBCE8C4CDBB72BF763EC31C13AZ" w:id="1309598820"/>
      <w:r>
        <w:fldChar w:fldCharType="separate"/>
      </w:r>
      <w:bookmarkEnd w:id="1309598820"/>
      <w:r w:rsidRPr="06798032" w:rsidR="278BFF22">
        <w:rPr>
          <w:rStyle w:val="Mention"/>
          <w:noProof/>
        </w:rPr>
        <w:t>@Debbie Herbert</w:t>
      </w:r>
      <w:r>
        <w:fldChar w:fldCharType="end"/>
      </w:r>
      <w:r w:rsidRPr="722D6962" w:rsidR="3FD103CD">
        <w:t xml:space="preserve"> Margin erosion is tracked through the budget vs actuals table on the project record and sharpens as additional transactions are actualized.</w:t>
      </w:r>
    </w:p>
  </w:comment>
  <w:comment xmlns:w="http://schemas.openxmlformats.org/wordprocessingml/2006/main" w:initials="SM" w:author="Sandra Massey" w:date="2026-03-09T12:03:02" w:id="1978257870">
    <w:p xmlns:w14="http://schemas.microsoft.com/office/word/2010/wordml" xmlns:w="http://schemas.openxmlformats.org/wordprocessingml/2006/main" w:rsidR="4276F2EE" w:rsidRDefault="3E26B209" w14:paraId="4E88A9D1" w14:textId="39E50CA5">
      <w:pPr>
        <w:pStyle w:val="CommentText"/>
      </w:pPr>
      <w:r>
        <w:rPr>
          <w:rStyle w:val="CommentReference"/>
        </w:rPr>
        <w:annotationRef/>
      </w:r>
      <w:r w:rsidRPr="37E81D4E" w:rsidR="0292BA2E">
        <w:t>Updated BRD</w:t>
      </w:r>
    </w:p>
  </w:comment>
  <w:comment xmlns:w="http://schemas.openxmlformats.org/wordprocessingml/2006/main" w:initials="SM" w:author="Sandra Massey" w:date="2026-03-09T12:07:58" w:id="722562625">
    <w:p xmlns:w14="http://schemas.microsoft.com/office/word/2010/wordml" xmlns:w="http://schemas.openxmlformats.org/wordprocessingml/2006/main" w:rsidR="66E4A98F" w:rsidRDefault="17466832" w14:paraId="0B6FBDDE" w14:textId="57DFB60E">
      <w:pPr>
        <w:pStyle w:val="CommentText"/>
      </w:pPr>
      <w:r>
        <w:rPr>
          <w:rStyle w:val="CommentReference"/>
        </w:rPr>
        <w:annotationRef/>
      </w:r>
      <w:r w:rsidRPr="77FCEE66" w:rsidR="78573C28">
        <w:t xml:space="preserve">BRD Updated </w:t>
      </w:r>
    </w:p>
  </w:comment>
</w:comments>
</file>

<file path=word/commentsExtended.xml><?xml version="1.0" encoding="utf-8"?>
<w15:commentsEx xmlns:mc="http://schemas.openxmlformats.org/markup-compatibility/2006" xmlns:w15="http://schemas.microsoft.com/office/word/2012/wordml" mc:Ignorable="w15">
  <w15:commentEx w15:done="0" w15:paraId="5D3C239B"/>
  <w15:commentEx w15:done="0" w15:paraId="3CABE7F1" w15:paraIdParent="5D3C239B"/>
  <w15:commentEx w15:done="0" w15:paraId="7E144A9C"/>
  <w15:commentEx w15:done="0" w15:paraId="5D30B822" w15:paraIdParent="7E144A9C"/>
  <w15:commentEx w15:done="0" w15:paraId="43881ED0" w15:paraIdParent="5D3C239B"/>
  <w15:commentEx w15:done="0" w15:paraId="2EEB9A47" w15:paraIdParent="7E144A9C"/>
  <w15:commentEx w15:done="0" w15:paraId="4E88A9D1" w15:paraIdParent="5D3C239B"/>
  <w15:commentEx w15:done="0" w15:paraId="0B6FBDDE" w15:paraIdParent="7E144A9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A68D6CD" w16cex:dateUtc="2025-11-14T18:04:00Z"/>
  <w16cex:commentExtensible w16cex:durableId="0ABA520E" w16cex:dateUtc="2026-02-19T16:38:00Z"/>
  <w16cex:commentExtensible w16cex:durableId="2876CFAA" w16cex:dateUtc="2025-11-23T21:40:00Z"/>
  <w16cex:commentExtensible w16cex:durableId="537BBCAA" w16cex:dateUtc="2026-02-19T16:53:00Z"/>
  <w16cex:commentExtensible w16cex:durableId="6AE0283B" w16cex:dateUtc="2026-02-24T20:52:52.962Z">
    <w16cex:extLst>
      <w16:ext w16:uri="{CE6994B0-6A32-4C9F-8C6B-6E91EDA988CE}">
        <cr:reactions xmlns:cr="http://schemas.microsoft.com/office/comments/2020/reactions">
          <cr:reaction reactionType="1">
            <cr:reactionInfo dateUtc="2026-03-09T16:02:50.444Z">
              <cr:user userId="S::sandra.massey_getgsi.com#ext#@pivotinteriors.onmicrosoft.com::d9ab9d65-c4c5-4b53-a31b-7a59b325e130" userProvider="AD" userName="Sandra Massey"/>
            </cr:reactionInfo>
          </cr:reaction>
        </cr:reactions>
      </w16:ext>
    </w16cex:extLst>
  </w16cex:commentExtensible>
  <w16cex:commentExtensible w16cex:durableId="0F2A2184" w16cex:dateUtc="2026-02-24T20:54:09.103Z">
    <w16cex:extLst>
      <w16:ext w16:uri="{CE6994B0-6A32-4C9F-8C6B-6E91EDA988CE}">
        <cr:reactions xmlns:cr="http://schemas.microsoft.com/office/comments/2020/reactions">
          <cr:reaction reactionType="1">
            <cr:reactionInfo dateUtc="2026-03-09T16:04:48.388Z">
              <cr:user userId="S::sandra.massey_getgsi.com#ext#@pivotinteriors.onmicrosoft.com::d9ab9d65-c4c5-4b53-a31b-7a59b325e130" userProvider="AD" userName="Sandra Massey"/>
            </cr:reactionInfo>
          </cr:reaction>
        </cr:reactions>
      </w16:ext>
    </w16cex:extLst>
  </w16cex:commentExtensible>
  <w16cex:commentExtensible w16cex:durableId="0CEA72A9" w16cex:dateUtc="2026-03-09T16:03:02.133Z"/>
  <w16cex:commentExtensible w16cex:durableId="082D5345" w16cex:dateUtc="2026-03-09T16:07:58.415Z">
    <w16cex:extLst>
      <w16:ext w16:uri="{CE6994B0-6A32-4C9F-8C6B-6E91EDA988CE}">
        <cr:reactions xmlns:cr="http://schemas.microsoft.com/office/comments/2020/reactions">
          <cr:reaction reactionType="1">
            <cr:reactionInfo dateUtc="2026-03-09T16:07:59.763Z">
              <cr:user userId="S::sandra.massey_getgsi.com#ext#@pivotinteriors.onmicrosoft.com::d9ab9d65-c4c5-4b53-a31b-7a59b325e130" userProvider="AD" userName="Sandra Massey"/>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5D3C239B" w16cid:durableId="3A68D6CD"/>
  <w16cid:commentId w16cid:paraId="3CABE7F1" w16cid:durableId="0ABA520E"/>
  <w16cid:commentId w16cid:paraId="7E144A9C" w16cid:durableId="2876CFAA"/>
  <w16cid:commentId w16cid:paraId="5D30B822" w16cid:durableId="537BBCAA"/>
  <w16cid:commentId w16cid:paraId="43881ED0" w16cid:durableId="6AE0283B"/>
  <w16cid:commentId w16cid:paraId="2EEB9A47" w16cid:durableId="0F2A2184"/>
  <w16cid:commentId w16cid:paraId="4E88A9D1" w16cid:durableId="0CEA72A9"/>
  <w16cid:commentId w16cid:paraId="0B6FBDDE" w16cid:durableId="082D53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7D17" w:rsidRDefault="00697D17" w14:paraId="2E4C546F" w14:textId="77777777">
      <w:pPr>
        <w:spacing w:line="240" w:lineRule="auto"/>
      </w:pPr>
      <w:r>
        <w:separator/>
      </w:r>
    </w:p>
  </w:endnote>
  <w:endnote w:type="continuationSeparator" w:id="0">
    <w:p w:rsidR="00697D17" w:rsidRDefault="00697D17" w14:paraId="31A2454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31D4" w:rsidRDefault="007A4E7E" w14:paraId="0C610E17" w14:textId="77777777">
    <w:pPr>
      <w:jc w:val="right"/>
    </w:pPr>
    <w:r>
      <w:rPr>
        <w:color w:val="2B579A"/>
        <w:shd w:val="clear" w:color="auto" w:fill="E6E6E6"/>
      </w:rPr>
      <w:fldChar w:fldCharType="begin"/>
    </w:r>
    <w:r>
      <w:rPr>
        <w:color w:val="2B579A"/>
        <w:shd w:val="clear" w:color="auto" w:fill="E6E6E6"/>
      </w:rPr>
      <w:instrText>PAGE</w:instrText>
    </w:r>
    <w:r>
      <w:rPr>
        <w:color w:val="2B579A"/>
        <w:shd w:val="clear" w:color="auto" w:fill="E6E6E6"/>
      </w:rPr>
      <w:fldChar w:fldCharType="separate"/>
    </w:r>
    <w:r>
      <w:rPr>
        <w:noProof/>
        <w:color w:val="2B579A"/>
        <w:shd w:val="clear" w:color="auto" w:fill="E6E6E6"/>
      </w:rPr>
      <w:t>1</w:t>
    </w:r>
    <w:r>
      <w:rPr>
        <w:color w:val="2B579A"/>
        <w:shd w:val="clear" w:color="auto" w:fill="E6E6E6"/>
      </w:rPr>
      <w:fldChar w:fldCharType="end"/>
    </w:r>
  </w:p>
  <w:p w:rsidR="008A31D4" w:rsidRDefault="008A31D4" w14:paraId="02662F79" w14:textId="77777777">
    <w:pPr>
      <w:jc w:val="right"/>
    </w:pPr>
  </w:p>
  <w:p w:rsidR="008A31D4" w:rsidRDefault="008A31D4" w14:paraId="2537E164" w14:textId="3C632398">
    <w:pPr>
      <w:jc w:val="both"/>
      <w:rPr>
        <w:color w:val="FF0000"/>
        <w:sz w:val="20"/>
        <w:szCs w:val="20"/>
      </w:rPr>
    </w:pPr>
  </w:p>
  <w:p w:rsidR="008A31D4" w:rsidRDefault="008A31D4" w14:paraId="6BCE8827" w14:textId="77777777">
    <w:pPr>
      <w:jc w:val="right"/>
      <w:rPr>
        <w:color w:val="FF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7D17" w:rsidRDefault="00697D17" w14:paraId="1FBD4259" w14:textId="77777777">
      <w:pPr>
        <w:spacing w:line="240" w:lineRule="auto"/>
      </w:pPr>
      <w:r>
        <w:separator/>
      </w:r>
    </w:p>
  </w:footnote>
  <w:footnote w:type="continuationSeparator" w:id="0">
    <w:p w:rsidR="00697D17" w:rsidRDefault="00697D17" w14:paraId="350D651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A31D4" w:rsidP="00E10506" w:rsidRDefault="007A4E7E" w14:paraId="751F53E7" w14:textId="0B38638D">
    <w:pPr>
      <w:jc w:val="right"/>
    </w:pPr>
    <w:r>
      <w:rPr>
        <w:noProof/>
      </w:rPr>
      <w:drawing>
        <wp:anchor distT="0" distB="0" distL="114300" distR="114300" simplePos="0" relativeHeight="251658241" behindDoc="0" locked="0" layoutInCell="1" allowOverlap="1" wp14:anchorId="1940A4D2" wp14:editId="1530B332">
          <wp:simplePos x="0" y="0"/>
          <wp:positionH relativeFrom="margin">
            <wp:posOffset>-733425</wp:posOffset>
          </wp:positionH>
          <wp:positionV relativeFrom="paragraph">
            <wp:posOffset>19050</wp:posOffset>
          </wp:positionV>
          <wp:extent cx="1676400" cy="933864"/>
          <wp:effectExtent l="0" t="0" r="0" b="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76400" cy="933864"/>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A31D4" w:rsidRDefault="007A4E7E" w14:paraId="52C58327" w14:textId="77777777">
    <w:r>
      <w:rPr>
        <w:noProof/>
      </w:rPr>
      <w:drawing>
        <wp:anchor distT="114300" distB="114300" distL="114300" distR="114300" simplePos="0" relativeHeight="251658240" behindDoc="0" locked="0" layoutInCell="1" hidden="0" allowOverlap="1" wp14:anchorId="7ED93425" wp14:editId="6DB26992">
          <wp:simplePos x="0" y="0"/>
          <wp:positionH relativeFrom="column">
            <wp:posOffset>19053</wp:posOffset>
          </wp:positionH>
          <wp:positionV relativeFrom="paragraph">
            <wp:posOffset>114300</wp:posOffset>
          </wp:positionV>
          <wp:extent cx="1933575" cy="419100"/>
          <wp:effectExtent l="0" t="0" r="0" b="0"/>
          <wp:wrapTopAndBottom distT="114300" distB="114300"/>
          <wp:docPr id="6076881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933575" cy="419100"/>
                  </a:xfrm>
                  <a:prstGeom prst="rect">
                    <a:avLst/>
                  </a:prstGeom>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45pt;height:7.45pt" o:bullet="t" type="#_x0000_t75">
        <v:imagedata o:title="image2" r:id="rId1"/>
      </v:shape>
    </w:pict>
  </w:numPicBullet>
  <w:numPicBullet w:numPicBulletId="1">
    <w:pict>
      <v:shape id="_x0000_i1026" style="width:7.45pt;height:7.45pt" o:bullet="t" type="#_x0000_t75">
        <v:imagedata o:title="image5" r:id="rId2"/>
      </v:shape>
    </w:pict>
  </w:numPicBullet>
  <w:numPicBullet w:numPicBulletId="2">
    <w:pict>
      <v:shape id="_x0000_i1027" style="width:7.45pt;height:7.45pt" o:bullet="t" type="#_x0000_t75">
        <v:imagedata o:title="image7" r:id="rId3"/>
      </v:shape>
    </w:pict>
  </w:numPicBullet>
  <w:abstractNum w:abstractNumId="0" w15:restartNumberingAfterBreak="0">
    <w:nsid w:val="FFFFFF89"/>
    <w:multiLevelType w:val="singleLevel"/>
    <w:tmpl w:val="95C664C8"/>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06071A"/>
    <w:multiLevelType w:val="multilevel"/>
    <w:tmpl w:val="408A5E54"/>
    <w:lvl w:ilvl="0">
      <w:start w:val="1"/>
      <w:numFmt w:val="decimal"/>
      <w:lvlText w:val="%1"/>
      <w:lvlJc w:val="left"/>
      <w:pPr>
        <w:ind w:left="534" w:hanging="264"/>
      </w:pPr>
      <w:rPr>
        <w:rFonts w:hint="default" w:ascii="Times New Roman" w:hAnsi="Times New Roman" w:eastAsia="Times New Roman" w:cs="Times New Roman"/>
        <w:b/>
        <w:bCs/>
        <w:i w:val="0"/>
        <w:iCs w:val="0"/>
        <w:spacing w:val="0"/>
        <w:w w:val="100"/>
        <w:sz w:val="36"/>
        <w:szCs w:val="36"/>
        <w:lang w:val="en-US" w:eastAsia="en-US" w:bidi="ar-SA"/>
      </w:rPr>
    </w:lvl>
    <w:lvl w:ilvl="1">
      <w:start w:val="1"/>
      <w:numFmt w:val="decimalZero"/>
      <w:lvlText w:val="%1.%2"/>
      <w:lvlJc w:val="left"/>
      <w:pPr>
        <w:ind w:left="960" w:hanging="600"/>
      </w:pPr>
      <w:rPr>
        <w:rFonts w:hint="default" w:ascii="Times New Roman" w:hAnsi="Times New Roman" w:eastAsia="Times New Roman" w:cs="Times New Roman"/>
        <w:b/>
        <w:bCs/>
        <w:i w:val="0"/>
        <w:iCs w:val="0"/>
        <w:spacing w:val="0"/>
        <w:w w:val="100"/>
        <w:sz w:val="30"/>
        <w:szCs w:val="30"/>
        <w:lang w:val="en-US" w:eastAsia="en-US" w:bidi="ar-SA"/>
      </w:rPr>
    </w:lvl>
    <w:lvl w:ilvl="2">
      <w:start w:val="1"/>
      <w:numFmt w:val="decimalZero"/>
      <w:lvlText w:val="%1.%2.%3"/>
      <w:lvlJc w:val="left"/>
      <w:pPr>
        <w:ind w:left="1227" w:hanging="868"/>
      </w:pPr>
      <w:rPr>
        <w:rFonts w:hint="default"/>
        <w:spacing w:val="0"/>
        <w:w w:val="100"/>
        <w:lang w:val="en-US" w:eastAsia="en-US" w:bidi="ar-SA"/>
      </w:rPr>
    </w:lvl>
    <w:lvl w:ilvl="3">
      <w:numFmt w:val="bullet"/>
      <w:lvlText w:val="&amp;"/>
      <w:lvlPicBulletId w:val="0"/>
      <w:lvlJc w:val="left"/>
      <w:pPr>
        <w:ind w:left="780" w:hanging="868"/>
      </w:pPr>
      <w:rPr>
        <w:rFonts w:hint="default" w:ascii="Times New Roman" w:hAnsi="Times New Roman" w:eastAsia="Times New Roman" w:cs="Times New Roman"/>
        <w:b w:val="0"/>
        <w:bCs w:val="0"/>
        <w:i w:val="0"/>
        <w:iCs w:val="0"/>
        <w:w w:val="100"/>
        <w:position w:val="3"/>
        <w:sz w:val="12"/>
        <w:szCs w:val="12"/>
        <w:lang w:val="en-US" w:eastAsia="en-US" w:bidi="ar-SA"/>
      </w:rPr>
    </w:lvl>
    <w:lvl w:ilvl="4">
      <w:numFmt w:val="bullet"/>
      <w:lvlText w:val="•"/>
      <w:lvlJc w:val="left"/>
      <w:pPr>
        <w:ind w:left="2691" w:hanging="868"/>
      </w:pPr>
      <w:rPr>
        <w:rFonts w:hint="default"/>
        <w:lang w:val="en-US" w:eastAsia="en-US" w:bidi="ar-SA"/>
      </w:rPr>
    </w:lvl>
    <w:lvl w:ilvl="5">
      <w:numFmt w:val="bullet"/>
      <w:lvlText w:val="•"/>
      <w:lvlJc w:val="left"/>
      <w:pPr>
        <w:ind w:left="4162" w:hanging="868"/>
      </w:pPr>
      <w:rPr>
        <w:rFonts w:hint="default"/>
        <w:lang w:val="en-US" w:eastAsia="en-US" w:bidi="ar-SA"/>
      </w:rPr>
    </w:lvl>
    <w:lvl w:ilvl="6">
      <w:numFmt w:val="bullet"/>
      <w:lvlText w:val="•"/>
      <w:lvlJc w:val="left"/>
      <w:pPr>
        <w:ind w:left="5634" w:hanging="868"/>
      </w:pPr>
      <w:rPr>
        <w:rFonts w:hint="default"/>
        <w:lang w:val="en-US" w:eastAsia="en-US" w:bidi="ar-SA"/>
      </w:rPr>
    </w:lvl>
    <w:lvl w:ilvl="7">
      <w:numFmt w:val="bullet"/>
      <w:lvlText w:val="•"/>
      <w:lvlJc w:val="left"/>
      <w:pPr>
        <w:ind w:left="7105" w:hanging="868"/>
      </w:pPr>
      <w:rPr>
        <w:rFonts w:hint="default"/>
        <w:lang w:val="en-US" w:eastAsia="en-US" w:bidi="ar-SA"/>
      </w:rPr>
    </w:lvl>
    <w:lvl w:ilvl="8">
      <w:numFmt w:val="bullet"/>
      <w:lvlText w:val="•"/>
      <w:lvlJc w:val="left"/>
      <w:pPr>
        <w:ind w:left="8577" w:hanging="868"/>
      </w:pPr>
      <w:rPr>
        <w:rFonts w:hint="default"/>
        <w:lang w:val="en-US" w:eastAsia="en-US" w:bidi="ar-SA"/>
      </w:rPr>
    </w:lvl>
  </w:abstractNum>
  <w:abstractNum w:abstractNumId="2" w15:restartNumberingAfterBreak="0">
    <w:nsid w:val="00403557"/>
    <w:multiLevelType w:val="hybridMultilevel"/>
    <w:tmpl w:val="12720A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164206B"/>
    <w:multiLevelType w:val="hybridMultilevel"/>
    <w:tmpl w:val="5B204CFE"/>
    <w:lvl w:ilvl="0" w:tplc="20A25736">
      <w:start w:val="1"/>
      <w:numFmt w:val="bullet"/>
      <w:lvlText w:val=""/>
      <w:lvlJc w:val="left"/>
      <w:pPr>
        <w:ind w:left="720" w:hanging="360"/>
      </w:pPr>
      <w:rPr>
        <w:rFonts w:hint="default" w:ascii="Symbol" w:hAnsi="Symbol"/>
      </w:rPr>
    </w:lvl>
    <w:lvl w:ilvl="1" w:tplc="2996E4B8">
      <w:start w:val="1"/>
      <w:numFmt w:val="bullet"/>
      <w:lvlText w:val="o"/>
      <w:lvlJc w:val="left"/>
      <w:pPr>
        <w:ind w:left="1440" w:hanging="360"/>
      </w:pPr>
      <w:rPr>
        <w:rFonts w:hint="default" w:ascii="Courier New" w:hAnsi="Courier New"/>
      </w:rPr>
    </w:lvl>
    <w:lvl w:ilvl="2" w:tplc="1B0CE636">
      <w:start w:val="1"/>
      <w:numFmt w:val="bullet"/>
      <w:lvlText w:val=""/>
      <w:lvlJc w:val="left"/>
      <w:pPr>
        <w:ind w:left="2160" w:hanging="360"/>
      </w:pPr>
      <w:rPr>
        <w:rFonts w:hint="default" w:ascii="Wingdings" w:hAnsi="Wingdings"/>
      </w:rPr>
    </w:lvl>
    <w:lvl w:ilvl="3" w:tplc="43BC085E">
      <w:start w:val="1"/>
      <w:numFmt w:val="bullet"/>
      <w:lvlText w:val=""/>
      <w:lvlJc w:val="left"/>
      <w:pPr>
        <w:ind w:left="2880" w:hanging="360"/>
      </w:pPr>
      <w:rPr>
        <w:rFonts w:hint="default" w:ascii="Symbol" w:hAnsi="Symbol"/>
      </w:rPr>
    </w:lvl>
    <w:lvl w:ilvl="4" w:tplc="5F3CF322">
      <w:start w:val="1"/>
      <w:numFmt w:val="bullet"/>
      <w:lvlText w:val="o"/>
      <w:lvlJc w:val="left"/>
      <w:pPr>
        <w:ind w:left="3600" w:hanging="360"/>
      </w:pPr>
      <w:rPr>
        <w:rFonts w:hint="default" w:ascii="Courier New" w:hAnsi="Courier New"/>
      </w:rPr>
    </w:lvl>
    <w:lvl w:ilvl="5" w:tplc="DED42A4E">
      <w:start w:val="1"/>
      <w:numFmt w:val="bullet"/>
      <w:lvlText w:val=""/>
      <w:lvlJc w:val="left"/>
      <w:pPr>
        <w:ind w:left="4320" w:hanging="360"/>
      </w:pPr>
      <w:rPr>
        <w:rFonts w:hint="default" w:ascii="Wingdings" w:hAnsi="Wingdings"/>
      </w:rPr>
    </w:lvl>
    <w:lvl w:ilvl="6" w:tplc="69EE385A">
      <w:start w:val="1"/>
      <w:numFmt w:val="bullet"/>
      <w:lvlText w:val=""/>
      <w:lvlJc w:val="left"/>
      <w:pPr>
        <w:ind w:left="5040" w:hanging="360"/>
      </w:pPr>
      <w:rPr>
        <w:rFonts w:hint="default" w:ascii="Symbol" w:hAnsi="Symbol"/>
      </w:rPr>
    </w:lvl>
    <w:lvl w:ilvl="7" w:tplc="53CC0DE8">
      <w:start w:val="1"/>
      <w:numFmt w:val="bullet"/>
      <w:lvlText w:val="o"/>
      <w:lvlJc w:val="left"/>
      <w:pPr>
        <w:ind w:left="5760" w:hanging="360"/>
      </w:pPr>
      <w:rPr>
        <w:rFonts w:hint="default" w:ascii="Courier New" w:hAnsi="Courier New"/>
      </w:rPr>
    </w:lvl>
    <w:lvl w:ilvl="8" w:tplc="D7987744">
      <w:start w:val="1"/>
      <w:numFmt w:val="bullet"/>
      <w:lvlText w:val=""/>
      <w:lvlJc w:val="left"/>
      <w:pPr>
        <w:ind w:left="6480" w:hanging="360"/>
      </w:pPr>
      <w:rPr>
        <w:rFonts w:hint="default" w:ascii="Wingdings" w:hAnsi="Wingdings"/>
      </w:rPr>
    </w:lvl>
  </w:abstractNum>
  <w:abstractNum w:abstractNumId="4" w15:restartNumberingAfterBreak="0">
    <w:nsid w:val="07CA0763"/>
    <w:multiLevelType w:val="hybridMultilevel"/>
    <w:tmpl w:val="2A30C7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82C23D5"/>
    <w:multiLevelType w:val="hybridMultilevel"/>
    <w:tmpl w:val="C2A85E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8F546F8"/>
    <w:multiLevelType w:val="hybridMultilevel"/>
    <w:tmpl w:val="C9A0A7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D27566B"/>
    <w:multiLevelType w:val="hybridMultilevel"/>
    <w:tmpl w:val="14B0FFC2"/>
    <w:lvl w:ilvl="0" w:tplc="CE88E414">
      <w:numFmt w:val="bullet"/>
      <w:lvlText w:val="&amp;"/>
      <w:lvlPicBulletId w:val="2"/>
      <w:lvlJc w:val="left"/>
      <w:pPr>
        <w:ind w:left="960" w:hanging="240"/>
      </w:pPr>
      <w:rPr>
        <w:rFonts w:hint="default" w:ascii="Times New Roman" w:hAnsi="Times New Roman" w:eastAsia="Times New Roman" w:cs="Times New Roman"/>
        <w:b w:val="0"/>
        <w:bCs w:val="0"/>
        <w:i w:val="0"/>
        <w:iCs w:val="0"/>
        <w:w w:val="100"/>
        <w:position w:val="3"/>
        <w:sz w:val="11"/>
        <w:szCs w:val="11"/>
        <w:lang w:val="en-US" w:eastAsia="en-US" w:bidi="ar-SA"/>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8" w15:restartNumberingAfterBreak="0">
    <w:nsid w:val="10E856A2"/>
    <w:multiLevelType w:val="hybridMultilevel"/>
    <w:tmpl w:val="BC3E28A8"/>
    <w:lvl w:ilvl="0" w:tplc="1C2ADFFC">
      <w:start w:val="1"/>
      <w:numFmt w:val="decimal"/>
      <w:lvlText w:val="%1."/>
      <w:lvlJc w:val="left"/>
      <w:pPr>
        <w:ind w:left="780" w:hanging="240"/>
      </w:pPr>
      <w:rPr>
        <w:rFonts w:hint="default" w:ascii="Times New Roman" w:hAnsi="Times New Roman" w:eastAsia="Times New Roman" w:cs="Times New Roman"/>
        <w:b w:val="0"/>
        <w:bCs w:val="0"/>
        <w:i w:val="0"/>
        <w:iCs w:val="0"/>
        <w:spacing w:val="0"/>
        <w:w w:val="100"/>
        <w:sz w:val="24"/>
        <w:szCs w:val="24"/>
        <w:lang w:val="en-US" w:eastAsia="en-US" w:bidi="ar-SA"/>
      </w:rPr>
    </w:lvl>
    <w:lvl w:ilvl="1" w:tplc="797E31AE">
      <w:numFmt w:val="bullet"/>
      <w:lvlText w:val="&amp;"/>
      <w:lvlPicBulletId w:val="1"/>
      <w:lvlJc w:val="left"/>
      <w:pPr>
        <w:ind w:left="780" w:hanging="240"/>
      </w:pPr>
      <w:rPr>
        <w:rFonts w:hint="default" w:ascii="Times New Roman" w:hAnsi="Times New Roman" w:eastAsia="Times New Roman" w:cs="Times New Roman"/>
        <w:b w:val="0"/>
        <w:bCs w:val="0"/>
        <w:i w:val="0"/>
        <w:iCs w:val="0"/>
        <w:w w:val="100"/>
        <w:position w:val="3"/>
        <w:sz w:val="11"/>
        <w:szCs w:val="11"/>
        <w:lang w:val="en-US" w:eastAsia="en-US" w:bidi="ar-SA"/>
      </w:rPr>
    </w:lvl>
    <w:lvl w:ilvl="2" w:tplc="46A48CF6">
      <w:numFmt w:val="bullet"/>
      <w:lvlText w:val="•"/>
      <w:lvlJc w:val="left"/>
      <w:pPr>
        <w:ind w:left="2928" w:hanging="240"/>
      </w:pPr>
      <w:rPr>
        <w:rFonts w:hint="default"/>
        <w:lang w:val="en-US" w:eastAsia="en-US" w:bidi="ar-SA"/>
      </w:rPr>
    </w:lvl>
    <w:lvl w:ilvl="3" w:tplc="40F8B852">
      <w:numFmt w:val="bullet"/>
      <w:lvlText w:val="•"/>
      <w:lvlJc w:val="left"/>
      <w:pPr>
        <w:ind w:left="4002" w:hanging="240"/>
      </w:pPr>
      <w:rPr>
        <w:rFonts w:hint="default"/>
        <w:lang w:val="en-US" w:eastAsia="en-US" w:bidi="ar-SA"/>
      </w:rPr>
    </w:lvl>
    <w:lvl w:ilvl="4" w:tplc="D38C349A">
      <w:numFmt w:val="bullet"/>
      <w:lvlText w:val="•"/>
      <w:lvlJc w:val="left"/>
      <w:pPr>
        <w:ind w:left="5076" w:hanging="240"/>
      </w:pPr>
      <w:rPr>
        <w:rFonts w:hint="default"/>
        <w:lang w:val="en-US" w:eastAsia="en-US" w:bidi="ar-SA"/>
      </w:rPr>
    </w:lvl>
    <w:lvl w:ilvl="5" w:tplc="48E4E1A4">
      <w:numFmt w:val="bullet"/>
      <w:lvlText w:val="•"/>
      <w:lvlJc w:val="left"/>
      <w:pPr>
        <w:ind w:left="6150" w:hanging="240"/>
      </w:pPr>
      <w:rPr>
        <w:rFonts w:hint="default"/>
        <w:lang w:val="en-US" w:eastAsia="en-US" w:bidi="ar-SA"/>
      </w:rPr>
    </w:lvl>
    <w:lvl w:ilvl="6" w:tplc="0ACEEDB0">
      <w:numFmt w:val="bullet"/>
      <w:lvlText w:val="•"/>
      <w:lvlJc w:val="left"/>
      <w:pPr>
        <w:ind w:left="7224" w:hanging="240"/>
      </w:pPr>
      <w:rPr>
        <w:rFonts w:hint="default"/>
        <w:lang w:val="en-US" w:eastAsia="en-US" w:bidi="ar-SA"/>
      </w:rPr>
    </w:lvl>
    <w:lvl w:ilvl="7" w:tplc="3340703C">
      <w:numFmt w:val="bullet"/>
      <w:lvlText w:val="•"/>
      <w:lvlJc w:val="left"/>
      <w:pPr>
        <w:ind w:left="8298" w:hanging="240"/>
      </w:pPr>
      <w:rPr>
        <w:rFonts w:hint="default"/>
        <w:lang w:val="en-US" w:eastAsia="en-US" w:bidi="ar-SA"/>
      </w:rPr>
    </w:lvl>
    <w:lvl w:ilvl="8" w:tplc="37B45C62">
      <w:numFmt w:val="bullet"/>
      <w:lvlText w:val="•"/>
      <w:lvlJc w:val="left"/>
      <w:pPr>
        <w:ind w:left="9372" w:hanging="240"/>
      </w:pPr>
      <w:rPr>
        <w:rFonts w:hint="default"/>
        <w:lang w:val="en-US" w:eastAsia="en-US" w:bidi="ar-SA"/>
      </w:rPr>
    </w:lvl>
  </w:abstractNum>
  <w:abstractNum w:abstractNumId="9" w15:restartNumberingAfterBreak="0">
    <w:nsid w:val="17136C45"/>
    <w:multiLevelType w:val="hybridMultilevel"/>
    <w:tmpl w:val="E24AF7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853624D"/>
    <w:multiLevelType w:val="hybridMultilevel"/>
    <w:tmpl w:val="43326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142174"/>
    <w:multiLevelType w:val="hybridMultilevel"/>
    <w:tmpl w:val="328A28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EED2D1B"/>
    <w:multiLevelType w:val="hybridMultilevel"/>
    <w:tmpl w:val="21E468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1655308"/>
    <w:multiLevelType w:val="hybridMultilevel"/>
    <w:tmpl w:val="44BC42AC"/>
    <w:lvl w:ilvl="0" w:tplc="CE88E414">
      <w:numFmt w:val="bullet"/>
      <w:lvlText w:val="&amp;"/>
      <w:lvlPicBulletId w:val="2"/>
      <w:lvlJc w:val="left"/>
      <w:pPr>
        <w:ind w:left="780" w:hanging="240"/>
      </w:pPr>
      <w:rPr>
        <w:rFonts w:hint="default" w:ascii="Times New Roman" w:hAnsi="Times New Roman" w:eastAsia="Times New Roman" w:cs="Times New Roman"/>
        <w:b w:val="0"/>
        <w:bCs w:val="0"/>
        <w:i w:val="0"/>
        <w:iCs w:val="0"/>
        <w:w w:val="100"/>
        <w:position w:val="3"/>
        <w:sz w:val="11"/>
        <w:szCs w:val="11"/>
        <w:lang w:val="en-US" w:eastAsia="en-US" w:bidi="ar-S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44B7DC0"/>
    <w:multiLevelType w:val="hybridMultilevel"/>
    <w:tmpl w:val="DFE4DD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6460645"/>
    <w:multiLevelType w:val="hybridMultilevel"/>
    <w:tmpl w:val="5B5665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64A20B8"/>
    <w:multiLevelType w:val="hybridMultilevel"/>
    <w:tmpl w:val="DA6888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CCC4130"/>
    <w:multiLevelType w:val="hybridMultilevel"/>
    <w:tmpl w:val="4552C6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F7256C3"/>
    <w:multiLevelType w:val="hybridMultilevel"/>
    <w:tmpl w:val="7B32C1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05740F9"/>
    <w:multiLevelType w:val="hybridMultilevel"/>
    <w:tmpl w:val="A30A4B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18956F3"/>
    <w:multiLevelType w:val="hybridMultilevel"/>
    <w:tmpl w:val="F8FEF1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37F268B"/>
    <w:multiLevelType w:val="hybridMultilevel"/>
    <w:tmpl w:val="C50E1B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40954C0"/>
    <w:multiLevelType w:val="hybridMultilevel"/>
    <w:tmpl w:val="3FFE87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54F1874"/>
    <w:multiLevelType w:val="hybridMultilevel"/>
    <w:tmpl w:val="8A602F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7F420B5"/>
    <w:multiLevelType w:val="hybridMultilevel"/>
    <w:tmpl w:val="D014457E"/>
    <w:lvl w:ilvl="0" w:tplc="CE88E414">
      <w:numFmt w:val="bullet"/>
      <w:lvlText w:val="&amp;"/>
      <w:lvlPicBulletId w:val="2"/>
      <w:lvlJc w:val="left"/>
      <w:pPr>
        <w:ind w:left="780" w:hanging="240"/>
      </w:pPr>
      <w:rPr>
        <w:rFonts w:hint="default" w:ascii="Times New Roman" w:hAnsi="Times New Roman" w:eastAsia="Times New Roman" w:cs="Times New Roman"/>
        <w:b w:val="0"/>
        <w:bCs w:val="0"/>
        <w:i w:val="0"/>
        <w:iCs w:val="0"/>
        <w:w w:val="100"/>
        <w:position w:val="3"/>
        <w:sz w:val="11"/>
        <w:szCs w:val="11"/>
        <w:lang w:val="en-US" w:eastAsia="en-US" w:bidi="ar-SA"/>
      </w:rPr>
    </w:lvl>
    <w:lvl w:ilvl="1" w:tplc="7B782310">
      <w:numFmt w:val="bullet"/>
      <w:lvlText w:val="•"/>
      <w:lvlJc w:val="left"/>
      <w:pPr>
        <w:ind w:left="1854" w:hanging="240"/>
      </w:pPr>
      <w:rPr>
        <w:rFonts w:hint="default"/>
        <w:lang w:val="en-US" w:eastAsia="en-US" w:bidi="ar-SA"/>
      </w:rPr>
    </w:lvl>
    <w:lvl w:ilvl="2" w:tplc="92D692A4">
      <w:numFmt w:val="bullet"/>
      <w:lvlText w:val="•"/>
      <w:lvlJc w:val="left"/>
      <w:pPr>
        <w:ind w:left="2928" w:hanging="240"/>
      </w:pPr>
      <w:rPr>
        <w:rFonts w:hint="default"/>
        <w:lang w:val="en-US" w:eastAsia="en-US" w:bidi="ar-SA"/>
      </w:rPr>
    </w:lvl>
    <w:lvl w:ilvl="3" w:tplc="0858895E">
      <w:numFmt w:val="bullet"/>
      <w:lvlText w:val="•"/>
      <w:lvlJc w:val="left"/>
      <w:pPr>
        <w:ind w:left="4002" w:hanging="240"/>
      </w:pPr>
      <w:rPr>
        <w:rFonts w:hint="default"/>
        <w:lang w:val="en-US" w:eastAsia="en-US" w:bidi="ar-SA"/>
      </w:rPr>
    </w:lvl>
    <w:lvl w:ilvl="4" w:tplc="48729EFC">
      <w:numFmt w:val="bullet"/>
      <w:lvlText w:val="•"/>
      <w:lvlJc w:val="left"/>
      <w:pPr>
        <w:ind w:left="5076" w:hanging="240"/>
      </w:pPr>
      <w:rPr>
        <w:rFonts w:hint="default"/>
        <w:lang w:val="en-US" w:eastAsia="en-US" w:bidi="ar-SA"/>
      </w:rPr>
    </w:lvl>
    <w:lvl w:ilvl="5" w:tplc="DA9E94BC">
      <w:numFmt w:val="bullet"/>
      <w:lvlText w:val="•"/>
      <w:lvlJc w:val="left"/>
      <w:pPr>
        <w:ind w:left="6150" w:hanging="240"/>
      </w:pPr>
      <w:rPr>
        <w:rFonts w:hint="default"/>
        <w:lang w:val="en-US" w:eastAsia="en-US" w:bidi="ar-SA"/>
      </w:rPr>
    </w:lvl>
    <w:lvl w:ilvl="6" w:tplc="965859D6">
      <w:numFmt w:val="bullet"/>
      <w:lvlText w:val="•"/>
      <w:lvlJc w:val="left"/>
      <w:pPr>
        <w:ind w:left="7224" w:hanging="240"/>
      </w:pPr>
      <w:rPr>
        <w:rFonts w:hint="default"/>
        <w:lang w:val="en-US" w:eastAsia="en-US" w:bidi="ar-SA"/>
      </w:rPr>
    </w:lvl>
    <w:lvl w:ilvl="7" w:tplc="D0C21EE4">
      <w:numFmt w:val="bullet"/>
      <w:lvlText w:val="•"/>
      <w:lvlJc w:val="left"/>
      <w:pPr>
        <w:ind w:left="8298" w:hanging="240"/>
      </w:pPr>
      <w:rPr>
        <w:rFonts w:hint="default"/>
        <w:lang w:val="en-US" w:eastAsia="en-US" w:bidi="ar-SA"/>
      </w:rPr>
    </w:lvl>
    <w:lvl w:ilvl="8" w:tplc="96E2CA4E">
      <w:numFmt w:val="bullet"/>
      <w:lvlText w:val="•"/>
      <w:lvlJc w:val="left"/>
      <w:pPr>
        <w:ind w:left="9372" w:hanging="240"/>
      </w:pPr>
      <w:rPr>
        <w:rFonts w:hint="default"/>
        <w:lang w:val="en-US" w:eastAsia="en-US" w:bidi="ar-SA"/>
      </w:rPr>
    </w:lvl>
  </w:abstractNum>
  <w:abstractNum w:abstractNumId="25" w15:restartNumberingAfterBreak="0">
    <w:nsid w:val="4CC73B2C"/>
    <w:multiLevelType w:val="hybridMultilevel"/>
    <w:tmpl w:val="8488BA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2957379"/>
    <w:multiLevelType w:val="hybridMultilevel"/>
    <w:tmpl w:val="72943C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327EA7F"/>
    <w:multiLevelType w:val="hybridMultilevel"/>
    <w:tmpl w:val="E9CCE85A"/>
    <w:lvl w:ilvl="0" w:tplc="735064BC">
      <w:start w:val="1"/>
      <w:numFmt w:val="bullet"/>
      <w:lvlText w:val=""/>
      <w:lvlJc w:val="left"/>
      <w:pPr>
        <w:ind w:left="720" w:hanging="360"/>
      </w:pPr>
      <w:rPr>
        <w:rFonts w:hint="default" w:ascii="Symbol" w:hAnsi="Symbol"/>
      </w:rPr>
    </w:lvl>
    <w:lvl w:ilvl="1" w:tplc="DDACB312">
      <w:start w:val="1"/>
      <w:numFmt w:val="bullet"/>
      <w:lvlText w:val="o"/>
      <w:lvlJc w:val="left"/>
      <w:pPr>
        <w:ind w:left="1440" w:hanging="360"/>
      </w:pPr>
      <w:rPr>
        <w:rFonts w:hint="default" w:ascii="Courier New" w:hAnsi="Courier New"/>
      </w:rPr>
    </w:lvl>
    <w:lvl w:ilvl="2" w:tplc="4B6C0066">
      <w:start w:val="1"/>
      <w:numFmt w:val="bullet"/>
      <w:lvlText w:val=""/>
      <w:lvlJc w:val="left"/>
      <w:pPr>
        <w:ind w:left="2160" w:hanging="360"/>
      </w:pPr>
      <w:rPr>
        <w:rFonts w:hint="default" w:ascii="Wingdings" w:hAnsi="Wingdings"/>
      </w:rPr>
    </w:lvl>
    <w:lvl w:ilvl="3" w:tplc="BC709600">
      <w:start w:val="1"/>
      <w:numFmt w:val="bullet"/>
      <w:lvlText w:val=""/>
      <w:lvlJc w:val="left"/>
      <w:pPr>
        <w:ind w:left="2880" w:hanging="360"/>
      </w:pPr>
      <w:rPr>
        <w:rFonts w:hint="default" w:ascii="Symbol" w:hAnsi="Symbol"/>
      </w:rPr>
    </w:lvl>
    <w:lvl w:ilvl="4" w:tplc="11347DFC">
      <w:start w:val="1"/>
      <w:numFmt w:val="bullet"/>
      <w:lvlText w:val="o"/>
      <w:lvlJc w:val="left"/>
      <w:pPr>
        <w:ind w:left="3600" w:hanging="360"/>
      </w:pPr>
      <w:rPr>
        <w:rFonts w:hint="default" w:ascii="Courier New" w:hAnsi="Courier New"/>
      </w:rPr>
    </w:lvl>
    <w:lvl w:ilvl="5" w:tplc="A5F06B9E">
      <w:start w:val="1"/>
      <w:numFmt w:val="bullet"/>
      <w:lvlText w:val=""/>
      <w:lvlJc w:val="left"/>
      <w:pPr>
        <w:ind w:left="4320" w:hanging="360"/>
      </w:pPr>
      <w:rPr>
        <w:rFonts w:hint="default" w:ascii="Wingdings" w:hAnsi="Wingdings"/>
      </w:rPr>
    </w:lvl>
    <w:lvl w:ilvl="6" w:tplc="2C088876">
      <w:start w:val="1"/>
      <w:numFmt w:val="bullet"/>
      <w:lvlText w:val=""/>
      <w:lvlJc w:val="left"/>
      <w:pPr>
        <w:ind w:left="5040" w:hanging="360"/>
      </w:pPr>
      <w:rPr>
        <w:rFonts w:hint="default" w:ascii="Symbol" w:hAnsi="Symbol"/>
      </w:rPr>
    </w:lvl>
    <w:lvl w:ilvl="7" w:tplc="B2448ECA">
      <w:start w:val="1"/>
      <w:numFmt w:val="bullet"/>
      <w:lvlText w:val="o"/>
      <w:lvlJc w:val="left"/>
      <w:pPr>
        <w:ind w:left="5760" w:hanging="360"/>
      </w:pPr>
      <w:rPr>
        <w:rFonts w:hint="default" w:ascii="Courier New" w:hAnsi="Courier New"/>
      </w:rPr>
    </w:lvl>
    <w:lvl w:ilvl="8" w:tplc="865ABD7E">
      <w:start w:val="1"/>
      <w:numFmt w:val="bullet"/>
      <w:lvlText w:val=""/>
      <w:lvlJc w:val="left"/>
      <w:pPr>
        <w:ind w:left="6480" w:hanging="360"/>
      </w:pPr>
      <w:rPr>
        <w:rFonts w:hint="default" w:ascii="Wingdings" w:hAnsi="Wingdings"/>
      </w:rPr>
    </w:lvl>
  </w:abstractNum>
  <w:abstractNum w:abstractNumId="28" w15:restartNumberingAfterBreak="0">
    <w:nsid w:val="674D35B9"/>
    <w:multiLevelType w:val="hybridMultilevel"/>
    <w:tmpl w:val="78DADA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690B110A"/>
    <w:multiLevelType w:val="hybridMultilevel"/>
    <w:tmpl w:val="07267F46"/>
    <w:lvl w:ilvl="0" w:tplc="CE88E414">
      <w:numFmt w:val="bullet"/>
      <w:lvlText w:val="&amp;"/>
      <w:lvlPicBulletId w:val="2"/>
      <w:lvlJc w:val="left"/>
      <w:pPr>
        <w:ind w:left="480" w:hanging="240"/>
      </w:pPr>
      <w:rPr>
        <w:rFonts w:hint="default" w:ascii="Times New Roman" w:hAnsi="Times New Roman" w:eastAsia="Times New Roman" w:cs="Times New Roman"/>
        <w:b w:val="0"/>
        <w:bCs w:val="0"/>
        <w:i w:val="0"/>
        <w:iCs w:val="0"/>
        <w:w w:val="100"/>
        <w:position w:val="3"/>
        <w:sz w:val="11"/>
        <w:szCs w:val="11"/>
        <w:lang w:val="en-US" w:eastAsia="en-US" w:bidi="ar-SA"/>
      </w:rPr>
    </w:lvl>
    <w:lvl w:ilvl="1" w:tplc="04090003" w:tentative="1">
      <w:start w:val="1"/>
      <w:numFmt w:val="bullet"/>
      <w:lvlText w:val="o"/>
      <w:lvlJc w:val="left"/>
      <w:pPr>
        <w:ind w:left="1140" w:hanging="360"/>
      </w:pPr>
      <w:rPr>
        <w:rFonts w:hint="default" w:ascii="Courier New" w:hAnsi="Courier New" w:cs="Courier New"/>
      </w:rPr>
    </w:lvl>
    <w:lvl w:ilvl="2" w:tplc="04090005" w:tentative="1">
      <w:start w:val="1"/>
      <w:numFmt w:val="bullet"/>
      <w:lvlText w:val=""/>
      <w:lvlJc w:val="left"/>
      <w:pPr>
        <w:ind w:left="1860" w:hanging="360"/>
      </w:pPr>
      <w:rPr>
        <w:rFonts w:hint="default" w:ascii="Wingdings" w:hAnsi="Wingdings"/>
      </w:rPr>
    </w:lvl>
    <w:lvl w:ilvl="3" w:tplc="04090001" w:tentative="1">
      <w:start w:val="1"/>
      <w:numFmt w:val="bullet"/>
      <w:lvlText w:val=""/>
      <w:lvlJc w:val="left"/>
      <w:pPr>
        <w:ind w:left="2580" w:hanging="360"/>
      </w:pPr>
      <w:rPr>
        <w:rFonts w:hint="default" w:ascii="Symbol" w:hAnsi="Symbol"/>
      </w:rPr>
    </w:lvl>
    <w:lvl w:ilvl="4" w:tplc="04090003" w:tentative="1">
      <w:start w:val="1"/>
      <w:numFmt w:val="bullet"/>
      <w:lvlText w:val="o"/>
      <w:lvlJc w:val="left"/>
      <w:pPr>
        <w:ind w:left="3300" w:hanging="360"/>
      </w:pPr>
      <w:rPr>
        <w:rFonts w:hint="default" w:ascii="Courier New" w:hAnsi="Courier New" w:cs="Courier New"/>
      </w:rPr>
    </w:lvl>
    <w:lvl w:ilvl="5" w:tplc="04090005" w:tentative="1">
      <w:start w:val="1"/>
      <w:numFmt w:val="bullet"/>
      <w:lvlText w:val=""/>
      <w:lvlJc w:val="left"/>
      <w:pPr>
        <w:ind w:left="4020" w:hanging="360"/>
      </w:pPr>
      <w:rPr>
        <w:rFonts w:hint="default" w:ascii="Wingdings" w:hAnsi="Wingdings"/>
      </w:rPr>
    </w:lvl>
    <w:lvl w:ilvl="6" w:tplc="04090001" w:tentative="1">
      <w:start w:val="1"/>
      <w:numFmt w:val="bullet"/>
      <w:lvlText w:val=""/>
      <w:lvlJc w:val="left"/>
      <w:pPr>
        <w:ind w:left="4740" w:hanging="360"/>
      </w:pPr>
      <w:rPr>
        <w:rFonts w:hint="default" w:ascii="Symbol" w:hAnsi="Symbol"/>
      </w:rPr>
    </w:lvl>
    <w:lvl w:ilvl="7" w:tplc="04090003" w:tentative="1">
      <w:start w:val="1"/>
      <w:numFmt w:val="bullet"/>
      <w:lvlText w:val="o"/>
      <w:lvlJc w:val="left"/>
      <w:pPr>
        <w:ind w:left="5460" w:hanging="360"/>
      </w:pPr>
      <w:rPr>
        <w:rFonts w:hint="default" w:ascii="Courier New" w:hAnsi="Courier New" w:cs="Courier New"/>
      </w:rPr>
    </w:lvl>
    <w:lvl w:ilvl="8" w:tplc="04090005" w:tentative="1">
      <w:start w:val="1"/>
      <w:numFmt w:val="bullet"/>
      <w:lvlText w:val=""/>
      <w:lvlJc w:val="left"/>
      <w:pPr>
        <w:ind w:left="6180" w:hanging="360"/>
      </w:pPr>
      <w:rPr>
        <w:rFonts w:hint="default" w:ascii="Wingdings" w:hAnsi="Wingdings"/>
      </w:rPr>
    </w:lvl>
  </w:abstractNum>
  <w:abstractNum w:abstractNumId="30" w15:restartNumberingAfterBreak="0">
    <w:nsid w:val="73154A83"/>
    <w:multiLevelType w:val="hybridMultilevel"/>
    <w:tmpl w:val="AD18F7E6"/>
    <w:lvl w:ilvl="0" w:tplc="CE88E414">
      <w:numFmt w:val="bullet"/>
      <w:lvlText w:val="&amp;"/>
      <w:lvlPicBulletId w:val="2"/>
      <w:lvlJc w:val="left"/>
      <w:pPr>
        <w:ind w:left="780" w:hanging="240"/>
      </w:pPr>
      <w:rPr>
        <w:rFonts w:hint="default" w:ascii="Times New Roman" w:hAnsi="Times New Roman" w:eastAsia="Times New Roman" w:cs="Times New Roman"/>
        <w:b w:val="0"/>
        <w:bCs w:val="0"/>
        <w:i w:val="0"/>
        <w:iCs w:val="0"/>
        <w:w w:val="100"/>
        <w:position w:val="3"/>
        <w:sz w:val="11"/>
        <w:szCs w:val="11"/>
        <w:lang w:val="en-US" w:eastAsia="en-US" w:bidi="ar-S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70F5EBB"/>
    <w:multiLevelType w:val="hybridMultilevel"/>
    <w:tmpl w:val="FE104A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FE535ED"/>
    <w:multiLevelType w:val="hybridMultilevel"/>
    <w:tmpl w:val="070A83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695275977">
    <w:abstractNumId w:val="32"/>
  </w:num>
  <w:num w:numId="2" w16cid:durableId="1669820742">
    <w:abstractNumId w:val="28"/>
  </w:num>
  <w:num w:numId="3" w16cid:durableId="1232889345">
    <w:abstractNumId w:val="2"/>
  </w:num>
  <w:num w:numId="4" w16cid:durableId="450128777">
    <w:abstractNumId w:val="19"/>
  </w:num>
  <w:num w:numId="5" w16cid:durableId="1480223624">
    <w:abstractNumId w:val="0"/>
  </w:num>
  <w:num w:numId="6" w16cid:durableId="275991935">
    <w:abstractNumId w:val="25"/>
  </w:num>
  <w:num w:numId="7" w16cid:durableId="1112940980">
    <w:abstractNumId w:val="1"/>
  </w:num>
  <w:num w:numId="8" w16cid:durableId="779187145">
    <w:abstractNumId w:val="17"/>
  </w:num>
  <w:num w:numId="9" w16cid:durableId="1466779629">
    <w:abstractNumId w:val="8"/>
  </w:num>
  <w:num w:numId="10" w16cid:durableId="378361724">
    <w:abstractNumId w:val="6"/>
  </w:num>
  <w:num w:numId="11" w16cid:durableId="337196796">
    <w:abstractNumId w:val="9"/>
  </w:num>
  <w:num w:numId="12" w16cid:durableId="1391342919">
    <w:abstractNumId w:val="12"/>
  </w:num>
  <w:num w:numId="13" w16cid:durableId="1182932350">
    <w:abstractNumId w:val="18"/>
  </w:num>
  <w:num w:numId="14" w16cid:durableId="1789422553">
    <w:abstractNumId w:val="23"/>
  </w:num>
  <w:num w:numId="15" w16cid:durableId="445657688">
    <w:abstractNumId w:val="11"/>
  </w:num>
  <w:num w:numId="16" w16cid:durableId="449975020">
    <w:abstractNumId w:val="16"/>
  </w:num>
  <w:num w:numId="17" w16cid:durableId="987368462">
    <w:abstractNumId w:val="14"/>
  </w:num>
  <w:num w:numId="18" w16cid:durableId="894319455">
    <w:abstractNumId w:val="31"/>
  </w:num>
  <w:num w:numId="19" w16cid:durableId="981690343">
    <w:abstractNumId w:val="22"/>
  </w:num>
  <w:num w:numId="20" w16cid:durableId="672756025">
    <w:abstractNumId w:val="24"/>
  </w:num>
  <w:num w:numId="21" w16cid:durableId="1123311385">
    <w:abstractNumId w:val="7"/>
  </w:num>
  <w:num w:numId="22" w16cid:durableId="73821443">
    <w:abstractNumId w:val="29"/>
  </w:num>
  <w:num w:numId="23" w16cid:durableId="2115128075">
    <w:abstractNumId w:val="13"/>
  </w:num>
  <w:num w:numId="24" w16cid:durableId="1404717162">
    <w:abstractNumId w:val="21"/>
  </w:num>
  <w:num w:numId="25" w16cid:durableId="25328893">
    <w:abstractNumId w:val="20"/>
  </w:num>
  <w:num w:numId="26" w16cid:durableId="99882795">
    <w:abstractNumId w:val="5"/>
  </w:num>
  <w:num w:numId="27" w16cid:durableId="1102919085">
    <w:abstractNumId w:val="30"/>
  </w:num>
  <w:num w:numId="28" w16cid:durableId="1657613831">
    <w:abstractNumId w:val="4"/>
  </w:num>
  <w:num w:numId="29" w16cid:durableId="1193150526">
    <w:abstractNumId w:val="26"/>
  </w:num>
  <w:num w:numId="30" w16cid:durableId="1860194893">
    <w:abstractNumId w:val="15"/>
  </w:num>
  <w:num w:numId="31" w16cid:durableId="1237394675">
    <w:abstractNumId w:val="27"/>
  </w:num>
  <w:num w:numId="32" w16cid:durableId="190069489">
    <w:abstractNumId w:val="3"/>
  </w:num>
  <w:num w:numId="33" w16cid:durableId="2001687240">
    <w:abstractNumId w:val="10"/>
  </w:num>
  <w:numIdMacAtCleanup w:val="18"/>
</w:numbering>
</file>

<file path=word/people.xml><?xml version="1.0" encoding="utf-8"?>
<w15:people xmlns:mc="http://schemas.openxmlformats.org/markup-compatibility/2006" xmlns:w15="http://schemas.microsoft.com/office/word/2012/wordml" mc:Ignorable="w15">
  <w15:person w15:author="Sandra Rudloff">
    <w15:presenceInfo w15:providerId="AD" w15:userId="S::srudloff@pivotinteriors.com::9cf714b4-f09e-4f93-a0d9-8a2a0d2f3e11"/>
  </w15:person>
  <w15:person w15:author="Debbie Herbert">
    <w15:presenceInfo w15:providerId="AD" w15:userId="S::debbie.herbert@getgsi.com::798e9ea5-2f27-44eb-bc83-0a21bdecf4ba"/>
  </w15:person>
  <w15:person w15:author="Yuridia Silvas">
    <w15:presenceInfo w15:providerId="AD" w15:userId="S::ysilvas@pivotinteriors.com::a8d28258-c92d-442d-b64f-bba189dfb22e"/>
  </w15:person>
  <w15:person w15:author="Chris Trumble">
    <w15:presenceInfo w15:providerId="AD" w15:userId="S::chris.trumble@getgsi.com::77465843-159f-483f-95d3-6f05f5eafbd7"/>
  </w15:person>
  <w15:person w15:author="Sandra Massey">
    <w15:presenceInfo w15:providerId="AD" w15:userId="S::sandra.massey_getgsi.com#ext#@pivotinteriors.onmicrosoft.com::d9ab9d65-c4c5-4b53-a31b-7a59b325e130"/>
  </w15:person>
  <w15:person w15:author="Sandra Massey">
    <w15:presenceInfo w15:providerId="AD" w15:userId="S::sandra.massey_getgsi.com#ext#@pivotinteriors.onmicrosoft.com::d9ab9d65-c4c5-4b53-a31b-7a59b325e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1D4"/>
    <w:rsid w:val="00000EF1"/>
    <w:rsid w:val="00002121"/>
    <w:rsid w:val="00002F95"/>
    <w:rsid w:val="00003F6C"/>
    <w:rsid w:val="00007B7B"/>
    <w:rsid w:val="00011F4E"/>
    <w:rsid w:val="000128A5"/>
    <w:rsid w:val="00012AE0"/>
    <w:rsid w:val="00013769"/>
    <w:rsid w:val="000141A9"/>
    <w:rsid w:val="000156CD"/>
    <w:rsid w:val="00022B3B"/>
    <w:rsid w:val="000233A3"/>
    <w:rsid w:val="000239F4"/>
    <w:rsid w:val="00030166"/>
    <w:rsid w:val="00030C58"/>
    <w:rsid w:val="00030CC6"/>
    <w:rsid w:val="000362F6"/>
    <w:rsid w:val="000379A5"/>
    <w:rsid w:val="000421A6"/>
    <w:rsid w:val="0004330D"/>
    <w:rsid w:val="00051DAB"/>
    <w:rsid w:val="00053534"/>
    <w:rsid w:val="0005422E"/>
    <w:rsid w:val="00060853"/>
    <w:rsid w:val="0006095A"/>
    <w:rsid w:val="000611CC"/>
    <w:rsid w:val="000615B5"/>
    <w:rsid w:val="000616FA"/>
    <w:rsid w:val="000626E9"/>
    <w:rsid w:val="00066A0E"/>
    <w:rsid w:val="00070C3B"/>
    <w:rsid w:val="000722B3"/>
    <w:rsid w:val="0007622B"/>
    <w:rsid w:val="00080B5F"/>
    <w:rsid w:val="00080F94"/>
    <w:rsid w:val="00082DD2"/>
    <w:rsid w:val="000847B2"/>
    <w:rsid w:val="00085444"/>
    <w:rsid w:val="000855E4"/>
    <w:rsid w:val="0009188E"/>
    <w:rsid w:val="00092020"/>
    <w:rsid w:val="00094427"/>
    <w:rsid w:val="000956BF"/>
    <w:rsid w:val="000976A8"/>
    <w:rsid w:val="00097C50"/>
    <w:rsid w:val="000A01CB"/>
    <w:rsid w:val="000A0649"/>
    <w:rsid w:val="000A34AD"/>
    <w:rsid w:val="000A3B96"/>
    <w:rsid w:val="000A4C0E"/>
    <w:rsid w:val="000A611C"/>
    <w:rsid w:val="000C0A20"/>
    <w:rsid w:val="000C146F"/>
    <w:rsid w:val="000C2B32"/>
    <w:rsid w:val="000C51A7"/>
    <w:rsid w:val="000D113C"/>
    <w:rsid w:val="000D41F2"/>
    <w:rsid w:val="000E2ECB"/>
    <w:rsid w:val="000E38EF"/>
    <w:rsid w:val="000E5E79"/>
    <w:rsid w:val="000E7ED0"/>
    <w:rsid w:val="000E7F36"/>
    <w:rsid w:val="000F26C2"/>
    <w:rsid w:val="00102B3F"/>
    <w:rsid w:val="001157F4"/>
    <w:rsid w:val="00115E50"/>
    <w:rsid w:val="00117E72"/>
    <w:rsid w:val="001204C0"/>
    <w:rsid w:val="00121F01"/>
    <w:rsid w:val="001232EB"/>
    <w:rsid w:val="00123F88"/>
    <w:rsid w:val="00124ED0"/>
    <w:rsid w:val="00125AFA"/>
    <w:rsid w:val="00125F70"/>
    <w:rsid w:val="00126386"/>
    <w:rsid w:val="0012763D"/>
    <w:rsid w:val="001320B6"/>
    <w:rsid w:val="0013683D"/>
    <w:rsid w:val="0013771F"/>
    <w:rsid w:val="00141119"/>
    <w:rsid w:val="00143205"/>
    <w:rsid w:val="00144CB7"/>
    <w:rsid w:val="001501AE"/>
    <w:rsid w:val="00151F00"/>
    <w:rsid w:val="00154B69"/>
    <w:rsid w:val="00157E1C"/>
    <w:rsid w:val="001606B7"/>
    <w:rsid w:val="00162ED2"/>
    <w:rsid w:val="001637FD"/>
    <w:rsid w:val="00164B4D"/>
    <w:rsid w:val="00165D6E"/>
    <w:rsid w:val="00171A76"/>
    <w:rsid w:val="00171E4D"/>
    <w:rsid w:val="00174E9D"/>
    <w:rsid w:val="001750C6"/>
    <w:rsid w:val="00175D7F"/>
    <w:rsid w:val="001770A1"/>
    <w:rsid w:val="00177DED"/>
    <w:rsid w:val="00180894"/>
    <w:rsid w:val="00181052"/>
    <w:rsid w:val="00181972"/>
    <w:rsid w:val="00181A54"/>
    <w:rsid w:val="001826F2"/>
    <w:rsid w:val="00186A00"/>
    <w:rsid w:val="0019114F"/>
    <w:rsid w:val="00191638"/>
    <w:rsid w:val="00191899"/>
    <w:rsid w:val="00192031"/>
    <w:rsid w:val="00192229"/>
    <w:rsid w:val="00192A5F"/>
    <w:rsid w:val="00195F91"/>
    <w:rsid w:val="00197991"/>
    <w:rsid w:val="001A5083"/>
    <w:rsid w:val="001A52B9"/>
    <w:rsid w:val="001A54FD"/>
    <w:rsid w:val="001A7D3E"/>
    <w:rsid w:val="001B14E1"/>
    <w:rsid w:val="001B4561"/>
    <w:rsid w:val="001B48EE"/>
    <w:rsid w:val="001B4B07"/>
    <w:rsid w:val="001B574D"/>
    <w:rsid w:val="001B6654"/>
    <w:rsid w:val="001B6684"/>
    <w:rsid w:val="001C35C6"/>
    <w:rsid w:val="001C3DD0"/>
    <w:rsid w:val="001C58A0"/>
    <w:rsid w:val="001C61C5"/>
    <w:rsid w:val="001D0163"/>
    <w:rsid w:val="001E1CA5"/>
    <w:rsid w:val="001E5854"/>
    <w:rsid w:val="001E7694"/>
    <w:rsid w:val="001F1584"/>
    <w:rsid w:val="001F1B2C"/>
    <w:rsid w:val="001F6EA2"/>
    <w:rsid w:val="00201F0F"/>
    <w:rsid w:val="0020208E"/>
    <w:rsid w:val="00202DF7"/>
    <w:rsid w:val="00204383"/>
    <w:rsid w:val="00206282"/>
    <w:rsid w:val="00211B3A"/>
    <w:rsid w:val="002128F3"/>
    <w:rsid w:val="00213597"/>
    <w:rsid w:val="00214879"/>
    <w:rsid w:val="00220001"/>
    <w:rsid w:val="0022090D"/>
    <w:rsid w:val="00221097"/>
    <w:rsid w:val="00222656"/>
    <w:rsid w:val="0022345A"/>
    <w:rsid w:val="00223945"/>
    <w:rsid w:val="00225106"/>
    <w:rsid w:val="00225D53"/>
    <w:rsid w:val="00227465"/>
    <w:rsid w:val="00230DF2"/>
    <w:rsid w:val="002349F5"/>
    <w:rsid w:val="002362CA"/>
    <w:rsid w:val="0023636B"/>
    <w:rsid w:val="002369C0"/>
    <w:rsid w:val="002405C2"/>
    <w:rsid w:val="00243995"/>
    <w:rsid w:val="002507C9"/>
    <w:rsid w:val="00251854"/>
    <w:rsid w:val="00253533"/>
    <w:rsid w:val="002540CB"/>
    <w:rsid w:val="002550ED"/>
    <w:rsid w:val="002559F2"/>
    <w:rsid w:val="00255A86"/>
    <w:rsid w:val="00255B69"/>
    <w:rsid w:val="0025646F"/>
    <w:rsid w:val="00263AC5"/>
    <w:rsid w:val="002652BD"/>
    <w:rsid w:val="0027027D"/>
    <w:rsid w:val="00271222"/>
    <w:rsid w:val="002730A5"/>
    <w:rsid w:val="00273438"/>
    <w:rsid w:val="00275AED"/>
    <w:rsid w:val="00280545"/>
    <w:rsid w:val="00280917"/>
    <w:rsid w:val="00281A41"/>
    <w:rsid w:val="00284E38"/>
    <w:rsid w:val="00287401"/>
    <w:rsid w:val="00287A9B"/>
    <w:rsid w:val="00293F2B"/>
    <w:rsid w:val="00293FF0"/>
    <w:rsid w:val="00294E59"/>
    <w:rsid w:val="002A1E45"/>
    <w:rsid w:val="002B285C"/>
    <w:rsid w:val="002B2EE9"/>
    <w:rsid w:val="002B34D7"/>
    <w:rsid w:val="002B766D"/>
    <w:rsid w:val="002C2383"/>
    <w:rsid w:val="002C2460"/>
    <w:rsid w:val="002C467C"/>
    <w:rsid w:val="002C479B"/>
    <w:rsid w:val="002C4930"/>
    <w:rsid w:val="002D0999"/>
    <w:rsid w:val="002D1098"/>
    <w:rsid w:val="002D1181"/>
    <w:rsid w:val="002D274A"/>
    <w:rsid w:val="002D27B1"/>
    <w:rsid w:val="002D4146"/>
    <w:rsid w:val="002D6E4E"/>
    <w:rsid w:val="002D74B4"/>
    <w:rsid w:val="002E0C05"/>
    <w:rsid w:val="002E2F1C"/>
    <w:rsid w:val="002E418F"/>
    <w:rsid w:val="002E50CF"/>
    <w:rsid w:val="002E66B1"/>
    <w:rsid w:val="002F313D"/>
    <w:rsid w:val="003009FA"/>
    <w:rsid w:val="00301D8E"/>
    <w:rsid w:val="0030432F"/>
    <w:rsid w:val="003050B8"/>
    <w:rsid w:val="00306366"/>
    <w:rsid w:val="00306E2F"/>
    <w:rsid w:val="00306FE4"/>
    <w:rsid w:val="00311CA5"/>
    <w:rsid w:val="00314E9E"/>
    <w:rsid w:val="003200CA"/>
    <w:rsid w:val="003202FD"/>
    <w:rsid w:val="0032047C"/>
    <w:rsid w:val="00320CDF"/>
    <w:rsid w:val="00320F45"/>
    <w:rsid w:val="0032327F"/>
    <w:rsid w:val="0032330D"/>
    <w:rsid w:val="00324577"/>
    <w:rsid w:val="00327F69"/>
    <w:rsid w:val="003340F8"/>
    <w:rsid w:val="00335F54"/>
    <w:rsid w:val="00336F46"/>
    <w:rsid w:val="00337485"/>
    <w:rsid w:val="00342C22"/>
    <w:rsid w:val="00342EE4"/>
    <w:rsid w:val="00343363"/>
    <w:rsid w:val="00343EE8"/>
    <w:rsid w:val="003472C1"/>
    <w:rsid w:val="00350361"/>
    <w:rsid w:val="00350DC9"/>
    <w:rsid w:val="00353B62"/>
    <w:rsid w:val="003562DA"/>
    <w:rsid w:val="003641E5"/>
    <w:rsid w:val="00366BEE"/>
    <w:rsid w:val="003716A2"/>
    <w:rsid w:val="00376971"/>
    <w:rsid w:val="0038248B"/>
    <w:rsid w:val="00382D3A"/>
    <w:rsid w:val="003863B7"/>
    <w:rsid w:val="003865E1"/>
    <w:rsid w:val="003869F2"/>
    <w:rsid w:val="0039130E"/>
    <w:rsid w:val="003923C1"/>
    <w:rsid w:val="00392F7F"/>
    <w:rsid w:val="00393502"/>
    <w:rsid w:val="00395196"/>
    <w:rsid w:val="003953D4"/>
    <w:rsid w:val="00395F3A"/>
    <w:rsid w:val="00397C1B"/>
    <w:rsid w:val="00397F2A"/>
    <w:rsid w:val="003A10D7"/>
    <w:rsid w:val="003A1555"/>
    <w:rsid w:val="003A1661"/>
    <w:rsid w:val="003A2F71"/>
    <w:rsid w:val="003B590D"/>
    <w:rsid w:val="003B6563"/>
    <w:rsid w:val="003C19AF"/>
    <w:rsid w:val="003C23CD"/>
    <w:rsid w:val="003C3F5F"/>
    <w:rsid w:val="003C5392"/>
    <w:rsid w:val="003C58A3"/>
    <w:rsid w:val="003C5E6D"/>
    <w:rsid w:val="003C64B8"/>
    <w:rsid w:val="003C685D"/>
    <w:rsid w:val="003C7C30"/>
    <w:rsid w:val="003D0F75"/>
    <w:rsid w:val="003D6151"/>
    <w:rsid w:val="003D6C8A"/>
    <w:rsid w:val="003E0F53"/>
    <w:rsid w:val="003E1783"/>
    <w:rsid w:val="003E24F6"/>
    <w:rsid w:val="003F0B23"/>
    <w:rsid w:val="003F335E"/>
    <w:rsid w:val="003F4A5D"/>
    <w:rsid w:val="003F5852"/>
    <w:rsid w:val="003F76A4"/>
    <w:rsid w:val="003F7ECD"/>
    <w:rsid w:val="00400AAA"/>
    <w:rsid w:val="00415D08"/>
    <w:rsid w:val="004166E7"/>
    <w:rsid w:val="00422038"/>
    <w:rsid w:val="00422535"/>
    <w:rsid w:val="00426E84"/>
    <w:rsid w:val="0043095D"/>
    <w:rsid w:val="004367DA"/>
    <w:rsid w:val="00436955"/>
    <w:rsid w:val="00437022"/>
    <w:rsid w:val="0044011B"/>
    <w:rsid w:val="00454664"/>
    <w:rsid w:val="0046002B"/>
    <w:rsid w:val="00464744"/>
    <w:rsid w:val="004655A5"/>
    <w:rsid w:val="00467394"/>
    <w:rsid w:val="0047022B"/>
    <w:rsid w:val="00472F6D"/>
    <w:rsid w:val="00474602"/>
    <w:rsid w:val="00477700"/>
    <w:rsid w:val="004810DF"/>
    <w:rsid w:val="00482C2E"/>
    <w:rsid w:val="004842E8"/>
    <w:rsid w:val="00484835"/>
    <w:rsid w:val="00486668"/>
    <w:rsid w:val="00487ED7"/>
    <w:rsid w:val="00490CFE"/>
    <w:rsid w:val="0049493D"/>
    <w:rsid w:val="00495893"/>
    <w:rsid w:val="00496889"/>
    <w:rsid w:val="004A0647"/>
    <w:rsid w:val="004A3604"/>
    <w:rsid w:val="004A4558"/>
    <w:rsid w:val="004A48C9"/>
    <w:rsid w:val="004A6265"/>
    <w:rsid w:val="004A6D84"/>
    <w:rsid w:val="004A7C7B"/>
    <w:rsid w:val="004B421E"/>
    <w:rsid w:val="004B6D40"/>
    <w:rsid w:val="004B6DFA"/>
    <w:rsid w:val="004C3729"/>
    <w:rsid w:val="004C416B"/>
    <w:rsid w:val="004C4EB6"/>
    <w:rsid w:val="004C6B36"/>
    <w:rsid w:val="004C6CBE"/>
    <w:rsid w:val="004D0ABC"/>
    <w:rsid w:val="004D0C6C"/>
    <w:rsid w:val="004D1737"/>
    <w:rsid w:val="004D41EA"/>
    <w:rsid w:val="004D4726"/>
    <w:rsid w:val="004D6268"/>
    <w:rsid w:val="004E013B"/>
    <w:rsid w:val="004E3CBA"/>
    <w:rsid w:val="004E654C"/>
    <w:rsid w:val="004F2FDD"/>
    <w:rsid w:val="004F5830"/>
    <w:rsid w:val="004F770C"/>
    <w:rsid w:val="005011DF"/>
    <w:rsid w:val="00503FFC"/>
    <w:rsid w:val="00504A42"/>
    <w:rsid w:val="00507555"/>
    <w:rsid w:val="00507B84"/>
    <w:rsid w:val="005123F0"/>
    <w:rsid w:val="00512DFD"/>
    <w:rsid w:val="00512E8C"/>
    <w:rsid w:val="005150D9"/>
    <w:rsid w:val="0051789B"/>
    <w:rsid w:val="00517B9B"/>
    <w:rsid w:val="005202CC"/>
    <w:rsid w:val="0052063A"/>
    <w:rsid w:val="005309D5"/>
    <w:rsid w:val="00533652"/>
    <w:rsid w:val="0053566E"/>
    <w:rsid w:val="00535824"/>
    <w:rsid w:val="00535C9D"/>
    <w:rsid w:val="00543B7C"/>
    <w:rsid w:val="0054581A"/>
    <w:rsid w:val="00545BF6"/>
    <w:rsid w:val="00546C7E"/>
    <w:rsid w:val="0054702C"/>
    <w:rsid w:val="0054725C"/>
    <w:rsid w:val="005508A6"/>
    <w:rsid w:val="0055308C"/>
    <w:rsid w:val="00553D74"/>
    <w:rsid w:val="00555743"/>
    <w:rsid w:val="00555C29"/>
    <w:rsid w:val="0056445D"/>
    <w:rsid w:val="0056649E"/>
    <w:rsid w:val="005674CF"/>
    <w:rsid w:val="00567D03"/>
    <w:rsid w:val="00567E42"/>
    <w:rsid w:val="0057072F"/>
    <w:rsid w:val="005749DC"/>
    <w:rsid w:val="005800BE"/>
    <w:rsid w:val="00581480"/>
    <w:rsid w:val="00583EDC"/>
    <w:rsid w:val="005845EC"/>
    <w:rsid w:val="00584D5B"/>
    <w:rsid w:val="0059440D"/>
    <w:rsid w:val="00595238"/>
    <w:rsid w:val="00595395"/>
    <w:rsid w:val="005A12F6"/>
    <w:rsid w:val="005A17AF"/>
    <w:rsid w:val="005A3E8C"/>
    <w:rsid w:val="005B5147"/>
    <w:rsid w:val="005C1D06"/>
    <w:rsid w:val="005C2897"/>
    <w:rsid w:val="005C503C"/>
    <w:rsid w:val="005C54B5"/>
    <w:rsid w:val="005C783F"/>
    <w:rsid w:val="005D07F8"/>
    <w:rsid w:val="005D082B"/>
    <w:rsid w:val="005D222C"/>
    <w:rsid w:val="005D2AED"/>
    <w:rsid w:val="005D4E01"/>
    <w:rsid w:val="005D7F55"/>
    <w:rsid w:val="005E0D66"/>
    <w:rsid w:val="005E2F93"/>
    <w:rsid w:val="005F0084"/>
    <w:rsid w:val="005F48AE"/>
    <w:rsid w:val="005F61E2"/>
    <w:rsid w:val="00605E81"/>
    <w:rsid w:val="006104A7"/>
    <w:rsid w:val="006121A2"/>
    <w:rsid w:val="00613811"/>
    <w:rsid w:val="006145AF"/>
    <w:rsid w:val="00615298"/>
    <w:rsid w:val="006156EC"/>
    <w:rsid w:val="006171F3"/>
    <w:rsid w:val="00617BB9"/>
    <w:rsid w:val="00617FC3"/>
    <w:rsid w:val="00621261"/>
    <w:rsid w:val="0062252A"/>
    <w:rsid w:val="006240A3"/>
    <w:rsid w:val="006253AB"/>
    <w:rsid w:val="00630189"/>
    <w:rsid w:val="00631CB5"/>
    <w:rsid w:val="00634CD9"/>
    <w:rsid w:val="00634CDD"/>
    <w:rsid w:val="00636A74"/>
    <w:rsid w:val="00637EA6"/>
    <w:rsid w:val="006424EA"/>
    <w:rsid w:val="00645EF9"/>
    <w:rsid w:val="00660D07"/>
    <w:rsid w:val="00662B75"/>
    <w:rsid w:val="006640CD"/>
    <w:rsid w:val="006746CD"/>
    <w:rsid w:val="006768ED"/>
    <w:rsid w:val="0067721E"/>
    <w:rsid w:val="0068476D"/>
    <w:rsid w:val="00684B05"/>
    <w:rsid w:val="00685E11"/>
    <w:rsid w:val="006861E0"/>
    <w:rsid w:val="0069124E"/>
    <w:rsid w:val="0069165F"/>
    <w:rsid w:val="00691908"/>
    <w:rsid w:val="006920DD"/>
    <w:rsid w:val="00692C54"/>
    <w:rsid w:val="00697D17"/>
    <w:rsid w:val="006A1C87"/>
    <w:rsid w:val="006A214F"/>
    <w:rsid w:val="006A2500"/>
    <w:rsid w:val="006A3D91"/>
    <w:rsid w:val="006A4703"/>
    <w:rsid w:val="006B0A12"/>
    <w:rsid w:val="006B0CB1"/>
    <w:rsid w:val="006B3758"/>
    <w:rsid w:val="006B4686"/>
    <w:rsid w:val="006B48F7"/>
    <w:rsid w:val="006B4F22"/>
    <w:rsid w:val="006B5ED6"/>
    <w:rsid w:val="006B6580"/>
    <w:rsid w:val="006C074D"/>
    <w:rsid w:val="006C138E"/>
    <w:rsid w:val="006C1D41"/>
    <w:rsid w:val="006C1DF4"/>
    <w:rsid w:val="006C2B8B"/>
    <w:rsid w:val="006C3D82"/>
    <w:rsid w:val="006C44B3"/>
    <w:rsid w:val="006C4CB5"/>
    <w:rsid w:val="006C5422"/>
    <w:rsid w:val="006C6395"/>
    <w:rsid w:val="006D0A82"/>
    <w:rsid w:val="006D1FB5"/>
    <w:rsid w:val="006D21C6"/>
    <w:rsid w:val="006D2D8D"/>
    <w:rsid w:val="006D69A8"/>
    <w:rsid w:val="006E076A"/>
    <w:rsid w:val="006E0F3F"/>
    <w:rsid w:val="006E1AE8"/>
    <w:rsid w:val="006E7075"/>
    <w:rsid w:val="006E7408"/>
    <w:rsid w:val="006E7863"/>
    <w:rsid w:val="006F17E5"/>
    <w:rsid w:val="006F37CF"/>
    <w:rsid w:val="006F3D3B"/>
    <w:rsid w:val="006F53B4"/>
    <w:rsid w:val="006F6321"/>
    <w:rsid w:val="00702AD6"/>
    <w:rsid w:val="00702CDE"/>
    <w:rsid w:val="00702D1E"/>
    <w:rsid w:val="0070366A"/>
    <w:rsid w:val="00704AA0"/>
    <w:rsid w:val="007069D7"/>
    <w:rsid w:val="007101B6"/>
    <w:rsid w:val="00710231"/>
    <w:rsid w:val="00710CE4"/>
    <w:rsid w:val="00712A87"/>
    <w:rsid w:val="00712DE7"/>
    <w:rsid w:val="00715837"/>
    <w:rsid w:val="007174C4"/>
    <w:rsid w:val="0071758B"/>
    <w:rsid w:val="00720E8C"/>
    <w:rsid w:val="0072118F"/>
    <w:rsid w:val="0072263A"/>
    <w:rsid w:val="00725BFC"/>
    <w:rsid w:val="00726C66"/>
    <w:rsid w:val="00727AA1"/>
    <w:rsid w:val="00727D49"/>
    <w:rsid w:val="00727DD6"/>
    <w:rsid w:val="007315A3"/>
    <w:rsid w:val="007324CA"/>
    <w:rsid w:val="0073379C"/>
    <w:rsid w:val="00733E96"/>
    <w:rsid w:val="00735F99"/>
    <w:rsid w:val="007370E2"/>
    <w:rsid w:val="00753141"/>
    <w:rsid w:val="00756F15"/>
    <w:rsid w:val="00760087"/>
    <w:rsid w:val="00760B78"/>
    <w:rsid w:val="007621BB"/>
    <w:rsid w:val="00762835"/>
    <w:rsid w:val="00762C97"/>
    <w:rsid w:val="00764B89"/>
    <w:rsid w:val="0076771F"/>
    <w:rsid w:val="00772D67"/>
    <w:rsid w:val="00773228"/>
    <w:rsid w:val="007761B9"/>
    <w:rsid w:val="00777A88"/>
    <w:rsid w:val="007807BA"/>
    <w:rsid w:val="00790213"/>
    <w:rsid w:val="00793C8E"/>
    <w:rsid w:val="00794D24"/>
    <w:rsid w:val="007A2D36"/>
    <w:rsid w:val="007A3BE3"/>
    <w:rsid w:val="007A4E7E"/>
    <w:rsid w:val="007A6C34"/>
    <w:rsid w:val="007B008F"/>
    <w:rsid w:val="007B0E7E"/>
    <w:rsid w:val="007B1828"/>
    <w:rsid w:val="007B1E4E"/>
    <w:rsid w:val="007B5BC0"/>
    <w:rsid w:val="007B5D14"/>
    <w:rsid w:val="007C400B"/>
    <w:rsid w:val="007D0D40"/>
    <w:rsid w:val="007D1B24"/>
    <w:rsid w:val="007D3075"/>
    <w:rsid w:val="007D5230"/>
    <w:rsid w:val="007D706B"/>
    <w:rsid w:val="007D7E56"/>
    <w:rsid w:val="007E1462"/>
    <w:rsid w:val="007E2EE4"/>
    <w:rsid w:val="007E61F3"/>
    <w:rsid w:val="007F3612"/>
    <w:rsid w:val="007F6BBF"/>
    <w:rsid w:val="00805AD8"/>
    <w:rsid w:val="00806781"/>
    <w:rsid w:val="00807AF7"/>
    <w:rsid w:val="00807CCF"/>
    <w:rsid w:val="008115AA"/>
    <w:rsid w:val="00813D31"/>
    <w:rsid w:val="00816C60"/>
    <w:rsid w:val="008174A6"/>
    <w:rsid w:val="00817793"/>
    <w:rsid w:val="0082002A"/>
    <w:rsid w:val="00823647"/>
    <w:rsid w:val="00827F34"/>
    <w:rsid w:val="008309A4"/>
    <w:rsid w:val="00831B42"/>
    <w:rsid w:val="00831E96"/>
    <w:rsid w:val="00833BFF"/>
    <w:rsid w:val="00834E17"/>
    <w:rsid w:val="008371DF"/>
    <w:rsid w:val="008419BB"/>
    <w:rsid w:val="00841A40"/>
    <w:rsid w:val="00842CBD"/>
    <w:rsid w:val="008437BF"/>
    <w:rsid w:val="008457CB"/>
    <w:rsid w:val="008467D4"/>
    <w:rsid w:val="008473CB"/>
    <w:rsid w:val="0084772F"/>
    <w:rsid w:val="008478AD"/>
    <w:rsid w:val="00847C29"/>
    <w:rsid w:val="008522BF"/>
    <w:rsid w:val="00852439"/>
    <w:rsid w:val="00853C2C"/>
    <w:rsid w:val="008555B9"/>
    <w:rsid w:val="008572A7"/>
    <w:rsid w:val="008625A2"/>
    <w:rsid w:val="0086786D"/>
    <w:rsid w:val="00873301"/>
    <w:rsid w:val="00874C48"/>
    <w:rsid w:val="00875852"/>
    <w:rsid w:val="0087694B"/>
    <w:rsid w:val="00877DB1"/>
    <w:rsid w:val="008819F5"/>
    <w:rsid w:val="00882FC2"/>
    <w:rsid w:val="00883836"/>
    <w:rsid w:val="00884C0A"/>
    <w:rsid w:val="00885781"/>
    <w:rsid w:val="008866FA"/>
    <w:rsid w:val="00886EBF"/>
    <w:rsid w:val="008906BF"/>
    <w:rsid w:val="00890A97"/>
    <w:rsid w:val="00893B9B"/>
    <w:rsid w:val="00893C7F"/>
    <w:rsid w:val="00896685"/>
    <w:rsid w:val="00896AD8"/>
    <w:rsid w:val="00896AE8"/>
    <w:rsid w:val="008A31D4"/>
    <w:rsid w:val="008A38CB"/>
    <w:rsid w:val="008A527C"/>
    <w:rsid w:val="008A5298"/>
    <w:rsid w:val="008B0159"/>
    <w:rsid w:val="008B1E41"/>
    <w:rsid w:val="008B7095"/>
    <w:rsid w:val="008C0CD3"/>
    <w:rsid w:val="008C2312"/>
    <w:rsid w:val="008C3684"/>
    <w:rsid w:val="008C6AC4"/>
    <w:rsid w:val="008D136D"/>
    <w:rsid w:val="008E4D19"/>
    <w:rsid w:val="008E69A0"/>
    <w:rsid w:val="008E6CFB"/>
    <w:rsid w:val="008F082E"/>
    <w:rsid w:val="008F1785"/>
    <w:rsid w:val="008F1F29"/>
    <w:rsid w:val="008F66C9"/>
    <w:rsid w:val="008F74C4"/>
    <w:rsid w:val="00900F54"/>
    <w:rsid w:val="009037BD"/>
    <w:rsid w:val="00905775"/>
    <w:rsid w:val="00907342"/>
    <w:rsid w:val="00907598"/>
    <w:rsid w:val="00911EBA"/>
    <w:rsid w:val="009125EB"/>
    <w:rsid w:val="00914F1C"/>
    <w:rsid w:val="009151D4"/>
    <w:rsid w:val="00925FC4"/>
    <w:rsid w:val="00930C75"/>
    <w:rsid w:val="00933DFD"/>
    <w:rsid w:val="00935752"/>
    <w:rsid w:val="0093703F"/>
    <w:rsid w:val="009403E8"/>
    <w:rsid w:val="00941D52"/>
    <w:rsid w:val="00946130"/>
    <w:rsid w:val="00946454"/>
    <w:rsid w:val="00951E16"/>
    <w:rsid w:val="009527D9"/>
    <w:rsid w:val="009530FE"/>
    <w:rsid w:val="00956892"/>
    <w:rsid w:val="009568E5"/>
    <w:rsid w:val="009570C4"/>
    <w:rsid w:val="0095784C"/>
    <w:rsid w:val="009578CF"/>
    <w:rsid w:val="00960C44"/>
    <w:rsid w:val="0096205D"/>
    <w:rsid w:val="0096211A"/>
    <w:rsid w:val="009621A5"/>
    <w:rsid w:val="00964A32"/>
    <w:rsid w:val="00964EC5"/>
    <w:rsid w:val="009659DF"/>
    <w:rsid w:val="00967781"/>
    <w:rsid w:val="009677D6"/>
    <w:rsid w:val="00970698"/>
    <w:rsid w:val="0097258E"/>
    <w:rsid w:val="009754D9"/>
    <w:rsid w:val="00975CC0"/>
    <w:rsid w:val="00976510"/>
    <w:rsid w:val="00977E38"/>
    <w:rsid w:val="0098122D"/>
    <w:rsid w:val="00983A59"/>
    <w:rsid w:val="00983E19"/>
    <w:rsid w:val="009910F3"/>
    <w:rsid w:val="00996044"/>
    <w:rsid w:val="009A08A6"/>
    <w:rsid w:val="009B01D8"/>
    <w:rsid w:val="009B1E03"/>
    <w:rsid w:val="009B2A5F"/>
    <w:rsid w:val="009B55FD"/>
    <w:rsid w:val="009B58E1"/>
    <w:rsid w:val="009B7BEB"/>
    <w:rsid w:val="009C4F35"/>
    <w:rsid w:val="009C5CC3"/>
    <w:rsid w:val="009C5F9F"/>
    <w:rsid w:val="009C794C"/>
    <w:rsid w:val="009D1D80"/>
    <w:rsid w:val="009D1F42"/>
    <w:rsid w:val="009D3ADB"/>
    <w:rsid w:val="009D3DA0"/>
    <w:rsid w:val="009D6F5B"/>
    <w:rsid w:val="009E0D45"/>
    <w:rsid w:val="009E208A"/>
    <w:rsid w:val="009E2112"/>
    <w:rsid w:val="009E28AF"/>
    <w:rsid w:val="009E2B1C"/>
    <w:rsid w:val="009E4A40"/>
    <w:rsid w:val="009E4BF5"/>
    <w:rsid w:val="009E58F3"/>
    <w:rsid w:val="009F126C"/>
    <w:rsid w:val="009F1B0C"/>
    <w:rsid w:val="009F20B5"/>
    <w:rsid w:val="009F59DA"/>
    <w:rsid w:val="009F6078"/>
    <w:rsid w:val="009F7835"/>
    <w:rsid w:val="00A011B9"/>
    <w:rsid w:val="00A02BE3"/>
    <w:rsid w:val="00A03B96"/>
    <w:rsid w:val="00A1151E"/>
    <w:rsid w:val="00A1243B"/>
    <w:rsid w:val="00A1587D"/>
    <w:rsid w:val="00A25859"/>
    <w:rsid w:val="00A2784C"/>
    <w:rsid w:val="00A30689"/>
    <w:rsid w:val="00A34CB3"/>
    <w:rsid w:val="00A41FF2"/>
    <w:rsid w:val="00A440B0"/>
    <w:rsid w:val="00A45C85"/>
    <w:rsid w:val="00A461EB"/>
    <w:rsid w:val="00A4685D"/>
    <w:rsid w:val="00A46CB2"/>
    <w:rsid w:val="00A573C1"/>
    <w:rsid w:val="00A61E59"/>
    <w:rsid w:val="00A66BD9"/>
    <w:rsid w:val="00A67C71"/>
    <w:rsid w:val="00A71169"/>
    <w:rsid w:val="00A762B7"/>
    <w:rsid w:val="00A820CC"/>
    <w:rsid w:val="00A844C7"/>
    <w:rsid w:val="00A8483A"/>
    <w:rsid w:val="00A860CD"/>
    <w:rsid w:val="00A93542"/>
    <w:rsid w:val="00A954B5"/>
    <w:rsid w:val="00A95835"/>
    <w:rsid w:val="00A967ED"/>
    <w:rsid w:val="00A97117"/>
    <w:rsid w:val="00AA2C97"/>
    <w:rsid w:val="00AA2F3E"/>
    <w:rsid w:val="00AA7D78"/>
    <w:rsid w:val="00AB1E2C"/>
    <w:rsid w:val="00AB212E"/>
    <w:rsid w:val="00AB5192"/>
    <w:rsid w:val="00AB5784"/>
    <w:rsid w:val="00AB7306"/>
    <w:rsid w:val="00AB77EF"/>
    <w:rsid w:val="00AB7D41"/>
    <w:rsid w:val="00AC32CC"/>
    <w:rsid w:val="00AC5882"/>
    <w:rsid w:val="00AC5BD2"/>
    <w:rsid w:val="00AD2A0E"/>
    <w:rsid w:val="00AD4693"/>
    <w:rsid w:val="00AE3178"/>
    <w:rsid w:val="00AF109E"/>
    <w:rsid w:val="00AF216A"/>
    <w:rsid w:val="00AF2223"/>
    <w:rsid w:val="00AF2807"/>
    <w:rsid w:val="00AF3072"/>
    <w:rsid w:val="00AF346A"/>
    <w:rsid w:val="00AF4108"/>
    <w:rsid w:val="00AF7E44"/>
    <w:rsid w:val="00B01E6D"/>
    <w:rsid w:val="00B02EBC"/>
    <w:rsid w:val="00B04EC8"/>
    <w:rsid w:val="00B05D40"/>
    <w:rsid w:val="00B06777"/>
    <w:rsid w:val="00B10A85"/>
    <w:rsid w:val="00B10BDD"/>
    <w:rsid w:val="00B11610"/>
    <w:rsid w:val="00B120DA"/>
    <w:rsid w:val="00B12C08"/>
    <w:rsid w:val="00B142C8"/>
    <w:rsid w:val="00B17CBA"/>
    <w:rsid w:val="00B22D66"/>
    <w:rsid w:val="00B266BD"/>
    <w:rsid w:val="00B300B7"/>
    <w:rsid w:val="00B30816"/>
    <w:rsid w:val="00B31206"/>
    <w:rsid w:val="00B314B1"/>
    <w:rsid w:val="00B35484"/>
    <w:rsid w:val="00B35486"/>
    <w:rsid w:val="00B3594B"/>
    <w:rsid w:val="00B36A12"/>
    <w:rsid w:val="00B36A38"/>
    <w:rsid w:val="00B410F2"/>
    <w:rsid w:val="00B41C44"/>
    <w:rsid w:val="00B43BF4"/>
    <w:rsid w:val="00B44977"/>
    <w:rsid w:val="00B46F05"/>
    <w:rsid w:val="00B502CB"/>
    <w:rsid w:val="00B52B2E"/>
    <w:rsid w:val="00B53E0A"/>
    <w:rsid w:val="00B60FD6"/>
    <w:rsid w:val="00B62EF7"/>
    <w:rsid w:val="00B63882"/>
    <w:rsid w:val="00B64C78"/>
    <w:rsid w:val="00B65341"/>
    <w:rsid w:val="00B65388"/>
    <w:rsid w:val="00B65E06"/>
    <w:rsid w:val="00B67721"/>
    <w:rsid w:val="00B70D81"/>
    <w:rsid w:val="00B753D8"/>
    <w:rsid w:val="00B75DCB"/>
    <w:rsid w:val="00B83BBF"/>
    <w:rsid w:val="00B845F2"/>
    <w:rsid w:val="00B861D3"/>
    <w:rsid w:val="00B86950"/>
    <w:rsid w:val="00B92AE3"/>
    <w:rsid w:val="00BA0BA6"/>
    <w:rsid w:val="00BA28B9"/>
    <w:rsid w:val="00BA2C6A"/>
    <w:rsid w:val="00BA2D17"/>
    <w:rsid w:val="00BA31E2"/>
    <w:rsid w:val="00BA497E"/>
    <w:rsid w:val="00BA4A04"/>
    <w:rsid w:val="00BA5EF3"/>
    <w:rsid w:val="00BB256B"/>
    <w:rsid w:val="00BB302F"/>
    <w:rsid w:val="00BB512D"/>
    <w:rsid w:val="00BB5DF8"/>
    <w:rsid w:val="00BC1030"/>
    <w:rsid w:val="00BC116A"/>
    <w:rsid w:val="00BC5D42"/>
    <w:rsid w:val="00BC60B6"/>
    <w:rsid w:val="00BC7463"/>
    <w:rsid w:val="00BD6552"/>
    <w:rsid w:val="00BE16A3"/>
    <w:rsid w:val="00BE71B1"/>
    <w:rsid w:val="00BF0285"/>
    <w:rsid w:val="00BF065C"/>
    <w:rsid w:val="00BF2F4E"/>
    <w:rsid w:val="00BF4D01"/>
    <w:rsid w:val="00BF690E"/>
    <w:rsid w:val="00BF7D57"/>
    <w:rsid w:val="00C02E30"/>
    <w:rsid w:val="00C03445"/>
    <w:rsid w:val="00C03D81"/>
    <w:rsid w:val="00C048EE"/>
    <w:rsid w:val="00C04E8A"/>
    <w:rsid w:val="00C05305"/>
    <w:rsid w:val="00C05F64"/>
    <w:rsid w:val="00C07CA8"/>
    <w:rsid w:val="00C13453"/>
    <w:rsid w:val="00C13806"/>
    <w:rsid w:val="00C14714"/>
    <w:rsid w:val="00C147A2"/>
    <w:rsid w:val="00C15C18"/>
    <w:rsid w:val="00C17FB7"/>
    <w:rsid w:val="00C2023E"/>
    <w:rsid w:val="00C2062D"/>
    <w:rsid w:val="00C2082C"/>
    <w:rsid w:val="00C24174"/>
    <w:rsid w:val="00C24FC5"/>
    <w:rsid w:val="00C3149A"/>
    <w:rsid w:val="00C32EBB"/>
    <w:rsid w:val="00C36194"/>
    <w:rsid w:val="00C43FE3"/>
    <w:rsid w:val="00C455EA"/>
    <w:rsid w:val="00C5391D"/>
    <w:rsid w:val="00C540F9"/>
    <w:rsid w:val="00C55ECD"/>
    <w:rsid w:val="00C57E38"/>
    <w:rsid w:val="00C63F69"/>
    <w:rsid w:val="00C646E4"/>
    <w:rsid w:val="00C70099"/>
    <w:rsid w:val="00C70422"/>
    <w:rsid w:val="00C7164C"/>
    <w:rsid w:val="00C718A5"/>
    <w:rsid w:val="00C721A0"/>
    <w:rsid w:val="00C731D0"/>
    <w:rsid w:val="00C768CC"/>
    <w:rsid w:val="00C76A39"/>
    <w:rsid w:val="00C76B84"/>
    <w:rsid w:val="00C77626"/>
    <w:rsid w:val="00C81FF0"/>
    <w:rsid w:val="00C824F1"/>
    <w:rsid w:val="00C85094"/>
    <w:rsid w:val="00C85197"/>
    <w:rsid w:val="00C87E44"/>
    <w:rsid w:val="00C9274D"/>
    <w:rsid w:val="00C92C2D"/>
    <w:rsid w:val="00C92D92"/>
    <w:rsid w:val="00C94C80"/>
    <w:rsid w:val="00C95BEB"/>
    <w:rsid w:val="00C9700A"/>
    <w:rsid w:val="00CA7008"/>
    <w:rsid w:val="00CA70E7"/>
    <w:rsid w:val="00CB1152"/>
    <w:rsid w:val="00CB13FC"/>
    <w:rsid w:val="00CB1536"/>
    <w:rsid w:val="00CB2514"/>
    <w:rsid w:val="00CB3BA5"/>
    <w:rsid w:val="00CB416C"/>
    <w:rsid w:val="00CB596B"/>
    <w:rsid w:val="00CB607A"/>
    <w:rsid w:val="00CC6138"/>
    <w:rsid w:val="00CC6494"/>
    <w:rsid w:val="00CC6614"/>
    <w:rsid w:val="00CD2846"/>
    <w:rsid w:val="00CD29B7"/>
    <w:rsid w:val="00CE1615"/>
    <w:rsid w:val="00CE4F36"/>
    <w:rsid w:val="00CF074D"/>
    <w:rsid w:val="00CF1429"/>
    <w:rsid w:val="00CF1FA1"/>
    <w:rsid w:val="00CF2CAF"/>
    <w:rsid w:val="00CF2F64"/>
    <w:rsid w:val="00CF3366"/>
    <w:rsid w:val="00CF37D4"/>
    <w:rsid w:val="00CF40CE"/>
    <w:rsid w:val="00D005A3"/>
    <w:rsid w:val="00D01240"/>
    <w:rsid w:val="00D0367D"/>
    <w:rsid w:val="00D042DE"/>
    <w:rsid w:val="00D050B2"/>
    <w:rsid w:val="00D05CB0"/>
    <w:rsid w:val="00D07A8D"/>
    <w:rsid w:val="00D1120A"/>
    <w:rsid w:val="00D13BA4"/>
    <w:rsid w:val="00D13BED"/>
    <w:rsid w:val="00D15E34"/>
    <w:rsid w:val="00D16114"/>
    <w:rsid w:val="00D163BA"/>
    <w:rsid w:val="00D1709A"/>
    <w:rsid w:val="00D248A1"/>
    <w:rsid w:val="00D30AB1"/>
    <w:rsid w:val="00D31B4B"/>
    <w:rsid w:val="00D33E93"/>
    <w:rsid w:val="00D34882"/>
    <w:rsid w:val="00D5037E"/>
    <w:rsid w:val="00D51B97"/>
    <w:rsid w:val="00D533D1"/>
    <w:rsid w:val="00D5487C"/>
    <w:rsid w:val="00D56D50"/>
    <w:rsid w:val="00D627CA"/>
    <w:rsid w:val="00D62AE0"/>
    <w:rsid w:val="00D63B77"/>
    <w:rsid w:val="00D63E99"/>
    <w:rsid w:val="00D6482C"/>
    <w:rsid w:val="00D664CD"/>
    <w:rsid w:val="00D70A29"/>
    <w:rsid w:val="00D72A51"/>
    <w:rsid w:val="00D76B2C"/>
    <w:rsid w:val="00D82542"/>
    <w:rsid w:val="00D83D3F"/>
    <w:rsid w:val="00D90A2D"/>
    <w:rsid w:val="00D91FA2"/>
    <w:rsid w:val="00D93351"/>
    <w:rsid w:val="00D95B3D"/>
    <w:rsid w:val="00D9617E"/>
    <w:rsid w:val="00D9639E"/>
    <w:rsid w:val="00D96F35"/>
    <w:rsid w:val="00DA071B"/>
    <w:rsid w:val="00DA34CE"/>
    <w:rsid w:val="00DA4B74"/>
    <w:rsid w:val="00DA4FB4"/>
    <w:rsid w:val="00DB0F60"/>
    <w:rsid w:val="00DB1664"/>
    <w:rsid w:val="00DB16D0"/>
    <w:rsid w:val="00DB2BCC"/>
    <w:rsid w:val="00DB2D00"/>
    <w:rsid w:val="00DB617C"/>
    <w:rsid w:val="00DB7E7B"/>
    <w:rsid w:val="00DC0C52"/>
    <w:rsid w:val="00DC16F7"/>
    <w:rsid w:val="00DC2DDC"/>
    <w:rsid w:val="00DC38E5"/>
    <w:rsid w:val="00DC556C"/>
    <w:rsid w:val="00DC5994"/>
    <w:rsid w:val="00DC6612"/>
    <w:rsid w:val="00DD0F19"/>
    <w:rsid w:val="00DD1D6C"/>
    <w:rsid w:val="00DE020E"/>
    <w:rsid w:val="00DE1305"/>
    <w:rsid w:val="00DE6BBC"/>
    <w:rsid w:val="00DE75C7"/>
    <w:rsid w:val="00DF12D3"/>
    <w:rsid w:val="00DF1412"/>
    <w:rsid w:val="00DF2132"/>
    <w:rsid w:val="00DF56CC"/>
    <w:rsid w:val="00DF7AE0"/>
    <w:rsid w:val="00E04D11"/>
    <w:rsid w:val="00E05B39"/>
    <w:rsid w:val="00E06877"/>
    <w:rsid w:val="00E10506"/>
    <w:rsid w:val="00E1349B"/>
    <w:rsid w:val="00E17882"/>
    <w:rsid w:val="00E202E6"/>
    <w:rsid w:val="00E21F31"/>
    <w:rsid w:val="00E23296"/>
    <w:rsid w:val="00E23575"/>
    <w:rsid w:val="00E2395D"/>
    <w:rsid w:val="00E2622A"/>
    <w:rsid w:val="00E30845"/>
    <w:rsid w:val="00E30D4D"/>
    <w:rsid w:val="00E33696"/>
    <w:rsid w:val="00E355DC"/>
    <w:rsid w:val="00E35E84"/>
    <w:rsid w:val="00E42729"/>
    <w:rsid w:val="00E51541"/>
    <w:rsid w:val="00E5448A"/>
    <w:rsid w:val="00E60927"/>
    <w:rsid w:val="00E7228C"/>
    <w:rsid w:val="00E73E0C"/>
    <w:rsid w:val="00E76F45"/>
    <w:rsid w:val="00E80CA9"/>
    <w:rsid w:val="00E81532"/>
    <w:rsid w:val="00E82382"/>
    <w:rsid w:val="00E8244A"/>
    <w:rsid w:val="00E91F7C"/>
    <w:rsid w:val="00E95A0C"/>
    <w:rsid w:val="00E965DF"/>
    <w:rsid w:val="00EA0219"/>
    <w:rsid w:val="00EA47E7"/>
    <w:rsid w:val="00EB01B4"/>
    <w:rsid w:val="00EB0A71"/>
    <w:rsid w:val="00EB56D6"/>
    <w:rsid w:val="00EB5FC2"/>
    <w:rsid w:val="00EC71D7"/>
    <w:rsid w:val="00EC753D"/>
    <w:rsid w:val="00ED0B98"/>
    <w:rsid w:val="00ED29F2"/>
    <w:rsid w:val="00ED2C77"/>
    <w:rsid w:val="00ED42D3"/>
    <w:rsid w:val="00ED4699"/>
    <w:rsid w:val="00ED510F"/>
    <w:rsid w:val="00ED60D1"/>
    <w:rsid w:val="00ED6ACE"/>
    <w:rsid w:val="00ED765F"/>
    <w:rsid w:val="00EE2459"/>
    <w:rsid w:val="00EE47DA"/>
    <w:rsid w:val="00EE4EBD"/>
    <w:rsid w:val="00EE7F0A"/>
    <w:rsid w:val="00EF3E8F"/>
    <w:rsid w:val="00EF5D53"/>
    <w:rsid w:val="00F065ED"/>
    <w:rsid w:val="00F12244"/>
    <w:rsid w:val="00F142CD"/>
    <w:rsid w:val="00F15A73"/>
    <w:rsid w:val="00F164DD"/>
    <w:rsid w:val="00F20F34"/>
    <w:rsid w:val="00F220B4"/>
    <w:rsid w:val="00F24133"/>
    <w:rsid w:val="00F27367"/>
    <w:rsid w:val="00F3218D"/>
    <w:rsid w:val="00F34305"/>
    <w:rsid w:val="00F4648C"/>
    <w:rsid w:val="00F52805"/>
    <w:rsid w:val="00F529C5"/>
    <w:rsid w:val="00F536DA"/>
    <w:rsid w:val="00F56BB1"/>
    <w:rsid w:val="00F5766A"/>
    <w:rsid w:val="00F605B1"/>
    <w:rsid w:val="00F61142"/>
    <w:rsid w:val="00F64B6B"/>
    <w:rsid w:val="00F66290"/>
    <w:rsid w:val="00F7112C"/>
    <w:rsid w:val="00F71489"/>
    <w:rsid w:val="00F7778C"/>
    <w:rsid w:val="00F855AF"/>
    <w:rsid w:val="00F86B01"/>
    <w:rsid w:val="00F875CB"/>
    <w:rsid w:val="00F92874"/>
    <w:rsid w:val="00F92C9D"/>
    <w:rsid w:val="00F9605C"/>
    <w:rsid w:val="00F96FD0"/>
    <w:rsid w:val="00FB1511"/>
    <w:rsid w:val="00FB39D8"/>
    <w:rsid w:val="00FB54C4"/>
    <w:rsid w:val="00FB7E9F"/>
    <w:rsid w:val="00FC1B60"/>
    <w:rsid w:val="00FC2C9B"/>
    <w:rsid w:val="00FC33BF"/>
    <w:rsid w:val="00FC3CBE"/>
    <w:rsid w:val="00FC5DFC"/>
    <w:rsid w:val="00FD5DD4"/>
    <w:rsid w:val="00FD70D0"/>
    <w:rsid w:val="00FE03ED"/>
    <w:rsid w:val="00FE053F"/>
    <w:rsid w:val="00FE249C"/>
    <w:rsid w:val="00FE2CF7"/>
    <w:rsid w:val="00FE2D29"/>
    <w:rsid w:val="00FE31D0"/>
    <w:rsid w:val="00FE4489"/>
    <w:rsid w:val="00FE4869"/>
    <w:rsid w:val="00FE5C84"/>
    <w:rsid w:val="00FE7E30"/>
    <w:rsid w:val="00FF0D48"/>
    <w:rsid w:val="0135969A"/>
    <w:rsid w:val="01C138CA"/>
    <w:rsid w:val="036FDED5"/>
    <w:rsid w:val="04CC7D63"/>
    <w:rsid w:val="05E8CA06"/>
    <w:rsid w:val="07DF73FF"/>
    <w:rsid w:val="08B5A8B7"/>
    <w:rsid w:val="08ED6F8E"/>
    <w:rsid w:val="090E3013"/>
    <w:rsid w:val="09CAA118"/>
    <w:rsid w:val="09E02BC9"/>
    <w:rsid w:val="09F61980"/>
    <w:rsid w:val="0A728BE8"/>
    <w:rsid w:val="0A7DB39A"/>
    <w:rsid w:val="0B621C27"/>
    <w:rsid w:val="0C15E6BE"/>
    <w:rsid w:val="0D28D0A7"/>
    <w:rsid w:val="0DCD9430"/>
    <w:rsid w:val="0EC6DCC1"/>
    <w:rsid w:val="0FFA8542"/>
    <w:rsid w:val="0FFC0F1D"/>
    <w:rsid w:val="10E99F8C"/>
    <w:rsid w:val="11E6D698"/>
    <w:rsid w:val="15783C01"/>
    <w:rsid w:val="168035B5"/>
    <w:rsid w:val="16EFA404"/>
    <w:rsid w:val="16F3F3B8"/>
    <w:rsid w:val="17E1A33B"/>
    <w:rsid w:val="1849F383"/>
    <w:rsid w:val="186FF8EF"/>
    <w:rsid w:val="1B06D688"/>
    <w:rsid w:val="1C151D4A"/>
    <w:rsid w:val="1DB5A814"/>
    <w:rsid w:val="1DF259B6"/>
    <w:rsid w:val="1EAC4CBB"/>
    <w:rsid w:val="1F0F6095"/>
    <w:rsid w:val="20AFE860"/>
    <w:rsid w:val="20EAE484"/>
    <w:rsid w:val="21D85A4E"/>
    <w:rsid w:val="22246FB0"/>
    <w:rsid w:val="22B8F0E8"/>
    <w:rsid w:val="230E85EA"/>
    <w:rsid w:val="232196CD"/>
    <w:rsid w:val="24D7B2C2"/>
    <w:rsid w:val="25263484"/>
    <w:rsid w:val="25D5D058"/>
    <w:rsid w:val="2658268F"/>
    <w:rsid w:val="26B44E1B"/>
    <w:rsid w:val="26D770DF"/>
    <w:rsid w:val="27237021"/>
    <w:rsid w:val="297D6013"/>
    <w:rsid w:val="2A779A1D"/>
    <w:rsid w:val="2C381B08"/>
    <w:rsid w:val="2D02583B"/>
    <w:rsid w:val="2D55A216"/>
    <w:rsid w:val="2E72A2CD"/>
    <w:rsid w:val="2F2084D9"/>
    <w:rsid w:val="303B5290"/>
    <w:rsid w:val="30623331"/>
    <w:rsid w:val="317B5927"/>
    <w:rsid w:val="3222037E"/>
    <w:rsid w:val="32757AF7"/>
    <w:rsid w:val="33F776AA"/>
    <w:rsid w:val="342AF627"/>
    <w:rsid w:val="356CF9FC"/>
    <w:rsid w:val="3604601D"/>
    <w:rsid w:val="3607F203"/>
    <w:rsid w:val="3732FC21"/>
    <w:rsid w:val="37ECBFA1"/>
    <w:rsid w:val="3837A9C9"/>
    <w:rsid w:val="3859C074"/>
    <w:rsid w:val="38727EB8"/>
    <w:rsid w:val="38BF2A88"/>
    <w:rsid w:val="3D7FE5E9"/>
    <w:rsid w:val="3DF32ED6"/>
    <w:rsid w:val="3F6A4E27"/>
    <w:rsid w:val="414C5401"/>
    <w:rsid w:val="41BF6250"/>
    <w:rsid w:val="431DC84C"/>
    <w:rsid w:val="440B155B"/>
    <w:rsid w:val="44B56DDF"/>
    <w:rsid w:val="457FA0B4"/>
    <w:rsid w:val="458EA84E"/>
    <w:rsid w:val="4607B7FB"/>
    <w:rsid w:val="46F348BC"/>
    <w:rsid w:val="48195A66"/>
    <w:rsid w:val="4A2AE6D2"/>
    <w:rsid w:val="4A7147B7"/>
    <w:rsid w:val="4AFF708C"/>
    <w:rsid w:val="4B82A70A"/>
    <w:rsid w:val="4BA63BE6"/>
    <w:rsid w:val="4C808411"/>
    <w:rsid w:val="4CDCDF3B"/>
    <w:rsid w:val="4EFC26D6"/>
    <w:rsid w:val="4F4F4207"/>
    <w:rsid w:val="4F907687"/>
    <w:rsid w:val="4FC445B2"/>
    <w:rsid w:val="51105F19"/>
    <w:rsid w:val="521E24C6"/>
    <w:rsid w:val="53932474"/>
    <w:rsid w:val="53C12D94"/>
    <w:rsid w:val="54889FC7"/>
    <w:rsid w:val="575E3C15"/>
    <w:rsid w:val="57D3AD90"/>
    <w:rsid w:val="57D97000"/>
    <w:rsid w:val="5A72B1A1"/>
    <w:rsid w:val="5AF1BA7A"/>
    <w:rsid w:val="5BEDC40F"/>
    <w:rsid w:val="5D1A6EC3"/>
    <w:rsid w:val="5DA0BF46"/>
    <w:rsid w:val="5F9F78CC"/>
    <w:rsid w:val="6015B5CD"/>
    <w:rsid w:val="6032768F"/>
    <w:rsid w:val="61592442"/>
    <w:rsid w:val="61760C55"/>
    <w:rsid w:val="62820272"/>
    <w:rsid w:val="628BD170"/>
    <w:rsid w:val="6323751E"/>
    <w:rsid w:val="64EBAD19"/>
    <w:rsid w:val="659BE932"/>
    <w:rsid w:val="65F840F6"/>
    <w:rsid w:val="6604E872"/>
    <w:rsid w:val="664A3F47"/>
    <w:rsid w:val="68EB4820"/>
    <w:rsid w:val="694D32F4"/>
    <w:rsid w:val="6A2C4437"/>
    <w:rsid w:val="6A54398A"/>
    <w:rsid w:val="6C180563"/>
    <w:rsid w:val="6C5E7843"/>
    <w:rsid w:val="6CB5AC1A"/>
    <w:rsid w:val="6FB4E7FB"/>
    <w:rsid w:val="706AACBB"/>
    <w:rsid w:val="706B2224"/>
    <w:rsid w:val="715EDF8C"/>
    <w:rsid w:val="72346E38"/>
    <w:rsid w:val="737851FD"/>
    <w:rsid w:val="73A185DE"/>
    <w:rsid w:val="73A8488A"/>
    <w:rsid w:val="745BEE51"/>
    <w:rsid w:val="74776E84"/>
    <w:rsid w:val="748656C8"/>
    <w:rsid w:val="751426D1"/>
    <w:rsid w:val="752F8ED8"/>
    <w:rsid w:val="760344DE"/>
    <w:rsid w:val="7943777F"/>
    <w:rsid w:val="7BC459FD"/>
    <w:rsid w:val="7CF8B952"/>
    <w:rsid w:val="7DDA2784"/>
    <w:rsid w:val="7EAB5822"/>
    <w:rsid w:val="7EE8AD5B"/>
    <w:rsid w:val="7EEBAB94"/>
    <w:rsid w:val="7EF6BEB0"/>
    <w:rsid w:val="7F2CB6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44519"/>
  <w15:docId w15:val="{472D5BCF-19AF-4E17-BDFF-3B6102F7D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tblPr>
      <w:tblStyleRowBandSize w:val="1"/>
      <w:tblStyleColBandSize w:val="1"/>
      <w:tblCellMar>
        <w:top w:w="100" w:type="dxa"/>
        <w:left w:w="100" w:type="dxa"/>
        <w:bottom w:w="100" w:type="dxa"/>
        <w:right w:w="100" w:type="dxa"/>
      </w:tblCellMar>
    </w:tblPr>
  </w:style>
  <w:style w:type="table" w:styleId="afff0" w:customStyle="1">
    <w:basedOn w:val="TableNormal"/>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top w:w="100" w:type="dxa"/>
        <w:left w:w="100" w:type="dxa"/>
        <w:bottom w:w="100" w:type="dxa"/>
        <w:right w:w="100" w:type="dxa"/>
      </w:tblCellMar>
    </w:tblPr>
  </w:style>
  <w:style w:type="table" w:styleId="afff6" w:customStyle="1">
    <w:basedOn w:val="TableNormal"/>
    <w:tblPr>
      <w:tblStyleRowBandSize w:val="1"/>
      <w:tblStyleColBandSize w:val="1"/>
      <w:tblCellMar>
        <w:top w:w="100" w:type="dxa"/>
        <w:left w:w="100" w:type="dxa"/>
        <w:bottom w:w="100" w:type="dxa"/>
        <w:right w:w="100"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table" w:styleId="afff8" w:customStyle="1">
    <w:basedOn w:val="TableNormal"/>
    <w:tblPr>
      <w:tblStyleRowBandSize w:val="1"/>
      <w:tblStyleColBandSize w:val="1"/>
      <w:tblCellMar>
        <w:top w:w="100" w:type="dxa"/>
        <w:left w:w="100" w:type="dxa"/>
        <w:bottom w:w="100" w:type="dxa"/>
        <w:right w:w="100" w:type="dxa"/>
      </w:tblCellMar>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tblPr>
      <w:tblStyleRowBandSize w:val="1"/>
      <w:tblStyleColBandSize w:val="1"/>
      <w:tblCellMar>
        <w:top w:w="100" w:type="dxa"/>
        <w:left w:w="100" w:type="dxa"/>
        <w:bottom w:w="100" w:type="dxa"/>
        <w:right w:w="100" w:type="dxa"/>
      </w:tblCellMar>
    </w:tblPr>
  </w:style>
  <w:style w:type="table" w:styleId="afffc" w:customStyle="1">
    <w:basedOn w:val="TableNormal"/>
    <w:tblPr>
      <w:tblStyleRowBandSize w:val="1"/>
      <w:tblStyleColBandSize w:val="1"/>
      <w:tblCellMar>
        <w:top w:w="100" w:type="dxa"/>
        <w:left w:w="100" w:type="dxa"/>
        <w:bottom w:w="100" w:type="dxa"/>
        <w:right w:w="100" w:type="dxa"/>
      </w:tblCellMar>
    </w:tblPr>
  </w:style>
  <w:style w:type="table" w:styleId="afffd" w:customStyle="1">
    <w:basedOn w:val="TableNormal"/>
    <w:tblPr>
      <w:tblStyleRowBandSize w:val="1"/>
      <w:tblStyleColBandSize w:val="1"/>
      <w:tblCellMar>
        <w:top w:w="100" w:type="dxa"/>
        <w:left w:w="100" w:type="dxa"/>
        <w:bottom w:w="100" w:type="dxa"/>
        <w:right w:w="100" w:type="dxa"/>
      </w:tblCellMar>
    </w:tblPr>
  </w:style>
  <w:style w:type="table" w:styleId="afffe" w:customStyle="1">
    <w:basedOn w:val="TableNormal"/>
    <w:tblPr>
      <w:tblStyleRowBandSize w:val="1"/>
      <w:tblStyleColBandSize w:val="1"/>
      <w:tblCellMar>
        <w:top w:w="100" w:type="dxa"/>
        <w:left w:w="100" w:type="dxa"/>
        <w:bottom w:w="100" w:type="dxa"/>
        <w:right w:w="100" w:type="dxa"/>
      </w:tblCellMar>
    </w:tblPr>
  </w:style>
  <w:style w:type="table" w:styleId="affff" w:customStyle="1">
    <w:basedOn w:val="TableNormal"/>
    <w:tblPr>
      <w:tblStyleRowBandSize w:val="1"/>
      <w:tblStyleColBandSize w:val="1"/>
      <w:tblCellMar>
        <w:top w:w="100" w:type="dxa"/>
        <w:left w:w="100" w:type="dxa"/>
        <w:bottom w:w="100" w:type="dxa"/>
        <w:right w:w="100" w:type="dxa"/>
      </w:tblCellMar>
    </w:tbl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tblPr>
      <w:tblStyleRowBandSize w:val="1"/>
      <w:tblStyleColBandSize w:val="1"/>
      <w:tblCellMar>
        <w:top w:w="100" w:type="dxa"/>
        <w:left w:w="100" w:type="dxa"/>
        <w:bottom w:w="100" w:type="dxa"/>
        <w:right w:w="100" w:type="dxa"/>
      </w:tblCellMar>
    </w:tblPr>
  </w:style>
  <w:style w:type="table" w:styleId="affff2" w:customStyle="1">
    <w:basedOn w:val="TableNormal"/>
    <w:tblPr>
      <w:tblStyleRowBandSize w:val="1"/>
      <w:tblStyleColBandSize w:val="1"/>
      <w:tblCellMar>
        <w:top w:w="100" w:type="dxa"/>
        <w:left w:w="100" w:type="dxa"/>
        <w:bottom w:w="100" w:type="dxa"/>
        <w:right w:w="100" w:type="dxa"/>
      </w:tblCellMar>
    </w:tblPr>
  </w:style>
  <w:style w:type="table" w:styleId="affff3" w:customStyle="1">
    <w:basedOn w:val="TableNormal"/>
    <w:tblPr>
      <w:tblStyleRowBandSize w:val="1"/>
      <w:tblStyleColBandSize w:val="1"/>
      <w:tblCellMar>
        <w:top w:w="100" w:type="dxa"/>
        <w:left w:w="100" w:type="dxa"/>
        <w:bottom w:w="100" w:type="dxa"/>
        <w:right w:w="100" w:type="dxa"/>
      </w:tblCellMar>
    </w:tblPr>
  </w:style>
  <w:style w:type="table" w:styleId="affff4" w:customStyle="1">
    <w:basedOn w:val="TableNormal"/>
    <w:tblPr>
      <w:tblStyleRowBandSize w:val="1"/>
      <w:tblStyleColBandSize w:val="1"/>
      <w:tblCellMar>
        <w:top w:w="100" w:type="dxa"/>
        <w:left w:w="100" w:type="dxa"/>
        <w:bottom w:w="100" w:type="dxa"/>
        <w:right w:w="100" w:type="dxa"/>
      </w:tblCellMar>
    </w:tblPr>
  </w:style>
  <w:style w:type="table" w:styleId="affff5" w:customStyle="1">
    <w:basedOn w:val="TableNormal"/>
    <w:tblPr>
      <w:tblStyleRowBandSize w:val="1"/>
      <w:tblStyleColBandSize w:val="1"/>
      <w:tblCellMar>
        <w:top w:w="100" w:type="dxa"/>
        <w:left w:w="100" w:type="dxa"/>
        <w:bottom w:w="100" w:type="dxa"/>
        <w:right w:w="100" w:type="dxa"/>
      </w:tblCellMar>
    </w:tbl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tblPr>
      <w:tblStyleRowBandSize w:val="1"/>
      <w:tblStyleColBandSize w:val="1"/>
      <w:tblCellMar>
        <w:top w:w="100" w:type="dxa"/>
        <w:left w:w="100" w:type="dxa"/>
        <w:bottom w:w="100" w:type="dxa"/>
        <w:right w:w="100" w:type="dxa"/>
      </w:tblCellMar>
    </w:tblPr>
  </w:style>
  <w:style w:type="table" w:styleId="affff8" w:customStyle="1">
    <w:basedOn w:val="TableNormal"/>
    <w:tblPr>
      <w:tblStyleRowBandSize w:val="1"/>
      <w:tblStyleColBandSize w:val="1"/>
      <w:tblCellMar>
        <w:top w:w="100" w:type="dxa"/>
        <w:left w:w="100" w:type="dxa"/>
        <w:bottom w:w="100" w:type="dxa"/>
        <w:right w:w="100" w:type="dxa"/>
      </w:tblCellMar>
    </w:tblPr>
  </w:style>
  <w:style w:type="table" w:styleId="affff9" w:customStyle="1">
    <w:basedOn w:val="TableNormal"/>
    <w:tblPr>
      <w:tblStyleRowBandSize w:val="1"/>
      <w:tblStyleColBandSize w:val="1"/>
      <w:tblCellMar>
        <w:top w:w="100" w:type="dxa"/>
        <w:left w:w="100" w:type="dxa"/>
        <w:bottom w:w="100" w:type="dxa"/>
        <w:right w:w="100" w:type="dxa"/>
      </w:tblCellMar>
    </w:tblPr>
  </w:style>
  <w:style w:type="table" w:styleId="affffa" w:customStyle="1">
    <w:basedOn w:val="TableNormal"/>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top w:w="100" w:type="dxa"/>
        <w:left w:w="100" w:type="dxa"/>
        <w:bottom w:w="100" w:type="dxa"/>
        <w:right w:w="100" w:type="dxa"/>
      </w:tblCellMar>
    </w:tblPr>
  </w:style>
  <w:style w:type="table" w:styleId="affffc" w:customStyle="1">
    <w:basedOn w:val="TableNormal"/>
    <w:tblPr>
      <w:tblStyleRowBandSize w:val="1"/>
      <w:tblStyleColBandSize w:val="1"/>
      <w:tblCellMar>
        <w:top w:w="100" w:type="dxa"/>
        <w:left w:w="100" w:type="dxa"/>
        <w:bottom w:w="100" w:type="dxa"/>
        <w:right w:w="100" w:type="dxa"/>
      </w:tblCellMar>
    </w:tblPr>
  </w:style>
  <w:style w:type="table" w:styleId="affffd" w:customStyle="1">
    <w:basedOn w:val="TableNormal"/>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top w:w="100" w:type="dxa"/>
        <w:left w:w="100" w:type="dxa"/>
        <w:bottom w:w="100" w:type="dxa"/>
        <w:right w:w="100" w:type="dxa"/>
      </w:tblCellMar>
    </w:tblPr>
  </w:style>
  <w:style w:type="table" w:styleId="afffff" w:customStyle="1">
    <w:basedOn w:val="TableNormal"/>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top w:w="100" w:type="dxa"/>
        <w:left w:w="100" w:type="dxa"/>
        <w:bottom w:w="100" w:type="dxa"/>
        <w:right w:w="100" w:type="dxa"/>
      </w:tblCellMar>
    </w:tblPr>
  </w:style>
  <w:style w:type="table" w:styleId="afffff1" w:customStyle="1">
    <w:basedOn w:val="TableNormal"/>
    <w:tblPr>
      <w:tblStyleRowBandSize w:val="1"/>
      <w:tblStyleColBandSize w:val="1"/>
      <w:tblCellMar>
        <w:top w:w="100" w:type="dxa"/>
        <w:left w:w="100" w:type="dxa"/>
        <w:bottom w:w="100" w:type="dxa"/>
        <w:right w:w="100" w:type="dxa"/>
      </w:tblCellMar>
    </w:tblPr>
  </w:style>
  <w:style w:type="table" w:styleId="afffff2" w:customStyle="1">
    <w:basedOn w:val="TableNormal"/>
    <w:tblPr>
      <w:tblStyleRowBandSize w:val="1"/>
      <w:tblStyleColBandSize w:val="1"/>
      <w:tblCellMar>
        <w:top w:w="100" w:type="dxa"/>
        <w:left w:w="100" w:type="dxa"/>
        <w:bottom w:w="100" w:type="dxa"/>
        <w:right w:w="100" w:type="dxa"/>
      </w:tblCellMar>
    </w:tblPr>
  </w:style>
  <w:style w:type="table" w:styleId="afffff3" w:customStyle="1">
    <w:basedOn w:val="TableNormal"/>
    <w:tblPr>
      <w:tblStyleRowBandSize w:val="1"/>
      <w:tblStyleColBandSize w:val="1"/>
      <w:tblCellMar>
        <w:top w:w="100" w:type="dxa"/>
        <w:left w:w="100" w:type="dxa"/>
        <w:bottom w:w="100" w:type="dxa"/>
        <w:right w:w="100" w:type="dxa"/>
      </w:tblCellMar>
    </w:tblPr>
  </w:style>
  <w:style w:type="table" w:styleId="afffff4" w:customStyle="1">
    <w:basedOn w:val="TableNormal"/>
    <w:tblPr>
      <w:tblStyleRowBandSize w:val="1"/>
      <w:tblStyleColBandSize w:val="1"/>
      <w:tblCellMar>
        <w:top w:w="100" w:type="dxa"/>
        <w:left w:w="100" w:type="dxa"/>
        <w:bottom w:w="100" w:type="dxa"/>
        <w:right w:w="100" w:type="dxa"/>
      </w:tblCellMar>
    </w:tblPr>
  </w:style>
  <w:style w:type="table" w:styleId="afffff5" w:customStyle="1">
    <w:basedOn w:val="TableNormal"/>
    <w:tblPr>
      <w:tblStyleRowBandSize w:val="1"/>
      <w:tblStyleColBandSize w:val="1"/>
      <w:tblCellMar>
        <w:top w:w="100" w:type="dxa"/>
        <w:left w:w="100" w:type="dxa"/>
        <w:bottom w:w="100" w:type="dxa"/>
        <w:right w:w="100" w:type="dxa"/>
      </w:tblCellMar>
    </w:tblPr>
  </w:style>
  <w:style w:type="table" w:styleId="afffff6" w:customStyle="1">
    <w:basedOn w:val="TableNormal"/>
    <w:tblPr>
      <w:tblStyleRowBandSize w:val="1"/>
      <w:tblStyleColBandSize w:val="1"/>
      <w:tblCellMar>
        <w:top w:w="100" w:type="dxa"/>
        <w:left w:w="100" w:type="dxa"/>
        <w:bottom w:w="100" w:type="dxa"/>
        <w:right w:w="100" w:type="dxa"/>
      </w:tblCellMar>
    </w:tblPr>
  </w:style>
  <w:style w:type="table" w:styleId="afffff7" w:customStyle="1">
    <w:basedOn w:val="TableNormal"/>
    <w:tblPr>
      <w:tblStyleRowBandSize w:val="1"/>
      <w:tblStyleColBandSize w:val="1"/>
      <w:tblCellMar>
        <w:top w:w="100" w:type="dxa"/>
        <w:left w:w="100" w:type="dxa"/>
        <w:bottom w:w="100" w:type="dxa"/>
        <w:right w:w="100" w:type="dxa"/>
      </w:tblCellMar>
    </w:tblPr>
  </w:style>
  <w:style w:type="table" w:styleId="afffff8" w:customStyle="1">
    <w:basedOn w:val="TableNormal"/>
    <w:tblPr>
      <w:tblStyleRowBandSize w:val="1"/>
      <w:tblStyleColBandSize w:val="1"/>
      <w:tblCellMar>
        <w:top w:w="100" w:type="dxa"/>
        <w:left w:w="100" w:type="dxa"/>
        <w:bottom w:w="100" w:type="dxa"/>
        <w:right w:w="100" w:type="dxa"/>
      </w:tblCellMar>
    </w:tblPr>
  </w:style>
  <w:style w:type="table" w:styleId="afffff9" w:customStyle="1">
    <w:basedOn w:val="TableNormal"/>
    <w:tblPr>
      <w:tblStyleRowBandSize w:val="1"/>
      <w:tblStyleColBandSize w:val="1"/>
      <w:tblCellMar>
        <w:top w:w="100" w:type="dxa"/>
        <w:left w:w="100" w:type="dxa"/>
        <w:bottom w:w="100" w:type="dxa"/>
        <w:right w:w="100" w:type="dxa"/>
      </w:tblCellMar>
    </w:tblPr>
  </w:style>
  <w:style w:type="table" w:styleId="afffffa" w:customStyle="1">
    <w:basedOn w:val="TableNormal"/>
    <w:tblPr>
      <w:tblStyleRowBandSize w:val="1"/>
      <w:tblStyleColBandSize w:val="1"/>
      <w:tblCellMar>
        <w:top w:w="100" w:type="dxa"/>
        <w:left w:w="100" w:type="dxa"/>
        <w:bottom w:w="100" w:type="dxa"/>
        <w:right w:w="100" w:type="dxa"/>
      </w:tblCellMar>
    </w:tblPr>
  </w:style>
  <w:style w:type="table" w:styleId="afffffb" w:customStyle="1">
    <w:basedOn w:val="TableNormal"/>
    <w:tblPr>
      <w:tblStyleRowBandSize w:val="1"/>
      <w:tblStyleColBandSize w:val="1"/>
      <w:tblCellMar>
        <w:top w:w="100" w:type="dxa"/>
        <w:left w:w="100" w:type="dxa"/>
        <w:bottom w:w="100" w:type="dxa"/>
        <w:right w:w="100" w:type="dxa"/>
      </w:tblCellMar>
    </w:tblPr>
  </w:style>
  <w:style w:type="table" w:styleId="afffffc" w:customStyle="1">
    <w:basedOn w:val="TableNormal"/>
    <w:tblPr>
      <w:tblStyleRowBandSize w:val="1"/>
      <w:tblStyleColBandSize w:val="1"/>
      <w:tblCellMar>
        <w:top w:w="100" w:type="dxa"/>
        <w:left w:w="100" w:type="dxa"/>
        <w:bottom w:w="100" w:type="dxa"/>
        <w:right w:w="100" w:type="dxa"/>
      </w:tblCellMar>
    </w:tblPr>
  </w:style>
  <w:style w:type="table" w:styleId="afffffd" w:customStyle="1">
    <w:basedOn w:val="TableNormal"/>
    <w:tblPr>
      <w:tblStyleRowBandSize w:val="1"/>
      <w:tblStyleColBandSize w:val="1"/>
      <w:tblCellMar>
        <w:top w:w="100" w:type="dxa"/>
        <w:left w:w="100" w:type="dxa"/>
        <w:bottom w:w="100" w:type="dxa"/>
        <w:right w:w="100" w:type="dxa"/>
      </w:tblCellMar>
    </w:tblPr>
  </w:style>
  <w:style w:type="table" w:styleId="afffffe" w:customStyle="1">
    <w:basedOn w:val="TableNormal"/>
    <w:tblPr>
      <w:tblStyleRowBandSize w:val="1"/>
      <w:tblStyleColBandSize w:val="1"/>
      <w:tblCellMar>
        <w:top w:w="100" w:type="dxa"/>
        <w:left w:w="100" w:type="dxa"/>
        <w:bottom w:w="100" w:type="dxa"/>
        <w:right w:w="100" w:type="dxa"/>
      </w:tblCellMar>
    </w:tblPr>
  </w:style>
  <w:style w:type="table" w:styleId="affffff" w:customStyle="1">
    <w:basedOn w:val="TableNormal"/>
    <w:tblPr>
      <w:tblStyleRowBandSize w:val="1"/>
      <w:tblStyleColBandSize w:val="1"/>
      <w:tblCellMar>
        <w:top w:w="100" w:type="dxa"/>
        <w:left w:w="100" w:type="dxa"/>
        <w:bottom w:w="100" w:type="dxa"/>
        <w:right w:w="100" w:type="dxa"/>
      </w:tblCellMar>
    </w:tblPr>
  </w:style>
  <w:style w:type="table" w:styleId="affffff0" w:customStyle="1">
    <w:basedOn w:val="TableNormal"/>
    <w:tblPr>
      <w:tblStyleRowBandSize w:val="1"/>
      <w:tblStyleColBandSize w:val="1"/>
      <w:tblCellMar>
        <w:top w:w="100" w:type="dxa"/>
        <w:left w:w="100" w:type="dxa"/>
        <w:bottom w:w="100" w:type="dxa"/>
        <w:right w:w="100" w:type="dxa"/>
      </w:tblCellMar>
    </w:tblPr>
  </w:style>
  <w:style w:type="table" w:styleId="affffff1" w:customStyle="1">
    <w:basedOn w:val="TableNormal"/>
    <w:tblPr>
      <w:tblStyleRowBandSize w:val="1"/>
      <w:tblStyleColBandSize w:val="1"/>
      <w:tblCellMar>
        <w:top w:w="100" w:type="dxa"/>
        <w:left w:w="100" w:type="dxa"/>
        <w:bottom w:w="100" w:type="dxa"/>
        <w:right w:w="100" w:type="dxa"/>
      </w:tblCellMar>
    </w:tblPr>
  </w:style>
  <w:style w:type="table" w:styleId="affffff2" w:customStyle="1">
    <w:basedOn w:val="TableNormal"/>
    <w:tblPr>
      <w:tblStyleRowBandSize w:val="1"/>
      <w:tblStyleColBandSize w:val="1"/>
      <w:tblCellMar>
        <w:top w:w="100" w:type="dxa"/>
        <w:left w:w="100" w:type="dxa"/>
        <w:bottom w:w="100" w:type="dxa"/>
        <w:right w:w="100" w:type="dxa"/>
      </w:tblCellMar>
    </w:tblPr>
  </w:style>
  <w:style w:type="table" w:styleId="affffff3" w:customStyle="1">
    <w:basedOn w:val="TableNormal"/>
    <w:tblPr>
      <w:tblStyleRowBandSize w:val="1"/>
      <w:tblStyleColBandSize w:val="1"/>
      <w:tblCellMar>
        <w:top w:w="100" w:type="dxa"/>
        <w:left w:w="100" w:type="dxa"/>
        <w:bottom w:w="100" w:type="dxa"/>
        <w:right w:w="100" w:type="dxa"/>
      </w:tblCellMar>
    </w:tblPr>
  </w:style>
  <w:style w:type="table" w:styleId="affffff4" w:customStyle="1">
    <w:basedOn w:val="TableNormal"/>
    <w:tblPr>
      <w:tblStyleRowBandSize w:val="1"/>
      <w:tblStyleColBandSize w:val="1"/>
      <w:tblCellMar>
        <w:top w:w="100" w:type="dxa"/>
        <w:left w:w="100" w:type="dxa"/>
        <w:bottom w:w="100" w:type="dxa"/>
        <w:right w:w="100" w:type="dxa"/>
      </w:tblCellMar>
    </w:tblPr>
  </w:style>
  <w:style w:type="table" w:styleId="affffff5" w:customStyle="1">
    <w:basedOn w:val="TableNormal"/>
    <w:tblPr>
      <w:tblStyleRowBandSize w:val="1"/>
      <w:tblStyleColBandSize w:val="1"/>
      <w:tblCellMar>
        <w:top w:w="100" w:type="dxa"/>
        <w:left w:w="100" w:type="dxa"/>
        <w:bottom w:w="100" w:type="dxa"/>
        <w:right w:w="100" w:type="dxa"/>
      </w:tblCellMar>
    </w:tblPr>
  </w:style>
  <w:style w:type="table" w:styleId="affffff6" w:customStyle="1">
    <w:basedOn w:val="TableNormal"/>
    <w:tblPr>
      <w:tblStyleRowBandSize w:val="1"/>
      <w:tblStyleColBandSize w:val="1"/>
      <w:tblCellMar>
        <w:top w:w="100" w:type="dxa"/>
        <w:left w:w="100" w:type="dxa"/>
        <w:bottom w:w="100" w:type="dxa"/>
        <w:right w:w="100" w:type="dxa"/>
      </w:tblCellMar>
    </w:tblPr>
  </w:style>
  <w:style w:type="table" w:styleId="affffff7" w:customStyle="1">
    <w:basedOn w:val="TableNormal"/>
    <w:tblPr>
      <w:tblStyleRowBandSize w:val="1"/>
      <w:tblStyleColBandSize w:val="1"/>
      <w:tblCellMar>
        <w:top w:w="100" w:type="dxa"/>
        <w:left w:w="100" w:type="dxa"/>
        <w:bottom w:w="100" w:type="dxa"/>
        <w:right w:w="100" w:type="dxa"/>
      </w:tblCellMar>
    </w:tblPr>
  </w:style>
  <w:style w:type="table" w:styleId="affffff8" w:customStyle="1">
    <w:basedOn w:val="TableNormal"/>
    <w:tblPr>
      <w:tblStyleRowBandSize w:val="1"/>
      <w:tblStyleColBandSize w:val="1"/>
      <w:tblCellMar>
        <w:top w:w="100" w:type="dxa"/>
        <w:left w:w="100" w:type="dxa"/>
        <w:bottom w:w="100" w:type="dxa"/>
        <w:right w:w="100" w:type="dxa"/>
      </w:tblCellMar>
    </w:tblPr>
  </w:style>
  <w:style w:type="table" w:styleId="affffff9" w:customStyle="1">
    <w:basedOn w:val="TableNormal"/>
    <w:tblPr>
      <w:tblStyleRowBandSize w:val="1"/>
      <w:tblStyleColBandSize w:val="1"/>
      <w:tblCellMar>
        <w:top w:w="100" w:type="dxa"/>
        <w:left w:w="100" w:type="dxa"/>
        <w:bottom w:w="100" w:type="dxa"/>
        <w:right w:w="100" w:type="dxa"/>
      </w:tblCellMar>
    </w:tblPr>
  </w:style>
  <w:style w:type="table" w:styleId="affffffa" w:customStyle="1">
    <w:basedOn w:val="TableNormal"/>
    <w:tblPr>
      <w:tblStyleRowBandSize w:val="1"/>
      <w:tblStyleColBandSize w:val="1"/>
      <w:tblCellMar>
        <w:top w:w="100" w:type="dxa"/>
        <w:left w:w="100" w:type="dxa"/>
        <w:bottom w:w="100" w:type="dxa"/>
        <w:right w:w="100" w:type="dxa"/>
      </w:tblCellMar>
    </w:tblPr>
  </w:style>
  <w:style w:type="table" w:styleId="affffffb" w:customStyle="1">
    <w:basedOn w:val="TableNormal"/>
    <w:tblPr>
      <w:tblStyleRowBandSize w:val="1"/>
      <w:tblStyleColBandSize w:val="1"/>
      <w:tblCellMar>
        <w:top w:w="100" w:type="dxa"/>
        <w:left w:w="100" w:type="dxa"/>
        <w:bottom w:w="100" w:type="dxa"/>
        <w:right w:w="100" w:type="dxa"/>
      </w:tblCellMar>
    </w:tblPr>
  </w:style>
  <w:style w:type="table" w:styleId="affffffc" w:customStyle="1">
    <w:basedOn w:val="TableNormal"/>
    <w:tblPr>
      <w:tblStyleRowBandSize w:val="1"/>
      <w:tblStyleColBandSize w:val="1"/>
      <w:tblCellMar>
        <w:top w:w="100" w:type="dxa"/>
        <w:left w:w="100" w:type="dxa"/>
        <w:bottom w:w="100" w:type="dxa"/>
        <w:right w:w="100" w:type="dxa"/>
      </w:tblCellMar>
    </w:tblPr>
  </w:style>
  <w:style w:type="table" w:styleId="affffffd" w:customStyle="1">
    <w:basedOn w:val="TableNormal"/>
    <w:tblPr>
      <w:tblStyleRowBandSize w:val="1"/>
      <w:tblStyleColBandSize w:val="1"/>
      <w:tblCellMar>
        <w:top w:w="100" w:type="dxa"/>
        <w:left w:w="100" w:type="dxa"/>
        <w:bottom w:w="100" w:type="dxa"/>
        <w:right w:w="100" w:type="dxa"/>
      </w:tblCellMar>
    </w:tblPr>
  </w:style>
  <w:style w:type="table" w:styleId="affffffe" w:customStyle="1">
    <w:basedOn w:val="TableNormal"/>
    <w:tblPr>
      <w:tblStyleRowBandSize w:val="1"/>
      <w:tblStyleColBandSize w:val="1"/>
      <w:tblCellMar>
        <w:top w:w="100" w:type="dxa"/>
        <w:left w:w="100" w:type="dxa"/>
        <w:bottom w:w="100" w:type="dxa"/>
        <w:right w:w="100" w:type="dxa"/>
      </w:tblCellMar>
    </w:tblPr>
  </w:style>
  <w:style w:type="table" w:styleId="afffffff" w:customStyle="1">
    <w:basedOn w:val="TableNormal"/>
    <w:tblPr>
      <w:tblStyleRowBandSize w:val="1"/>
      <w:tblStyleColBandSize w:val="1"/>
      <w:tblCellMar>
        <w:top w:w="100" w:type="dxa"/>
        <w:left w:w="100" w:type="dxa"/>
        <w:bottom w:w="100" w:type="dxa"/>
        <w:right w:w="100" w:type="dxa"/>
      </w:tblCellMar>
    </w:tblPr>
  </w:style>
  <w:style w:type="table" w:styleId="afffffff0" w:customStyle="1">
    <w:basedOn w:val="TableNormal"/>
    <w:tblPr>
      <w:tblStyleRowBandSize w:val="1"/>
      <w:tblStyleColBandSize w:val="1"/>
      <w:tblCellMar>
        <w:top w:w="100" w:type="dxa"/>
        <w:left w:w="100" w:type="dxa"/>
        <w:bottom w:w="100" w:type="dxa"/>
        <w:right w:w="100" w:type="dxa"/>
      </w:tblCellMar>
    </w:tblPr>
  </w:style>
  <w:style w:type="table" w:styleId="afffffff1" w:customStyle="1">
    <w:basedOn w:val="TableNormal"/>
    <w:tblPr>
      <w:tblStyleRowBandSize w:val="1"/>
      <w:tblStyleColBandSize w:val="1"/>
      <w:tblCellMar>
        <w:top w:w="100" w:type="dxa"/>
        <w:left w:w="100" w:type="dxa"/>
        <w:bottom w:w="100" w:type="dxa"/>
        <w:right w:w="100" w:type="dxa"/>
      </w:tblCellMar>
    </w:tblPr>
  </w:style>
  <w:style w:type="table" w:styleId="afffffff2" w:customStyle="1">
    <w:basedOn w:val="TableNormal"/>
    <w:tblPr>
      <w:tblStyleRowBandSize w:val="1"/>
      <w:tblStyleColBandSize w:val="1"/>
      <w:tblCellMar>
        <w:top w:w="100" w:type="dxa"/>
        <w:left w:w="100" w:type="dxa"/>
        <w:bottom w:w="100" w:type="dxa"/>
        <w:right w:w="100" w:type="dxa"/>
      </w:tblCellMar>
    </w:tblPr>
  </w:style>
  <w:style w:type="table" w:styleId="afffffff3" w:customStyle="1">
    <w:basedOn w:val="TableNormal"/>
    <w:tblPr>
      <w:tblStyleRowBandSize w:val="1"/>
      <w:tblStyleColBandSize w:val="1"/>
      <w:tblCellMar>
        <w:top w:w="100" w:type="dxa"/>
        <w:left w:w="100" w:type="dxa"/>
        <w:bottom w:w="100" w:type="dxa"/>
        <w:right w:w="100" w:type="dxa"/>
      </w:tblCellMar>
    </w:tblPr>
  </w:style>
  <w:style w:type="table" w:styleId="afffffff4" w:customStyle="1">
    <w:basedOn w:val="TableNormal"/>
    <w:tblPr>
      <w:tblStyleRowBandSize w:val="1"/>
      <w:tblStyleColBandSize w:val="1"/>
      <w:tblCellMar>
        <w:top w:w="100" w:type="dxa"/>
        <w:left w:w="100" w:type="dxa"/>
        <w:bottom w:w="100" w:type="dxa"/>
        <w:right w:w="100" w:type="dxa"/>
      </w:tblCellMar>
    </w:tblPr>
  </w:style>
  <w:style w:type="table" w:styleId="afffffff5" w:customStyle="1">
    <w:basedOn w:val="TableNormal"/>
    <w:tblPr>
      <w:tblStyleRowBandSize w:val="1"/>
      <w:tblStyleColBandSize w:val="1"/>
      <w:tblCellMar>
        <w:top w:w="100" w:type="dxa"/>
        <w:left w:w="100" w:type="dxa"/>
        <w:bottom w:w="100" w:type="dxa"/>
        <w:right w:w="100" w:type="dxa"/>
      </w:tblCellMar>
    </w:tblPr>
  </w:style>
  <w:style w:type="table" w:styleId="afffffff6" w:customStyle="1">
    <w:basedOn w:val="TableNormal"/>
    <w:tblPr>
      <w:tblStyleRowBandSize w:val="1"/>
      <w:tblStyleColBandSize w:val="1"/>
      <w:tblCellMar>
        <w:top w:w="100" w:type="dxa"/>
        <w:left w:w="100" w:type="dxa"/>
        <w:bottom w:w="100" w:type="dxa"/>
        <w:right w:w="100" w:type="dxa"/>
      </w:tblCellMar>
    </w:tblPr>
  </w:style>
  <w:style w:type="table" w:styleId="afffffff7" w:customStyle="1">
    <w:basedOn w:val="TableNormal"/>
    <w:tblPr>
      <w:tblStyleRowBandSize w:val="1"/>
      <w:tblStyleColBandSize w:val="1"/>
      <w:tblCellMar>
        <w:top w:w="100" w:type="dxa"/>
        <w:left w:w="100" w:type="dxa"/>
        <w:bottom w:w="100" w:type="dxa"/>
        <w:right w:w="100" w:type="dxa"/>
      </w:tblCellMar>
    </w:tblPr>
  </w:style>
  <w:style w:type="table" w:styleId="afffffff8" w:customStyle="1">
    <w:basedOn w:val="TableNormal"/>
    <w:tblPr>
      <w:tblStyleRowBandSize w:val="1"/>
      <w:tblStyleColBandSize w:val="1"/>
      <w:tblCellMar>
        <w:top w:w="100" w:type="dxa"/>
        <w:left w:w="100" w:type="dxa"/>
        <w:bottom w:w="100" w:type="dxa"/>
        <w:right w:w="100" w:type="dxa"/>
      </w:tblCellMar>
    </w:tblPr>
  </w:style>
  <w:style w:type="table" w:styleId="afffffff9" w:customStyle="1">
    <w:basedOn w:val="TableNormal"/>
    <w:tblPr>
      <w:tblStyleRowBandSize w:val="1"/>
      <w:tblStyleColBandSize w:val="1"/>
      <w:tblCellMar>
        <w:top w:w="100" w:type="dxa"/>
        <w:left w:w="100" w:type="dxa"/>
        <w:bottom w:w="100" w:type="dxa"/>
        <w:right w:w="100" w:type="dxa"/>
      </w:tblCellMar>
    </w:tblPr>
  </w:style>
  <w:style w:type="table" w:styleId="afffffffa" w:customStyle="1">
    <w:basedOn w:val="TableNormal"/>
    <w:tblPr>
      <w:tblStyleRowBandSize w:val="1"/>
      <w:tblStyleColBandSize w:val="1"/>
      <w:tblCellMar>
        <w:top w:w="100" w:type="dxa"/>
        <w:left w:w="100" w:type="dxa"/>
        <w:bottom w:w="100" w:type="dxa"/>
        <w:right w:w="100" w:type="dxa"/>
      </w:tblCellMar>
    </w:tblPr>
  </w:style>
  <w:style w:type="table" w:styleId="afffffffb" w:customStyle="1">
    <w:basedOn w:val="TableNormal"/>
    <w:tblPr>
      <w:tblStyleRowBandSize w:val="1"/>
      <w:tblStyleColBandSize w:val="1"/>
      <w:tblCellMar>
        <w:top w:w="100" w:type="dxa"/>
        <w:left w:w="100" w:type="dxa"/>
        <w:bottom w:w="100" w:type="dxa"/>
        <w:right w:w="100" w:type="dxa"/>
      </w:tblCellMar>
    </w:tblPr>
  </w:style>
  <w:style w:type="table" w:styleId="afffffffc" w:customStyle="1">
    <w:basedOn w:val="TableNormal"/>
    <w:tblPr>
      <w:tblStyleRowBandSize w:val="1"/>
      <w:tblStyleColBandSize w:val="1"/>
      <w:tblCellMar>
        <w:top w:w="100" w:type="dxa"/>
        <w:left w:w="100" w:type="dxa"/>
        <w:bottom w:w="100" w:type="dxa"/>
        <w:right w:w="100" w:type="dxa"/>
      </w:tblCellMar>
    </w:tblPr>
  </w:style>
  <w:style w:type="table" w:styleId="afffffffd" w:customStyle="1">
    <w:basedOn w:val="TableNormal"/>
    <w:tblPr>
      <w:tblStyleRowBandSize w:val="1"/>
      <w:tblStyleColBandSize w:val="1"/>
      <w:tblCellMar>
        <w:top w:w="100" w:type="dxa"/>
        <w:left w:w="100" w:type="dxa"/>
        <w:bottom w:w="100" w:type="dxa"/>
        <w:right w:w="100" w:type="dxa"/>
      </w:tblCellMar>
    </w:tblPr>
  </w:style>
  <w:style w:type="table" w:styleId="afffffffe" w:customStyle="1">
    <w:basedOn w:val="TableNormal"/>
    <w:tblPr>
      <w:tblStyleRowBandSize w:val="1"/>
      <w:tblStyleColBandSize w:val="1"/>
      <w:tblCellMar>
        <w:top w:w="100" w:type="dxa"/>
        <w:left w:w="100" w:type="dxa"/>
        <w:bottom w:w="100" w:type="dxa"/>
        <w:right w:w="100" w:type="dxa"/>
      </w:tblCellMar>
    </w:tblPr>
  </w:style>
  <w:style w:type="table" w:styleId="affffffff" w:customStyle="1">
    <w:basedOn w:val="TableNormal"/>
    <w:tblPr>
      <w:tblStyleRowBandSize w:val="1"/>
      <w:tblStyleColBandSize w:val="1"/>
      <w:tblCellMar>
        <w:top w:w="100" w:type="dxa"/>
        <w:left w:w="100" w:type="dxa"/>
        <w:bottom w:w="100" w:type="dxa"/>
        <w:right w:w="100" w:type="dxa"/>
      </w:tblCellMar>
    </w:tblPr>
  </w:style>
  <w:style w:type="table" w:styleId="affffffff0" w:customStyle="1">
    <w:basedOn w:val="TableNormal"/>
    <w:tblPr>
      <w:tblStyleRowBandSize w:val="1"/>
      <w:tblStyleColBandSize w:val="1"/>
      <w:tblCellMar>
        <w:top w:w="100" w:type="dxa"/>
        <w:left w:w="100" w:type="dxa"/>
        <w:bottom w:w="100" w:type="dxa"/>
        <w:right w:w="100" w:type="dxa"/>
      </w:tblCellMar>
    </w:tblPr>
  </w:style>
  <w:style w:type="table" w:styleId="affffffff1" w:customStyle="1">
    <w:basedOn w:val="TableNormal"/>
    <w:tblPr>
      <w:tblStyleRowBandSize w:val="1"/>
      <w:tblStyleColBandSize w:val="1"/>
      <w:tblCellMar>
        <w:top w:w="100" w:type="dxa"/>
        <w:left w:w="100" w:type="dxa"/>
        <w:bottom w:w="100" w:type="dxa"/>
        <w:right w:w="100" w:type="dxa"/>
      </w:tblCellMar>
    </w:tblPr>
  </w:style>
  <w:style w:type="table" w:styleId="affffffff2" w:customStyle="1">
    <w:basedOn w:val="TableNormal"/>
    <w:tblPr>
      <w:tblStyleRowBandSize w:val="1"/>
      <w:tblStyleColBandSize w:val="1"/>
      <w:tblCellMar>
        <w:top w:w="100" w:type="dxa"/>
        <w:left w:w="100" w:type="dxa"/>
        <w:bottom w:w="100" w:type="dxa"/>
        <w:right w:w="100" w:type="dxa"/>
      </w:tblCellMar>
    </w:tblPr>
  </w:style>
  <w:style w:type="table" w:styleId="affffffff3" w:customStyle="1">
    <w:basedOn w:val="TableNormal"/>
    <w:tblPr>
      <w:tblStyleRowBandSize w:val="1"/>
      <w:tblStyleColBandSize w:val="1"/>
      <w:tblCellMar>
        <w:top w:w="100" w:type="dxa"/>
        <w:left w:w="100" w:type="dxa"/>
        <w:bottom w:w="100" w:type="dxa"/>
        <w:right w:w="100" w:type="dxa"/>
      </w:tblCellMar>
    </w:tblPr>
  </w:style>
  <w:style w:type="table" w:styleId="affffffff4" w:customStyle="1">
    <w:basedOn w:val="TableNormal"/>
    <w:tblPr>
      <w:tblStyleRowBandSize w:val="1"/>
      <w:tblStyleColBandSize w:val="1"/>
      <w:tblCellMar>
        <w:top w:w="100" w:type="dxa"/>
        <w:left w:w="100" w:type="dxa"/>
        <w:bottom w:w="100" w:type="dxa"/>
        <w:right w:w="100" w:type="dxa"/>
      </w:tblCellMar>
    </w:tblPr>
  </w:style>
  <w:style w:type="table" w:styleId="affffffff5" w:customStyle="1">
    <w:basedOn w:val="TableNormal"/>
    <w:tblPr>
      <w:tblStyleRowBandSize w:val="1"/>
      <w:tblStyleColBandSize w:val="1"/>
      <w:tblCellMar>
        <w:top w:w="100" w:type="dxa"/>
        <w:left w:w="100" w:type="dxa"/>
        <w:bottom w:w="100" w:type="dxa"/>
        <w:right w:w="100" w:type="dxa"/>
      </w:tblCellMar>
    </w:tblPr>
  </w:style>
  <w:style w:type="table" w:styleId="affffffff6" w:customStyle="1">
    <w:basedOn w:val="TableNormal"/>
    <w:tblPr>
      <w:tblStyleRowBandSize w:val="1"/>
      <w:tblStyleColBandSize w:val="1"/>
      <w:tblCellMar>
        <w:top w:w="100" w:type="dxa"/>
        <w:left w:w="100" w:type="dxa"/>
        <w:bottom w:w="100" w:type="dxa"/>
        <w:right w:w="100" w:type="dxa"/>
      </w:tblCellMar>
    </w:tblPr>
  </w:style>
  <w:style w:type="table" w:styleId="affffffff7" w:customStyle="1">
    <w:basedOn w:val="TableNormal"/>
    <w:tblPr>
      <w:tblStyleRowBandSize w:val="1"/>
      <w:tblStyleColBandSize w:val="1"/>
      <w:tblCellMar>
        <w:top w:w="100" w:type="dxa"/>
        <w:left w:w="100" w:type="dxa"/>
        <w:bottom w:w="100" w:type="dxa"/>
        <w:right w:w="100" w:type="dxa"/>
      </w:tblCellMar>
    </w:tblPr>
  </w:style>
  <w:style w:type="table" w:styleId="affffffff8" w:customStyle="1">
    <w:basedOn w:val="TableNormal"/>
    <w:tblPr>
      <w:tblStyleRowBandSize w:val="1"/>
      <w:tblStyleColBandSize w:val="1"/>
      <w:tblCellMar>
        <w:top w:w="100" w:type="dxa"/>
        <w:left w:w="100" w:type="dxa"/>
        <w:bottom w:w="100" w:type="dxa"/>
        <w:right w:w="100" w:type="dxa"/>
      </w:tblCellMar>
    </w:tblPr>
  </w:style>
  <w:style w:type="table" w:styleId="affffffff9" w:customStyle="1">
    <w:basedOn w:val="TableNormal"/>
    <w:tblPr>
      <w:tblStyleRowBandSize w:val="1"/>
      <w:tblStyleColBandSize w:val="1"/>
      <w:tblCellMar>
        <w:top w:w="100" w:type="dxa"/>
        <w:left w:w="100" w:type="dxa"/>
        <w:bottom w:w="100" w:type="dxa"/>
        <w:right w:w="100" w:type="dxa"/>
      </w:tblCellMar>
    </w:tblPr>
  </w:style>
  <w:style w:type="table" w:styleId="affffffffa" w:customStyle="1">
    <w:basedOn w:val="TableNormal"/>
    <w:tblPr>
      <w:tblStyleRowBandSize w:val="1"/>
      <w:tblStyleColBandSize w:val="1"/>
      <w:tblCellMar>
        <w:top w:w="100" w:type="dxa"/>
        <w:left w:w="100" w:type="dxa"/>
        <w:bottom w:w="100" w:type="dxa"/>
        <w:right w:w="100" w:type="dxa"/>
      </w:tblCellMar>
    </w:tblPr>
  </w:style>
  <w:style w:type="table" w:styleId="affffffffb" w:customStyle="1">
    <w:basedOn w:val="TableNormal"/>
    <w:tblPr>
      <w:tblStyleRowBandSize w:val="1"/>
      <w:tblStyleColBandSize w:val="1"/>
      <w:tblCellMar>
        <w:top w:w="100" w:type="dxa"/>
        <w:left w:w="100" w:type="dxa"/>
        <w:bottom w:w="100" w:type="dxa"/>
        <w:right w:w="100" w:type="dxa"/>
      </w:tblCellMar>
    </w:tblPr>
  </w:style>
  <w:style w:type="table" w:styleId="affffffffc" w:customStyle="1">
    <w:basedOn w:val="TableNormal"/>
    <w:tblPr>
      <w:tblStyleRowBandSize w:val="1"/>
      <w:tblStyleColBandSize w:val="1"/>
      <w:tblCellMar>
        <w:top w:w="100" w:type="dxa"/>
        <w:left w:w="100" w:type="dxa"/>
        <w:bottom w:w="100" w:type="dxa"/>
        <w:right w:w="100" w:type="dxa"/>
      </w:tblCellMar>
    </w:tblPr>
  </w:style>
  <w:style w:type="table" w:styleId="affffffffd" w:customStyle="1">
    <w:basedOn w:val="TableNormal"/>
    <w:tblPr>
      <w:tblStyleRowBandSize w:val="1"/>
      <w:tblStyleColBandSize w:val="1"/>
      <w:tblCellMar>
        <w:top w:w="100" w:type="dxa"/>
        <w:left w:w="100" w:type="dxa"/>
        <w:bottom w:w="100" w:type="dxa"/>
        <w:right w:w="100" w:type="dxa"/>
      </w:tblCellMar>
    </w:tblPr>
  </w:style>
  <w:style w:type="table" w:styleId="affffffffe" w:customStyle="1">
    <w:basedOn w:val="TableNormal"/>
    <w:tblPr>
      <w:tblStyleRowBandSize w:val="1"/>
      <w:tblStyleColBandSize w:val="1"/>
      <w:tblCellMar>
        <w:top w:w="100" w:type="dxa"/>
        <w:left w:w="100" w:type="dxa"/>
        <w:bottom w:w="100" w:type="dxa"/>
        <w:right w:w="100" w:type="dxa"/>
      </w:tblCellMar>
    </w:tblPr>
  </w:style>
  <w:style w:type="table" w:styleId="afffffffff" w:customStyle="1">
    <w:basedOn w:val="TableNormal"/>
    <w:tblPr>
      <w:tblStyleRowBandSize w:val="1"/>
      <w:tblStyleColBandSize w:val="1"/>
      <w:tblCellMar>
        <w:top w:w="100" w:type="dxa"/>
        <w:left w:w="100" w:type="dxa"/>
        <w:bottom w:w="100" w:type="dxa"/>
        <w:right w:w="100" w:type="dxa"/>
      </w:tblCellMar>
    </w:tblPr>
  </w:style>
  <w:style w:type="table" w:styleId="afffffffff0" w:customStyle="1">
    <w:basedOn w:val="TableNormal"/>
    <w:tblPr>
      <w:tblStyleRowBandSize w:val="1"/>
      <w:tblStyleColBandSize w:val="1"/>
      <w:tblCellMar>
        <w:top w:w="100" w:type="dxa"/>
        <w:left w:w="100" w:type="dxa"/>
        <w:bottom w:w="100" w:type="dxa"/>
        <w:right w:w="100" w:type="dxa"/>
      </w:tblCellMar>
    </w:tblPr>
  </w:style>
  <w:style w:type="table" w:styleId="afffffffff1" w:customStyle="1">
    <w:basedOn w:val="TableNormal"/>
    <w:tblPr>
      <w:tblStyleRowBandSize w:val="1"/>
      <w:tblStyleColBandSize w:val="1"/>
      <w:tblCellMar>
        <w:top w:w="100" w:type="dxa"/>
        <w:left w:w="100" w:type="dxa"/>
        <w:bottom w:w="100" w:type="dxa"/>
        <w:right w:w="100" w:type="dxa"/>
      </w:tblCellMar>
    </w:tblPr>
  </w:style>
  <w:style w:type="table" w:styleId="afffffffff2" w:customStyle="1">
    <w:basedOn w:val="TableNormal"/>
    <w:tblPr>
      <w:tblStyleRowBandSize w:val="1"/>
      <w:tblStyleColBandSize w:val="1"/>
      <w:tblCellMar>
        <w:top w:w="100" w:type="dxa"/>
        <w:left w:w="100" w:type="dxa"/>
        <w:bottom w:w="100" w:type="dxa"/>
        <w:right w:w="100" w:type="dxa"/>
      </w:tblCellMar>
    </w:tblPr>
  </w:style>
  <w:style w:type="table" w:styleId="afffffffff3" w:customStyle="1">
    <w:basedOn w:val="TableNormal"/>
    <w:tblPr>
      <w:tblStyleRowBandSize w:val="1"/>
      <w:tblStyleColBandSize w:val="1"/>
      <w:tblCellMar>
        <w:top w:w="100" w:type="dxa"/>
        <w:left w:w="100" w:type="dxa"/>
        <w:bottom w:w="100" w:type="dxa"/>
        <w:right w:w="100" w:type="dxa"/>
      </w:tblCellMar>
    </w:tblPr>
  </w:style>
  <w:style w:type="table" w:styleId="afffffffff4" w:customStyle="1">
    <w:basedOn w:val="TableNormal"/>
    <w:tblPr>
      <w:tblStyleRowBandSize w:val="1"/>
      <w:tblStyleColBandSize w:val="1"/>
      <w:tblCellMar>
        <w:top w:w="100" w:type="dxa"/>
        <w:left w:w="100" w:type="dxa"/>
        <w:bottom w:w="100" w:type="dxa"/>
        <w:right w:w="100" w:type="dxa"/>
      </w:tblCellMar>
    </w:tblPr>
  </w:style>
  <w:style w:type="table" w:styleId="afffffffff5" w:customStyle="1">
    <w:basedOn w:val="TableNormal"/>
    <w:tblPr>
      <w:tblStyleRowBandSize w:val="1"/>
      <w:tblStyleColBandSize w:val="1"/>
      <w:tblCellMar>
        <w:top w:w="100" w:type="dxa"/>
        <w:left w:w="100" w:type="dxa"/>
        <w:bottom w:w="100" w:type="dxa"/>
        <w:right w:w="100" w:type="dxa"/>
      </w:tblCellMar>
    </w:tblPr>
  </w:style>
  <w:style w:type="table" w:styleId="afffffffff6" w:customStyle="1">
    <w:basedOn w:val="TableNormal"/>
    <w:tblPr>
      <w:tblStyleRowBandSize w:val="1"/>
      <w:tblStyleColBandSize w:val="1"/>
      <w:tblCellMar>
        <w:top w:w="100" w:type="dxa"/>
        <w:left w:w="100" w:type="dxa"/>
        <w:bottom w:w="100" w:type="dxa"/>
        <w:right w:w="100" w:type="dxa"/>
      </w:tblCellMar>
    </w:tblPr>
  </w:style>
  <w:style w:type="table" w:styleId="afffffffff7" w:customStyle="1">
    <w:basedOn w:val="TableNormal"/>
    <w:tblPr>
      <w:tblStyleRowBandSize w:val="1"/>
      <w:tblStyleColBandSize w:val="1"/>
      <w:tblCellMar>
        <w:top w:w="100" w:type="dxa"/>
        <w:left w:w="100" w:type="dxa"/>
        <w:bottom w:w="100" w:type="dxa"/>
        <w:right w:w="100" w:type="dxa"/>
      </w:tblCellMar>
    </w:tblPr>
  </w:style>
  <w:style w:type="table" w:styleId="afffffffff8" w:customStyle="1">
    <w:basedOn w:val="TableNormal"/>
    <w:tblPr>
      <w:tblStyleRowBandSize w:val="1"/>
      <w:tblStyleColBandSize w:val="1"/>
      <w:tblCellMar>
        <w:top w:w="100" w:type="dxa"/>
        <w:left w:w="100" w:type="dxa"/>
        <w:bottom w:w="100" w:type="dxa"/>
        <w:right w:w="100" w:type="dxa"/>
      </w:tblCellMar>
    </w:tblPr>
  </w:style>
  <w:style w:type="table" w:styleId="afffffffff9" w:customStyle="1">
    <w:basedOn w:val="TableNormal"/>
    <w:tblPr>
      <w:tblStyleRowBandSize w:val="1"/>
      <w:tblStyleColBandSize w:val="1"/>
      <w:tblCellMar>
        <w:top w:w="100" w:type="dxa"/>
        <w:left w:w="100" w:type="dxa"/>
        <w:bottom w:w="100" w:type="dxa"/>
        <w:right w:w="100" w:type="dxa"/>
      </w:tblCellMar>
    </w:tblPr>
  </w:style>
  <w:style w:type="table" w:styleId="afffffffffa" w:customStyle="1">
    <w:basedOn w:val="TableNormal"/>
    <w:tblPr>
      <w:tblStyleRowBandSize w:val="1"/>
      <w:tblStyleColBandSize w:val="1"/>
      <w:tblCellMar>
        <w:top w:w="100" w:type="dxa"/>
        <w:left w:w="100" w:type="dxa"/>
        <w:bottom w:w="100" w:type="dxa"/>
        <w:right w:w="100" w:type="dxa"/>
      </w:tblCellMar>
    </w:tblPr>
  </w:style>
  <w:style w:type="table" w:styleId="afffffffffb" w:customStyle="1">
    <w:basedOn w:val="TableNormal"/>
    <w:tblPr>
      <w:tblStyleRowBandSize w:val="1"/>
      <w:tblStyleColBandSize w:val="1"/>
      <w:tblCellMar>
        <w:top w:w="100" w:type="dxa"/>
        <w:left w:w="100" w:type="dxa"/>
        <w:bottom w:w="100" w:type="dxa"/>
        <w:right w:w="100" w:type="dxa"/>
      </w:tblCellMar>
    </w:tblPr>
  </w:style>
  <w:style w:type="table" w:styleId="afffffffffc" w:customStyle="1">
    <w:basedOn w:val="TableNormal"/>
    <w:tblPr>
      <w:tblStyleRowBandSize w:val="1"/>
      <w:tblStyleColBandSize w:val="1"/>
      <w:tblCellMar>
        <w:top w:w="100" w:type="dxa"/>
        <w:left w:w="100" w:type="dxa"/>
        <w:bottom w:w="100" w:type="dxa"/>
        <w:right w:w="100" w:type="dxa"/>
      </w:tblCellMar>
    </w:tblPr>
  </w:style>
  <w:style w:type="table" w:styleId="afffffffffd" w:customStyle="1">
    <w:basedOn w:val="TableNormal"/>
    <w:tblPr>
      <w:tblStyleRowBandSize w:val="1"/>
      <w:tblStyleColBandSize w:val="1"/>
      <w:tblCellMar>
        <w:top w:w="100" w:type="dxa"/>
        <w:left w:w="100" w:type="dxa"/>
        <w:bottom w:w="100" w:type="dxa"/>
        <w:right w:w="100" w:type="dxa"/>
      </w:tblCellMar>
    </w:tblPr>
  </w:style>
  <w:style w:type="table" w:styleId="afffffffffe" w:customStyle="1">
    <w:basedOn w:val="TableNormal"/>
    <w:tblPr>
      <w:tblStyleRowBandSize w:val="1"/>
      <w:tblStyleColBandSize w:val="1"/>
      <w:tblCellMar>
        <w:top w:w="100" w:type="dxa"/>
        <w:left w:w="100" w:type="dxa"/>
        <w:bottom w:w="100" w:type="dxa"/>
        <w:right w:w="100" w:type="dxa"/>
      </w:tblCellMar>
    </w:tblPr>
  </w:style>
  <w:style w:type="table" w:styleId="affffffffff" w:customStyle="1">
    <w:basedOn w:val="TableNormal"/>
    <w:tblPr>
      <w:tblStyleRowBandSize w:val="1"/>
      <w:tblStyleColBandSize w:val="1"/>
      <w:tblCellMar>
        <w:top w:w="100" w:type="dxa"/>
        <w:left w:w="100" w:type="dxa"/>
        <w:bottom w:w="100" w:type="dxa"/>
        <w:right w:w="100" w:type="dxa"/>
      </w:tblCellMar>
    </w:tblPr>
  </w:style>
  <w:style w:type="table" w:styleId="affffffffff0" w:customStyle="1">
    <w:basedOn w:val="TableNormal"/>
    <w:tblPr>
      <w:tblStyleRowBandSize w:val="1"/>
      <w:tblStyleColBandSize w:val="1"/>
      <w:tblCellMar>
        <w:top w:w="100" w:type="dxa"/>
        <w:left w:w="100" w:type="dxa"/>
        <w:bottom w:w="100" w:type="dxa"/>
        <w:right w:w="100" w:type="dxa"/>
      </w:tblCellMar>
    </w:tblPr>
  </w:style>
  <w:style w:type="table" w:styleId="affffffffff1" w:customStyle="1">
    <w:basedOn w:val="TableNormal"/>
    <w:tblPr>
      <w:tblStyleRowBandSize w:val="1"/>
      <w:tblStyleColBandSize w:val="1"/>
      <w:tblCellMar>
        <w:top w:w="100" w:type="dxa"/>
        <w:left w:w="100" w:type="dxa"/>
        <w:bottom w:w="100" w:type="dxa"/>
        <w:right w:w="100" w:type="dxa"/>
      </w:tblCellMar>
    </w:tblPr>
  </w:style>
  <w:style w:type="table" w:styleId="affffffffff2" w:customStyle="1">
    <w:basedOn w:val="TableNormal"/>
    <w:tblPr>
      <w:tblStyleRowBandSize w:val="1"/>
      <w:tblStyleColBandSize w:val="1"/>
      <w:tblCellMar>
        <w:top w:w="100" w:type="dxa"/>
        <w:left w:w="100" w:type="dxa"/>
        <w:bottom w:w="100" w:type="dxa"/>
        <w:right w:w="100" w:type="dxa"/>
      </w:tblCellMar>
    </w:tblPr>
  </w:style>
  <w:style w:type="table" w:styleId="affffffffff3" w:customStyle="1">
    <w:basedOn w:val="TableNormal"/>
    <w:tblPr>
      <w:tblStyleRowBandSize w:val="1"/>
      <w:tblStyleColBandSize w:val="1"/>
      <w:tblCellMar>
        <w:top w:w="100" w:type="dxa"/>
        <w:left w:w="100" w:type="dxa"/>
        <w:bottom w:w="100" w:type="dxa"/>
        <w:right w:w="100" w:type="dxa"/>
      </w:tblCellMar>
    </w:tblPr>
  </w:style>
  <w:style w:type="table" w:styleId="affffffffff4" w:customStyle="1">
    <w:basedOn w:val="TableNormal"/>
    <w:tblPr>
      <w:tblStyleRowBandSize w:val="1"/>
      <w:tblStyleColBandSize w:val="1"/>
      <w:tblCellMar>
        <w:top w:w="100" w:type="dxa"/>
        <w:left w:w="100" w:type="dxa"/>
        <w:bottom w:w="100" w:type="dxa"/>
        <w:right w:w="100" w:type="dxa"/>
      </w:tblCellMar>
    </w:tblPr>
  </w:style>
  <w:style w:type="table" w:styleId="affffffffff5" w:customStyle="1">
    <w:basedOn w:val="TableNormal"/>
    <w:tblPr>
      <w:tblStyleRowBandSize w:val="1"/>
      <w:tblStyleColBandSize w:val="1"/>
      <w:tblCellMar>
        <w:top w:w="100" w:type="dxa"/>
        <w:left w:w="100" w:type="dxa"/>
        <w:bottom w:w="100" w:type="dxa"/>
        <w:right w:w="100" w:type="dxa"/>
      </w:tblCellMar>
    </w:tblPr>
  </w:style>
  <w:style w:type="table" w:styleId="affffffffff6" w:customStyle="1">
    <w:basedOn w:val="TableNormal"/>
    <w:tblPr>
      <w:tblStyleRowBandSize w:val="1"/>
      <w:tblStyleColBandSize w:val="1"/>
      <w:tblCellMar>
        <w:top w:w="100" w:type="dxa"/>
        <w:left w:w="100" w:type="dxa"/>
        <w:bottom w:w="100" w:type="dxa"/>
        <w:right w:w="100" w:type="dxa"/>
      </w:tblCellMar>
    </w:tblPr>
  </w:style>
  <w:style w:type="table" w:styleId="affffffffff7" w:customStyle="1">
    <w:basedOn w:val="TableNormal"/>
    <w:tblPr>
      <w:tblStyleRowBandSize w:val="1"/>
      <w:tblStyleColBandSize w:val="1"/>
      <w:tblCellMar>
        <w:top w:w="100" w:type="dxa"/>
        <w:left w:w="100" w:type="dxa"/>
        <w:bottom w:w="100" w:type="dxa"/>
        <w:right w:w="100" w:type="dxa"/>
      </w:tblCellMar>
    </w:tblPr>
  </w:style>
  <w:style w:type="table" w:styleId="affffffffff8" w:customStyle="1">
    <w:basedOn w:val="TableNormal"/>
    <w:tblPr>
      <w:tblStyleRowBandSize w:val="1"/>
      <w:tblStyleColBandSize w:val="1"/>
      <w:tblCellMar>
        <w:top w:w="100" w:type="dxa"/>
        <w:left w:w="100" w:type="dxa"/>
        <w:bottom w:w="100" w:type="dxa"/>
        <w:right w:w="100" w:type="dxa"/>
      </w:tblCellMar>
    </w:tblPr>
  </w:style>
  <w:style w:type="table" w:styleId="affffffffff9" w:customStyle="1">
    <w:basedOn w:val="TableNormal"/>
    <w:tblPr>
      <w:tblStyleRowBandSize w:val="1"/>
      <w:tblStyleColBandSize w:val="1"/>
      <w:tblCellMar>
        <w:top w:w="100" w:type="dxa"/>
        <w:left w:w="100" w:type="dxa"/>
        <w:bottom w:w="100" w:type="dxa"/>
        <w:right w:w="100" w:type="dxa"/>
      </w:tblCellMar>
    </w:tblPr>
  </w:style>
  <w:style w:type="table" w:styleId="affffffffffa" w:customStyle="1">
    <w:basedOn w:val="TableNormal"/>
    <w:tblPr>
      <w:tblStyleRowBandSize w:val="1"/>
      <w:tblStyleColBandSize w:val="1"/>
      <w:tblCellMar>
        <w:top w:w="100" w:type="dxa"/>
        <w:left w:w="100" w:type="dxa"/>
        <w:bottom w:w="100" w:type="dxa"/>
        <w:right w:w="100" w:type="dxa"/>
      </w:tblCellMar>
    </w:tblPr>
  </w:style>
  <w:style w:type="table" w:styleId="affffffffffb" w:customStyle="1">
    <w:basedOn w:val="TableNormal"/>
    <w:tblPr>
      <w:tblStyleRowBandSize w:val="1"/>
      <w:tblStyleColBandSize w:val="1"/>
      <w:tblCellMar>
        <w:top w:w="100" w:type="dxa"/>
        <w:left w:w="100" w:type="dxa"/>
        <w:bottom w:w="100" w:type="dxa"/>
        <w:right w:w="100" w:type="dxa"/>
      </w:tblCellMar>
    </w:tblPr>
  </w:style>
  <w:style w:type="table" w:styleId="affffffffffc" w:customStyle="1">
    <w:basedOn w:val="TableNormal"/>
    <w:tblPr>
      <w:tblStyleRowBandSize w:val="1"/>
      <w:tblStyleColBandSize w:val="1"/>
      <w:tblCellMar>
        <w:top w:w="100" w:type="dxa"/>
        <w:left w:w="100" w:type="dxa"/>
        <w:bottom w:w="100" w:type="dxa"/>
        <w:right w:w="100" w:type="dxa"/>
      </w:tblCellMar>
    </w:tblPr>
  </w:style>
  <w:style w:type="table" w:styleId="affffffffffd" w:customStyle="1">
    <w:basedOn w:val="TableNormal"/>
    <w:tblPr>
      <w:tblStyleRowBandSize w:val="1"/>
      <w:tblStyleColBandSize w:val="1"/>
      <w:tblCellMar>
        <w:top w:w="100" w:type="dxa"/>
        <w:left w:w="100" w:type="dxa"/>
        <w:bottom w:w="100" w:type="dxa"/>
        <w:right w:w="100" w:type="dxa"/>
      </w:tblCellMar>
    </w:tblPr>
  </w:style>
  <w:style w:type="table" w:styleId="affffffffffe" w:customStyle="1">
    <w:basedOn w:val="TableNormal"/>
    <w:tblPr>
      <w:tblStyleRowBandSize w:val="1"/>
      <w:tblStyleColBandSize w:val="1"/>
      <w:tblCellMar>
        <w:top w:w="100" w:type="dxa"/>
        <w:left w:w="100" w:type="dxa"/>
        <w:bottom w:w="100" w:type="dxa"/>
        <w:right w:w="100" w:type="dxa"/>
      </w:tblCellMar>
    </w:tblPr>
  </w:style>
  <w:style w:type="table" w:styleId="afffffffffff" w:customStyle="1">
    <w:basedOn w:val="TableNormal"/>
    <w:tblPr>
      <w:tblStyleRowBandSize w:val="1"/>
      <w:tblStyleColBandSize w:val="1"/>
      <w:tblCellMar>
        <w:top w:w="100" w:type="dxa"/>
        <w:left w:w="100" w:type="dxa"/>
        <w:bottom w:w="100" w:type="dxa"/>
        <w:right w:w="100" w:type="dxa"/>
      </w:tblCellMar>
    </w:tblPr>
  </w:style>
  <w:style w:type="table" w:styleId="afffffffffff0" w:customStyle="1">
    <w:basedOn w:val="TableNormal"/>
    <w:tblPr>
      <w:tblStyleRowBandSize w:val="1"/>
      <w:tblStyleColBandSize w:val="1"/>
      <w:tblCellMar>
        <w:top w:w="100" w:type="dxa"/>
        <w:left w:w="100" w:type="dxa"/>
        <w:bottom w:w="100" w:type="dxa"/>
        <w:right w:w="100" w:type="dxa"/>
      </w:tblCellMar>
    </w:tblPr>
  </w:style>
  <w:style w:type="table" w:styleId="afffffffffff1" w:customStyle="1">
    <w:basedOn w:val="TableNormal"/>
    <w:tblPr>
      <w:tblStyleRowBandSize w:val="1"/>
      <w:tblStyleColBandSize w:val="1"/>
      <w:tblCellMar>
        <w:top w:w="100" w:type="dxa"/>
        <w:left w:w="100" w:type="dxa"/>
        <w:bottom w:w="100" w:type="dxa"/>
        <w:right w:w="100" w:type="dxa"/>
      </w:tblCellMar>
    </w:tblPr>
  </w:style>
  <w:style w:type="table" w:styleId="afffffffffff2" w:customStyle="1">
    <w:basedOn w:val="TableNormal"/>
    <w:tblPr>
      <w:tblStyleRowBandSize w:val="1"/>
      <w:tblStyleColBandSize w:val="1"/>
      <w:tblCellMar>
        <w:top w:w="100" w:type="dxa"/>
        <w:left w:w="100" w:type="dxa"/>
        <w:bottom w:w="100" w:type="dxa"/>
        <w:right w:w="100" w:type="dxa"/>
      </w:tblCellMar>
    </w:tblPr>
  </w:style>
  <w:style w:type="table" w:styleId="afffffffffff3" w:customStyle="1">
    <w:basedOn w:val="TableNormal"/>
    <w:tblPr>
      <w:tblStyleRowBandSize w:val="1"/>
      <w:tblStyleColBandSize w:val="1"/>
      <w:tblCellMar>
        <w:top w:w="100" w:type="dxa"/>
        <w:left w:w="100" w:type="dxa"/>
        <w:bottom w:w="100" w:type="dxa"/>
        <w:right w:w="100" w:type="dxa"/>
      </w:tblCellMar>
    </w:tblPr>
  </w:style>
  <w:style w:type="table" w:styleId="afffffffffff4" w:customStyle="1">
    <w:basedOn w:val="TableNormal"/>
    <w:tblPr>
      <w:tblStyleRowBandSize w:val="1"/>
      <w:tblStyleColBandSize w:val="1"/>
      <w:tblCellMar>
        <w:top w:w="100" w:type="dxa"/>
        <w:left w:w="100" w:type="dxa"/>
        <w:bottom w:w="100" w:type="dxa"/>
        <w:right w:w="100" w:type="dxa"/>
      </w:tblCellMar>
    </w:tblPr>
  </w:style>
  <w:style w:type="table" w:styleId="afffffffffff5" w:customStyle="1">
    <w:basedOn w:val="TableNormal"/>
    <w:tblPr>
      <w:tblStyleRowBandSize w:val="1"/>
      <w:tblStyleColBandSize w:val="1"/>
      <w:tblCellMar>
        <w:top w:w="100" w:type="dxa"/>
        <w:left w:w="100" w:type="dxa"/>
        <w:bottom w:w="100" w:type="dxa"/>
        <w:right w:w="100" w:type="dxa"/>
      </w:tblCellMar>
    </w:tblPr>
  </w:style>
  <w:style w:type="table" w:styleId="afffffffffff6" w:customStyle="1">
    <w:basedOn w:val="TableNormal"/>
    <w:tblPr>
      <w:tblStyleRowBandSize w:val="1"/>
      <w:tblStyleColBandSize w:val="1"/>
      <w:tblCellMar>
        <w:top w:w="100" w:type="dxa"/>
        <w:left w:w="100" w:type="dxa"/>
        <w:bottom w:w="100" w:type="dxa"/>
        <w:right w:w="100" w:type="dxa"/>
      </w:tblCellMar>
    </w:tblPr>
  </w:style>
  <w:style w:type="table" w:styleId="afffffffffff7" w:customStyle="1">
    <w:basedOn w:val="TableNormal"/>
    <w:tblPr>
      <w:tblStyleRowBandSize w:val="1"/>
      <w:tblStyleColBandSize w:val="1"/>
      <w:tblCellMar>
        <w:top w:w="100" w:type="dxa"/>
        <w:left w:w="100" w:type="dxa"/>
        <w:bottom w:w="100" w:type="dxa"/>
        <w:right w:w="100" w:type="dxa"/>
      </w:tblCellMar>
    </w:tblPr>
  </w:style>
  <w:style w:type="table" w:styleId="afffffffffff8" w:customStyle="1">
    <w:basedOn w:val="TableNormal"/>
    <w:tblPr>
      <w:tblStyleRowBandSize w:val="1"/>
      <w:tblStyleColBandSize w:val="1"/>
      <w:tblCellMar>
        <w:top w:w="100" w:type="dxa"/>
        <w:left w:w="100" w:type="dxa"/>
        <w:bottom w:w="100" w:type="dxa"/>
        <w:right w:w="100" w:type="dxa"/>
      </w:tblCellMar>
    </w:tblPr>
  </w:style>
  <w:style w:type="table" w:styleId="afffffffffff9" w:customStyle="1">
    <w:basedOn w:val="TableNormal"/>
    <w:tblPr>
      <w:tblStyleRowBandSize w:val="1"/>
      <w:tblStyleColBandSize w:val="1"/>
      <w:tblCellMar>
        <w:top w:w="100" w:type="dxa"/>
        <w:left w:w="100" w:type="dxa"/>
        <w:bottom w:w="100" w:type="dxa"/>
        <w:right w:w="100" w:type="dxa"/>
      </w:tblCellMar>
    </w:tblPr>
  </w:style>
  <w:style w:type="table" w:styleId="afffffffffffa" w:customStyle="1">
    <w:basedOn w:val="TableNormal"/>
    <w:tblPr>
      <w:tblStyleRowBandSize w:val="1"/>
      <w:tblStyleColBandSize w:val="1"/>
      <w:tblCellMar>
        <w:top w:w="100" w:type="dxa"/>
        <w:left w:w="100" w:type="dxa"/>
        <w:bottom w:w="100" w:type="dxa"/>
        <w:right w:w="100" w:type="dxa"/>
      </w:tblCellMar>
    </w:tblPr>
  </w:style>
  <w:style w:type="table" w:styleId="afffffffffffb" w:customStyle="1">
    <w:basedOn w:val="TableNormal"/>
    <w:tblPr>
      <w:tblStyleRowBandSize w:val="1"/>
      <w:tblStyleColBandSize w:val="1"/>
      <w:tblCellMar>
        <w:top w:w="100" w:type="dxa"/>
        <w:left w:w="100" w:type="dxa"/>
        <w:bottom w:w="100" w:type="dxa"/>
        <w:right w:w="100" w:type="dxa"/>
      </w:tblCellMar>
    </w:tblPr>
  </w:style>
  <w:style w:type="table" w:styleId="afffffffffffc" w:customStyle="1">
    <w:basedOn w:val="TableNormal"/>
    <w:tblPr>
      <w:tblStyleRowBandSize w:val="1"/>
      <w:tblStyleColBandSize w:val="1"/>
      <w:tblCellMar>
        <w:top w:w="100" w:type="dxa"/>
        <w:left w:w="100" w:type="dxa"/>
        <w:bottom w:w="100" w:type="dxa"/>
        <w:right w:w="100" w:type="dxa"/>
      </w:tblCellMar>
    </w:tblPr>
  </w:style>
  <w:style w:type="table" w:styleId="afffffffffffd" w:customStyle="1">
    <w:basedOn w:val="TableNormal"/>
    <w:tblPr>
      <w:tblStyleRowBandSize w:val="1"/>
      <w:tblStyleColBandSize w:val="1"/>
      <w:tblCellMar>
        <w:top w:w="100" w:type="dxa"/>
        <w:left w:w="100" w:type="dxa"/>
        <w:bottom w:w="100" w:type="dxa"/>
        <w:right w:w="100" w:type="dxa"/>
      </w:tblCellMar>
    </w:tblPr>
  </w:style>
  <w:style w:type="table" w:styleId="afffffffffffe" w:customStyle="1">
    <w:basedOn w:val="TableNormal"/>
    <w:tblPr>
      <w:tblStyleRowBandSize w:val="1"/>
      <w:tblStyleColBandSize w:val="1"/>
      <w:tblCellMar>
        <w:top w:w="100" w:type="dxa"/>
        <w:left w:w="100" w:type="dxa"/>
        <w:bottom w:w="100" w:type="dxa"/>
        <w:right w:w="100" w:type="dxa"/>
      </w:tblCellMar>
    </w:tblPr>
  </w:style>
  <w:style w:type="table" w:styleId="affffffffffff" w:customStyle="1">
    <w:basedOn w:val="TableNormal"/>
    <w:tblPr>
      <w:tblStyleRowBandSize w:val="1"/>
      <w:tblStyleColBandSize w:val="1"/>
      <w:tblCellMar>
        <w:top w:w="100" w:type="dxa"/>
        <w:left w:w="100" w:type="dxa"/>
        <w:bottom w:w="100" w:type="dxa"/>
        <w:right w:w="100" w:type="dxa"/>
      </w:tblCellMar>
    </w:tblPr>
  </w:style>
  <w:style w:type="table" w:styleId="affffffffffff0" w:customStyle="1">
    <w:basedOn w:val="TableNormal"/>
    <w:tblPr>
      <w:tblStyleRowBandSize w:val="1"/>
      <w:tblStyleColBandSize w:val="1"/>
      <w:tblCellMar>
        <w:top w:w="100" w:type="dxa"/>
        <w:left w:w="100" w:type="dxa"/>
        <w:bottom w:w="100" w:type="dxa"/>
        <w:right w:w="100" w:type="dxa"/>
      </w:tblCellMar>
    </w:tblPr>
  </w:style>
  <w:style w:type="table" w:styleId="affffffffffff1" w:customStyle="1">
    <w:basedOn w:val="TableNormal"/>
    <w:tblPr>
      <w:tblStyleRowBandSize w:val="1"/>
      <w:tblStyleColBandSize w:val="1"/>
      <w:tblCellMar>
        <w:top w:w="100" w:type="dxa"/>
        <w:left w:w="100" w:type="dxa"/>
        <w:bottom w:w="100" w:type="dxa"/>
        <w:right w:w="100" w:type="dxa"/>
      </w:tblCellMar>
    </w:tblPr>
  </w:style>
  <w:style w:type="table" w:styleId="affffffffffff2" w:customStyle="1">
    <w:basedOn w:val="TableNormal"/>
    <w:tblPr>
      <w:tblStyleRowBandSize w:val="1"/>
      <w:tblStyleColBandSize w:val="1"/>
      <w:tblCellMar>
        <w:top w:w="100" w:type="dxa"/>
        <w:left w:w="100" w:type="dxa"/>
        <w:bottom w:w="100" w:type="dxa"/>
        <w:right w:w="100" w:type="dxa"/>
      </w:tblCellMar>
    </w:tblPr>
  </w:style>
  <w:style w:type="table" w:styleId="affffffffffff3" w:customStyle="1">
    <w:basedOn w:val="TableNormal"/>
    <w:tblPr>
      <w:tblStyleRowBandSize w:val="1"/>
      <w:tblStyleColBandSize w:val="1"/>
      <w:tblCellMar>
        <w:top w:w="100" w:type="dxa"/>
        <w:left w:w="100" w:type="dxa"/>
        <w:bottom w:w="100" w:type="dxa"/>
        <w:right w:w="100" w:type="dxa"/>
      </w:tblCellMar>
    </w:tblPr>
  </w:style>
  <w:style w:type="table" w:styleId="affffffffffff4" w:customStyle="1">
    <w:basedOn w:val="TableNormal"/>
    <w:tblPr>
      <w:tblStyleRowBandSize w:val="1"/>
      <w:tblStyleColBandSize w:val="1"/>
      <w:tblCellMar>
        <w:top w:w="100" w:type="dxa"/>
        <w:left w:w="100" w:type="dxa"/>
        <w:bottom w:w="100" w:type="dxa"/>
        <w:right w:w="100" w:type="dxa"/>
      </w:tblCellMar>
    </w:tblPr>
  </w:style>
  <w:style w:type="table" w:styleId="affffffffffff5" w:customStyle="1">
    <w:basedOn w:val="TableNormal"/>
    <w:tblPr>
      <w:tblStyleRowBandSize w:val="1"/>
      <w:tblStyleColBandSize w:val="1"/>
      <w:tblCellMar>
        <w:top w:w="100" w:type="dxa"/>
        <w:left w:w="100" w:type="dxa"/>
        <w:bottom w:w="100" w:type="dxa"/>
        <w:right w:w="100" w:type="dxa"/>
      </w:tblCellMar>
    </w:tblPr>
  </w:style>
  <w:style w:type="table" w:styleId="affffffffffff6" w:customStyle="1">
    <w:basedOn w:val="TableNormal"/>
    <w:tblPr>
      <w:tblStyleRowBandSize w:val="1"/>
      <w:tblStyleColBandSize w:val="1"/>
      <w:tblCellMar>
        <w:top w:w="100" w:type="dxa"/>
        <w:left w:w="100" w:type="dxa"/>
        <w:bottom w:w="100" w:type="dxa"/>
        <w:right w:w="100" w:type="dxa"/>
      </w:tblCellMar>
    </w:tblPr>
  </w:style>
  <w:style w:type="table" w:styleId="affffffffffff7" w:customStyle="1">
    <w:basedOn w:val="TableNormal"/>
    <w:tblPr>
      <w:tblStyleRowBandSize w:val="1"/>
      <w:tblStyleColBandSize w:val="1"/>
      <w:tblCellMar>
        <w:top w:w="100" w:type="dxa"/>
        <w:left w:w="100" w:type="dxa"/>
        <w:bottom w:w="100" w:type="dxa"/>
        <w:right w:w="100" w:type="dxa"/>
      </w:tblCellMar>
    </w:tblPr>
  </w:style>
  <w:style w:type="table" w:styleId="affffffffffff8" w:customStyle="1">
    <w:basedOn w:val="TableNormal"/>
    <w:tblPr>
      <w:tblStyleRowBandSize w:val="1"/>
      <w:tblStyleColBandSize w:val="1"/>
      <w:tblCellMar>
        <w:top w:w="100" w:type="dxa"/>
        <w:left w:w="100" w:type="dxa"/>
        <w:bottom w:w="100" w:type="dxa"/>
        <w:right w:w="100" w:type="dxa"/>
      </w:tblCellMar>
    </w:tblPr>
  </w:style>
  <w:style w:type="table" w:styleId="affffffffffff9" w:customStyle="1">
    <w:basedOn w:val="TableNormal"/>
    <w:tblPr>
      <w:tblStyleRowBandSize w:val="1"/>
      <w:tblStyleColBandSize w:val="1"/>
      <w:tblCellMar>
        <w:top w:w="100" w:type="dxa"/>
        <w:left w:w="100" w:type="dxa"/>
        <w:bottom w:w="100" w:type="dxa"/>
        <w:right w:w="100" w:type="dxa"/>
      </w:tblCellMar>
    </w:tblPr>
  </w:style>
  <w:style w:type="table" w:styleId="affffffffffffa" w:customStyle="1">
    <w:basedOn w:val="TableNormal"/>
    <w:tblPr>
      <w:tblStyleRowBandSize w:val="1"/>
      <w:tblStyleColBandSize w:val="1"/>
      <w:tblCellMar>
        <w:top w:w="100" w:type="dxa"/>
        <w:left w:w="100" w:type="dxa"/>
        <w:bottom w:w="100" w:type="dxa"/>
        <w:right w:w="100" w:type="dxa"/>
      </w:tblCellMar>
    </w:tblPr>
  </w:style>
  <w:style w:type="table" w:styleId="affffffffffffb" w:customStyle="1">
    <w:basedOn w:val="TableNormal"/>
    <w:tblPr>
      <w:tblStyleRowBandSize w:val="1"/>
      <w:tblStyleColBandSize w:val="1"/>
      <w:tblCellMar>
        <w:top w:w="100" w:type="dxa"/>
        <w:left w:w="100" w:type="dxa"/>
        <w:bottom w:w="100" w:type="dxa"/>
        <w:right w:w="100" w:type="dxa"/>
      </w:tblCellMar>
    </w:tblPr>
  </w:style>
  <w:style w:type="table" w:styleId="affffffffffffc" w:customStyle="1">
    <w:basedOn w:val="TableNormal"/>
    <w:tblPr>
      <w:tblStyleRowBandSize w:val="1"/>
      <w:tblStyleColBandSize w:val="1"/>
      <w:tblCellMar>
        <w:top w:w="100" w:type="dxa"/>
        <w:left w:w="100" w:type="dxa"/>
        <w:bottom w:w="100" w:type="dxa"/>
        <w:right w:w="100" w:type="dxa"/>
      </w:tblCellMar>
    </w:tblPr>
  </w:style>
  <w:style w:type="table" w:styleId="affffffffffffd" w:customStyle="1">
    <w:basedOn w:val="TableNormal"/>
    <w:tblPr>
      <w:tblStyleRowBandSize w:val="1"/>
      <w:tblStyleColBandSize w:val="1"/>
      <w:tblCellMar>
        <w:top w:w="100" w:type="dxa"/>
        <w:left w:w="100" w:type="dxa"/>
        <w:bottom w:w="100" w:type="dxa"/>
        <w:right w:w="100" w:type="dxa"/>
      </w:tblCellMar>
    </w:tblPr>
  </w:style>
  <w:style w:type="table" w:styleId="affffffffffffe" w:customStyle="1">
    <w:basedOn w:val="TableNormal"/>
    <w:tblPr>
      <w:tblStyleRowBandSize w:val="1"/>
      <w:tblStyleColBandSize w:val="1"/>
      <w:tblCellMar>
        <w:top w:w="100" w:type="dxa"/>
        <w:left w:w="100" w:type="dxa"/>
        <w:bottom w:w="100" w:type="dxa"/>
        <w:right w:w="100" w:type="dxa"/>
      </w:tblCellMar>
    </w:tblPr>
  </w:style>
  <w:style w:type="table" w:styleId="afffffffffffff" w:customStyle="1">
    <w:basedOn w:val="TableNormal"/>
    <w:tblPr>
      <w:tblStyleRowBandSize w:val="1"/>
      <w:tblStyleColBandSize w:val="1"/>
      <w:tblCellMar>
        <w:top w:w="100" w:type="dxa"/>
        <w:left w:w="100" w:type="dxa"/>
        <w:bottom w:w="100" w:type="dxa"/>
        <w:right w:w="100" w:type="dxa"/>
      </w:tblCellMar>
    </w:tblPr>
  </w:style>
  <w:style w:type="table" w:styleId="afffffffffffff0" w:customStyle="1">
    <w:basedOn w:val="TableNormal"/>
    <w:tblPr>
      <w:tblStyleRowBandSize w:val="1"/>
      <w:tblStyleColBandSize w:val="1"/>
      <w:tblCellMar>
        <w:top w:w="100" w:type="dxa"/>
        <w:left w:w="100" w:type="dxa"/>
        <w:bottom w:w="100" w:type="dxa"/>
        <w:right w:w="100" w:type="dxa"/>
      </w:tblCellMar>
    </w:tblPr>
  </w:style>
  <w:style w:type="table" w:styleId="afffffffffffff1" w:customStyle="1">
    <w:basedOn w:val="TableNormal"/>
    <w:tblPr>
      <w:tblStyleRowBandSize w:val="1"/>
      <w:tblStyleColBandSize w:val="1"/>
      <w:tblCellMar>
        <w:top w:w="100" w:type="dxa"/>
        <w:left w:w="100" w:type="dxa"/>
        <w:bottom w:w="100" w:type="dxa"/>
        <w:right w:w="100" w:type="dxa"/>
      </w:tblCellMar>
    </w:tblPr>
  </w:style>
  <w:style w:type="table" w:styleId="afffffffffffff2" w:customStyle="1">
    <w:basedOn w:val="TableNormal"/>
    <w:tblPr>
      <w:tblStyleRowBandSize w:val="1"/>
      <w:tblStyleColBandSize w:val="1"/>
      <w:tblCellMar>
        <w:top w:w="100" w:type="dxa"/>
        <w:left w:w="100" w:type="dxa"/>
        <w:bottom w:w="100" w:type="dxa"/>
        <w:right w:w="100" w:type="dxa"/>
      </w:tblCellMar>
    </w:tblPr>
  </w:style>
  <w:style w:type="table" w:styleId="afffffffffffff3" w:customStyle="1">
    <w:basedOn w:val="TableNormal"/>
    <w:tblPr>
      <w:tblStyleRowBandSize w:val="1"/>
      <w:tblStyleColBandSize w:val="1"/>
      <w:tblCellMar>
        <w:top w:w="100" w:type="dxa"/>
        <w:left w:w="100" w:type="dxa"/>
        <w:bottom w:w="100" w:type="dxa"/>
        <w:right w:w="100" w:type="dxa"/>
      </w:tblCellMar>
    </w:tblPr>
  </w:style>
  <w:style w:type="table" w:styleId="afffffffffffff4" w:customStyle="1">
    <w:basedOn w:val="TableNormal"/>
    <w:tblPr>
      <w:tblStyleRowBandSize w:val="1"/>
      <w:tblStyleColBandSize w:val="1"/>
      <w:tblCellMar>
        <w:top w:w="100" w:type="dxa"/>
        <w:left w:w="100" w:type="dxa"/>
        <w:bottom w:w="100" w:type="dxa"/>
        <w:right w:w="100" w:type="dxa"/>
      </w:tblCellMar>
    </w:tblPr>
  </w:style>
  <w:style w:type="table" w:styleId="afffffffffffff5" w:customStyle="1">
    <w:basedOn w:val="TableNormal"/>
    <w:tblPr>
      <w:tblStyleRowBandSize w:val="1"/>
      <w:tblStyleColBandSize w:val="1"/>
      <w:tblCellMar>
        <w:top w:w="100" w:type="dxa"/>
        <w:left w:w="100" w:type="dxa"/>
        <w:bottom w:w="100" w:type="dxa"/>
        <w:right w:w="100" w:type="dxa"/>
      </w:tblCellMar>
    </w:tblPr>
  </w:style>
  <w:style w:type="table" w:styleId="afffffffffffff6" w:customStyle="1">
    <w:basedOn w:val="TableNormal"/>
    <w:tblPr>
      <w:tblStyleRowBandSize w:val="1"/>
      <w:tblStyleColBandSize w:val="1"/>
      <w:tblCellMar>
        <w:top w:w="100" w:type="dxa"/>
        <w:left w:w="100" w:type="dxa"/>
        <w:bottom w:w="100" w:type="dxa"/>
        <w:right w:w="100" w:type="dxa"/>
      </w:tblCellMar>
    </w:tblPr>
  </w:style>
  <w:style w:type="table" w:styleId="afffffffffffff7" w:customStyle="1">
    <w:basedOn w:val="TableNormal"/>
    <w:tblPr>
      <w:tblStyleRowBandSize w:val="1"/>
      <w:tblStyleColBandSize w:val="1"/>
      <w:tblCellMar>
        <w:top w:w="100" w:type="dxa"/>
        <w:left w:w="100" w:type="dxa"/>
        <w:bottom w:w="100" w:type="dxa"/>
        <w:right w:w="100" w:type="dxa"/>
      </w:tblCellMar>
    </w:tblPr>
  </w:style>
  <w:style w:type="table" w:styleId="afffffffffffff8" w:customStyle="1">
    <w:basedOn w:val="TableNormal"/>
    <w:tblPr>
      <w:tblStyleRowBandSize w:val="1"/>
      <w:tblStyleColBandSize w:val="1"/>
      <w:tblCellMar>
        <w:top w:w="100" w:type="dxa"/>
        <w:left w:w="100" w:type="dxa"/>
        <w:bottom w:w="100" w:type="dxa"/>
        <w:right w:w="100" w:type="dxa"/>
      </w:tblCellMar>
    </w:tblPr>
  </w:style>
  <w:style w:type="table" w:styleId="afffffffffffff9" w:customStyle="1">
    <w:basedOn w:val="TableNormal"/>
    <w:tblPr>
      <w:tblStyleRowBandSize w:val="1"/>
      <w:tblStyleColBandSize w:val="1"/>
      <w:tblCellMar>
        <w:top w:w="100" w:type="dxa"/>
        <w:left w:w="100" w:type="dxa"/>
        <w:bottom w:w="100" w:type="dxa"/>
        <w:right w:w="100" w:type="dxa"/>
      </w:tblCellMar>
    </w:tblPr>
  </w:style>
  <w:style w:type="table" w:styleId="afffffffffffffa" w:customStyle="1">
    <w:basedOn w:val="TableNormal"/>
    <w:tblPr>
      <w:tblStyleRowBandSize w:val="1"/>
      <w:tblStyleColBandSize w:val="1"/>
      <w:tblCellMar>
        <w:top w:w="100" w:type="dxa"/>
        <w:left w:w="100" w:type="dxa"/>
        <w:bottom w:w="100" w:type="dxa"/>
        <w:right w:w="100" w:type="dxa"/>
      </w:tblCellMar>
    </w:tblPr>
  </w:style>
  <w:style w:type="table" w:styleId="afffffffffffffb" w:customStyle="1">
    <w:basedOn w:val="TableNormal"/>
    <w:tblPr>
      <w:tblStyleRowBandSize w:val="1"/>
      <w:tblStyleColBandSize w:val="1"/>
      <w:tblCellMar>
        <w:top w:w="100" w:type="dxa"/>
        <w:left w:w="100" w:type="dxa"/>
        <w:bottom w:w="100" w:type="dxa"/>
        <w:right w:w="100" w:type="dxa"/>
      </w:tblCellMar>
    </w:tblPr>
  </w:style>
  <w:style w:type="table" w:styleId="afffffffffffffc" w:customStyle="1">
    <w:basedOn w:val="TableNormal"/>
    <w:tblPr>
      <w:tblStyleRowBandSize w:val="1"/>
      <w:tblStyleColBandSize w:val="1"/>
      <w:tblCellMar>
        <w:top w:w="100" w:type="dxa"/>
        <w:left w:w="100" w:type="dxa"/>
        <w:bottom w:w="100" w:type="dxa"/>
        <w:right w:w="100" w:type="dxa"/>
      </w:tblCellMar>
    </w:tblPr>
  </w:style>
  <w:style w:type="table" w:styleId="afffffffffffffd" w:customStyle="1">
    <w:basedOn w:val="TableNormal"/>
    <w:tblPr>
      <w:tblStyleRowBandSize w:val="1"/>
      <w:tblStyleColBandSize w:val="1"/>
      <w:tblCellMar>
        <w:top w:w="100" w:type="dxa"/>
        <w:left w:w="100" w:type="dxa"/>
        <w:bottom w:w="100" w:type="dxa"/>
        <w:right w:w="100" w:type="dxa"/>
      </w:tblCellMar>
    </w:tblPr>
  </w:style>
  <w:style w:type="table" w:styleId="a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6" w:customStyle="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1"/>
    <w:qFormat/>
    <w:rsid w:val="00907925"/>
    <w:pPr>
      <w:ind w:left="720"/>
      <w:contextualSpacing/>
    </w:pPr>
  </w:style>
  <w:style w:type="paragraph" w:styleId="TOC1">
    <w:name w:val="toc 1"/>
    <w:basedOn w:val="Normal"/>
    <w:next w:val="Normal"/>
    <w:autoRedefine/>
    <w:uiPriority w:val="39"/>
    <w:unhideWhenUsed/>
    <w:rsid w:val="00825DA9"/>
    <w:pPr>
      <w:spacing w:after="100"/>
    </w:pPr>
  </w:style>
  <w:style w:type="paragraph" w:styleId="TOC2">
    <w:name w:val="toc 2"/>
    <w:basedOn w:val="Normal"/>
    <w:next w:val="Normal"/>
    <w:autoRedefine/>
    <w:uiPriority w:val="39"/>
    <w:unhideWhenUsed/>
    <w:rsid w:val="00D277A0"/>
    <w:pPr>
      <w:tabs>
        <w:tab w:val="right" w:pos="9350"/>
      </w:tabs>
      <w:spacing w:after="100"/>
      <w:ind w:left="220"/>
    </w:pPr>
    <w:rPr>
      <w:b/>
      <w:bCs/>
      <w:noProof/>
    </w:rPr>
  </w:style>
  <w:style w:type="character" w:styleId="Hyperlink">
    <w:name w:val="Hyperlink"/>
    <w:basedOn w:val="DefaultParagraphFont"/>
    <w:uiPriority w:val="99"/>
    <w:unhideWhenUsed/>
    <w:rsid w:val="00825DA9"/>
    <w:rPr>
      <w:color w:val="0000FF" w:themeColor="hyperlink"/>
      <w:u w:val="single"/>
    </w:rPr>
  </w:style>
  <w:style w:type="table" w:styleId="a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b" w:customStyle="1">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DA46F8"/>
    <w:rPr>
      <w:sz w:val="16"/>
      <w:szCs w:val="16"/>
    </w:rPr>
  </w:style>
  <w:style w:type="paragraph" w:styleId="CommentText">
    <w:name w:val="annotation text"/>
    <w:basedOn w:val="Normal"/>
    <w:link w:val="CommentTextChar"/>
    <w:uiPriority w:val="99"/>
    <w:unhideWhenUsed/>
    <w:rsid w:val="00DA46F8"/>
    <w:pPr>
      <w:spacing w:line="240" w:lineRule="auto"/>
    </w:pPr>
    <w:rPr>
      <w:sz w:val="20"/>
      <w:szCs w:val="20"/>
    </w:rPr>
  </w:style>
  <w:style w:type="character" w:styleId="CommentTextChar" w:customStyle="1">
    <w:name w:val="Comment Text Char"/>
    <w:basedOn w:val="DefaultParagraphFont"/>
    <w:link w:val="CommentText"/>
    <w:uiPriority w:val="99"/>
    <w:rsid w:val="00DA46F8"/>
    <w:rPr>
      <w:sz w:val="20"/>
      <w:szCs w:val="20"/>
    </w:rPr>
  </w:style>
  <w:style w:type="paragraph" w:styleId="CommentSubject">
    <w:name w:val="annotation subject"/>
    <w:basedOn w:val="CommentText"/>
    <w:next w:val="CommentText"/>
    <w:link w:val="CommentSubjectChar"/>
    <w:uiPriority w:val="99"/>
    <w:semiHidden/>
    <w:unhideWhenUsed/>
    <w:rsid w:val="00DA46F8"/>
    <w:rPr>
      <w:b/>
      <w:bCs/>
    </w:rPr>
  </w:style>
  <w:style w:type="character" w:styleId="CommentSubjectChar" w:customStyle="1">
    <w:name w:val="Comment Subject Char"/>
    <w:basedOn w:val="CommentTextChar"/>
    <w:link w:val="CommentSubject"/>
    <w:uiPriority w:val="99"/>
    <w:semiHidden/>
    <w:rsid w:val="00DA46F8"/>
    <w:rPr>
      <w:b/>
      <w:bCs/>
      <w:sz w:val="20"/>
      <w:szCs w:val="20"/>
    </w:rPr>
  </w:style>
  <w:style w:type="paragraph" w:styleId="Header">
    <w:name w:val="header"/>
    <w:basedOn w:val="Normal"/>
    <w:link w:val="HeaderChar"/>
    <w:uiPriority w:val="99"/>
    <w:unhideWhenUsed/>
    <w:rsid w:val="003B3BEC"/>
    <w:pPr>
      <w:tabs>
        <w:tab w:val="center" w:pos="4680"/>
        <w:tab w:val="right" w:pos="9360"/>
      </w:tabs>
      <w:spacing w:line="240" w:lineRule="auto"/>
    </w:pPr>
  </w:style>
  <w:style w:type="character" w:styleId="HeaderChar" w:customStyle="1">
    <w:name w:val="Header Char"/>
    <w:basedOn w:val="DefaultParagraphFont"/>
    <w:link w:val="Header"/>
    <w:uiPriority w:val="99"/>
    <w:rsid w:val="003B3BEC"/>
  </w:style>
  <w:style w:type="paragraph" w:styleId="Footer">
    <w:name w:val="footer"/>
    <w:basedOn w:val="Normal"/>
    <w:link w:val="FooterChar"/>
    <w:uiPriority w:val="99"/>
    <w:unhideWhenUsed/>
    <w:rsid w:val="003B3BEC"/>
    <w:pPr>
      <w:tabs>
        <w:tab w:val="center" w:pos="4680"/>
        <w:tab w:val="right" w:pos="9360"/>
      </w:tabs>
      <w:spacing w:line="240" w:lineRule="auto"/>
    </w:pPr>
  </w:style>
  <w:style w:type="character" w:styleId="FooterChar" w:customStyle="1">
    <w:name w:val="Footer Char"/>
    <w:basedOn w:val="DefaultParagraphFont"/>
    <w:link w:val="Footer"/>
    <w:uiPriority w:val="99"/>
    <w:rsid w:val="003B3BEC"/>
  </w:style>
  <w:style w:type="table" w:styleId="a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line="240" w:lineRule="auto"/>
    </w:pPr>
    <w:tblPr/>
  </w:style>
  <w:style w:type="paragraph" w:styleId="TOC3">
    <w:name w:val="toc 3"/>
    <w:basedOn w:val="Normal"/>
    <w:next w:val="Normal"/>
    <w:autoRedefine/>
    <w:uiPriority w:val="39"/>
    <w:unhideWhenUsed/>
    <w:rsid w:val="00D32050"/>
    <w:pPr>
      <w:spacing w:after="100" w:line="259" w:lineRule="auto"/>
      <w:ind w:left="440"/>
    </w:pPr>
    <w:rPr>
      <w:rFonts w:asciiTheme="minorHAnsi" w:hAnsiTheme="minorHAnsi" w:eastAsiaTheme="minorEastAsia" w:cstheme="minorBidi"/>
      <w:lang w:val="en-US" w:eastAsia="ja-JP"/>
    </w:rPr>
  </w:style>
  <w:style w:type="paragraph" w:styleId="TOC4">
    <w:name w:val="toc 4"/>
    <w:basedOn w:val="Normal"/>
    <w:next w:val="Normal"/>
    <w:autoRedefine/>
    <w:uiPriority w:val="39"/>
    <w:unhideWhenUsed/>
    <w:rsid w:val="00D32050"/>
    <w:pPr>
      <w:spacing w:after="100" w:line="259" w:lineRule="auto"/>
      <w:ind w:left="660"/>
    </w:pPr>
    <w:rPr>
      <w:rFonts w:asciiTheme="minorHAnsi" w:hAnsiTheme="minorHAnsi" w:eastAsiaTheme="minorEastAsia" w:cstheme="minorBidi"/>
      <w:lang w:val="en-US" w:eastAsia="ja-JP"/>
    </w:rPr>
  </w:style>
  <w:style w:type="paragraph" w:styleId="TOC5">
    <w:name w:val="toc 5"/>
    <w:basedOn w:val="Normal"/>
    <w:next w:val="Normal"/>
    <w:autoRedefine/>
    <w:uiPriority w:val="39"/>
    <w:unhideWhenUsed/>
    <w:rsid w:val="00D32050"/>
    <w:pPr>
      <w:spacing w:after="100" w:line="259" w:lineRule="auto"/>
      <w:ind w:left="880"/>
    </w:pPr>
    <w:rPr>
      <w:rFonts w:asciiTheme="minorHAnsi" w:hAnsiTheme="minorHAnsi" w:eastAsiaTheme="minorEastAsia" w:cstheme="minorBidi"/>
      <w:lang w:val="en-US" w:eastAsia="ja-JP"/>
    </w:rPr>
  </w:style>
  <w:style w:type="paragraph" w:styleId="TOC6">
    <w:name w:val="toc 6"/>
    <w:basedOn w:val="Normal"/>
    <w:next w:val="Normal"/>
    <w:autoRedefine/>
    <w:uiPriority w:val="39"/>
    <w:unhideWhenUsed/>
    <w:rsid w:val="00D32050"/>
    <w:pPr>
      <w:spacing w:after="100" w:line="259" w:lineRule="auto"/>
      <w:ind w:left="1100"/>
    </w:pPr>
    <w:rPr>
      <w:rFonts w:asciiTheme="minorHAnsi" w:hAnsiTheme="minorHAnsi" w:eastAsiaTheme="minorEastAsia" w:cstheme="minorBidi"/>
      <w:lang w:val="en-US" w:eastAsia="ja-JP"/>
    </w:rPr>
  </w:style>
  <w:style w:type="paragraph" w:styleId="TOC7">
    <w:name w:val="toc 7"/>
    <w:basedOn w:val="Normal"/>
    <w:next w:val="Normal"/>
    <w:autoRedefine/>
    <w:uiPriority w:val="39"/>
    <w:unhideWhenUsed/>
    <w:rsid w:val="00D32050"/>
    <w:pPr>
      <w:spacing w:after="100" w:line="259" w:lineRule="auto"/>
      <w:ind w:left="1320"/>
    </w:pPr>
    <w:rPr>
      <w:rFonts w:asciiTheme="minorHAnsi" w:hAnsiTheme="minorHAnsi" w:eastAsiaTheme="minorEastAsia" w:cstheme="minorBidi"/>
      <w:lang w:val="en-US" w:eastAsia="ja-JP"/>
    </w:rPr>
  </w:style>
  <w:style w:type="paragraph" w:styleId="TOC8">
    <w:name w:val="toc 8"/>
    <w:basedOn w:val="Normal"/>
    <w:next w:val="Normal"/>
    <w:autoRedefine/>
    <w:uiPriority w:val="39"/>
    <w:unhideWhenUsed/>
    <w:rsid w:val="00D32050"/>
    <w:pPr>
      <w:spacing w:after="100" w:line="259" w:lineRule="auto"/>
      <w:ind w:left="1540"/>
    </w:pPr>
    <w:rPr>
      <w:rFonts w:asciiTheme="minorHAnsi" w:hAnsiTheme="minorHAnsi" w:eastAsiaTheme="minorEastAsia" w:cstheme="minorBidi"/>
      <w:lang w:val="en-US" w:eastAsia="ja-JP"/>
    </w:rPr>
  </w:style>
  <w:style w:type="paragraph" w:styleId="TOC9">
    <w:name w:val="toc 9"/>
    <w:basedOn w:val="Normal"/>
    <w:next w:val="Normal"/>
    <w:autoRedefine/>
    <w:uiPriority w:val="39"/>
    <w:unhideWhenUsed/>
    <w:rsid w:val="00D32050"/>
    <w:pPr>
      <w:spacing w:after="100" w:line="259" w:lineRule="auto"/>
      <w:ind w:left="1760"/>
    </w:pPr>
    <w:rPr>
      <w:rFonts w:asciiTheme="minorHAnsi" w:hAnsiTheme="minorHAnsi" w:eastAsiaTheme="minorEastAsia" w:cstheme="minorBidi"/>
      <w:lang w:val="en-US" w:eastAsia="ja-JP"/>
    </w:rPr>
  </w:style>
  <w:style w:type="character" w:styleId="UnresolvedMention">
    <w:name w:val="Unresolved Mention"/>
    <w:basedOn w:val="DefaultParagraphFont"/>
    <w:uiPriority w:val="99"/>
    <w:semiHidden/>
    <w:unhideWhenUsed/>
    <w:rsid w:val="00D32050"/>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A4025C"/>
    <w:pPr>
      <w:spacing w:line="240" w:lineRule="auto"/>
    </w:pPr>
  </w:style>
  <w:style w:type="table" w:styleId="a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9" w:customStyle="1">
    <w:basedOn w:val="TableNormal"/>
    <w:pPr>
      <w:spacing w:line="240" w:lineRule="auto"/>
    </w:pPr>
    <w:tblPr>
      <w:tblStyleRowBandSize w:val="1"/>
      <w:tblStyleColBandSize w:val="1"/>
      <w:tblCellMar>
        <w:top w:w="100" w:type="dxa"/>
        <w:left w:w="100" w:type="dxa"/>
        <w:bottom w:w="100" w:type="dxa"/>
        <w:right w:w="100" w:type="dxa"/>
      </w:tblCellMar>
    </w:tblPr>
  </w:style>
  <w:style w:type="table" w:styleId="a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5" w:customStyle="1">
    <w:basedOn w:val="TableNormal"/>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22090D"/>
    <w:rPr>
      <w:color w:val="800080" w:themeColor="followedHyperlink"/>
      <w:u w:val="single"/>
    </w:rPr>
  </w:style>
  <w:style w:type="paragraph" w:styleId="HeadingDLH" w:customStyle="1">
    <w:name w:val="Heading DLH"/>
    <w:basedOn w:val="Normal"/>
    <w:link w:val="HeadingDLHChar"/>
    <w:qFormat/>
    <w:rsid w:val="00B861D3"/>
    <w:pPr>
      <w:spacing w:after="160" w:line="278" w:lineRule="auto"/>
      <w:jc w:val="both"/>
    </w:pPr>
    <w:rPr>
      <w:b/>
    </w:rPr>
  </w:style>
  <w:style w:type="character" w:styleId="HeadingDLHChar" w:customStyle="1">
    <w:name w:val="Heading DLH Char"/>
    <w:basedOn w:val="DefaultParagraphFont"/>
    <w:link w:val="HeadingDLH"/>
    <w:rsid w:val="00B861D3"/>
    <w:rPr>
      <w:b/>
    </w:rPr>
  </w:style>
  <w:style w:type="paragraph" w:styleId="pf0" w:customStyle="1">
    <w:name w:val="pf0"/>
    <w:basedOn w:val="Normal"/>
    <w:rsid w:val="00DB0F60"/>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cf01" w:customStyle="1">
    <w:name w:val="cf01"/>
    <w:basedOn w:val="DefaultParagraphFont"/>
    <w:rsid w:val="00DB0F60"/>
    <w:rPr>
      <w:rFonts w:hint="default" w:ascii="Segoe UI" w:hAnsi="Segoe UI" w:cs="Segoe UI"/>
      <w:sz w:val="18"/>
      <w:szCs w:val="18"/>
    </w:rPr>
  </w:style>
  <w:style w:type="table" w:styleId="LightGrid-Accent111" w:customStyle="1">
    <w:name w:val="Light Grid - Accent 111"/>
    <w:basedOn w:val="TableNormal"/>
    <w:next w:val="LightGrid-Accent1"/>
    <w:uiPriority w:val="62"/>
    <w:rsid w:val="007B5BC0"/>
    <w:pPr>
      <w:spacing w:line="240" w:lineRule="auto"/>
    </w:pPr>
    <w:rPr>
      <w:rFonts w:ascii="Cambria" w:hAnsi="Cambria" w:eastAsia="MS Mincho" w:cs="Times New Roman"/>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
    <w:name w:val="Light Grid Accent 1"/>
    <w:basedOn w:val="TableNormal"/>
    <w:uiPriority w:val="62"/>
    <w:semiHidden/>
    <w:unhideWhenUsed/>
    <w:rsid w:val="007B5BC0"/>
    <w:pPr>
      <w:spacing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110" w:customStyle="1">
    <w:name w:val="Light Grid - Accent 110"/>
    <w:basedOn w:val="TableNormal"/>
    <w:next w:val="LightGrid-Accent1"/>
    <w:uiPriority w:val="62"/>
    <w:rsid w:val="00983A59"/>
    <w:pPr>
      <w:spacing w:line="240" w:lineRule="auto"/>
    </w:pPr>
    <w:rPr>
      <w:rFonts w:ascii="Cambria" w:hAnsi="Cambria" w:eastAsia="MS Mincho" w:cs="Times New Roman"/>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9" w:customStyle="1">
    <w:name w:val="Light Grid - Accent 19"/>
    <w:basedOn w:val="TableNormal"/>
    <w:next w:val="LightGrid-Accent1"/>
    <w:uiPriority w:val="62"/>
    <w:rsid w:val="001C3DD0"/>
    <w:pPr>
      <w:spacing w:line="240" w:lineRule="auto"/>
    </w:pPr>
    <w:rPr>
      <w:rFonts w:ascii="Cambria" w:hAnsi="Cambria" w:eastAsia="MS Mincho" w:cs="Times New Roman"/>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12" w:customStyle="1">
    <w:name w:val="Light Grid - Accent 112"/>
    <w:basedOn w:val="TableNormal"/>
    <w:next w:val="LightGrid-Accent1"/>
    <w:uiPriority w:val="62"/>
    <w:rsid w:val="00053534"/>
    <w:pPr>
      <w:spacing w:line="240" w:lineRule="auto"/>
    </w:pPr>
    <w:rPr>
      <w:rFonts w:ascii="Cambria" w:hAnsi="Cambria" w:eastAsia="MS Mincho" w:cs="Times New Roman"/>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13" w:customStyle="1">
    <w:name w:val="Light Grid - Accent 113"/>
    <w:basedOn w:val="TableNormal"/>
    <w:next w:val="LightGrid-Accent1"/>
    <w:uiPriority w:val="62"/>
    <w:rsid w:val="00CB3BA5"/>
    <w:pPr>
      <w:spacing w:line="240" w:lineRule="auto"/>
    </w:pPr>
    <w:rPr>
      <w:rFonts w:ascii="Cambria" w:hAnsi="Cambria" w:eastAsia="MS Mincho" w:cs="Times New Roman"/>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14" w:customStyle="1">
    <w:name w:val="Light Grid - Accent 114"/>
    <w:basedOn w:val="TableNormal"/>
    <w:next w:val="LightGrid-Accent1"/>
    <w:uiPriority w:val="62"/>
    <w:rsid w:val="00A67C71"/>
    <w:pPr>
      <w:spacing w:line="240" w:lineRule="auto"/>
    </w:pPr>
    <w:rPr>
      <w:rFonts w:ascii="Cambria" w:hAnsi="Cambria" w:eastAsia="MS Mincho" w:cs="Times New Roman"/>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15" w:customStyle="1">
    <w:name w:val="Light Grid - Accent 115"/>
    <w:basedOn w:val="TableNormal"/>
    <w:next w:val="LightGrid-Accent1"/>
    <w:uiPriority w:val="62"/>
    <w:rsid w:val="006A1C87"/>
    <w:pPr>
      <w:spacing w:line="240" w:lineRule="auto"/>
    </w:pPr>
    <w:rPr>
      <w:rFonts w:ascii="Cambria" w:hAnsi="Cambria" w:eastAsia="MS Mincho" w:cs="Times New Roman"/>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116" w:customStyle="1">
    <w:name w:val="Light Grid - Accent 116"/>
    <w:basedOn w:val="TableNormal"/>
    <w:next w:val="LightGrid-Accent1"/>
    <w:uiPriority w:val="62"/>
    <w:rsid w:val="008B1E41"/>
    <w:pPr>
      <w:spacing w:line="240" w:lineRule="auto"/>
    </w:pPr>
    <w:rPr>
      <w:rFonts w:ascii="Cambria" w:hAnsi="Cambria" w:eastAsia="MS Mincho" w:cs="Times New Roman"/>
      <w:lang w:val="en-US"/>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paragraph" w:styleId="ListBullet">
    <w:name w:val="List Bullet"/>
    <w:basedOn w:val="Normal"/>
    <w:uiPriority w:val="99"/>
    <w:unhideWhenUsed/>
    <w:rsid w:val="00B10BDD"/>
    <w:pPr>
      <w:numPr>
        <w:numId w:val="5"/>
      </w:numPr>
      <w:tabs>
        <w:tab w:val="clear" w:pos="360"/>
      </w:tabs>
      <w:spacing w:after="200"/>
      <w:ind w:left="0" w:firstLine="0"/>
      <w:contextualSpacing/>
    </w:pPr>
    <w:rPr>
      <w:rFonts w:eastAsiaTheme="minorEastAsia" w:cstheme="minorBidi"/>
      <w:lang w:val="en-US"/>
    </w:rPr>
  </w:style>
  <w:style w:type="paragraph" w:styleId="TableParagraph" w:customStyle="1">
    <w:name w:val="Table Paragraph"/>
    <w:basedOn w:val="Normal"/>
    <w:uiPriority w:val="1"/>
    <w:qFormat/>
    <w:rsid w:val="00287A9B"/>
    <w:pPr>
      <w:widowControl w:val="0"/>
      <w:autoSpaceDE w:val="0"/>
      <w:autoSpaceDN w:val="0"/>
      <w:spacing w:line="240" w:lineRule="auto"/>
    </w:pPr>
    <w:rPr>
      <w:rFonts w:ascii="Times New Roman" w:hAnsi="Times New Roman" w:eastAsia="Times New Roman" w:cs="Times New Roman"/>
      <w:lang w:val="en-US"/>
    </w:rPr>
  </w:style>
  <w:style w:type="paragraph" w:styleId="BodyText">
    <w:name w:val="Body Text"/>
    <w:basedOn w:val="Normal"/>
    <w:link w:val="BodyTextChar"/>
    <w:uiPriority w:val="1"/>
    <w:qFormat/>
    <w:rsid w:val="0098122D"/>
    <w:pPr>
      <w:widowControl w:val="0"/>
      <w:autoSpaceDE w:val="0"/>
      <w:autoSpaceDN w:val="0"/>
      <w:spacing w:line="240" w:lineRule="auto"/>
    </w:pPr>
    <w:rPr>
      <w:rFonts w:ascii="Times New Roman" w:hAnsi="Times New Roman" w:eastAsia="Times New Roman" w:cs="Times New Roman"/>
      <w:sz w:val="24"/>
      <w:szCs w:val="24"/>
      <w:lang w:val="en-US"/>
    </w:rPr>
  </w:style>
  <w:style w:type="character" w:styleId="BodyTextChar" w:customStyle="1">
    <w:name w:val="Body Text Char"/>
    <w:basedOn w:val="DefaultParagraphFont"/>
    <w:link w:val="BodyText"/>
    <w:uiPriority w:val="1"/>
    <w:rsid w:val="0098122D"/>
    <w:rPr>
      <w:rFonts w:ascii="Times New Roman" w:hAnsi="Times New Roman" w:eastAsia="Times New Roman" w:cs="Times New Roman"/>
      <w:sz w:val="24"/>
      <w:szCs w:val="24"/>
      <w:lang w:val="en-US"/>
    </w:rPr>
  </w:style>
  <w:style w:type="character" w:styleId="Heading2Char" w:customStyle="1">
    <w:name w:val="Heading 2 Char"/>
    <w:basedOn w:val="DefaultParagraphFont"/>
    <w:link w:val="Heading2"/>
    <w:uiPriority w:val="9"/>
    <w:rsid w:val="00E60927"/>
    <w:rPr>
      <w:sz w:val="32"/>
      <w:szCs w:val="32"/>
    </w:rPr>
  </w:style>
  <w:style w:type="character" w:styleId="normaltextrun" w:customStyle="1">
    <w:name w:val="normaltextrun"/>
    <w:basedOn w:val="DefaultParagraphFont"/>
    <w:rsid w:val="003202FD"/>
  </w:style>
  <w:style w:type="character" w:styleId="eop" w:customStyle="1">
    <w:name w:val="eop"/>
    <w:basedOn w:val="DefaultParagraphFont"/>
    <w:rsid w:val="00320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382">
      <w:bodyDiv w:val="1"/>
      <w:marLeft w:val="0"/>
      <w:marRight w:val="0"/>
      <w:marTop w:val="0"/>
      <w:marBottom w:val="0"/>
      <w:divBdr>
        <w:top w:val="none" w:sz="0" w:space="0" w:color="auto"/>
        <w:left w:val="none" w:sz="0" w:space="0" w:color="auto"/>
        <w:bottom w:val="none" w:sz="0" w:space="0" w:color="auto"/>
        <w:right w:val="none" w:sz="0" w:space="0" w:color="auto"/>
      </w:divBdr>
      <w:divsChild>
        <w:div w:id="158473137">
          <w:marLeft w:val="0"/>
          <w:marRight w:val="0"/>
          <w:marTop w:val="0"/>
          <w:marBottom w:val="0"/>
          <w:divBdr>
            <w:top w:val="none" w:sz="0" w:space="0" w:color="auto"/>
            <w:left w:val="none" w:sz="0" w:space="0" w:color="auto"/>
            <w:bottom w:val="none" w:sz="0" w:space="0" w:color="auto"/>
            <w:right w:val="none" w:sz="0" w:space="0" w:color="auto"/>
          </w:divBdr>
        </w:div>
        <w:div w:id="197663321">
          <w:marLeft w:val="0"/>
          <w:marRight w:val="0"/>
          <w:marTop w:val="0"/>
          <w:marBottom w:val="0"/>
          <w:divBdr>
            <w:top w:val="none" w:sz="0" w:space="0" w:color="auto"/>
            <w:left w:val="none" w:sz="0" w:space="0" w:color="auto"/>
            <w:bottom w:val="none" w:sz="0" w:space="0" w:color="auto"/>
            <w:right w:val="none" w:sz="0" w:space="0" w:color="auto"/>
          </w:divBdr>
        </w:div>
        <w:div w:id="303855266">
          <w:marLeft w:val="0"/>
          <w:marRight w:val="0"/>
          <w:marTop w:val="0"/>
          <w:marBottom w:val="0"/>
          <w:divBdr>
            <w:top w:val="none" w:sz="0" w:space="0" w:color="auto"/>
            <w:left w:val="none" w:sz="0" w:space="0" w:color="auto"/>
            <w:bottom w:val="none" w:sz="0" w:space="0" w:color="auto"/>
            <w:right w:val="none" w:sz="0" w:space="0" w:color="auto"/>
          </w:divBdr>
        </w:div>
        <w:div w:id="604308939">
          <w:marLeft w:val="0"/>
          <w:marRight w:val="0"/>
          <w:marTop w:val="0"/>
          <w:marBottom w:val="0"/>
          <w:divBdr>
            <w:top w:val="none" w:sz="0" w:space="0" w:color="auto"/>
            <w:left w:val="none" w:sz="0" w:space="0" w:color="auto"/>
            <w:bottom w:val="none" w:sz="0" w:space="0" w:color="auto"/>
            <w:right w:val="none" w:sz="0" w:space="0" w:color="auto"/>
          </w:divBdr>
        </w:div>
        <w:div w:id="710883412">
          <w:marLeft w:val="0"/>
          <w:marRight w:val="0"/>
          <w:marTop w:val="0"/>
          <w:marBottom w:val="0"/>
          <w:divBdr>
            <w:top w:val="none" w:sz="0" w:space="0" w:color="auto"/>
            <w:left w:val="none" w:sz="0" w:space="0" w:color="auto"/>
            <w:bottom w:val="none" w:sz="0" w:space="0" w:color="auto"/>
            <w:right w:val="none" w:sz="0" w:space="0" w:color="auto"/>
          </w:divBdr>
        </w:div>
        <w:div w:id="802619552">
          <w:marLeft w:val="0"/>
          <w:marRight w:val="0"/>
          <w:marTop w:val="0"/>
          <w:marBottom w:val="0"/>
          <w:divBdr>
            <w:top w:val="none" w:sz="0" w:space="0" w:color="auto"/>
            <w:left w:val="none" w:sz="0" w:space="0" w:color="auto"/>
            <w:bottom w:val="none" w:sz="0" w:space="0" w:color="auto"/>
            <w:right w:val="none" w:sz="0" w:space="0" w:color="auto"/>
          </w:divBdr>
        </w:div>
        <w:div w:id="865559032">
          <w:marLeft w:val="0"/>
          <w:marRight w:val="0"/>
          <w:marTop w:val="0"/>
          <w:marBottom w:val="0"/>
          <w:divBdr>
            <w:top w:val="none" w:sz="0" w:space="0" w:color="auto"/>
            <w:left w:val="none" w:sz="0" w:space="0" w:color="auto"/>
            <w:bottom w:val="none" w:sz="0" w:space="0" w:color="auto"/>
            <w:right w:val="none" w:sz="0" w:space="0" w:color="auto"/>
          </w:divBdr>
        </w:div>
        <w:div w:id="1019353515">
          <w:marLeft w:val="0"/>
          <w:marRight w:val="0"/>
          <w:marTop w:val="0"/>
          <w:marBottom w:val="0"/>
          <w:divBdr>
            <w:top w:val="none" w:sz="0" w:space="0" w:color="auto"/>
            <w:left w:val="none" w:sz="0" w:space="0" w:color="auto"/>
            <w:bottom w:val="none" w:sz="0" w:space="0" w:color="auto"/>
            <w:right w:val="none" w:sz="0" w:space="0" w:color="auto"/>
          </w:divBdr>
        </w:div>
        <w:div w:id="1027440444">
          <w:marLeft w:val="0"/>
          <w:marRight w:val="0"/>
          <w:marTop w:val="0"/>
          <w:marBottom w:val="0"/>
          <w:divBdr>
            <w:top w:val="none" w:sz="0" w:space="0" w:color="auto"/>
            <w:left w:val="none" w:sz="0" w:space="0" w:color="auto"/>
            <w:bottom w:val="none" w:sz="0" w:space="0" w:color="auto"/>
            <w:right w:val="none" w:sz="0" w:space="0" w:color="auto"/>
          </w:divBdr>
        </w:div>
        <w:div w:id="1266308783">
          <w:marLeft w:val="0"/>
          <w:marRight w:val="0"/>
          <w:marTop w:val="0"/>
          <w:marBottom w:val="0"/>
          <w:divBdr>
            <w:top w:val="none" w:sz="0" w:space="0" w:color="auto"/>
            <w:left w:val="none" w:sz="0" w:space="0" w:color="auto"/>
            <w:bottom w:val="none" w:sz="0" w:space="0" w:color="auto"/>
            <w:right w:val="none" w:sz="0" w:space="0" w:color="auto"/>
          </w:divBdr>
        </w:div>
        <w:div w:id="1355574833">
          <w:marLeft w:val="0"/>
          <w:marRight w:val="0"/>
          <w:marTop w:val="0"/>
          <w:marBottom w:val="0"/>
          <w:divBdr>
            <w:top w:val="none" w:sz="0" w:space="0" w:color="auto"/>
            <w:left w:val="none" w:sz="0" w:space="0" w:color="auto"/>
            <w:bottom w:val="none" w:sz="0" w:space="0" w:color="auto"/>
            <w:right w:val="none" w:sz="0" w:space="0" w:color="auto"/>
          </w:divBdr>
        </w:div>
        <w:div w:id="1493452549">
          <w:marLeft w:val="0"/>
          <w:marRight w:val="0"/>
          <w:marTop w:val="0"/>
          <w:marBottom w:val="0"/>
          <w:divBdr>
            <w:top w:val="none" w:sz="0" w:space="0" w:color="auto"/>
            <w:left w:val="none" w:sz="0" w:space="0" w:color="auto"/>
            <w:bottom w:val="none" w:sz="0" w:space="0" w:color="auto"/>
            <w:right w:val="none" w:sz="0" w:space="0" w:color="auto"/>
          </w:divBdr>
        </w:div>
        <w:div w:id="1794054760">
          <w:marLeft w:val="-75"/>
          <w:marRight w:val="0"/>
          <w:marTop w:val="30"/>
          <w:marBottom w:val="30"/>
          <w:divBdr>
            <w:top w:val="none" w:sz="0" w:space="0" w:color="auto"/>
            <w:left w:val="none" w:sz="0" w:space="0" w:color="auto"/>
            <w:bottom w:val="none" w:sz="0" w:space="0" w:color="auto"/>
            <w:right w:val="none" w:sz="0" w:space="0" w:color="auto"/>
          </w:divBdr>
          <w:divsChild>
            <w:div w:id="162204987">
              <w:marLeft w:val="0"/>
              <w:marRight w:val="0"/>
              <w:marTop w:val="0"/>
              <w:marBottom w:val="0"/>
              <w:divBdr>
                <w:top w:val="none" w:sz="0" w:space="0" w:color="auto"/>
                <w:left w:val="none" w:sz="0" w:space="0" w:color="auto"/>
                <w:bottom w:val="none" w:sz="0" w:space="0" w:color="auto"/>
                <w:right w:val="none" w:sz="0" w:space="0" w:color="auto"/>
              </w:divBdr>
              <w:divsChild>
                <w:div w:id="2074044297">
                  <w:marLeft w:val="0"/>
                  <w:marRight w:val="0"/>
                  <w:marTop w:val="0"/>
                  <w:marBottom w:val="0"/>
                  <w:divBdr>
                    <w:top w:val="none" w:sz="0" w:space="0" w:color="auto"/>
                    <w:left w:val="none" w:sz="0" w:space="0" w:color="auto"/>
                    <w:bottom w:val="none" w:sz="0" w:space="0" w:color="auto"/>
                    <w:right w:val="none" w:sz="0" w:space="0" w:color="auto"/>
                  </w:divBdr>
                </w:div>
              </w:divsChild>
            </w:div>
            <w:div w:id="165903773">
              <w:marLeft w:val="0"/>
              <w:marRight w:val="0"/>
              <w:marTop w:val="0"/>
              <w:marBottom w:val="0"/>
              <w:divBdr>
                <w:top w:val="none" w:sz="0" w:space="0" w:color="auto"/>
                <w:left w:val="none" w:sz="0" w:space="0" w:color="auto"/>
                <w:bottom w:val="none" w:sz="0" w:space="0" w:color="auto"/>
                <w:right w:val="none" w:sz="0" w:space="0" w:color="auto"/>
              </w:divBdr>
              <w:divsChild>
                <w:div w:id="865142787">
                  <w:marLeft w:val="0"/>
                  <w:marRight w:val="0"/>
                  <w:marTop w:val="0"/>
                  <w:marBottom w:val="0"/>
                  <w:divBdr>
                    <w:top w:val="none" w:sz="0" w:space="0" w:color="auto"/>
                    <w:left w:val="none" w:sz="0" w:space="0" w:color="auto"/>
                    <w:bottom w:val="none" w:sz="0" w:space="0" w:color="auto"/>
                    <w:right w:val="none" w:sz="0" w:space="0" w:color="auto"/>
                  </w:divBdr>
                </w:div>
                <w:div w:id="866525418">
                  <w:marLeft w:val="0"/>
                  <w:marRight w:val="0"/>
                  <w:marTop w:val="0"/>
                  <w:marBottom w:val="0"/>
                  <w:divBdr>
                    <w:top w:val="none" w:sz="0" w:space="0" w:color="auto"/>
                    <w:left w:val="none" w:sz="0" w:space="0" w:color="auto"/>
                    <w:bottom w:val="none" w:sz="0" w:space="0" w:color="auto"/>
                    <w:right w:val="none" w:sz="0" w:space="0" w:color="auto"/>
                  </w:divBdr>
                </w:div>
                <w:div w:id="1658337268">
                  <w:marLeft w:val="0"/>
                  <w:marRight w:val="0"/>
                  <w:marTop w:val="0"/>
                  <w:marBottom w:val="0"/>
                  <w:divBdr>
                    <w:top w:val="none" w:sz="0" w:space="0" w:color="auto"/>
                    <w:left w:val="none" w:sz="0" w:space="0" w:color="auto"/>
                    <w:bottom w:val="none" w:sz="0" w:space="0" w:color="auto"/>
                    <w:right w:val="none" w:sz="0" w:space="0" w:color="auto"/>
                  </w:divBdr>
                </w:div>
                <w:div w:id="1695495632">
                  <w:marLeft w:val="0"/>
                  <w:marRight w:val="0"/>
                  <w:marTop w:val="0"/>
                  <w:marBottom w:val="0"/>
                  <w:divBdr>
                    <w:top w:val="none" w:sz="0" w:space="0" w:color="auto"/>
                    <w:left w:val="none" w:sz="0" w:space="0" w:color="auto"/>
                    <w:bottom w:val="none" w:sz="0" w:space="0" w:color="auto"/>
                    <w:right w:val="none" w:sz="0" w:space="0" w:color="auto"/>
                  </w:divBdr>
                </w:div>
                <w:div w:id="1760710731">
                  <w:marLeft w:val="0"/>
                  <w:marRight w:val="0"/>
                  <w:marTop w:val="0"/>
                  <w:marBottom w:val="0"/>
                  <w:divBdr>
                    <w:top w:val="none" w:sz="0" w:space="0" w:color="auto"/>
                    <w:left w:val="none" w:sz="0" w:space="0" w:color="auto"/>
                    <w:bottom w:val="none" w:sz="0" w:space="0" w:color="auto"/>
                    <w:right w:val="none" w:sz="0" w:space="0" w:color="auto"/>
                  </w:divBdr>
                </w:div>
                <w:div w:id="1784685056">
                  <w:marLeft w:val="0"/>
                  <w:marRight w:val="0"/>
                  <w:marTop w:val="0"/>
                  <w:marBottom w:val="0"/>
                  <w:divBdr>
                    <w:top w:val="none" w:sz="0" w:space="0" w:color="auto"/>
                    <w:left w:val="none" w:sz="0" w:space="0" w:color="auto"/>
                    <w:bottom w:val="none" w:sz="0" w:space="0" w:color="auto"/>
                    <w:right w:val="none" w:sz="0" w:space="0" w:color="auto"/>
                  </w:divBdr>
                </w:div>
              </w:divsChild>
            </w:div>
            <w:div w:id="489686069">
              <w:marLeft w:val="0"/>
              <w:marRight w:val="0"/>
              <w:marTop w:val="0"/>
              <w:marBottom w:val="0"/>
              <w:divBdr>
                <w:top w:val="none" w:sz="0" w:space="0" w:color="auto"/>
                <w:left w:val="none" w:sz="0" w:space="0" w:color="auto"/>
                <w:bottom w:val="none" w:sz="0" w:space="0" w:color="auto"/>
                <w:right w:val="none" w:sz="0" w:space="0" w:color="auto"/>
              </w:divBdr>
              <w:divsChild>
                <w:div w:id="413166890">
                  <w:marLeft w:val="0"/>
                  <w:marRight w:val="0"/>
                  <w:marTop w:val="0"/>
                  <w:marBottom w:val="0"/>
                  <w:divBdr>
                    <w:top w:val="none" w:sz="0" w:space="0" w:color="auto"/>
                    <w:left w:val="none" w:sz="0" w:space="0" w:color="auto"/>
                    <w:bottom w:val="none" w:sz="0" w:space="0" w:color="auto"/>
                    <w:right w:val="none" w:sz="0" w:space="0" w:color="auto"/>
                  </w:divBdr>
                </w:div>
              </w:divsChild>
            </w:div>
            <w:div w:id="710108870">
              <w:marLeft w:val="0"/>
              <w:marRight w:val="0"/>
              <w:marTop w:val="0"/>
              <w:marBottom w:val="0"/>
              <w:divBdr>
                <w:top w:val="none" w:sz="0" w:space="0" w:color="auto"/>
                <w:left w:val="none" w:sz="0" w:space="0" w:color="auto"/>
                <w:bottom w:val="none" w:sz="0" w:space="0" w:color="auto"/>
                <w:right w:val="none" w:sz="0" w:space="0" w:color="auto"/>
              </w:divBdr>
              <w:divsChild>
                <w:div w:id="1624926563">
                  <w:marLeft w:val="0"/>
                  <w:marRight w:val="0"/>
                  <w:marTop w:val="0"/>
                  <w:marBottom w:val="0"/>
                  <w:divBdr>
                    <w:top w:val="none" w:sz="0" w:space="0" w:color="auto"/>
                    <w:left w:val="none" w:sz="0" w:space="0" w:color="auto"/>
                    <w:bottom w:val="none" w:sz="0" w:space="0" w:color="auto"/>
                    <w:right w:val="none" w:sz="0" w:space="0" w:color="auto"/>
                  </w:divBdr>
                </w:div>
              </w:divsChild>
            </w:div>
            <w:div w:id="819620130">
              <w:marLeft w:val="0"/>
              <w:marRight w:val="0"/>
              <w:marTop w:val="0"/>
              <w:marBottom w:val="0"/>
              <w:divBdr>
                <w:top w:val="none" w:sz="0" w:space="0" w:color="auto"/>
                <w:left w:val="none" w:sz="0" w:space="0" w:color="auto"/>
                <w:bottom w:val="none" w:sz="0" w:space="0" w:color="auto"/>
                <w:right w:val="none" w:sz="0" w:space="0" w:color="auto"/>
              </w:divBdr>
              <w:divsChild>
                <w:div w:id="1755665935">
                  <w:marLeft w:val="0"/>
                  <w:marRight w:val="0"/>
                  <w:marTop w:val="0"/>
                  <w:marBottom w:val="0"/>
                  <w:divBdr>
                    <w:top w:val="none" w:sz="0" w:space="0" w:color="auto"/>
                    <w:left w:val="none" w:sz="0" w:space="0" w:color="auto"/>
                    <w:bottom w:val="none" w:sz="0" w:space="0" w:color="auto"/>
                    <w:right w:val="none" w:sz="0" w:space="0" w:color="auto"/>
                  </w:divBdr>
                </w:div>
              </w:divsChild>
            </w:div>
            <w:div w:id="870342911">
              <w:marLeft w:val="0"/>
              <w:marRight w:val="0"/>
              <w:marTop w:val="0"/>
              <w:marBottom w:val="0"/>
              <w:divBdr>
                <w:top w:val="none" w:sz="0" w:space="0" w:color="auto"/>
                <w:left w:val="none" w:sz="0" w:space="0" w:color="auto"/>
                <w:bottom w:val="none" w:sz="0" w:space="0" w:color="auto"/>
                <w:right w:val="none" w:sz="0" w:space="0" w:color="auto"/>
              </w:divBdr>
              <w:divsChild>
                <w:div w:id="481700334">
                  <w:marLeft w:val="0"/>
                  <w:marRight w:val="0"/>
                  <w:marTop w:val="0"/>
                  <w:marBottom w:val="0"/>
                  <w:divBdr>
                    <w:top w:val="none" w:sz="0" w:space="0" w:color="auto"/>
                    <w:left w:val="none" w:sz="0" w:space="0" w:color="auto"/>
                    <w:bottom w:val="none" w:sz="0" w:space="0" w:color="auto"/>
                    <w:right w:val="none" w:sz="0" w:space="0" w:color="auto"/>
                  </w:divBdr>
                </w:div>
              </w:divsChild>
            </w:div>
            <w:div w:id="1112821249">
              <w:marLeft w:val="0"/>
              <w:marRight w:val="0"/>
              <w:marTop w:val="0"/>
              <w:marBottom w:val="0"/>
              <w:divBdr>
                <w:top w:val="none" w:sz="0" w:space="0" w:color="auto"/>
                <w:left w:val="none" w:sz="0" w:space="0" w:color="auto"/>
                <w:bottom w:val="none" w:sz="0" w:space="0" w:color="auto"/>
                <w:right w:val="none" w:sz="0" w:space="0" w:color="auto"/>
              </w:divBdr>
              <w:divsChild>
                <w:div w:id="1149706337">
                  <w:marLeft w:val="0"/>
                  <w:marRight w:val="0"/>
                  <w:marTop w:val="0"/>
                  <w:marBottom w:val="0"/>
                  <w:divBdr>
                    <w:top w:val="none" w:sz="0" w:space="0" w:color="auto"/>
                    <w:left w:val="none" w:sz="0" w:space="0" w:color="auto"/>
                    <w:bottom w:val="none" w:sz="0" w:space="0" w:color="auto"/>
                    <w:right w:val="none" w:sz="0" w:space="0" w:color="auto"/>
                  </w:divBdr>
                </w:div>
              </w:divsChild>
            </w:div>
            <w:div w:id="1489320280">
              <w:marLeft w:val="0"/>
              <w:marRight w:val="0"/>
              <w:marTop w:val="0"/>
              <w:marBottom w:val="0"/>
              <w:divBdr>
                <w:top w:val="none" w:sz="0" w:space="0" w:color="auto"/>
                <w:left w:val="none" w:sz="0" w:space="0" w:color="auto"/>
                <w:bottom w:val="none" w:sz="0" w:space="0" w:color="auto"/>
                <w:right w:val="none" w:sz="0" w:space="0" w:color="auto"/>
              </w:divBdr>
              <w:divsChild>
                <w:div w:id="1140490001">
                  <w:marLeft w:val="0"/>
                  <w:marRight w:val="0"/>
                  <w:marTop w:val="0"/>
                  <w:marBottom w:val="0"/>
                  <w:divBdr>
                    <w:top w:val="none" w:sz="0" w:space="0" w:color="auto"/>
                    <w:left w:val="none" w:sz="0" w:space="0" w:color="auto"/>
                    <w:bottom w:val="none" w:sz="0" w:space="0" w:color="auto"/>
                    <w:right w:val="none" w:sz="0" w:space="0" w:color="auto"/>
                  </w:divBdr>
                </w:div>
              </w:divsChild>
            </w:div>
            <w:div w:id="1767770135">
              <w:marLeft w:val="0"/>
              <w:marRight w:val="0"/>
              <w:marTop w:val="0"/>
              <w:marBottom w:val="0"/>
              <w:divBdr>
                <w:top w:val="none" w:sz="0" w:space="0" w:color="auto"/>
                <w:left w:val="none" w:sz="0" w:space="0" w:color="auto"/>
                <w:bottom w:val="none" w:sz="0" w:space="0" w:color="auto"/>
                <w:right w:val="none" w:sz="0" w:space="0" w:color="auto"/>
              </w:divBdr>
              <w:divsChild>
                <w:div w:id="1226837352">
                  <w:marLeft w:val="0"/>
                  <w:marRight w:val="0"/>
                  <w:marTop w:val="0"/>
                  <w:marBottom w:val="0"/>
                  <w:divBdr>
                    <w:top w:val="none" w:sz="0" w:space="0" w:color="auto"/>
                    <w:left w:val="none" w:sz="0" w:space="0" w:color="auto"/>
                    <w:bottom w:val="none" w:sz="0" w:space="0" w:color="auto"/>
                    <w:right w:val="none" w:sz="0" w:space="0" w:color="auto"/>
                  </w:divBdr>
                </w:div>
                <w:div w:id="1545286996">
                  <w:marLeft w:val="0"/>
                  <w:marRight w:val="0"/>
                  <w:marTop w:val="0"/>
                  <w:marBottom w:val="0"/>
                  <w:divBdr>
                    <w:top w:val="none" w:sz="0" w:space="0" w:color="auto"/>
                    <w:left w:val="none" w:sz="0" w:space="0" w:color="auto"/>
                    <w:bottom w:val="none" w:sz="0" w:space="0" w:color="auto"/>
                    <w:right w:val="none" w:sz="0" w:space="0" w:color="auto"/>
                  </w:divBdr>
                </w:div>
                <w:div w:id="1708799402">
                  <w:marLeft w:val="0"/>
                  <w:marRight w:val="0"/>
                  <w:marTop w:val="0"/>
                  <w:marBottom w:val="0"/>
                  <w:divBdr>
                    <w:top w:val="none" w:sz="0" w:space="0" w:color="auto"/>
                    <w:left w:val="none" w:sz="0" w:space="0" w:color="auto"/>
                    <w:bottom w:val="none" w:sz="0" w:space="0" w:color="auto"/>
                    <w:right w:val="none" w:sz="0" w:space="0" w:color="auto"/>
                  </w:divBdr>
                </w:div>
                <w:div w:id="1712530921">
                  <w:marLeft w:val="0"/>
                  <w:marRight w:val="0"/>
                  <w:marTop w:val="0"/>
                  <w:marBottom w:val="0"/>
                  <w:divBdr>
                    <w:top w:val="none" w:sz="0" w:space="0" w:color="auto"/>
                    <w:left w:val="none" w:sz="0" w:space="0" w:color="auto"/>
                    <w:bottom w:val="none" w:sz="0" w:space="0" w:color="auto"/>
                    <w:right w:val="none" w:sz="0" w:space="0" w:color="auto"/>
                  </w:divBdr>
                </w:div>
                <w:div w:id="190999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4233">
          <w:marLeft w:val="0"/>
          <w:marRight w:val="0"/>
          <w:marTop w:val="0"/>
          <w:marBottom w:val="0"/>
          <w:divBdr>
            <w:top w:val="none" w:sz="0" w:space="0" w:color="auto"/>
            <w:left w:val="none" w:sz="0" w:space="0" w:color="auto"/>
            <w:bottom w:val="none" w:sz="0" w:space="0" w:color="auto"/>
            <w:right w:val="none" w:sz="0" w:space="0" w:color="auto"/>
          </w:divBdr>
        </w:div>
        <w:div w:id="1953778414">
          <w:marLeft w:val="0"/>
          <w:marRight w:val="0"/>
          <w:marTop w:val="0"/>
          <w:marBottom w:val="0"/>
          <w:divBdr>
            <w:top w:val="none" w:sz="0" w:space="0" w:color="auto"/>
            <w:left w:val="none" w:sz="0" w:space="0" w:color="auto"/>
            <w:bottom w:val="none" w:sz="0" w:space="0" w:color="auto"/>
            <w:right w:val="none" w:sz="0" w:space="0" w:color="auto"/>
          </w:divBdr>
        </w:div>
        <w:div w:id="2143382668">
          <w:marLeft w:val="0"/>
          <w:marRight w:val="0"/>
          <w:marTop w:val="0"/>
          <w:marBottom w:val="0"/>
          <w:divBdr>
            <w:top w:val="none" w:sz="0" w:space="0" w:color="auto"/>
            <w:left w:val="none" w:sz="0" w:space="0" w:color="auto"/>
            <w:bottom w:val="none" w:sz="0" w:space="0" w:color="auto"/>
            <w:right w:val="none" w:sz="0" w:space="0" w:color="auto"/>
          </w:divBdr>
        </w:div>
      </w:divsChild>
    </w:div>
    <w:div w:id="259142795">
      <w:bodyDiv w:val="1"/>
      <w:marLeft w:val="0"/>
      <w:marRight w:val="0"/>
      <w:marTop w:val="0"/>
      <w:marBottom w:val="0"/>
      <w:divBdr>
        <w:top w:val="none" w:sz="0" w:space="0" w:color="auto"/>
        <w:left w:val="none" w:sz="0" w:space="0" w:color="auto"/>
        <w:bottom w:val="none" w:sz="0" w:space="0" w:color="auto"/>
        <w:right w:val="none" w:sz="0" w:space="0" w:color="auto"/>
      </w:divBdr>
    </w:div>
    <w:div w:id="285354943">
      <w:bodyDiv w:val="1"/>
      <w:marLeft w:val="0"/>
      <w:marRight w:val="0"/>
      <w:marTop w:val="0"/>
      <w:marBottom w:val="0"/>
      <w:divBdr>
        <w:top w:val="none" w:sz="0" w:space="0" w:color="auto"/>
        <w:left w:val="none" w:sz="0" w:space="0" w:color="auto"/>
        <w:bottom w:val="none" w:sz="0" w:space="0" w:color="auto"/>
        <w:right w:val="none" w:sz="0" w:space="0" w:color="auto"/>
      </w:divBdr>
    </w:div>
    <w:div w:id="342627623">
      <w:bodyDiv w:val="1"/>
      <w:marLeft w:val="0"/>
      <w:marRight w:val="0"/>
      <w:marTop w:val="0"/>
      <w:marBottom w:val="0"/>
      <w:divBdr>
        <w:top w:val="none" w:sz="0" w:space="0" w:color="auto"/>
        <w:left w:val="none" w:sz="0" w:space="0" w:color="auto"/>
        <w:bottom w:val="none" w:sz="0" w:space="0" w:color="auto"/>
        <w:right w:val="none" w:sz="0" w:space="0" w:color="auto"/>
      </w:divBdr>
      <w:divsChild>
        <w:div w:id="39087439">
          <w:marLeft w:val="0"/>
          <w:marRight w:val="0"/>
          <w:marTop w:val="0"/>
          <w:marBottom w:val="0"/>
          <w:divBdr>
            <w:top w:val="none" w:sz="0" w:space="0" w:color="auto"/>
            <w:left w:val="none" w:sz="0" w:space="0" w:color="auto"/>
            <w:bottom w:val="none" w:sz="0" w:space="0" w:color="auto"/>
            <w:right w:val="none" w:sz="0" w:space="0" w:color="auto"/>
          </w:divBdr>
        </w:div>
        <w:div w:id="139538261">
          <w:marLeft w:val="0"/>
          <w:marRight w:val="0"/>
          <w:marTop w:val="0"/>
          <w:marBottom w:val="0"/>
          <w:divBdr>
            <w:top w:val="none" w:sz="0" w:space="0" w:color="auto"/>
            <w:left w:val="none" w:sz="0" w:space="0" w:color="auto"/>
            <w:bottom w:val="none" w:sz="0" w:space="0" w:color="auto"/>
            <w:right w:val="none" w:sz="0" w:space="0" w:color="auto"/>
          </w:divBdr>
        </w:div>
        <w:div w:id="156458006">
          <w:marLeft w:val="0"/>
          <w:marRight w:val="0"/>
          <w:marTop w:val="0"/>
          <w:marBottom w:val="0"/>
          <w:divBdr>
            <w:top w:val="none" w:sz="0" w:space="0" w:color="auto"/>
            <w:left w:val="none" w:sz="0" w:space="0" w:color="auto"/>
            <w:bottom w:val="none" w:sz="0" w:space="0" w:color="auto"/>
            <w:right w:val="none" w:sz="0" w:space="0" w:color="auto"/>
          </w:divBdr>
        </w:div>
        <w:div w:id="268243033">
          <w:marLeft w:val="0"/>
          <w:marRight w:val="0"/>
          <w:marTop w:val="0"/>
          <w:marBottom w:val="0"/>
          <w:divBdr>
            <w:top w:val="none" w:sz="0" w:space="0" w:color="auto"/>
            <w:left w:val="none" w:sz="0" w:space="0" w:color="auto"/>
            <w:bottom w:val="none" w:sz="0" w:space="0" w:color="auto"/>
            <w:right w:val="none" w:sz="0" w:space="0" w:color="auto"/>
          </w:divBdr>
        </w:div>
        <w:div w:id="268700211">
          <w:marLeft w:val="0"/>
          <w:marRight w:val="0"/>
          <w:marTop w:val="0"/>
          <w:marBottom w:val="0"/>
          <w:divBdr>
            <w:top w:val="none" w:sz="0" w:space="0" w:color="auto"/>
            <w:left w:val="none" w:sz="0" w:space="0" w:color="auto"/>
            <w:bottom w:val="none" w:sz="0" w:space="0" w:color="auto"/>
            <w:right w:val="none" w:sz="0" w:space="0" w:color="auto"/>
          </w:divBdr>
        </w:div>
        <w:div w:id="290019134">
          <w:marLeft w:val="0"/>
          <w:marRight w:val="0"/>
          <w:marTop w:val="0"/>
          <w:marBottom w:val="0"/>
          <w:divBdr>
            <w:top w:val="none" w:sz="0" w:space="0" w:color="auto"/>
            <w:left w:val="none" w:sz="0" w:space="0" w:color="auto"/>
            <w:bottom w:val="none" w:sz="0" w:space="0" w:color="auto"/>
            <w:right w:val="none" w:sz="0" w:space="0" w:color="auto"/>
          </w:divBdr>
        </w:div>
        <w:div w:id="330329626">
          <w:marLeft w:val="0"/>
          <w:marRight w:val="0"/>
          <w:marTop w:val="0"/>
          <w:marBottom w:val="0"/>
          <w:divBdr>
            <w:top w:val="none" w:sz="0" w:space="0" w:color="auto"/>
            <w:left w:val="none" w:sz="0" w:space="0" w:color="auto"/>
            <w:bottom w:val="none" w:sz="0" w:space="0" w:color="auto"/>
            <w:right w:val="none" w:sz="0" w:space="0" w:color="auto"/>
          </w:divBdr>
        </w:div>
        <w:div w:id="430905243">
          <w:marLeft w:val="0"/>
          <w:marRight w:val="0"/>
          <w:marTop w:val="0"/>
          <w:marBottom w:val="0"/>
          <w:divBdr>
            <w:top w:val="none" w:sz="0" w:space="0" w:color="auto"/>
            <w:left w:val="none" w:sz="0" w:space="0" w:color="auto"/>
            <w:bottom w:val="none" w:sz="0" w:space="0" w:color="auto"/>
            <w:right w:val="none" w:sz="0" w:space="0" w:color="auto"/>
          </w:divBdr>
        </w:div>
        <w:div w:id="530609074">
          <w:marLeft w:val="0"/>
          <w:marRight w:val="0"/>
          <w:marTop w:val="0"/>
          <w:marBottom w:val="0"/>
          <w:divBdr>
            <w:top w:val="none" w:sz="0" w:space="0" w:color="auto"/>
            <w:left w:val="none" w:sz="0" w:space="0" w:color="auto"/>
            <w:bottom w:val="none" w:sz="0" w:space="0" w:color="auto"/>
            <w:right w:val="none" w:sz="0" w:space="0" w:color="auto"/>
          </w:divBdr>
        </w:div>
        <w:div w:id="542984690">
          <w:marLeft w:val="0"/>
          <w:marRight w:val="0"/>
          <w:marTop w:val="0"/>
          <w:marBottom w:val="0"/>
          <w:divBdr>
            <w:top w:val="none" w:sz="0" w:space="0" w:color="auto"/>
            <w:left w:val="none" w:sz="0" w:space="0" w:color="auto"/>
            <w:bottom w:val="none" w:sz="0" w:space="0" w:color="auto"/>
            <w:right w:val="none" w:sz="0" w:space="0" w:color="auto"/>
          </w:divBdr>
        </w:div>
        <w:div w:id="600652144">
          <w:marLeft w:val="0"/>
          <w:marRight w:val="0"/>
          <w:marTop w:val="0"/>
          <w:marBottom w:val="0"/>
          <w:divBdr>
            <w:top w:val="none" w:sz="0" w:space="0" w:color="auto"/>
            <w:left w:val="none" w:sz="0" w:space="0" w:color="auto"/>
            <w:bottom w:val="none" w:sz="0" w:space="0" w:color="auto"/>
            <w:right w:val="none" w:sz="0" w:space="0" w:color="auto"/>
          </w:divBdr>
        </w:div>
        <w:div w:id="665985094">
          <w:marLeft w:val="0"/>
          <w:marRight w:val="0"/>
          <w:marTop w:val="0"/>
          <w:marBottom w:val="0"/>
          <w:divBdr>
            <w:top w:val="none" w:sz="0" w:space="0" w:color="auto"/>
            <w:left w:val="none" w:sz="0" w:space="0" w:color="auto"/>
            <w:bottom w:val="none" w:sz="0" w:space="0" w:color="auto"/>
            <w:right w:val="none" w:sz="0" w:space="0" w:color="auto"/>
          </w:divBdr>
        </w:div>
        <w:div w:id="699860010">
          <w:marLeft w:val="0"/>
          <w:marRight w:val="0"/>
          <w:marTop w:val="0"/>
          <w:marBottom w:val="0"/>
          <w:divBdr>
            <w:top w:val="none" w:sz="0" w:space="0" w:color="auto"/>
            <w:left w:val="none" w:sz="0" w:space="0" w:color="auto"/>
            <w:bottom w:val="none" w:sz="0" w:space="0" w:color="auto"/>
            <w:right w:val="none" w:sz="0" w:space="0" w:color="auto"/>
          </w:divBdr>
        </w:div>
        <w:div w:id="764031139">
          <w:marLeft w:val="0"/>
          <w:marRight w:val="0"/>
          <w:marTop w:val="0"/>
          <w:marBottom w:val="0"/>
          <w:divBdr>
            <w:top w:val="none" w:sz="0" w:space="0" w:color="auto"/>
            <w:left w:val="none" w:sz="0" w:space="0" w:color="auto"/>
            <w:bottom w:val="none" w:sz="0" w:space="0" w:color="auto"/>
            <w:right w:val="none" w:sz="0" w:space="0" w:color="auto"/>
          </w:divBdr>
        </w:div>
        <w:div w:id="784541480">
          <w:marLeft w:val="0"/>
          <w:marRight w:val="0"/>
          <w:marTop w:val="0"/>
          <w:marBottom w:val="0"/>
          <w:divBdr>
            <w:top w:val="none" w:sz="0" w:space="0" w:color="auto"/>
            <w:left w:val="none" w:sz="0" w:space="0" w:color="auto"/>
            <w:bottom w:val="none" w:sz="0" w:space="0" w:color="auto"/>
            <w:right w:val="none" w:sz="0" w:space="0" w:color="auto"/>
          </w:divBdr>
        </w:div>
        <w:div w:id="796607102">
          <w:marLeft w:val="0"/>
          <w:marRight w:val="0"/>
          <w:marTop w:val="0"/>
          <w:marBottom w:val="0"/>
          <w:divBdr>
            <w:top w:val="none" w:sz="0" w:space="0" w:color="auto"/>
            <w:left w:val="none" w:sz="0" w:space="0" w:color="auto"/>
            <w:bottom w:val="none" w:sz="0" w:space="0" w:color="auto"/>
            <w:right w:val="none" w:sz="0" w:space="0" w:color="auto"/>
          </w:divBdr>
        </w:div>
        <w:div w:id="808278638">
          <w:marLeft w:val="0"/>
          <w:marRight w:val="0"/>
          <w:marTop w:val="0"/>
          <w:marBottom w:val="0"/>
          <w:divBdr>
            <w:top w:val="none" w:sz="0" w:space="0" w:color="auto"/>
            <w:left w:val="none" w:sz="0" w:space="0" w:color="auto"/>
            <w:bottom w:val="none" w:sz="0" w:space="0" w:color="auto"/>
            <w:right w:val="none" w:sz="0" w:space="0" w:color="auto"/>
          </w:divBdr>
        </w:div>
        <w:div w:id="842277102">
          <w:marLeft w:val="0"/>
          <w:marRight w:val="0"/>
          <w:marTop w:val="0"/>
          <w:marBottom w:val="0"/>
          <w:divBdr>
            <w:top w:val="none" w:sz="0" w:space="0" w:color="auto"/>
            <w:left w:val="none" w:sz="0" w:space="0" w:color="auto"/>
            <w:bottom w:val="none" w:sz="0" w:space="0" w:color="auto"/>
            <w:right w:val="none" w:sz="0" w:space="0" w:color="auto"/>
          </w:divBdr>
        </w:div>
        <w:div w:id="904879216">
          <w:marLeft w:val="0"/>
          <w:marRight w:val="0"/>
          <w:marTop w:val="0"/>
          <w:marBottom w:val="0"/>
          <w:divBdr>
            <w:top w:val="none" w:sz="0" w:space="0" w:color="auto"/>
            <w:left w:val="none" w:sz="0" w:space="0" w:color="auto"/>
            <w:bottom w:val="none" w:sz="0" w:space="0" w:color="auto"/>
            <w:right w:val="none" w:sz="0" w:space="0" w:color="auto"/>
          </w:divBdr>
        </w:div>
        <w:div w:id="1062944575">
          <w:marLeft w:val="0"/>
          <w:marRight w:val="0"/>
          <w:marTop w:val="0"/>
          <w:marBottom w:val="0"/>
          <w:divBdr>
            <w:top w:val="none" w:sz="0" w:space="0" w:color="auto"/>
            <w:left w:val="none" w:sz="0" w:space="0" w:color="auto"/>
            <w:bottom w:val="none" w:sz="0" w:space="0" w:color="auto"/>
            <w:right w:val="none" w:sz="0" w:space="0" w:color="auto"/>
          </w:divBdr>
        </w:div>
        <w:div w:id="1084062309">
          <w:marLeft w:val="0"/>
          <w:marRight w:val="0"/>
          <w:marTop w:val="0"/>
          <w:marBottom w:val="0"/>
          <w:divBdr>
            <w:top w:val="none" w:sz="0" w:space="0" w:color="auto"/>
            <w:left w:val="none" w:sz="0" w:space="0" w:color="auto"/>
            <w:bottom w:val="none" w:sz="0" w:space="0" w:color="auto"/>
            <w:right w:val="none" w:sz="0" w:space="0" w:color="auto"/>
          </w:divBdr>
        </w:div>
        <w:div w:id="1257592213">
          <w:marLeft w:val="0"/>
          <w:marRight w:val="0"/>
          <w:marTop w:val="0"/>
          <w:marBottom w:val="0"/>
          <w:divBdr>
            <w:top w:val="none" w:sz="0" w:space="0" w:color="auto"/>
            <w:left w:val="none" w:sz="0" w:space="0" w:color="auto"/>
            <w:bottom w:val="none" w:sz="0" w:space="0" w:color="auto"/>
            <w:right w:val="none" w:sz="0" w:space="0" w:color="auto"/>
          </w:divBdr>
        </w:div>
        <w:div w:id="1267926946">
          <w:marLeft w:val="0"/>
          <w:marRight w:val="0"/>
          <w:marTop w:val="0"/>
          <w:marBottom w:val="0"/>
          <w:divBdr>
            <w:top w:val="none" w:sz="0" w:space="0" w:color="auto"/>
            <w:left w:val="none" w:sz="0" w:space="0" w:color="auto"/>
            <w:bottom w:val="none" w:sz="0" w:space="0" w:color="auto"/>
            <w:right w:val="none" w:sz="0" w:space="0" w:color="auto"/>
          </w:divBdr>
        </w:div>
        <w:div w:id="1288076561">
          <w:marLeft w:val="0"/>
          <w:marRight w:val="0"/>
          <w:marTop w:val="0"/>
          <w:marBottom w:val="0"/>
          <w:divBdr>
            <w:top w:val="none" w:sz="0" w:space="0" w:color="auto"/>
            <w:left w:val="none" w:sz="0" w:space="0" w:color="auto"/>
            <w:bottom w:val="none" w:sz="0" w:space="0" w:color="auto"/>
            <w:right w:val="none" w:sz="0" w:space="0" w:color="auto"/>
          </w:divBdr>
        </w:div>
        <w:div w:id="1297417304">
          <w:marLeft w:val="0"/>
          <w:marRight w:val="0"/>
          <w:marTop w:val="0"/>
          <w:marBottom w:val="0"/>
          <w:divBdr>
            <w:top w:val="none" w:sz="0" w:space="0" w:color="auto"/>
            <w:left w:val="none" w:sz="0" w:space="0" w:color="auto"/>
            <w:bottom w:val="none" w:sz="0" w:space="0" w:color="auto"/>
            <w:right w:val="none" w:sz="0" w:space="0" w:color="auto"/>
          </w:divBdr>
        </w:div>
        <w:div w:id="1321691193">
          <w:marLeft w:val="0"/>
          <w:marRight w:val="0"/>
          <w:marTop w:val="0"/>
          <w:marBottom w:val="0"/>
          <w:divBdr>
            <w:top w:val="none" w:sz="0" w:space="0" w:color="auto"/>
            <w:left w:val="none" w:sz="0" w:space="0" w:color="auto"/>
            <w:bottom w:val="none" w:sz="0" w:space="0" w:color="auto"/>
            <w:right w:val="none" w:sz="0" w:space="0" w:color="auto"/>
          </w:divBdr>
        </w:div>
        <w:div w:id="1350795120">
          <w:marLeft w:val="0"/>
          <w:marRight w:val="0"/>
          <w:marTop w:val="0"/>
          <w:marBottom w:val="0"/>
          <w:divBdr>
            <w:top w:val="none" w:sz="0" w:space="0" w:color="auto"/>
            <w:left w:val="none" w:sz="0" w:space="0" w:color="auto"/>
            <w:bottom w:val="none" w:sz="0" w:space="0" w:color="auto"/>
            <w:right w:val="none" w:sz="0" w:space="0" w:color="auto"/>
          </w:divBdr>
        </w:div>
        <w:div w:id="1469936472">
          <w:marLeft w:val="0"/>
          <w:marRight w:val="0"/>
          <w:marTop w:val="0"/>
          <w:marBottom w:val="0"/>
          <w:divBdr>
            <w:top w:val="none" w:sz="0" w:space="0" w:color="auto"/>
            <w:left w:val="none" w:sz="0" w:space="0" w:color="auto"/>
            <w:bottom w:val="none" w:sz="0" w:space="0" w:color="auto"/>
            <w:right w:val="none" w:sz="0" w:space="0" w:color="auto"/>
          </w:divBdr>
        </w:div>
        <w:div w:id="1532910643">
          <w:marLeft w:val="0"/>
          <w:marRight w:val="0"/>
          <w:marTop w:val="0"/>
          <w:marBottom w:val="0"/>
          <w:divBdr>
            <w:top w:val="none" w:sz="0" w:space="0" w:color="auto"/>
            <w:left w:val="none" w:sz="0" w:space="0" w:color="auto"/>
            <w:bottom w:val="none" w:sz="0" w:space="0" w:color="auto"/>
            <w:right w:val="none" w:sz="0" w:space="0" w:color="auto"/>
          </w:divBdr>
        </w:div>
        <w:div w:id="1570847447">
          <w:marLeft w:val="0"/>
          <w:marRight w:val="0"/>
          <w:marTop w:val="0"/>
          <w:marBottom w:val="0"/>
          <w:divBdr>
            <w:top w:val="none" w:sz="0" w:space="0" w:color="auto"/>
            <w:left w:val="none" w:sz="0" w:space="0" w:color="auto"/>
            <w:bottom w:val="none" w:sz="0" w:space="0" w:color="auto"/>
            <w:right w:val="none" w:sz="0" w:space="0" w:color="auto"/>
          </w:divBdr>
        </w:div>
        <w:div w:id="1584728919">
          <w:marLeft w:val="0"/>
          <w:marRight w:val="0"/>
          <w:marTop w:val="0"/>
          <w:marBottom w:val="0"/>
          <w:divBdr>
            <w:top w:val="none" w:sz="0" w:space="0" w:color="auto"/>
            <w:left w:val="none" w:sz="0" w:space="0" w:color="auto"/>
            <w:bottom w:val="none" w:sz="0" w:space="0" w:color="auto"/>
            <w:right w:val="none" w:sz="0" w:space="0" w:color="auto"/>
          </w:divBdr>
        </w:div>
        <w:div w:id="1627658876">
          <w:marLeft w:val="0"/>
          <w:marRight w:val="0"/>
          <w:marTop w:val="0"/>
          <w:marBottom w:val="0"/>
          <w:divBdr>
            <w:top w:val="none" w:sz="0" w:space="0" w:color="auto"/>
            <w:left w:val="none" w:sz="0" w:space="0" w:color="auto"/>
            <w:bottom w:val="none" w:sz="0" w:space="0" w:color="auto"/>
            <w:right w:val="none" w:sz="0" w:space="0" w:color="auto"/>
          </w:divBdr>
        </w:div>
        <w:div w:id="1643806056">
          <w:marLeft w:val="0"/>
          <w:marRight w:val="0"/>
          <w:marTop w:val="0"/>
          <w:marBottom w:val="0"/>
          <w:divBdr>
            <w:top w:val="none" w:sz="0" w:space="0" w:color="auto"/>
            <w:left w:val="none" w:sz="0" w:space="0" w:color="auto"/>
            <w:bottom w:val="none" w:sz="0" w:space="0" w:color="auto"/>
            <w:right w:val="none" w:sz="0" w:space="0" w:color="auto"/>
          </w:divBdr>
        </w:div>
        <w:div w:id="1704940820">
          <w:marLeft w:val="0"/>
          <w:marRight w:val="0"/>
          <w:marTop w:val="0"/>
          <w:marBottom w:val="0"/>
          <w:divBdr>
            <w:top w:val="none" w:sz="0" w:space="0" w:color="auto"/>
            <w:left w:val="none" w:sz="0" w:space="0" w:color="auto"/>
            <w:bottom w:val="none" w:sz="0" w:space="0" w:color="auto"/>
            <w:right w:val="none" w:sz="0" w:space="0" w:color="auto"/>
          </w:divBdr>
        </w:div>
        <w:div w:id="1766538761">
          <w:marLeft w:val="0"/>
          <w:marRight w:val="0"/>
          <w:marTop w:val="0"/>
          <w:marBottom w:val="0"/>
          <w:divBdr>
            <w:top w:val="none" w:sz="0" w:space="0" w:color="auto"/>
            <w:left w:val="none" w:sz="0" w:space="0" w:color="auto"/>
            <w:bottom w:val="none" w:sz="0" w:space="0" w:color="auto"/>
            <w:right w:val="none" w:sz="0" w:space="0" w:color="auto"/>
          </w:divBdr>
        </w:div>
        <w:div w:id="1810592417">
          <w:marLeft w:val="0"/>
          <w:marRight w:val="0"/>
          <w:marTop w:val="0"/>
          <w:marBottom w:val="0"/>
          <w:divBdr>
            <w:top w:val="none" w:sz="0" w:space="0" w:color="auto"/>
            <w:left w:val="none" w:sz="0" w:space="0" w:color="auto"/>
            <w:bottom w:val="none" w:sz="0" w:space="0" w:color="auto"/>
            <w:right w:val="none" w:sz="0" w:space="0" w:color="auto"/>
          </w:divBdr>
        </w:div>
        <w:div w:id="1823886249">
          <w:marLeft w:val="0"/>
          <w:marRight w:val="0"/>
          <w:marTop w:val="0"/>
          <w:marBottom w:val="0"/>
          <w:divBdr>
            <w:top w:val="none" w:sz="0" w:space="0" w:color="auto"/>
            <w:left w:val="none" w:sz="0" w:space="0" w:color="auto"/>
            <w:bottom w:val="none" w:sz="0" w:space="0" w:color="auto"/>
            <w:right w:val="none" w:sz="0" w:space="0" w:color="auto"/>
          </w:divBdr>
        </w:div>
        <w:div w:id="1846362091">
          <w:marLeft w:val="0"/>
          <w:marRight w:val="0"/>
          <w:marTop w:val="0"/>
          <w:marBottom w:val="0"/>
          <w:divBdr>
            <w:top w:val="none" w:sz="0" w:space="0" w:color="auto"/>
            <w:left w:val="none" w:sz="0" w:space="0" w:color="auto"/>
            <w:bottom w:val="none" w:sz="0" w:space="0" w:color="auto"/>
            <w:right w:val="none" w:sz="0" w:space="0" w:color="auto"/>
          </w:divBdr>
        </w:div>
        <w:div w:id="1855417056">
          <w:marLeft w:val="0"/>
          <w:marRight w:val="0"/>
          <w:marTop w:val="0"/>
          <w:marBottom w:val="0"/>
          <w:divBdr>
            <w:top w:val="none" w:sz="0" w:space="0" w:color="auto"/>
            <w:left w:val="none" w:sz="0" w:space="0" w:color="auto"/>
            <w:bottom w:val="none" w:sz="0" w:space="0" w:color="auto"/>
            <w:right w:val="none" w:sz="0" w:space="0" w:color="auto"/>
          </w:divBdr>
        </w:div>
        <w:div w:id="1865363179">
          <w:marLeft w:val="0"/>
          <w:marRight w:val="0"/>
          <w:marTop w:val="0"/>
          <w:marBottom w:val="0"/>
          <w:divBdr>
            <w:top w:val="none" w:sz="0" w:space="0" w:color="auto"/>
            <w:left w:val="none" w:sz="0" w:space="0" w:color="auto"/>
            <w:bottom w:val="none" w:sz="0" w:space="0" w:color="auto"/>
            <w:right w:val="none" w:sz="0" w:space="0" w:color="auto"/>
          </w:divBdr>
        </w:div>
        <w:div w:id="1888832457">
          <w:marLeft w:val="0"/>
          <w:marRight w:val="0"/>
          <w:marTop w:val="0"/>
          <w:marBottom w:val="0"/>
          <w:divBdr>
            <w:top w:val="none" w:sz="0" w:space="0" w:color="auto"/>
            <w:left w:val="none" w:sz="0" w:space="0" w:color="auto"/>
            <w:bottom w:val="none" w:sz="0" w:space="0" w:color="auto"/>
            <w:right w:val="none" w:sz="0" w:space="0" w:color="auto"/>
          </w:divBdr>
        </w:div>
        <w:div w:id="1901012524">
          <w:marLeft w:val="0"/>
          <w:marRight w:val="0"/>
          <w:marTop w:val="0"/>
          <w:marBottom w:val="0"/>
          <w:divBdr>
            <w:top w:val="none" w:sz="0" w:space="0" w:color="auto"/>
            <w:left w:val="none" w:sz="0" w:space="0" w:color="auto"/>
            <w:bottom w:val="none" w:sz="0" w:space="0" w:color="auto"/>
            <w:right w:val="none" w:sz="0" w:space="0" w:color="auto"/>
          </w:divBdr>
        </w:div>
        <w:div w:id="1973707522">
          <w:marLeft w:val="0"/>
          <w:marRight w:val="0"/>
          <w:marTop w:val="0"/>
          <w:marBottom w:val="0"/>
          <w:divBdr>
            <w:top w:val="none" w:sz="0" w:space="0" w:color="auto"/>
            <w:left w:val="none" w:sz="0" w:space="0" w:color="auto"/>
            <w:bottom w:val="none" w:sz="0" w:space="0" w:color="auto"/>
            <w:right w:val="none" w:sz="0" w:space="0" w:color="auto"/>
          </w:divBdr>
        </w:div>
        <w:div w:id="2044594295">
          <w:marLeft w:val="0"/>
          <w:marRight w:val="0"/>
          <w:marTop w:val="0"/>
          <w:marBottom w:val="0"/>
          <w:divBdr>
            <w:top w:val="none" w:sz="0" w:space="0" w:color="auto"/>
            <w:left w:val="none" w:sz="0" w:space="0" w:color="auto"/>
            <w:bottom w:val="none" w:sz="0" w:space="0" w:color="auto"/>
            <w:right w:val="none" w:sz="0" w:space="0" w:color="auto"/>
          </w:divBdr>
        </w:div>
        <w:div w:id="2064407656">
          <w:marLeft w:val="0"/>
          <w:marRight w:val="0"/>
          <w:marTop w:val="0"/>
          <w:marBottom w:val="0"/>
          <w:divBdr>
            <w:top w:val="none" w:sz="0" w:space="0" w:color="auto"/>
            <w:left w:val="none" w:sz="0" w:space="0" w:color="auto"/>
            <w:bottom w:val="none" w:sz="0" w:space="0" w:color="auto"/>
            <w:right w:val="none" w:sz="0" w:space="0" w:color="auto"/>
          </w:divBdr>
        </w:div>
      </w:divsChild>
    </w:div>
    <w:div w:id="345639968">
      <w:bodyDiv w:val="1"/>
      <w:marLeft w:val="0"/>
      <w:marRight w:val="0"/>
      <w:marTop w:val="0"/>
      <w:marBottom w:val="0"/>
      <w:divBdr>
        <w:top w:val="none" w:sz="0" w:space="0" w:color="auto"/>
        <w:left w:val="none" w:sz="0" w:space="0" w:color="auto"/>
        <w:bottom w:val="none" w:sz="0" w:space="0" w:color="auto"/>
        <w:right w:val="none" w:sz="0" w:space="0" w:color="auto"/>
      </w:divBdr>
    </w:div>
    <w:div w:id="368188282">
      <w:bodyDiv w:val="1"/>
      <w:marLeft w:val="0"/>
      <w:marRight w:val="0"/>
      <w:marTop w:val="0"/>
      <w:marBottom w:val="0"/>
      <w:divBdr>
        <w:top w:val="none" w:sz="0" w:space="0" w:color="auto"/>
        <w:left w:val="none" w:sz="0" w:space="0" w:color="auto"/>
        <w:bottom w:val="none" w:sz="0" w:space="0" w:color="auto"/>
        <w:right w:val="none" w:sz="0" w:space="0" w:color="auto"/>
      </w:divBdr>
    </w:div>
    <w:div w:id="445195082">
      <w:bodyDiv w:val="1"/>
      <w:marLeft w:val="0"/>
      <w:marRight w:val="0"/>
      <w:marTop w:val="0"/>
      <w:marBottom w:val="0"/>
      <w:divBdr>
        <w:top w:val="none" w:sz="0" w:space="0" w:color="auto"/>
        <w:left w:val="none" w:sz="0" w:space="0" w:color="auto"/>
        <w:bottom w:val="none" w:sz="0" w:space="0" w:color="auto"/>
        <w:right w:val="none" w:sz="0" w:space="0" w:color="auto"/>
      </w:divBdr>
    </w:div>
    <w:div w:id="539905158">
      <w:bodyDiv w:val="1"/>
      <w:marLeft w:val="0"/>
      <w:marRight w:val="0"/>
      <w:marTop w:val="0"/>
      <w:marBottom w:val="0"/>
      <w:divBdr>
        <w:top w:val="none" w:sz="0" w:space="0" w:color="auto"/>
        <w:left w:val="none" w:sz="0" w:space="0" w:color="auto"/>
        <w:bottom w:val="none" w:sz="0" w:space="0" w:color="auto"/>
        <w:right w:val="none" w:sz="0" w:space="0" w:color="auto"/>
      </w:divBdr>
    </w:div>
    <w:div w:id="545333847">
      <w:bodyDiv w:val="1"/>
      <w:marLeft w:val="0"/>
      <w:marRight w:val="0"/>
      <w:marTop w:val="0"/>
      <w:marBottom w:val="0"/>
      <w:divBdr>
        <w:top w:val="none" w:sz="0" w:space="0" w:color="auto"/>
        <w:left w:val="none" w:sz="0" w:space="0" w:color="auto"/>
        <w:bottom w:val="none" w:sz="0" w:space="0" w:color="auto"/>
        <w:right w:val="none" w:sz="0" w:space="0" w:color="auto"/>
      </w:divBdr>
    </w:div>
    <w:div w:id="611328481">
      <w:bodyDiv w:val="1"/>
      <w:marLeft w:val="0"/>
      <w:marRight w:val="0"/>
      <w:marTop w:val="0"/>
      <w:marBottom w:val="0"/>
      <w:divBdr>
        <w:top w:val="none" w:sz="0" w:space="0" w:color="auto"/>
        <w:left w:val="none" w:sz="0" w:space="0" w:color="auto"/>
        <w:bottom w:val="none" w:sz="0" w:space="0" w:color="auto"/>
        <w:right w:val="none" w:sz="0" w:space="0" w:color="auto"/>
      </w:divBdr>
    </w:div>
    <w:div w:id="736514622">
      <w:bodyDiv w:val="1"/>
      <w:marLeft w:val="0"/>
      <w:marRight w:val="0"/>
      <w:marTop w:val="0"/>
      <w:marBottom w:val="0"/>
      <w:divBdr>
        <w:top w:val="none" w:sz="0" w:space="0" w:color="auto"/>
        <w:left w:val="none" w:sz="0" w:space="0" w:color="auto"/>
        <w:bottom w:val="none" w:sz="0" w:space="0" w:color="auto"/>
        <w:right w:val="none" w:sz="0" w:space="0" w:color="auto"/>
      </w:divBdr>
      <w:divsChild>
        <w:div w:id="33774187">
          <w:marLeft w:val="0"/>
          <w:marRight w:val="0"/>
          <w:marTop w:val="0"/>
          <w:marBottom w:val="0"/>
          <w:divBdr>
            <w:top w:val="none" w:sz="0" w:space="0" w:color="auto"/>
            <w:left w:val="none" w:sz="0" w:space="0" w:color="auto"/>
            <w:bottom w:val="none" w:sz="0" w:space="0" w:color="auto"/>
            <w:right w:val="none" w:sz="0" w:space="0" w:color="auto"/>
          </w:divBdr>
        </w:div>
        <w:div w:id="135799632">
          <w:marLeft w:val="0"/>
          <w:marRight w:val="0"/>
          <w:marTop w:val="0"/>
          <w:marBottom w:val="0"/>
          <w:divBdr>
            <w:top w:val="none" w:sz="0" w:space="0" w:color="auto"/>
            <w:left w:val="none" w:sz="0" w:space="0" w:color="auto"/>
            <w:bottom w:val="none" w:sz="0" w:space="0" w:color="auto"/>
            <w:right w:val="none" w:sz="0" w:space="0" w:color="auto"/>
          </w:divBdr>
        </w:div>
        <w:div w:id="148980149">
          <w:marLeft w:val="0"/>
          <w:marRight w:val="0"/>
          <w:marTop w:val="0"/>
          <w:marBottom w:val="0"/>
          <w:divBdr>
            <w:top w:val="none" w:sz="0" w:space="0" w:color="auto"/>
            <w:left w:val="none" w:sz="0" w:space="0" w:color="auto"/>
            <w:bottom w:val="none" w:sz="0" w:space="0" w:color="auto"/>
            <w:right w:val="none" w:sz="0" w:space="0" w:color="auto"/>
          </w:divBdr>
        </w:div>
        <w:div w:id="207571008">
          <w:marLeft w:val="0"/>
          <w:marRight w:val="0"/>
          <w:marTop w:val="0"/>
          <w:marBottom w:val="0"/>
          <w:divBdr>
            <w:top w:val="none" w:sz="0" w:space="0" w:color="auto"/>
            <w:left w:val="none" w:sz="0" w:space="0" w:color="auto"/>
            <w:bottom w:val="none" w:sz="0" w:space="0" w:color="auto"/>
            <w:right w:val="none" w:sz="0" w:space="0" w:color="auto"/>
          </w:divBdr>
        </w:div>
        <w:div w:id="214243248">
          <w:marLeft w:val="0"/>
          <w:marRight w:val="0"/>
          <w:marTop w:val="0"/>
          <w:marBottom w:val="0"/>
          <w:divBdr>
            <w:top w:val="none" w:sz="0" w:space="0" w:color="auto"/>
            <w:left w:val="none" w:sz="0" w:space="0" w:color="auto"/>
            <w:bottom w:val="none" w:sz="0" w:space="0" w:color="auto"/>
            <w:right w:val="none" w:sz="0" w:space="0" w:color="auto"/>
          </w:divBdr>
        </w:div>
        <w:div w:id="244267573">
          <w:marLeft w:val="0"/>
          <w:marRight w:val="0"/>
          <w:marTop w:val="0"/>
          <w:marBottom w:val="0"/>
          <w:divBdr>
            <w:top w:val="none" w:sz="0" w:space="0" w:color="auto"/>
            <w:left w:val="none" w:sz="0" w:space="0" w:color="auto"/>
            <w:bottom w:val="none" w:sz="0" w:space="0" w:color="auto"/>
            <w:right w:val="none" w:sz="0" w:space="0" w:color="auto"/>
          </w:divBdr>
        </w:div>
        <w:div w:id="262804690">
          <w:marLeft w:val="0"/>
          <w:marRight w:val="0"/>
          <w:marTop w:val="0"/>
          <w:marBottom w:val="0"/>
          <w:divBdr>
            <w:top w:val="none" w:sz="0" w:space="0" w:color="auto"/>
            <w:left w:val="none" w:sz="0" w:space="0" w:color="auto"/>
            <w:bottom w:val="none" w:sz="0" w:space="0" w:color="auto"/>
            <w:right w:val="none" w:sz="0" w:space="0" w:color="auto"/>
          </w:divBdr>
        </w:div>
        <w:div w:id="273636621">
          <w:marLeft w:val="0"/>
          <w:marRight w:val="0"/>
          <w:marTop w:val="0"/>
          <w:marBottom w:val="0"/>
          <w:divBdr>
            <w:top w:val="none" w:sz="0" w:space="0" w:color="auto"/>
            <w:left w:val="none" w:sz="0" w:space="0" w:color="auto"/>
            <w:bottom w:val="none" w:sz="0" w:space="0" w:color="auto"/>
            <w:right w:val="none" w:sz="0" w:space="0" w:color="auto"/>
          </w:divBdr>
        </w:div>
        <w:div w:id="288781988">
          <w:marLeft w:val="0"/>
          <w:marRight w:val="0"/>
          <w:marTop w:val="0"/>
          <w:marBottom w:val="0"/>
          <w:divBdr>
            <w:top w:val="none" w:sz="0" w:space="0" w:color="auto"/>
            <w:left w:val="none" w:sz="0" w:space="0" w:color="auto"/>
            <w:bottom w:val="none" w:sz="0" w:space="0" w:color="auto"/>
            <w:right w:val="none" w:sz="0" w:space="0" w:color="auto"/>
          </w:divBdr>
        </w:div>
        <w:div w:id="328214712">
          <w:marLeft w:val="0"/>
          <w:marRight w:val="0"/>
          <w:marTop w:val="0"/>
          <w:marBottom w:val="0"/>
          <w:divBdr>
            <w:top w:val="none" w:sz="0" w:space="0" w:color="auto"/>
            <w:left w:val="none" w:sz="0" w:space="0" w:color="auto"/>
            <w:bottom w:val="none" w:sz="0" w:space="0" w:color="auto"/>
            <w:right w:val="none" w:sz="0" w:space="0" w:color="auto"/>
          </w:divBdr>
        </w:div>
        <w:div w:id="429786960">
          <w:marLeft w:val="0"/>
          <w:marRight w:val="0"/>
          <w:marTop w:val="0"/>
          <w:marBottom w:val="0"/>
          <w:divBdr>
            <w:top w:val="none" w:sz="0" w:space="0" w:color="auto"/>
            <w:left w:val="none" w:sz="0" w:space="0" w:color="auto"/>
            <w:bottom w:val="none" w:sz="0" w:space="0" w:color="auto"/>
            <w:right w:val="none" w:sz="0" w:space="0" w:color="auto"/>
          </w:divBdr>
        </w:div>
        <w:div w:id="450824055">
          <w:marLeft w:val="0"/>
          <w:marRight w:val="0"/>
          <w:marTop w:val="0"/>
          <w:marBottom w:val="0"/>
          <w:divBdr>
            <w:top w:val="none" w:sz="0" w:space="0" w:color="auto"/>
            <w:left w:val="none" w:sz="0" w:space="0" w:color="auto"/>
            <w:bottom w:val="none" w:sz="0" w:space="0" w:color="auto"/>
            <w:right w:val="none" w:sz="0" w:space="0" w:color="auto"/>
          </w:divBdr>
        </w:div>
        <w:div w:id="474496582">
          <w:marLeft w:val="0"/>
          <w:marRight w:val="0"/>
          <w:marTop w:val="0"/>
          <w:marBottom w:val="0"/>
          <w:divBdr>
            <w:top w:val="none" w:sz="0" w:space="0" w:color="auto"/>
            <w:left w:val="none" w:sz="0" w:space="0" w:color="auto"/>
            <w:bottom w:val="none" w:sz="0" w:space="0" w:color="auto"/>
            <w:right w:val="none" w:sz="0" w:space="0" w:color="auto"/>
          </w:divBdr>
        </w:div>
        <w:div w:id="534271558">
          <w:marLeft w:val="0"/>
          <w:marRight w:val="0"/>
          <w:marTop w:val="0"/>
          <w:marBottom w:val="0"/>
          <w:divBdr>
            <w:top w:val="none" w:sz="0" w:space="0" w:color="auto"/>
            <w:left w:val="none" w:sz="0" w:space="0" w:color="auto"/>
            <w:bottom w:val="none" w:sz="0" w:space="0" w:color="auto"/>
            <w:right w:val="none" w:sz="0" w:space="0" w:color="auto"/>
          </w:divBdr>
        </w:div>
        <w:div w:id="556748881">
          <w:marLeft w:val="0"/>
          <w:marRight w:val="0"/>
          <w:marTop w:val="0"/>
          <w:marBottom w:val="0"/>
          <w:divBdr>
            <w:top w:val="none" w:sz="0" w:space="0" w:color="auto"/>
            <w:left w:val="none" w:sz="0" w:space="0" w:color="auto"/>
            <w:bottom w:val="none" w:sz="0" w:space="0" w:color="auto"/>
            <w:right w:val="none" w:sz="0" w:space="0" w:color="auto"/>
          </w:divBdr>
        </w:div>
        <w:div w:id="593512872">
          <w:marLeft w:val="0"/>
          <w:marRight w:val="0"/>
          <w:marTop w:val="0"/>
          <w:marBottom w:val="0"/>
          <w:divBdr>
            <w:top w:val="none" w:sz="0" w:space="0" w:color="auto"/>
            <w:left w:val="none" w:sz="0" w:space="0" w:color="auto"/>
            <w:bottom w:val="none" w:sz="0" w:space="0" w:color="auto"/>
            <w:right w:val="none" w:sz="0" w:space="0" w:color="auto"/>
          </w:divBdr>
        </w:div>
        <w:div w:id="706763219">
          <w:marLeft w:val="0"/>
          <w:marRight w:val="0"/>
          <w:marTop w:val="0"/>
          <w:marBottom w:val="0"/>
          <w:divBdr>
            <w:top w:val="none" w:sz="0" w:space="0" w:color="auto"/>
            <w:left w:val="none" w:sz="0" w:space="0" w:color="auto"/>
            <w:bottom w:val="none" w:sz="0" w:space="0" w:color="auto"/>
            <w:right w:val="none" w:sz="0" w:space="0" w:color="auto"/>
          </w:divBdr>
        </w:div>
        <w:div w:id="718750769">
          <w:marLeft w:val="0"/>
          <w:marRight w:val="0"/>
          <w:marTop w:val="0"/>
          <w:marBottom w:val="0"/>
          <w:divBdr>
            <w:top w:val="none" w:sz="0" w:space="0" w:color="auto"/>
            <w:left w:val="none" w:sz="0" w:space="0" w:color="auto"/>
            <w:bottom w:val="none" w:sz="0" w:space="0" w:color="auto"/>
            <w:right w:val="none" w:sz="0" w:space="0" w:color="auto"/>
          </w:divBdr>
        </w:div>
        <w:div w:id="753935430">
          <w:marLeft w:val="0"/>
          <w:marRight w:val="0"/>
          <w:marTop w:val="0"/>
          <w:marBottom w:val="0"/>
          <w:divBdr>
            <w:top w:val="none" w:sz="0" w:space="0" w:color="auto"/>
            <w:left w:val="none" w:sz="0" w:space="0" w:color="auto"/>
            <w:bottom w:val="none" w:sz="0" w:space="0" w:color="auto"/>
            <w:right w:val="none" w:sz="0" w:space="0" w:color="auto"/>
          </w:divBdr>
        </w:div>
        <w:div w:id="777875053">
          <w:marLeft w:val="0"/>
          <w:marRight w:val="0"/>
          <w:marTop w:val="0"/>
          <w:marBottom w:val="0"/>
          <w:divBdr>
            <w:top w:val="none" w:sz="0" w:space="0" w:color="auto"/>
            <w:left w:val="none" w:sz="0" w:space="0" w:color="auto"/>
            <w:bottom w:val="none" w:sz="0" w:space="0" w:color="auto"/>
            <w:right w:val="none" w:sz="0" w:space="0" w:color="auto"/>
          </w:divBdr>
        </w:div>
        <w:div w:id="782576463">
          <w:marLeft w:val="0"/>
          <w:marRight w:val="0"/>
          <w:marTop w:val="0"/>
          <w:marBottom w:val="0"/>
          <w:divBdr>
            <w:top w:val="none" w:sz="0" w:space="0" w:color="auto"/>
            <w:left w:val="none" w:sz="0" w:space="0" w:color="auto"/>
            <w:bottom w:val="none" w:sz="0" w:space="0" w:color="auto"/>
            <w:right w:val="none" w:sz="0" w:space="0" w:color="auto"/>
          </w:divBdr>
        </w:div>
        <w:div w:id="811362220">
          <w:marLeft w:val="0"/>
          <w:marRight w:val="0"/>
          <w:marTop w:val="0"/>
          <w:marBottom w:val="0"/>
          <w:divBdr>
            <w:top w:val="none" w:sz="0" w:space="0" w:color="auto"/>
            <w:left w:val="none" w:sz="0" w:space="0" w:color="auto"/>
            <w:bottom w:val="none" w:sz="0" w:space="0" w:color="auto"/>
            <w:right w:val="none" w:sz="0" w:space="0" w:color="auto"/>
          </w:divBdr>
        </w:div>
        <w:div w:id="912004602">
          <w:marLeft w:val="0"/>
          <w:marRight w:val="0"/>
          <w:marTop w:val="0"/>
          <w:marBottom w:val="0"/>
          <w:divBdr>
            <w:top w:val="none" w:sz="0" w:space="0" w:color="auto"/>
            <w:left w:val="none" w:sz="0" w:space="0" w:color="auto"/>
            <w:bottom w:val="none" w:sz="0" w:space="0" w:color="auto"/>
            <w:right w:val="none" w:sz="0" w:space="0" w:color="auto"/>
          </w:divBdr>
        </w:div>
        <w:div w:id="930894851">
          <w:marLeft w:val="0"/>
          <w:marRight w:val="0"/>
          <w:marTop w:val="0"/>
          <w:marBottom w:val="0"/>
          <w:divBdr>
            <w:top w:val="none" w:sz="0" w:space="0" w:color="auto"/>
            <w:left w:val="none" w:sz="0" w:space="0" w:color="auto"/>
            <w:bottom w:val="none" w:sz="0" w:space="0" w:color="auto"/>
            <w:right w:val="none" w:sz="0" w:space="0" w:color="auto"/>
          </w:divBdr>
        </w:div>
        <w:div w:id="945766527">
          <w:marLeft w:val="0"/>
          <w:marRight w:val="0"/>
          <w:marTop w:val="0"/>
          <w:marBottom w:val="0"/>
          <w:divBdr>
            <w:top w:val="none" w:sz="0" w:space="0" w:color="auto"/>
            <w:left w:val="none" w:sz="0" w:space="0" w:color="auto"/>
            <w:bottom w:val="none" w:sz="0" w:space="0" w:color="auto"/>
            <w:right w:val="none" w:sz="0" w:space="0" w:color="auto"/>
          </w:divBdr>
        </w:div>
        <w:div w:id="1243762917">
          <w:marLeft w:val="0"/>
          <w:marRight w:val="0"/>
          <w:marTop w:val="0"/>
          <w:marBottom w:val="0"/>
          <w:divBdr>
            <w:top w:val="none" w:sz="0" w:space="0" w:color="auto"/>
            <w:left w:val="none" w:sz="0" w:space="0" w:color="auto"/>
            <w:bottom w:val="none" w:sz="0" w:space="0" w:color="auto"/>
            <w:right w:val="none" w:sz="0" w:space="0" w:color="auto"/>
          </w:divBdr>
        </w:div>
        <w:div w:id="1263370058">
          <w:marLeft w:val="0"/>
          <w:marRight w:val="0"/>
          <w:marTop w:val="0"/>
          <w:marBottom w:val="0"/>
          <w:divBdr>
            <w:top w:val="none" w:sz="0" w:space="0" w:color="auto"/>
            <w:left w:val="none" w:sz="0" w:space="0" w:color="auto"/>
            <w:bottom w:val="none" w:sz="0" w:space="0" w:color="auto"/>
            <w:right w:val="none" w:sz="0" w:space="0" w:color="auto"/>
          </w:divBdr>
        </w:div>
        <w:div w:id="1275747676">
          <w:marLeft w:val="0"/>
          <w:marRight w:val="0"/>
          <w:marTop w:val="0"/>
          <w:marBottom w:val="0"/>
          <w:divBdr>
            <w:top w:val="none" w:sz="0" w:space="0" w:color="auto"/>
            <w:left w:val="none" w:sz="0" w:space="0" w:color="auto"/>
            <w:bottom w:val="none" w:sz="0" w:space="0" w:color="auto"/>
            <w:right w:val="none" w:sz="0" w:space="0" w:color="auto"/>
          </w:divBdr>
        </w:div>
        <w:div w:id="1279868636">
          <w:marLeft w:val="0"/>
          <w:marRight w:val="0"/>
          <w:marTop w:val="0"/>
          <w:marBottom w:val="0"/>
          <w:divBdr>
            <w:top w:val="none" w:sz="0" w:space="0" w:color="auto"/>
            <w:left w:val="none" w:sz="0" w:space="0" w:color="auto"/>
            <w:bottom w:val="none" w:sz="0" w:space="0" w:color="auto"/>
            <w:right w:val="none" w:sz="0" w:space="0" w:color="auto"/>
          </w:divBdr>
        </w:div>
        <w:div w:id="1338190042">
          <w:marLeft w:val="0"/>
          <w:marRight w:val="0"/>
          <w:marTop w:val="0"/>
          <w:marBottom w:val="0"/>
          <w:divBdr>
            <w:top w:val="none" w:sz="0" w:space="0" w:color="auto"/>
            <w:left w:val="none" w:sz="0" w:space="0" w:color="auto"/>
            <w:bottom w:val="none" w:sz="0" w:space="0" w:color="auto"/>
            <w:right w:val="none" w:sz="0" w:space="0" w:color="auto"/>
          </w:divBdr>
        </w:div>
        <w:div w:id="1351831722">
          <w:marLeft w:val="0"/>
          <w:marRight w:val="0"/>
          <w:marTop w:val="0"/>
          <w:marBottom w:val="0"/>
          <w:divBdr>
            <w:top w:val="none" w:sz="0" w:space="0" w:color="auto"/>
            <w:left w:val="none" w:sz="0" w:space="0" w:color="auto"/>
            <w:bottom w:val="none" w:sz="0" w:space="0" w:color="auto"/>
            <w:right w:val="none" w:sz="0" w:space="0" w:color="auto"/>
          </w:divBdr>
        </w:div>
        <w:div w:id="1362706006">
          <w:marLeft w:val="0"/>
          <w:marRight w:val="0"/>
          <w:marTop w:val="0"/>
          <w:marBottom w:val="0"/>
          <w:divBdr>
            <w:top w:val="none" w:sz="0" w:space="0" w:color="auto"/>
            <w:left w:val="none" w:sz="0" w:space="0" w:color="auto"/>
            <w:bottom w:val="none" w:sz="0" w:space="0" w:color="auto"/>
            <w:right w:val="none" w:sz="0" w:space="0" w:color="auto"/>
          </w:divBdr>
        </w:div>
        <w:div w:id="1373775061">
          <w:marLeft w:val="0"/>
          <w:marRight w:val="0"/>
          <w:marTop w:val="0"/>
          <w:marBottom w:val="0"/>
          <w:divBdr>
            <w:top w:val="none" w:sz="0" w:space="0" w:color="auto"/>
            <w:left w:val="none" w:sz="0" w:space="0" w:color="auto"/>
            <w:bottom w:val="none" w:sz="0" w:space="0" w:color="auto"/>
            <w:right w:val="none" w:sz="0" w:space="0" w:color="auto"/>
          </w:divBdr>
        </w:div>
        <w:div w:id="1415475784">
          <w:marLeft w:val="0"/>
          <w:marRight w:val="0"/>
          <w:marTop w:val="0"/>
          <w:marBottom w:val="0"/>
          <w:divBdr>
            <w:top w:val="none" w:sz="0" w:space="0" w:color="auto"/>
            <w:left w:val="none" w:sz="0" w:space="0" w:color="auto"/>
            <w:bottom w:val="none" w:sz="0" w:space="0" w:color="auto"/>
            <w:right w:val="none" w:sz="0" w:space="0" w:color="auto"/>
          </w:divBdr>
        </w:div>
        <w:div w:id="1431316904">
          <w:marLeft w:val="0"/>
          <w:marRight w:val="0"/>
          <w:marTop w:val="0"/>
          <w:marBottom w:val="0"/>
          <w:divBdr>
            <w:top w:val="none" w:sz="0" w:space="0" w:color="auto"/>
            <w:left w:val="none" w:sz="0" w:space="0" w:color="auto"/>
            <w:bottom w:val="none" w:sz="0" w:space="0" w:color="auto"/>
            <w:right w:val="none" w:sz="0" w:space="0" w:color="auto"/>
          </w:divBdr>
        </w:div>
        <w:div w:id="1469123572">
          <w:marLeft w:val="0"/>
          <w:marRight w:val="0"/>
          <w:marTop w:val="0"/>
          <w:marBottom w:val="0"/>
          <w:divBdr>
            <w:top w:val="none" w:sz="0" w:space="0" w:color="auto"/>
            <w:left w:val="none" w:sz="0" w:space="0" w:color="auto"/>
            <w:bottom w:val="none" w:sz="0" w:space="0" w:color="auto"/>
            <w:right w:val="none" w:sz="0" w:space="0" w:color="auto"/>
          </w:divBdr>
        </w:div>
        <w:div w:id="1480340837">
          <w:marLeft w:val="0"/>
          <w:marRight w:val="0"/>
          <w:marTop w:val="0"/>
          <w:marBottom w:val="0"/>
          <w:divBdr>
            <w:top w:val="none" w:sz="0" w:space="0" w:color="auto"/>
            <w:left w:val="none" w:sz="0" w:space="0" w:color="auto"/>
            <w:bottom w:val="none" w:sz="0" w:space="0" w:color="auto"/>
            <w:right w:val="none" w:sz="0" w:space="0" w:color="auto"/>
          </w:divBdr>
        </w:div>
        <w:div w:id="1887453102">
          <w:marLeft w:val="0"/>
          <w:marRight w:val="0"/>
          <w:marTop w:val="0"/>
          <w:marBottom w:val="0"/>
          <w:divBdr>
            <w:top w:val="none" w:sz="0" w:space="0" w:color="auto"/>
            <w:left w:val="none" w:sz="0" w:space="0" w:color="auto"/>
            <w:bottom w:val="none" w:sz="0" w:space="0" w:color="auto"/>
            <w:right w:val="none" w:sz="0" w:space="0" w:color="auto"/>
          </w:divBdr>
        </w:div>
        <w:div w:id="1917784120">
          <w:marLeft w:val="0"/>
          <w:marRight w:val="0"/>
          <w:marTop w:val="0"/>
          <w:marBottom w:val="0"/>
          <w:divBdr>
            <w:top w:val="none" w:sz="0" w:space="0" w:color="auto"/>
            <w:left w:val="none" w:sz="0" w:space="0" w:color="auto"/>
            <w:bottom w:val="none" w:sz="0" w:space="0" w:color="auto"/>
            <w:right w:val="none" w:sz="0" w:space="0" w:color="auto"/>
          </w:divBdr>
        </w:div>
        <w:div w:id="1952396106">
          <w:marLeft w:val="0"/>
          <w:marRight w:val="0"/>
          <w:marTop w:val="0"/>
          <w:marBottom w:val="0"/>
          <w:divBdr>
            <w:top w:val="none" w:sz="0" w:space="0" w:color="auto"/>
            <w:left w:val="none" w:sz="0" w:space="0" w:color="auto"/>
            <w:bottom w:val="none" w:sz="0" w:space="0" w:color="auto"/>
            <w:right w:val="none" w:sz="0" w:space="0" w:color="auto"/>
          </w:divBdr>
        </w:div>
        <w:div w:id="1979409133">
          <w:marLeft w:val="0"/>
          <w:marRight w:val="0"/>
          <w:marTop w:val="0"/>
          <w:marBottom w:val="0"/>
          <w:divBdr>
            <w:top w:val="none" w:sz="0" w:space="0" w:color="auto"/>
            <w:left w:val="none" w:sz="0" w:space="0" w:color="auto"/>
            <w:bottom w:val="none" w:sz="0" w:space="0" w:color="auto"/>
            <w:right w:val="none" w:sz="0" w:space="0" w:color="auto"/>
          </w:divBdr>
        </w:div>
        <w:div w:id="1993293345">
          <w:marLeft w:val="0"/>
          <w:marRight w:val="0"/>
          <w:marTop w:val="0"/>
          <w:marBottom w:val="0"/>
          <w:divBdr>
            <w:top w:val="none" w:sz="0" w:space="0" w:color="auto"/>
            <w:left w:val="none" w:sz="0" w:space="0" w:color="auto"/>
            <w:bottom w:val="none" w:sz="0" w:space="0" w:color="auto"/>
            <w:right w:val="none" w:sz="0" w:space="0" w:color="auto"/>
          </w:divBdr>
        </w:div>
        <w:div w:id="2009865329">
          <w:marLeft w:val="0"/>
          <w:marRight w:val="0"/>
          <w:marTop w:val="0"/>
          <w:marBottom w:val="0"/>
          <w:divBdr>
            <w:top w:val="none" w:sz="0" w:space="0" w:color="auto"/>
            <w:left w:val="none" w:sz="0" w:space="0" w:color="auto"/>
            <w:bottom w:val="none" w:sz="0" w:space="0" w:color="auto"/>
            <w:right w:val="none" w:sz="0" w:space="0" w:color="auto"/>
          </w:divBdr>
        </w:div>
        <w:div w:id="2119834023">
          <w:marLeft w:val="0"/>
          <w:marRight w:val="0"/>
          <w:marTop w:val="0"/>
          <w:marBottom w:val="0"/>
          <w:divBdr>
            <w:top w:val="none" w:sz="0" w:space="0" w:color="auto"/>
            <w:left w:val="none" w:sz="0" w:space="0" w:color="auto"/>
            <w:bottom w:val="none" w:sz="0" w:space="0" w:color="auto"/>
            <w:right w:val="none" w:sz="0" w:space="0" w:color="auto"/>
          </w:divBdr>
        </w:div>
        <w:div w:id="2122072571">
          <w:marLeft w:val="0"/>
          <w:marRight w:val="0"/>
          <w:marTop w:val="0"/>
          <w:marBottom w:val="0"/>
          <w:divBdr>
            <w:top w:val="none" w:sz="0" w:space="0" w:color="auto"/>
            <w:left w:val="none" w:sz="0" w:space="0" w:color="auto"/>
            <w:bottom w:val="none" w:sz="0" w:space="0" w:color="auto"/>
            <w:right w:val="none" w:sz="0" w:space="0" w:color="auto"/>
          </w:divBdr>
        </w:div>
      </w:divsChild>
    </w:div>
    <w:div w:id="841970659">
      <w:bodyDiv w:val="1"/>
      <w:marLeft w:val="0"/>
      <w:marRight w:val="0"/>
      <w:marTop w:val="0"/>
      <w:marBottom w:val="0"/>
      <w:divBdr>
        <w:top w:val="none" w:sz="0" w:space="0" w:color="auto"/>
        <w:left w:val="none" w:sz="0" w:space="0" w:color="auto"/>
        <w:bottom w:val="none" w:sz="0" w:space="0" w:color="auto"/>
        <w:right w:val="none" w:sz="0" w:space="0" w:color="auto"/>
      </w:divBdr>
      <w:divsChild>
        <w:div w:id="1102187025">
          <w:marLeft w:val="0"/>
          <w:marRight w:val="0"/>
          <w:marTop w:val="0"/>
          <w:marBottom w:val="0"/>
          <w:divBdr>
            <w:top w:val="none" w:sz="0" w:space="0" w:color="auto"/>
            <w:left w:val="none" w:sz="0" w:space="0" w:color="auto"/>
            <w:bottom w:val="none" w:sz="0" w:space="0" w:color="auto"/>
            <w:right w:val="none" w:sz="0" w:space="0" w:color="auto"/>
          </w:divBdr>
        </w:div>
        <w:div w:id="1653682111">
          <w:marLeft w:val="0"/>
          <w:marRight w:val="0"/>
          <w:marTop w:val="0"/>
          <w:marBottom w:val="0"/>
          <w:divBdr>
            <w:top w:val="none" w:sz="0" w:space="0" w:color="auto"/>
            <w:left w:val="none" w:sz="0" w:space="0" w:color="auto"/>
            <w:bottom w:val="none" w:sz="0" w:space="0" w:color="auto"/>
            <w:right w:val="none" w:sz="0" w:space="0" w:color="auto"/>
          </w:divBdr>
        </w:div>
        <w:div w:id="2028404972">
          <w:marLeft w:val="0"/>
          <w:marRight w:val="0"/>
          <w:marTop w:val="0"/>
          <w:marBottom w:val="0"/>
          <w:divBdr>
            <w:top w:val="none" w:sz="0" w:space="0" w:color="auto"/>
            <w:left w:val="none" w:sz="0" w:space="0" w:color="auto"/>
            <w:bottom w:val="none" w:sz="0" w:space="0" w:color="auto"/>
            <w:right w:val="none" w:sz="0" w:space="0" w:color="auto"/>
          </w:divBdr>
        </w:div>
      </w:divsChild>
    </w:div>
    <w:div w:id="1019114234">
      <w:bodyDiv w:val="1"/>
      <w:marLeft w:val="0"/>
      <w:marRight w:val="0"/>
      <w:marTop w:val="0"/>
      <w:marBottom w:val="0"/>
      <w:divBdr>
        <w:top w:val="none" w:sz="0" w:space="0" w:color="auto"/>
        <w:left w:val="none" w:sz="0" w:space="0" w:color="auto"/>
        <w:bottom w:val="none" w:sz="0" w:space="0" w:color="auto"/>
        <w:right w:val="none" w:sz="0" w:space="0" w:color="auto"/>
      </w:divBdr>
      <w:divsChild>
        <w:div w:id="79258657">
          <w:marLeft w:val="0"/>
          <w:marRight w:val="0"/>
          <w:marTop w:val="0"/>
          <w:marBottom w:val="0"/>
          <w:divBdr>
            <w:top w:val="none" w:sz="0" w:space="0" w:color="auto"/>
            <w:left w:val="none" w:sz="0" w:space="0" w:color="auto"/>
            <w:bottom w:val="none" w:sz="0" w:space="0" w:color="auto"/>
            <w:right w:val="none" w:sz="0" w:space="0" w:color="auto"/>
          </w:divBdr>
        </w:div>
        <w:div w:id="207500633">
          <w:marLeft w:val="0"/>
          <w:marRight w:val="0"/>
          <w:marTop w:val="0"/>
          <w:marBottom w:val="0"/>
          <w:divBdr>
            <w:top w:val="none" w:sz="0" w:space="0" w:color="auto"/>
            <w:left w:val="none" w:sz="0" w:space="0" w:color="auto"/>
            <w:bottom w:val="none" w:sz="0" w:space="0" w:color="auto"/>
            <w:right w:val="none" w:sz="0" w:space="0" w:color="auto"/>
          </w:divBdr>
        </w:div>
        <w:div w:id="254091113">
          <w:marLeft w:val="0"/>
          <w:marRight w:val="0"/>
          <w:marTop w:val="0"/>
          <w:marBottom w:val="0"/>
          <w:divBdr>
            <w:top w:val="none" w:sz="0" w:space="0" w:color="auto"/>
            <w:left w:val="none" w:sz="0" w:space="0" w:color="auto"/>
            <w:bottom w:val="none" w:sz="0" w:space="0" w:color="auto"/>
            <w:right w:val="none" w:sz="0" w:space="0" w:color="auto"/>
          </w:divBdr>
        </w:div>
        <w:div w:id="523397264">
          <w:marLeft w:val="0"/>
          <w:marRight w:val="0"/>
          <w:marTop w:val="0"/>
          <w:marBottom w:val="0"/>
          <w:divBdr>
            <w:top w:val="none" w:sz="0" w:space="0" w:color="auto"/>
            <w:left w:val="none" w:sz="0" w:space="0" w:color="auto"/>
            <w:bottom w:val="none" w:sz="0" w:space="0" w:color="auto"/>
            <w:right w:val="none" w:sz="0" w:space="0" w:color="auto"/>
          </w:divBdr>
        </w:div>
        <w:div w:id="671949514">
          <w:marLeft w:val="0"/>
          <w:marRight w:val="0"/>
          <w:marTop w:val="0"/>
          <w:marBottom w:val="0"/>
          <w:divBdr>
            <w:top w:val="none" w:sz="0" w:space="0" w:color="auto"/>
            <w:left w:val="none" w:sz="0" w:space="0" w:color="auto"/>
            <w:bottom w:val="none" w:sz="0" w:space="0" w:color="auto"/>
            <w:right w:val="none" w:sz="0" w:space="0" w:color="auto"/>
          </w:divBdr>
        </w:div>
        <w:div w:id="848328961">
          <w:marLeft w:val="0"/>
          <w:marRight w:val="0"/>
          <w:marTop w:val="0"/>
          <w:marBottom w:val="0"/>
          <w:divBdr>
            <w:top w:val="none" w:sz="0" w:space="0" w:color="auto"/>
            <w:left w:val="none" w:sz="0" w:space="0" w:color="auto"/>
            <w:bottom w:val="none" w:sz="0" w:space="0" w:color="auto"/>
            <w:right w:val="none" w:sz="0" w:space="0" w:color="auto"/>
          </w:divBdr>
        </w:div>
        <w:div w:id="884291628">
          <w:marLeft w:val="0"/>
          <w:marRight w:val="0"/>
          <w:marTop w:val="0"/>
          <w:marBottom w:val="0"/>
          <w:divBdr>
            <w:top w:val="none" w:sz="0" w:space="0" w:color="auto"/>
            <w:left w:val="none" w:sz="0" w:space="0" w:color="auto"/>
            <w:bottom w:val="none" w:sz="0" w:space="0" w:color="auto"/>
            <w:right w:val="none" w:sz="0" w:space="0" w:color="auto"/>
          </w:divBdr>
        </w:div>
        <w:div w:id="1104495305">
          <w:marLeft w:val="0"/>
          <w:marRight w:val="0"/>
          <w:marTop w:val="0"/>
          <w:marBottom w:val="0"/>
          <w:divBdr>
            <w:top w:val="none" w:sz="0" w:space="0" w:color="auto"/>
            <w:left w:val="none" w:sz="0" w:space="0" w:color="auto"/>
            <w:bottom w:val="none" w:sz="0" w:space="0" w:color="auto"/>
            <w:right w:val="none" w:sz="0" w:space="0" w:color="auto"/>
          </w:divBdr>
        </w:div>
        <w:div w:id="1182205864">
          <w:marLeft w:val="0"/>
          <w:marRight w:val="0"/>
          <w:marTop w:val="0"/>
          <w:marBottom w:val="0"/>
          <w:divBdr>
            <w:top w:val="none" w:sz="0" w:space="0" w:color="auto"/>
            <w:left w:val="none" w:sz="0" w:space="0" w:color="auto"/>
            <w:bottom w:val="none" w:sz="0" w:space="0" w:color="auto"/>
            <w:right w:val="none" w:sz="0" w:space="0" w:color="auto"/>
          </w:divBdr>
        </w:div>
        <w:div w:id="1293287966">
          <w:marLeft w:val="-75"/>
          <w:marRight w:val="0"/>
          <w:marTop w:val="30"/>
          <w:marBottom w:val="30"/>
          <w:divBdr>
            <w:top w:val="none" w:sz="0" w:space="0" w:color="auto"/>
            <w:left w:val="none" w:sz="0" w:space="0" w:color="auto"/>
            <w:bottom w:val="none" w:sz="0" w:space="0" w:color="auto"/>
            <w:right w:val="none" w:sz="0" w:space="0" w:color="auto"/>
          </w:divBdr>
          <w:divsChild>
            <w:div w:id="202907767">
              <w:marLeft w:val="0"/>
              <w:marRight w:val="0"/>
              <w:marTop w:val="0"/>
              <w:marBottom w:val="0"/>
              <w:divBdr>
                <w:top w:val="none" w:sz="0" w:space="0" w:color="auto"/>
                <w:left w:val="none" w:sz="0" w:space="0" w:color="auto"/>
                <w:bottom w:val="none" w:sz="0" w:space="0" w:color="auto"/>
                <w:right w:val="none" w:sz="0" w:space="0" w:color="auto"/>
              </w:divBdr>
              <w:divsChild>
                <w:div w:id="1422262936">
                  <w:marLeft w:val="0"/>
                  <w:marRight w:val="0"/>
                  <w:marTop w:val="0"/>
                  <w:marBottom w:val="0"/>
                  <w:divBdr>
                    <w:top w:val="none" w:sz="0" w:space="0" w:color="auto"/>
                    <w:left w:val="none" w:sz="0" w:space="0" w:color="auto"/>
                    <w:bottom w:val="none" w:sz="0" w:space="0" w:color="auto"/>
                    <w:right w:val="none" w:sz="0" w:space="0" w:color="auto"/>
                  </w:divBdr>
                </w:div>
              </w:divsChild>
            </w:div>
            <w:div w:id="434325000">
              <w:marLeft w:val="0"/>
              <w:marRight w:val="0"/>
              <w:marTop w:val="0"/>
              <w:marBottom w:val="0"/>
              <w:divBdr>
                <w:top w:val="none" w:sz="0" w:space="0" w:color="auto"/>
                <w:left w:val="none" w:sz="0" w:space="0" w:color="auto"/>
                <w:bottom w:val="none" w:sz="0" w:space="0" w:color="auto"/>
                <w:right w:val="none" w:sz="0" w:space="0" w:color="auto"/>
              </w:divBdr>
              <w:divsChild>
                <w:div w:id="495268157">
                  <w:marLeft w:val="0"/>
                  <w:marRight w:val="0"/>
                  <w:marTop w:val="0"/>
                  <w:marBottom w:val="0"/>
                  <w:divBdr>
                    <w:top w:val="none" w:sz="0" w:space="0" w:color="auto"/>
                    <w:left w:val="none" w:sz="0" w:space="0" w:color="auto"/>
                    <w:bottom w:val="none" w:sz="0" w:space="0" w:color="auto"/>
                    <w:right w:val="none" w:sz="0" w:space="0" w:color="auto"/>
                  </w:divBdr>
                </w:div>
              </w:divsChild>
            </w:div>
            <w:div w:id="818151880">
              <w:marLeft w:val="0"/>
              <w:marRight w:val="0"/>
              <w:marTop w:val="0"/>
              <w:marBottom w:val="0"/>
              <w:divBdr>
                <w:top w:val="none" w:sz="0" w:space="0" w:color="auto"/>
                <w:left w:val="none" w:sz="0" w:space="0" w:color="auto"/>
                <w:bottom w:val="none" w:sz="0" w:space="0" w:color="auto"/>
                <w:right w:val="none" w:sz="0" w:space="0" w:color="auto"/>
              </w:divBdr>
              <w:divsChild>
                <w:div w:id="838732165">
                  <w:marLeft w:val="0"/>
                  <w:marRight w:val="0"/>
                  <w:marTop w:val="0"/>
                  <w:marBottom w:val="0"/>
                  <w:divBdr>
                    <w:top w:val="none" w:sz="0" w:space="0" w:color="auto"/>
                    <w:left w:val="none" w:sz="0" w:space="0" w:color="auto"/>
                    <w:bottom w:val="none" w:sz="0" w:space="0" w:color="auto"/>
                    <w:right w:val="none" w:sz="0" w:space="0" w:color="auto"/>
                  </w:divBdr>
                </w:div>
              </w:divsChild>
            </w:div>
            <w:div w:id="842862623">
              <w:marLeft w:val="0"/>
              <w:marRight w:val="0"/>
              <w:marTop w:val="0"/>
              <w:marBottom w:val="0"/>
              <w:divBdr>
                <w:top w:val="none" w:sz="0" w:space="0" w:color="auto"/>
                <w:left w:val="none" w:sz="0" w:space="0" w:color="auto"/>
                <w:bottom w:val="none" w:sz="0" w:space="0" w:color="auto"/>
                <w:right w:val="none" w:sz="0" w:space="0" w:color="auto"/>
              </w:divBdr>
              <w:divsChild>
                <w:div w:id="1933197538">
                  <w:marLeft w:val="0"/>
                  <w:marRight w:val="0"/>
                  <w:marTop w:val="0"/>
                  <w:marBottom w:val="0"/>
                  <w:divBdr>
                    <w:top w:val="none" w:sz="0" w:space="0" w:color="auto"/>
                    <w:left w:val="none" w:sz="0" w:space="0" w:color="auto"/>
                    <w:bottom w:val="none" w:sz="0" w:space="0" w:color="auto"/>
                    <w:right w:val="none" w:sz="0" w:space="0" w:color="auto"/>
                  </w:divBdr>
                </w:div>
              </w:divsChild>
            </w:div>
            <w:div w:id="1376999342">
              <w:marLeft w:val="0"/>
              <w:marRight w:val="0"/>
              <w:marTop w:val="0"/>
              <w:marBottom w:val="0"/>
              <w:divBdr>
                <w:top w:val="none" w:sz="0" w:space="0" w:color="auto"/>
                <w:left w:val="none" w:sz="0" w:space="0" w:color="auto"/>
                <w:bottom w:val="none" w:sz="0" w:space="0" w:color="auto"/>
                <w:right w:val="none" w:sz="0" w:space="0" w:color="auto"/>
              </w:divBdr>
              <w:divsChild>
                <w:div w:id="1957904637">
                  <w:marLeft w:val="0"/>
                  <w:marRight w:val="0"/>
                  <w:marTop w:val="0"/>
                  <w:marBottom w:val="0"/>
                  <w:divBdr>
                    <w:top w:val="none" w:sz="0" w:space="0" w:color="auto"/>
                    <w:left w:val="none" w:sz="0" w:space="0" w:color="auto"/>
                    <w:bottom w:val="none" w:sz="0" w:space="0" w:color="auto"/>
                    <w:right w:val="none" w:sz="0" w:space="0" w:color="auto"/>
                  </w:divBdr>
                </w:div>
              </w:divsChild>
            </w:div>
            <w:div w:id="1523280711">
              <w:marLeft w:val="0"/>
              <w:marRight w:val="0"/>
              <w:marTop w:val="0"/>
              <w:marBottom w:val="0"/>
              <w:divBdr>
                <w:top w:val="none" w:sz="0" w:space="0" w:color="auto"/>
                <w:left w:val="none" w:sz="0" w:space="0" w:color="auto"/>
                <w:bottom w:val="none" w:sz="0" w:space="0" w:color="auto"/>
                <w:right w:val="none" w:sz="0" w:space="0" w:color="auto"/>
              </w:divBdr>
              <w:divsChild>
                <w:div w:id="192545197">
                  <w:marLeft w:val="0"/>
                  <w:marRight w:val="0"/>
                  <w:marTop w:val="0"/>
                  <w:marBottom w:val="0"/>
                  <w:divBdr>
                    <w:top w:val="none" w:sz="0" w:space="0" w:color="auto"/>
                    <w:left w:val="none" w:sz="0" w:space="0" w:color="auto"/>
                    <w:bottom w:val="none" w:sz="0" w:space="0" w:color="auto"/>
                    <w:right w:val="none" w:sz="0" w:space="0" w:color="auto"/>
                  </w:divBdr>
                </w:div>
              </w:divsChild>
            </w:div>
            <w:div w:id="1742943214">
              <w:marLeft w:val="0"/>
              <w:marRight w:val="0"/>
              <w:marTop w:val="0"/>
              <w:marBottom w:val="0"/>
              <w:divBdr>
                <w:top w:val="none" w:sz="0" w:space="0" w:color="auto"/>
                <w:left w:val="none" w:sz="0" w:space="0" w:color="auto"/>
                <w:bottom w:val="none" w:sz="0" w:space="0" w:color="auto"/>
                <w:right w:val="none" w:sz="0" w:space="0" w:color="auto"/>
              </w:divBdr>
              <w:divsChild>
                <w:div w:id="99185944">
                  <w:marLeft w:val="0"/>
                  <w:marRight w:val="0"/>
                  <w:marTop w:val="0"/>
                  <w:marBottom w:val="0"/>
                  <w:divBdr>
                    <w:top w:val="none" w:sz="0" w:space="0" w:color="auto"/>
                    <w:left w:val="none" w:sz="0" w:space="0" w:color="auto"/>
                    <w:bottom w:val="none" w:sz="0" w:space="0" w:color="auto"/>
                    <w:right w:val="none" w:sz="0" w:space="0" w:color="auto"/>
                  </w:divBdr>
                </w:div>
                <w:div w:id="452674909">
                  <w:marLeft w:val="0"/>
                  <w:marRight w:val="0"/>
                  <w:marTop w:val="0"/>
                  <w:marBottom w:val="0"/>
                  <w:divBdr>
                    <w:top w:val="none" w:sz="0" w:space="0" w:color="auto"/>
                    <w:left w:val="none" w:sz="0" w:space="0" w:color="auto"/>
                    <w:bottom w:val="none" w:sz="0" w:space="0" w:color="auto"/>
                    <w:right w:val="none" w:sz="0" w:space="0" w:color="auto"/>
                  </w:divBdr>
                </w:div>
                <w:div w:id="723409665">
                  <w:marLeft w:val="0"/>
                  <w:marRight w:val="0"/>
                  <w:marTop w:val="0"/>
                  <w:marBottom w:val="0"/>
                  <w:divBdr>
                    <w:top w:val="none" w:sz="0" w:space="0" w:color="auto"/>
                    <w:left w:val="none" w:sz="0" w:space="0" w:color="auto"/>
                    <w:bottom w:val="none" w:sz="0" w:space="0" w:color="auto"/>
                    <w:right w:val="none" w:sz="0" w:space="0" w:color="auto"/>
                  </w:divBdr>
                </w:div>
                <w:div w:id="1326399910">
                  <w:marLeft w:val="0"/>
                  <w:marRight w:val="0"/>
                  <w:marTop w:val="0"/>
                  <w:marBottom w:val="0"/>
                  <w:divBdr>
                    <w:top w:val="none" w:sz="0" w:space="0" w:color="auto"/>
                    <w:left w:val="none" w:sz="0" w:space="0" w:color="auto"/>
                    <w:bottom w:val="none" w:sz="0" w:space="0" w:color="auto"/>
                    <w:right w:val="none" w:sz="0" w:space="0" w:color="auto"/>
                  </w:divBdr>
                </w:div>
                <w:div w:id="2072000065">
                  <w:marLeft w:val="0"/>
                  <w:marRight w:val="0"/>
                  <w:marTop w:val="0"/>
                  <w:marBottom w:val="0"/>
                  <w:divBdr>
                    <w:top w:val="none" w:sz="0" w:space="0" w:color="auto"/>
                    <w:left w:val="none" w:sz="0" w:space="0" w:color="auto"/>
                    <w:bottom w:val="none" w:sz="0" w:space="0" w:color="auto"/>
                    <w:right w:val="none" w:sz="0" w:space="0" w:color="auto"/>
                  </w:divBdr>
                </w:div>
              </w:divsChild>
            </w:div>
            <w:div w:id="1761104048">
              <w:marLeft w:val="0"/>
              <w:marRight w:val="0"/>
              <w:marTop w:val="0"/>
              <w:marBottom w:val="0"/>
              <w:divBdr>
                <w:top w:val="none" w:sz="0" w:space="0" w:color="auto"/>
                <w:left w:val="none" w:sz="0" w:space="0" w:color="auto"/>
                <w:bottom w:val="none" w:sz="0" w:space="0" w:color="auto"/>
                <w:right w:val="none" w:sz="0" w:space="0" w:color="auto"/>
              </w:divBdr>
              <w:divsChild>
                <w:div w:id="530456079">
                  <w:marLeft w:val="0"/>
                  <w:marRight w:val="0"/>
                  <w:marTop w:val="0"/>
                  <w:marBottom w:val="0"/>
                  <w:divBdr>
                    <w:top w:val="none" w:sz="0" w:space="0" w:color="auto"/>
                    <w:left w:val="none" w:sz="0" w:space="0" w:color="auto"/>
                    <w:bottom w:val="none" w:sz="0" w:space="0" w:color="auto"/>
                    <w:right w:val="none" w:sz="0" w:space="0" w:color="auto"/>
                  </w:divBdr>
                </w:div>
                <w:div w:id="943416829">
                  <w:marLeft w:val="0"/>
                  <w:marRight w:val="0"/>
                  <w:marTop w:val="0"/>
                  <w:marBottom w:val="0"/>
                  <w:divBdr>
                    <w:top w:val="none" w:sz="0" w:space="0" w:color="auto"/>
                    <w:left w:val="none" w:sz="0" w:space="0" w:color="auto"/>
                    <w:bottom w:val="none" w:sz="0" w:space="0" w:color="auto"/>
                    <w:right w:val="none" w:sz="0" w:space="0" w:color="auto"/>
                  </w:divBdr>
                </w:div>
                <w:div w:id="981885030">
                  <w:marLeft w:val="0"/>
                  <w:marRight w:val="0"/>
                  <w:marTop w:val="0"/>
                  <w:marBottom w:val="0"/>
                  <w:divBdr>
                    <w:top w:val="none" w:sz="0" w:space="0" w:color="auto"/>
                    <w:left w:val="none" w:sz="0" w:space="0" w:color="auto"/>
                    <w:bottom w:val="none" w:sz="0" w:space="0" w:color="auto"/>
                    <w:right w:val="none" w:sz="0" w:space="0" w:color="auto"/>
                  </w:divBdr>
                </w:div>
                <w:div w:id="1150560618">
                  <w:marLeft w:val="0"/>
                  <w:marRight w:val="0"/>
                  <w:marTop w:val="0"/>
                  <w:marBottom w:val="0"/>
                  <w:divBdr>
                    <w:top w:val="none" w:sz="0" w:space="0" w:color="auto"/>
                    <w:left w:val="none" w:sz="0" w:space="0" w:color="auto"/>
                    <w:bottom w:val="none" w:sz="0" w:space="0" w:color="auto"/>
                    <w:right w:val="none" w:sz="0" w:space="0" w:color="auto"/>
                  </w:divBdr>
                </w:div>
                <w:div w:id="1415129229">
                  <w:marLeft w:val="0"/>
                  <w:marRight w:val="0"/>
                  <w:marTop w:val="0"/>
                  <w:marBottom w:val="0"/>
                  <w:divBdr>
                    <w:top w:val="none" w:sz="0" w:space="0" w:color="auto"/>
                    <w:left w:val="none" w:sz="0" w:space="0" w:color="auto"/>
                    <w:bottom w:val="none" w:sz="0" w:space="0" w:color="auto"/>
                    <w:right w:val="none" w:sz="0" w:space="0" w:color="auto"/>
                  </w:divBdr>
                </w:div>
                <w:div w:id="1477600330">
                  <w:marLeft w:val="0"/>
                  <w:marRight w:val="0"/>
                  <w:marTop w:val="0"/>
                  <w:marBottom w:val="0"/>
                  <w:divBdr>
                    <w:top w:val="none" w:sz="0" w:space="0" w:color="auto"/>
                    <w:left w:val="none" w:sz="0" w:space="0" w:color="auto"/>
                    <w:bottom w:val="none" w:sz="0" w:space="0" w:color="auto"/>
                    <w:right w:val="none" w:sz="0" w:space="0" w:color="auto"/>
                  </w:divBdr>
                </w:div>
              </w:divsChild>
            </w:div>
            <w:div w:id="1895195848">
              <w:marLeft w:val="0"/>
              <w:marRight w:val="0"/>
              <w:marTop w:val="0"/>
              <w:marBottom w:val="0"/>
              <w:divBdr>
                <w:top w:val="none" w:sz="0" w:space="0" w:color="auto"/>
                <w:left w:val="none" w:sz="0" w:space="0" w:color="auto"/>
                <w:bottom w:val="none" w:sz="0" w:space="0" w:color="auto"/>
                <w:right w:val="none" w:sz="0" w:space="0" w:color="auto"/>
              </w:divBdr>
              <w:divsChild>
                <w:div w:id="103831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1038">
          <w:marLeft w:val="0"/>
          <w:marRight w:val="0"/>
          <w:marTop w:val="0"/>
          <w:marBottom w:val="0"/>
          <w:divBdr>
            <w:top w:val="none" w:sz="0" w:space="0" w:color="auto"/>
            <w:left w:val="none" w:sz="0" w:space="0" w:color="auto"/>
            <w:bottom w:val="none" w:sz="0" w:space="0" w:color="auto"/>
            <w:right w:val="none" w:sz="0" w:space="0" w:color="auto"/>
          </w:divBdr>
        </w:div>
        <w:div w:id="1401293450">
          <w:marLeft w:val="0"/>
          <w:marRight w:val="0"/>
          <w:marTop w:val="0"/>
          <w:marBottom w:val="0"/>
          <w:divBdr>
            <w:top w:val="none" w:sz="0" w:space="0" w:color="auto"/>
            <w:left w:val="none" w:sz="0" w:space="0" w:color="auto"/>
            <w:bottom w:val="none" w:sz="0" w:space="0" w:color="auto"/>
            <w:right w:val="none" w:sz="0" w:space="0" w:color="auto"/>
          </w:divBdr>
        </w:div>
        <w:div w:id="1455980434">
          <w:marLeft w:val="0"/>
          <w:marRight w:val="0"/>
          <w:marTop w:val="0"/>
          <w:marBottom w:val="0"/>
          <w:divBdr>
            <w:top w:val="none" w:sz="0" w:space="0" w:color="auto"/>
            <w:left w:val="none" w:sz="0" w:space="0" w:color="auto"/>
            <w:bottom w:val="none" w:sz="0" w:space="0" w:color="auto"/>
            <w:right w:val="none" w:sz="0" w:space="0" w:color="auto"/>
          </w:divBdr>
        </w:div>
        <w:div w:id="1741948034">
          <w:marLeft w:val="0"/>
          <w:marRight w:val="0"/>
          <w:marTop w:val="0"/>
          <w:marBottom w:val="0"/>
          <w:divBdr>
            <w:top w:val="none" w:sz="0" w:space="0" w:color="auto"/>
            <w:left w:val="none" w:sz="0" w:space="0" w:color="auto"/>
            <w:bottom w:val="none" w:sz="0" w:space="0" w:color="auto"/>
            <w:right w:val="none" w:sz="0" w:space="0" w:color="auto"/>
          </w:divBdr>
        </w:div>
        <w:div w:id="2035573376">
          <w:marLeft w:val="0"/>
          <w:marRight w:val="0"/>
          <w:marTop w:val="0"/>
          <w:marBottom w:val="0"/>
          <w:divBdr>
            <w:top w:val="none" w:sz="0" w:space="0" w:color="auto"/>
            <w:left w:val="none" w:sz="0" w:space="0" w:color="auto"/>
            <w:bottom w:val="none" w:sz="0" w:space="0" w:color="auto"/>
            <w:right w:val="none" w:sz="0" w:space="0" w:color="auto"/>
          </w:divBdr>
        </w:div>
        <w:div w:id="2096896875">
          <w:marLeft w:val="0"/>
          <w:marRight w:val="0"/>
          <w:marTop w:val="0"/>
          <w:marBottom w:val="0"/>
          <w:divBdr>
            <w:top w:val="none" w:sz="0" w:space="0" w:color="auto"/>
            <w:left w:val="none" w:sz="0" w:space="0" w:color="auto"/>
            <w:bottom w:val="none" w:sz="0" w:space="0" w:color="auto"/>
            <w:right w:val="none" w:sz="0" w:space="0" w:color="auto"/>
          </w:divBdr>
        </w:div>
      </w:divsChild>
    </w:div>
    <w:div w:id="1040521444">
      <w:bodyDiv w:val="1"/>
      <w:marLeft w:val="0"/>
      <w:marRight w:val="0"/>
      <w:marTop w:val="0"/>
      <w:marBottom w:val="0"/>
      <w:divBdr>
        <w:top w:val="none" w:sz="0" w:space="0" w:color="auto"/>
        <w:left w:val="none" w:sz="0" w:space="0" w:color="auto"/>
        <w:bottom w:val="none" w:sz="0" w:space="0" w:color="auto"/>
        <w:right w:val="none" w:sz="0" w:space="0" w:color="auto"/>
      </w:divBdr>
    </w:div>
    <w:div w:id="1117721766">
      <w:bodyDiv w:val="1"/>
      <w:marLeft w:val="0"/>
      <w:marRight w:val="0"/>
      <w:marTop w:val="0"/>
      <w:marBottom w:val="0"/>
      <w:divBdr>
        <w:top w:val="none" w:sz="0" w:space="0" w:color="auto"/>
        <w:left w:val="none" w:sz="0" w:space="0" w:color="auto"/>
        <w:bottom w:val="none" w:sz="0" w:space="0" w:color="auto"/>
        <w:right w:val="none" w:sz="0" w:space="0" w:color="auto"/>
      </w:divBdr>
    </w:div>
    <w:div w:id="1136532779">
      <w:bodyDiv w:val="1"/>
      <w:marLeft w:val="0"/>
      <w:marRight w:val="0"/>
      <w:marTop w:val="0"/>
      <w:marBottom w:val="0"/>
      <w:divBdr>
        <w:top w:val="none" w:sz="0" w:space="0" w:color="auto"/>
        <w:left w:val="none" w:sz="0" w:space="0" w:color="auto"/>
        <w:bottom w:val="none" w:sz="0" w:space="0" w:color="auto"/>
        <w:right w:val="none" w:sz="0" w:space="0" w:color="auto"/>
      </w:divBdr>
    </w:div>
    <w:div w:id="1328745672">
      <w:bodyDiv w:val="1"/>
      <w:marLeft w:val="0"/>
      <w:marRight w:val="0"/>
      <w:marTop w:val="0"/>
      <w:marBottom w:val="0"/>
      <w:divBdr>
        <w:top w:val="none" w:sz="0" w:space="0" w:color="auto"/>
        <w:left w:val="none" w:sz="0" w:space="0" w:color="auto"/>
        <w:bottom w:val="none" w:sz="0" w:space="0" w:color="auto"/>
        <w:right w:val="none" w:sz="0" w:space="0" w:color="auto"/>
      </w:divBdr>
    </w:div>
    <w:div w:id="1516847807">
      <w:bodyDiv w:val="1"/>
      <w:marLeft w:val="0"/>
      <w:marRight w:val="0"/>
      <w:marTop w:val="0"/>
      <w:marBottom w:val="0"/>
      <w:divBdr>
        <w:top w:val="none" w:sz="0" w:space="0" w:color="auto"/>
        <w:left w:val="none" w:sz="0" w:space="0" w:color="auto"/>
        <w:bottom w:val="none" w:sz="0" w:space="0" w:color="auto"/>
        <w:right w:val="none" w:sz="0" w:space="0" w:color="auto"/>
      </w:divBdr>
    </w:div>
    <w:div w:id="1571959994">
      <w:bodyDiv w:val="1"/>
      <w:marLeft w:val="0"/>
      <w:marRight w:val="0"/>
      <w:marTop w:val="0"/>
      <w:marBottom w:val="0"/>
      <w:divBdr>
        <w:top w:val="none" w:sz="0" w:space="0" w:color="auto"/>
        <w:left w:val="none" w:sz="0" w:space="0" w:color="auto"/>
        <w:bottom w:val="none" w:sz="0" w:space="0" w:color="auto"/>
        <w:right w:val="none" w:sz="0" w:space="0" w:color="auto"/>
      </w:divBdr>
    </w:div>
    <w:div w:id="1652950533">
      <w:bodyDiv w:val="1"/>
      <w:marLeft w:val="0"/>
      <w:marRight w:val="0"/>
      <w:marTop w:val="0"/>
      <w:marBottom w:val="0"/>
      <w:divBdr>
        <w:top w:val="none" w:sz="0" w:space="0" w:color="auto"/>
        <w:left w:val="none" w:sz="0" w:space="0" w:color="auto"/>
        <w:bottom w:val="none" w:sz="0" w:space="0" w:color="auto"/>
        <w:right w:val="none" w:sz="0" w:space="0" w:color="auto"/>
      </w:divBdr>
      <w:divsChild>
        <w:div w:id="161429794">
          <w:marLeft w:val="0"/>
          <w:marRight w:val="0"/>
          <w:marTop w:val="0"/>
          <w:marBottom w:val="0"/>
          <w:divBdr>
            <w:top w:val="none" w:sz="0" w:space="0" w:color="auto"/>
            <w:left w:val="none" w:sz="0" w:space="0" w:color="auto"/>
            <w:bottom w:val="none" w:sz="0" w:space="0" w:color="auto"/>
            <w:right w:val="none" w:sz="0" w:space="0" w:color="auto"/>
          </w:divBdr>
        </w:div>
        <w:div w:id="307974320">
          <w:marLeft w:val="0"/>
          <w:marRight w:val="0"/>
          <w:marTop w:val="0"/>
          <w:marBottom w:val="0"/>
          <w:divBdr>
            <w:top w:val="none" w:sz="0" w:space="0" w:color="auto"/>
            <w:left w:val="none" w:sz="0" w:space="0" w:color="auto"/>
            <w:bottom w:val="none" w:sz="0" w:space="0" w:color="auto"/>
            <w:right w:val="none" w:sz="0" w:space="0" w:color="auto"/>
          </w:divBdr>
        </w:div>
        <w:div w:id="597175373">
          <w:marLeft w:val="0"/>
          <w:marRight w:val="0"/>
          <w:marTop w:val="0"/>
          <w:marBottom w:val="0"/>
          <w:divBdr>
            <w:top w:val="none" w:sz="0" w:space="0" w:color="auto"/>
            <w:left w:val="none" w:sz="0" w:space="0" w:color="auto"/>
            <w:bottom w:val="none" w:sz="0" w:space="0" w:color="auto"/>
            <w:right w:val="none" w:sz="0" w:space="0" w:color="auto"/>
          </w:divBdr>
        </w:div>
      </w:divsChild>
    </w:div>
    <w:div w:id="1719818563">
      <w:bodyDiv w:val="1"/>
      <w:marLeft w:val="0"/>
      <w:marRight w:val="0"/>
      <w:marTop w:val="0"/>
      <w:marBottom w:val="0"/>
      <w:divBdr>
        <w:top w:val="none" w:sz="0" w:space="0" w:color="auto"/>
        <w:left w:val="none" w:sz="0" w:space="0" w:color="auto"/>
        <w:bottom w:val="none" w:sz="0" w:space="0" w:color="auto"/>
        <w:right w:val="none" w:sz="0" w:space="0" w:color="auto"/>
      </w:divBdr>
    </w:div>
    <w:div w:id="1778870277">
      <w:bodyDiv w:val="1"/>
      <w:marLeft w:val="0"/>
      <w:marRight w:val="0"/>
      <w:marTop w:val="0"/>
      <w:marBottom w:val="0"/>
      <w:divBdr>
        <w:top w:val="none" w:sz="0" w:space="0" w:color="auto"/>
        <w:left w:val="none" w:sz="0" w:space="0" w:color="auto"/>
        <w:bottom w:val="none" w:sz="0" w:space="0" w:color="auto"/>
        <w:right w:val="none" w:sz="0" w:space="0" w:color="auto"/>
      </w:divBdr>
    </w:div>
    <w:div w:id="1855151666">
      <w:bodyDiv w:val="1"/>
      <w:marLeft w:val="0"/>
      <w:marRight w:val="0"/>
      <w:marTop w:val="0"/>
      <w:marBottom w:val="0"/>
      <w:divBdr>
        <w:top w:val="none" w:sz="0" w:space="0" w:color="auto"/>
        <w:left w:val="none" w:sz="0" w:space="0" w:color="auto"/>
        <w:bottom w:val="none" w:sz="0" w:space="0" w:color="auto"/>
        <w:right w:val="none" w:sz="0" w:space="0" w:color="auto"/>
      </w:divBdr>
    </w:div>
    <w:div w:id="1908875852">
      <w:bodyDiv w:val="1"/>
      <w:marLeft w:val="0"/>
      <w:marRight w:val="0"/>
      <w:marTop w:val="0"/>
      <w:marBottom w:val="0"/>
      <w:divBdr>
        <w:top w:val="none" w:sz="0" w:space="0" w:color="auto"/>
        <w:left w:val="none" w:sz="0" w:space="0" w:color="auto"/>
        <w:bottom w:val="none" w:sz="0" w:space="0" w:color="auto"/>
        <w:right w:val="none" w:sz="0" w:space="0" w:color="auto"/>
      </w:divBdr>
    </w:div>
    <w:div w:id="2098478986">
      <w:bodyDiv w:val="1"/>
      <w:marLeft w:val="0"/>
      <w:marRight w:val="0"/>
      <w:marTop w:val="0"/>
      <w:marBottom w:val="0"/>
      <w:divBdr>
        <w:top w:val="none" w:sz="0" w:space="0" w:color="auto"/>
        <w:left w:val="none" w:sz="0" w:space="0" w:color="auto"/>
        <w:bottom w:val="none" w:sz="0" w:space="0" w:color="auto"/>
        <w:right w:val="none" w:sz="0" w:space="0" w:color="auto"/>
      </w:divBdr>
    </w:div>
    <w:div w:id="2123525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ivotinteriors.com" TargetMode="Externa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74C2C000-6C16-471D-8109-4E77417D259E}">
    <t:Anchor>
      <t:Comment id="979949261"/>
    </t:Anchor>
    <t:History>
      <t:Event id="{04C766C6-BBE5-40B8-B513-BC3E0BD05F1F}" time="2026-02-19T16:38:42.673Z">
        <t:Attribution userId="S::debbie.herbert@getgsi.com::798e9ea5-2f27-44eb-bc83-0a21bdecf4ba" userProvider="AD" userName="Debbie Herbert"/>
        <t:Anchor>
          <t:Comment id="179982862"/>
        </t:Anchor>
        <t:Create/>
      </t:Event>
      <t:Event id="{1444D419-B054-43AC-8D09-27BA9BC50F05}" time="2026-02-19T16:38:42.673Z">
        <t:Attribution userId="S::debbie.herbert@getgsi.com::798e9ea5-2f27-44eb-bc83-0a21bdecf4ba" userProvider="AD" userName="Debbie Herbert"/>
        <t:Anchor>
          <t:Comment id="179982862"/>
        </t:Anchor>
        <t:Assign userId="S::chris.trumble@getgsi.com::77465843-159f-483f-95d3-6f05f5eafbd7" userProvider="AD" userName="Chris Trumble"/>
      </t:Event>
      <t:Event id="{651FE222-4D11-4399-89A8-FEFEE8EE3EE4}" time="2026-02-19T16:38:42.673Z">
        <t:Attribution userId="S::debbie.herbert@getgsi.com::798e9ea5-2f27-44eb-bc83-0a21bdecf4ba" userProvider="AD" userName="Debbie Herbert"/>
        <t:Anchor>
          <t:Comment id="179982862"/>
        </t:Anchor>
        <t:SetTitle title="@Chris Trumble - 1) at what point is a project created and SP folder created? 2) And have tasks assigned to people at opportunity level."/>
      </t:Event>
      <t:Event id="{B02CE2A0-3765-4432-8F46-D58FB8468E39}" time="2026-02-24T20:52:52.965Z">
        <t:Attribution userId="S::chris.trumble@getgsi.com::77465843-159f-483f-95d3-6f05f5eafbd7" userProvider="AD" userName="Chris Trumble"/>
        <t:Anchor>
          <t:Comment id="1793075259"/>
        </t:Anchor>
        <t:UnassignAll/>
      </t:Event>
      <t:Event id="{BB2F5FB1-3A14-4CEE-A0DC-2087453735EE}" time="2026-02-24T20:52:52.965Z">
        <t:Attribution userId="S::chris.trumble@getgsi.com::77465843-159f-483f-95d3-6f05f5eafbd7" userProvider="AD" userName="Chris Trumble"/>
        <t:Anchor>
          <t:Comment id="1793075259"/>
        </t:Anchor>
        <t:Assign userId="S::debbie.herbert@getgsi.com::798e9ea5-2f27-44eb-bc83-0a21bdecf4ba" userProvider="AD" userName="Debbie Herbert"/>
      </t:Event>
    </t:History>
  </t:Task>
  <t:Task id="{3829E420-BEC9-4178-AABB-7474DC1DEB5E}">
    <t:Anchor>
      <t:Comment id="678875050"/>
    </t:Anchor>
    <t:History>
      <t:Event id="{9F3BDBAA-7DA4-49C9-A97E-DAB12FC4413A}" time="2026-02-19T16:53:55.921Z">
        <t:Attribution userId="S::debbie.herbert@getgsi.com::798e9ea5-2f27-44eb-bc83-0a21bdecf4ba" userProvider="AD" userName="Debbie Herbert"/>
        <t:Anchor>
          <t:Comment id="1400618154"/>
        </t:Anchor>
        <t:Create/>
      </t:Event>
      <t:Event id="{D07F1B5E-D46E-4F1A-ABF7-DF4A56CAB8A5}" time="2026-02-19T16:53:55.921Z">
        <t:Attribution userId="S::debbie.herbert@getgsi.com::798e9ea5-2f27-44eb-bc83-0a21bdecf4ba" userProvider="AD" userName="Debbie Herbert"/>
        <t:Anchor>
          <t:Comment id="1400618154"/>
        </t:Anchor>
        <t:Assign userId="S::chris.trumble@getgsi.com::77465843-159f-483f-95d3-6f05f5eafbd7" userProvider="AD" userName="Chris Trumble"/>
      </t:Event>
      <t:Event id="{4BCE84A2-FB2E-4E50-AA17-0D3B0C9BD99E}" time="2026-02-19T16:53:55.921Z">
        <t:Attribution userId="S::debbie.herbert@getgsi.com::798e9ea5-2f27-44eb-bc83-0a21bdecf4ba" userProvider="AD" userName="Debbie Herbert"/>
        <t:Anchor>
          <t:Comment id="1400618154"/>
        </t:Anchor>
        <t:SetTitle title="@Chris Trumble - Please confirm that we can identify the components and timing of events that affect margin erosion."/>
      </t:Event>
      <t:Event id="{39EB5107-C2C6-44AA-AA6E-C576FAF6E703}" time="2026-02-24T20:54:09.104Z">
        <t:Attribution userId="S::chris.trumble@getgsi.com::77465843-159f-483f-95d3-6f05f5eafbd7" userProvider="AD" userName="Chris Trumble"/>
        <t:Anchor>
          <t:Comment id="254419332"/>
        </t:Anchor>
        <t:UnassignAll/>
      </t:Event>
      <t:Event id="{2807A94D-B8CA-498A-A015-6E61C1036E24}" time="2026-02-24T20:54:09.104Z">
        <t:Attribution userId="S::chris.trumble@getgsi.com::77465843-159f-483f-95d3-6f05f5eafbd7" userProvider="AD" userName="Chris Trumble"/>
        <t:Anchor>
          <t:Comment id="254419332"/>
        </t:Anchor>
        <t:Assign userId="S::debbie.herbert@getgsi.com::798e9ea5-2f27-44eb-bc83-0a21bdecf4ba" userProvider="AD" userName="Debbie Herber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5LPwOJU6xU/iqNb4BaorTH2yCw==">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</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9AEF64E6600A49B92DDC3A4158245A" ma:contentTypeVersion="3" ma:contentTypeDescription="Create a new document." ma:contentTypeScope="" ma:versionID="84c5fad1c72218183c60c8ca0387a65f">
  <xsd:schema xmlns:xsd="http://www.w3.org/2001/XMLSchema" xmlns:xs="http://www.w3.org/2001/XMLSchema" xmlns:p="http://schemas.microsoft.com/office/2006/metadata/properties" xmlns:ns2="d30b9918-9c10-4e4b-8103-7b5bc47d4743" targetNamespace="http://schemas.microsoft.com/office/2006/metadata/properties" ma:root="true" ma:fieldsID="24d23a25873417f0ff672c97c03f6a99" ns2:_="">
    <xsd:import namespace="d30b9918-9c10-4e4b-8103-7b5bc47d474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b9918-9c10-4e4b-8103-7b5bc47d4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1E1ABB1-1844-4287-B21C-84B54E2F1CF3}">
  <ds:schemaRefs>
    <ds:schemaRef ds:uri="http://schemas.microsoft.com/sharepoint/v3/contenttype/forms"/>
  </ds:schemaRefs>
</ds:datastoreItem>
</file>

<file path=customXml/itemProps3.xml><?xml version="1.0" encoding="utf-8"?>
<ds:datastoreItem xmlns:ds="http://schemas.openxmlformats.org/officeDocument/2006/customXml" ds:itemID="{CAFB94B3-FD2C-4ABD-B287-37E41D23C013}"/>
</file>

<file path=customXml/itemProps4.xml><?xml version="1.0" encoding="utf-8"?>
<ds:datastoreItem xmlns:ds="http://schemas.openxmlformats.org/officeDocument/2006/customXml" ds:itemID="{22843D7C-C30C-4729-B525-192BA126363D}">
  <ds:schemaRefs>
    <ds:schemaRef ds:uri="http://schemas.microsoft.com/office/2006/metadata/properties"/>
    <ds:schemaRef ds:uri="http://schemas.microsoft.com/office/infopath/2007/PartnerControls"/>
    <ds:schemaRef ds:uri="http://schemas.microsoft.com/sharepoint/v3"/>
    <ds:schemaRef ds:uri="0825ead2-3bb5-4b6f-94cd-6fccb255d1b7"/>
    <ds:schemaRef ds:uri="9294d46e-779a-479d-99b0-ac6e8ad567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Kevin Zhou</dc:creator>
  <keywords/>
  <lastModifiedBy>Sandra Massey</lastModifiedBy>
  <revision>53</revision>
  <dcterms:created xsi:type="dcterms:W3CDTF">2026-02-19T16:09:00.0000000Z</dcterms:created>
  <dcterms:modified xsi:type="dcterms:W3CDTF">2026-03-09T17:23:12.8455627Z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0x010100819AEF64E6600A49B92DDC3A4158245A</vt:lpwstr>
  </property>
  <property fmtid="{D5CDD505-2E9C-101B-9397-08002B2CF9AE}" pid="3" name="MediaServiceImageTags">
    <vt:lpwstr/>
  </property>
  <property fmtid="{D5CDD505-2E9C-101B-9397-08002B2CF9AE}" pid="4" name="GrammarlyDocumentId">
    <vt:lpwstr>403c20b1-e3ce-4028-819a-a222aa3e2b95</vt:lpwstr>
  </property>
  <property fmtid="{D5CDD505-2E9C-101B-9397-08002B2CF9AE}" pid="5" name="Stage">
    <vt:lpwstr>-</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