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72AD" w:rsidP="24775D6B" w:rsidRDefault="001B72AD" w14:paraId="15B6280D" w14:textId="03949301">
      <w:pPr>
        <w:jc w:val="right"/>
        <w:divId w:val="895121807"/>
        <w:rPr>
          <w:b/>
          <w:bCs/>
          <w:sz w:val="32"/>
          <w:szCs w:val="32"/>
        </w:rPr>
      </w:pPr>
    </w:p>
    <w:p w:rsidR="001B72AD" w:rsidP="24775D6B" w:rsidRDefault="001B72AD" w14:paraId="7BD4897B" w14:textId="77777777">
      <w:pPr>
        <w:jc w:val="right"/>
        <w:divId w:val="895121807"/>
        <w:rPr>
          <w:b/>
          <w:bCs/>
          <w:sz w:val="32"/>
          <w:szCs w:val="32"/>
        </w:rPr>
      </w:pPr>
    </w:p>
    <w:p w:rsidRPr="00D50475" w:rsidR="001B72AD" w:rsidP="24775D6B" w:rsidRDefault="24775D6B" w14:paraId="21A73FBA" w14:textId="082B2FC7">
      <w:pPr>
        <w:jc w:val="right"/>
        <w:divId w:val="895121807"/>
        <w:rPr>
          <w:rFonts w:ascii="Arial" w:hAnsi="Arial" w:cs="Arial"/>
          <w:b/>
          <w:bCs/>
          <w:sz w:val="32"/>
          <w:szCs w:val="32"/>
        </w:rPr>
      </w:pPr>
      <w:r w:rsidRPr="00D50475">
        <w:rPr>
          <w:rFonts w:ascii="Arial" w:hAnsi="Arial" w:cs="Arial"/>
          <w:b/>
          <w:bCs/>
          <w:sz w:val="32"/>
          <w:szCs w:val="32"/>
        </w:rPr>
        <w:t>Business Requirements Document (BRD)</w:t>
      </w:r>
    </w:p>
    <w:p w:rsidRPr="00D50475" w:rsidR="001B72AD" w:rsidP="24775D6B" w:rsidRDefault="24775D6B" w14:paraId="28448422" w14:textId="77777777">
      <w:pPr>
        <w:jc w:val="right"/>
        <w:divId w:val="895121807"/>
        <w:rPr>
          <w:rFonts w:ascii="Arial" w:hAnsi="Arial" w:cs="Arial"/>
          <w:b/>
          <w:bCs/>
          <w:sz w:val="32"/>
          <w:szCs w:val="32"/>
        </w:rPr>
      </w:pPr>
      <w:r w:rsidRPr="00D50475">
        <w:rPr>
          <w:rFonts w:ascii="Arial" w:hAnsi="Arial" w:cs="Arial"/>
          <w:b/>
          <w:bCs/>
          <w:sz w:val="32"/>
          <w:szCs w:val="32"/>
        </w:rPr>
        <w:t>for NetSuite Orion Implementation</w:t>
      </w:r>
    </w:p>
    <w:p w:rsidRPr="00D50475" w:rsidR="001B72AD" w:rsidP="24775D6B" w:rsidRDefault="24775D6B" w14:paraId="678DE3B7" w14:textId="7B3B952B">
      <w:pPr>
        <w:jc w:val="right"/>
        <w:divId w:val="895121807"/>
        <w:rPr>
          <w:rFonts w:ascii="Arial" w:hAnsi="Arial" w:cs="Arial"/>
          <w:b/>
          <w:bCs/>
          <w:sz w:val="32"/>
          <w:szCs w:val="32"/>
        </w:rPr>
      </w:pPr>
      <w:r w:rsidRPr="00D50475">
        <w:rPr>
          <w:rFonts w:ascii="Arial" w:hAnsi="Arial" w:cs="Arial"/>
          <w:b/>
          <w:bCs/>
          <w:sz w:val="32"/>
          <w:szCs w:val="32"/>
        </w:rPr>
        <w:t>Commissions Process Area</w:t>
      </w:r>
    </w:p>
    <w:p w:rsidRPr="00D50475" w:rsidR="001B72AD" w:rsidP="24775D6B" w:rsidRDefault="001B72AD" w14:paraId="4965DBBD" w14:textId="77777777">
      <w:pPr>
        <w:ind w:left="720" w:hanging="360"/>
        <w:jc w:val="right"/>
        <w:divId w:val="895121807"/>
        <w:rPr>
          <w:rFonts w:ascii="Arial" w:hAnsi="Arial" w:cs="Arial"/>
          <w:b/>
          <w:bCs/>
        </w:rPr>
      </w:pPr>
    </w:p>
    <w:p w:rsidRPr="00D50475" w:rsidR="001B72AD" w:rsidP="24775D6B" w:rsidRDefault="001B72AD" w14:paraId="63ABCFF4" w14:textId="77777777">
      <w:pPr>
        <w:ind w:left="720" w:hanging="360"/>
        <w:jc w:val="right"/>
        <w:divId w:val="895121807"/>
        <w:rPr>
          <w:rFonts w:ascii="Arial" w:hAnsi="Arial" w:cs="Arial"/>
          <w:b/>
          <w:bCs/>
        </w:rPr>
      </w:pPr>
    </w:p>
    <w:p w:rsidRPr="00D50475" w:rsidR="001B72AD" w:rsidP="24775D6B" w:rsidRDefault="001B72AD" w14:paraId="5155ABDD" w14:textId="77777777">
      <w:pPr>
        <w:divId w:val="895121807"/>
        <w:rPr>
          <w:rFonts w:ascii="Arial" w:hAnsi="Arial" w:cs="Arial"/>
          <w:b/>
          <w:bCs/>
        </w:rPr>
      </w:pPr>
    </w:p>
    <w:p w:rsidRPr="00D50475" w:rsidR="001B72AD" w:rsidP="24775D6B" w:rsidRDefault="001B72AD" w14:paraId="5EAF3086" w14:textId="77777777">
      <w:pPr>
        <w:divId w:val="895121807"/>
        <w:rPr>
          <w:rFonts w:ascii="Arial" w:hAnsi="Arial" w:cs="Arial"/>
          <w:b/>
          <w:bCs/>
        </w:rPr>
      </w:pPr>
    </w:p>
    <w:p w:rsidRPr="00D50475" w:rsidR="001B72AD" w:rsidP="24775D6B" w:rsidRDefault="001B72AD" w14:paraId="01E56C76" w14:textId="77777777">
      <w:pPr>
        <w:ind w:left="720" w:hanging="360"/>
        <w:jc w:val="right"/>
        <w:divId w:val="895121807"/>
        <w:rPr>
          <w:rFonts w:ascii="Arial" w:hAnsi="Arial" w:cs="Arial"/>
          <w:b/>
          <w:bCs/>
        </w:rPr>
      </w:pPr>
    </w:p>
    <w:p w:rsidRPr="00D50475" w:rsidR="001B72AD" w:rsidP="24775D6B" w:rsidRDefault="001B72AD" w14:paraId="597E8DEF" w14:textId="77777777">
      <w:pPr>
        <w:ind w:left="720" w:hanging="360"/>
        <w:jc w:val="right"/>
        <w:divId w:val="895121807"/>
        <w:rPr>
          <w:rFonts w:ascii="Arial" w:hAnsi="Arial" w:cs="Arial"/>
          <w:b/>
          <w:bCs/>
        </w:rPr>
      </w:pPr>
    </w:p>
    <w:p w:rsidRPr="00D50475" w:rsidR="001B72AD" w:rsidP="24775D6B" w:rsidRDefault="001B72AD" w14:paraId="6717E3F7" w14:textId="77777777">
      <w:pPr>
        <w:divId w:val="895121807"/>
        <w:rPr>
          <w:rFonts w:ascii="Arial" w:hAnsi="Arial" w:cs="Arial"/>
          <w:b/>
          <w:bCs/>
        </w:rPr>
      </w:pPr>
    </w:p>
    <w:p w:rsidRPr="00D50475" w:rsidR="001B72AD" w:rsidP="24775D6B" w:rsidRDefault="001B72AD" w14:paraId="1A9158EB" w14:textId="77777777">
      <w:pPr>
        <w:divId w:val="895121807"/>
        <w:rPr>
          <w:rFonts w:ascii="Arial" w:hAnsi="Arial" w:cs="Arial"/>
          <w:b/>
          <w:bCs/>
        </w:rPr>
      </w:pPr>
    </w:p>
    <w:p w:rsidRPr="00D50475" w:rsidR="001B72AD" w:rsidP="24775D6B" w:rsidRDefault="001B72AD" w14:paraId="550CEF36" w14:textId="77777777">
      <w:pPr>
        <w:divId w:val="895121807"/>
        <w:rPr>
          <w:rFonts w:ascii="Arial" w:hAnsi="Arial" w:cs="Arial"/>
          <w:b/>
          <w:bCs/>
        </w:rPr>
      </w:pPr>
    </w:p>
    <w:p w:rsidRPr="00D50475" w:rsidR="001B72AD" w:rsidP="24775D6B" w:rsidRDefault="001B72AD" w14:paraId="6C41BB2A" w14:textId="77777777">
      <w:pPr>
        <w:divId w:val="895121807"/>
        <w:rPr>
          <w:rFonts w:ascii="Arial" w:hAnsi="Arial" w:cs="Arial"/>
          <w:b/>
          <w:bCs/>
        </w:rPr>
      </w:pPr>
    </w:p>
    <w:p w:rsidRPr="00D50475" w:rsidR="001B72AD" w:rsidP="24775D6B" w:rsidRDefault="001B72AD" w14:paraId="30B61E37" w14:textId="77777777">
      <w:pPr>
        <w:divId w:val="895121807"/>
        <w:rPr>
          <w:rFonts w:ascii="Arial" w:hAnsi="Arial" w:cs="Arial"/>
          <w:b/>
          <w:bCs/>
        </w:rPr>
      </w:pPr>
    </w:p>
    <w:p w:rsidRPr="00D50475" w:rsidR="001B72AD" w:rsidP="24775D6B" w:rsidRDefault="001B72AD" w14:paraId="55B1E372" w14:textId="77777777">
      <w:pPr>
        <w:divId w:val="895121807"/>
        <w:rPr>
          <w:rFonts w:ascii="Arial" w:hAnsi="Arial" w:cs="Arial"/>
          <w:b/>
          <w:bCs/>
        </w:rPr>
      </w:pPr>
    </w:p>
    <w:p w:rsidRPr="00D50475" w:rsidR="001B72AD" w:rsidP="24775D6B" w:rsidRDefault="001B72AD" w14:paraId="246F607C" w14:textId="77777777">
      <w:pPr>
        <w:divId w:val="895121807"/>
        <w:rPr>
          <w:rFonts w:ascii="Arial" w:hAnsi="Arial" w:cs="Arial"/>
          <w:b/>
          <w:bCs/>
        </w:rPr>
      </w:pPr>
    </w:p>
    <w:p w:rsidRPr="00D50475" w:rsidR="001B72AD" w:rsidP="24775D6B" w:rsidRDefault="001B72AD" w14:paraId="5FD5473E" w14:textId="77777777">
      <w:pPr>
        <w:divId w:val="895121807"/>
        <w:rPr>
          <w:rFonts w:ascii="Arial" w:hAnsi="Arial" w:cs="Arial"/>
          <w:b/>
          <w:bCs/>
        </w:rPr>
      </w:pPr>
    </w:p>
    <w:p w:rsidRPr="00D50475" w:rsidR="001B72AD" w:rsidP="24775D6B" w:rsidRDefault="001B72AD" w14:paraId="33AA295A" w14:textId="77777777">
      <w:pPr>
        <w:divId w:val="895121807"/>
        <w:rPr>
          <w:rFonts w:ascii="Arial" w:hAnsi="Arial" w:cs="Arial"/>
          <w:b/>
          <w:bCs/>
        </w:rPr>
      </w:pPr>
    </w:p>
    <w:p w:rsidRPr="00D50475" w:rsidR="00136A18" w:rsidP="24775D6B" w:rsidRDefault="00136A18" w14:paraId="5BB0833A" w14:textId="77777777">
      <w:pPr>
        <w:divId w:val="895121807"/>
        <w:rPr>
          <w:rFonts w:ascii="Arial" w:hAnsi="Arial" w:cs="Arial"/>
          <w:b/>
          <w:bCs/>
        </w:rPr>
      </w:pPr>
    </w:p>
    <w:p w:rsidRPr="00D50475" w:rsidR="00136A18" w:rsidP="24775D6B" w:rsidRDefault="00136A18" w14:paraId="2F795D11" w14:textId="77777777">
      <w:pPr>
        <w:divId w:val="895121807"/>
        <w:rPr>
          <w:rFonts w:ascii="Arial" w:hAnsi="Arial" w:cs="Arial"/>
          <w:b/>
          <w:bCs/>
        </w:rPr>
      </w:pPr>
    </w:p>
    <w:p w:rsidRPr="00D50475" w:rsidR="00136A18" w:rsidP="24775D6B" w:rsidRDefault="00136A18" w14:paraId="7C54D744" w14:textId="77777777">
      <w:pPr>
        <w:divId w:val="895121807"/>
        <w:rPr>
          <w:rFonts w:ascii="Arial" w:hAnsi="Arial" w:cs="Arial"/>
          <w:b/>
          <w:bCs/>
        </w:rPr>
      </w:pPr>
    </w:p>
    <w:p w:rsidRPr="00D50475" w:rsidR="00136A18" w:rsidP="24775D6B" w:rsidRDefault="00136A18" w14:paraId="0FC5E194" w14:textId="77777777">
      <w:pPr>
        <w:divId w:val="895121807"/>
        <w:rPr>
          <w:rFonts w:ascii="Arial" w:hAnsi="Arial" w:cs="Arial"/>
          <w:b/>
          <w:bCs/>
        </w:rPr>
      </w:pPr>
    </w:p>
    <w:p w:rsidRPr="00D50475" w:rsidR="001B72AD" w:rsidP="24775D6B" w:rsidRDefault="001B72AD" w14:paraId="22013B63" w14:textId="77777777">
      <w:pPr>
        <w:divId w:val="895121807"/>
        <w:rPr>
          <w:rFonts w:ascii="Arial" w:hAnsi="Arial" w:cs="Arial"/>
          <w:b/>
          <w:bCs/>
        </w:rPr>
      </w:pPr>
    </w:p>
    <w:p w:rsidRPr="00D50475" w:rsidR="001B72AD" w:rsidP="24775D6B" w:rsidRDefault="001B72AD" w14:paraId="245008B4" w14:textId="77777777">
      <w:pPr>
        <w:divId w:val="895121807"/>
        <w:rPr>
          <w:rFonts w:ascii="Arial" w:hAnsi="Arial" w:cs="Arial"/>
          <w:b/>
          <w:bCs/>
        </w:rPr>
      </w:pPr>
    </w:p>
    <w:p w:rsidRPr="00D50475" w:rsidR="001B72AD" w:rsidP="24775D6B" w:rsidRDefault="24775D6B" w14:paraId="2D6A9CA9" w14:textId="77777777">
      <w:pPr>
        <w:jc w:val="right"/>
        <w:divId w:val="895121807"/>
        <w:rPr>
          <w:rFonts w:ascii="Arial" w:hAnsi="Arial" w:cs="Arial"/>
          <w:b w:val="1"/>
          <w:bCs w:val="1"/>
        </w:rPr>
      </w:pPr>
      <w:r w:rsidRPr="667BEEAD" w:rsidR="24775D6B">
        <w:rPr>
          <w:rFonts w:ascii="Arial" w:hAnsi="Arial" w:cs="Arial"/>
          <w:b w:val="1"/>
          <w:bCs w:val="1"/>
        </w:rPr>
        <w:t xml:space="preserve">Prepared for: Pivot </w:t>
      </w:r>
      <w:r w:rsidRPr="667BEEAD" w:rsidR="24775D6B">
        <w:rPr>
          <w:rFonts w:ascii="Arial" w:hAnsi="Arial" w:cs="Arial"/>
          <w:b w:val="1"/>
          <w:bCs w:val="1"/>
        </w:rPr>
        <w:t>Interiors</w:t>
      </w:r>
      <w:r w:rsidRPr="667BEEAD" w:rsidR="24775D6B">
        <w:rPr>
          <w:rFonts w:ascii="Arial" w:hAnsi="Arial" w:cs="Arial"/>
          <w:b w:val="1"/>
          <w:bCs w:val="1"/>
        </w:rPr>
        <w:t>, Inc.</w:t>
      </w:r>
    </w:p>
    <w:p w:rsidRPr="00D50475" w:rsidR="001B72AD" w:rsidP="24775D6B" w:rsidRDefault="001B72AD" w14:paraId="6E08CCDE" w14:textId="77777777">
      <w:pPr>
        <w:jc w:val="right"/>
        <w:divId w:val="895121807"/>
        <w:rPr>
          <w:rFonts w:ascii="Arial" w:hAnsi="Arial" w:cs="Arial"/>
          <w:b/>
          <w:bCs/>
        </w:rPr>
      </w:pPr>
    </w:p>
    <w:p w:rsidRPr="00D50475" w:rsidR="001B72AD" w:rsidP="24775D6B" w:rsidRDefault="001B72AD" w14:paraId="62A859CE" w14:textId="77777777">
      <w:pPr>
        <w:jc w:val="right"/>
        <w:divId w:val="895121807"/>
        <w:rPr>
          <w:rFonts w:ascii="Arial" w:hAnsi="Arial" w:cs="Arial"/>
          <w:b/>
          <w:bCs/>
        </w:rPr>
      </w:pPr>
    </w:p>
    <w:p w:rsidRPr="00D50475" w:rsidR="001B72AD" w:rsidP="24775D6B" w:rsidRDefault="24775D6B" w14:paraId="6F8A2919" w14:textId="1AB6420B">
      <w:pPr>
        <w:jc w:val="right"/>
        <w:divId w:val="895121807"/>
        <w:rPr>
          <w:rFonts w:ascii="Arial" w:hAnsi="Arial" w:cs="Arial"/>
          <w:b/>
          <w:bCs/>
        </w:rPr>
      </w:pPr>
      <w:r w:rsidRPr="1818D943">
        <w:rPr>
          <w:rFonts w:ascii="Arial" w:hAnsi="Arial" w:cs="Arial"/>
          <w:b/>
          <w:bCs/>
        </w:rPr>
        <w:t xml:space="preserve">Version </w:t>
      </w:r>
      <w:r w:rsidRPr="1818D943" w:rsidR="089CE7E8">
        <w:rPr>
          <w:rFonts w:ascii="Arial" w:hAnsi="Arial" w:cs="Arial"/>
          <w:b/>
          <w:bCs/>
        </w:rPr>
        <w:t>2</w:t>
      </w:r>
      <w:r w:rsidRPr="1818D943">
        <w:rPr>
          <w:rFonts w:ascii="Arial" w:hAnsi="Arial" w:cs="Arial"/>
          <w:b/>
          <w:bCs/>
        </w:rPr>
        <w:t>.0</w:t>
      </w:r>
    </w:p>
    <w:p w:rsidRPr="00D50475" w:rsidR="001B72AD" w:rsidP="24775D6B" w:rsidRDefault="001B72AD" w14:paraId="22578830" w14:textId="77777777">
      <w:pPr>
        <w:jc w:val="right"/>
        <w:divId w:val="895121807"/>
        <w:rPr>
          <w:rFonts w:ascii="Arial" w:hAnsi="Arial" w:cs="Arial"/>
          <w:b/>
          <w:bCs/>
        </w:rPr>
      </w:pPr>
    </w:p>
    <w:p w:rsidRPr="00D50475" w:rsidR="001B72AD" w:rsidP="24775D6B" w:rsidRDefault="24775D6B" w14:paraId="131066B1" w14:textId="3D71110F">
      <w:pPr>
        <w:jc w:val="right"/>
        <w:divId w:val="895121807"/>
        <w:rPr>
          <w:rFonts w:ascii="Arial" w:hAnsi="Arial" w:cs="Arial"/>
          <w:b/>
          <w:bCs/>
        </w:rPr>
      </w:pPr>
      <w:r w:rsidRPr="1818D943">
        <w:rPr>
          <w:rFonts w:ascii="Arial" w:hAnsi="Arial" w:cs="Arial"/>
          <w:b/>
          <w:bCs/>
        </w:rPr>
        <w:t xml:space="preserve">Date: </w:t>
      </w:r>
      <w:r w:rsidRPr="1818D943" w:rsidR="335D2C4B">
        <w:rPr>
          <w:rFonts w:ascii="Arial" w:hAnsi="Arial" w:cs="Arial"/>
          <w:b/>
          <w:bCs/>
        </w:rPr>
        <w:t>February 13</w:t>
      </w:r>
      <w:r w:rsidRPr="1818D943">
        <w:rPr>
          <w:rFonts w:ascii="Arial" w:hAnsi="Arial" w:cs="Arial"/>
          <w:b/>
          <w:bCs/>
        </w:rPr>
        <w:t>, 202</w:t>
      </w:r>
      <w:r w:rsidRPr="1818D943" w:rsidR="38C60211">
        <w:rPr>
          <w:rFonts w:ascii="Arial" w:hAnsi="Arial" w:cs="Arial"/>
          <w:b/>
          <w:bCs/>
        </w:rPr>
        <w:t>6</w:t>
      </w:r>
    </w:p>
    <w:p w:rsidRPr="00D50475" w:rsidR="001B72AD" w:rsidP="24775D6B" w:rsidRDefault="001B72AD" w14:paraId="77405230" w14:textId="77777777">
      <w:pPr>
        <w:jc w:val="right"/>
        <w:divId w:val="895121807"/>
        <w:rPr>
          <w:rFonts w:ascii="Arial" w:hAnsi="Arial" w:cs="Arial"/>
          <w:b/>
          <w:bCs/>
        </w:rPr>
      </w:pPr>
    </w:p>
    <w:p w:rsidRPr="00D50475" w:rsidR="001B72AD" w:rsidP="24775D6B" w:rsidRDefault="24775D6B" w14:paraId="799DFCFC" w14:textId="77777777">
      <w:pPr>
        <w:jc w:val="right"/>
        <w:divId w:val="895121807"/>
        <w:rPr>
          <w:rFonts w:ascii="Arial" w:hAnsi="Arial" w:cs="Arial"/>
          <w:b/>
          <w:bCs/>
        </w:rPr>
      </w:pPr>
      <w:r w:rsidRPr="00D50475">
        <w:rPr>
          <w:rFonts w:ascii="Arial" w:hAnsi="Arial" w:cs="Arial"/>
          <w:b/>
          <w:bCs/>
        </w:rPr>
        <w:t>Prepared by:</w:t>
      </w:r>
    </w:p>
    <w:p w:rsidRPr="00D50475" w:rsidR="001B72AD" w:rsidP="001B72AD" w:rsidRDefault="24775D6B" w14:paraId="3CFF51FF" w14:textId="77777777">
      <w:pPr>
        <w:jc w:val="right"/>
        <w:divId w:val="895121807"/>
        <w:rPr>
          <w:rFonts w:ascii="Arial" w:hAnsi="Arial" w:cs="Arial"/>
          <w:b/>
          <w:bCs/>
        </w:rPr>
      </w:pPr>
      <w:r w:rsidRPr="00D50475">
        <w:rPr>
          <w:rFonts w:ascii="Arial" w:hAnsi="Arial" w:cs="Arial"/>
          <w:b/>
          <w:bCs/>
        </w:rPr>
        <w:t>Marcus Dallacqua (Contract Furniture SME and Functional Consultant)</w:t>
      </w:r>
    </w:p>
    <w:p w:rsidRPr="00D50475" w:rsidR="001B72AD" w:rsidP="24775D6B" w:rsidRDefault="24775D6B" w14:paraId="29F9869E" w14:textId="77777777">
      <w:pPr>
        <w:jc w:val="right"/>
        <w:divId w:val="895121807"/>
        <w:rPr>
          <w:rFonts w:ascii="Arial" w:hAnsi="Arial" w:cs="Arial"/>
          <w:b/>
          <w:bCs/>
        </w:rPr>
      </w:pPr>
      <w:r w:rsidRPr="00D50475">
        <w:rPr>
          <w:rFonts w:ascii="Arial" w:hAnsi="Arial" w:cs="Arial"/>
          <w:b/>
          <w:bCs/>
        </w:rPr>
        <w:t>Chris Trumble (Contract Furniture SME and Functional Consultant)</w:t>
      </w:r>
    </w:p>
    <w:p w:rsidR="001B72AD" w:rsidP="001B72AD" w:rsidRDefault="24775D6B" w14:paraId="64AE3336" w14:textId="77777777">
      <w:pPr>
        <w:jc w:val="right"/>
        <w:divId w:val="895121807"/>
        <w:rPr>
          <w:rFonts w:ascii="Arial" w:hAnsi="Arial" w:cs="Arial"/>
          <w:b/>
          <w:bCs/>
        </w:rPr>
      </w:pPr>
      <w:r w:rsidRPr="00D50475">
        <w:rPr>
          <w:rFonts w:ascii="Arial" w:hAnsi="Arial" w:cs="Arial"/>
          <w:b/>
          <w:bCs/>
        </w:rPr>
        <w:t>Debbie Herbert (NetSuite Orion Project Manager)</w:t>
      </w:r>
    </w:p>
    <w:p w:rsidRPr="00D50475" w:rsidR="00351F2E" w:rsidP="001B72AD" w:rsidRDefault="00351F2E" w14:paraId="59F25BFB" w14:textId="1BE3C198">
      <w:pPr>
        <w:jc w:val="right"/>
        <w:divId w:val="895121807"/>
        <w:rPr>
          <w:rFonts w:ascii="Arial" w:hAnsi="Arial" w:cs="Arial"/>
          <w:b/>
          <w:bCs/>
        </w:rPr>
      </w:pPr>
      <w:r>
        <w:rPr>
          <w:rFonts w:ascii="Arial" w:hAnsi="Arial" w:cs="Arial"/>
          <w:b/>
          <w:bCs/>
        </w:rPr>
        <w:t>Sandra Massey (NetSuite Orion Functional Consultant)</w:t>
      </w:r>
    </w:p>
    <w:p w:rsidR="00A33262" w:rsidRDefault="00A33262" w14:paraId="4C9322A0" w14:textId="77777777">
      <w:pPr>
        <w:pStyle w:val="NormalWeb"/>
        <w:jc w:val="center"/>
        <w:divId w:val="895121807"/>
        <w:rPr>
          <w:color w:val="000000"/>
        </w:rPr>
      </w:pPr>
    </w:p>
    <w:p w:rsidR="00A33262" w:rsidRDefault="00A33262" w14:paraId="0C5C0738" w14:textId="77777777">
      <w:pPr>
        <w:pStyle w:val="NormalWeb"/>
        <w:jc w:val="center"/>
        <w:divId w:val="895121807"/>
        <w:rPr>
          <w:color w:val="000000"/>
        </w:rPr>
      </w:pPr>
    </w:p>
    <w:p w:rsidRPr="002A2FDA" w:rsidR="00F81BC3" w:rsidP="00F81BC3" w:rsidRDefault="24775D6B" w14:paraId="74417EC3" w14:textId="77777777">
      <w:pPr>
        <w:pStyle w:val="Heading1"/>
        <w:tabs>
          <w:tab w:val="left" w:pos="567"/>
        </w:tabs>
        <w:spacing w:before="0"/>
        <w:ind w:right="4"/>
        <w:jc w:val="both"/>
        <w:rPr>
          <w:rFonts w:ascii="Arial" w:hAnsi="Arial" w:cs="Arial"/>
          <w:sz w:val="20"/>
          <w:szCs w:val="20"/>
        </w:rPr>
      </w:pPr>
      <w:bookmarkStart w:name="_Toc217286707" w:id="0"/>
      <w:r w:rsidRPr="24775D6B">
        <w:rPr>
          <w:rFonts w:ascii="Arial" w:hAnsi="Arial" w:cs="Arial"/>
          <w:color w:val="4A86E8"/>
          <w:sz w:val="36"/>
          <w:szCs w:val="36"/>
        </w:rPr>
        <w:t>Table of Contents</w:t>
      </w:r>
      <w:bookmarkEnd w:id="0"/>
    </w:p>
    <w:p w:rsidR="00032DC6" w:rsidP="00032DC6" w:rsidRDefault="00A27CF1" w14:paraId="513DD08A" w14:textId="36B7AD74">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r>
        <w:rPr>
          <w:rStyle w:val="Hyperlink"/>
          <w:color w:val="467886" w:themeColor="hyperlink"/>
        </w:rPr>
        <w:fldChar w:fldCharType="begin"/>
      </w:r>
      <w:r>
        <w:rPr>
          <w:rStyle w:val="Hyperlink"/>
          <w:color w:val="467886" w:themeColor="hyperlink"/>
        </w:rPr>
        <w:instrText xml:space="preserve"> TOC \o "1-3" \h \z \u </w:instrText>
      </w:r>
      <w:r>
        <w:rPr>
          <w:rStyle w:val="Hyperlink"/>
          <w:color w:val="467886" w:themeColor="hyperlink"/>
        </w:rPr>
        <w:fldChar w:fldCharType="separate"/>
      </w:r>
      <w:hyperlink w:history="1" w:anchor="_Toc217286707">
        <w:r w:rsidRPr="005E1855" w:rsidR="00032DC6">
          <w:rPr>
            <w:rStyle w:val="Hyperlink"/>
            <w:noProof/>
          </w:rPr>
          <w:t>Table of Contents</w:t>
        </w:r>
        <w:r w:rsidR="00032DC6">
          <w:rPr>
            <w:noProof/>
            <w:webHidden/>
          </w:rPr>
          <w:tab/>
        </w:r>
        <w:r w:rsidR="00032DC6">
          <w:rPr>
            <w:noProof/>
            <w:webHidden/>
          </w:rPr>
          <w:fldChar w:fldCharType="begin"/>
        </w:r>
        <w:r w:rsidR="00032DC6">
          <w:rPr>
            <w:noProof/>
            <w:webHidden/>
          </w:rPr>
          <w:instrText xml:space="preserve"> PAGEREF _Toc217286707 \h </w:instrText>
        </w:r>
        <w:r w:rsidR="00032DC6">
          <w:rPr>
            <w:noProof/>
            <w:webHidden/>
          </w:rPr>
        </w:r>
        <w:r w:rsidR="00032DC6">
          <w:rPr>
            <w:noProof/>
            <w:webHidden/>
          </w:rPr>
          <w:fldChar w:fldCharType="separate"/>
        </w:r>
        <w:r w:rsidR="00032DC6">
          <w:rPr>
            <w:noProof/>
            <w:webHidden/>
          </w:rPr>
          <w:t>2</w:t>
        </w:r>
        <w:r w:rsidR="00032DC6">
          <w:rPr>
            <w:noProof/>
            <w:webHidden/>
          </w:rPr>
          <w:fldChar w:fldCharType="end"/>
        </w:r>
      </w:hyperlink>
    </w:p>
    <w:p w:rsidR="00032DC6" w:rsidP="00032DC6" w:rsidRDefault="00032DC6" w14:paraId="4B762ADA" w14:textId="12A0F83C">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08">
        <w:r w:rsidRPr="005E1855">
          <w:rPr>
            <w:rStyle w:val="Hyperlink"/>
            <w:noProof/>
          </w:rPr>
          <w:t>1 Version Control</w:t>
        </w:r>
        <w:r>
          <w:rPr>
            <w:noProof/>
            <w:webHidden/>
          </w:rPr>
          <w:tab/>
        </w:r>
        <w:r>
          <w:rPr>
            <w:noProof/>
            <w:webHidden/>
          </w:rPr>
          <w:fldChar w:fldCharType="begin"/>
        </w:r>
        <w:r>
          <w:rPr>
            <w:noProof/>
            <w:webHidden/>
          </w:rPr>
          <w:instrText xml:space="preserve"> PAGEREF _Toc217286708 \h </w:instrText>
        </w:r>
        <w:r>
          <w:rPr>
            <w:noProof/>
            <w:webHidden/>
          </w:rPr>
        </w:r>
        <w:r>
          <w:rPr>
            <w:noProof/>
            <w:webHidden/>
          </w:rPr>
          <w:fldChar w:fldCharType="separate"/>
        </w:r>
        <w:r>
          <w:rPr>
            <w:noProof/>
            <w:webHidden/>
          </w:rPr>
          <w:t>3</w:t>
        </w:r>
        <w:r>
          <w:rPr>
            <w:noProof/>
            <w:webHidden/>
          </w:rPr>
          <w:fldChar w:fldCharType="end"/>
        </w:r>
      </w:hyperlink>
    </w:p>
    <w:p w:rsidR="00032DC6" w:rsidP="00032DC6" w:rsidRDefault="00032DC6" w14:paraId="0F56DC8B" w14:textId="29EA31E8">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09">
        <w:r w:rsidRPr="005E1855">
          <w:rPr>
            <w:rStyle w:val="Hyperlink"/>
            <w:noProof/>
          </w:rPr>
          <w:t>2 Project Definition</w:t>
        </w:r>
        <w:r>
          <w:rPr>
            <w:noProof/>
            <w:webHidden/>
          </w:rPr>
          <w:tab/>
        </w:r>
        <w:r>
          <w:rPr>
            <w:noProof/>
            <w:webHidden/>
          </w:rPr>
          <w:fldChar w:fldCharType="begin"/>
        </w:r>
        <w:r>
          <w:rPr>
            <w:noProof/>
            <w:webHidden/>
          </w:rPr>
          <w:instrText xml:space="preserve"> PAGEREF _Toc217286709 \h </w:instrText>
        </w:r>
        <w:r>
          <w:rPr>
            <w:noProof/>
            <w:webHidden/>
          </w:rPr>
        </w:r>
        <w:r>
          <w:rPr>
            <w:noProof/>
            <w:webHidden/>
          </w:rPr>
          <w:fldChar w:fldCharType="separate"/>
        </w:r>
        <w:r>
          <w:rPr>
            <w:noProof/>
            <w:webHidden/>
          </w:rPr>
          <w:t>4</w:t>
        </w:r>
        <w:r>
          <w:rPr>
            <w:noProof/>
            <w:webHidden/>
          </w:rPr>
          <w:fldChar w:fldCharType="end"/>
        </w:r>
      </w:hyperlink>
    </w:p>
    <w:p w:rsidR="00032DC6" w:rsidP="00032DC6" w:rsidRDefault="00032DC6" w14:paraId="125770D4" w14:textId="660E2D6A">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0">
        <w:r w:rsidRPr="005E1855">
          <w:rPr>
            <w:rStyle w:val="Hyperlink"/>
          </w:rPr>
          <w:t>2.01 Executive Summary</w:t>
        </w:r>
        <w:r>
          <w:rPr>
            <w:webHidden/>
          </w:rPr>
          <w:tab/>
        </w:r>
        <w:r>
          <w:rPr>
            <w:webHidden/>
          </w:rPr>
          <w:fldChar w:fldCharType="begin"/>
        </w:r>
        <w:r>
          <w:rPr>
            <w:webHidden/>
          </w:rPr>
          <w:instrText xml:space="preserve"> PAGEREF _Toc217286710 \h </w:instrText>
        </w:r>
        <w:r>
          <w:rPr>
            <w:webHidden/>
          </w:rPr>
        </w:r>
        <w:r>
          <w:rPr>
            <w:webHidden/>
          </w:rPr>
          <w:fldChar w:fldCharType="separate"/>
        </w:r>
        <w:r>
          <w:rPr>
            <w:webHidden/>
          </w:rPr>
          <w:t>4</w:t>
        </w:r>
        <w:r>
          <w:rPr>
            <w:webHidden/>
          </w:rPr>
          <w:fldChar w:fldCharType="end"/>
        </w:r>
      </w:hyperlink>
    </w:p>
    <w:p w:rsidR="00032DC6" w:rsidP="00032DC6" w:rsidRDefault="00032DC6" w14:paraId="3F902E90" w14:textId="64372438">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1">
        <w:r w:rsidRPr="005E1855">
          <w:rPr>
            <w:rStyle w:val="Hyperlink"/>
          </w:rPr>
          <w:t>2.02 Company Overview</w:t>
        </w:r>
        <w:r>
          <w:rPr>
            <w:webHidden/>
          </w:rPr>
          <w:tab/>
        </w:r>
        <w:r>
          <w:rPr>
            <w:webHidden/>
          </w:rPr>
          <w:fldChar w:fldCharType="begin"/>
        </w:r>
        <w:r>
          <w:rPr>
            <w:webHidden/>
          </w:rPr>
          <w:instrText xml:space="preserve"> PAGEREF _Toc217286711 \h </w:instrText>
        </w:r>
        <w:r>
          <w:rPr>
            <w:webHidden/>
          </w:rPr>
        </w:r>
        <w:r>
          <w:rPr>
            <w:webHidden/>
          </w:rPr>
          <w:fldChar w:fldCharType="separate"/>
        </w:r>
        <w:r>
          <w:rPr>
            <w:webHidden/>
          </w:rPr>
          <w:t>4</w:t>
        </w:r>
        <w:r>
          <w:rPr>
            <w:webHidden/>
          </w:rPr>
          <w:fldChar w:fldCharType="end"/>
        </w:r>
      </w:hyperlink>
    </w:p>
    <w:p w:rsidR="00032DC6" w:rsidP="00032DC6" w:rsidRDefault="00032DC6" w14:paraId="195710F9" w14:textId="59F2C5D7">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2">
        <w:r w:rsidRPr="005E1855">
          <w:rPr>
            <w:rStyle w:val="Hyperlink"/>
          </w:rPr>
          <w:t>2.03 NetSuite Orion Overview</w:t>
        </w:r>
        <w:r>
          <w:rPr>
            <w:webHidden/>
          </w:rPr>
          <w:tab/>
        </w:r>
        <w:r>
          <w:rPr>
            <w:webHidden/>
          </w:rPr>
          <w:fldChar w:fldCharType="begin"/>
        </w:r>
        <w:r>
          <w:rPr>
            <w:webHidden/>
          </w:rPr>
          <w:instrText xml:space="preserve"> PAGEREF _Toc217286712 \h </w:instrText>
        </w:r>
        <w:r>
          <w:rPr>
            <w:webHidden/>
          </w:rPr>
        </w:r>
        <w:r>
          <w:rPr>
            <w:webHidden/>
          </w:rPr>
          <w:fldChar w:fldCharType="separate"/>
        </w:r>
        <w:r>
          <w:rPr>
            <w:webHidden/>
          </w:rPr>
          <w:t>4</w:t>
        </w:r>
        <w:r>
          <w:rPr>
            <w:webHidden/>
          </w:rPr>
          <w:fldChar w:fldCharType="end"/>
        </w:r>
      </w:hyperlink>
    </w:p>
    <w:p w:rsidR="00032DC6" w:rsidP="00032DC6" w:rsidRDefault="00032DC6" w14:paraId="3C32DEF3" w14:textId="027FBFF1">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3">
        <w:r w:rsidRPr="005E1855">
          <w:rPr>
            <w:rStyle w:val="Hyperlink"/>
          </w:rPr>
          <w:t>2.04 Project Overview</w:t>
        </w:r>
        <w:r>
          <w:rPr>
            <w:webHidden/>
          </w:rPr>
          <w:tab/>
        </w:r>
        <w:r>
          <w:rPr>
            <w:webHidden/>
          </w:rPr>
          <w:fldChar w:fldCharType="begin"/>
        </w:r>
        <w:r>
          <w:rPr>
            <w:webHidden/>
          </w:rPr>
          <w:instrText xml:space="preserve"> PAGEREF _Toc217286713 \h </w:instrText>
        </w:r>
        <w:r>
          <w:rPr>
            <w:webHidden/>
          </w:rPr>
        </w:r>
        <w:r>
          <w:rPr>
            <w:webHidden/>
          </w:rPr>
          <w:fldChar w:fldCharType="separate"/>
        </w:r>
        <w:r>
          <w:rPr>
            <w:webHidden/>
          </w:rPr>
          <w:t>4</w:t>
        </w:r>
        <w:r>
          <w:rPr>
            <w:webHidden/>
          </w:rPr>
          <w:fldChar w:fldCharType="end"/>
        </w:r>
      </w:hyperlink>
    </w:p>
    <w:p w:rsidR="00032DC6" w:rsidP="00032DC6" w:rsidRDefault="00032DC6" w14:paraId="069FD67D" w14:textId="021162DE">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4">
        <w:r w:rsidRPr="005E1855">
          <w:rPr>
            <w:rStyle w:val="Hyperlink"/>
          </w:rPr>
          <w:t>2.05 Document Objectives</w:t>
        </w:r>
        <w:r>
          <w:rPr>
            <w:webHidden/>
          </w:rPr>
          <w:tab/>
        </w:r>
        <w:r>
          <w:rPr>
            <w:webHidden/>
          </w:rPr>
          <w:fldChar w:fldCharType="begin"/>
        </w:r>
        <w:r>
          <w:rPr>
            <w:webHidden/>
          </w:rPr>
          <w:instrText xml:space="preserve"> PAGEREF _Toc217286714 \h </w:instrText>
        </w:r>
        <w:r>
          <w:rPr>
            <w:webHidden/>
          </w:rPr>
        </w:r>
        <w:r>
          <w:rPr>
            <w:webHidden/>
          </w:rPr>
          <w:fldChar w:fldCharType="separate"/>
        </w:r>
        <w:r>
          <w:rPr>
            <w:webHidden/>
          </w:rPr>
          <w:t>5</w:t>
        </w:r>
        <w:r>
          <w:rPr>
            <w:webHidden/>
          </w:rPr>
          <w:fldChar w:fldCharType="end"/>
        </w:r>
      </w:hyperlink>
    </w:p>
    <w:p w:rsidR="00032DC6" w:rsidP="00032DC6" w:rsidRDefault="00032DC6" w14:paraId="3CF43474" w14:textId="614C9F05">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15">
        <w:r w:rsidRPr="005E1855">
          <w:rPr>
            <w:rStyle w:val="Hyperlink"/>
            <w:noProof/>
          </w:rPr>
          <w:t>3 Commission Management</w:t>
        </w:r>
        <w:r>
          <w:rPr>
            <w:noProof/>
            <w:webHidden/>
          </w:rPr>
          <w:tab/>
        </w:r>
        <w:r>
          <w:rPr>
            <w:noProof/>
            <w:webHidden/>
          </w:rPr>
          <w:fldChar w:fldCharType="begin"/>
        </w:r>
        <w:r>
          <w:rPr>
            <w:noProof/>
            <w:webHidden/>
          </w:rPr>
          <w:instrText xml:space="preserve"> PAGEREF _Toc217286715 \h </w:instrText>
        </w:r>
        <w:r>
          <w:rPr>
            <w:noProof/>
            <w:webHidden/>
          </w:rPr>
        </w:r>
        <w:r>
          <w:rPr>
            <w:noProof/>
            <w:webHidden/>
          </w:rPr>
          <w:fldChar w:fldCharType="separate"/>
        </w:r>
        <w:r>
          <w:rPr>
            <w:noProof/>
            <w:webHidden/>
          </w:rPr>
          <w:t>6</w:t>
        </w:r>
        <w:r>
          <w:rPr>
            <w:noProof/>
            <w:webHidden/>
          </w:rPr>
          <w:fldChar w:fldCharType="end"/>
        </w:r>
      </w:hyperlink>
    </w:p>
    <w:p w:rsidR="00032DC6" w:rsidP="00032DC6" w:rsidRDefault="00032DC6" w14:paraId="7F8D2512" w14:textId="0F747B60">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6">
        <w:r w:rsidRPr="005E1855">
          <w:rPr>
            <w:rStyle w:val="Hyperlink"/>
          </w:rPr>
          <w:t>3.01 Commission Plan Configuration</w:t>
        </w:r>
        <w:r>
          <w:rPr>
            <w:webHidden/>
          </w:rPr>
          <w:tab/>
        </w:r>
        <w:r>
          <w:rPr>
            <w:webHidden/>
          </w:rPr>
          <w:fldChar w:fldCharType="begin"/>
        </w:r>
        <w:r>
          <w:rPr>
            <w:webHidden/>
          </w:rPr>
          <w:instrText xml:space="preserve"> PAGEREF _Toc217286716 \h </w:instrText>
        </w:r>
        <w:r>
          <w:rPr>
            <w:webHidden/>
          </w:rPr>
        </w:r>
        <w:r>
          <w:rPr>
            <w:webHidden/>
          </w:rPr>
          <w:fldChar w:fldCharType="separate"/>
        </w:r>
        <w:r>
          <w:rPr>
            <w:webHidden/>
          </w:rPr>
          <w:t>6</w:t>
        </w:r>
        <w:r>
          <w:rPr>
            <w:webHidden/>
          </w:rPr>
          <w:fldChar w:fldCharType="end"/>
        </w:r>
      </w:hyperlink>
    </w:p>
    <w:p w:rsidR="00032DC6" w:rsidP="00032DC6" w:rsidRDefault="00032DC6" w14:paraId="64D4290F" w14:textId="5D95F518">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7">
        <w:r w:rsidRPr="005E1855">
          <w:rPr>
            <w:rStyle w:val="Hyperlink"/>
          </w:rPr>
          <w:t>3.02 Tiered Commission Calculation</w:t>
        </w:r>
        <w:r>
          <w:rPr>
            <w:webHidden/>
          </w:rPr>
          <w:tab/>
        </w:r>
        <w:r>
          <w:rPr>
            <w:webHidden/>
          </w:rPr>
          <w:fldChar w:fldCharType="begin"/>
        </w:r>
        <w:r>
          <w:rPr>
            <w:webHidden/>
          </w:rPr>
          <w:instrText xml:space="preserve"> PAGEREF _Toc217286717 \h </w:instrText>
        </w:r>
        <w:r>
          <w:rPr>
            <w:webHidden/>
          </w:rPr>
        </w:r>
        <w:r>
          <w:rPr>
            <w:webHidden/>
          </w:rPr>
          <w:fldChar w:fldCharType="separate"/>
        </w:r>
        <w:r>
          <w:rPr>
            <w:webHidden/>
          </w:rPr>
          <w:t>8</w:t>
        </w:r>
        <w:r>
          <w:rPr>
            <w:webHidden/>
          </w:rPr>
          <w:fldChar w:fldCharType="end"/>
        </w:r>
      </w:hyperlink>
    </w:p>
    <w:p w:rsidR="00032DC6" w:rsidP="00032DC6" w:rsidRDefault="00032DC6" w14:paraId="3A3818AA" w14:textId="5CD9DB4B">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8">
        <w:r w:rsidRPr="005E1855">
          <w:rPr>
            <w:rStyle w:val="Hyperlink"/>
          </w:rPr>
          <w:t>3.03 Commission Triggers &amp; Automation</w:t>
        </w:r>
        <w:r>
          <w:rPr>
            <w:webHidden/>
          </w:rPr>
          <w:tab/>
        </w:r>
        <w:r>
          <w:rPr>
            <w:webHidden/>
          </w:rPr>
          <w:fldChar w:fldCharType="begin"/>
        </w:r>
        <w:r>
          <w:rPr>
            <w:webHidden/>
          </w:rPr>
          <w:instrText xml:space="preserve"> PAGEREF _Toc217286718 \h </w:instrText>
        </w:r>
        <w:r>
          <w:rPr>
            <w:webHidden/>
          </w:rPr>
        </w:r>
        <w:r>
          <w:rPr>
            <w:webHidden/>
          </w:rPr>
          <w:fldChar w:fldCharType="separate"/>
        </w:r>
        <w:r>
          <w:rPr>
            <w:webHidden/>
          </w:rPr>
          <w:t>10</w:t>
        </w:r>
        <w:r>
          <w:rPr>
            <w:webHidden/>
          </w:rPr>
          <w:fldChar w:fldCharType="end"/>
        </w:r>
      </w:hyperlink>
    </w:p>
    <w:p w:rsidR="00032DC6" w:rsidP="00032DC6" w:rsidRDefault="00032DC6" w14:paraId="15170109" w14:textId="2DAAD57A">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19">
        <w:r w:rsidRPr="005E1855">
          <w:rPr>
            <w:rStyle w:val="Hyperlink"/>
          </w:rPr>
          <w:t>3.04 Commission Splits &amp; Allocations</w:t>
        </w:r>
        <w:r>
          <w:rPr>
            <w:webHidden/>
          </w:rPr>
          <w:tab/>
        </w:r>
        <w:r>
          <w:rPr>
            <w:webHidden/>
          </w:rPr>
          <w:fldChar w:fldCharType="begin"/>
        </w:r>
        <w:r>
          <w:rPr>
            <w:webHidden/>
          </w:rPr>
          <w:instrText xml:space="preserve"> PAGEREF _Toc217286719 \h </w:instrText>
        </w:r>
        <w:r>
          <w:rPr>
            <w:webHidden/>
          </w:rPr>
        </w:r>
        <w:r>
          <w:rPr>
            <w:webHidden/>
          </w:rPr>
          <w:fldChar w:fldCharType="separate"/>
        </w:r>
        <w:r>
          <w:rPr>
            <w:webHidden/>
          </w:rPr>
          <w:t>11</w:t>
        </w:r>
        <w:r>
          <w:rPr>
            <w:webHidden/>
          </w:rPr>
          <w:fldChar w:fldCharType="end"/>
        </w:r>
      </w:hyperlink>
    </w:p>
    <w:p w:rsidR="00032DC6" w:rsidP="00032DC6" w:rsidRDefault="00032DC6" w14:paraId="2E8F707D" w14:textId="79B0EEFC">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20">
        <w:r w:rsidRPr="005E1855">
          <w:rPr>
            <w:rStyle w:val="Hyperlink"/>
          </w:rPr>
          <w:t>3.05 Bonus Structures</w:t>
        </w:r>
        <w:r>
          <w:rPr>
            <w:webHidden/>
          </w:rPr>
          <w:tab/>
        </w:r>
        <w:r>
          <w:rPr>
            <w:webHidden/>
          </w:rPr>
          <w:fldChar w:fldCharType="begin"/>
        </w:r>
        <w:r>
          <w:rPr>
            <w:webHidden/>
          </w:rPr>
          <w:instrText xml:space="preserve"> PAGEREF _Toc217286720 \h </w:instrText>
        </w:r>
        <w:r>
          <w:rPr>
            <w:webHidden/>
          </w:rPr>
        </w:r>
        <w:r>
          <w:rPr>
            <w:webHidden/>
          </w:rPr>
          <w:fldChar w:fldCharType="separate"/>
        </w:r>
        <w:r>
          <w:rPr>
            <w:webHidden/>
          </w:rPr>
          <w:t>13</w:t>
        </w:r>
        <w:r>
          <w:rPr>
            <w:webHidden/>
          </w:rPr>
          <w:fldChar w:fldCharType="end"/>
        </w:r>
      </w:hyperlink>
    </w:p>
    <w:p w:rsidR="00032DC6" w:rsidP="00032DC6" w:rsidRDefault="00032DC6" w14:paraId="4FDB4A6B" w14:textId="44276152">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21">
        <w:r w:rsidRPr="005E1855">
          <w:rPr>
            <w:rStyle w:val="Hyperlink"/>
          </w:rPr>
          <w:t>3.06 Deposit Bonus Processing</w:t>
        </w:r>
        <w:r>
          <w:rPr>
            <w:webHidden/>
          </w:rPr>
          <w:tab/>
        </w:r>
        <w:r>
          <w:rPr>
            <w:webHidden/>
          </w:rPr>
          <w:fldChar w:fldCharType="begin"/>
        </w:r>
        <w:r>
          <w:rPr>
            <w:webHidden/>
          </w:rPr>
          <w:instrText xml:space="preserve"> PAGEREF _Toc217286721 \h </w:instrText>
        </w:r>
        <w:r>
          <w:rPr>
            <w:webHidden/>
          </w:rPr>
        </w:r>
        <w:r>
          <w:rPr>
            <w:webHidden/>
          </w:rPr>
          <w:fldChar w:fldCharType="separate"/>
        </w:r>
        <w:r>
          <w:rPr>
            <w:webHidden/>
          </w:rPr>
          <w:t>15</w:t>
        </w:r>
        <w:r>
          <w:rPr>
            <w:webHidden/>
          </w:rPr>
          <w:fldChar w:fldCharType="end"/>
        </w:r>
      </w:hyperlink>
    </w:p>
    <w:p w:rsidR="00032DC6" w:rsidP="00032DC6" w:rsidRDefault="00032DC6" w14:paraId="2AC2D100" w14:textId="230971C6">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22">
        <w:r w:rsidRPr="005E1855">
          <w:rPr>
            <w:rStyle w:val="Hyperlink"/>
          </w:rPr>
          <w:t>3.07 Commission Reporting &amp; Reconciliation</w:t>
        </w:r>
        <w:r>
          <w:rPr>
            <w:webHidden/>
          </w:rPr>
          <w:tab/>
        </w:r>
        <w:r>
          <w:rPr>
            <w:webHidden/>
          </w:rPr>
          <w:fldChar w:fldCharType="begin"/>
        </w:r>
        <w:r>
          <w:rPr>
            <w:webHidden/>
          </w:rPr>
          <w:instrText xml:space="preserve"> PAGEREF _Toc217286722 \h </w:instrText>
        </w:r>
        <w:r>
          <w:rPr>
            <w:webHidden/>
          </w:rPr>
        </w:r>
        <w:r>
          <w:rPr>
            <w:webHidden/>
          </w:rPr>
          <w:fldChar w:fldCharType="separate"/>
        </w:r>
        <w:r>
          <w:rPr>
            <w:webHidden/>
          </w:rPr>
          <w:t>17</w:t>
        </w:r>
        <w:r>
          <w:rPr>
            <w:webHidden/>
          </w:rPr>
          <w:fldChar w:fldCharType="end"/>
        </w:r>
      </w:hyperlink>
    </w:p>
    <w:p w:rsidR="00032DC6" w:rsidP="00032DC6" w:rsidRDefault="00032DC6" w14:paraId="0ED8B695" w14:textId="1145D75B">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23">
        <w:r w:rsidRPr="005E1855">
          <w:rPr>
            <w:rStyle w:val="Hyperlink"/>
          </w:rPr>
          <w:t>3.08 Commission Payment Processing</w:t>
        </w:r>
        <w:r>
          <w:rPr>
            <w:webHidden/>
          </w:rPr>
          <w:tab/>
        </w:r>
        <w:r>
          <w:rPr>
            <w:webHidden/>
          </w:rPr>
          <w:fldChar w:fldCharType="begin"/>
        </w:r>
        <w:r>
          <w:rPr>
            <w:webHidden/>
          </w:rPr>
          <w:instrText xml:space="preserve"> PAGEREF _Toc217286723 \h </w:instrText>
        </w:r>
        <w:r>
          <w:rPr>
            <w:webHidden/>
          </w:rPr>
        </w:r>
        <w:r>
          <w:rPr>
            <w:webHidden/>
          </w:rPr>
          <w:fldChar w:fldCharType="separate"/>
        </w:r>
        <w:r>
          <w:rPr>
            <w:webHidden/>
          </w:rPr>
          <w:t>18</w:t>
        </w:r>
        <w:r>
          <w:rPr>
            <w:webHidden/>
          </w:rPr>
          <w:fldChar w:fldCharType="end"/>
        </w:r>
      </w:hyperlink>
    </w:p>
    <w:p w:rsidR="00032DC6" w:rsidP="00032DC6" w:rsidRDefault="00032DC6" w14:paraId="2AE133D8" w14:textId="67156EC6">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24">
        <w:r w:rsidRPr="005E1855">
          <w:rPr>
            <w:rStyle w:val="Hyperlink"/>
            <w:noProof/>
          </w:rPr>
          <w:t>4 SuiteApps</w:t>
        </w:r>
        <w:r>
          <w:rPr>
            <w:noProof/>
            <w:webHidden/>
          </w:rPr>
          <w:tab/>
        </w:r>
        <w:r>
          <w:rPr>
            <w:noProof/>
            <w:webHidden/>
          </w:rPr>
          <w:fldChar w:fldCharType="begin"/>
        </w:r>
        <w:r>
          <w:rPr>
            <w:noProof/>
            <w:webHidden/>
          </w:rPr>
          <w:instrText xml:space="preserve"> PAGEREF _Toc217286724 \h </w:instrText>
        </w:r>
        <w:r>
          <w:rPr>
            <w:noProof/>
            <w:webHidden/>
          </w:rPr>
        </w:r>
        <w:r>
          <w:rPr>
            <w:noProof/>
            <w:webHidden/>
          </w:rPr>
          <w:fldChar w:fldCharType="separate"/>
        </w:r>
        <w:r>
          <w:rPr>
            <w:noProof/>
            <w:webHidden/>
          </w:rPr>
          <w:t>20</w:t>
        </w:r>
        <w:r>
          <w:rPr>
            <w:noProof/>
            <w:webHidden/>
          </w:rPr>
          <w:fldChar w:fldCharType="end"/>
        </w:r>
      </w:hyperlink>
    </w:p>
    <w:p w:rsidR="00032DC6" w:rsidP="00032DC6" w:rsidRDefault="00032DC6" w14:paraId="1C8EA469" w14:textId="1F49D062">
      <w:pPr>
        <w:pStyle w:val="TOC2"/>
        <w:divId w:val="2109814936"/>
        <w:rPr>
          <w:rFonts w:asciiTheme="minorHAnsi" w:hAnsiTheme="minorHAnsi" w:eastAsiaTheme="minorEastAsia" w:cstheme="minorBidi"/>
          <w:b w:val="0"/>
          <w:bCs w:val="0"/>
          <w:kern w:val="2"/>
          <w:sz w:val="24"/>
          <w:szCs w:val="24"/>
          <w:lang w:val="en-US"/>
          <w14:ligatures w14:val="standardContextual"/>
        </w:rPr>
      </w:pPr>
      <w:hyperlink w:history="1" w:anchor="_Toc217286725">
        <w:r w:rsidRPr="005E1855">
          <w:rPr>
            <w:rStyle w:val="Hyperlink"/>
          </w:rPr>
          <w:t>4.01 SuiteApp Summary</w:t>
        </w:r>
        <w:r>
          <w:rPr>
            <w:webHidden/>
          </w:rPr>
          <w:tab/>
        </w:r>
        <w:r>
          <w:rPr>
            <w:webHidden/>
          </w:rPr>
          <w:fldChar w:fldCharType="begin"/>
        </w:r>
        <w:r>
          <w:rPr>
            <w:webHidden/>
          </w:rPr>
          <w:instrText xml:space="preserve"> PAGEREF _Toc217286725 \h </w:instrText>
        </w:r>
        <w:r>
          <w:rPr>
            <w:webHidden/>
          </w:rPr>
        </w:r>
        <w:r>
          <w:rPr>
            <w:webHidden/>
          </w:rPr>
          <w:fldChar w:fldCharType="separate"/>
        </w:r>
        <w:r>
          <w:rPr>
            <w:webHidden/>
          </w:rPr>
          <w:t>20</w:t>
        </w:r>
        <w:r>
          <w:rPr>
            <w:webHidden/>
          </w:rPr>
          <w:fldChar w:fldCharType="end"/>
        </w:r>
      </w:hyperlink>
    </w:p>
    <w:p w:rsidR="00032DC6" w:rsidP="00032DC6" w:rsidRDefault="00032DC6" w14:paraId="274619CD" w14:textId="490480B7">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26">
        <w:r w:rsidRPr="005E1855">
          <w:rPr>
            <w:rStyle w:val="Hyperlink"/>
            <w:noProof/>
          </w:rPr>
          <w:t>5 Assumptions</w:t>
        </w:r>
        <w:r>
          <w:rPr>
            <w:noProof/>
            <w:webHidden/>
          </w:rPr>
          <w:tab/>
        </w:r>
        <w:r>
          <w:rPr>
            <w:noProof/>
            <w:webHidden/>
          </w:rPr>
          <w:fldChar w:fldCharType="begin"/>
        </w:r>
        <w:r>
          <w:rPr>
            <w:noProof/>
            <w:webHidden/>
          </w:rPr>
          <w:instrText xml:space="preserve"> PAGEREF _Toc217286726 \h </w:instrText>
        </w:r>
        <w:r>
          <w:rPr>
            <w:noProof/>
            <w:webHidden/>
          </w:rPr>
        </w:r>
        <w:r>
          <w:rPr>
            <w:noProof/>
            <w:webHidden/>
          </w:rPr>
          <w:fldChar w:fldCharType="separate"/>
        </w:r>
        <w:r>
          <w:rPr>
            <w:noProof/>
            <w:webHidden/>
          </w:rPr>
          <w:t>20</w:t>
        </w:r>
        <w:r>
          <w:rPr>
            <w:noProof/>
            <w:webHidden/>
          </w:rPr>
          <w:fldChar w:fldCharType="end"/>
        </w:r>
      </w:hyperlink>
    </w:p>
    <w:p w:rsidR="00032DC6" w:rsidP="00032DC6" w:rsidRDefault="00032DC6" w14:paraId="47589627" w14:textId="1AD94172">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27">
        <w:r w:rsidRPr="005E1855">
          <w:rPr>
            <w:rStyle w:val="Hyperlink"/>
            <w:noProof/>
          </w:rPr>
          <w:t>6 Unresolved Requirements</w:t>
        </w:r>
        <w:r>
          <w:rPr>
            <w:noProof/>
            <w:webHidden/>
          </w:rPr>
          <w:tab/>
        </w:r>
        <w:r>
          <w:rPr>
            <w:noProof/>
            <w:webHidden/>
          </w:rPr>
          <w:fldChar w:fldCharType="begin"/>
        </w:r>
        <w:r>
          <w:rPr>
            <w:noProof/>
            <w:webHidden/>
          </w:rPr>
          <w:instrText xml:space="preserve"> PAGEREF _Toc217286727 \h </w:instrText>
        </w:r>
        <w:r>
          <w:rPr>
            <w:noProof/>
            <w:webHidden/>
          </w:rPr>
        </w:r>
        <w:r>
          <w:rPr>
            <w:noProof/>
            <w:webHidden/>
          </w:rPr>
          <w:fldChar w:fldCharType="separate"/>
        </w:r>
        <w:r>
          <w:rPr>
            <w:noProof/>
            <w:webHidden/>
          </w:rPr>
          <w:t>21</w:t>
        </w:r>
        <w:r>
          <w:rPr>
            <w:noProof/>
            <w:webHidden/>
          </w:rPr>
          <w:fldChar w:fldCharType="end"/>
        </w:r>
      </w:hyperlink>
    </w:p>
    <w:p w:rsidR="00032DC6" w:rsidP="00032DC6" w:rsidRDefault="00032DC6" w14:paraId="2C85375A" w14:textId="5B2497C6">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28">
        <w:r w:rsidRPr="005E1855">
          <w:rPr>
            <w:rStyle w:val="Hyperlink"/>
            <w:noProof/>
          </w:rPr>
          <w:t>7 Signatures</w:t>
        </w:r>
        <w:r>
          <w:rPr>
            <w:noProof/>
            <w:webHidden/>
          </w:rPr>
          <w:tab/>
        </w:r>
        <w:r>
          <w:rPr>
            <w:noProof/>
            <w:webHidden/>
          </w:rPr>
          <w:fldChar w:fldCharType="begin"/>
        </w:r>
        <w:r>
          <w:rPr>
            <w:noProof/>
            <w:webHidden/>
          </w:rPr>
          <w:instrText xml:space="preserve"> PAGEREF _Toc217286728 \h </w:instrText>
        </w:r>
        <w:r>
          <w:rPr>
            <w:noProof/>
            <w:webHidden/>
          </w:rPr>
        </w:r>
        <w:r>
          <w:rPr>
            <w:noProof/>
            <w:webHidden/>
          </w:rPr>
          <w:fldChar w:fldCharType="separate"/>
        </w:r>
        <w:r>
          <w:rPr>
            <w:noProof/>
            <w:webHidden/>
          </w:rPr>
          <w:t>22</w:t>
        </w:r>
        <w:r>
          <w:rPr>
            <w:noProof/>
            <w:webHidden/>
          </w:rPr>
          <w:fldChar w:fldCharType="end"/>
        </w:r>
      </w:hyperlink>
    </w:p>
    <w:p w:rsidR="00032DC6" w:rsidP="00032DC6" w:rsidRDefault="00032DC6" w14:paraId="0DA941BA" w14:textId="0539FB1F">
      <w:pPr>
        <w:pStyle w:val="TOC1"/>
        <w:tabs>
          <w:tab w:val="right" w:pos="9350"/>
        </w:tabs>
        <w:divId w:val="2109814936"/>
        <w:rPr>
          <w:rFonts w:asciiTheme="minorHAnsi" w:hAnsiTheme="minorHAnsi" w:eastAsiaTheme="minorEastAsia" w:cstheme="minorBidi"/>
          <w:b w:val="0"/>
          <w:noProof/>
          <w:kern w:val="2"/>
          <w:sz w:val="24"/>
          <w:szCs w:val="24"/>
          <w:lang w:val="en-US"/>
          <w14:ligatures w14:val="standardContextual"/>
        </w:rPr>
      </w:pPr>
      <w:hyperlink w:history="1" w:anchor="_Toc217286729">
        <w:r w:rsidRPr="005E1855">
          <w:rPr>
            <w:rStyle w:val="Hyperlink"/>
            <w:noProof/>
          </w:rPr>
          <w:t>8 Appendix</w:t>
        </w:r>
        <w:r>
          <w:rPr>
            <w:noProof/>
            <w:webHidden/>
          </w:rPr>
          <w:tab/>
        </w:r>
        <w:r>
          <w:rPr>
            <w:noProof/>
            <w:webHidden/>
          </w:rPr>
          <w:fldChar w:fldCharType="begin"/>
        </w:r>
        <w:r>
          <w:rPr>
            <w:noProof/>
            <w:webHidden/>
          </w:rPr>
          <w:instrText xml:space="preserve"> PAGEREF _Toc217286729 \h </w:instrText>
        </w:r>
        <w:r>
          <w:rPr>
            <w:noProof/>
            <w:webHidden/>
          </w:rPr>
        </w:r>
        <w:r>
          <w:rPr>
            <w:noProof/>
            <w:webHidden/>
          </w:rPr>
          <w:fldChar w:fldCharType="separate"/>
        </w:r>
        <w:r>
          <w:rPr>
            <w:noProof/>
            <w:webHidden/>
          </w:rPr>
          <w:t>23</w:t>
        </w:r>
        <w:r>
          <w:rPr>
            <w:noProof/>
            <w:webHidden/>
          </w:rPr>
          <w:fldChar w:fldCharType="end"/>
        </w:r>
      </w:hyperlink>
    </w:p>
    <w:p w:rsidR="00047D92" w:rsidP="00032DC6" w:rsidRDefault="00A27CF1" w14:paraId="70382D06" w14:textId="314B41BB">
      <w:pPr>
        <w:pStyle w:val="TOC2"/>
        <w:divId w:val="2109814936"/>
        <w:rPr>
          <w:rStyle w:val="Hyperlink"/>
          <w:color w:val="467886" w:themeColor="hyperlink"/>
        </w:rPr>
      </w:pPr>
      <w:r>
        <w:rPr>
          <w:rStyle w:val="Hyperlink"/>
          <w:color w:val="467886" w:themeColor="hyperlink"/>
        </w:rPr>
        <w:fldChar w:fldCharType="end"/>
      </w:r>
    </w:p>
    <w:p w:rsidR="00B2221A" w:rsidP="00B2221A" w:rsidRDefault="00B2221A" w14:paraId="11D3359F" w14:textId="77777777">
      <w:pPr>
        <w:divId w:val="2109814936"/>
        <w:rPr>
          <w:lang w:val="en"/>
        </w:rPr>
      </w:pPr>
    </w:p>
    <w:p w:rsidR="00B2221A" w:rsidP="00B2221A" w:rsidRDefault="00B2221A" w14:paraId="5E2C1D5F" w14:textId="77777777">
      <w:pPr>
        <w:divId w:val="2109814936"/>
        <w:rPr>
          <w:lang w:val="en"/>
        </w:rPr>
      </w:pPr>
    </w:p>
    <w:p w:rsidR="00B2221A" w:rsidP="00B2221A" w:rsidRDefault="00B2221A" w14:paraId="1E694F8F" w14:textId="77777777">
      <w:pPr>
        <w:divId w:val="2109814936"/>
        <w:rPr>
          <w:lang w:val="en"/>
        </w:rPr>
      </w:pPr>
    </w:p>
    <w:p w:rsidR="00CC5584" w:rsidP="00B2221A" w:rsidRDefault="00CC5584" w14:paraId="5D01CDC2" w14:textId="77777777">
      <w:pPr>
        <w:divId w:val="2109814936"/>
        <w:rPr>
          <w:lang w:val="en"/>
        </w:rPr>
      </w:pPr>
    </w:p>
    <w:p w:rsidR="00CC5584" w:rsidP="00B2221A" w:rsidRDefault="00CC5584" w14:paraId="004CA408" w14:textId="77777777">
      <w:pPr>
        <w:divId w:val="2109814936"/>
        <w:rPr>
          <w:lang w:val="en"/>
        </w:rPr>
      </w:pPr>
    </w:p>
    <w:p w:rsidR="00CC5584" w:rsidP="00B2221A" w:rsidRDefault="00CC5584" w14:paraId="2E19816E" w14:textId="77777777">
      <w:pPr>
        <w:divId w:val="2109814936"/>
        <w:rPr>
          <w:lang w:val="en"/>
        </w:rPr>
      </w:pPr>
    </w:p>
    <w:p w:rsidR="00CC5584" w:rsidP="00B2221A" w:rsidRDefault="00CC5584" w14:paraId="120D9AB8" w14:textId="77777777">
      <w:pPr>
        <w:divId w:val="2109814936"/>
        <w:rPr>
          <w:lang w:val="en"/>
        </w:rPr>
      </w:pPr>
    </w:p>
    <w:p w:rsidR="00CC5584" w:rsidP="00B2221A" w:rsidRDefault="00CC5584" w14:paraId="12DCF82D" w14:textId="77777777">
      <w:pPr>
        <w:divId w:val="2109814936"/>
        <w:rPr>
          <w:lang w:val="en"/>
        </w:rPr>
      </w:pPr>
    </w:p>
    <w:p w:rsidR="00CC5584" w:rsidP="00B2221A" w:rsidRDefault="00CC5584" w14:paraId="50737FFC" w14:textId="77777777">
      <w:pPr>
        <w:divId w:val="2109814936"/>
        <w:rPr>
          <w:lang w:val="en"/>
        </w:rPr>
      </w:pPr>
    </w:p>
    <w:p w:rsidR="00CC5584" w:rsidP="00B2221A" w:rsidRDefault="00CC5584" w14:paraId="31C2762E" w14:textId="77777777">
      <w:pPr>
        <w:divId w:val="2109814936"/>
        <w:rPr>
          <w:lang w:val="en"/>
        </w:rPr>
      </w:pPr>
    </w:p>
    <w:p w:rsidR="00B2221A" w:rsidP="00B2221A" w:rsidRDefault="00B2221A" w14:paraId="1B340B33" w14:textId="77777777">
      <w:pPr>
        <w:divId w:val="2109814936"/>
        <w:rPr>
          <w:lang w:val="en"/>
        </w:rPr>
      </w:pPr>
    </w:p>
    <w:p w:rsidRPr="00B2221A" w:rsidR="00B2221A" w:rsidP="00B2221A" w:rsidRDefault="00B2221A" w14:paraId="757C3C03" w14:textId="77777777">
      <w:pPr>
        <w:divId w:val="2109814936"/>
        <w:rPr>
          <w:lang w:val="en"/>
        </w:rPr>
      </w:pPr>
    </w:p>
    <w:p w:rsidRPr="00E74757" w:rsidR="00F24463" w:rsidP="00E74757" w:rsidRDefault="00A31937" w14:paraId="0F42B4FB" w14:textId="2F0E4672">
      <w:pPr>
        <w:pStyle w:val="Heading1"/>
        <w:keepNext/>
        <w:keepLines/>
        <w:spacing w:before="0" w:after="120"/>
        <w:jc w:val="both"/>
        <w:rPr>
          <w:rFonts w:ascii="Arial" w:hAnsi="Arial" w:eastAsia="Arial" w:cs="Arial"/>
          <w:color w:val="4A86E8"/>
          <w:kern w:val="0"/>
          <w:sz w:val="36"/>
          <w:szCs w:val="36"/>
          <w:lang w:val="en"/>
        </w:rPr>
      </w:pPr>
      <w:bookmarkStart w:name="_Toc217286708" w:id="1"/>
      <w:r w:rsidRPr="00E74757">
        <w:rPr>
          <w:rFonts w:ascii="Arial" w:hAnsi="Arial" w:eastAsia="Arial" w:cs="Arial"/>
          <w:color w:val="4A86E8"/>
          <w:kern w:val="0"/>
          <w:sz w:val="36"/>
          <w:szCs w:val="36"/>
          <w:lang w:val="en"/>
        </w:rPr>
        <w:t>1 Version Control</w:t>
      </w:r>
      <w:bookmarkEnd w:id="1"/>
    </w:p>
    <w:tbl>
      <w:tblPr>
        <w:tblW w:w="9315" w:type="dxa"/>
        <w:tblBorders>
          <w:top w:val="nil"/>
          <w:left w:val="nil"/>
          <w:bottom w:val="nil"/>
          <w:right w:val="nil"/>
          <w:insideH w:val="nil"/>
          <w:insideV w:val="nil"/>
        </w:tblBorders>
        <w:tblLayout w:type="fixed"/>
        <w:tblLook w:val="0600" w:firstRow="0" w:lastRow="0" w:firstColumn="0" w:lastColumn="0" w:noHBand="1" w:noVBand="1"/>
      </w:tblPr>
      <w:tblGrid>
        <w:gridCol w:w="1185"/>
        <w:gridCol w:w="2495"/>
        <w:gridCol w:w="3540"/>
        <w:gridCol w:w="2095"/>
      </w:tblGrid>
      <w:tr w:rsidR="00341E04" w:rsidTr="1818D943" w14:paraId="6E827962"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341E04" w:rsidRDefault="24775D6B" w14:paraId="1D4B4D88" w14:textId="77777777">
            <w:pPr>
              <w:jc w:val="center"/>
              <w:rPr>
                <w:sz w:val="20"/>
                <w:szCs w:val="20"/>
              </w:rPr>
            </w:pPr>
            <w:r w:rsidRPr="24775D6B">
              <w:rPr>
                <w:b/>
                <w:bCs/>
                <w:color w:val="FEFEFE"/>
                <w:sz w:val="20"/>
                <w:szCs w:val="20"/>
              </w:rPr>
              <w:t>Version</w:t>
            </w:r>
          </w:p>
        </w:tc>
        <w:tc>
          <w:tcPr>
            <w:tcW w:w="24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341E04" w:rsidRDefault="24775D6B" w14:paraId="6CEA1CDD" w14:textId="77777777">
            <w:pPr>
              <w:jc w:val="center"/>
              <w:rPr>
                <w:sz w:val="20"/>
                <w:szCs w:val="20"/>
              </w:rPr>
            </w:pPr>
            <w:r w:rsidRPr="24775D6B">
              <w:rPr>
                <w:b/>
                <w:bCs/>
                <w:color w:val="FEFEFE"/>
                <w:sz w:val="20"/>
                <w:szCs w:val="20"/>
              </w:rPr>
              <w:t>Author</w:t>
            </w:r>
          </w:p>
        </w:tc>
        <w:tc>
          <w:tcPr>
            <w:tcW w:w="35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A86E8"/>
            <w:tcMar>
              <w:top w:w="80" w:type="dxa"/>
              <w:left w:w="80" w:type="dxa"/>
              <w:bottom w:w="80" w:type="dxa"/>
              <w:right w:w="80" w:type="dxa"/>
            </w:tcMar>
            <w:vAlign w:val="center"/>
          </w:tcPr>
          <w:p w:rsidR="00341E04" w:rsidRDefault="24775D6B" w14:paraId="6C624EE8" w14:textId="77777777">
            <w:pPr>
              <w:jc w:val="center"/>
              <w:rPr>
                <w:sz w:val="20"/>
                <w:szCs w:val="20"/>
              </w:rPr>
            </w:pPr>
            <w:r w:rsidRPr="24775D6B">
              <w:rPr>
                <w:b/>
                <w:bCs/>
                <w:color w:val="FEFEFE"/>
                <w:sz w:val="20"/>
                <w:szCs w:val="20"/>
              </w:rPr>
              <w:t>Comments</w:t>
            </w:r>
          </w:p>
        </w:tc>
        <w:tc>
          <w:tcPr>
            <w:tcW w:w="2095" w:type="dxa"/>
            <w:tcBorders>
              <w:top w:val="single" w:color="000000" w:themeColor="text1" w:sz="8" w:space="0"/>
              <w:bottom w:val="single" w:color="000000" w:themeColor="text1" w:sz="8" w:space="0"/>
              <w:right w:val="single" w:color="000000" w:themeColor="text1" w:sz="8" w:space="0"/>
            </w:tcBorders>
            <w:shd w:val="clear" w:color="auto" w:fill="4A86E8"/>
            <w:tcMar>
              <w:top w:w="100" w:type="dxa"/>
              <w:left w:w="100" w:type="dxa"/>
              <w:bottom w:w="100" w:type="dxa"/>
              <w:right w:w="100" w:type="dxa"/>
            </w:tcMar>
            <w:vAlign w:val="center"/>
          </w:tcPr>
          <w:p w:rsidR="00341E04" w:rsidP="24775D6B" w:rsidRDefault="24775D6B" w14:paraId="127A079B" w14:textId="77777777">
            <w:pPr>
              <w:jc w:val="center"/>
              <w:rPr>
                <w:rFonts w:ascii="Calibri" w:hAnsi="Calibri" w:eastAsia="Calibri" w:cs="Calibri"/>
                <w:b/>
                <w:bCs/>
                <w:color w:val="FFFFFF"/>
                <w:u w:val="single"/>
                <w:shd w:val="clear" w:color="auto" w:fill="EB7127"/>
              </w:rPr>
            </w:pPr>
            <w:r w:rsidRPr="24775D6B">
              <w:rPr>
                <w:b/>
                <w:bCs/>
                <w:color w:val="FEFEFE"/>
                <w:sz w:val="20"/>
                <w:szCs w:val="20"/>
              </w:rPr>
              <w:t>Date</w:t>
            </w:r>
          </w:p>
        </w:tc>
      </w:tr>
      <w:tr w:rsidR="00341E04" w:rsidTr="1818D943" w14:paraId="68421ABE"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B672E" w:rsidR="00341E04" w:rsidRDefault="24775D6B" w14:paraId="1E7787A9" w14:textId="77777777">
            <w:pPr>
              <w:jc w:val="center"/>
              <w:rPr>
                <w:rFonts w:ascii="Arial" w:hAnsi="Arial" w:eastAsia="Arial" w:cs="Arial"/>
                <w:sz w:val="20"/>
                <w:szCs w:val="20"/>
                <w:lang w:val="en"/>
              </w:rPr>
            </w:pPr>
            <w:r w:rsidRPr="007B672E">
              <w:rPr>
                <w:rFonts w:ascii="Arial" w:hAnsi="Arial" w:eastAsia="Arial" w:cs="Arial"/>
                <w:sz w:val="20"/>
                <w:szCs w:val="20"/>
                <w:lang w:val="en"/>
              </w:rPr>
              <w:t>0.1</w:t>
            </w:r>
          </w:p>
        </w:tc>
        <w:tc>
          <w:tcPr>
            <w:tcW w:w="2495" w:type="dxa"/>
            <w:tcBorders>
              <w:bottom w:val="single" w:color="000000" w:themeColor="text1" w:sz="8" w:space="0"/>
              <w:right w:val="single" w:color="000000" w:themeColor="text1" w:sz="8" w:space="0"/>
            </w:tcBorders>
            <w:tcMar>
              <w:top w:w="100" w:type="dxa"/>
              <w:left w:w="100" w:type="dxa"/>
              <w:bottom w:w="100" w:type="dxa"/>
              <w:right w:w="100" w:type="dxa"/>
            </w:tcMar>
          </w:tcPr>
          <w:p w:rsidRPr="007B672E" w:rsidR="00341E04" w:rsidP="640CE5BD" w:rsidRDefault="24775D6B" w14:paraId="6A9C16F7" w14:textId="61817A2C">
            <w:pPr>
              <w:rPr>
                <w:rFonts w:ascii="Arial" w:hAnsi="Arial" w:eastAsia="Arial" w:cs="Arial"/>
                <w:sz w:val="20"/>
                <w:szCs w:val="20"/>
              </w:rPr>
            </w:pPr>
            <w:r w:rsidRPr="1818D943">
              <w:rPr>
                <w:rFonts w:ascii="Arial" w:hAnsi="Arial" w:eastAsia="Arial" w:cs="Arial"/>
                <w:sz w:val="20"/>
                <w:szCs w:val="20"/>
              </w:rPr>
              <w:t>Sandra Ma</w:t>
            </w:r>
            <w:r w:rsidRPr="1818D943" w:rsidR="3BF0491C">
              <w:rPr>
                <w:rFonts w:ascii="Arial" w:hAnsi="Arial" w:eastAsia="Arial" w:cs="Arial"/>
                <w:sz w:val="20"/>
                <w:szCs w:val="20"/>
              </w:rPr>
              <w:t>s</w:t>
            </w:r>
            <w:r w:rsidRPr="1818D943">
              <w:rPr>
                <w:rFonts w:ascii="Arial" w:hAnsi="Arial" w:eastAsia="Arial" w:cs="Arial"/>
                <w:sz w:val="20"/>
                <w:szCs w:val="20"/>
              </w:rPr>
              <w:t>sey</w:t>
            </w:r>
          </w:p>
        </w:tc>
        <w:tc>
          <w:tcPr>
            <w:tcW w:w="3540" w:type="dxa"/>
            <w:tcBorders>
              <w:bottom w:val="single" w:color="000000" w:themeColor="text1" w:sz="8" w:space="0"/>
              <w:right w:val="single" w:color="000000" w:themeColor="text1" w:sz="8" w:space="0"/>
            </w:tcBorders>
            <w:tcMar>
              <w:top w:w="100" w:type="dxa"/>
              <w:left w:w="100" w:type="dxa"/>
              <w:bottom w:w="100" w:type="dxa"/>
              <w:right w:w="100" w:type="dxa"/>
            </w:tcMar>
          </w:tcPr>
          <w:p w:rsidRPr="007B672E" w:rsidR="00341E04" w:rsidRDefault="24775D6B" w14:paraId="0129E0E5" w14:textId="77777777">
            <w:pPr>
              <w:rPr>
                <w:rFonts w:ascii="Arial" w:hAnsi="Arial" w:eastAsia="Arial" w:cs="Arial"/>
                <w:sz w:val="20"/>
                <w:szCs w:val="20"/>
                <w:lang w:val="en"/>
              </w:rPr>
            </w:pPr>
            <w:r w:rsidRPr="007B672E">
              <w:rPr>
                <w:rFonts w:ascii="Arial" w:hAnsi="Arial" w:eastAsia="Arial" w:cs="Arial"/>
                <w:sz w:val="20"/>
                <w:szCs w:val="20"/>
                <w:lang w:val="en"/>
              </w:rPr>
              <w:t>Initial Draft</w:t>
            </w:r>
          </w:p>
        </w:tc>
        <w:tc>
          <w:tcPr>
            <w:tcW w:w="2095" w:type="dxa"/>
            <w:tcBorders>
              <w:bottom w:val="single" w:color="000000" w:themeColor="text1" w:sz="8" w:space="0"/>
              <w:right w:val="single" w:color="000000" w:themeColor="text1" w:sz="8" w:space="0"/>
            </w:tcBorders>
            <w:tcMar>
              <w:top w:w="100" w:type="dxa"/>
              <w:left w:w="100" w:type="dxa"/>
              <w:bottom w:w="100" w:type="dxa"/>
              <w:right w:w="100" w:type="dxa"/>
            </w:tcMar>
          </w:tcPr>
          <w:p w:rsidRPr="007B672E" w:rsidR="00341E04" w:rsidRDefault="24775D6B" w14:paraId="3EA55887" w14:textId="7D588D42">
            <w:pPr>
              <w:jc w:val="center"/>
              <w:rPr>
                <w:rFonts w:ascii="Arial" w:hAnsi="Arial" w:eastAsia="Arial" w:cs="Arial"/>
                <w:sz w:val="20"/>
                <w:szCs w:val="20"/>
                <w:lang w:val="en"/>
              </w:rPr>
            </w:pPr>
            <w:r w:rsidRPr="007B672E">
              <w:rPr>
                <w:rFonts w:ascii="Arial" w:hAnsi="Arial" w:eastAsia="Arial" w:cs="Arial"/>
                <w:sz w:val="20"/>
                <w:szCs w:val="20"/>
                <w:lang w:val="en"/>
              </w:rPr>
              <w:t>12/7/2025</w:t>
            </w:r>
          </w:p>
        </w:tc>
      </w:tr>
      <w:tr w:rsidR="00341E04" w:rsidTr="1818D943" w14:paraId="4F9AEB74"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B672E" w:rsidR="00341E04" w:rsidRDefault="24775D6B" w14:paraId="4B08DF50" w14:textId="77777777">
            <w:pPr>
              <w:jc w:val="center"/>
              <w:rPr>
                <w:rFonts w:ascii="Arial" w:hAnsi="Arial" w:eastAsia="Arial" w:cs="Arial"/>
                <w:sz w:val="20"/>
                <w:szCs w:val="20"/>
                <w:lang w:val="en"/>
              </w:rPr>
            </w:pPr>
            <w:r w:rsidRPr="007B672E">
              <w:rPr>
                <w:rFonts w:ascii="Arial" w:hAnsi="Arial" w:eastAsia="Arial" w:cs="Arial"/>
                <w:sz w:val="20"/>
                <w:szCs w:val="20"/>
                <w:lang w:val="en"/>
              </w:rPr>
              <w:t>0.2</w:t>
            </w:r>
          </w:p>
        </w:tc>
        <w:tc>
          <w:tcPr>
            <w:tcW w:w="24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Pr="007B672E" w:rsidR="00341E04" w:rsidRDefault="00014651" w14:paraId="2E6BD64E" w14:textId="68FEB837">
            <w:pPr>
              <w:rPr>
                <w:rFonts w:ascii="Arial" w:hAnsi="Arial" w:eastAsia="Arial" w:cs="Arial"/>
                <w:sz w:val="20"/>
                <w:szCs w:val="20"/>
                <w:lang w:val="en"/>
              </w:rPr>
            </w:pPr>
            <w:r>
              <w:rPr>
                <w:rFonts w:ascii="Arial" w:hAnsi="Arial" w:eastAsia="Arial" w:cs="Arial"/>
                <w:sz w:val="20"/>
                <w:szCs w:val="20"/>
                <w:lang w:val="en"/>
              </w:rPr>
              <w:t>Sandra Massey</w:t>
            </w:r>
          </w:p>
        </w:tc>
        <w:tc>
          <w:tcPr>
            <w:tcW w:w="3540"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Pr="007B672E" w:rsidR="00341E04" w:rsidRDefault="24775D6B" w14:paraId="7A094ACB" w14:textId="77777777">
            <w:pPr>
              <w:rPr>
                <w:rFonts w:ascii="Arial" w:hAnsi="Arial" w:eastAsia="Arial" w:cs="Arial"/>
                <w:sz w:val="20"/>
                <w:szCs w:val="20"/>
                <w:lang w:val="en"/>
              </w:rPr>
            </w:pPr>
            <w:r w:rsidRPr="007B672E">
              <w:rPr>
                <w:rFonts w:ascii="Arial" w:hAnsi="Arial" w:eastAsia="Arial" w:cs="Arial"/>
                <w:sz w:val="20"/>
                <w:szCs w:val="20"/>
                <w:lang w:val="en"/>
              </w:rPr>
              <w:t>Updated Draft</w:t>
            </w:r>
          </w:p>
        </w:tc>
        <w:tc>
          <w:tcPr>
            <w:tcW w:w="2095" w:type="dxa"/>
            <w:tcBorders>
              <w:top w:val="single" w:color="000000" w:themeColor="text1" w:sz="8" w:space="0"/>
              <w:bottom w:val="single" w:color="000000" w:themeColor="text1" w:sz="4" w:space="0"/>
              <w:right w:val="single" w:color="000000" w:themeColor="text1" w:sz="8" w:space="0"/>
            </w:tcBorders>
            <w:tcMar>
              <w:top w:w="100" w:type="dxa"/>
              <w:left w:w="100" w:type="dxa"/>
              <w:bottom w:w="100" w:type="dxa"/>
              <w:right w:w="100" w:type="dxa"/>
            </w:tcMar>
          </w:tcPr>
          <w:p w:rsidRPr="007B672E" w:rsidR="00341E04" w:rsidRDefault="00014651" w14:paraId="5187537E" w14:textId="15306617">
            <w:pPr>
              <w:jc w:val="center"/>
              <w:rPr>
                <w:rFonts w:ascii="Arial" w:hAnsi="Arial" w:eastAsia="Arial" w:cs="Arial"/>
                <w:sz w:val="20"/>
                <w:szCs w:val="20"/>
                <w:lang w:val="en"/>
              </w:rPr>
            </w:pPr>
            <w:r>
              <w:rPr>
                <w:rFonts w:ascii="Arial" w:hAnsi="Arial" w:eastAsia="Arial" w:cs="Arial"/>
                <w:sz w:val="20"/>
                <w:szCs w:val="20"/>
                <w:lang w:val="en"/>
              </w:rPr>
              <w:t>12/12/2025</w:t>
            </w:r>
          </w:p>
        </w:tc>
      </w:tr>
      <w:tr w:rsidR="00014651" w:rsidTr="1818D943" w14:paraId="55B658A3"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B672E" w:rsidR="00014651" w:rsidRDefault="00014651" w14:paraId="02621DBC" w14:textId="007B890B">
            <w:pPr>
              <w:jc w:val="center"/>
              <w:rPr>
                <w:rFonts w:ascii="Arial" w:hAnsi="Arial" w:eastAsia="Arial" w:cs="Arial"/>
                <w:sz w:val="20"/>
                <w:szCs w:val="20"/>
                <w:lang w:val="en"/>
              </w:rPr>
            </w:pPr>
            <w:r>
              <w:rPr>
                <w:rFonts w:ascii="Arial" w:hAnsi="Arial" w:eastAsia="Arial" w:cs="Arial"/>
                <w:sz w:val="20"/>
                <w:szCs w:val="20"/>
                <w:lang w:val="en"/>
              </w:rPr>
              <w:t>0.3</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014651" w:rsidRDefault="00014651" w14:paraId="091B58D1" w14:textId="7BE2EABB">
            <w:pPr>
              <w:rPr>
                <w:rFonts w:ascii="Arial" w:hAnsi="Arial" w:eastAsia="Arial" w:cs="Arial"/>
                <w:sz w:val="20"/>
                <w:szCs w:val="20"/>
                <w:lang w:val="en"/>
              </w:rPr>
            </w:pPr>
            <w:r>
              <w:rPr>
                <w:rFonts w:ascii="Arial" w:hAnsi="Arial" w:eastAsia="Arial" w:cs="Arial"/>
                <w:sz w:val="20"/>
                <w:szCs w:val="20"/>
                <w:lang w:val="en"/>
              </w:rPr>
              <w:t>Jeanine Post</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014651" w:rsidRDefault="00014651" w14:paraId="792B0126" w14:textId="5DB20712">
            <w:pPr>
              <w:rPr>
                <w:rFonts w:ascii="Arial" w:hAnsi="Arial" w:eastAsia="Arial" w:cs="Arial"/>
                <w:sz w:val="20"/>
                <w:szCs w:val="20"/>
                <w:lang w:val="en"/>
              </w:rPr>
            </w:pPr>
            <w:r>
              <w:rPr>
                <w:rFonts w:ascii="Arial" w:hAnsi="Arial" w:eastAsia="Arial" w:cs="Arial"/>
                <w:sz w:val="20"/>
                <w:szCs w:val="20"/>
                <w:lang w:val="en"/>
              </w:rPr>
              <w:t>Updated Draft</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014651" w:rsidRDefault="00014651" w14:paraId="01D7FA9F" w14:textId="7FA4F5FA">
            <w:pPr>
              <w:jc w:val="center"/>
              <w:rPr>
                <w:rFonts w:ascii="Arial" w:hAnsi="Arial" w:eastAsia="Arial" w:cs="Arial"/>
                <w:sz w:val="20"/>
                <w:szCs w:val="20"/>
                <w:lang w:val="en"/>
              </w:rPr>
            </w:pPr>
            <w:r>
              <w:rPr>
                <w:rFonts w:ascii="Arial" w:hAnsi="Arial" w:eastAsia="Arial" w:cs="Arial"/>
                <w:sz w:val="20"/>
                <w:szCs w:val="20"/>
                <w:lang w:val="en"/>
              </w:rPr>
              <w:t>12/16/2025</w:t>
            </w:r>
          </w:p>
        </w:tc>
      </w:tr>
      <w:tr w:rsidR="00341E04" w:rsidTr="1818D943" w14:paraId="1103E351"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B672E" w:rsidR="00341E04" w:rsidRDefault="00014651" w14:paraId="0547A373" w14:textId="418D8EF3">
            <w:pPr>
              <w:jc w:val="center"/>
              <w:rPr>
                <w:rFonts w:ascii="Arial" w:hAnsi="Arial" w:eastAsia="Arial" w:cs="Arial"/>
                <w:sz w:val="20"/>
                <w:szCs w:val="20"/>
                <w:lang w:val="en"/>
              </w:rPr>
            </w:pPr>
            <w:r>
              <w:rPr>
                <w:rFonts w:ascii="Arial" w:hAnsi="Arial" w:eastAsia="Arial" w:cs="Arial"/>
                <w:sz w:val="20"/>
                <w:szCs w:val="20"/>
                <w:lang w:val="en"/>
              </w:rPr>
              <w:t>0</w:t>
            </w:r>
            <w:r w:rsidR="001F60C8">
              <w:rPr>
                <w:rFonts w:ascii="Arial" w:hAnsi="Arial" w:eastAsia="Arial" w:cs="Arial"/>
                <w:sz w:val="20"/>
                <w:szCs w:val="20"/>
                <w:lang w:val="en"/>
              </w:rPr>
              <w:t>.4</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341E04" w:rsidRDefault="001F60C8" w14:paraId="2856323E" w14:textId="27FA4EB5">
            <w:pPr>
              <w:rPr>
                <w:rFonts w:ascii="Arial" w:hAnsi="Arial" w:eastAsia="Arial" w:cs="Arial"/>
                <w:sz w:val="20"/>
                <w:szCs w:val="20"/>
                <w:lang w:val="en"/>
              </w:rPr>
            </w:pPr>
            <w:r>
              <w:rPr>
                <w:rFonts w:ascii="Arial" w:hAnsi="Arial" w:eastAsia="Arial" w:cs="Arial"/>
                <w:sz w:val="20"/>
                <w:szCs w:val="20"/>
                <w:lang w:val="en"/>
              </w:rPr>
              <w:t>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341E04" w:rsidRDefault="00D42E81" w14:paraId="0DD24899" w14:textId="28BBD9DF">
            <w:pPr>
              <w:rPr>
                <w:rFonts w:ascii="Arial" w:hAnsi="Arial" w:eastAsia="Arial" w:cs="Arial"/>
                <w:sz w:val="20"/>
                <w:szCs w:val="20"/>
                <w:lang w:val="en"/>
              </w:rPr>
            </w:pPr>
            <w:r>
              <w:rPr>
                <w:rFonts w:ascii="Arial" w:hAnsi="Arial" w:eastAsia="Arial" w:cs="Arial"/>
                <w:sz w:val="20"/>
                <w:szCs w:val="20"/>
                <w:lang w:val="en"/>
              </w:rPr>
              <w:t>Updated Draft</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341E04" w:rsidRDefault="00014651" w14:paraId="5737C16A" w14:textId="68B2C9CA">
            <w:pPr>
              <w:jc w:val="center"/>
              <w:rPr>
                <w:rFonts w:ascii="Arial" w:hAnsi="Arial" w:eastAsia="Arial" w:cs="Arial"/>
                <w:sz w:val="20"/>
                <w:szCs w:val="20"/>
                <w:lang w:val="en"/>
              </w:rPr>
            </w:pPr>
            <w:r>
              <w:rPr>
                <w:rFonts w:ascii="Arial" w:hAnsi="Arial" w:eastAsia="Arial" w:cs="Arial"/>
                <w:sz w:val="20"/>
                <w:szCs w:val="20"/>
                <w:lang w:val="en"/>
              </w:rPr>
              <w:t>12/1</w:t>
            </w:r>
            <w:r w:rsidR="00D42E81">
              <w:rPr>
                <w:rFonts w:ascii="Arial" w:hAnsi="Arial" w:eastAsia="Arial" w:cs="Arial"/>
                <w:sz w:val="20"/>
                <w:szCs w:val="20"/>
                <w:lang w:val="en"/>
              </w:rPr>
              <w:t>9</w:t>
            </w:r>
            <w:r>
              <w:rPr>
                <w:rFonts w:ascii="Arial" w:hAnsi="Arial" w:eastAsia="Arial" w:cs="Arial"/>
                <w:sz w:val="20"/>
                <w:szCs w:val="20"/>
                <w:lang w:val="en"/>
              </w:rPr>
              <w:t>/2025</w:t>
            </w:r>
          </w:p>
        </w:tc>
      </w:tr>
      <w:tr w:rsidR="00014651" w:rsidTr="1818D943" w14:paraId="2407734F" w14:textId="77777777">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Pr="007B672E" w:rsidR="00014651" w:rsidRDefault="00664870" w14:paraId="7EB833E6" w14:textId="0AA3B2D4">
            <w:pPr>
              <w:jc w:val="center"/>
              <w:rPr>
                <w:rFonts w:ascii="Arial" w:hAnsi="Arial" w:eastAsia="Arial" w:cs="Arial"/>
                <w:sz w:val="20"/>
                <w:szCs w:val="20"/>
                <w:lang w:val="en"/>
              </w:rPr>
            </w:pPr>
            <w:r>
              <w:rPr>
                <w:rFonts w:ascii="Arial" w:hAnsi="Arial" w:eastAsia="Arial" w:cs="Arial"/>
                <w:sz w:val="20"/>
                <w:szCs w:val="20"/>
                <w:lang w:val="en"/>
              </w:rPr>
              <w:t>1.0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014651" w:rsidRDefault="00664870" w14:paraId="7BABEAE6" w14:textId="6A24A383">
            <w:pPr>
              <w:rPr>
                <w:rFonts w:ascii="Arial" w:hAnsi="Arial" w:eastAsia="Arial" w:cs="Arial"/>
                <w:sz w:val="20"/>
                <w:szCs w:val="20"/>
                <w:lang w:val="en"/>
              </w:rPr>
            </w:pPr>
            <w:r>
              <w:rPr>
                <w:rFonts w:ascii="Arial" w:hAnsi="Arial" w:eastAsia="Arial" w:cs="Arial"/>
                <w:sz w:val="20"/>
                <w:szCs w:val="20"/>
                <w:lang w:val="en"/>
              </w:rPr>
              <w:t>Debbie Herbert</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Pr="007B672E" w:rsidR="00014651" w:rsidRDefault="008A699F" w14:paraId="0D5F6C93" w14:textId="39C165ED">
            <w:pPr>
              <w:rPr>
                <w:rFonts w:ascii="Arial" w:hAnsi="Arial" w:eastAsia="Arial" w:cs="Arial"/>
                <w:sz w:val="20"/>
                <w:szCs w:val="20"/>
                <w:lang w:val="en"/>
              </w:rPr>
            </w:pPr>
            <w:r>
              <w:rPr>
                <w:rFonts w:ascii="Arial" w:hAnsi="Arial" w:eastAsia="Arial" w:cs="Arial"/>
                <w:sz w:val="20"/>
                <w:szCs w:val="20"/>
                <w:lang w:val="en"/>
              </w:rPr>
              <w:t>Final Draft</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0014651" w:rsidRDefault="008A699F" w14:paraId="20D4EFFD" w14:textId="743A3D7C">
            <w:pPr>
              <w:jc w:val="center"/>
              <w:rPr>
                <w:rFonts w:ascii="Arial" w:hAnsi="Arial" w:eastAsia="Arial" w:cs="Arial"/>
                <w:sz w:val="20"/>
                <w:szCs w:val="20"/>
                <w:lang w:val="en"/>
              </w:rPr>
            </w:pPr>
            <w:r>
              <w:rPr>
                <w:rFonts w:ascii="Arial" w:hAnsi="Arial" w:eastAsia="Arial" w:cs="Arial"/>
                <w:sz w:val="20"/>
                <w:szCs w:val="20"/>
                <w:lang w:val="en"/>
              </w:rPr>
              <w:t>12/22/2025</w:t>
            </w:r>
          </w:p>
        </w:tc>
      </w:tr>
      <w:tr w:rsidR="1818D943" w:rsidTr="1818D943" w14:paraId="1798E479" w14:textId="77777777">
        <w:trPr>
          <w:trHeight w:val="300"/>
        </w:trPr>
        <w:tc>
          <w:tcPr>
            <w:tcW w:w="11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9" w:type="dxa"/>
              <w:left w:w="99" w:type="dxa"/>
              <w:bottom w:w="99" w:type="dxa"/>
              <w:right w:w="99" w:type="dxa"/>
            </w:tcMar>
          </w:tcPr>
          <w:p w:rsidR="1793E3BB" w:rsidP="1818D943" w:rsidRDefault="1793E3BB" w14:paraId="1DCEF2BF" w14:textId="76F91036">
            <w:pPr>
              <w:jc w:val="center"/>
              <w:rPr>
                <w:rFonts w:ascii="Arial" w:hAnsi="Arial" w:eastAsia="Arial" w:cs="Arial"/>
                <w:sz w:val="20"/>
                <w:szCs w:val="20"/>
                <w:lang w:val="en"/>
              </w:rPr>
            </w:pPr>
            <w:r w:rsidRPr="1818D943">
              <w:rPr>
                <w:rFonts w:ascii="Arial" w:hAnsi="Arial" w:eastAsia="Arial" w:cs="Arial"/>
                <w:sz w:val="20"/>
                <w:szCs w:val="20"/>
                <w:lang w:val="en"/>
              </w:rPr>
              <w:t>2.0</w:t>
            </w:r>
          </w:p>
        </w:tc>
        <w:tc>
          <w:tcPr>
            <w:tcW w:w="24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1793E3BB" w:rsidP="1818D943" w:rsidRDefault="1793E3BB" w14:paraId="6C270C94" w14:textId="5C7174DF">
            <w:pPr>
              <w:rPr>
                <w:rFonts w:ascii="Arial" w:hAnsi="Arial" w:eastAsia="Arial" w:cs="Arial"/>
                <w:sz w:val="20"/>
                <w:szCs w:val="20"/>
                <w:lang w:val="en"/>
              </w:rPr>
            </w:pPr>
            <w:r w:rsidRPr="1818D943">
              <w:rPr>
                <w:rFonts w:ascii="Arial" w:hAnsi="Arial" w:eastAsia="Arial" w:cs="Arial"/>
                <w:sz w:val="20"/>
                <w:szCs w:val="20"/>
                <w:lang w:val="en"/>
              </w:rPr>
              <w:t>Sandra Massey</w:t>
            </w:r>
            <w:r w:rsidRPr="1818D943" w:rsidR="070DFCC3">
              <w:rPr>
                <w:rFonts w:ascii="Arial" w:hAnsi="Arial" w:eastAsia="Arial" w:cs="Arial"/>
                <w:sz w:val="20"/>
                <w:szCs w:val="20"/>
                <w:lang w:val="en"/>
              </w:rPr>
              <w:t>, Chris Trumble</w:t>
            </w:r>
          </w:p>
        </w:tc>
        <w:tc>
          <w:tcPr>
            <w:tcW w:w="3540"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70DFCC3" w:rsidP="1818D943" w:rsidRDefault="070DFCC3" w14:paraId="590A7E67" w14:textId="234B76BF">
            <w:pPr>
              <w:rPr>
                <w:rFonts w:ascii="Arial" w:hAnsi="Arial" w:eastAsia="Arial" w:cs="Arial"/>
                <w:sz w:val="20"/>
                <w:szCs w:val="20"/>
                <w:lang w:val="en"/>
              </w:rPr>
            </w:pPr>
            <w:r w:rsidRPr="1818D943">
              <w:rPr>
                <w:rFonts w:ascii="Arial" w:hAnsi="Arial" w:eastAsia="Arial" w:cs="Arial"/>
                <w:sz w:val="20"/>
                <w:szCs w:val="20"/>
                <w:lang w:val="en"/>
              </w:rPr>
              <w:t>Final for Approval</w:t>
            </w:r>
          </w:p>
        </w:tc>
        <w:tc>
          <w:tcPr>
            <w:tcW w:w="2095" w:type="dxa"/>
            <w:tcBorders>
              <w:top w:val="single" w:color="000000" w:themeColor="text1" w:sz="4" w:space="0"/>
              <w:bottom w:val="single" w:color="000000" w:themeColor="text1" w:sz="4" w:space="0"/>
              <w:right w:val="single" w:color="000000" w:themeColor="text1" w:sz="8" w:space="0"/>
            </w:tcBorders>
            <w:tcMar>
              <w:top w:w="100" w:type="dxa"/>
              <w:left w:w="100" w:type="dxa"/>
              <w:bottom w:w="100" w:type="dxa"/>
              <w:right w:w="100" w:type="dxa"/>
            </w:tcMar>
          </w:tcPr>
          <w:p w:rsidR="070DFCC3" w:rsidP="1818D943" w:rsidRDefault="070DFCC3" w14:paraId="155B33F1" w14:textId="37C25E7A">
            <w:pPr>
              <w:jc w:val="center"/>
              <w:rPr>
                <w:rFonts w:ascii="Arial" w:hAnsi="Arial" w:eastAsia="Arial" w:cs="Arial"/>
                <w:sz w:val="20"/>
                <w:szCs w:val="20"/>
                <w:lang w:val="en"/>
              </w:rPr>
            </w:pPr>
            <w:r w:rsidRPr="1818D943">
              <w:rPr>
                <w:rFonts w:ascii="Arial" w:hAnsi="Arial" w:eastAsia="Arial" w:cs="Arial"/>
                <w:sz w:val="20"/>
                <w:szCs w:val="20"/>
                <w:lang w:val="en"/>
              </w:rPr>
              <w:t>02/13/2026</w:t>
            </w:r>
          </w:p>
        </w:tc>
      </w:tr>
    </w:tbl>
    <w:p w:rsidR="00341E04" w:rsidP="00ED2AD2" w:rsidRDefault="00341E04" w14:paraId="789F9606" w14:textId="77777777">
      <w:pPr>
        <w:rPr>
          <w:rFonts w:eastAsia="Times New Roman"/>
        </w:rPr>
      </w:pPr>
    </w:p>
    <w:p w:rsidR="00ED2AD2" w:rsidP="00ED2AD2" w:rsidRDefault="00ED2AD2" w14:paraId="37C4A008" w14:textId="77777777">
      <w:pPr>
        <w:rPr>
          <w:rFonts w:eastAsia="Times New Roman"/>
        </w:rPr>
      </w:pPr>
    </w:p>
    <w:p w:rsidR="00ED2AD2" w:rsidP="00ED2AD2" w:rsidRDefault="00ED2AD2" w14:paraId="5A38FA25" w14:textId="77777777">
      <w:pPr>
        <w:rPr>
          <w:rFonts w:eastAsia="Times New Roman"/>
        </w:rPr>
      </w:pPr>
    </w:p>
    <w:p w:rsidR="00ED2AD2" w:rsidP="00ED2AD2" w:rsidRDefault="00ED2AD2" w14:paraId="1A2F2A07" w14:textId="77777777">
      <w:pPr>
        <w:rPr>
          <w:rFonts w:eastAsia="Times New Roman"/>
        </w:rPr>
      </w:pPr>
    </w:p>
    <w:p w:rsidR="00ED2AD2" w:rsidP="00ED2AD2" w:rsidRDefault="00ED2AD2" w14:paraId="329E9415" w14:textId="77777777">
      <w:pPr>
        <w:rPr>
          <w:rFonts w:eastAsia="Times New Roman"/>
        </w:rPr>
      </w:pPr>
    </w:p>
    <w:p w:rsidR="00ED2AD2" w:rsidP="00ED2AD2" w:rsidRDefault="00ED2AD2" w14:paraId="0AF0E267" w14:textId="77777777">
      <w:pPr>
        <w:rPr>
          <w:rFonts w:eastAsia="Times New Roman"/>
        </w:rPr>
      </w:pPr>
    </w:p>
    <w:p w:rsidR="00ED2AD2" w:rsidP="00ED2AD2" w:rsidRDefault="00ED2AD2" w14:paraId="2D88CDB3" w14:textId="77777777">
      <w:pPr>
        <w:rPr>
          <w:rFonts w:eastAsia="Times New Roman"/>
        </w:rPr>
      </w:pPr>
    </w:p>
    <w:p w:rsidR="00ED2AD2" w:rsidP="00ED2AD2" w:rsidRDefault="00ED2AD2" w14:paraId="0F0125E7" w14:textId="77777777">
      <w:pPr>
        <w:rPr>
          <w:rFonts w:eastAsia="Times New Roman"/>
        </w:rPr>
      </w:pPr>
    </w:p>
    <w:p w:rsidR="00ED2AD2" w:rsidP="00ED2AD2" w:rsidRDefault="00ED2AD2" w14:paraId="3B6FBB0A" w14:textId="77777777">
      <w:pPr>
        <w:rPr>
          <w:rFonts w:eastAsia="Times New Roman"/>
        </w:rPr>
      </w:pPr>
    </w:p>
    <w:p w:rsidR="00ED2AD2" w:rsidP="00ED2AD2" w:rsidRDefault="00ED2AD2" w14:paraId="0D1111F9" w14:textId="77777777">
      <w:pPr>
        <w:rPr>
          <w:rFonts w:eastAsia="Arial"/>
          <w:lang w:val="en"/>
        </w:rPr>
      </w:pPr>
    </w:p>
    <w:p w:rsidR="00ED2AD2" w:rsidP="00ED2AD2" w:rsidRDefault="00ED2AD2" w14:paraId="7217A5A2" w14:textId="77777777">
      <w:pPr>
        <w:rPr>
          <w:rFonts w:eastAsia="Arial"/>
          <w:lang w:val="en"/>
        </w:rPr>
      </w:pPr>
    </w:p>
    <w:p w:rsidR="00ED2AD2" w:rsidP="00ED2AD2" w:rsidRDefault="00ED2AD2" w14:paraId="23DE8A56" w14:textId="77777777">
      <w:pPr>
        <w:rPr>
          <w:rFonts w:eastAsia="Arial"/>
          <w:lang w:val="en"/>
        </w:rPr>
      </w:pPr>
    </w:p>
    <w:p w:rsidR="00ED2AD2" w:rsidP="00ED2AD2" w:rsidRDefault="00ED2AD2" w14:paraId="1B1B2029" w14:textId="77777777">
      <w:pPr>
        <w:rPr>
          <w:rFonts w:eastAsia="Arial"/>
          <w:lang w:val="en"/>
        </w:rPr>
      </w:pPr>
    </w:p>
    <w:p w:rsidR="00ED2AD2" w:rsidP="00ED2AD2" w:rsidRDefault="00ED2AD2" w14:paraId="648AAB2B" w14:textId="77777777">
      <w:pPr>
        <w:rPr>
          <w:rFonts w:eastAsia="Arial"/>
          <w:lang w:val="en"/>
        </w:rPr>
      </w:pPr>
    </w:p>
    <w:p w:rsidR="00ED2AD2" w:rsidP="00ED2AD2" w:rsidRDefault="00ED2AD2" w14:paraId="60ABFB56" w14:textId="77777777">
      <w:pPr>
        <w:rPr>
          <w:rFonts w:eastAsia="Arial"/>
          <w:lang w:val="en"/>
        </w:rPr>
      </w:pPr>
    </w:p>
    <w:p w:rsidR="00ED2AD2" w:rsidP="00ED2AD2" w:rsidRDefault="00ED2AD2" w14:paraId="6EC53A23" w14:textId="77777777">
      <w:pPr>
        <w:rPr>
          <w:rFonts w:eastAsia="Arial"/>
          <w:lang w:val="en"/>
        </w:rPr>
      </w:pPr>
    </w:p>
    <w:p w:rsidR="00ED2AD2" w:rsidP="00ED2AD2" w:rsidRDefault="00ED2AD2" w14:paraId="658E90C5" w14:textId="77777777">
      <w:pPr>
        <w:rPr>
          <w:rFonts w:eastAsia="Arial"/>
          <w:lang w:val="en"/>
        </w:rPr>
      </w:pPr>
    </w:p>
    <w:p w:rsidR="00ED2AD2" w:rsidP="00ED2AD2" w:rsidRDefault="00ED2AD2" w14:paraId="31B470A0" w14:textId="77777777">
      <w:pPr>
        <w:rPr>
          <w:rFonts w:eastAsia="Arial"/>
          <w:lang w:val="en"/>
        </w:rPr>
      </w:pPr>
    </w:p>
    <w:p w:rsidR="00ED2AD2" w:rsidP="00ED2AD2" w:rsidRDefault="00ED2AD2" w14:paraId="3B3DB80B" w14:textId="77777777">
      <w:pPr>
        <w:rPr>
          <w:rFonts w:eastAsia="Arial"/>
          <w:lang w:val="en"/>
        </w:rPr>
      </w:pPr>
    </w:p>
    <w:p w:rsidR="00ED2AD2" w:rsidP="00ED2AD2" w:rsidRDefault="00ED2AD2" w14:paraId="709E952C" w14:textId="77777777">
      <w:pPr>
        <w:rPr>
          <w:rFonts w:eastAsia="Arial"/>
          <w:lang w:val="en"/>
        </w:rPr>
      </w:pPr>
    </w:p>
    <w:p w:rsidR="00ED2AD2" w:rsidP="00ED2AD2" w:rsidRDefault="00ED2AD2" w14:paraId="04AAFF2C" w14:textId="77777777">
      <w:pPr>
        <w:rPr>
          <w:rFonts w:eastAsia="Arial"/>
          <w:lang w:val="en"/>
        </w:rPr>
      </w:pPr>
    </w:p>
    <w:p w:rsidR="00ED2AD2" w:rsidP="00ED2AD2" w:rsidRDefault="00ED2AD2" w14:paraId="779CD87A" w14:textId="77777777">
      <w:pPr>
        <w:rPr>
          <w:rFonts w:eastAsia="Arial"/>
          <w:lang w:val="en"/>
        </w:rPr>
      </w:pPr>
    </w:p>
    <w:p w:rsidR="00ED2AD2" w:rsidP="00ED2AD2" w:rsidRDefault="00ED2AD2" w14:paraId="757E6103" w14:textId="77777777">
      <w:pPr>
        <w:rPr>
          <w:rFonts w:eastAsia="Arial"/>
          <w:lang w:val="en"/>
        </w:rPr>
      </w:pPr>
    </w:p>
    <w:p w:rsidR="00ED2AD2" w:rsidP="00ED2AD2" w:rsidRDefault="00ED2AD2" w14:paraId="57494895" w14:textId="77777777">
      <w:pPr>
        <w:rPr>
          <w:rFonts w:eastAsia="Arial"/>
          <w:lang w:val="en"/>
        </w:rPr>
      </w:pPr>
    </w:p>
    <w:p w:rsidR="00ED2AD2" w:rsidP="00ED2AD2" w:rsidRDefault="00ED2AD2" w14:paraId="096487C3" w14:textId="77777777">
      <w:pPr>
        <w:rPr>
          <w:rFonts w:eastAsia="Arial"/>
          <w:lang w:val="en"/>
        </w:rPr>
      </w:pPr>
    </w:p>
    <w:p w:rsidR="00ED2AD2" w:rsidP="00ED2AD2" w:rsidRDefault="00ED2AD2" w14:paraId="03A40836" w14:textId="77777777">
      <w:pPr>
        <w:rPr>
          <w:rFonts w:eastAsia="Arial"/>
          <w:lang w:val="en"/>
        </w:rPr>
      </w:pPr>
    </w:p>
    <w:p w:rsidR="00ED2AD2" w:rsidP="00ED2AD2" w:rsidRDefault="00ED2AD2" w14:paraId="49D77DBA" w14:textId="77777777">
      <w:pPr>
        <w:rPr>
          <w:rFonts w:eastAsia="Arial"/>
          <w:lang w:val="en"/>
        </w:rPr>
      </w:pPr>
    </w:p>
    <w:p w:rsidR="00ED2AD2" w:rsidP="00ED2AD2" w:rsidRDefault="00ED2AD2" w14:paraId="56D55EF7" w14:textId="77777777">
      <w:pPr>
        <w:rPr>
          <w:rFonts w:eastAsia="Arial"/>
          <w:lang w:val="en"/>
        </w:rPr>
      </w:pPr>
    </w:p>
    <w:p w:rsidR="00ED2AD2" w:rsidP="00ED2AD2" w:rsidRDefault="00ED2AD2" w14:paraId="75EDF60C" w14:textId="77777777">
      <w:pPr>
        <w:rPr>
          <w:rFonts w:eastAsia="Arial"/>
          <w:lang w:val="en"/>
        </w:rPr>
      </w:pPr>
    </w:p>
    <w:p w:rsidR="00ED2AD2" w:rsidP="00ED2AD2" w:rsidRDefault="00ED2AD2" w14:paraId="6E817332" w14:textId="77777777">
      <w:pPr>
        <w:rPr>
          <w:rFonts w:eastAsia="Arial"/>
          <w:lang w:val="en"/>
        </w:rPr>
      </w:pPr>
    </w:p>
    <w:p w:rsidR="0073084B" w:rsidP="00ED2AD2" w:rsidRDefault="0073084B" w14:paraId="0B069E7D" w14:textId="77777777">
      <w:pPr>
        <w:rPr>
          <w:rFonts w:eastAsia="Arial"/>
          <w:lang w:val="en"/>
        </w:rPr>
      </w:pPr>
    </w:p>
    <w:p w:rsidR="0073084B" w:rsidP="00ED2AD2" w:rsidRDefault="0073084B" w14:paraId="0F1E9F1C" w14:textId="77777777">
      <w:pPr>
        <w:rPr>
          <w:rFonts w:eastAsia="Arial"/>
          <w:lang w:val="en"/>
        </w:rPr>
      </w:pPr>
    </w:p>
    <w:p w:rsidR="0073084B" w:rsidP="00ED2AD2" w:rsidRDefault="0073084B" w14:paraId="10CB366A" w14:textId="77777777">
      <w:pPr>
        <w:rPr>
          <w:rFonts w:eastAsia="Arial"/>
          <w:lang w:val="en"/>
        </w:rPr>
      </w:pPr>
    </w:p>
    <w:p w:rsidR="00ED2AD2" w:rsidP="00ED2AD2" w:rsidRDefault="00ED2AD2" w14:paraId="38FD742A" w14:textId="77777777">
      <w:pPr>
        <w:rPr>
          <w:rFonts w:eastAsia="Arial"/>
          <w:lang w:val="en"/>
        </w:rPr>
      </w:pPr>
    </w:p>
    <w:p w:rsidR="00F24463" w:rsidP="003732CA" w:rsidRDefault="00A31937" w14:paraId="0A969513" w14:textId="46E77843">
      <w:pPr>
        <w:pStyle w:val="Heading1"/>
        <w:keepNext/>
        <w:keepLines/>
        <w:spacing w:before="0" w:after="120"/>
        <w:jc w:val="both"/>
        <w:rPr>
          <w:rFonts w:ascii="Arial" w:hAnsi="Arial" w:eastAsia="Arial" w:cs="Arial"/>
          <w:color w:val="4A86E8"/>
          <w:kern w:val="0"/>
          <w:sz w:val="36"/>
          <w:szCs w:val="36"/>
          <w:lang w:val="en"/>
        </w:rPr>
      </w:pPr>
      <w:bookmarkStart w:name="_Toc217286709" w:id="2"/>
      <w:r w:rsidRPr="003732CA">
        <w:rPr>
          <w:rFonts w:ascii="Arial" w:hAnsi="Arial" w:eastAsia="Arial" w:cs="Arial"/>
          <w:color w:val="4A86E8"/>
          <w:kern w:val="0"/>
          <w:sz w:val="36"/>
          <w:szCs w:val="36"/>
          <w:lang w:val="en"/>
        </w:rPr>
        <w:t>2 Project Definition</w:t>
      </w:r>
      <w:bookmarkEnd w:id="2"/>
    </w:p>
    <w:p w:rsidR="008A699F" w:rsidP="003732CA" w:rsidRDefault="008A699F" w14:paraId="66CC6EB9" w14:textId="77777777">
      <w:pPr>
        <w:pStyle w:val="Heading1"/>
        <w:keepNext/>
        <w:keepLines/>
        <w:spacing w:before="0" w:after="120"/>
        <w:jc w:val="both"/>
        <w:rPr>
          <w:rFonts w:ascii="Arial" w:hAnsi="Arial" w:eastAsia="Arial" w:cs="Arial"/>
          <w:color w:val="4A86E8"/>
          <w:kern w:val="0"/>
          <w:sz w:val="36"/>
          <w:szCs w:val="36"/>
          <w:lang w:val="en"/>
        </w:rPr>
      </w:pPr>
    </w:p>
    <w:p w:rsidR="00F24463" w:rsidP="24775D6B" w:rsidRDefault="24775D6B" w14:paraId="4DE1AFB3" w14:textId="57F633C7">
      <w:pPr>
        <w:pStyle w:val="Heading2"/>
        <w:keepNext/>
        <w:keepLines/>
        <w:pBdr>
          <w:bottom w:val="none" w:color="auto" w:sz="0" w:space="0"/>
        </w:pBdr>
        <w:spacing w:before="0" w:after="80" w:line="276" w:lineRule="auto"/>
        <w:jc w:val="both"/>
        <w:rPr>
          <w:rFonts w:eastAsia="Times New Roman"/>
        </w:rPr>
      </w:pPr>
      <w:bookmarkStart w:name="_Toc217286710" w:id="3"/>
      <w:r w:rsidRPr="24775D6B">
        <w:rPr>
          <w:rFonts w:ascii="Arial" w:hAnsi="Arial" w:eastAsia="Arial" w:cs="Arial"/>
          <w:color w:val="7E8083"/>
          <w:sz w:val="28"/>
          <w:szCs w:val="28"/>
          <w:lang w:val="en"/>
        </w:rPr>
        <w:t>2.01 Executive Summary</w:t>
      </w:r>
      <w:bookmarkEnd w:id="3"/>
    </w:p>
    <w:p w:rsidRPr="00033D6B" w:rsidR="00F24463" w:rsidRDefault="24775D6B" w14:paraId="661E4FE6" w14:textId="77777777">
      <w:pPr>
        <w:pStyle w:val="NormalWeb"/>
        <w:rPr>
          <w:rFonts w:ascii="Arial" w:hAnsi="Arial" w:cs="Arial"/>
          <w:color w:val="000000"/>
        </w:rPr>
      </w:pPr>
      <w:r w:rsidRPr="00033D6B">
        <w:rPr>
          <w:rFonts w:ascii="Arial" w:hAnsi="Arial" w:cs="Arial"/>
          <w:color w:val="000000" w:themeColor="text1"/>
        </w:rPr>
        <w:t>Pivot Interiors is implementing NetSuite Orion to modernize its commission management operations and replace manual processes currently managed through Microsoft Dynamics 365 and Excel spreadsheets. This Business Requirements Document (BRD) captures the business requirements discovered during the Commission Management process mapping phase.</w:t>
      </w:r>
    </w:p>
    <w:p w:rsidR="009B5823" w:rsidP="00ED2AD2" w:rsidRDefault="24775D6B" w14:paraId="03300F95" w14:textId="788BCD4E">
      <w:pPr>
        <w:pStyle w:val="NormalWeb"/>
        <w:rPr>
          <w:rFonts w:ascii="Arial" w:hAnsi="Arial" w:cs="Arial"/>
          <w:color w:val="000000" w:themeColor="text1"/>
        </w:rPr>
      </w:pPr>
      <w:r w:rsidRPr="00033D6B">
        <w:rPr>
          <w:rFonts w:ascii="Arial" w:hAnsi="Arial" w:cs="Arial"/>
          <w:color w:val="000000" w:themeColor="text1"/>
        </w:rPr>
        <w:t xml:space="preserve">Through the CRM-Commissions discovery session </w:t>
      </w:r>
      <w:r w:rsidRPr="008A699F">
        <w:rPr>
          <w:rFonts w:ascii="Arial" w:hAnsi="Arial" w:cs="Arial"/>
          <w:color w:val="000000" w:themeColor="text1"/>
        </w:rPr>
        <w:t xml:space="preserve">conducted on </w:t>
      </w:r>
      <w:r w:rsidRPr="008A699F">
        <w:rPr>
          <w:rStyle w:val="Strong"/>
          <w:rFonts w:ascii="Arial" w:hAnsi="Arial" w:cs="Arial"/>
          <w:b w:val="0"/>
          <w:bCs w:val="0"/>
          <w:color w:val="000000" w:themeColor="text1"/>
        </w:rPr>
        <w:t xml:space="preserve">August 25, </w:t>
      </w:r>
      <w:r w:rsidRPr="008A699F" w:rsidR="00A4599F">
        <w:rPr>
          <w:rStyle w:val="Strong"/>
          <w:rFonts w:ascii="Arial" w:hAnsi="Arial" w:cs="Arial"/>
          <w:b w:val="0"/>
          <w:bCs w:val="0"/>
          <w:color w:val="000000" w:themeColor="text1"/>
        </w:rPr>
        <w:t>2025,</w:t>
      </w:r>
      <w:r w:rsidR="000C7D94">
        <w:rPr>
          <w:rStyle w:val="Strong"/>
          <w:rFonts w:ascii="Arial" w:hAnsi="Arial" w:cs="Arial"/>
          <w:b w:val="0"/>
          <w:bCs w:val="0"/>
          <w:color w:val="000000" w:themeColor="text1"/>
        </w:rPr>
        <w:t xml:space="preserve"> and subsequent meetings</w:t>
      </w:r>
      <w:r w:rsidRPr="008A699F">
        <w:rPr>
          <w:rFonts w:ascii="Arial" w:hAnsi="Arial" w:cs="Arial"/>
          <w:color w:val="000000" w:themeColor="text1"/>
        </w:rPr>
        <w:t>, GSI</w:t>
      </w:r>
      <w:r w:rsidRPr="00033D6B">
        <w:rPr>
          <w:rFonts w:ascii="Arial" w:hAnsi="Arial" w:cs="Arial"/>
          <w:color w:val="000000" w:themeColor="text1"/>
        </w:rPr>
        <w:t xml:space="preserve"> analyzed Pivot's current state commission processes across multiple sales roles including Account Managers, New Business Development Executives, Customer Success Managers, Key Account Managers, and Construction Solutions Sales Representatives.</w:t>
      </w:r>
    </w:p>
    <w:p w:rsidRPr="00033D6B" w:rsidR="008A699F" w:rsidP="00ED2AD2" w:rsidRDefault="008A699F" w14:paraId="397AE7CD" w14:textId="77777777">
      <w:pPr>
        <w:pStyle w:val="NormalWeb"/>
        <w:rPr>
          <w:rFonts w:ascii="Arial" w:hAnsi="Arial" w:cs="Arial"/>
          <w:color w:val="000000"/>
        </w:rPr>
      </w:pPr>
    </w:p>
    <w:p w:rsidRPr="00991AB2" w:rsidR="00991AB2" w:rsidP="00991AB2" w:rsidRDefault="24775D6B" w14:paraId="2DBF977A" w14:textId="24D10EC3">
      <w:pPr>
        <w:keepNext/>
        <w:keepLines/>
        <w:spacing w:after="80" w:line="276" w:lineRule="auto"/>
        <w:jc w:val="both"/>
        <w:outlineLvl w:val="1"/>
        <w:rPr>
          <w:rFonts w:ascii="Arial" w:hAnsi="Arial" w:eastAsia="Arial" w:cs="Arial"/>
          <w:sz w:val="20"/>
          <w:szCs w:val="20"/>
          <w:lang w:val="en"/>
        </w:rPr>
      </w:pPr>
      <w:bookmarkStart w:name="_Toc217286711" w:id="4"/>
      <w:r w:rsidRPr="24775D6B">
        <w:rPr>
          <w:rFonts w:ascii="Arial" w:hAnsi="Arial" w:eastAsia="Arial" w:cs="Arial"/>
          <w:b/>
          <w:bCs/>
          <w:color w:val="7E8083"/>
          <w:sz w:val="28"/>
          <w:szCs w:val="28"/>
          <w:lang w:val="en"/>
        </w:rPr>
        <w:t>2.02 Company Overview</w:t>
      </w:r>
      <w:bookmarkEnd w:id="4"/>
    </w:p>
    <w:p w:rsidRPr="00035BD7" w:rsidR="00035BD7" w:rsidP="00035BD7" w:rsidRDefault="00035BD7" w14:paraId="679F88D5" w14:textId="77777777">
      <w:pPr>
        <w:pStyle w:val="NormalWeb"/>
        <w:rPr>
          <w:rFonts w:ascii="Arial" w:hAnsi="Arial" w:cs="Arial"/>
          <w:color w:val="000000" w:themeColor="text1"/>
        </w:rPr>
      </w:pPr>
      <w:r w:rsidRPr="00035BD7">
        <w:rPr>
          <w:rFonts w:ascii="Arial" w:hAnsi="Arial" w:cs="Arial"/>
          <w:color w:val="000000" w:themeColor="text1"/>
        </w:rPr>
        <w:t>Pivot Interiors, Inc. is a leading California-based design firm recognized for its team of innovators, creators, and thought leaders who specialize in delivering exceptional interior solutions for businesses of all sizes. Their work captures the essence of each client’s brand while fostering environments that inspire employees to thrive, create, and collaborate. Headquartered in the Bay Area, Pivot Interiors operates offices and Design Centers across the state, including Santa Clara, Fremont, San Francisco, Costa Mesa, Los Angeles, and La Mirada. As a MillerKnoll Certified Dealer, Pivot Interiors invites clients to experience its uniquely crafted spaces and the distinctive quality that defines the Pivot Interiors brand.</w:t>
      </w:r>
    </w:p>
    <w:p w:rsidRPr="00C73EA9" w:rsidR="001F0F12" w:rsidRDefault="24775D6B" w14:paraId="4D8FF4F7" w14:textId="58CC766D">
      <w:pPr>
        <w:pStyle w:val="NormalWeb"/>
        <w:rPr>
          <w:rFonts w:ascii="Arial" w:hAnsi="Arial" w:cs="Arial"/>
          <w:b/>
          <w:bCs/>
          <w:color w:val="000000"/>
        </w:rPr>
      </w:pPr>
      <w:hyperlink r:id="rId10">
        <w:r w:rsidRPr="00C73EA9">
          <w:rPr>
            <w:rStyle w:val="Hyperlink"/>
            <w:rFonts w:ascii="Arial" w:hAnsi="Arial" w:cs="Arial"/>
            <w:b/>
            <w:bCs/>
          </w:rPr>
          <w:t>https://www.pivotinteriors.com</w:t>
        </w:r>
      </w:hyperlink>
    </w:p>
    <w:p w:rsidR="00033D6B" w:rsidRDefault="00033D6B" w14:paraId="1E9B3F5B" w14:textId="77777777">
      <w:pPr>
        <w:pStyle w:val="NormalWeb"/>
        <w:rPr>
          <w:color w:val="000000"/>
        </w:rPr>
      </w:pPr>
    </w:p>
    <w:p w:rsidRPr="00033D6B" w:rsidR="00D64D2B" w:rsidP="00033D6B" w:rsidRDefault="24775D6B" w14:paraId="7F817543" w14:textId="22502282">
      <w:pPr>
        <w:keepNext/>
        <w:keepLines/>
        <w:spacing w:after="80" w:line="276" w:lineRule="auto"/>
        <w:jc w:val="both"/>
        <w:outlineLvl w:val="1"/>
        <w:rPr>
          <w:rFonts w:ascii="Arial" w:hAnsi="Arial" w:eastAsia="Arial" w:cs="Arial"/>
          <w:b/>
          <w:bCs/>
          <w:color w:val="7E8083"/>
          <w:sz w:val="28"/>
          <w:szCs w:val="28"/>
          <w:lang w:val="en"/>
        </w:rPr>
      </w:pPr>
      <w:bookmarkStart w:name="_Toc217286712" w:id="5"/>
      <w:r w:rsidRPr="00033D6B">
        <w:rPr>
          <w:rFonts w:ascii="Arial" w:hAnsi="Arial" w:eastAsia="Arial" w:cs="Arial"/>
          <w:b/>
          <w:bCs/>
          <w:color w:val="7E8083"/>
          <w:sz w:val="28"/>
          <w:szCs w:val="28"/>
          <w:lang w:val="en"/>
        </w:rPr>
        <w:t>2.03 NetSuite Orion Overview</w:t>
      </w:r>
      <w:bookmarkEnd w:id="5"/>
    </w:p>
    <w:p w:rsidRPr="00033D6B" w:rsidR="00F24463" w:rsidRDefault="24775D6B" w14:paraId="42DAB773" w14:textId="69CC4DB9">
      <w:pPr>
        <w:pStyle w:val="NormalWeb"/>
        <w:rPr>
          <w:rFonts w:ascii="Arial" w:hAnsi="Arial" w:cs="Arial"/>
          <w:color w:val="000000"/>
        </w:rPr>
      </w:pPr>
      <w:r w:rsidRPr="00033D6B">
        <w:rPr>
          <w:rFonts w:ascii="Arial" w:hAnsi="Arial" w:cs="Arial"/>
          <w:color w:val="000000" w:themeColor="text1"/>
        </w:rPr>
        <w:t xml:space="preserve">The </w:t>
      </w:r>
      <w:r w:rsidR="00C73EA9">
        <w:rPr>
          <w:rFonts w:ascii="Arial" w:hAnsi="Arial" w:cs="Arial"/>
          <w:color w:val="000000" w:themeColor="text1"/>
        </w:rPr>
        <w:t xml:space="preserve">NetSuite </w:t>
      </w:r>
      <w:r w:rsidRPr="00033D6B">
        <w:rPr>
          <w:rFonts w:ascii="Arial" w:hAnsi="Arial" w:cs="Arial"/>
          <w:color w:val="000000" w:themeColor="text1"/>
        </w:rPr>
        <w:t>Orion Commission</w:t>
      </w:r>
      <w:r w:rsidR="00C73EA9">
        <w:rPr>
          <w:rFonts w:ascii="Arial" w:hAnsi="Arial" w:cs="Arial"/>
          <w:color w:val="000000" w:themeColor="text1"/>
        </w:rPr>
        <w:t>s</w:t>
      </w:r>
      <w:r w:rsidRPr="00033D6B">
        <w:rPr>
          <w:rFonts w:ascii="Arial" w:hAnsi="Arial" w:cs="Arial"/>
          <w:color w:val="000000" w:themeColor="text1"/>
        </w:rPr>
        <w:t xml:space="preserve"> Module is a sophisticated sales commission management system designed to automate the calculation, tracking, and payment of sales commissions.</w:t>
      </w:r>
    </w:p>
    <w:p w:rsidR="009B5823" w:rsidP="00ED2AD2" w:rsidRDefault="009B5823" w14:paraId="565A621F" w14:textId="77777777">
      <w:pPr>
        <w:rPr>
          <w:rFonts w:eastAsia="Arial"/>
          <w:lang w:val="en"/>
        </w:rPr>
      </w:pPr>
    </w:p>
    <w:p w:rsidR="007630BF" w:rsidP="00ED2AD2" w:rsidRDefault="007630BF" w14:paraId="0FB7C0C7" w14:textId="77777777">
      <w:pPr>
        <w:rPr>
          <w:rFonts w:eastAsia="Arial"/>
          <w:lang w:val="en"/>
        </w:rPr>
      </w:pPr>
    </w:p>
    <w:p w:rsidRPr="00A91242" w:rsidR="00A91242" w:rsidP="24775D6B" w:rsidRDefault="24775D6B" w14:paraId="2DEDD5F2" w14:textId="65D27834">
      <w:pPr>
        <w:keepNext/>
        <w:keepLines/>
        <w:spacing w:after="80" w:line="276" w:lineRule="auto"/>
        <w:jc w:val="both"/>
        <w:outlineLvl w:val="1"/>
        <w:rPr>
          <w:rFonts w:ascii="Arial" w:hAnsi="Arial" w:eastAsia="Arial" w:cs="Arial"/>
          <w:b/>
          <w:bCs/>
          <w:color w:val="7E8083"/>
          <w:sz w:val="28"/>
          <w:szCs w:val="28"/>
          <w:lang w:val="en"/>
        </w:rPr>
      </w:pPr>
      <w:bookmarkStart w:name="_Toc217286713" w:id="6"/>
      <w:r w:rsidRPr="24775D6B">
        <w:rPr>
          <w:rFonts w:ascii="Arial" w:hAnsi="Arial" w:eastAsia="Arial" w:cs="Arial"/>
          <w:b/>
          <w:bCs/>
          <w:color w:val="7E8083"/>
          <w:sz w:val="28"/>
          <w:szCs w:val="28"/>
          <w:lang w:val="en"/>
        </w:rPr>
        <w:t>2.04 Project Overview</w:t>
      </w:r>
      <w:bookmarkEnd w:id="6"/>
    </w:p>
    <w:p w:rsidRPr="00E259B4" w:rsidR="00E259B4" w:rsidP="00E259B4" w:rsidRDefault="00E259B4" w14:paraId="08C2CE8F" w14:textId="77777777">
      <w:pPr>
        <w:pStyle w:val="NormalWeb"/>
        <w:rPr>
          <w:rFonts w:ascii="Arial" w:hAnsi="Arial" w:cs="Arial"/>
          <w:color w:val="000000" w:themeColor="text1"/>
        </w:rPr>
      </w:pPr>
      <w:r w:rsidRPr="00E259B4">
        <w:rPr>
          <w:rFonts w:ascii="Arial" w:hAnsi="Arial" w:cs="Arial"/>
          <w:color w:val="000000" w:themeColor="text1"/>
        </w:rPr>
        <w:t>Pivot’s current engagement with GSI is based around the creation and implementation of a set of business requirements appropriate to its business operations both today and scaling into the future. This project primarily consists of the following stages:</w:t>
      </w:r>
    </w:p>
    <w:p w:rsidRPr="00E259B4" w:rsidR="00E259B4" w:rsidP="00E259B4" w:rsidRDefault="00E259B4" w14:paraId="6F4D016B" w14:textId="77777777">
      <w:pPr>
        <w:pStyle w:val="NormalWeb"/>
        <w:numPr>
          <w:ilvl w:val="0"/>
          <w:numId w:val="25"/>
        </w:numPr>
        <w:ind w:left="360"/>
        <w:rPr>
          <w:rFonts w:ascii="Arial" w:hAnsi="Arial" w:cs="Arial"/>
          <w:color w:val="000000" w:themeColor="text1"/>
        </w:rPr>
      </w:pPr>
      <w:r w:rsidRPr="00E259B4">
        <w:rPr>
          <w:rFonts w:ascii="Arial" w:hAnsi="Arial" w:cs="Arial"/>
          <w:b/>
          <w:bCs/>
          <w:color w:val="000000" w:themeColor="text1"/>
        </w:rPr>
        <w:t>Discover</w:t>
      </w:r>
      <w:r w:rsidRPr="00E259B4">
        <w:rPr>
          <w:rFonts w:ascii="Arial" w:hAnsi="Arial" w:cs="Arial"/>
          <w:color w:val="000000" w:themeColor="text1"/>
        </w:rPr>
        <w:t>: Evaluate the dealer’s business processes with NetSuite Orion capabilities</w:t>
      </w:r>
    </w:p>
    <w:p w:rsidRPr="00E259B4" w:rsidR="00E259B4" w:rsidP="00E259B4" w:rsidRDefault="00E259B4" w14:paraId="3E6FCC4F" w14:textId="77777777">
      <w:pPr>
        <w:pStyle w:val="NormalWeb"/>
        <w:numPr>
          <w:ilvl w:val="0"/>
          <w:numId w:val="25"/>
        </w:numPr>
        <w:ind w:left="360"/>
        <w:rPr>
          <w:rFonts w:ascii="Arial" w:hAnsi="Arial" w:cs="Arial"/>
          <w:color w:val="000000" w:themeColor="text1"/>
        </w:rPr>
      </w:pPr>
      <w:r w:rsidRPr="00E259B4">
        <w:rPr>
          <w:rFonts w:ascii="Arial" w:hAnsi="Arial" w:cs="Arial"/>
          <w:b/>
          <w:bCs/>
          <w:color w:val="000000" w:themeColor="text1"/>
        </w:rPr>
        <w:t>Realize</w:t>
      </w:r>
      <w:r w:rsidRPr="00E259B4">
        <w:rPr>
          <w:rFonts w:ascii="Arial" w:hAnsi="Arial" w:cs="Arial"/>
          <w:color w:val="000000" w:themeColor="text1"/>
        </w:rPr>
        <w:t>: Perform initial setup, installation and configuration of your NetSuite instance</w:t>
      </w:r>
    </w:p>
    <w:p w:rsidRPr="00E259B4" w:rsidR="00E259B4" w:rsidP="00E259B4" w:rsidRDefault="00E259B4" w14:paraId="5DBCBCE9" w14:textId="77777777">
      <w:pPr>
        <w:pStyle w:val="NormalWeb"/>
        <w:numPr>
          <w:ilvl w:val="0"/>
          <w:numId w:val="25"/>
        </w:numPr>
        <w:ind w:left="360"/>
        <w:rPr>
          <w:rFonts w:ascii="Arial" w:hAnsi="Arial" w:cs="Arial"/>
          <w:color w:val="000000" w:themeColor="text1"/>
        </w:rPr>
      </w:pPr>
      <w:r w:rsidRPr="00E259B4">
        <w:rPr>
          <w:rFonts w:ascii="Arial" w:hAnsi="Arial" w:cs="Arial"/>
          <w:b/>
          <w:bCs/>
          <w:color w:val="000000" w:themeColor="text1"/>
        </w:rPr>
        <w:t>Educate</w:t>
      </w:r>
      <w:r w:rsidRPr="00E259B4">
        <w:rPr>
          <w:rFonts w:ascii="Arial" w:hAnsi="Arial" w:cs="Arial"/>
          <w:color w:val="000000" w:themeColor="text1"/>
        </w:rPr>
        <w:t>: Empower your team for success through comprehensive training and user adoption support</w:t>
      </w:r>
    </w:p>
    <w:p w:rsidRPr="00E259B4" w:rsidR="00E259B4" w:rsidP="00E259B4" w:rsidRDefault="00E259B4" w14:paraId="495BD663" w14:textId="77777777">
      <w:pPr>
        <w:pStyle w:val="NormalWeb"/>
        <w:numPr>
          <w:ilvl w:val="0"/>
          <w:numId w:val="25"/>
        </w:numPr>
        <w:ind w:left="360"/>
        <w:rPr>
          <w:rFonts w:ascii="Arial" w:hAnsi="Arial" w:cs="Arial"/>
          <w:color w:val="000000" w:themeColor="text1"/>
        </w:rPr>
      </w:pPr>
      <w:r w:rsidRPr="00E259B4">
        <w:rPr>
          <w:rFonts w:ascii="Arial" w:hAnsi="Arial" w:cs="Arial"/>
          <w:b/>
          <w:bCs/>
          <w:color w:val="000000" w:themeColor="text1"/>
        </w:rPr>
        <w:t>Actualize</w:t>
      </w:r>
      <w:r w:rsidRPr="00E259B4">
        <w:rPr>
          <w:rFonts w:ascii="Arial" w:hAnsi="Arial" w:cs="Arial"/>
          <w:color w:val="000000" w:themeColor="text1"/>
        </w:rPr>
        <w:t>: Bring your NetSuite and Orion solution to life with seamless data migration and go-live support</w:t>
      </w:r>
    </w:p>
    <w:p w:rsidRPr="00E259B4" w:rsidR="00E259B4" w:rsidP="00E259B4" w:rsidRDefault="00E259B4" w14:paraId="633C72E6" w14:textId="77777777">
      <w:pPr>
        <w:pStyle w:val="NormalWeb"/>
        <w:rPr>
          <w:rFonts w:ascii="Arial" w:hAnsi="Arial" w:cs="Arial"/>
          <w:color w:val="000000" w:themeColor="text1"/>
        </w:rPr>
      </w:pPr>
    </w:p>
    <w:p w:rsidR="00E259B4" w:rsidP="00E259B4" w:rsidRDefault="00E259B4" w14:paraId="2110C0B7" w14:textId="6420D34F">
      <w:pPr>
        <w:pStyle w:val="NormalWeb"/>
        <w:numPr>
          <w:ilvl w:val="0"/>
          <w:numId w:val="25"/>
        </w:numPr>
        <w:ind w:left="360"/>
        <w:rPr>
          <w:rFonts w:ascii="Arial" w:hAnsi="Arial" w:cs="Arial"/>
          <w:color w:val="000000" w:themeColor="text1"/>
        </w:rPr>
      </w:pPr>
      <w:r w:rsidRPr="00E259B4">
        <w:rPr>
          <w:rFonts w:ascii="Arial" w:hAnsi="Arial" w:cs="Arial"/>
          <w:b/>
          <w:bCs/>
          <w:color w:val="000000" w:themeColor="text1"/>
        </w:rPr>
        <w:t>Maximize</w:t>
      </w:r>
      <w:r w:rsidRPr="00E259B4">
        <w:rPr>
          <w:rFonts w:ascii="Arial" w:hAnsi="Arial" w:cs="Arial"/>
          <w:color w:val="000000" w:themeColor="text1"/>
        </w:rPr>
        <w:t>: Support and expand your operations with dedicated ongoing assistance and strategic customizations.</w:t>
      </w:r>
    </w:p>
    <w:p w:rsidRPr="00E259B4" w:rsidR="00E259B4" w:rsidP="00E259B4" w:rsidRDefault="00E259B4" w14:paraId="6880445B" w14:textId="77777777">
      <w:pPr>
        <w:pStyle w:val="NormalWeb"/>
        <w:rPr>
          <w:rFonts w:ascii="Arial" w:hAnsi="Arial" w:cs="Arial"/>
          <w:color w:val="000000" w:themeColor="text1"/>
        </w:rPr>
      </w:pPr>
    </w:p>
    <w:p w:rsidRPr="00E259B4" w:rsidR="00E259B4" w:rsidP="00E259B4" w:rsidRDefault="00E259B4" w14:paraId="05339E6A" w14:textId="77777777">
      <w:pPr>
        <w:pStyle w:val="NormalWeb"/>
        <w:rPr>
          <w:rFonts w:ascii="Arial" w:hAnsi="Arial" w:cs="Arial"/>
          <w:color w:val="000000" w:themeColor="text1"/>
        </w:rPr>
      </w:pPr>
      <w:r w:rsidRPr="00E259B4">
        <w:rPr>
          <w:rFonts w:ascii="Arial" w:hAnsi="Arial" w:cs="Arial"/>
          <w:color w:val="000000" w:themeColor="text1"/>
        </w:rPr>
        <w:t xml:space="preserve">Our implementation approach is “Align, Adapt, Accommodate”. </w:t>
      </w:r>
    </w:p>
    <w:p w:rsidRPr="00E259B4" w:rsidR="00E259B4" w:rsidP="00E259B4" w:rsidRDefault="00E259B4" w14:paraId="481EAA5A" w14:textId="77777777">
      <w:pPr>
        <w:pStyle w:val="NormalWeb"/>
        <w:numPr>
          <w:ilvl w:val="0"/>
          <w:numId w:val="26"/>
        </w:numPr>
        <w:ind w:left="360"/>
        <w:rPr>
          <w:rFonts w:ascii="Arial" w:hAnsi="Arial" w:cs="Arial"/>
          <w:color w:val="000000" w:themeColor="text1"/>
        </w:rPr>
      </w:pPr>
      <w:r w:rsidRPr="00E259B4">
        <w:rPr>
          <w:rFonts w:ascii="Arial" w:hAnsi="Arial" w:cs="Arial"/>
          <w:color w:val="000000" w:themeColor="text1"/>
        </w:rPr>
        <w:t>Align – Existing processes fit in NetSuite Orion as is.</w:t>
      </w:r>
    </w:p>
    <w:p w:rsidRPr="00E259B4" w:rsidR="00E259B4" w:rsidP="00E259B4" w:rsidRDefault="00E259B4" w14:paraId="78F1B012" w14:textId="77777777">
      <w:pPr>
        <w:pStyle w:val="NormalWeb"/>
        <w:numPr>
          <w:ilvl w:val="0"/>
          <w:numId w:val="26"/>
        </w:numPr>
        <w:ind w:left="360"/>
        <w:rPr>
          <w:rFonts w:ascii="Arial" w:hAnsi="Arial" w:cs="Arial"/>
          <w:color w:val="000000" w:themeColor="text1"/>
        </w:rPr>
      </w:pPr>
      <w:r w:rsidRPr="00E259B4">
        <w:rPr>
          <w:rFonts w:ascii="Arial" w:hAnsi="Arial" w:cs="Arial"/>
          <w:color w:val="000000" w:themeColor="text1"/>
        </w:rPr>
        <w:t>Adapt – Pivot will change its processes to fit in NetSuite Orion as is.</w:t>
      </w:r>
    </w:p>
    <w:p w:rsidRPr="00E259B4" w:rsidR="00E259B4" w:rsidP="00E259B4" w:rsidRDefault="00E259B4" w14:paraId="7A8E92A9" w14:textId="77777777">
      <w:pPr>
        <w:pStyle w:val="NormalWeb"/>
        <w:numPr>
          <w:ilvl w:val="0"/>
          <w:numId w:val="26"/>
        </w:numPr>
        <w:ind w:left="360"/>
        <w:rPr>
          <w:rFonts w:ascii="Arial" w:hAnsi="Arial" w:cs="Arial"/>
          <w:color w:val="000000" w:themeColor="text1"/>
        </w:rPr>
      </w:pPr>
      <w:r w:rsidRPr="00E259B4">
        <w:rPr>
          <w:rFonts w:ascii="Arial" w:hAnsi="Arial" w:cs="Arial"/>
          <w:color w:val="000000" w:themeColor="text1"/>
        </w:rPr>
        <w:t>Accommodate – GSI will create a configuration specific to Pivot Interiors, or if the feature can benefit others, will update the code base to make the feature standard.</w:t>
      </w:r>
    </w:p>
    <w:p w:rsidRPr="007B1F72" w:rsidR="007B1F72" w:rsidP="24775D6B" w:rsidRDefault="007B1F72" w14:paraId="1C43F8F9" w14:textId="77777777">
      <w:pPr>
        <w:rPr>
          <w:rFonts w:ascii="Arial" w:hAnsi="Arial" w:eastAsia="Arial" w:cs="Arial"/>
          <w:sz w:val="20"/>
          <w:szCs w:val="20"/>
          <w:lang w:val="en"/>
        </w:rPr>
      </w:pPr>
    </w:p>
    <w:p w:rsidR="00362BD0" w:rsidP="00BE778B" w:rsidRDefault="00362BD0" w14:paraId="4E34735E" w14:textId="77777777">
      <w:pPr>
        <w:rPr>
          <w:rFonts w:eastAsia="Arial"/>
          <w:lang w:val="en"/>
        </w:rPr>
      </w:pPr>
    </w:p>
    <w:p w:rsidR="009B5823" w:rsidP="24775D6B" w:rsidRDefault="24775D6B" w14:paraId="22EC0A8B" w14:textId="77777777">
      <w:pPr>
        <w:keepNext/>
        <w:keepLines/>
        <w:spacing w:after="80" w:line="276" w:lineRule="auto"/>
        <w:jc w:val="both"/>
        <w:outlineLvl w:val="1"/>
        <w:rPr>
          <w:rFonts w:ascii="Arial" w:hAnsi="Arial" w:eastAsia="Arial" w:cs="Arial"/>
          <w:b/>
          <w:bCs/>
          <w:color w:val="7E8083"/>
          <w:sz w:val="28"/>
          <w:szCs w:val="28"/>
          <w:lang w:val="en"/>
        </w:rPr>
      </w:pPr>
      <w:bookmarkStart w:name="_Toc217286714" w:id="7"/>
      <w:r w:rsidRPr="24775D6B">
        <w:rPr>
          <w:rFonts w:ascii="Arial" w:hAnsi="Arial" w:eastAsia="Arial" w:cs="Arial"/>
          <w:b/>
          <w:bCs/>
          <w:color w:val="7E8083"/>
          <w:sz w:val="28"/>
          <w:szCs w:val="28"/>
          <w:lang w:val="en"/>
        </w:rPr>
        <w:t>2.05 Document Objectives</w:t>
      </w:r>
      <w:bookmarkEnd w:id="7"/>
    </w:p>
    <w:p w:rsidR="004F78DD" w:rsidP="24775D6B" w:rsidRDefault="004F78DD" w14:paraId="330359BE" w14:textId="77777777">
      <w:pPr>
        <w:keepNext/>
        <w:keepLines/>
        <w:spacing w:after="80" w:line="276" w:lineRule="auto"/>
        <w:jc w:val="both"/>
        <w:outlineLvl w:val="1"/>
        <w:rPr>
          <w:rFonts w:ascii="Arial" w:hAnsi="Arial" w:eastAsia="Arial" w:cs="Arial"/>
          <w:b/>
          <w:bCs/>
          <w:color w:val="7E8083"/>
          <w:sz w:val="28"/>
          <w:szCs w:val="28"/>
          <w:lang w:val="en"/>
        </w:rPr>
      </w:pPr>
    </w:p>
    <w:p w:rsidRPr="004F78DD" w:rsidR="00025BEE" w:rsidP="00025BEE" w:rsidRDefault="00025BEE" w14:paraId="6D00394A" w14:textId="77777777">
      <w:pPr>
        <w:spacing w:after="160" w:line="278" w:lineRule="auto"/>
        <w:rPr>
          <w:rFonts w:ascii="Arial" w:hAnsi="Arial" w:eastAsia="Arial" w:cs="Arial"/>
          <w:sz w:val="22"/>
          <w:szCs w:val="22"/>
        </w:rPr>
      </w:pPr>
      <w:r w:rsidRPr="004F78DD">
        <w:rPr>
          <w:rFonts w:ascii="Arial" w:hAnsi="Arial" w:eastAsia="Arial" w:cs="Arial"/>
          <w:sz w:val="22"/>
          <w:szCs w:val="22"/>
        </w:rPr>
        <w:t>The purpose of this document is to summarize functional and procedural requirements captured by GSI during the Discover business process mapping phase of the implementation. </w:t>
      </w:r>
    </w:p>
    <w:p w:rsidRPr="004F78DD" w:rsidR="00025BEE" w:rsidP="00025BEE" w:rsidRDefault="00025BEE" w14:paraId="3CA2C38B" w14:textId="34FBCBBB">
      <w:pPr>
        <w:spacing w:after="160" w:line="278" w:lineRule="auto"/>
        <w:rPr>
          <w:rFonts w:ascii="Arial" w:hAnsi="Arial" w:eastAsia="Arial" w:cs="Arial"/>
          <w:sz w:val="22"/>
          <w:szCs w:val="22"/>
        </w:rPr>
      </w:pPr>
      <w:r w:rsidRPr="004F78DD">
        <w:rPr>
          <w:rFonts w:ascii="Arial" w:hAnsi="Arial" w:eastAsia="Arial" w:cs="Arial"/>
          <w:sz w:val="22"/>
          <w:szCs w:val="22"/>
        </w:rPr>
        <w:t xml:space="preserve">This Business Requirements Document (BRD) documents your goals, the problems you want to solve, and the outcomes you expect. It is the foundation for the </w:t>
      </w:r>
      <w:r w:rsidRPr="004F78DD" w:rsidR="00140677">
        <w:rPr>
          <w:rFonts w:ascii="Arial" w:hAnsi="Arial" w:eastAsia="Arial" w:cs="Arial"/>
          <w:sz w:val="22"/>
          <w:szCs w:val="22"/>
        </w:rPr>
        <w:t>setting up</w:t>
      </w:r>
      <w:r w:rsidRPr="004F78DD">
        <w:rPr>
          <w:rFonts w:ascii="Arial" w:hAnsi="Arial" w:eastAsia="Arial" w:cs="Arial"/>
          <w:sz w:val="22"/>
          <w:szCs w:val="22"/>
        </w:rPr>
        <w:t xml:space="preserve"> of the system, acting as a </w:t>
      </w:r>
      <w:r w:rsidRPr="004F78DD">
        <w:rPr>
          <w:rFonts w:ascii="Arial" w:hAnsi="Arial" w:eastAsia="Arial" w:cs="Arial"/>
          <w:b/>
          <w:bCs/>
          <w:sz w:val="22"/>
          <w:szCs w:val="22"/>
        </w:rPr>
        <w:t>roadmap between your business needs and the solution design</w:t>
      </w:r>
      <w:r w:rsidRPr="004F78DD">
        <w:rPr>
          <w:rFonts w:ascii="Arial" w:hAnsi="Arial" w:eastAsia="Arial" w:cs="Arial"/>
          <w:sz w:val="22"/>
          <w:szCs w:val="22"/>
        </w:rPr>
        <w:t>.</w:t>
      </w:r>
    </w:p>
    <w:p w:rsidRPr="004F78DD" w:rsidR="00025BEE" w:rsidP="00025BEE" w:rsidRDefault="00025BEE" w14:paraId="4B34887B" w14:textId="77777777">
      <w:pPr>
        <w:spacing w:after="160" w:line="278" w:lineRule="auto"/>
        <w:rPr>
          <w:rFonts w:ascii="Arial" w:hAnsi="Arial" w:eastAsia="Arial" w:cs="Arial"/>
          <w:sz w:val="22"/>
          <w:szCs w:val="22"/>
        </w:rPr>
      </w:pPr>
      <w:r w:rsidRPr="004F78DD">
        <w:rPr>
          <w:rFonts w:ascii="Arial" w:hAnsi="Arial" w:eastAsia="Arial" w:cs="Arial"/>
          <w:sz w:val="22"/>
          <w:szCs w:val="22"/>
        </w:rPr>
        <w:t>This document represents information gathered in meetings held with the Client, which enables the GSI team to map the business requirements to an efficient flow in the NetSuite Orion application. Once complete, this document will serve as a blueprint for the GSI team to configure the application. This document does not supersede the Statement of Work. The Statement of Work determines scope. </w:t>
      </w:r>
    </w:p>
    <w:p w:rsidRPr="004F78DD" w:rsidR="00025BEE" w:rsidP="00025BEE" w:rsidRDefault="00025BEE" w14:paraId="3964C07C" w14:textId="77777777">
      <w:pPr>
        <w:spacing w:after="160" w:line="278" w:lineRule="auto"/>
        <w:rPr>
          <w:rFonts w:ascii="Arial" w:hAnsi="Arial" w:eastAsia="Arial" w:cs="Arial"/>
          <w:sz w:val="22"/>
          <w:szCs w:val="22"/>
        </w:rPr>
      </w:pPr>
      <w:r w:rsidRPr="004F78DD">
        <w:rPr>
          <w:rFonts w:ascii="Arial" w:hAnsi="Arial" w:eastAsia="Arial" w:cs="Arial"/>
          <w:sz w:val="22"/>
          <w:szCs w:val="22"/>
        </w:rPr>
        <w:t>A series of process mapping discovery sessions, focusing on the key areas of the business, were used as a starting point for this exercise. This document remains consistent in structure to those discovery sessions as it categorizes the findings into the same key process areas. The set of business requirements documentation is inclusive of all business requirements provided by the Client.</w:t>
      </w:r>
    </w:p>
    <w:p w:rsidR="00362BD0" w:rsidP="7FBE8F10" w:rsidRDefault="00362BD0" w14:paraId="63CB042E" w14:textId="77777777">
      <w:pPr>
        <w:keepNext/>
        <w:keepLines/>
        <w:spacing w:after="160" w:line="278" w:lineRule="auto"/>
      </w:pPr>
    </w:p>
    <w:p w:rsidR="00BE778B" w:rsidP="00BE778B" w:rsidRDefault="00BE778B" w14:paraId="6D616196" w14:textId="77777777">
      <w:pPr>
        <w:rPr>
          <w:rFonts w:eastAsia="Arial"/>
          <w:lang w:val="en"/>
        </w:rPr>
      </w:pPr>
    </w:p>
    <w:p w:rsidR="00BE778B" w:rsidP="00BE778B" w:rsidRDefault="00BE778B" w14:paraId="1838DADA" w14:textId="77777777">
      <w:pPr>
        <w:rPr>
          <w:rFonts w:eastAsia="Arial"/>
          <w:lang w:val="en"/>
        </w:rPr>
      </w:pPr>
    </w:p>
    <w:p w:rsidR="00BE778B" w:rsidP="00BE778B" w:rsidRDefault="00BE778B" w14:paraId="5C8A23D4" w14:textId="77777777">
      <w:pPr>
        <w:rPr>
          <w:rFonts w:eastAsia="Arial"/>
          <w:lang w:val="en"/>
        </w:rPr>
      </w:pPr>
    </w:p>
    <w:p w:rsidR="0073084B" w:rsidP="00BE778B" w:rsidRDefault="0073084B" w14:paraId="35B05E9B" w14:textId="77777777">
      <w:pPr>
        <w:rPr>
          <w:rFonts w:eastAsia="Arial"/>
          <w:lang w:val="en"/>
        </w:rPr>
      </w:pPr>
    </w:p>
    <w:p w:rsidR="0073084B" w:rsidP="00BE778B" w:rsidRDefault="0073084B" w14:paraId="4D81DDF4" w14:textId="77777777">
      <w:pPr>
        <w:rPr>
          <w:rFonts w:eastAsia="Arial"/>
          <w:lang w:val="en"/>
        </w:rPr>
      </w:pPr>
    </w:p>
    <w:p w:rsidR="00BE778B" w:rsidP="00BE778B" w:rsidRDefault="00BE778B" w14:paraId="0A3BABAA" w14:textId="77777777">
      <w:pPr>
        <w:rPr>
          <w:rFonts w:eastAsia="Arial"/>
          <w:lang w:val="en"/>
        </w:rPr>
      </w:pPr>
    </w:p>
    <w:p w:rsidR="00BE778B" w:rsidP="00BE778B" w:rsidRDefault="00BE778B" w14:paraId="506C4C6E" w14:textId="77777777">
      <w:pPr>
        <w:rPr>
          <w:rFonts w:eastAsia="Arial"/>
          <w:lang w:val="en"/>
        </w:rPr>
      </w:pPr>
    </w:p>
    <w:p w:rsidR="00BE778B" w:rsidP="00BE778B" w:rsidRDefault="00BE778B" w14:paraId="1DC5C970" w14:textId="77777777">
      <w:pPr>
        <w:rPr>
          <w:rFonts w:eastAsia="Arial"/>
          <w:lang w:val="en"/>
        </w:rPr>
      </w:pPr>
    </w:p>
    <w:p w:rsidR="005C34FD" w:rsidP="00BE778B" w:rsidRDefault="005C34FD" w14:paraId="4E3EC077" w14:textId="77777777">
      <w:pPr>
        <w:rPr>
          <w:rFonts w:eastAsia="Arial"/>
          <w:lang w:val="en"/>
        </w:rPr>
      </w:pPr>
    </w:p>
    <w:p w:rsidR="00BE778B" w:rsidP="00BE778B" w:rsidRDefault="00BE778B" w14:paraId="5D768975" w14:textId="77777777">
      <w:pPr>
        <w:rPr>
          <w:rFonts w:eastAsia="Arial"/>
          <w:lang w:val="en"/>
        </w:rPr>
      </w:pPr>
    </w:p>
    <w:p w:rsidR="00BE778B" w:rsidP="00BE778B" w:rsidRDefault="00BE778B" w14:paraId="52BCB564" w14:textId="77777777">
      <w:pPr>
        <w:rPr>
          <w:rFonts w:eastAsia="Arial"/>
          <w:lang w:val="en"/>
        </w:rPr>
      </w:pPr>
    </w:p>
    <w:p w:rsidR="004D0449" w:rsidP="009F11F1" w:rsidRDefault="00A31937" w14:paraId="018B3ABD" w14:textId="6A1A7431">
      <w:pPr>
        <w:pStyle w:val="Heading1"/>
        <w:keepNext/>
        <w:keepLines/>
        <w:spacing w:before="0" w:after="120"/>
        <w:jc w:val="both"/>
        <w:rPr>
          <w:rFonts w:ascii="Arial" w:hAnsi="Arial" w:eastAsia="Arial" w:cs="Arial"/>
          <w:color w:val="4A86E8"/>
          <w:kern w:val="0"/>
          <w:sz w:val="36"/>
          <w:szCs w:val="36"/>
          <w:lang w:val="en"/>
        </w:rPr>
      </w:pPr>
      <w:bookmarkStart w:name="_Toc217286715" w:id="8"/>
      <w:r w:rsidRPr="009F11F1">
        <w:rPr>
          <w:rFonts w:ascii="Arial" w:hAnsi="Arial" w:eastAsia="Arial" w:cs="Arial"/>
          <w:color w:val="4A86E8"/>
          <w:kern w:val="0"/>
          <w:sz w:val="36"/>
          <w:szCs w:val="36"/>
          <w:lang w:val="en"/>
        </w:rPr>
        <w:t>3 Commission Management</w:t>
      </w:r>
      <w:bookmarkEnd w:id="8"/>
    </w:p>
    <w:p w:rsidR="00E04DB9" w:rsidP="009F11F1" w:rsidRDefault="00E04DB9" w14:paraId="0FED13C2" w14:textId="77777777">
      <w:pPr>
        <w:pStyle w:val="Heading1"/>
        <w:keepNext/>
        <w:keepLines/>
        <w:spacing w:before="0" w:after="120"/>
        <w:jc w:val="both"/>
        <w:rPr>
          <w:rFonts w:ascii="Arial" w:hAnsi="Arial" w:eastAsia="Arial" w:cs="Arial"/>
          <w:color w:val="4A86E8"/>
          <w:kern w:val="0"/>
          <w:sz w:val="36"/>
          <w:szCs w:val="36"/>
          <w:lang w:val="en"/>
        </w:rPr>
      </w:pPr>
    </w:p>
    <w:p w:rsidR="00F24463" w:rsidP="24775D6B" w:rsidRDefault="24775D6B" w14:paraId="3E287292" w14:textId="598973E9">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bookmarkStart w:name="_Toc217286716" w:id="9"/>
      <w:r w:rsidRPr="24775D6B">
        <w:rPr>
          <w:rFonts w:ascii="Arial" w:hAnsi="Arial" w:eastAsia="Arial" w:cs="Arial"/>
          <w:color w:val="7E8083"/>
          <w:sz w:val="28"/>
          <w:szCs w:val="28"/>
          <w:lang w:val="en"/>
        </w:rPr>
        <w:t>3.01 Commission Plan Configuration</w:t>
      </w:r>
      <w:bookmarkEnd w:id="9"/>
    </w:p>
    <w:p w:rsidRPr="004D0449" w:rsidR="00E04DB9" w:rsidP="24775D6B" w:rsidRDefault="00E04DB9" w14:paraId="6F620F54" w14:textId="77777777">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p>
    <w:p w:rsidRPr="00033D6B" w:rsidR="00F24463" w:rsidP="00E04DB9" w:rsidRDefault="24775D6B" w14:paraId="30C02614" w14:textId="77777777">
      <w:pPr>
        <w:pStyle w:val="HeadingDLH"/>
      </w:pPr>
      <w:r w:rsidRPr="00033D6B">
        <w:t>3.01.01 Your Business Requirements</w:t>
      </w:r>
    </w:p>
    <w:p w:rsidRPr="00E04DB9" w:rsidR="00F24463" w:rsidP="00E04DB9" w:rsidRDefault="24775D6B" w14:paraId="56819B57" w14:textId="0B0B9618">
      <w:pPr>
        <w:pStyle w:val="ListParagraph"/>
        <w:numPr>
          <w:ilvl w:val="0"/>
          <w:numId w:val="27"/>
        </w:numPr>
        <w:spacing w:before="80" w:after="80"/>
        <w:rPr>
          <w:rFonts w:ascii="Arial" w:hAnsi="Arial" w:eastAsia="Times New Roman" w:cs="Arial"/>
          <w:color w:val="000000"/>
          <w:sz w:val="22"/>
          <w:szCs w:val="22"/>
        </w:rPr>
      </w:pPr>
      <w:r w:rsidRPr="00E04DB9">
        <w:rPr>
          <w:rStyle w:val="req1"/>
          <w:rFonts w:ascii="Arial" w:hAnsi="Arial" w:eastAsia="Times New Roman" w:cs="Arial"/>
          <w:color w:val="000000" w:themeColor="text1"/>
          <w:sz w:val="22"/>
          <w:szCs w:val="22"/>
        </w:rPr>
        <w:t>REQ-3.01.01:</w:t>
      </w:r>
      <w:r w:rsidRPr="00E04DB9">
        <w:rPr>
          <w:rFonts w:ascii="Arial" w:hAnsi="Arial" w:eastAsia="Times New Roman" w:cs="Arial"/>
          <w:color w:val="000000" w:themeColor="text1"/>
          <w:sz w:val="22"/>
          <w:szCs w:val="22"/>
        </w:rPr>
        <w:t xml:space="preserve"> Support cumulative annual commission calculations based on calendar year </w:t>
      </w:r>
    </w:p>
    <w:p w:rsidRPr="00E04DB9" w:rsidR="00F24463" w:rsidP="00E04DB9" w:rsidRDefault="24775D6B" w14:paraId="45313CC9" w14:textId="158ACDAC">
      <w:pPr>
        <w:pStyle w:val="ListParagraph"/>
        <w:numPr>
          <w:ilvl w:val="0"/>
          <w:numId w:val="27"/>
        </w:numPr>
        <w:spacing w:before="80" w:after="80"/>
        <w:rPr>
          <w:rFonts w:ascii="Arial" w:hAnsi="Arial" w:eastAsia="Times New Roman" w:cs="Arial"/>
          <w:color w:val="000000"/>
          <w:sz w:val="22"/>
          <w:szCs w:val="22"/>
        </w:rPr>
      </w:pPr>
      <w:r w:rsidRPr="00E04DB9">
        <w:rPr>
          <w:rStyle w:val="req1"/>
          <w:rFonts w:ascii="Arial" w:hAnsi="Arial" w:eastAsia="Times New Roman" w:cs="Arial"/>
          <w:color w:val="000000" w:themeColor="text1"/>
          <w:sz w:val="22"/>
          <w:szCs w:val="22"/>
        </w:rPr>
        <w:t>REQ-3.01.02:</w:t>
      </w:r>
      <w:r w:rsidRPr="00E04DB9">
        <w:rPr>
          <w:rFonts w:ascii="Arial" w:hAnsi="Arial" w:eastAsia="Times New Roman" w:cs="Arial"/>
          <w:color w:val="000000" w:themeColor="text1"/>
          <w:sz w:val="22"/>
          <w:szCs w:val="22"/>
        </w:rPr>
        <w:t xml:space="preserve"> Commission calculations triggered by invoice date </w:t>
      </w:r>
    </w:p>
    <w:p w:rsidRPr="00E04DB9" w:rsidR="00F24463" w:rsidP="00E04DB9" w:rsidRDefault="24775D6B" w14:paraId="0CF5BF3E" w14:textId="5461DBB7">
      <w:pPr>
        <w:pStyle w:val="ListParagraph"/>
        <w:numPr>
          <w:ilvl w:val="0"/>
          <w:numId w:val="27"/>
        </w:numPr>
        <w:spacing w:before="80" w:after="80"/>
        <w:rPr>
          <w:rFonts w:ascii="Arial" w:hAnsi="Arial" w:eastAsia="Times New Roman" w:cs="Arial"/>
          <w:color w:val="000000"/>
          <w:sz w:val="22"/>
          <w:szCs w:val="22"/>
        </w:rPr>
      </w:pPr>
      <w:r w:rsidRPr="00E04DB9">
        <w:rPr>
          <w:rStyle w:val="req1"/>
          <w:rFonts w:ascii="Arial" w:hAnsi="Arial" w:eastAsia="Times New Roman" w:cs="Arial"/>
          <w:color w:val="000000" w:themeColor="text1"/>
          <w:sz w:val="22"/>
          <w:szCs w:val="22"/>
        </w:rPr>
        <w:t>REQ-3.01.03:</w:t>
      </w:r>
      <w:r w:rsidRPr="00E04DB9">
        <w:rPr>
          <w:rFonts w:ascii="Arial" w:hAnsi="Arial" w:eastAsia="Times New Roman" w:cs="Arial"/>
          <w:color w:val="000000" w:themeColor="text1"/>
          <w:sz w:val="22"/>
          <w:szCs w:val="22"/>
        </w:rPr>
        <w:t xml:space="preserve"> Support multiple commission plan types across different sales roles</w:t>
      </w:r>
    </w:p>
    <w:p w:rsidRPr="00E04DB9" w:rsidR="00F24463" w:rsidP="00E04DB9" w:rsidRDefault="24775D6B" w14:paraId="4AB6674B" w14:textId="21EEE33E">
      <w:pPr>
        <w:pStyle w:val="ListParagraph"/>
        <w:numPr>
          <w:ilvl w:val="0"/>
          <w:numId w:val="27"/>
        </w:numPr>
        <w:spacing w:before="80" w:after="80"/>
        <w:rPr>
          <w:rFonts w:ascii="Arial" w:hAnsi="Arial" w:eastAsia="Times New Roman" w:cs="Arial"/>
          <w:color w:val="000000"/>
          <w:sz w:val="22"/>
          <w:szCs w:val="22"/>
        </w:rPr>
      </w:pPr>
      <w:r w:rsidRPr="00E04DB9">
        <w:rPr>
          <w:rStyle w:val="req1"/>
          <w:rFonts w:ascii="Arial" w:hAnsi="Arial" w:eastAsia="Times New Roman" w:cs="Arial"/>
          <w:color w:val="000000" w:themeColor="text1"/>
          <w:sz w:val="22"/>
          <w:szCs w:val="22"/>
        </w:rPr>
        <w:t>REQ-3.01.04:</w:t>
      </w:r>
      <w:r w:rsidRPr="00E04DB9">
        <w:rPr>
          <w:rFonts w:ascii="Arial" w:hAnsi="Arial" w:eastAsia="Times New Roman" w:cs="Arial"/>
          <w:color w:val="000000" w:themeColor="text1"/>
          <w:sz w:val="22"/>
          <w:szCs w:val="22"/>
        </w:rPr>
        <w:t xml:space="preserve"> Commission plans stored with complex calculation rules via JSON configurations </w:t>
      </w:r>
    </w:p>
    <w:p w:rsidRPr="00E04DB9" w:rsidR="00544DE8" w:rsidP="00E04DB9" w:rsidRDefault="24775D6B" w14:paraId="4BE3F36B" w14:textId="072BA46F">
      <w:pPr>
        <w:pStyle w:val="ListParagraph"/>
        <w:numPr>
          <w:ilvl w:val="0"/>
          <w:numId w:val="27"/>
        </w:numPr>
        <w:spacing w:before="80" w:after="80"/>
        <w:rPr>
          <w:rFonts w:ascii="Arial" w:hAnsi="Arial" w:eastAsia="Times New Roman" w:cs="Arial"/>
          <w:color w:val="000000"/>
          <w:sz w:val="22"/>
          <w:szCs w:val="22"/>
        </w:rPr>
      </w:pPr>
      <w:r w:rsidRPr="00E04DB9">
        <w:rPr>
          <w:rStyle w:val="req1"/>
          <w:rFonts w:ascii="Arial" w:hAnsi="Arial" w:eastAsia="Times New Roman" w:cs="Arial"/>
          <w:color w:val="000000" w:themeColor="text1"/>
          <w:sz w:val="22"/>
          <w:szCs w:val="22"/>
        </w:rPr>
        <w:t>REQ-3.01.05:</w:t>
      </w:r>
      <w:r w:rsidRPr="00E04DB9">
        <w:rPr>
          <w:rFonts w:ascii="Arial" w:hAnsi="Arial" w:eastAsia="Times New Roman" w:cs="Arial"/>
          <w:color w:val="000000" w:themeColor="text1"/>
          <w:sz w:val="22"/>
          <w:szCs w:val="22"/>
        </w:rPr>
        <w:t xml:space="preserve"> Support date-based validity for commission plans with fiscal year alignment </w:t>
      </w:r>
    </w:p>
    <w:p w:rsidRPr="00E04DB9" w:rsidR="00E04DB9" w:rsidP="00E04DB9" w:rsidRDefault="00E04DB9" w14:paraId="5FE55DA4" w14:textId="77777777">
      <w:pPr>
        <w:spacing w:before="80" w:after="80"/>
        <w:rPr>
          <w:rFonts w:ascii="Arial" w:hAnsi="Arial" w:eastAsia="Times New Roman" w:cs="Arial"/>
          <w:color w:val="000000"/>
          <w:sz w:val="22"/>
          <w:szCs w:val="22"/>
        </w:rPr>
      </w:pPr>
    </w:p>
    <w:p w:rsidRPr="007F4F26" w:rsidR="00F24463" w:rsidP="007F4F26" w:rsidRDefault="24775D6B" w14:paraId="32BE74B1" w14:textId="77777777">
      <w:pPr>
        <w:pStyle w:val="HeadingDLH"/>
      </w:pPr>
      <w:r w:rsidRPr="007F4F26">
        <w:t>3.01.02 Current State Process</w:t>
      </w:r>
    </w:p>
    <w:p w:rsidRPr="00033D6B" w:rsidR="00F37BE9" w:rsidP="00BE778B" w:rsidRDefault="24775D6B" w14:paraId="6C929D9B" w14:textId="6F7C94B2">
      <w:pPr>
        <w:pStyle w:val="NormalWeb"/>
        <w:rPr>
          <w:rFonts w:ascii="Arial" w:hAnsi="Arial" w:cs="Arial"/>
          <w:color w:val="000000"/>
        </w:rPr>
      </w:pPr>
      <w:r w:rsidRPr="00033D6B">
        <w:rPr>
          <w:rFonts w:ascii="Arial" w:hAnsi="Arial" w:cs="Arial"/>
          <w:color w:val="000000" w:themeColor="text1"/>
        </w:rPr>
        <w:t xml:space="preserve">Pivot currently manages multiple compensation plans across different sales roles. </w:t>
      </w:r>
      <w:r w:rsidR="007F4F26">
        <w:rPr>
          <w:rFonts w:ascii="Arial" w:hAnsi="Arial" w:cs="Arial"/>
          <w:color w:val="000000" w:themeColor="text1"/>
        </w:rPr>
        <w:t>The</w:t>
      </w:r>
      <w:r w:rsidRPr="00033D6B">
        <w:rPr>
          <w:rFonts w:ascii="Arial" w:hAnsi="Arial" w:cs="Arial"/>
          <w:color w:val="000000" w:themeColor="text1"/>
        </w:rPr>
        <w:t xml:space="preserve"> current commission plans are based on cumulative annual calculations tied to </w:t>
      </w:r>
      <w:r w:rsidR="008D3FDA">
        <w:rPr>
          <w:rFonts w:ascii="Arial" w:hAnsi="Arial" w:cs="Arial"/>
          <w:color w:val="000000" w:themeColor="text1"/>
        </w:rPr>
        <w:t>calendar year</w:t>
      </w:r>
      <w:r w:rsidRPr="00033D6B">
        <w:rPr>
          <w:rFonts w:ascii="Arial" w:hAnsi="Arial" w:cs="Arial"/>
          <w:color w:val="000000" w:themeColor="text1"/>
        </w:rPr>
        <w:t xml:space="preserve"> and invoice date.</w:t>
      </w:r>
    </w:p>
    <w:p w:rsidRPr="00033D6B" w:rsidR="00F24463" w:rsidP="00BE778B" w:rsidRDefault="24775D6B" w14:paraId="54E4A808" w14:textId="77777777">
      <w:pPr>
        <w:rPr>
          <w:rFonts w:ascii="Arial" w:hAnsi="Arial" w:eastAsia="Times New Roman" w:cs="Arial"/>
          <w:sz w:val="22"/>
          <w:szCs w:val="22"/>
        </w:rPr>
      </w:pPr>
      <w:r w:rsidRPr="001517D8">
        <w:rPr>
          <w:rFonts w:ascii="Arial" w:hAnsi="Arial" w:eastAsia="Times New Roman" w:cs="Arial"/>
          <w:b/>
          <w:bCs/>
          <w:sz w:val="22"/>
          <w:szCs w:val="22"/>
        </w:rPr>
        <w:t>Current State Challenges</w:t>
      </w:r>
      <w:r w:rsidRPr="00033D6B">
        <w:rPr>
          <w:rFonts w:ascii="Arial" w:hAnsi="Arial" w:eastAsia="Times New Roman" w:cs="Arial"/>
          <w:sz w:val="22"/>
          <w:szCs w:val="22"/>
        </w:rPr>
        <w:t>:</w:t>
      </w:r>
    </w:p>
    <w:p w:rsidRPr="00033D6B" w:rsidR="00F24463" w:rsidRDefault="24775D6B" w14:paraId="630F2E85" w14:textId="77777777">
      <w:pPr>
        <w:numPr>
          <w:ilvl w:val="0"/>
          <w:numId w:val="4"/>
        </w:numPr>
        <w:spacing w:before="80" w:after="80"/>
        <w:ind w:left="1200"/>
        <w:rPr>
          <w:rFonts w:ascii="Arial" w:hAnsi="Arial" w:eastAsia="Times New Roman" w:cs="Arial"/>
          <w:color w:val="000000"/>
          <w:sz w:val="22"/>
          <w:szCs w:val="22"/>
        </w:rPr>
      </w:pPr>
      <w:r w:rsidRPr="00033D6B">
        <w:rPr>
          <w:rFonts w:ascii="Arial" w:hAnsi="Arial" w:eastAsia="Times New Roman" w:cs="Arial"/>
          <w:color w:val="000000" w:themeColor="text1"/>
          <w:sz w:val="22"/>
          <w:szCs w:val="22"/>
        </w:rPr>
        <w:t>Manual calculation processes prone to errors</w:t>
      </w:r>
    </w:p>
    <w:p w:rsidRPr="00033D6B" w:rsidR="00F24463" w:rsidRDefault="24775D6B" w14:paraId="58788892" w14:textId="77777777">
      <w:pPr>
        <w:numPr>
          <w:ilvl w:val="0"/>
          <w:numId w:val="4"/>
        </w:numPr>
        <w:spacing w:before="80" w:after="80"/>
        <w:ind w:left="1200"/>
        <w:rPr>
          <w:rFonts w:ascii="Arial" w:hAnsi="Arial" w:eastAsia="Times New Roman" w:cs="Arial"/>
          <w:color w:val="000000"/>
          <w:sz w:val="22"/>
          <w:szCs w:val="22"/>
        </w:rPr>
      </w:pPr>
      <w:r w:rsidRPr="00033D6B">
        <w:rPr>
          <w:rFonts w:ascii="Arial" w:hAnsi="Arial" w:eastAsia="Times New Roman" w:cs="Arial"/>
          <w:color w:val="000000" w:themeColor="text1"/>
          <w:sz w:val="22"/>
          <w:szCs w:val="22"/>
        </w:rPr>
        <w:t>Multiple Excel spreadsheets for tracking</w:t>
      </w:r>
    </w:p>
    <w:p w:rsidRPr="00033D6B" w:rsidR="00F24463" w:rsidRDefault="24775D6B" w14:paraId="231C243B" w14:textId="77777777">
      <w:pPr>
        <w:numPr>
          <w:ilvl w:val="0"/>
          <w:numId w:val="4"/>
        </w:numPr>
        <w:spacing w:before="80" w:after="80"/>
        <w:ind w:left="1200"/>
        <w:rPr>
          <w:rFonts w:ascii="Arial" w:hAnsi="Arial" w:eastAsia="Times New Roman" w:cs="Arial"/>
          <w:color w:val="000000"/>
          <w:sz w:val="22"/>
          <w:szCs w:val="22"/>
        </w:rPr>
      </w:pPr>
      <w:r w:rsidRPr="00033D6B">
        <w:rPr>
          <w:rFonts w:ascii="Arial" w:hAnsi="Arial" w:eastAsia="Times New Roman" w:cs="Arial"/>
          <w:color w:val="000000" w:themeColor="text1"/>
          <w:sz w:val="22"/>
          <w:szCs w:val="22"/>
        </w:rPr>
        <w:t>Time-consuming reconciliation at year-end</w:t>
      </w:r>
    </w:p>
    <w:p w:rsidRPr="00033D6B" w:rsidR="00F24463" w:rsidRDefault="24775D6B" w14:paraId="09A6A116" w14:textId="77777777">
      <w:pPr>
        <w:numPr>
          <w:ilvl w:val="0"/>
          <w:numId w:val="4"/>
        </w:numPr>
        <w:spacing w:before="80" w:after="80"/>
        <w:ind w:left="1200"/>
        <w:rPr>
          <w:rFonts w:ascii="Arial" w:hAnsi="Arial" w:eastAsia="Times New Roman" w:cs="Arial"/>
          <w:color w:val="000000"/>
          <w:sz w:val="22"/>
          <w:szCs w:val="22"/>
        </w:rPr>
      </w:pPr>
      <w:r w:rsidRPr="00033D6B">
        <w:rPr>
          <w:rFonts w:ascii="Arial" w:hAnsi="Arial" w:eastAsia="Times New Roman" w:cs="Arial"/>
          <w:color w:val="000000" w:themeColor="text1"/>
          <w:sz w:val="22"/>
          <w:szCs w:val="22"/>
        </w:rPr>
        <w:t>Difficulty tracking cumulative YTD progress</w:t>
      </w:r>
    </w:p>
    <w:p w:rsidRPr="00033D6B" w:rsidR="00F24463" w:rsidRDefault="24775D6B" w14:paraId="587E7E91" w14:textId="77777777">
      <w:pPr>
        <w:numPr>
          <w:ilvl w:val="0"/>
          <w:numId w:val="4"/>
        </w:numPr>
        <w:spacing w:before="80" w:after="80"/>
        <w:ind w:left="1200"/>
        <w:rPr>
          <w:rFonts w:ascii="Arial" w:hAnsi="Arial" w:eastAsia="Times New Roman" w:cs="Arial"/>
          <w:color w:val="000000"/>
          <w:sz w:val="22"/>
          <w:szCs w:val="22"/>
        </w:rPr>
      </w:pPr>
      <w:r w:rsidRPr="00033D6B">
        <w:rPr>
          <w:rFonts w:ascii="Arial" w:hAnsi="Arial" w:eastAsia="Times New Roman" w:cs="Arial"/>
          <w:color w:val="000000" w:themeColor="text1"/>
          <w:sz w:val="22"/>
          <w:szCs w:val="22"/>
        </w:rPr>
        <w:t>Limited visibility for sales representatives</w:t>
      </w:r>
    </w:p>
    <w:p w:rsidRPr="00033D6B" w:rsidR="00F37BE9" w:rsidP="00F37BE9" w:rsidRDefault="00F37BE9" w14:paraId="764DDCF5" w14:textId="77777777">
      <w:pPr>
        <w:spacing w:before="80" w:after="80"/>
        <w:ind w:left="1200"/>
        <w:rPr>
          <w:rFonts w:ascii="Arial" w:hAnsi="Arial" w:eastAsia="Times New Roman" w:cs="Arial"/>
          <w:color w:val="000000"/>
          <w:sz w:val="22"/>
          <w:szCs w:val="22"/>
        </w:rPr>
      </w:pPr>
    </w:p>
    <w:p w:rsidRPr="00033D6B" w:rsidR="00F24463" w:rsidP="00BE778B" w:rsidRDefault="24775D6B" w14:paraId="07CA55A6" w14:textId="77777777">
      <w:pPr>
        <w:rPr>
          <w:rFonts w:ascii="Arial" w:hAnsi="Arial" w:eastAsia="Times New Roman" w:cs="Arial"/>
          <w:sz w:val="22"/>
          <w:szCs w:val="22"/>
        </w:rPr>
      </w:pPr>
      <w:r w:rsidRPr="00033D6B">
        <w:rPr>
          <w:rFonts w:ascii="Arial" w:hAnsi="Arial" w:eastAsia="Times New Roman" w:cs="Arial"/>
          <w:sz w:val="22"/>
          <w:szCs w:val="22"/>
        </w:rPr>
        <w:t>User Story:</w:t>
      </w:r>
    </w:p>
    <w:p w:rsidRPr="00033D6B" w:rsidR="00F24463" w:rsidRDefault="24775D6B" w14:paraId="78447407" w14:textId="77777777">
      <w:pPr>
        <w:numPr>
          <w:ilvl w:val="0"/>
          <w:numId w:val="5"/>
        </w:numPr>
        <w:spacing w:before="80" w:after="80"/>
        <w:ind w:left="1200"/>
        <w:rPr>
          <w:rFonts w:ascii="Arial" w:hAnsi="Arial" w:eastAsia="Times New Roman" w:cs="Arial"/>
          <w:color w:val="000000"/>
          <w:sz w:val="22"/>
          <w:szCs w:val="22"/>
        </w:rPr>
      </w:pPr>
      <w:r w:rsidRPr="00033D6B">
        <w:rPr>
          <w:rFonts w:ascii="Arial" w:hAnsi="Arial" w:eastAsia="Times New Roman" w:cs="Arial"/>
          <w:color w:val="000000" w:themeColor="text1"/>
          <w:sz w:val="22"/>
          <w:szCs w:val="22"/>
        </w:rPr>
        <w:t>As a Commission Administrator, I need automated cumulative annual commission calculations so that we can eliminate manual tracking and ensure accurate, timely commission payments.</w:t>
      </w:r>
    </w:p>
    <w:p w:rsidR="00F37BE9" w:rsidP="00F37BE9" w:rsidRDefault="00F37BE9" w14:paraId="5DC83200" w14:textId="77777777">
      <w:pPr>
        <w:spacing w:before="80" w:after="80"/>
        <w:ind w:left="1200"/>
        <w:rPr>
          <w:rFonts w:ascii="Calibri" w:hAnsi="Calibri" w:eastAsia="Times New Roman" w:cs="Calibri"/>
          <w:color w:val="000000"/>
          <w:sz w:val="22"/>
          <w:szCs w:val="22"/>
        </w:rPr>
      </w:pPr>
    </w:p>
    <w:p w:rsidRPr="007F4F26" w:rsidR="00F24463" w:rsidP="007F4F26" w:rsidRDefault="24775D6B" w14:paraId="75242F9E" w14:textId="77777777">
      <w:pPr>
        <w:pStyle w:val="HeadingDLH"/>
      </w:pPr>
      <w:r w:rsidRPr="007F4F26">
        <w:t>3.01.03 NetSuite Orion Solution</w:t>
      </w:r>
    </w:p>
    <w:p w:rsidR="000E72DB" w:rsidRDefault="24775D6B" w14:paraId="4347DC7D" w14:textId="56E2D985">
      <w:pPr>
        <w:pStyle w:val="NormalWeb"/>
        <w:rPr>
          <w:rStyle w:val="Emphasis"/>
          <w:rFonts w:ascii="Arial" w:hAnsi="Arial" w:cs="Arial"/>
          <w:color w:val="000000" w:themeColor="text1"/>
        </w:rPr>
      </w:pPr>
      <w:r w:rsidRPr="00033D6B">
        <w:rPr>
          <w:rFonts w:ascii="Arial" w:hAnsi="Arial" w:cs="Arial"/>
          <w:color w:val="000000" w:themeColor="text1"/>
        </w:rPr>
        <w:t xml:space="preserve">NetSuite Orion's Commission Module will be configured to support Pivot's cumulative annual calculation methodology. As decided during discovery: </w:t>
      </w:r>
      <w:r w:rsidRPr="00033D6B">
        <w:rPr>
          <w:rStyle w:val="Emphasis"/>
          <w:rFonts w:ascii="Arial" w:hAnsi="Arial" w:cs="Arial"/>
          <w:color w:val="000000" w:themeColor="text1"/>
        </w:rPr>
        <w:t xml:space="preserve">"We will build cumulative annual functionality into the Orion module to support the existing commission structure. Calendar </w:t>
      </w:r>
      <w:r w:rsidRPr="00033D6B" w:rsidR="00E957BA">
        <w:rPr>
          <w:rStyle w:val="Emphasis"/>
          <w:rFonts w:ascii="Arial" w:hAnsi="Arial" w:cs="Arial"/>
          <w:color w:val="000000" w:themeColor="text1"/>
        </w:rPr>
        <w:t>year and</w:t>
      </w:r>
      <w:r w:rsidRPr="00033D6B">
        <w:rPr>
          <w:rStyle w:val="Emphasis"/>
          <w:rFonts w:ascii="Arial" w:hAnsi="Arial" w:cs="Arial"/>
          <w:color w:val="000000" w:themeColor="text1"/>
        </w:rPr>
        <w:t xml:space="preserve"> based on invoice date."</w:t>
      </w:r>
    </w:p>
    <w:p w:rsidRPr="00D50475" w:rsidR="007F4F26" w:rsidRDefault="007F4F26" w14:paraId="79ABD768" w14:textId="77777777">
      <w:pPr>
        <w:pStyle w:val="NormalWeb"/>
        <w:rPr>
          <w:rFonts w:ascii="Arial" w:hAnsi="Arial" w:cs="Arial"/>
          <w:i/>
          <w:iCs/>
          <w:color w:val="000000" w:themeColor="text1"/>
        </w:rPr>
      </w:pPr>
    </w:p>
    <w:p w:rsidRPr="004D3634" w:rsidR="00F24463" w:rsidP="007F4F26" w:rsidRDefault="24775D6B" w14:paraId="2A9CA18E" w14:textId="77777777">
      <w:pPr>
        <w:pStyle w:val="HeadingDLH"/>
      </w:pPr>
      <w:r w:rsidRPr="24775D6B">
        <w:t>3.01.04 Future State Process</w:t>
      </w:r>
    </w:p>
    <w:p w:rsidRPr="003D52F5" w:rsidR="00F24463" w:rsidP="003D52F5" w:rsidRDefault="24775D6B" w14:paraId="55EE9429" w14:textId="77777777">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Plan Assignment:</w:t>
      </w:r>
      <w:r w:rsidRPr="003D52F5">
        <w:rPr>
          <w:rFonts w:ascii="Arial" w:hAnsi="Arial" w:eastAsia="Times New Roman" w:cs="Arial"/>
          <w:color w:val="000000" w:themeColor="text1"/>
          <w:sz w:val="22"/>
          <w:szCs w:val="22"/>
        </w:rPr>
        <w:t xml:space="preserve"> Commission plans assigned to sales representatives based on role</w:t>
      </w:r>
    </w:p>
    <w:p w:rsidRPr="003D52F5" w:rsidR="00F24463" w:rsidP="003D52F5" w:rsidRDefault="24775D6B" w14:paraId="3CB6BEFD" w14:textId="77777777">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Transaction Processing:</w:t>
      </w:r>
      <w:r w:rsidRPr="003D52F5">
        <w:rPr>
          <w:rFonts w:ascii="Arial" w:hAnsi="Arial" w:eastAsia="Times New Roman" w:cs="Arial"/>
          <w:color w:val="000000" w:themeColor="text1"/>
          <w:sz w:val="22"/>
          <w:szCs w:val="22"/>
        </w:rPr>
        <w:t xml:space="preserve"> Invoices trigger commission calculation upon posting</w:t>
      </w:r>
    </w:p>
    <w:p w:rsidRPr="003D52F5" w:rsidR="00F24463" w:rsidP="003D52F5" w:rsidRDefault="24775D6B" w14:paraId="49C9BE6F" w14:textId="0C77EAC2">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Cumulative Tracking:</w:t>
      </w:r>
      <w:r w:rsidRPr="003D52F5">
        <w:rPr>
          <w:rFonts w:ascii="Arial" w:hAnsi="Arial" w:eastAsia="Times New Roman" w:cs="Arial"/>
          <w:color w:val="000000" w:themeColor="text1"/>
          <w:sz w:val="22"/>
          <w:szCs w:val="22"/>
        </w:rPr>
        <w:t xml:space="preserve"> System maintains YTD cumulative </w:t>
      </w:r>
      <w:r w:rsidR="00C048DF">
        <w:rPr>
          <w:rFonts w:ascii="Arial" w:hAnsi="Arial" w:eastAsia="Times New Roman" w:cs="Arial"/>
          <w:color w:val="000000" w:themeColor="text1"/>
          <w:sz w:val="22"/>
          <w:szCs w:val="22"/>
        </w:rPr>
        <w:t>Invoiced</w:t>
      </w:r>
      <w:r w:rsidR="00E65428">
        <w:rPr>
          <w:rFonts w:ascii="Arial" w:hAnsi="Arial" w:eastAsia="Times New Roman" w:cs="Arial"/>
          <w:color w:val="000000" w:themeColor="text1"/>
          <w:sz w:val="22"/>
          <w:szCs w:val="22"/>
        </w:rPr>
        <w:t xml:space="preserve"> </w:t>
      </w:r>
      <w:r w:rsidRPr="003D52F5">
        <w:rPr>
          <w:rFonts w:ascii="Arial" w:hAnsi="Arial" w:eastAsia="Times New Roman" w:cs="Arial"/>
          <w:color w:val="000000" w:themeColor="text1"/>
          <w:sz w:val="22"/>
          <w:szCs w:val="22"/>
        </w:rPr>
        <w:t>GP totals automatically</w:t>
      </w:r>
    </w:p>
    <w:p w:rsidRPr="003D52F5" w:rsidR="00F24463" w:rsidP="003D52F5" w:rsidRDefault="24775D6B" w14:paraId="5B9B8FF3" w14:textId="77777777">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Tier Evaluation:</w:t>
      </w:r>
      <w:r w:rsidRPr="003D52F5">
        <w:rPr>
          <w:rFonts w:ascii="Arial" w:hAnsi="Arial" w:eastAsia="Times New Roman" w:cs="Arial"/>
          <w:color w:val="000000" w:themeColor="text1"/>
          <w:sz w:val="22"/>
          <w:szCs w:val="22"/>
        </w:rPr>
        <w:t xml:space="preserve"> Appropriate commission rate applied based on cumulative thresholds</w:t>
      </w:r>
    </w:p>
    <w:p w:rsidRPr="003D52F5" w:rsidR="00F24463" w:rsidP="003D52F5" w:rsidRDefault="24775D6B" w14:paraId="79EE3F21" w14:textId="77777777">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Calculation Generation:</w:t>
      </w:r>
      <w:r w:rsidRPr="003D52F5">
        <w:rPr>
          <w:rFonts w:ascii="Arial" w:hAnsi="Arial" w:eastAsia="Times New Roman" w:cs="Arial"/>
          <w:color w:val="000000" w:themeColor="text1"/>
          <w:sz w:val="22"/>
          <w:szCs w:val="22"/>
        </w:rPr>
        <w:t xml:space="preserve"> Commission calculation records created with full audit trail</w:t>
      </w:r>
    </w:p>
    <w:p w:rsidRPr="003D52F5" w:rsidR="00F24463" w:rsidP="003D52F5" w:rsidRDefault="24775D6B" w14:paraId="43F8DDBC" w14:textId="77777777">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Approval Workflow:</w:t>
      </w:r>
      <w:r w:rsidRPr="003D52F5">
        <w:rPr>
          <w:rFonts w:ascii="Arial" w:hAnsi="Arial" w:eastAsia="Times New Roman" w:cs="Arial"/>
          <w:color w:val="000000" w:themeColor="text1"/>
          <w:sz w:val="22"/>
          <w:szCs w:val="22"/>
        </w:rPr>
        <w:t xml:space="preserve"> Calculations route for review and approval</w:t>
      </w:r>
    </w:p>
    <w:p w:rsidRPr="003D52F5" w:rsidR="00E957BA" w:rsidP="003D52F5" w:rsidRDefault="24775D6B" w14:paraId="2E03C59D" w14:textId="095CF8C4">
      <w:pPr>
        <w:pStyle w:val="ListParagraph"/>
        <w:numPr>
          <w:ilvl w:val="0"/>
          <w:numId w:val="28"/>
        </w:numPr>
        <w:spacing w:before="80" w:after="80"/>
        <w:rPr>
          <w:rFonts w:ascii="Arial" w:hAnsi="Arial" w:eastAsia="Times New Roman" w:cs="Arial"/>
          <w:color w:val="000000"/>
          <w:sz w:val="22"/>
          <w:szCs w:val="22"/>
        </w:rPr>
      </w:pPr>
      <w:r w:rsidRPr="003D52F5">
        <w:rPr>
          <w:rStyle w:val="Strong"/>
          <w:rFonts w:ascii="Arial" w:hAnsi="Arial" w:eastAsia="Times New Roman" w:cs="Arial"/>
          <w:color w:val="000000" w:themeColor="text1"/>
          <w:sz w:val="22"/>
          <w:szCs w:val="22"/>
        </w:rPr>
        <w:t>Payment Processing:</w:t>
      </w:r>
      <w:r w:rsidRPr="003D52F5">
        <w:rPr>
          <w:rFonts w:ascii="Arial" w:hAnsi="Arial" w:eastAsia="Times New Roman" w:cs="Arial"/>
          <w:color w:val="000000" w:themeColor="text1"/>
          <w:sz w:val="22"/>
          <w:szCs w:val="22"/>
        </w:rPr>
        <w:t xml:space="preserve"> Approved calculations consolidated for payment</w:t>
      </w:r>
    </w:p>
    <w:p w:rsidRPr="000E72DB" w:rsidR="007F4F26" w:rsidP="007F4F26" w:rsidRDefault="007F4F26" w14:paraId="01A441EF" w14:textId="77777777">
      <w:pPr>
        <w:spacing w:before="80" w:after="80"/>
        <w:ind w:left="1200"/>
        <w:rPr>
          <w:rFonts w:ascii="Arial" w:hAnsi="Arial" w:eastAsia="Times New Roman" w:cs="Arial"/>
          <w:color w:val="000000"/>
          <w:sz w:val="22"/>
          <w:szCs w:val="22"/>
        </w:rPr>
      </w:pPr>
    </w:p>
    <w:p w:rsidRPr="006D088F" w:rsidR="00284AF1" w:rsidP="00E65428" w:rsidRDefault="24775D6B" w14:paraId="72CA6DD1" w14:textId="4EC03000">
      <w:pPr>
        <w:pStyle w:val="HeadingDLH"/>
      </w:pPr>
      <w:r w:rsidRPr="24775D6B">
        <w:t>3.01.05 Decision Matrix</w:t>
      </w:r>
    </w:p>
    <w:tbl>
      <w:tblPr>
        <w:tblW w:w="5153" w:type="pct"/>
        <w:tblCellSpacing w:w="20" w:type="dxa"/>
        <w:tblInd w:w="-8"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15" w:type="dxa"/>
          <w:left w:w="15" w:type="dxa"/>
          <w:bottom w:w="15" w:type="dxa"/>
          <w:right w:w="15" w:type="dxa"/>
        </w:tblCellMar>
        <w:tblLook w:val="04A0" w:firstRow="1" w:lastRow="0" w:firstColumn="1" w:lastColumn="0" w:noHBand="0" w:noVBand="1"/>
      </w:tblPr>
      <w:tblGrid>
        <w:gridCol w:w="1599"/>
        <w:gridCol w:w="2631"/>
        <w:gridCol w:w="3444"/>
        <w:gridCol w:w="1956"/>
      </w:tblGrid>
      <w:tr w:rsidRPr="00284AF1" w:rsidR="005C34FD" w:rsidTr="66888826" w14:paraId="6D405E98" w14:textId="77777777">
        <w:trPr>
          <w:trHeight w:val="1022" w:hRule="exact"/>
          <w:tblCellSpacing w:w="20" w:type="dxa"/>
        </w:trPr>
        <w:tc>
          <w:tcPr>
            <w:tcW w:w="799" w:type="pct"/>
            <w:tcMar>
              <w:top w:w="160" w:type="dxa"/>
              <w:left w:w="120" w:type="dxa"/>
              <w:bottom w:w="160" w:type="dxa"/>
              <w:right w:w="120" w:type="dxa"/>
            </w:tcMar>
            <w:vAlign w:val="center"/>
            <w:hideMark/>
          </w:tcPr>
          <w:p w:rsidRPr="00CA742A" w:rsidR="00F24463" w:rsidRDefault="24775D6B" w14:paraId="7A3CCE8F" w14:textId="77777777">
            <w:pPr>
              <w:spacing w:before="240" w:after="240"/>
              <w:rPr>
                <w:rFonts w:ascii="Arial" w:hAnsi="Arial" w:eastAsia="Times New Roman" w:cs="Arial"/>
                <w:b/>
                <w:bCs/>
                <w:color w:val="000000" w:themeColor="text1"/>
                <w:sz w:val="22"/>
                <w:szCs w:val="22"/>
              </w:rPr>
            </w:pPr>
            <w:r w:rsidRPr="00CA742A">
              <w:rPr>
                <w:rFonts w:ascii="Arial" w:hAnsi="Arial" w:eastAsia="Times New Roman" w:cs="Arial"/>
                <w:b/>
                <w:bCs/>
                <w:color w:val="000000" w:themeColor="text1"/>
                <w:sz w:val="22"/>
                <w:szCs w:val="22"/>
              </w:rPr>
              <w:t>Req #</w:t>
            </w:r>
          </w:p>
        </w:tc>
        <w:tc>
          <w:tcPr>
            <w:tcW w:w="1345" w:type="pct"/>
            <w:tcMar>
              <w:top w:w="160" w:type="dxa"/>
              <w:left w:w="120" w:type="dxa"/>
              <w:bottom w:w="160" w:type="dxa"/>
              <w:right w:w="120" w:type="dxa"/>
            </w:tcMar>
            <w:vAlign w:val="center"/>
            <w:hideMark/>
          </w:tcPr>
          <w:p w:rsidRPr="00CA742A" w:rsidR="00F24463" w:rsidRDefault="24775D6B" w14:paraId="09CD4AF9" w14:textId="77777777">
            <w:pPr>
              <w:spacing w:before="240" w:after="240"/>
              <w:rPr>
                <w:rFonts w:ascii="Arial" w:hAnsi="Arial" w:eastAsia="Times New Roman" w:cs="Arial"/>
                <w:b/>
                <w:bCs/>
                <w:color w:val="000000" w:themeColor="text1"/>
                <w:sz w:val="22"/>
                <w:szCs w:val="22"/>
              </w:rPr>
            </w:pPr>
            <w:r w:rsidRPr="00CA742A">
              <w:rPr>
                <w:rFonts w:ascii="Arial" w:hAnsi="Arial" w:eastAsia="Times New Roman" w:cs="Arial"/>
                <w:b/>
                <w:bCs/>
                <w:color w:val="000000" w:themeColor="text1"/>
                <w:sz w:val="22"/>
                <w:szCs w:val="22"/>
              </w:rPr>
              <w:t>Requirement</w:t>
            </w:r>
          </w:p>
        </w:tc>
        <w:tc>
          <w:tcPr>
            <w:tcW w:w="1767" w:type="pct"/>
            <w:tcMar>
              <w:top w:w="160" w:type="dxa"/>
              <w:left w:w="120" w:type="dxa"/>
              <w:bottom w:w="160" w:type="dxa"/>
              <w:right w:w="120" w:type="dxa"/>
            </w:tcMar>
            <w:vAlign w:val="center"/>
            <w:hideMark/>
          </w:tcPr>
          <w:p w:rsidRPr="00CA742A" w:rsidR="00F24463" w:rsidRDefault="24775D6B" w14:paraId="23C1F239" w14:textId="77777777">
            <w:pPr>
              <w:spacing w:before="240" w:after="240"/>
              <w:rPr>
                <w:rFonts w:ascii="Arial" w:hAnsi="Arial" w:eastAsia="Times New Roman" w:cs="Arial"/>
                <w:b/>
                <w:bCs/>
                <w:color w:val="000000" w:themeColor="text1"/>
                <w:sz w:val="22"/>
                <w:szCs w:val="22"/>
              </w:rPr>
            </w:pPr>
            <w:r w:rsidRPr="00CA742A">
              <w:rPr>
                <w:rFonts w:ascii="Arial" w:hAnsi="Arial" w:eastAsia="Times New Roman" w:cs="Arial"/>
                <w:b/>
                <w:bCs/>
                <w:color w:val="000000" w:themeColor="text1"/>
                <w:sz w:val="22"/>
                <w:szCs w:val="22"/>
              </w:rPr>
              <w:t>Info</w:t>
            </w:r>
          </w:p>
        </w:tc>
        <w:tc>
          <w:tcPr>
            <w:tcW w:w="984" w:type="pct"/>
            <w:tcMar>
              <w:top w:w="160" w:type="dxa"/>
              <w:left w:w="120" w:type="dxa"/>
              <w:bottom w:w="160" w:type="dxa"/>
              <w:right w:w="120" w:type="dxa"/>
            </w:tcMar>
            <w:vAlign w:val="center"/>
            <w:hideMark/>
          </w:tcPr>
          <w:p w:rsidRPr="00CA742A" w:rsidR="00F24463" w:rsidRDefault="24775D6B" w14:paraId="62763E49" w14:textId="77777777">
            <w:pPr>
              <w:spacing w:before="240" w:after="240"/>
              <w:rPr>
                <w:rFonts w:ascii="Arial" w:hAnsi="Arial" w:eastAsia="Times New Roman" w:cs="Arial"/>
                <w:b/>
                <w:bCs/>
                <w:color w:val="000000" w:themeColor="text1"/>
                <w:sz w:val="22"/>
                <w:szCs w:val="22"/>
              </w:rPr>
            </w:pPr>
            <w:r w:rsidRPr="00CA742A">
              <w:rPr>
                <w:rFonts w:ascii="Arial" w:hAnsi="Arial" w:eastAsia="Times New Roman" w:cs="Arial"/>
                <w:b/>
                <w:bCs/>
                <w:color w:val="000000" w:themeColor="text1"/>
                <w:sz w:val="22"/>
                <w:szCs w:val="22"/>
              </w:rPr>
              <w:t>Implementation Approach</w:t>
            </w:r>
          </w:p>
        </w:tc>
      </w:tr>
      <w:tr w:rsidRPr="00284AF1" w:rsidR="00284AF1" w:rsidTr="66888826" w14:paraId="73579266" w14:textId="77777777">
        <w:trPr>
          <w:trHeight w:val="720"/>
          <w:tblCellSpacing w:w="20" w:type="dxa"/>
        </w:trPr>
        <w:tc>
          <w:tcPr>
            <w:tcW w:w="799" w:type="pct"/>
            <w:tcMar>
              <w:top w:w="120" w:type="dxa"/>
              <w:left w:w="120" w:type="dxa"/>
              <w:bottom w:w="120" w:type="dxa"/>
              <w:right w:w="120" w:type="dxa"/>
            </w:tcMar>
            <w:vAlign w:val="center"/>
            <w:hideMark/>
          </w:tcPr>
          <w:p w:rsidRPr="00CA742A" w:rsidR="00F24463" w:rsidP="009E1B6B" w:rsidRDefault="24775D6B" w14:paraId="5979D285" w14:textId="77777777">
            <w:pPr>
              <w:spacing w:before="240" w:after="240"/>
              <w:rPr>
                <w:rFonts w:ascii="Arial" w:hAnsi="Arial" w:eastAsia="Times New Roman" w:cs="Arial"/>
                <w:b/>
                <w:bCs/>
                <w:color w:val="000000" w:themeColor="text1"/>
                <w:sz w:val="20"/>
                <w:szCs w:val="20"/>
              </w:rPr>
            </w:pPr>
            <w:r w:rsidRPr="00CA742A">
              <w:rPr>
                <w:rFonts w:ascii="Arial" w:hAnsi="Arial" w:eastAsia="Times New Roman" w:cs="Arial"/>
                <w:b/>
                <w:bCs/>
                <w:color w:val="000000" w:themeColor="text1"/>
                <w:sz w:val="20"/>
                <w:szCs w:val="20"/>
              </w:rPr>
              <w:t>REQ-3.01.01</w:t>
            </w:r>
          </w:p>
        </w:tc>
        <w:tc>
          <w:tcPr>
            <w:tcW w:w="1345" w:type="pct"/>
            <w:tcMar>
              <w:top w:w="120" w:type="dxa"/>
              <w:left w:w="120" w:type="dxa"/>
              <w:bottom w:w="120" w:type="dxa"/>
              <w:right w:w="120" w:type="dxa"/>
            </w:tcMar>
            <w:vAlign w:val="center"/>
            <w:hideMark/>
          </w:tcPr>
          <w:p w:rsidRPr="00CA742A" w:rsidR="00F24463" w:rsidP="009E1B6B" w:rsidRDefault="24775D6B" w14:paraId="318E2856"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Cumulative annual commission calculations based on calendar year</w:t>
            </w:r>
          </w:p>
        </w:tc>
        <w:tc>
          <w:tcPr>
            <w:tcW w:w="1767" w:type="pct"/>
            <w:tcMar>
              <w:top w:w="120" w:type="dxa"/>
              <w:left w:w="120" w:type="dxa"/>
              <w:bottom w:w="120" w:type="dxa"/>
              <w:right w:w="120" w:type="dxa"/>
            </w:tcMar>
            <w:vAlign w:val="center"/>
            <w:hideMark/>
          </w:tcPr>
          <w:p w:rsidRPr="00CA742A" w:rsidR="00F24463" w:rsidP="009E1B6B" w:rsidRDefault="24775D6B" w14:paraId="35AE33EC"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Custom cumulative tracking to be built into Orion module</w:t>
            </w:r>
          </w:p>
        </w:tc>
        <w:tc>
          <w:tcPr>
            <w:tcW w:w="984" w:type="pct"/>
            <w:tcMar>
              <w:top w:w="120" w:type="dxa"/>
              <w:left w:w="120" w:type="dxa"/>
              <w:bottom w:w="120" w:type="dxa"/>
              <w:right w:w="120" w:type="dxa"/>
            </w:tcMar>
            <w:vAlign w:val="center"/>
            <w:hideMark/>
          </w:tcPr>
          <w:p w:rsidRPr="00CA742A" w:rsidR="00F24463" w:rsidP="009E1B6B" w:rsidRDefault="00CA742A" w14:paraId="770AC5EA" w14:textId="3E6F1FB0">
            <w:pPr>
              <w:spacing w:before="240" w:after="240"/>
              <w:rPr>
                <w:rFonts w:ascii="Arial" w:hAnsi="Arial" w:eastAsia="Times New Roman" w:cs="Arial"/>
                <w:b/>
                <w:bCs/>
                <w:sz w:val="20"/>
                <w:szCs w:val="20"/>
              </w:rPr>
            </w:pPr>
            <w:r w:rsidRPr="00CA742A">
              <w:rPr>
                <w:rFonts w:ascii="Arial" w:hAnsi="Arial" w:cs="Arial"/>
                <w:b/>
                <w:bCs/>
                <w:sz w:val="20"/>
                <w:szCs w:val="20"/>
              </w:rPr>
              <w:t>ACCOMM</w:t>
            </w:r>
            <w:r w:rsidR="007F4F26">
              <w:rPr>
                <w:rFonts w:ascii="Arial" w:hAnsi="Arial" w:cs="Arial"/>
                <w:b/>
                <w:bCs/>
                <w:sz w:val="20"/>
                <w:szCs w:val="20"/>
              </w:rPr>
              <w:t>O</w:t>
            </w:r>
            <w:r w:rsidRPr="00CA742A">
              <w:rPr>
                <w:rFonts w:ascii="Arial" w:hAnsi="Arial" w:cs="Arial"/>
                <w:b/>
                <w:bCs/>
                <w:sz w:val="20"/>
                <w:szCs w:val="20"/>
              </w:rPr>
              <w:t xml:space="preserve">DATE  </w:t>
            </w:r>
          </w:p>
        </w:tc>
      </w:tr>
      <w:tr w:rsidRPr="00284AF1" w:rsidR="00284AF1" w:rsidTr="66888826" w14:paraId="500BC027" w14:textId="77777777">
        <w:trPr>
          <w:tblCellSpacing w:w="20" w:type="dxa"/>
        </w:trPr>
        <w:tc>
          <w:tcPr>
            <w:tcW w:w="799" w:type="pct"/>
            <w:tcMar>
              <w:top w:w="120" w:type="dxa"/>
              <w:left w:w="120" w:type="dxa"/>
              <w:bottom w:w="120" w:type="dxa"/>
              <w:right w:w="120" w:type="dxa"/>
            </w:tcMar>
            <w:vAlign w:val="center"/>
            <w:hideMark/>
          </w:tcPr>
          <w:p w:rsidRPr="00CA742A" w:rsidR="00F24463" w:rsidP="009E1B6B" w:rsidRDefault="24775D6B" w14:paraId="01983E95" w14:textId="77777777">
            <w:pPr>
              <w:spacing w:before="240" w:after="240"/>
              <w:rPr>
                <w:rFonts w:ascii="Arial" w:hAnsi="Arial" w:eastAsia="Times New Roman" w:cs="Arial"/>
                <w:b/>
                <w:bCs/>
                <w:color w:val="000000" w:themeColor="text1"/>
                <w:sz w:val="20"/>
                <w:szCs w:val="20"/>
              </w:rPr>
            </w:pPr>
            <w:r w:rsidRPr="00CA742A">
              <w:rPr>
                <w:rFonts w:ascii="Arial" w:hAnsi="Arial" w:eastAsia="Times New Roman" w:cs="Arial"/>
                <w:b/>
                <w:bCs/>
                <w:color w:val="000000" w:themeColor="text1"/>
                <w:sz w:val="20"/>
                <w:szCs w:val="20"/>
              </w:rPr>
              <w:t>REQ-3.01.02</w:t>
            </w:r>
          </w:p>
        </w:tc>
        <w:tc>
          <w:tcPr>
            <w:tcW w:w="1345" w:type="pct"/>
            <w:tcMar>
              <w:top w:w="120" w:type="dxa"/>
              <w:left w:w="120" w:type="dxa"/>
              <w:bottom w:w="120" w:type="dxa"/>
              <w:right w:w="120" w:type="dxa"/>
            </w:tcMar>
            <w:vAlign w:val="center"/>
            <w:hideMark/>
          </w:tcPr>
          <w:p w:rsidRPr="00CA742A" w:rsidR="00F24463" w:rsidP="009E1B6B" w:rsidRDefault="24775D6B" w14:paraId="48A5806B"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Commission calculations triggered by invoice date</w:t>
            </w:r>
          </w:p>
        </w:tc>
        <w:tc>
          <w:tcPr>
            <w:tcW w:w="1767" w:type="pct"/>
            <w:tcMar>
              <w:top w:w="120" w:type="dxa"/>
              <w:left w:w="120" w:type="dxa"/>
              <w:bottom w:w="120" w:type="dxa"/>
              <w:right w:w="120" w:type="dxa"/>
            </w:tcMar>
            <w:vAlign w:val="center"/>
            <w:hideMark/>
          </w:tcPr>
          <w:p w:rsidRPr="00CA742A" w:rsidR="00F24463" w:rsidP="009E1B6B" w:rsidRDefault="24775D6B" w14:paraId="103C5BBF"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Standard Orion trigger configuration</w:t>
            </w:r>
          </w:p>
        </w:tc>
        <w:tc>
          <w:tcPr>
            <w:tcW w:w="984" w:type="pct"/>
            <w:tcMar>
              <w:top w:w="120" w:type="dxa"/>
              <w:left w:w="120" w:type="dxa"/>
              <w:bottom w:w="120" w:type="dxa"/>
              <w:right w:w="120" w:type="dxa"/>
            </w:tcMar>
            <w:vAlign w:val="center"/>
            <w:hideMark/>
          </w:tcPr>
          <w:p w:rsidRPr="00CA742A" w:rsidR="00F24463" w:rsidP="009E1B6B" w:rsidRDefault="24775D6B" w14:paraId="76986947" w14:textId="7758B036">
            <w:pPr>
              <w:spacing w:before="240" w:after="240"/>
              <w:rPr>
                <w:rFonts w:ascii="Arial" w:hAnsi="Arial" w:eastAsia="Times New Roman" w:cs="Arial"/>
                <w:b/>
                <w:bCs/>
                <w:color w:val="000000" w:themeColor="text1"/>
                <w:sz w:val="20"/>
                <w:szCs w:val="20"/>
              </w:rPr>
            </w:pPr>
            <w:r w:rsidRPr="00CA742A">
              <w:rPr>
                <w:rFonts w:ascii="Arial" w:hAnsi="Arial" w:cs="Arial"/>
                <w:b/>
                <w:bCs/>
                <w:sz w:val="20"/>
                <w:szCs w:val="20"/>
              </w:rPr>
              <w:t>A</w:t>
            </w:r>
            <w:r w:rsidRPr="00CA742A" w:rsidR="00CA742A">
              <w:rPr>
                <w:rFonts w:ascii="Arial" w:hAnsi="Arial" w:cs="Arial"/>
                <w:b/>
                <w:bCs/>
                <w:sz w:val="20"/>
                <w:szCs w:val="20"/>
              </w:rPr>
              <w:t>LIGNS</w:t>
            </w:r>
          </w:p>
        </w:tc>
      </w:tr>
      <w:tr w:rsidRPr="00284AF1" w:rsidR="00284AF1" w:rsidTr="66888826" w14:paraId="23B32D5C" w14:textId="77777777">
        <w:trPr>
          <w:tblCellSpacing w:w="20" w:type="dxa"/>
        </w:trPr>
        <w:tc>
          <w:tcPr>
            <w:tcW w:w="799" w:type="pct"/>
            <w:tcMar>
              <w:top w:w="120" w:type="dxa"/>
              <w:left w:w="120" w:type="dxa"/>
              <w:bottom w:w="120" w:type="dxa"/>
              <w:right w:w="120" w:type="dxa"/>
            </w:tcMar>
            <w:vAlign w:val="center"/>
            <w:hideMark/>
          </w:tcPr>
          <w:p w:rsidRPr="00CA742A" w:rsidR="00F24463" w:rsidP="009E1B6B" w:rsidRDefault="24775D6B" w14:paraId="6DD77FA4" w14:textId="77777777">
            <w:pPr>
              <w:spacing w:before="240" w:after="240"/>
              <w:rPr>
                <w:rFonts w:ascii="Arial" w:hAnsi="Arial" w:eastAsia="Times New Roman" w:cs="Arial"/>
                <w:b/>
                <w:bCs/>
                <w:color w:val="000000" w:themeColor="text1"/>
                <w:sz w:val="20"/>
                <w:szCs w:val="20"/>
              </w:rPr>
            </w:pPr>
            <w:r w:rsidRPr="00CA742A">
              <w:rPr>
                <w:rFonts w:ascii="Arial" w:hAnsi="Arial" w:eastAsia="Times New Roman" w:cs="Arial"/>
                <w:b/>
                <w:bCs/>
                <w:color w:val="000000" w:themeColor="text1"/>
                <w:sz w:val="20"/>
                <w:szCs w:val="20"/>
              </w:rPr>
              <w:t>REQ-3.01.03</w:t>
            </w:r>
          </w:p>
        </w:tc>
        <w:tc>
          <w:tcPr>
            <w:tcW w:w="1345" w:type="pct"/>
            <w:tcMar>
              <w:top w:w="120" w:type="dxa"/>
              <w:left w:w="120" w:type="dxa"/>
              <w:bottom w:w="120" w:type="dxa"/>
              <w:right w:w="120" w:type="dxa"/>
            </w:tcMar>
            <w:vAlign w:val="center"/>
            <w:hideMark/>
          </w:tcPr>
          <w:p w:rsidRPr="00CA742A" w:rsidR="00F24463" w:rsidP="009E1B6B" w:rsidRDefault="24775D6B" w14:paraId="7F48B0DC"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Multiple commission plan types across different sales roles</w:t>
            </w:r>
          </w:p>
        </w:tc>
        <w:tc>
          <w:tcPr>
            <w:tcW w:w="1767" w:type="pct"/>
            <w:tcMar>
              <w:top w:w="120" w:type="dxa"/>
              <w:left w:w="120" w:type="dxa"/>
              <w:bottom w:w="120" w:type="dxa"/>
              <w:right w:w="120" w:type="dxa"/>
            </w:tcMar>
            <w:vAlign w:val="center"/>
            <w:hideMark/>
          </w:tcPr>
          <w:p w:rsidRPr="00CA742A" w:rsidR="00F24463" w:rsidP="009E1B6B" w:rsidRDefault="24775D6B" w14:paraId="22B5D28C"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Standard multi-plan support</w:t>
            </w:r>
          </w:p>
        </w:tc>
        <w:tc>
          <w:tcPr>
            <w:tcW w:w="984" w:type="pct"/>
            <w:tcMar>
              <w:top w:w="120" w:type="dxa"/>
              <w:left w:w="120" w:type="dxa"/>
              <w:bottom w:w="120" w:type="dxa"/>
              <w:right w:w="120" w:type="dxa"/>
            </w:tcMar>
            <w:vAlign w:val="center"/>
            <w:hideMark/>
          </w:tcPr>
          <w:p w:rsidRPr="00CA742A" w:rsidR="00F24463" w:rsidP="009E1B6B" w:rsidRDefault="24775D6B" w14:paraId="345B0A9E" w14:textId="77777777">
            <w:pPr>
              <w:spacing w:before="240" w:after="240"/>
              <w:rPr>
                <w:rFonts w:ascii="Arial" w:hAnsi="Arial" w:eastAsia="Times New Roman" w:cs="Arial"/>
                <w:b/>
                <w:bCs/>
                <w:color w:val="000000" w:themeColor="text1"/>
                <w:sz w:val="20"/>
                <w:szCs w:val="20"/>
              </w:rPr>
            </w:pPr>
            <w:r w:rsidRPr="00CA742A">
              <w:rPr>
                <w:rFonts w:ascii="Arial" w:hAnsi="Arial" w:cs="Arial"/>
                <w:b/>
                <w:bCs/>
                <w:sz w:val="20"/>
                <w:szCs w:val="20"/>
              </w:rPr>
              <w:t>ALIGNS</w:t>
            </w:r>
          </w:p>
        </w:tc>
      </w:tr>
      <w:tr w:rsidRPr="00284AF1" w:rsidR="00284AF1" w:rsidTr="66888826" w14:paraId="0EF04E56" w14:textId="77777777">
        <w:trPr>
          <w:tblCellSpacing w:w="20" w:type="dxa"/>
        </w:trPr>
        <w:tc>
          <w:tcPr>
            <w:tcW w:w="799" w:type="pct"/>
            <w:tcMar>
              <w:top w:w="120" w:type="dxa"/>
              <w:left w:w="120" w:type="dxa"/>
              <w:bottom w:w="120" w:type="dxa"/>
              <w:right w:w="120" w:type="dxa"/>
            </w:tcMar>
            <w:vAlign w:val="center"/>
            <w:hideMark/>
          </w:tcPr>
          <w:p w:rsidRPr="00CA742A" w:rsidR="00F24463" w:rsidP="009E1B6B" w:rsidRDefault="24775D6B" w14:paraId="2BDFF3B8" w14:textId="77777777">
            <w:pPr>
              <w:spacing w:before="240" w:after="240"/>
              <w:rPr>
                <w:rFonts w:ascii="Arial" w:hAnsi="Arial" w:eastAsia="Times New Roman" w:cs="Arial"/>
                <w:b/>
                <w:bCs/>
                <w:color w:val="000000" w:themeColor="text1"/>
                <w:sz w:val="20"/>
                <w:szCs w:val="20"/>
              </w:rPr>
            </w:pPr>
            <w:r w:rsidRPr="00CA742A">
              <w:rPr>
                <w:rFonts w:ascii="Arial" w:hAnsi="Arial" w:eastAsia="Times New Roman" w:cs="Arial"/>
                <w:b/>
                <w:bCs/>
                <w:color w:val="000000" w:themeColor="text1"/>
                <w:sz w:val="20"/>
                <w:szCs w:val="20"/>
              </w:rPr>
              <w:t>REQ-3.01.04</w:t>
            </w:r>
          </w:p>
        </w:tc>
        <w:tc>
          <w:tcPr>
            <w:tcW w:w="1345" w:type="pct"/>
            <w:tcMar>
              <w:top w:w="120" w:type="dxa"/>
              <w:left w:w="120" w:type="dxa"/>
              <w:bottom w:w="120" w:type="dxa"/>
              <w:right w:w="120" w:type="dxa"/>
            </w:tcMar>
            <w:vAlign w:val="center"/>
            <w:hideMark/>
          </w:tcPr>
          <w:p w:rsidRPr="00CA742A" w:rsidR="00F24463" w:rsidP="009E1B6B" w:rsidRDefault="24775D6B" w14:paraId="4995B6C1"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Commission plans stored with JSON configurations</w:t>
            </w:r>
          </w:p>
        </w:tc>
        <w:tc>
          <w:tcPr>
            <w:tcW w:w="1767" w:type="pct"/>
            <w:tcMar>
              <w:top w:w="120" w:type="dxa"/>
              <w:left w:w="120" w:type="dxa"/>
              <w:bottom w:w="120" w:type="dxa"/>
              <w:right w:w="120" w:type="dxa"/>
            </w:tcMar>
            <w:vAlign w:val="center"/>
            <w:hideMark/>
          </w:tcPr>
          <w:p w:rsidRPr="00CA742A" w:rsidR="00F24463" w:rsidP="009E1B6B" w:rsidRDefault="24775D6B" w14:paraId="0F90ECF2"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Standard Orion commission card functionality</w:t>
            </w:r>
          </w:p>
        </w:tc>
        <w:tc>
          <w:tcPr>
            <w:tcW w:w="984" w:type="pct"/>
            <w:tcMar>
              <w:top w:w="120" w:type="dxa"/>
              <w:left w:w="120" w:type="dxa"/>
              <w:bottom w:w="120" w:type="dxa"/>
              <w:right w:w="120" w:type="dxa"/>
            </w:tcMar>
            <w:vAlign w:val="center"/>
            <w:hideMark/>
          </w:tcPr>
          <w:p w:rsidRPr="00CA742A" w:rsidR="00F24463" w:rsidP="009E1B6B" w:rsidRDefault="24775D6B" w14:paraId="45DEC9CB" w14:textId="77777777">
            <w:pPr>
              <w:spacing w:before="240" w:after="240"/>
              <w:rPr>
                <w:rFonts w:ascii="Arial" w:hAnsi="Arial" w:eastAsia="Times New Roman" w:cs="Arial"/>
                <w:b/>
                <w:bCs/>
                <w:color w:val="000000" w:themeColor="text1"/>
                <w:sz w:val="20"/>
                <w:szCs w:val="20"/>
              </w:rPr>
            </w:pPr>
            <w:r w:rsidRPr="00CA742A">
              <w:rPr>
                <w:rFonts w:ascii="Arial" w:hAnsi="Arial" w:cs="Arial"/>
                <w:b/>
                <w:bCs/>
                <w:sz w:val="20"/>
                <w:szCs w:val="20"/>
              </w:rPr>
              <w:t>ALIGNS</w:t>
            </w:r>
          </w:p>
        </w:tc>
      </w:tr>
      <w:tr w:rsidRPr="00284AF1" w:rsidR="00284AF1" w:rsidTr="66888826" w14:paraId="14843B33" w14:textId="77777777">
        <w:trPr>
          <w:tblCellSpacing w:w="20" w:type="dxa"/>
        </w:trPr>
        <w:tc>
          <w:tcPr>
            <w:tcW w:w="799" w:type="pct"/>
            <w:tcMar>
              <w:top w:w="120" w:type="dxa"/>
              <w:left w:w="120" w:type="dxa"/>
              <w:bottom w:w="120" w:type="dxa"/>
              <w:right w:w="120" w:type="dxa"/>
            </w:tcMar>
            <w:vAlign w:val="center"/>
            <w:hideMark/>
          </w:tcPr>
          <w:p w:rsidRPr="00CA742A" w:rsidR="00F24463" w:rsidP="009E1B6B" w:rsidRDefault="24775D6B" w14:paraId="33F9E7B3" w14:textId="77777777">
            <w:pPr>
              <w:spacing w:before="240" w:after="240"/>
              <w:rPr>
                <w:rFonts w:ascii="Arial" w:hAnsi="Arial" w:eastAsia="Times New Roman" w:cs="Arial"/>
                <w:b/>
                <w:bCs/>
                <w:color w:val="000000" w:themeColor="text1"/>
                <w:sz w:val="20"/>
                <w:szCs w:val="20"/>
              </w:rPr>
            </w:pPr>
            <w:r w:rsidRPr="00CA742A">
              <w:rPr>
                <w:rFonts w:ascii="Arial" w:hAnsi="Arial" w:eastAsia="Times New Roman" w:cs="Arial"/>
                <w:b/>
                <w:bCs/>
                <w:color w:val="000000" w:themeColor="text1"/>
                <w:sz w:val="20"/>
                <w:szCs w:val="20"/>
              </w:rPr>
              <w:t>REQ-3.01.05</w:t>
            </w:r>
          </w:p>
        </w:tc>
        <w:tc>
          <w:tcPr>
            <w:tcW w:w="1345" w:type="pct"/>
            <w:tcMar>
              <w:top w:w="120" w:type="dxa"/>
              <w:left w:w="120" w:type="dxa"/>
              <w:bottom w:w="120" w:type="dxa"/>
              <w:right w:w="120" w:type="dxa"/>
            </w:tcMar>
            <w:vAlign w:val="center"/>
            <w:hideMark/>
          </w:tcPr>
          <w:p w:rsidRPr="00CA742A" w:rsidR="00F24463" w:rsidP="009E1B6B" w:rsidRDefault="24775D6B" w14:paraId="153A892F"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Date-based validity for commission plans</w:t>
            </w:r>
          </w:p>
        </w:tc>
        <w:tc>
          <w:tcPr>
            <w:tcW w:w="1767" w:type="pct"/>
            <w:tcMar>
              <w:top w:w="120" w:type="dxa"/>
              <w:left w:w="120" w:type="dxa"/>
              <w:bottom w:w="120" w:type="dxa"/>
              <w:right w:w="120" w:type="dxa"/>
            </w:tcMar>
            <w:vAlign w:val="center"/>
            <w:hideMark/>
          </w:tcPr>
          <w:p w:rsidRPr="00CA742A" w:rsidR="00F24463" w:rsidP="009E1B6B" w:rsidRDefault="24775D6B" w14:paraId="01AD8AAC" w14:textId="77777777">
            <w:pPr>
              <w:spacing w:before="240" w:after="240"/>
              <w:rPr>
                <w:rFonts w:ascii="Arial" w:hAnsi="Arial" w:eastAsia="Times New Roman" w:cs="Arial"/>
                <w:color w:val="000000" w:themeColor="text1"/>
                <w:sz w:val="20"/>
                <w:szCs w:val="20"/>
              </w:rPr>
            </w:pPr>
            <w:r w:rsidRPr="00CA742A">
              <w:rPr>
                <w:rFonts w:ascii="Arial" w:hAnsi="Arial" w:eastAsia="Times New Roman" w:cs="Arial"/>
                <w:color w:val="000000" w:themeColor="text1"/>
                <w:sz w:val="20"/>
                <w:szCs w:val="20"/>
              </w:rPr>
              <w:t>Standard effective dating functionality</w:t>
            </w:r>
          </w:p>
        </w:tc>
        <w:tc>
          <w:tcPr>
            <w:tcW w:w="984" w:type="pct"/>
            <w:tcMar>
              <w:top w:w="120" w:type="dxa"/>
              <w:left w:w="120" w:type="dxa"/>
              <w:bottom w:w="120" w:type="dxa"/>
              <w:right w:w="120" w:type="dxa"/>
            </w:tcMar>
            <w:vAlign w:val="center"/>
            <w:hideMark/>
          </w:tcPr>
          <w:p w:rsidRPr="00CA742A" w:rsidR="00F24463" w:rsidP="009E1B6B" w:rsidRDefault="24775D6B" w14:paraId="79AD9D9B" w14:textId="77777777">
            <w:pPr>
              <w:spacing w:before="240" w:after="240"/>
              <w:rPr>
                <w:rFonts w:ascii="Arial" w:hAnsi="Arial" w:eastAsia="Times New Roman" w:cs="Arial"/>
                <w:b/>
                <w:bCs/>
                <w:color w:val="000000" w:themeColor="text1"/>
                <w:sz w:val="20"/>
                <w:szCs w:val="20"/>
              </w:rPr>
            </w:pPr>
            <w:r w:rsidRPr="00CA742A">
              <w:rPr>
                <w:rFonts w:ascii="Arial" w:hAnsi="Arial" w:cs="Arial"/>
                <w:b/>
                <w:bCs/>
                <w:sz w:val="20"/>
                <w:szCs w:val="20"/>
              </w:rPr>
              <w:t>ALIGNS</w:t>
            </w:r>
          </w:p>
        </w:tc>
      </w:tr>
    </w:tbl>
    <w:p w:rsidR="00F24463" w:rsidRDefault="00F24463" w14:paraId="2FDFCFB2" w14:textId="77777777">
      <w:pPr>
        <w:rPr>
          <w:rFonts w:ascii="Calibri" w:hAnsi="Calibri" w:eastAsia="Times New Roman" w:cs="Calibri"/>
          <w:color w:val="000000"/>
          <w:sz w:val="22"/>
          <w:szCs w:val="22"/>
        </w:rPr>
      </w:pPr>
    </w:p>
    <w:p w:rsidR="008939F5" w:rsidRDefault="008939F5" w14:paraId="1400EC1D" w14:textId="77777777">
      <w:pPr>
        <w:rPr>
          <w:rFonts w:ascii="Calibri" w:hAnsi="Calibri" w:eastAsia="Times New Roman" w:cs="Calibri"/>
          <w:color w:val="000000"/>
          <w:sz w:val="22"/>
          <w:szCs w:val="22"/>
        </w:rPr>
      </w:pPr>
    </w:p>
    <w:p w:rsidR="008939F5" w:rsidRDefault="008939F5" w14:paraId="7303DE55" w14:textId="77777777">
      <w:pPr>
        <w:rPr>
          <w:rFonts w:ascii="Calibri" w:hAnsi="Calibri" w:eastAsia="Times New Roman" w:cs="Calibri"/>
          <w:color w:val="000000"/>
          <w:sz w:val="22"/>
          <w:szCs w:val="22"/>
        </w:rPr>
      </w:pPr>
    </w:p>
    <w:tbl>
      <w:tblPr>
        <w:tblW w:w="96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940"/>
      </w:tblGrid>
      <w:tr w:rsidR="008939F5" w:rsidTr="005C34FD" w14:paraId="38E66055" w14:textId="77777777">
        <w:tc>
          <w:tcPr>
            <w:tcW w:w="4680" w:type="dxa"/>
            <w:shd w:val="clear" w:color="auto" w:fill="EFEFEF"/>
            <w:tcMar>
              <w:top w:w="100" w:type="dxa"/>
              <w:left w:w="100" w:type="dxa"/>
              <w:bottom w:w="100" w:type="dxa"/>
              <w:right w:w="100" w:type="dxa"/>
            </w:tcMar>
          </w:tcPr>
          <w:p w:rsidR="008939F5" w:rsidP="24775D6B" w:rsidRDefault="24775D6B" w14:paraId="48222BDC" w14:textId="77777777">
            <w:pPr>
              <w:pStyle w:val="Subtitle"/>
              <w:spacing w:after="80" w:line="240" w:lineRule="auto"/>
              <w:jc w:val="both"/>
              <w:rPr>
                <w:rFonts w:ascii="Calibri" w:hAnsi="Calibri" w:eastAsia="Calibri" w:cs="Calibri"/>
              </w:rPr>
            </w:pPr>
            <w:r w:rsidRPr="24775D6B">
              <w:rPr>
                <w:b/>
                <w:bCs/>
                <w:i/>
                <w:iCs/>
                <w:color w:val="4A86E8"/>
                <w:sz w:val="24"/>
                <w:szCs w:val="24"/>
              </w:rPr>
              <w:t>Client Feedback</w:t>
            </w:r>
          </w:p>
        </w:tc>
        <w:tc>
          <w:tcPr>
            <w:tcW w:w="4940" w:type="dxa"/>
            <w:shd w:val="clear" w:color="auto" w:fill="EFEFEF"/>
            <w:tcMar>
              <w:top w:w="100" w:type="dxa"/>
              <w:left w:w="100" w:type="dxa"/>
              <w:bottom w:w="100" w:type="dxa"/>
              <w:right w:w="100" w:type="dxa"/>
            </w:tcMar>
          </w:tcPr>
          <w:p w:rsidR="008939F5" w:rsidP="24775D6B" w:rsidRDefault="24775D6B" w14:paraId="61F96D63" w14:textId="77777777">
            <w:pPr>
              <w:pStyle w:val="Subtitle"/>
              <w:spacing w:after="80" w:line="240" w:lineRule="auto"/>
              <w:jc w:val="both"/>
              <w:rPr>
                <w:rFonts w:ascii="Calibri" w:hAnsi="Calibri" w:eastAsia="Calibri" w:cs="Calibri"/>
              </w:rPr>
            </w:pPr>
            <w:bookmarkStart w:name="_heading=h.1v1yuxt" w:id="10"/>
            <w:bookmarkEnd w:id="10"/>
            <w:r w:rsidRPr="24775D6B">
              <w:rPr>
                <w:b/>
                <w:bCs/>
                <w:i/>
                <w:iCs/>
                <w:color w:val="4A86E8"/>
                <w:sz w:val="24"/>
                <w:szCs w:val="24"/>
              </w:rPr>
              <w:t>GSI Response</w:t>
            </w:r>
          </w:p>
        </w:tc>
      </w:tr>
      <w:tr w:rsidR="008939F5" w:rsidTr="005C34FD" w14:paraId="10F1F75F" w14:textId="77777777">
        <w:tc>
          <w:tcPr>
            <w:tcW w:w="4680" w:type="dxa"/>
            <w:tcMar>
              <w:top w:w="100" w:type="dxa"/>
              <w:left w:w="100" w:type="dxa"/>
              <w:bottom w:w="100" w:type="dxa"/>
              <w:right w:w="100" w:type="dxa"/>
            </w:tcMar>
          </w:tcPr>
          <w:p w:rsidR="008939F5" w:rsidP="24775D6B" w:rsidRDefault="24775D6B" w14:paraId="790A6FE5" w14:textId="77777777">
            <w:pPr>
              <w:widowControl w:val="0"/>
              <w:rPr>
                <w:rFonts w:ascii="Calibri" w:hAnsi="Calibri" w:eastAsia="Calibri" w:cs="Calibri"/>
              </w:rPr>
            </w:pPr>
            <w:r w:rsidRPr="24775D6B">
              <w:rPr>
                <w:rFonts w:ascii="Calibri" w:hAnsi="Calibri" w:eastAsia="Calibri" w:cs="Calibri"/>
              </w:rPr>
              <w:t>&lt;Comment&gt;</w:t>
            </w:r>
          </w:p>
        </w:tc>
        <w:tc>
          <w:tcPr>
            <w:tcW w:w="4940" w:type="dxa"/>
            <w:tcMar>
              <w:top w:w="100" w:type="dxa"/>
              <w:left w:w="100" w:type="dxa"/>
              <w:bottom w:w="100" w:type="dxa"/>
              <w:right w:w="100" w:type="dxa"/>
            </w:tcMar>
          </w:tcPr>
          <w:p w:rsidR="008939F5" w:rsidP="24775D6B" w:rsidRDefault="008939F5" w14:paraId="2073AE49" w14:textId="77777777">
            <w:pPr>
              <w:widowControl w:val="0"/>
              <w:rPr>
                <w:rFonts w:ascii="Calibri" w:hAnsi="Calibri" w:eastAsia="Calibri" w:cs="Calibri"/>
              </w:rPr>
            </w:pPr>
          </w:p>
        </w:tc>
      </w:tr>
      <w:tr w:rsidR="008939F5" w:rsidTr="005C34FD" w14:paraId="4B3D8511" w14:textId="77777777">
        <w:tc>
          <w:tcPr>
            <w:tcW w:w="4680" w:type="dxa"/>
            <w:tcMar>
              <w:top w:w="100" w:type="dxa"/>
              <w:left w:w="100" w:type="dxa"/>
              <w:bottom w:w="100" w:type="dxa"/>
              <w:right w:w="100" w:type="dxa"/>
            </w:tcMar>
          </w:tcPr>
          <w:p w:rsidR="008939F5" w:rsidP="24775D6B" w:rsidRDefault="008939F5" w14:paraId="2DABAA9D" w14:textId="77777777">
            <w:pPr>
              <w:widowControl w:val="0"/>
              <w:rPr>
                <w:rFonts w:ascii="Calibri" w:hAnsi="Calibri" w:eastAsia="Calibri" w:cs="Calibri"/>
              </w:rPr>
            </w:pPr>
          </w:p>
        </w:tc>
        <w:tc>
          <w:tcPr>
            <w:tcW w:w="4940" w:type="dxa"/>
            <w:tcMar>
              <w:top w:w="100" w:type="dxa"/>
              <w:left w:w="100" w:type="dxa"/>
              <w:bottom w:w="100" w:type="dxa"/>
              <w:right w:w="100" w:type="dxa"/>
            </w:tcMar>
          </w:tcPr>
          <w:p w:rsidR="008939F5" w:rsidP="24775D6B" w:rsidRDefault="008939F5" w14:paraId="2DBD1E3B" w14:textId="77777777">
            <w:pPr>
              <w:widowControl w:val="0"/>
              <w:rPr>
                <w:rFonts w:ascii="Calibri" w:hAnsi="Calibri" w:eastAsia="Calibri" w:cs="Calibri"/>
              </w:rPr>
            </w:pPr>
          </w:p>
        </w:tc>
      </w:tr>
    </w:tbl>
    <w:p w:rsidR="008939F5" w:rsidP="24775D6B" w:rsidRDefault="008939F5" w14:paraId="0D170B89" w14:textId="77777777">
      <w:pPr>
        <w:rPr>
          <w:rFonts w:ascii="Calibri" w:hAnsi="Calibri" w:eastAsia="Times New Roman" w:cs="Calibri"/>
          <w:color w:val="000000"/>
          <w:sz w:val="22"/>
          <w:szCs w:val="22"/>
        </w:rPr>
      </w:pPr>
    </w:p>
    <w:p w:rsidR="00CD40C9" w:rsidP="00BE778B" w:rsidRDefault="00CD40C9" w14:paraId="0D966FA6" w14:textId="77777777">
      <w:pPr>
        <w:rPr>
          <w:rFonts w:eastAsia="Arial"/>
          <w:lang w:val="en"/>
        </w:rPr>
      </w:pPr>
    </w:p>
    <w:p w:rsidR="00776968" w:rsidP="00BE778B" w:rsidRDefault="24775D6B" w14:paraId="70F78038" w14:textId="4F2FCD4B">
      <w:pPr>
        <w:pStyle w:val="Heading2"/>
        <w:keepNext/>
        <w:keepLines/>
        <w:pBdr>
          <w:bottom w:val="none" w:color="000000" w:sz="0" w:space="0"/>
        </w:pBdr>
        <w:spacing w:before="0" w:after="80" w:line="276" w:lineRule="auto"/>
        <w:jc w:val="both"/>
        <w:rPr>
          <w:rFonts w:ascii="Arial" w:hAnsi="Arial" w:eastAsia="Arial" w:cs="Arial"/>
          <w:color w:val="7E8083"/>
          <w:sz w:val="28"/>
          <w:szCs w:val="28"/>
        </w:rPr>
      </w:pPr>
      <w:bookmarkStart w:name="_Toc217286717" w:id="11"/>
      <w:r w:rsidRPr="24775D6B">
        <w:rPr>
          <w:rFonts w:ascii="Arial" w:hAnsi="Arial" w:eastAsia="Arial" w:cs="Arial"/>
          <w:color w:val="7E8083"/>
          <w:sz w:val="28"/>
          <w:szCs w:val="28"/>
        </w:rPr>
        <w:t>3.02 Tiered Commission Calculation</w:t>
      </w:r>
      <w:bookmarkEnd w:id="11"/>
    </w:p>
    <w:p w:rsidRPr="00BE778B" w:rsidR="00985AF1" w:rsidP="00BE778B" w:rsidRDefault="00985AF1" w14:paraId="052B712F" w14:textId="77777777">
      <w:pPr>
        <w:pStyle w:val="Heading2"/>
        <w:keepNext/>
        <w:keepLines/>
        <w:pBdr>
          <w:bottom w:val="none" w:color="000000" w:sz="0" w:space="0"/>
        </w:pBdr>
        <w:spacing w:before="0" w:after="80" w:line="276" w:lineRule="auto"/>
        <w:jc w:val="both"/>
        <w:rPr>
          <w:rFonts w:ascii="Arial" w:hAnsi="Arial" w:eastAsia="Arial" w:cs="Arial"/>
          <w:color w:val="7E8083"/>
          <w:sz w:val="28"/>
          <w:szCs w:val="28"/>
        </w:rPr>
      </w:pPr>
    </w:p>
    <w:p w:rsidRPr="00BE778B" w:rsidR="00F24463" w:rsidP="00985AF1" w:rsidRDefault="24775D6B" w14:paraId="3220E49A" w14:textId="77777777">
      <w:pPr>
        <w:pStyle w:val="HeadingDLH"/>
      </w:pPr>
      <w:r w:rsidR="24775D6B">
        <w:rPr/>
        <w:t xml:space="preserve">3.02.01 Your Business </w:t>
      </w:r>
      <w:commentRangeStart w:id="1122192681"/>
      <w:commentRangeStart w:id="1542668960"/>
      <w:commentRangeStart w:id="1260300785"/>
      <w:commentRangeStart w:id="571685959"/>
      <w:r w:rsidR="24775D6B">
        <w:rPr/>
        <w:t>Requirements</w:t>
      </w:r>
      <w:commentRangeEnd w:id="1122192681"/>
      <w:r>
        <w:rPr>
          <w:rStyle w:val="CommentReference"/>
        </w:rPr>
        <w:commentReference w:id="1122192681"/>
      </w:r>
      <w:commentRangeEnd w:id="1542668960"/>
      <w:r>
        <w:rPr>
          <w:rStyle w:val="CommentReference"/>
        </w:rPr>
        <w:commentReference w:id="1542668960"/>
      </w:r>
      <w:commentRangeEnd w:id="1260300785"/>
      <w:r>
        <w:rPr>
          <w:rStyle w:val="CommentReference"/>
        </w:rPr>
        <w:commentReference w:id="1260300785"/>
      </w:r>
      <w:commentRangeEnd w:id="571685959"/>
      <w:r>
        <w:rPr>
          <w:rStyle w:val="CommentReference"/>
        </w:rPr>
        <w:commentReference w:id="571685959"/>
      </w:r>
    </w:p>
    <w:p w:rsidRPr="00C048DF" w:rsidR="00F24463" w:rsidP="00C048DF" w:rsidRDefault="24775D6B" w14:paraId="32EEBF51" w14:textId="7A21721C">
      <w:pPr>
        <w:pStyle w:val="ListParagraph"/>
        <w:numPr>
          <w:ilvl w:val="0"/>
          <w:numId w:val="27"/>
        </w:numPr>
        <w:spacing w:before="80" w:after="80"/>
        <w:rPr>
          <w:rStyle w:val="req1"/>
          <w:rFonts w:ascii="Arial" w:hAnsi="Arial" w:eastAsia="Times New Roman" w:cs="Arial"/>
          <w:color w:val="000000" w:themeColor="text1"/>
          <w:sz w:val="22"/>
          <w:szCs w:val="22"/>
        </w:rPr>
      </w:pPr>
      <w:r w:rsidRPr="000E72DB">
        <w:rPr>
          <w:rStyle w:val="req1"/>
          <w:rFonts w:ascii="Arial" w:hAnsi="Arial" w:eastAsia="Times New Roman" w:cs="Arial"/>
          <w:color w:val="000000" w:themeColor="text1"/>
          <w:sz w:val="22"/>
          <w:szCs w:val="22"/>
        </w:rPr>
        <w:t>REQ-3.02.01:</w:t>
      </w:r>
      <w:r w:rsidRPr="00C048DF">
        <w:rPr>
          <w:rStyle w:val="req1"/>
          <w:rFonts w:ascii="Arial" w:hAnsi="Arial" w:eastAsia="Times New Roman" w:cs="Arial"/>
          <w:color w:val="000000" w:themeColor="text1"/>
          <w:sz w:val="22"/>
          <w:szCs w:val="22"/>
        </w:rPr>
        <w:t xml:space="preserve"> </w:t>
      </w:r>
      <w:r w:rsidRPr="00C048DF">
        <w:rPr>
          <w:rStyle w:val="req1"/>
          <w:rFonts w:ascii="Arial" w:hAnsi="Arial" w:eastAsia="Times New Roman" w:cs="Arial"/>
          <w:b w:val="0"/>
          <w:bCs w:val="0"/>
          <w:color w:val="000000" w:themeColor="text1"/>
          <w:sz w:val="22"/>
          <w:szCs w:val="22"/>
        </w:rPr>
        <w:t>Support tiered commission rates from 4% to 12% based on cumulative I</w:t>
      </w:r>
      <w:r w:rsidR="00DB609F">
        <w:rPr>
          <w:rStyle w:val="req1"/>
          <w:rFonts w:ascii="Arial" w:hAnsi="Arial" w:eastAsia="Times New Roman" w:cs="Arial"/>
          <w:b w:val="0"/>
          <w:bCs w:val="0"/>
          <w:color w:val="000000" w:themeColor="text1"/>
          <w:sz w:val="22"/>
          <w:szCs w:val="22"/>
        </w:rPr>
        <w:t xml:space="preserve">nvoiced </w:t>
      </w:r>
      <w:r w:rsidRPr="00C048DF">
        <w:rPr>
          <w:rStyle w:val="req1"/>
          <w:rFonts w:ascii="Arial" w:hAnsi="Arial" w:eastAsia="Times New Roman" w:cs="Arial"/>
          <w:b w:val="0"/>
          <w:bCs w:val="0"/>
          <w:color w:val="000000" w:themeColor="text1"/>
          <w:sz w:val="22"/>
          <w:szCs w:val="22"/>
        </w:rPr>
        <w:t>GP</w:t>
      </w:r>
      <w:r w:rsidRPr="00C048DF">
        <w:rPr>
          <w:rStyle w:val="req1"/>
          <w:rFonts w:ascii="Arial" w:hAnsi="Arial" w:eastAsia="Times New Roman" w:cs="Arial"/>
          <w:color w:val="000000" w:themeColor="text1"/>
          <w:sz w:val="22"/>
          <w:szCs w:val="22"/>
        </w:rPr>
        <w:t xml:space="preserve"> </w:t>
      </w:r>
    </w:p>
    <w:p w:rsidRPr="00C048DF" w:rsidR="00F24463" w:rsidP="00C048DF" w:rsidRDefault="24775D6B" w14:paraId="0C2E48F7" w14:textId="65D312D8">
      <w:pPr>
        <w:pStyle w:val="ListParagraph"/>
        <w:numPr>
          <w:ilvl w:val="0"/>
          <w:numId w:val="27"/>
        </w:numPr>
        <w:spacing w:before="80" w:after="80"/>
        <w:rPr>
          <w:rStyle w:val="req1"/>
          <w:rFonts w:ascii="Arial" w:hAnsi="Arial" w:eastAsia="Times New Roman" w:cs="Arial"/>
          <w:color w:val="000000" w:themeColor="text1"/>
          <w:sz w:val="22"/>
          <w:szCs w:val="22"/>
        </w:rPr>
      </w:pPr>
      <w:r w:rsidRPr="000E72DB">
        <w:rPr>
          <w:rStyle w:val="req1"/>
          <w:rFonts w:ascii="Arial" w:hAnsi="Arial" w:eastAsia="Times New Roman" w:cs="Arial"/>
          <w:color w:val="000000" w:themeColor="text1"/>
          <w:sz w:val="22"/>
          <w:szCs w:val="22"/>
        </w:rPr>
        <w:t>REQ-3.02.02:</w:t>
      </w:r>
      <w:r w:rsidRPr="00C048DF">
        <w:rPr>
          <w:rStyle w:val="req1"/>
          <w:rFonts w:ascii="Arial" w:hAnsi="Arial" w:eastAsia="Times New Roman" w:cs="Arial"/>
          <w:color w:val="000000" w:themeColor="text1"/>
          <w:sz w:val="22"/>
          <w:szCs w:val="22"/>
        </w:rPr>
        <w:t xml:space="preserve"> </w:t>
      </w:r>
      <w:r w:rsidRPr="00C048DF">
        <w:rPr>
          <w:rStyle w:val="req1"/>
          <w:rFonts w:ascii="Arial" w:hAnsi="Arial" w:eastAsia="Times New Roman" w:cs="Arial"/>
          <w:b w:val="0"/>
          <w:bCs w:val="0"/>
          <w:color w:val="000000" w:themeColor="text1"/>
          <w:sz w:val="22"/>
          <w:szCs w:val="22"/>
        </w:rPr>
        <w:t>Commission calculated on Invoiced Gross Profit (IGP)</w:t>
      </w:r>
      <w:r w:rsidRPr="00C048DF">
        <w:rPr>
          <w:rStyle w:val="req1"/>
          <w:rFonts w:ascii="Arial" w:hAnsi="Arial" w:eastAsia="Times New Roman" w:cs="Arial"/>
          <w:color w:val="000000" w:themeColor="text1"/>
          <w:sz w:val="22"/>
          <w:szCs w:val="22"/>
        </w:rPr>
        <w:t xml:space="preserve"> </w:t>
      </w:r>
    </w:p>
    <w:p w:rsidRPr="00C048DF" w:rsidR="00F24463" w:rsidP="00C048DF" w:rsidRDefault="24775D6B" w14:paraId="66B1EA98" w14:textId="0B252263">
      <w:pPr>
        <w:pStyle w:val="ListParagraph"/>
        <w:numPr>
          <w:ilvl w:val="0"/>
          <w:numId w:val="27"/>
        </w:numPr>
        <w:spacing w:before="80" w:after="80"/>
        <w:rPr>
          <w:rStyle w:val="req1"/>
          <w:rFonts w:ascii="Arial" w:hAnsi="Arial" w:eastAsia="Times New Roman" w:cs="Arial"/>
          <w:color w:val="000000" w:themeColor="text1"/>
          <w:sz w:val="22"/>
          <w:szCs w:val="22"/>
        </w:rPr>
      </w:pPr>
      <w:r w:rsidRPr="000E72DB">
        <w:rPr>
          <w:rStyle w:val="req1"/>
          <w:rFonts w:ascii="Arial" w:hAnsi="Arial" w:eastAsia="Times New Roman" w:cs="Arial"/>
          <w:color w:val="000000" w:themeColor="text1"/>
          <w:sz w:val="22"/>
          <w:szCs w:val="22"/>
        </w:rPr>
        <w:t>REQ-3.02.03:</w:t>
      </w:r>
      <w:r w:rsidRPr="00C048DF">
        <w:rPr>
          <w:rStyle w:val="req1"/>
          <w:rFonts w:ascii="Arial" w:hAnsi="Arial" w:eastAsia="Times New Roman" w:cs="Arial"/>
          <w:color w:val="000000" w:themeColor="text1"/>
          <w:sz w:val="22"/>
          <w:szCs w:val="22"/>
        </w:rPr>
        <w:t xml:space="preserve"> </w:t>
      </w:r>
      <w:r w:rsidRPr="00C048DF">
        <w:rPr>
          <w:rStyle w:val="req1"/>
          <w:rFonts w:ascii="Arial" w:hAnsi="Arial" w:eastAsia="Times New Roman" w:cs="Arial"/>
          <w:b w:val="0"/>
          <w:bCs w:val="0"/>
          <w:color w:val="000000" w:themeColor="text1"/>
          <w:sz w:val="22"/>
          <w:szCs w:val="22"/>
        </w:rPr>
        <w:t>Exclude web vendor orders from commission eligibility</w:t>
      </w:r>
      <w:r w:rsidRPr="00C048DF">
        <w:rPr>
          <w:rStyle w:val="req1"/>
          <w:rFonts w:ascii="Arial" w:hAnsi="Arial" w:eastAsia="Times New Roman" w:cs="Arial"/>
          <w:color w:val="000000" w:themeColor="text1"/>
          <w:sz w:val="22"/>
          <w:szCs w:val="22"/>
        </w:rPr>
        <w:t xml:space="preserve"> </w:t>
      </w:r>
    </w:p>
    <w:p w:rsidRPr="00C048DF" w:rsidR="00F24463" w:rsidP="00C048DF" w:rsidRDefault="24775D6B" w14:paraId="5281B244" w14:textId="7BA55097">
      <w:pPr>
        <w:pStyle w:val="ListParagraph"/>
        <w:numPr>
          <w:ilvl w:val="0"/>
          <w:numId w:val="27"/>
        </w:numPr>
        <w:spacing w:before="80" w:after="80"/>
        <w:rPr>
          <w:rStyle w:val="req1"/>
          <w:rFonts w:ascii="Arial" w:hAnsi="Arial" w:eastAsia="Times New Roman" w:cs="Arial"/>
          <w:color w:val="000000" w:themeColor="text1"/>
          <w:sz w:val="22"/>
          <w:szCs w:val="22"/>
        </w:rPr>
      </w:pPr>
      <w:r w:rsidRPr="000E72DB">
        <w:rPr>
          <w:rStyle w:val="req1"/>
          <w:rFonts w:ascii="Arial" w:hAnsi="Arial" w:eastAsia="Times New Roman" w:cs="Arial"/>
          <w:color w:val="000000" w:themeColor="text1"/>
          <w:sz w:val="22"/>
          <w:szCs w:val="22"/>
        </w:rPr>
        <w:t>REQ-3.02.04:</w:t>
      </w:r>
      <w:r w:rsidRPr="00C048DF">
        <w:rPr>
          <w:rStyle w:val="req1"/>
          <w:rFonts w:ascii="Arial" w:hAnsi="Arial" w:eastAsia="Times New Roman" w:cs="Arial"/>
          <w:color w:val="000000" w:themeColor="text1"/>
          <w:sz w:val="22"/>
          <w:szCs w:val="22"/>
        </w:rPr>
        <w:t xml:space="preserve"> </w:t>
      </w:r>
      <w:r w:rsidRPr="00C048DF">
        <w:rPr>
          <w:rStyle w:val="req1"/>
          <w:rFonts w:ascii="Arial" w:hAnsi="Arial" w:eastAsia="Times New Roman" w:cs="Arial"/>
          <w:b w:val="0"/>
          <w:bCs w:val="0"/>
          <w:color w:val="000000" w:themeColor="text1"/>
          <w:sz w:val="22"/>
          <w:szCs w:val="22"/>
        </w:rPr>
        <w:t>Support adjustments for storage costs, margin splits, and cost variances</w:t>
      </w:r>
    </w:p>
    <w:p w:rsidR="009F0EA3" w:rsidP="00C048DF" w:rsidRDefault="24775D6B" w14:paraId="404F3638" w14:textId="433D18DA">
      <w:pPr>
        <w:pStyle w:val="ListParagraph"/>
        <w:numPr>
          <w:ilvl w:val="0"/>
          <w:numId w:val="27"/>
        </w:numPr>
        <w:spacing w:before="80" w:after="80"/>
        <w:rPr>
          <w:rStyle w:val="req1"/>
          <w:rFonts w:ascii="Arial" w:hAnsi="Arial" w:eastAsia="Times New Roman" w:cs="Arial"/>
          <w:color w:val="000000" w:themeColor="text1"/>
          <w:sz w:val="22"/>
          <w:szCs w:val="22"/>
        </w:rPr>
      </w:pPr>
      <w:r w:rsidRPr="66888826" w:rsidR="24775D6B">
        <w:rPr>
          <w:rStyle w:val="req1"/>
          <w:rFonts w:ascii="Arial" w:hAnsi="Arial" w:eastAsia="Times New Roman" w:cs="Arial"/>
          <w:color w:val="000000" w:themeColor="text1" w:themeTint="FF" w:themeShade="FF"/>
          <w:sz w:val="22"/>
          <w:szCs w:val="22"/>
        </w:rPr>
        <w:t>REQ-3.02.05:</w:t>
      </w:r>
      <w:r w:rsidRPr="66888826" w:rsidR="24775D6B">
        <w:rPr>
          <w:rStyle w:val="req1"/>
          <w:rFonts w:ascii="Arial" w:hAnsi="Arial" w:eastAsia="Times New Roman" w:cs="Arial"/>
          <w:color w:val="000000" w:themeColor="text1" w:themeTint="FF" w:themeShade="FF"/>
          <w:sz w:val="22"/>
          <w:szCs w:val="22"/>
        </w:rPr>
        <w:t xml:space="preserve"> </w:t>
      </w:r>
      <w:r w:rsidRPr="66888826" w:rsidR="24775D6B">
        <w:rPr>
          <w:rStyle w:val="req1"/>
          <w:rFonts w:ascii="Arial" w:hAnsi="Arial" w:eastAsia="Times New Roman" w:cs="Arial"/>
          <w:b w:val="0"/>
          <w:bCs w:val="0"/>
          <w:color w:val="000000" w:themeColor="text1" w:themeTint="FF" w:themeShade="FF"/>
          <w:sz w:val="22"/>
          <w:szCs w:val="22"/>
        </w:rPr>
        <w:t>Reconciliation of advanced commissions at fiscal year-end</w:t>
      </w:r>
      <w:r w:rsidRPr="66888826" w:rsidR="24775D6B">
        <w:rPr>
          <w:rStyle w:val="req1"/>
          <w:rFonts w:ascii="Arial" w:hAnsi="Arial" w:eastAsia="Times New Roman" w:cs="Arial"/>
          <w:color w:val="000000" w:themeColor="text1" w:themeTint="FF" w:themeShade="FF"/>
          <w:sz w:val="22"/>
          <w:szCs w:val="22"/>
        </w:rPr>
        <w:t xml:space="preserve"> </w:t>
      </w:r>
    </w:p>
    <w:p w:rsidR="4EB98CB3" w:rsidP="66888826" w:rsidRDefault="4EB98CB3" w14:paraId="293E212D" w14:textId="2900DC1C">
      <w:pPr>
        <w:pStyle w:val="ListParagraph"/>
        <w:numPr>
          <w:ilvl w:val="0"/>
          <w:numId w:val="27"/>
        </w:numPr>
        <w:spacing w:before="80" w:after="80"/>
        <w:rPr>
          <w:rFonts w:ascii="Arial" w:hAnsi="Arial" w:eastAsia="Times New Roman" w:cs="Arial"/>
          <w:b w:val="0"/>
          <w:bCs w:val="0"/>
          <w:i w:val="0"/>
          <w:iCs w:val="0"/>
          <w:caps w:val="0"/>
          <w:smallCaps w:val="0"/>
          <w:noProof w:val="0"/>
          <w:sz w:val="22"/>
          <w:szCs w:val="22"/>
          <w:lang w:val="en"/>
        </w:rPr>
      </w:pPr>
      <w:r w:rsidRPr="66888826" w:rsidR="4EB98CB3">
        <w:rPr>
          <w:rStyle w:val="req1"/>
          <w:rFonts w:ascii="Arial" w:hAnsi="Arial" w:eastAsia="Times New Roman" w:cs="Arial"/>
          <w:color w:val="000000" w:themeColor="text1" w:themeTint="FF" w:themeShade="FF"/>
          <w:sz w:val="22"/>
          <w:szCs w:val="22"/>
        </w:rPr>
        <w:t>REQ-3.02.06:</w:t>
      </w:r>
      <w:r w:rsidRPr="66888826" w:rsidR="4EB98CB3">
        <w:rPr>
          <w:rStyle w:val="req1"/>
          <w:rFonts w:ascii="Arial" w:hAnsi="Arial" w:eastAsia="Times New Roman" w:cs="Arial" w:eastAsiaTheme="minorEastAsia"/>
          <w:b w:val="0"/>
          <w:bCs w:val="0"/>
          <w:color w:val="000000" w:themeColor="text1" w:themeTint="FF" w:themeShade="FF"/>
          <w:sz w:val="22"/>
          <w:szCs w:val="22"/>
          <w:lang w:eastAsia="en-US" w:bidi="ar-SA"/>
        </w:rPr>
        <w:t xml:space="preserve"> </w:t>
      </w:r>
      <w:r w:rsidRPr="66888826" w:rsidR="4EB98CB3">
        <w:rPr>
          <w:rStyle w:val="req1"/>
          <w:rFonts w:ascii="Arial" w:hAnsi="Arial" w:eastAsia="Times New Roman" w:cs="Arial" w:eastAsiaTheme="minorEastAsia"/>
          <w:b w:val="0"/>
          <w:bCs w:val="0"/>
          <w:noProof w:val="0"/>
          <w:color w:val="000000" w:themeColor="text1" w:themeTint="FF" w:themeShade="FF"/>
          <w:sz w:val="22"/>
          <w:szCs w:val="22"/>
          <w:lang w:val="en" w:eastAsia="en-US" w:bidi="ar-SA"/>
        </w:rPr>
        <w:t>option of using actual vs "quoted" (cost on the sales order line) for internal services costs</w:t>
      </w:r>
      <w:r w:rsidRPr="66888826" w:rsidR="4C13E742">
        <w:rPr>
          <w:rStyle w:val="req1"/>
          <w:rFonts w:ascii="Arial" w:hAnsi="Arial" w:eastAsia="Times New Roman" w:cs="Arial" w:eastAsiaTheme="minorEastAsia"/>
          <w:b w:val="0"/>
          <w:bCs w:val="0"/>
          <w:noProof w:val="0"/>
          <w:color w:val="000000" w:themeColor="text1" w:themeTint="FF" w:themeShade="FF"/>
          <w:sz w:val="22"/>
          <w:szCs w:val="22"/>
          <w:lang w:val="en" w:eastAsia="en-US" w:bidi="ar-SA"/>
        </w:rPr>
        <w:t xml:space="preserve">. </w:t>
      </w:r>
      <w:r w:rsidRPr="66888826" w:rsidR="4C13E742">
        <w:rPr>
          <w:rFonts w:ascii="Arial" w:hAnsi="Arial" w:eastAsia="Times New Roman" w:cs="Arial"/>
          <w:b w:val="0"/>
          <w:bCs w:val="0"/>
          <w:i w:val="0"/>
          <w:iCs w:val="0"/>
          <w:caps w:val="0"/>
          <w:smallCaps w:val="0"/>
          <w:noProof w:val="0"/>
          <w:sz w:val="22"/>
          <w:szCs w:val="22"/>
          <w:lang w:val="en"/>
        </w:rPr>
        <w:t>The design supports this. The GP Calculation Framework (Commission Module, deviation #8) was "enhanced to incorporate estimated costs with automatic adjustments as actuals are recorded." The commission plan's rate card and trigger system can be configured to use either actual costs (from vendor bills, time entries, etc.) or quoted costs (from the SO line). This would be a configurable option on the commission plan — not a code change. We should add an explicit field on the Commission Plan record for "Internal Services Cost Basis" (Actual / Quoted) to make this clear and user-selectable.</w:t>
      </w:r>
    </w:p>
    <w:p w:rsidR="66888826" w:rsidP="66888826" w:rsidRDefault="66888826" w14:paraId="51504210" w14:textId="7D165B27">
      <w:pPr>
        <w:pStyle w:val="ListParagraph"/>
        <w:spacing w:before="80" w:after="80"/>
        <w:ind w:left="720"/>
        <w:rPr>
          <w:rFonts w:ascii="Arial" w:hAnsi="Arial" w:eastAsia="Times New Roman" w:cs="Arial"/>
          <w:b w:val="0"/>
          <w:bCs w:val="0"/>
          <w:i w:val="0"/>
          <w:iCs w:val="0"/>
          <w:caps w:val="0"/>
          <w:smallCaps w:val="0"/>
          <w:noProof w:val="0"/>
          <w:sz w:val="22"/>
          <w:szCs w:val="22"/>
          <w:lang w:val="en"/>
        </w:rPr>
      </w:pPr>
    </w:p>
    <w:p w:rsidR="00BE778B" w:rsidP="00BE778B" w:rsidRDefault="24775D6B" w14:paraId="35BF3C72" w14:textId="4DA83535">
      <w:pPr>
        <w:pStyle w:val="NormalWeb"/>
        <w:rPr>
          <w:rFonts w:ascii="Arial" w:hAnsi="Arial" w:cs="Arial"/>
          <w:color w:val="000000" w:themeColor="text1"/>
        </w:rPr>
      </w:pPr>
      <w:r w:rsidRPr="000E72DB">
        <w:rPr>
          <w:rFonts w:ascii="Arial" w:hAnsi="Arial" w:cs="Arial"/>
          <w:color w:val="000000" w:themeColor="text1"/>
        </w:rPr>
        <w:t>Pivot uses a tiered commission structure based on Cumulative Invoiced Gross Profit for Account Managers and NBD Sales Executives.</w:t>
      </w:r>
    </w:p>
    <w:p w:rsidRPr="000E72DB" w:rsidR="00985AF1" w:rsidP="00BE778B" w:rsidRDefault="00985AF1" w14:paraId="2FB77B1B" w14:textId="77777777">
      <w:pPr>
        <w:pStyle w:val="NormalWeb"/>
        <w:rPr>
          <w:rFonts w:ascii="Arial" w:hAnsi="Arial" w:cs="Arial"/>
          <w:color w:val="000000" w:themeColor="text1"/>
        </w:rPr>
      </w:pPr>
    </w:p>
    <w:p w:rsidRPr="00BE778B" w:rsidR="00F24463" w:rsidP="00985AF1" w:rsidRDefault="24775D6B" w14:paraId="63142669" w14:textId="2728525A">
      <w:pPr>
        <w:pStyle w:val="HeadingDLH"/>
      </w:pPr>
      <w:r w:rsidRPr="00BE778B">
        <w:t>3.02.03 NetSuite Orion Solution</w:t>
      </w:r>
    </w:p>
    <w:p w:rsidR="009D1E3E" w:rsidP="00BE778B" w:rsidRDefault="24775D6B" w14:paraId="6F4647C9" w14:textId="2721DEA6">
      <w:pPr>
        <w:pStyle w:val="NormalWeb"/>
        <w:rPr>
          <w:rFonts w:ascii="Arial" w:hAnsi="Arial" w:cs="Arial"/>
          <w:color w:val="000000" w:themeColor="text1"/>
        </w:rPr>
      </w:pPr>
      <w:r w:rsidRPr="000E72DB">
        <w:rPr>
          <w:rFonts w:ascii="Arial" w:hAnsi="Arial" w:cs="Arial"/>
          <w:color w:val="000000" w:themeColor="text1"/>
        </w:rPr>
        <w:t>NetSuite Orion's Commission</w:t>
      </w:r>
      <w:r w:rsidR="00344768">
        <w:rPr>
          <w:rFonts w:ascii="Arial" w:hAnsi="Arial" w:cs="Arial"/>
          <w:color w:val="000000" w:themeColor="text1"/>
        </w:rPr>
        <w:t>s</w:t>
      </w:r>
      <w:r w:rsidRPr="000E72DB">
        <w:rPr>
          <w:rFonts w:ascii="Arial" w:hAnsi="Arial" w:cs="Arial"/>
          <w:color w:val="000000" w:themeColor="text1"/>
        </w:rPr>
        <w:t xml:space="preserve"> Module will be configured with custom tiered calculation logic to support Pivot's progressive commission structure.</w:t>
      </w:r>
    </w:p>
    <w:p w:rsidRPr="000E72DB" w:rsidR="00985AF1" w:rsidP="00BE778B" w:rsidRDefault="00985AF1" w14:paraId="232E411A" w14:textId="77777777">
      <w:pPr>
        <w:pStyle w:val="NormalWeb"/>
        <w:rPr>
          <w:rFonts w:ascii="Arial" w:hAnsi="Arial" w:cs="Arial"/>
          <w:color w:val="000000"/>
        </w:rPr>
      </w:pPr>
    </w:p>
    <w:p w:rsidRPr="00BE778B" w:rsidR="00BE778B" w:rsidP="00985AF1" w:rsidRDefault="00BE778B" w14:paraId="724634B4" w14:textId="0D0371AA">
      <w:pPr>
        <w:pStyle w:val="HeadingDLH"/>
      </w:pPr>
      <w:r w:rsidRPr="009B32C2">
        <w:t>3.02.04 Future State Process</w:t>
      </w:r>
      <w:r w:rsidRPr="00BE778B">
        <w:t> </w:t>
      </w:r>
    </w:p>
    <w:p w:rsidRPr="009B32C2" w:rsidR="009B32C2" w:rsidP="009B32C2" w:rsidRDefault="009B32C2" w14:paraId="41A409EA" w14:textId="51E8509B">
      <w:pPr>
        <w:numPr>
          <w:ilvl w:val="0"/>
          <w:numId w:val="17"/>
        </w:numPr>
        <w:rPr>
          <w:rFonts w:ascii="Arial" w:hAnsi="Arial" w:eastAsia="Calibri" w:cs="Arial"/>
          <w:sz w:val="22"/>
          <w:szCs w:val="22"/>
        </w:rPr>
      </w:pPr>
      <w:r w:rsidRPr="12C0FED4">
        <w:rPr>
          <w:rFonts w:ascii="Arial" w:hAnsi="Arial" w:eastAsia="Calibri" w:cs="Arial"/>
          <w:b/>
          <w:bCs/>
          <w:sz w:val="22"/>
          <w:szCs w:val="22"/>
        </w:rPr>
        <w:t xml:space="preserve">Invoice Posting: </w:t>
      </w:r>
      <w:r w:rsidRPr="12C0FED4">
        <w:rPr>
          <w:rFonts w:ascii="Arial" w:hAnsi="Arial" w:eastAsia="Calibri" w:cs="Arial"/>
          <w:sz w:val="22"/>
          <w:szCs w:val="22"/>
        </w:rPr>
        <w:t>System captures IGP at the time of invoice posting</w:t>
      </w:r>
      <w:r w:rsidR="00442934">
        <w:rPr>
          <w:rFonts w:ascii="Arial" w:hAnsi="Arial" w:eastAsia="Calibri" w:cs="Arial"/>
          <w:sz w:val="22"/>
          <w:szCs w:val="22"/>
        </w:rPr>
        <w:t xml:space="preserve">. Rules can be </w:t>
      </w:r>
      <w:r w:rsidR="001F1638">
        <w:rPr>
          <w:rFonts w:ascii="Arial" w:hAnsi="Arial" w:eastAsia="Calibri" w:cs="Arial"/>
          <w:sz w:val="22"/>
          <w:szCs w:val="22"/>
        </w:rPr>
        <w:t xml:space="preserve">created for both project GP and commissionable GP, which are calculated separately </w:t>
      </w:r>
    </w:p>
    <w:p w:rsidRPr="009B32C2" w:rsidR="009B32C2" w:rsidP="009B32C2" w:rsidRDefault="009B32C2" w14:paraId="4D1D3F5B" w14:textId="77777777">
      <w:pPr>
        <w:numPr>
          <w:ilvl w:val="0"/>
          <w:numId w:val="17"/>
        </w:numPr>
        <w:rPr>
          <w:rFonts w:ascii="Arial" w:hAnsi="Arial" w:eastAsia="Calibri" w:cs="Arial"/>
          <w:sz w:val="22"/>
          <w:szCs w:val="22"/>
        </w:rPr>
      </w:pPr>
      <w:r w:rsidRPr="009B32C2">
        <w:rPr>
          <w:rFonts w:ascii="Arial" w:hAnsi="Arial" w:eastAsia="Calibri" w:cs="Arial"/>
          <w:b/>
          <w:bCs/>
          <w:sz w:val="22"/>
          <w:szCs w:val="22"/>
        </w:rPr>
        <w:t xml:space="preserve">Cumulative Calculation: </w:t>
      </w:r>
      <w:r w:rsidRPr="009B32C2">
        <w:rPr>
          <w:rFonts w:ascii="Arial" w:hAnsi="Arial" w:eastAsia="Calibri" w:cs="Arial"/>
          <w:sz w:val="22"/>
          <w:szCs w:val="22"/>
        </w:rPr>
        <w:t>YTD cumulative IGP totals maintained automatically by the system</w:t>
      </w:r>
    </w:p>
    <w:p w:rsidRPr="009B32C2" w:rsidR="009B32C2" w:rsidP="009B32C2" w:rsidRDefault="009B32C2" w14:paraId="76146EBB" w14:textId="77777777">
      <w:pPr>
        <w:numPr>
          <w:ilvl w:val="0"/>
          <w:numId w:val="17"/>
        </w:numPr>
        <w:rPr>
          <w:rFonts w:ascii="Arial" w:hAnsi="Arial" w:eastAsia="Calibri" w:cs="Arial"/>
          <w:sz w:val="22"/>
          <w:szCs w:val="22"/>
        </w:rPr>
      </w:pPr>
      <w:r w:rsidRPr="009B32C2">
        <w:rPr>
          <w:rFonts w:ascii="Arial" w:hAnsi="Arial" w:eastAsia="Calibri" w:cs="Arial"/>
          <w:b/>
          <w:bCs/>
          <w:sz w:val="22"/>
          <w:szCs w:val="22"/>
        </w:rPr>
        <w:t xml:space="preserve">Tier Determination: </w:t>
      </w:r>
      <w:r w:rsidRPr="009B32C2">
        <w:rPr>
          <w:rFonts w:ascii="Arial" w:hAnsi="Arial" w:eastAsia="Calibri" w:cs="Arial"/>
          <w:sz w:val="22"/>
          <w:szCs w:val="22"/>
        </w:rPr>
        <w:t>Automated tier progression applies correct rate (4%-12%) based on thresholds</w:t>
      </w:r>
    </w:p>
    <w:p w:rsidRPr="009B32C2" w:rsidR="009B32C2" w:rsidP="009B32C2" w:rsidRDefault="009B32C2" w14:paraId="08E8F2A0" w14:textId="6EFD77B9">
      <w:pPr>
        <w:numPr>
          <w:ilvl w:val="0"/>
          <w:numId w:val="17"/>
        </w:numPr>
        <w:rPr>
          <w:rFonts w:ascii="Arial" w:hAnsi="Arial" w:eastAsia="Calibri" w:cs="Arial"/>
          <w:sz w:val="22"/>
          <w:szCs w:val="22"/>
        </w:rPr>
      </w:pPr>
      <w:r w:rsidRPr="667BEEAD" w:rsidR="009B32C2">
        <w:rPr>
          <w:rFonts w:ascii="Arial" w:hAnsi="Arial" w:eastAsia="Calibri" w:cs="Arial"/>
          <w:b w:val="1"/>
          <w:bCs w:val="1"/>
          <w:sz w:val="22"/>
          <w:szCs w:val="22"/>
        </w:rPr>
        <w:t xml:space="preserve">Web Vendor Exclusion: </w:t>
      </w:r>
      <w:r w:rsidRPr="667BEEAD" w:rsidR="009B32C2">
        <w:rPr>
          <w:rFonts w:ascii="Arial" w:hAnsi="Arial" w:eastAsia="Calibri" w:cs="Arial"/>
          <w:sz w:val="22"/>
          <w:szCs w:val="22"/>
        </w:rPr>
        <w:t xml:space="preserve">Automated exclusion of web vendor orders </w:t>
      </w:r>
      <w:commentRangeStart w:id="301465830"/>
      <w:commentRangeStart w:id="959803385"/>
      <w:commentRangeStart w:id="1272737215"/>
      <w:commentRangeStart w:id="1210322853"/>
      <w:r w:rsidRPr="667BEEAD" w:rsidR="009B32C2">
        <w:rPr>
          <w:rFonts w:ascii="Arial" w:hAnsi="Arial" w:eastAsia="Calibri" w:cs="Arial"/>
          <w:sz w:val="22"/>
          <w:szCs w:val="22"/>
        </w:rPr>
        <w:t>based</w:t>
      </w:r>
      <w:commentRangeEnd w:id="301465830"/>
      <w:r>
        <w:rPr>
          <w:rStyle w:val="CommentReference"/>
        </w:rPr>
        <w:commentReference w:id="301465830"/>
      </w:r>
      <w:commentRangeEnd w:id="959803385"/>
      <w:r>
        <w:rPr>
          <w:rStyle w:val="CommentReference"/>
        </w:rPr>
        <w:commentReference w:id="959803385"/>
      </w:r>
      <w:commentRangeEnd w:id="1272737215"/>
      <w:r>
        <w:rPr>
          <w:rStyle w:val="CommentReference"/>
        </w:rPr>
        <w:commentReference w:id="1272737215"/>
      </w:r>
      <w:commentRangeEnd w:id="1210322853"/>
      <w:r>
        <w:rPr>
          <w:rStyle w:val="CommentReference"/>
        </w:rPr>
        <w:commentReference w:id="1210322853"/>
      </w:r>
      <w:r w:rsidRPr="667BEEAD" w:rsidR="009B32C2">
        <w:rPr>
          <w:rFonts w:ascii="Arial" w:hAnsi="Arial" w:eastAsia="Calibri" w:cs="Arial"/>
          <w:sz w:val="22"/>
          <w:szCs w:val="22"/>
        </w:rPr>
        <w:t xml:space="preserve"> on</w:t>
      </w:r>
      <w:r w:rsidRPr="667BEEAD" w:rsidR="00F201A6">
        <w:rPr>
          <w:rFonts w:ascii="Arial" w:hAnsi="Arial" w:eastAsia="Calibri" w:cs="Arial"/>
          <w:sz w:val="22"/>
          <w:szCs w:val="22"/>
        </w:rPr>
        <w:t xml:space="preserve"> vendor/flags </w:t>
      </w:r>
      <w:r w:rsidRPr="667BEEAD" w:rsidR="000F0F3A">
        <w:rPr>
          <w:rFonts w:ascii="Arial" w:hAnsi="Arial" w:eastAsia="Calibri" w:cs="Arial"/>
          <w:sz w:val="22"/>
          <w:szCs w:val="22"/>
        </w:rPr>
        <w:t>for any vendor at a</w:t>
      </w:r>
      <w:r w:rsidRPr="667BEEAD" w:rsidR="00F201A6">
        <w:rPr>
          <w:rFonts w:ascii="Arial" w:hAnsi="Arial" w:eastAsia="Calibri" w:cs="Arial"/>
          <w:sz w:val="22"/>
          <w:szCs w:val="22"/>
        </w:rPr>
        <w:t>ny time</w:t>
      </w:r>
      <w:r w:rsidRPr="667BEEAD" w:rsidR="000F0F3A">
        <w:rPr>
          <w:rFonts w:ascii="Arial" w:hAnsi="Arial" w:eastAsia="Calibri" w:cs="Arial"/>
          <w:sz w:val="22"/>
          <w:szCs w:val="22"/>
        </w:rPr>
        <w:t>.</w:t>
      </w:r>
    </w:p>
    <w:p w:rsidRPr="009B32C2" w:rsidR="009B32C2" w:rsidP="009B32C2" w:rsidRDefault="009B32C2" w14:paraId="6BB08CCF" w14:textId="77777777">
      <w:pPr>
        <w:numPr>
          <w:ilvl w:val="0"/>
          <w:numId w:val="17"/>
        </w:numPr>
        <w:rPr>
          <w:rFonts w:ascii="Arial" w:hAnsi="Arial" w:eastAsia="Calibri" w:cs="Arial"/>
          <w:sz w:val="22"/>
          <w:szCs w:val="22"/>
        </w:rPr>
      </w:pPr>
      <w:r w:rsidRPr="009B32C2">
        <w:rPr>
          <w:rFonts w:ascii="Arial" w:hAnsi="Arial" w:eastAsia="Calibri" w:cs="Arial"/>
          <w:b/>
          <w:bCs/>
          <w:sz w:val="22"/>
          <w:szCs w:val="22"/>
        </w:rPr>
        <w:t xml:space="preserve">Adjustment Processing: </w:t>
      </w:r>
      <w:r w:rsidRPr="009B32C2">
        <w:rPr>
          <w:rFonts w:ascii="Arial" w:hAnsi="Arial" w:eastAsia="Calibri" w:cs="Arial"/>
          <w:sz w:val="22"/>
          <w:szCs w:val="22"/>
        </w:rPr>
        <w:t>Custom adjustment processing for storage costs, margin splits, and variances</w:t>
      </w:r>
    </w:p>
    <w:p w:rsidRPr="009B32C2" w:rsidR="009B32C2" w:rsidP="009B32C2" w:rsidRDefault="009B32C2" w14:paraId="6F16D33D" w14:textId="77777777">
      <w:pPr>
        <w:numPr>
          <w:ilvl w:val="0"/>
          <w:numId w:val="17"/>
        </w:numPr>
        <w:rPr>
          <w:rFonts w:ascii="Arial" w:hAnsi="Arial" w:eastAsia="Calibri" w:cs="Arial"/>
          <w:sz w:val="22"/>
          <w:szCs w:val="22"/>
        </w:rPr>
      </w:pPr>
      <w:r w:rsidRPr="009B32C2">
        <w:rPr>
          <w:rFonts w:ascii="Arial" w:hAnsi="Arial" w:eastAsia="Calibri" w:cs="Arial"/>
          <w:b/>
          <w:bCs/>
          <w:sz w:val="22"/>
          <w:szCs w:val="22"/>
        </w:rPr>
        <w:t xml:space="preserve">Commission Generation: </w:t>
      </w:r>
      <w:r w:rsidRPr="009B32C2">
        <w:rPr>
          <w:rFonts w:ascii="Arial" w:hAnsi="Arial" w:eastAsia="Calibri" w:cs="Arial"/>
          <w:sz w:val="22"/>
          <w:szCs w:val="22"/>
        </w:rPr>
        <w:t>Commission calculation records created with full audit trail</w:t>
      </w:r>
    </w:p>
    <w:p w:rsidRPr="009B32C2" w:rsidR="009B32C2" w:rsidP="009B32C2" w:rsidRDefault="009B32C2" w14:paraId="59B2B6AE" w14:textId="77777777">
      <w:pPr>
        <w:numPr>
          <w:ilvl w:val="0"/>
          <w:numId w:val="17"/>
        </w:numPr>
        <w:rPr>
          <w:rFonts w:ascii="Arial" w:hAnsi="Arial" w:eastAsia="Calibri" w:cs="Arial"/>
          <w:sz w:val="22"/>
          <w:szCs w:val="22"/>
        </w:rPr>
      </w:pPr>
      <w:r w:rsidRPr="009B32C2">
        <w:rPr>
          <w:rFonts w:ascii="Arial" w:hAnsi="Arial" w:eastAsia="Calibri" w:cs="Arial"/>
          <w:b/>
          <w:bCs/>
          <w:sz w:val="22"/>
          <w:szCs w:val="22"/>
        </w:rPr>
        <w:t xml:space="preserve">Year-End Reconciliation: </w:t>
      </w:r>
      <w:r w:rsidRPr="009B32C2">
        <w:rPr>
          <w:rFonts w:ascii="Arial" w:hAnsi="Arial" w:eastAsia="Calibri" w:cs="Arial"/>
          <w:sz w:val="22"/>
          <w:szCs w:val="22"/>
        </w:rPr>
        <w:t>Process adaptation for automated year-end true-up of advanced vs. earned commissions</w:t>
      </w:r>
    </w:p>
    <w:p w:rsidR="00742FC1" w:rsidP="00D01711" w:rsidRDefault="00742FC1" w14:paraId="6E51347E" w14:textId="77777777">
      <w:pPr>
        <w:pStyle w:val="HeadingDLH"/>
      </w:pPr>
    </w:p>
    <w:p w:rsidR="00BE778B" w:rsidP="00D01711" w:rsidRDefault="00BE778B" w14:paraId="7EB874F5" w14:textId="77777777">
      <w:pPr>
        <w:pStyle w:val="HeadingDLH"/>
      </w:pPr>
    </w:p>
    <w:p w:rsidR="00BE778B" w:rsidP="00D01711" w:rsidRDefault="00BE778B" w14:paraId="1571F5D4" w14:textId="77777777">
      <w:pPr>
        <w:pStyle w:val="HeadingDLH"/>
      </w:pPr>
    </w:p>
    <w:p w:rsidR="00BE778B" w:rsidP="00D01711" w:rsidRDefault="00BE778B" w14:paraId="5A20A989" w14:textId="77777777">
      <w:pPr>
        <w:pStyle w:val="HeadingDLH"/>
      </w:pPr>
    </w:p>
    <w:p w:rsidR="00BE778B" w:rsidP="00D01711" w:rsidRDefault="00BE778B" w14:paraId="63E2EB85" w14:textId="77777777">
      <w:pPr>
        <w:pStyle w:val="HeadingDLH"/>
      </w:pPr>
    </w:p>
    <w:p w:rsidR="00BE778B" w:rsidP="00D01711" w:rsidRDefault="00BE778B" w14:paraId="21516D4B" w14:textId="77777777">
      <w:pPr>
        <w:pStyle w:val="HeadingDLH"/>
      </w:pPr>
    </w:p>
    <w:p w:rsidRPr="00BE778B" w:rsidR="00F24463" w:rsidP="00985AF1" w:rsidRDefault="24775D6B" w14:paraId="38F6FC2F" w14:textId="313FD308">
      <w:pPr>
        <w:pStyle w:val="HeadingDLH"/>
      </w:pPr>
      <w:r w:rsidRPr="00BE778B">
        <w:t>3.02.0</w:t>
      </w:r>
      <w:r w:rsidRPr="00BE778B" w:rsidR="00BE778B">
        <w:t>5</w:t>
      </w:r>
      <w:r w:rsidRPr="00BE778B">
        <w:t xml:space="preserve"> Decision Matrix</w:t>
      </w:r>
    </w:p>
    <w:tbl>
      <w:tblPr>
        <w:tblW w:w="5298" w:type="pct"/>
        <w:tblCellSpacing w:w="20"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5" w:type="dxa"/>
          <w:left w:w="15" w:type="dxa"/>
          <w:bottom w:w="15" w:type="dxa"/>
          <w:right w:w="15" w:type="dxa"/>
        </w:tblCellMar>
        <w:tblLook w:val="04A0" w:firstRow="1" w:lastRow="0" w:firstColumn="1" w:lastColumn="0" w:noHBand="0" w:noVBand="1"/>
      </w:tblPr>
      <w:tblGrid>
        <w:gridCol w:w="1528"/>
        <w:gridCol w:w="2415"/>
        <w:gridCol w:w="3616"/>
        <w:gridCol w:w="2342"/>
      </w:tblGrid>
      <w:tr w:rsidRPr="00584292" w:rsidR="00584292" w:rsidTr="640CE5BD" w14:paraId="3DD77EE1" w14:textId="77777777">
        <w:trPr>
          <w:trHeight w:val="850"/>
          <w:tblCellSpacing w:w="20" w:type="dxa"/>
        </w:trPr>
        <w:tc>
          <w:tcPr>
            <w:tcW w:w="742" w:type="pct"/>
            <w:tcMar>
              <w:top w:w="160" w:type="dxa"/>
              <w:left w:w="120" w:type="dxa"/>
              <w:bottom w:w="160" w:type="dxa"/>
              <w:right w:w="120" w:type="dxa"/>
            </w:tcMar>
            <w:vAlign w:val="center"/>
            <w:hideMark/>
          </w:tcPr>
          <w:p w:rsidRPr="00530E8D" w:rsidR="00F24463" w:rsidRDefault="24775D6B" w14:paraId="7635642C"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 #</w:t>
            </w:r>
          </w:p>
        </w:tc>
        <w:tc>
          <w:tcPr>
            <w:tcW w:w="1199" w:type="pct"/>
            <w:tcMar>
              <w:top w:w="160" w:type="dxa"/>
              <w:left w:w="120" w:type="dxa"/>
              <w:bottom w:w="160" w:type="dxa"/>
              <w:right w:w="120" w:type="dxa"/>
            </w:tcMar>
            <w:vAlign w:val="center"/>
            <w:hideMark/>
          </w:tcPr>
          <w:p w:rsidRPr="00530E8D" w:rsidR="00F24463" w:rsidRDefault="24775D6B" w14:paraId="7950E8A9"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Requirement</w:t>
            </w:r>
          </w:p>
        </w:tc>
        <w:tc>
          <w:tcPr>
            <w:tcW w:w="1805" w:type="pct"/>
            <w:tcMar>
              <w:top w:w="160" w:type="dxa"/>
              <w:left w:w="120" w:type="dxa"/>
              <w:bottom w:w="160" w:type="dxa"/>
              <w:right w:w="120" w:type="dxa"/>
            </w:tcMar>
            <w:vAlign w:val="center"/>
            <w:hideMark/>
          </w:tcPr>
          <w:p w:rsidRPr="00530E8D" w:rsidR="00F24463" w:rsidRDefault="24775D6B" w14:paraId="2FFAA530"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Info</w:t>
            </w:r>
          </w:p>
        </w:tc>
        <w:tc>
          <w:tcPr>
            <w:tcW w:w="1152" w:type="pct"/>
            <w:tcMar>
              <w:top w:w="160" w:type="dxa"/>
              <w:left w:w="120" w:type="dxa"/>
              <w:bottom w:w="160" w:type="dxa"/>
              <w:right w:w="120" w:type="dxa"/>
            </w:tcMar>
            <w:vAlign w:val="center"/>
            <w:hideMark/>
          </w:tcPr>
          <w:p w:rsidRPr="00530E8D" w:rsidR="00F24463" w:rsidRDefault="24775D6B" w14:paraId="3D9FFDC7"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Implementation Approach</w:t>
            </w:r>
          </w:p>
        </w:tc>
      </w:tr>
      <w:tr w:rsidRPr="00584292" w:rsidR="00584292" w:rsidTr="640CE5BD" w14:paraId="6FEE5E44" w14:textId="77777777">
        <w:trPr>
          <w:tblCellSpacing w:w="20" w:type="dxa"/>
        </w:trPr>
        <w:tc>
          <w:tcPr>
            <w:tcW w:w="742" w:type="pct"/>
            <w:tcMar>
              <w:top w:w="120" w:type="dxa"/>
              <w:left w:w="120" w:type="dxa"/>
              <w:bottom w:w="120" w:type="dxa"/>
              <w:right w:w="120" w:type="dxa"/>
            </w:tcMar>
            <w:vAlign w:val="center"/>
            <w:hideMark/>
          </w:tcPr>
          <w:p w:rsidRPr="00530E8D" w:rsidR="00F24463" w:rsidRDefault="24775D6B" w14:paraId="0F2B5170"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REQ-3.02.01</w:t>
            </w:r>
          </w:p>
        </w:tc>
        <w:tc>
          <w:tcPr>
            <w:tcW w:w="1199" w:type="pct"/>
            <w:tcMar>
              <w:top w:w="120" w:type="dxa"/>
              <w:left w:w="120" w:type="dxa"/>
              <w:bottom w:w="120" w:type="dxa"/>
              <w:right w:w="120" w:type="dxa"/>
            </w:tcMar>
            <w:vAlign w:val="center"/>
            <w:hideMark/>
          </w:tcPr>
          <w:p w:rsidRPr="00530E8D" w:rsidR="00F24463" w:rsidRDefault="24775D6B" w14:paraId="0BDFE50C"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Tiered commission rates 4%-12% based on cumulative IGP</w:t>
            </w:r>
          </w:p>
        </w:tc>
        <w:tc>
          <w:tcPr>
            <w:tcW w:w="1805" w:type="pct"/>
            <w:tcMar>
              <w:top w:w="120" w:type="dxa"/>
              <w:left w:w="120" w:type="dxa"/>
              <w:bottom w:w="120" w:type="dxa"/>
              <w:right w:w="120" w:type="dxa"/>
            </w:tcMar>
            <w:vAlign w:val="center"/>
            <w:hideMark/>
          </w:tcPr>
          <w:p w:rsidRPr="00530E8D" w:rsidR="00F24463" w:rsidRDefault="24775D6B" w14:paraId="2762A90B"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Custom tier calculation logic required</w:t>
            </w:r>
          </w:p>
        </w:tc>
        <w:tc>
          <w:tcPr>
            <w:tcW w:w="1152" w:type="pct"/>
            <w:tcMar>
              <w:top w:w="120" w:type="dxa"/>
              <w:left w:w="120" w:type="dxa"/>
              <w:bottom w:w="120" w:type="dxa"/>
              <w:right w:w="120" w:type="dxa"/>
            </w:tcMar>
            <w:vAlign w:val="center"/>
            <w:hideMark/>
          </w:tcPr>
          <w:p w:rsidRPr="00530E8D" w:rsidR="00F24463" w:rsidRDefault="00530E8D" w14:paraId="0EFBE0DE" w14:textId="7EBFEC9F">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ACCOMMODATE</w:t>
            </w:r>
          </w:p>
        </w:tc>
      </w:tr>
      <w:tr w:rsidRPr="00584292" w:rsidR="00584292" w:rsidTr="640CE5BD" w14:paraId="3C3C7909" w14:textId="77777777">
        <w:trPr>
          <w:tblCellSpacing w:w="20" w:type="dxa"/>
        </w:trPr>
        <w:tc>
          <w:tcPr>
            <w:tcW w:w="742" w:type="pct"/>
            <w:tcMar>
              <w:top w:w="120" w:type="dxa"/>
              <w:left w:w="120" w:type="dxa"/>
              <w:bottom w:w="120" w:type="dxa"/>
              <w:right w:w="120" w:type="dxa"/>
            </w:tcMar>
            <w:vAlign w:val="center"/>
            <w:hideMark/>
          </w:tcPr>
          <w:p w:rsidRPr="00530E8D" w:rsidR="00F24463" w:rsidRDefault="24775D6B" w14:paraId="26A34AB2"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REQ-3.02.02</w:t>
            </w:r>
          </w:p>
        </w:tc>
        <w:tc>
          <w:tcPr>
            <w:tcW w:w="1199" w:type="pct"/>
            <w:tcMar>
              <w:top w:w="120" w:type="dxa"/>
              <w:left w:w="120" w:type="dxa"/>
              <w:bottom w:w="120" w:type="dxa"/>
              <w:right w:w="120" w:type="dxa"/>
            </w:tcMar>
            <w:vAlign w:val="center"/>
            <w:hideMark/>
          </w:tcPr>
          <w:p w:rsidRPr="00530E8D" w:rsidR="00F24463" w:rsidRDefault="24775D6B" w14:paraId="61754908"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Commission calculated on Invoiced Gross Profit</w:t>
            </w:r>
          </w:p>
        </w:tc>
        <w:tc>
          <w:tcPr>
            <w:tcW w:w="1805" w:type="pct"/>
            <w:tcMar>
              <w:top w:w="120" w:type="dxa"/>
              <w:left w:w="120" w:type="dxa"/>
              <w:bottom w:w="120" w:type="dxa"/>
              <w:right w:w="120" w:type="dxa"/>
            </w:tcMar>
            <w:vAlign w:val="center"/>
            <w:hideMark/>
          </w:tcPr>
          <w:p w:rsidRPr="00530E8D" w:rsidR="00F24463" w:rsidRDefault="24775D6B" w14:paraId="6B7FA4DA"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Standard Orion GP-based calculation</w:t>
            </w:r>
          </w:p>
        </w:tc>
        <w:tc>
          <w:tcPr>
            <w:tcW w:w="1152" w:type="pct"/>
            <w:tcMar>
              <w:top w:w="120" w:type="dxa"/>
              <w:left w:w="120" w:type="dxa"/>
              <w:bottom w:w="120" w:type="dxa"/>
              <w:right w:w="120" w:type="dxa"/>
            </w:tcMar>
            <w:vAlign w:val="center"/>
            <w:hideMark/>
          </w:tcPr>
          <w:p w:rsidRPr="00530E8D" w:rsidR="00F24463" w:rsidRDefault="24775D6B" w14:paraId="1AE41D15" w14:textId="77777777">
            <w:pPr>
              <w:spacing w:before="240" w:after="240"/>
              <w:rPr>
                <w:rFonts w:ascii="Calibri" w:hAnsi="Calibri" w:eastAsia="Times New Roman" w:cs="Calibri"/>
                <w:b/>
                <w:bCs/>
                <w:color w:val="000000" w:themeColor="text1"/>
                <w:sz w:val="20"/>
                <w:szCs w:val="20"/>
              </w:rPr>
            </w:pPr>
            <w:r w:rsidRPr="00530E8D">
              <w:rPr>
                <w:rFonts w:ascii="Arial" w:hAnsi="Arial" w:cs="Arial"/>
                <w:b/>
                <w:bCs/>
                <w:sz w:val="20"/>
                <w:szCs w:val="20"/>
              </w:rPr>
              <w:t>ALIGNS</w:t>
            </w:r>
          </w:p>
        </w:tc>
      </w:tr>
      <w:tr w:rsidRPr="00584292" w:rsidR="00584292" w:rsidTr="640CE5BD" w14:paraId="7B2AFF42" w14:textId="77777777">
        <w:trPr>
          <w:tblCellSpacing w:w="20" w:type="dxa"/>
        </w:trPr>
        <w:tc>
          <w:tcPr>
            <w:tcW w:w="742" w:type="pct"/>
            <w:tcMar>
              <w:top w:w="120" w:type="dxa"/>
              <w:left w:w="120" w:type="dxa"/>
              <w:bottom w:w="120" w:type="dxa"/>
              <w:right w:w="120" w:type="dxa"/>
            </w:tcMar>
            <w:vAlign w:val="center"/>
            <w:hideMark/>
          </w:tcPr>
          <w:p w:rsidRPr="00530E8D" w:rsidR="00F24463" w:rsidRDefault="24775D6B" w14:paraId="76FC0FE7"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REQ-3.02.03</w:t>
            </w:r>
          </w:p>
        </w:tc>
        <w:tc>
          <w:tcPr>
            <w:tcW w:w="1199" w:type="pct"/>
            <w:tcMar>
              <w:top w:w="120" w:type="dxa"/>
              <w:left w:w="120" w:type="dxa"/>
              <w:bottom w:w="120" w:type="dxa"/>
              <w:right w:w="120" w:type="dxa"/>
            </w:tcMar>
            <w:vAlign w:val="center"/>
            <w:hideMark/>
          </w:tcPr>
          <w:p w:rsidRPr="00530E8D" w:rsidR="00F24463" w:rsidRDefault="24775D6B" w14:paraId="3EFB159E"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Exclude web vendor orders from commission eligibility</w:t>
            </w:r>
          </w:p>
        </w:tc>
        <w:tc>
          <w:tcPr>
            <w:tcW w:w="1805" w:type="pct"/>
            <w:tcMar>
              <w:top w:w="120" w:type="dxa"/>
              <w:left w:w="120" w:type="dxa"/>
              <w:bottom w:w="120" w:type="dxa"/>
              <w:right w:w="120" w:type="dxa"/>
            </w:tcMar>
            <w:vAlign w:val="center"/>
            <w:hideMark/>
          </w:tcPr>
          <w:p w:rsidRPr="00530E8D" w:rsidR="00F24463" w:rsidRDefault="24775D6B" w14:paraId="41791C40"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Custom exclusion flag and logic</w:t>
            </w:r>
          </w:p>
        </w:tc>
        <w:tc>
          <w:tcPr>
            <w:tcW w:w="1152" w:type="pct"/>
            <w:tcMar>
              <w:top w:w="120" w:type="dxa"/>
              <w:left w:w="120" w:type="dxa"/>
              <w:bottom w:w="120" w:type="dxa"/>
              <w:right w:w="120" w:type="dxa"/>
            </w:tcMar>
            <w:vAlign w:val="center"/>
            <w:hideMark/>
          </w:tcPr>
          <w:p w:rsidRPr="00530E8D" w:rsidR="00F24463" w:rsidRDefault="24775D6B" w14:paraId="5E3D9286" w14:textId="77777777">
            <w:pPr>
              <w:spacing w:before="240" w:after="240"/>
              <w:rPr>
                <w:rFonts w:ascii="Calibri" w:hAnsi="Calibri" w:eastAsia="Times New Roman" w:cs="Calibri"/>
                <w:b/>
                <w:bCs/>
                <w:color w:val="000000" w:themeColor="text1"/>
                <w:sz w:val="20"/>
                <w:szCs w:val="20"/>
              </w:rPr>
            </w:pPr>
            <w:r w:rsidRPr="00530E8D">
              <w:rPr>
                <w:rFonts w:ascii="Arial" w:hAnsi="Arial" w:cs="Arial"/>
                <w:b/>
                <w:bCs/>
                <w:sz w:val="20"/>
                <w:szCs w:val="20"/>
              </w:rPr>
              <w:t>ACCOMMODATE</w:t>
            </w:r>
          </w:p>
        </w:tc>
      </w:tr>
      <w:tr w:rsidRPr="00584292" w:rsidR="00584292" w:rsidTr="640CE5BD" w14:paraId="15FF39B7" w14:textId="77777777">
        <w:trPr>
          <w:tblCellSpacing w:w="20" w:type="dxa"/>
        </w:trPr>
        <w:tc>
          <w:tcPr>
            <w:tcW w:w="742" w:type="pct"/>
            <w:tcMar>
              <w:top w:w="120" w:type="dxa"/>
              <w:left w:w="120" w:type="dxa"/>
              <w:bottom w:w="120" w:type="dxa"/>
              <w:right w:w="120" w:type="dxa"/>
            </w:tcMar>
            <w:vAlign w:val="center"/>
            <w:hideMark/>
          </w:tcPr>
          <w:p w:rsidRPr="00530E8D" w:rsidR="00F24463" w:rsidRDefault="24775D6B" w14:paraId="3B8F8C59"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REQ-3.02.04</w:t>
            </w:r>
          </w:p>
        </w:tc>
        <w:tc>
          <w:tcPr>
            <w:tcW w:w="1199" w:type="pct"/>
            <w:tcMar>
              <w:top w:w="120" w:type="dxa"/>
              <w:left w:w="120" w:type="dxa"/>
              <w:bottom w:w="120" w:type="dxa"/>
              <w:right w:w="120" w:type="dxa"/>
            </w:tcMar>
            <w:vAlign w:val="center"/>
            <w:hideMark/>
          </w:tcPr>
          <w:p w:rsidRPr="00530E8D" w:rsidR="00F24463" w:rsidRDefault="24775D6B" w14:paraId="0D081876" w14:textId="27424C9F">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 xml:space="preserve">Support adjustments for storage, </w:t>
            </w:r>
            <w:r w:rsidR="003166D4">
              <w:rPr>
                <w:rFonts w:ascii="Arial" w:hAnsi="Arial" w:eastAsia="Times New Roman" w:cs="Arial"/>
                <w:color w:val="000000" w:themeColor="text1"/>
                <w:sz w:val="20"/>
                <w:szCs w:val="20"/>
              </w:rPr>
              <w:t>standa</w:t>
            </w:r>
            <w:r w:rsidR="003B20C3">
              <w:rPr>
                <w:rFonts w:ascii="Arial" w:hAnsi="Arial" w:eastAsia="Times New Roman" w:cs="Arial"/>
                <w:color w:val="000000" w:themeColor="text1"/>
                <w:sz w:val="20"/>
                <w:szCs w:val="20"/>
              </w:rPr>
              <w:t xml:space="preserve">rd </w:t>
            </w:r>
            <w:r w:rsidRPr="00530E8D" w:rsidR="00182850">
              <w:rPr>
                <w:rFonts w:ascii="Arial" w:hAnsi="Arial" w:eastAsia="Times New Roman" w:cs="Arial"/>
                <w:color w:val="000000" w:themeColor="text1"/>
                <w:sz w:val="20"/>
                <w:szCs w:val="20"/>
              </w:rPr>
              <w:t>split</w:t>
            </w:r>
            <w:r w:rsidR="003B20C3">
              <w:rPr>
                <w:rFonts w:ascii="Arial" w:hAnsi="Arial" w:eastAsia="Times New Roman" w:cs="Arial"/>
                <w:color w:val="000000" w:themeColor="text1"/>
                <w:sz w:val="20"/>
                <w:szCs w:val="20"/>
              </w:rPr>
              <w:t xml:space="preserve"> </w:t>
            </w:r>
            <w:r w:rsidRPr="00530E8D">
              <w:rPr>
                <w:rFonts w:ascii="Arial" w:hAnsi="Arial" w:eastAsia="Times New Roman" w:cs="Arial"/>
                <w:color w:val="000000" w:themeColor="text1"/>
                <w:sz w:val="20"/>
                <w:szCs w:val="20"/>
              </w:rPr>
              <w:t>variances</w:t>
            </w:r>
            <w:r w:rsidR="003B20C3">
              <w:rPr>
                <w:rFonts w:ascii="Arial" w:hAnsi="Arial" w:eastAsia="Times New Roman" w:cs="Arial"/>
                <w:color w:val="000000" w:themeColor="text1"/>
                <w:sz w:val="20"/>
                <w:szCs w:val="20"/>
              </w:rPr>
              <w:t xml:space="preserve">. </w:t>
            </w:r>
          </w:p>
        </w:tc>
        <w:tc>
          <w:tcPr>
            <w:tcW w:w="1805" w:type="pct"/>
            <w:tcMar>
              <w:top w:w="120" w:type="dxa"/>
              <w:left w:w="120" w:type="dxa"/>
              <w:bottom w:w="120" w:type="dxa"/>
              <w:right w:w="120" w:type="dxa"/>
            </w:tcMar>
            <w:vAlign w:val="center"/>
            <w:hideMark/>
          </w:tcPr>
          <w:p w:rsidRPr="00530E8D" w:rsidR="00F24463" w:rsidRDefault="24775D6B" w14:paraId="0A9F3073"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Custom adjustment processing</w:t>
            </w:r>
          </w:p>
        </w:tc>
        <w:tc>
          <w:tcPr>
            <w:tcW w:w="1152" w:type="pct"/>
            <w:tcMar>
              <w:top w:w="120" w:type="dxa"/>
              <w:left w:w="120" w:type="dxa"/>
              <w:bottom w:w="120" w:type="dxa"/>
              <w:right w:w="120" w:type="dxa"/>
            </w:tcMar>
            <w:vAlign w:val="center"/>
            <w:hideMark/>
          </w:tcPr>
          <w:p w:rsidRPr="00530E8D" w:rsidR="00F24463" w:rsidRDefault="24775D6B" w14:paraId="18126D7E" w14:textId="77777777">
            <w:pPr>
              <w:spacing w:before="240" w:after="240"/>
              <w:rPr>
                <w:rFonts w:ascii="Calibri" w:hAnsi="Calibri" w:eastAsia="Times New Roman" w:cs="Calibri"/>
                <w:b/>
                <w:bCs/>
                <w:color w:val="000000" w:themeColor="text1"/>
                <w:sz w:val="20"/>
                <w:szCs w:val="20"/>
              </w:rPr>
            </w:pPr>
            <w:r w:rsidRPr="640CE5BD">
              <w:rPr>
                <w:rFonts w:ascii="Arial" w:hAnsi="Arial" w:cs="Arial"/>
                <w:b/>
                <w:bCs/>
                <w:sz w:val="20"/>
                <w:szCs w:val="20"/>
              </w:rPr>
              <w:t>ACCOMMODATE</w:t>
            </w:r>
          </w:p>
        </w:tc>
      </w:tr>
      <w:tr w:rsidRPr="00584292" w:rsidR="00584292" w:rsidTr="640CE5BD" w14:paraId="71BB96B8" w14:textId="77777777">
        <w:trPr>
          <w:tblCellSpacing w:w="20" w:type="dxa"/>
        </w:trPr>
        <w:tc>
          <w:tcPr>
            <w:tcW w:w="742" w:type="pct"/>
            <w:tcMar>
              <w:top w:w="120" w:type="dxa"/>
              <w:left w:w="120" w:type="dxa"/>
              <w:bottom w:w="120" w:type="dxa"/>
              <w:right w:w="120" w:type="dxa"/>
            </w:tcMar>
            <w:vAlign w:val="center"/>
            <w:hideMark/>
          </w:tcPr>
          <w:p w:rsidRPr="00530E8D" w:rsidR="00F24463" w:rsidRDefault="24775D6B" w14:paraId="7B55EB22"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REQ-3.02.05</w:t>
            </w:r>
          </w:p>
        </w:tc>
        <w:tc>
          <w:tcPr>
            <w:tcW w:w="1199" w:type="pct"/>
            <w:tcMar>
              <w:top w:w="120" w:type="dxa"/>
              <w:left w:w="120" w:type="dxa"/>
              <w:bottom w:w="120" w:type="dxa"/>
              <w:right w:w="120" w:type="dxa"/>
            </w:tcMar>
            <w:vAlign w:val="center"/>
            <w:hideMark/>
          </w:tcPr>
          <w:p w:rsidRPr="00530E8D" w:rsidR="00F24463" w:rsidRDefault="24775D6B" w14:paraId="2A2A6666"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Year-end reconciliation of advanced commissions</w:t>
            </w:r>
          </w:p>
        </w:tc>
        <w:tc>
          <w:tcPr>
            <w:tcW w:w="1805" w:type="pct"/>
            <w:tcMar>
              <w:top w:w="120" w:type="dxa"/>
              <w:left w:w="120" w:type="dxa"/>
              <w:bottom w:w="120" w:type="dxa"/>
              <w:right w:w="120" w:type="dxa"/>
            </w:tcMar>
            <w:vAlign w:val="center"/>
            <w:hideMark/>
          </w:tcPr>
          <w:p w:rsidRPr="00530E8D" w:rsidR="00F24463" w:rsidRDefault="24775D6B" w14:paraId="37A71206"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Process change to align with Orion</w:t>
            </w:r>
          </w:p>
        </w:tc>
        <w:tc>
          <w:tcPr>
            <w:tcW w:w="1152" w:type="pct"/>
            <w:tcMar>
              <w:top w:w="120" w:type="dxa"/>
              <w:left w:w="120" w:type="dxa"/>
              <w:bottom w:w="120" w:type="dxa"/>
              <w:right w:w="120" w:type="dxa"/>
            </w:tcMar>
            <w:vAlign w:val="center"/>
            <w:hideMark/>
          </w:tcPr>
          <w:p w:rsidRPr="00530E8D" w:rsidR="00F24463" w:rsidRDefault="24775D6B" w14:paraId="1F6B4826" w14:textId="77777777">
            <w:pPr>
              <w:spacing w:before="240" w:after="240"/>
              <w:rPr>
                <w:rFonts w:ascii="Calibri" w:hAnsi="Calibri" w:eastAsia="Times New Roman" w:cs="Calibri"/>
                <w:b/>
                <w:bCs/>
                <w:color w:val="000000" w:themeColor="text1"/>
                <w:sz w:val="20"/>
                <w:szCs w:val="20"/>
              </w:rPr>
            </w:pPr>
            <w:r w:rsidRPr="00530E8D">
              <w:rPr>
                <w:rFonts w:ascii="Arial" w:hAnsi="Arial" w:cs="Arial"/>
                <w:b/>
                <w:bCs/>
                <w:sz w:val="20"/>
                <w:szCs w:val="20"/>
              </w:rPr>
              <w:t>ADAPT</w:t>
            </w:r>
          </w:p>
        </w:tc>
      </w:tr>
    </w:tbl>
    <w:p w:rsidR="00F24463" w:rsidRDefault="00F24463" w14:paraId="44920488" w14:textId="77777777">
      <w:pPr>
        <w:rPr>
          <w:rFonts w:ascii="Calibri" w:hAnsi="Calibri" w:eastAsia="Times New Roman" w:cs="Calibri"/>
          <w:color w:val="000000"/>
          <w:sz w:val="22"/>
          <w:szCs w:val="22"/>
        </w:rPr>
      </w:pPr>
    </w:p>
    <w:p w:rsidR="00D14F15" w:rsidRDefault="00D14F15" w14:paraId="29DF534B" w14:textId="77777777">
      <w:pPr>
        <w:rPr>
          <w:rFonts w:ascii="Calibri" w:hAnsi="Calibri" w:eastAsia="Times New Roman" w:cs="Calibri"/>
          <w:color w:val="000000"/>
          <w:sz w:val="22"/>
          <w:szCs w:val="22"/>
        </w:rPr>
      </w:pPr>
    </w:p>
    <w:tbl>
      <w:tblPr>
        <w:tblW w:w="98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5210"/>
      </w:tblGrid>
      <w:tr w:rsidR="00D14F15" w:rsidTr="00E6377B" w14:paraId="4F38D0BE" w14:textId="77777777">
        <w:tc>
          <w:tcPr>
            <w:tcW w:w="4680" w:type="dxa"/>
            <w:shd w:val="clear" w:color="auto" w:fill="EFEFEF"/>
            <w:tcMar>
              <w:top w:w="100" w:type="dxa"/>
              <w:left w:w="100" w:type="dxa"/>
              <w:bottom w:w="100" w:type="dxa"/>
              <w:right w:w="100" w:type="dxa"/>
            </w:tcMar>
          </w:tcPr>
          <w:p w:rsidR="00D14F15" w:rsidP="24775D6B" w:rsidRDefault="24775D6B" w14:paraId="40F1EF88" w14:textId="77777777">
            <w:pPr>
              <w:pStyle w:val="Subtitle"/>
              <w:spacing w:after="80" w:line="240" w:lineRule="auto"/>
              <w:jc w:val="both"/>
              <w:rPr>
                <w:rFonts w:ascii="Calibri" w:hAnsi="Calibri" w:eastAsia="Calibri" w:cs="Calibri"/>
              </w:rPr>
            </w:pPr>
            <w:r w:rsidRPr="24775D6B">
              <w:rPr>
                <w:b/>
                <w:bCs/>
                <w:i/>
                <w:iCs/>
                <w:color w:val="4A86E8"/>
                <w:sz w:val="24"/>
                <w:szCs w:val="24"/>
              </w:rPr>
              <w:t>Client Feedback</w:t>
            </w:r>
          </w:p>
        </w:tc>
        <w:tc>
          <w:tcPr>
            <w:tcW w:w="5210" w:type="dxa"/>
            <w:shd w:val="clear" w:color="auto" w:fill="EFEFEF"/>
            <w:tcMar>
              <w:top w:w="100" w:type="dxa"/>
              <w:left w:w="100" w:type="dxa"/>
              <w:bottom w:w="100" w:type="dxa"/>
              <w:right w:w="100" w:type="dxa"/>
            </w:tcMar>
          </w:tcPr>
          <w:p w:rsidR="00D14F15" w:rsidP="24775D6B" w:rsidRDefault="24775D6B" w14:paraId="1C7F003C" w14:textId="77777777">
            <w:pPr>
              <w:pStyle w:val="Subtitle"/>
              <w:spacing w:after="80" w:line="240" w:lineRule="auto"/>
              <w:jc w:val="both"/>
              <w:rPr>
                <w:rFonts w:ascii="Calibri" w:hAnsi="Calibri" w:eastAsia="Calibri" w:cs="Calibri"/>
              </w:rPr>
            </w:pPr>
            <w:r w:rsidRPr="24775D6B">
              <w:rPr>
                <w:b/>
                <w:bCs/>
                <w:i/>
                <w:iCs/>
                <w:color w:val="4A86E8"/>
                <w:sz w:val="24"/>
                <w:szCs w:val="24"/>
              </w:rPr>
              <w:t>GSI Response</w:t>
            </w:r>
          </w:p>
        </w:tc>
      </w:tr>
      <w:tr w:rsidR="00D14F15" w:rsidTr="00E6377B" w14:paraId="7AACF720" w14:textId="77777777">
        <w:tc>
          <w:tcPr>
            <w:tcW w:w="4680" w:type="dxa"/>
            <w:tcMar>
              <w:top w:w="100" w:type="dxa"/>
              <w:left w:w="100" w:type="dxa"/>
              <w:bottom w:w="100" w:type="dxa"/>
              <w:right w:w="100" w:type="dxa"/>
            </w:tcMar>
          </w:tcPr>
          <w:p w:rsidR="00D14F15" w:rsidP="24775D6B" w:rsidRDefault="24775D6B" w14:paraId="51ACE5C9" w14:textId="77777777">
            <w:pPr>
              <w:widowControl w:val="0"/>
              <w:rPr>
                <w:rFonts w:ascii="Calibri" w:hAnsi="Calibri" w:eastAsia="Calibri" w:cs="Calibri"/>
              </w:rPr>
            </w:pPr>
            <w:r w:rsidRPr="24775D6B">
              <w:rPr>
                <w:rFonts w:ascii="Calibri" w:hAnsi="Calibri" w:eastAsia="Calibri" w:cs="Calibri"/>
              </w:rPr>
              <w:t>&lt;Comment&gt;</w:t>
            </w:r>
          </w:p>
        </w:tc>
        <w:tc>
          <w:tcPr>
            <w:tcW w:w="5210" w:type="dxa"/>
            <w:tcMar>
              <w:top w:w="100" w:type="dxa"/>
              <w:left w:w="100" w:type="dxa"/>
              <w:bottom w:w="100" w:type="dxa"/>
              <w:right w:w="100" w:type="dxa"/>
            </w:tcMar>
          </w:tcPr>
          <w:p w:rsidR="00D14F15" w:rsidP="24775D6B" w:rsidRDefault="00D14F15" w14:paraId="70F824E9" w14:textId="77777777">
            <w:pPr>
              <w:widowControl w:val="0"/>
              <w:rPr>
                <w:rFonts w:ascii="Calibri" w:hAnsi="Calibri" w:eastAsia="Calibri" w:cs="Calibri"/>
              </w:rPr>
            </w:pPr>
          </w:p>
        </w:tc>
      </w:tr>
      <w:tr w:rsidR="00D14F15" w:rsidTr="00E6377B" w14:paraId="47D158D3" w14:textId="77777777">
        <w:tc>
          <w:tcPr>
            <w:tcW w:w="4680" w:type="dxa"/>
            <w:tcMar>
              <w:top w:w="100" w:type="dxa"/>
              <w:left w:w="100" w:type="dxa"/>
              <w:bottom w:w="100" w:type="dxa"/>
              <w:right w:w="100" w:type="dxa"/>
            </w:tcMar>
          </w:tcPr>
          <w:p w:rsidR="00D14F15" w:rsidP="24775D6B" w:rsidRDefault="00D14F15" w14:paraId="589189D3" w14:textId="77777777">
            <w:pPr>
              <w:widowControl w:val="0"/>
              <w:rPr>
                <w:rFonts w:ascii="Calibri" w:hAnsi="Calibri" w:eastAsia="Calibri" w:cs="Calibri"/>
              </w:rPr>
            </w:pPr>
          </w:p>
        </w:tc>
        <w:tc>
          <w:tcPr>
            <w:tcW w:w="5210" w:type="dxa"/>
            <w:tcMar>
              <w:top w:w="100" w:type="dxa"/>
              <w:left w:w="100" w:type="dxa"/>
              <w:bottom w:w="100" w:type="dxa"/>
              <w:right w:w="100" w:type="dxa"/>
            </w:tcMar>
          </w:tcPr>
          <w:p w:rsidR="00D14F15" w:rsidP="24775D6B" w:rsidRDefault="00D14F15" w14:paraId="62613F96" w14:textId="77777777">
            <w:pPr>
              <w:widowControl w:val="0"/>
              <w:rPr>
                <w:rFonts w:ascii="Calibri" w:hAnsi="Calibri" w:eastAsia="Calibri" w:cs="Calibri"/>
              </w:rPr>
            </w:pPr>
          </w:p>
        </w:tc>
      </w:tr>
    </w:tbl>
    <w:p w:rsidR="00D14F15" w:rsidP="24775D6B" w:rsidRDefault="00D14F15" w14:paraId="44C12695" w14:textId="77777777">
      <w:pPr>
        <w:rPr>
          <w:rFonts w:ascii="Calibri" w:hAnsi="Calibri" w:eastAsia="Times New Roman" w:cs="Calibri"/>
          <w:color w:val="000000"/>
          <w:sz w:val="22"/>
          <w:szCs w:val="22"/>
        </w:rPr>
      </w:pPr>
    </w:p>
    <w:p w:rsidR="00BE778B" w:rsidP="00BE778B" w:rsidRDefault="00BE778B" w14:paraId="5EB762DE" w14:textId="77777777">
      <w:pPr>
        <w:rPr>
          <w:rFonts w:eastAsia="Times New Roman"/>
        </w:rPr>
      </w:pPr>
    </w:p>
    <w:p w:rsidR="00D01711" w:rsidP="00BE778B" w:rsidRDefault="00D01711" w14:paraId="54E98F8C" w14:textId="77777777">
      <w:pPr>
        <w:rPr>
          <w:rFonts w:eastAsia="Arial"/>
          <w:lang w:val="en"/>
        </w:rPr>
      </w:pPr>
    </w:p>
    <w:p w:rsidR="00A141A8" w:rsidP="640CE5BD" w:rsidRDefault="24775D6B" w14:paraId="7FFC4973" w14:textId="03F2C6A4">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bookmarkStart w:name="_Toc217286718" w:id="12"/>
      <w:r w:rsidRPr="640CE5BD">
        <w:rPr>
          <w:rFonts w:ascii="Arial" w:hAnsi="Arial" w:eastAsia="Arial" w:cs="Arial"/>
          <w:color w:val="7E8083"/>
          <w:sz w:val="28"/>
          <w:szCs w:val="28"/>
          <w:lang w:val="en"/>
        </w:rPr>
        <w:t xml:space="preserve">3.03 Commission Triggers &amp; </w:t>
      </w:r>
      <w:bookmarkEnd w:id="12"/>
      <w:r w:rsidR="005B78D1">
        <w:rPr>
          <w:rFonts w:ascii="Arial" w:hAnsi="Arial" w:eastAsia="Arial" w:cs="Arial"/>
          <w:color w:val="7E8083"/>
          <w:sz w:val="28"/>
          <w:szCs w:val="28"/>
          <w:lang w:val="en"/>
        </w:rPr>
        <w:t>Manual</w:t>
      </w:r>
      <w:r w:rsidR="00630493">
        <w:rPr>
          <w:rFonts w:ascii="Arial" w:hAnsi="Arial" w:eastAsia="Arial" w:cs="Arial"/>
          <w:color w:val="7E8083"/>
          <w:sz w:val="28"/>
          <w:szCs w:val="28"/>
          <w:lang w:val="en"/>
        </w:rPr>
        <w:t xml:space="preserve"> maintenance</w:t>
      </w:r>
    </w:p>
    <w:p w:rsidRPr="00A141A8" w:rsidR="00362E4F" w:rsidP="24775D6B" w:rsidRDefault="00362E4F" w14:paraId="3C312A2A" w14:textId="77777777">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p>
    <w:p w:rsidRPr="00BE778B" w:rsidR="00F24463" w:rsidP="00362E4F" w:rsidRDefault="24775D6B" w14:paraId="48DBB4BC" w14:textId="77777777">
      <w:pPr>
        <w:pStyle w:val="HeadingDLH"/>
      </w:pPr>
      <w:r w:rsidRPr="00BE778B">
        <w:t>3.03.01 Your Business Requirements</w:t>
      </w:r>
    </w:p>
    <w:p w:rsidRPr="00362E4F" w:rsidR="00BE778B" w:rsidP="00362E4F" w:rsidRDefault="24775D6B" w14:paraId="6018E5B9" w14:textId="2328A43C">
      <w:pPr>
        <w:pStyle w:val="ListParagraph"/>
        <w:numPr>
          <w:ilvl w:val="0"/>
          <w:numId w:val="29"/>
        </w:numPr>
        <w:spacing w:before="80" w:after="80"/>
        <w:rPr>
          <w:rFonts w:ascii="Arial" w:hAnsi="Arial" w:eastAsia="Times New Roman" w:cs="Arial"/>
          <w:color w:val="000000"/>
          <w:sz w:val="22"/>
          <w:szCs w:val="22"/>
        </w:rPr>
      </w:pPr>
      <w:r w:rsidRPr="00362E4F">
        <w:rPr>
          <w:rStyle w:val="req1"/>
          <w:rFonts w:ascii="Arial" w:hAnsi="Arial" w:eastAsia="Times New Roman" w:cs="Arial"/>
          <w:color w:val="000000" w:themeColor="text1"/>
          <w:sz w:val="22"/>
          <w:szCs w:val="22"/>
        </w:rPr>
        <w:t>REQ-3.03.01:</w:t>
      </w:r>
      <w:r w:rsidRPr="00362E4F">
        <w:rPr>
          <w:rFonts w:ascii="Arial" w:hAnsi="Arial" w:eastAsia="Times New Roman" w:cs="Arial"/>
          <w:color w:val="000000" w:themeColor="text1"/>
          <w:sz w:val="22"/>
          <w:szCs w:val="22"/>
        </w:rPr>
        <w:t xml:space="preserve"> Implement saved search functionality for automated commission record creation </w:t>
      </w:r>
    </w:p>
    <w:p w:rsidRPr="00362E4F" w:rsidR="00F24463" w:rsidP="00362E4F" w:rsidRDefault="24775D6B" w14:paraId="435B9CBC" w14:textId="684469E4">
      <w:pPr>
        <w:pStyle w:val="ListParagraph"/>
        <w:numPr>
          <w:ilvl w:val="0"/>
          <w:numId w:val="29"/>
        </w:numPr>
        <w:spacing w:before="80" w:after="80"/>
        <w:rPr>
          <w:rFonts w:ascii="Arial" w:hAnsi="Arial" w:eastAsia="Times New Roman" w:cs="Arial"/>
          <w:color w:val="000000"/>
          <w:sz w:val="22"/>
          <w:szCs w:val="22"/>
        </w:rPr>
      </w:pPr>
      <w:r w:rsidRPr="00362E4F">
        <w:rPr>
          <w:rStyle w:val="req1"/>
          <w:rFonts w:ascii="Arial" w:hAnsi="Arial" w:eastAsia="Times New Roman" w:cs="Arial"/>
          <w:bCs w:val="0"/>
          <w:color w:val="000000" w:themeColor="text1"/>
          <w:sz w:val="22"/>
          <w:szCs w:val="22"/>
        </w:rPr>
        <w:t>REQ-3.03.02:</w:t>
      </w:r>
      <w:r w:rsidRPr="00362E4F">
        <w:rPr>
          <w:rFonts w:ascii="Arial" w:hAnsi="Arial" w:cs="Arial"/>
          <w:sz w:val="22"/>
          <w:szCs w:val="22"/>
        </w:rPr>
        <w:t xml:space="preserve"> Automated trigger monitoring using scheduled Map/Reduce scripts </w:t>
      </w:r>
    </w:p>
    <w:p w:rsidRPr="00362E4F" w:rsidR="00F24463" w:rsidP="00362E4F" w:rsidRDefault="24775D6B" w14:paraId="2C98A21A" w14:textId="19E05428">
      <w:pPr>
        <w:pStyle w:val="ListParagraph"/>
        <w:numPr>
          <w:ilvl w:val="0"/>
          <w:numId w:val="29"/>
        </w:numPr>
        <w:spacing w:before="80" w:after="80"/>
        <w:rPr>
          <w:rFonts w:ascii="Arial" w:hAnsi="Arial" w:eastAsia="Times New Roman" w:cs="Arial"/>
          <w:color w:val="000000"/>
          <w:sz w:val="22"/>
          <w:szCs w:val="22"/>
        </w:rPr>
      </w:pPr>
      <w:r w:rsidRPr="00362E4F">
        <w:rPr>
          <w:rStyle w:val="req1"/>
          <w:rFonts w:ascii="Arial" w:hAnsi="Arial" w:eastAsia="Times New Roman" w:cs="Arial"/>
          <w:color w:val="000000" w:themeColor="text1"/>
          <w:sz w:val="22"/>
          <w:szCs w:val="22"/>
        </w:rPr>
        <w:t>REQ-3.03.03:</w:t>
      </w:r>
      <w:r w:rsidRPr="00362E4F">
        <w:rPr>
          <w:rFonts w:ascii="Arial" w:hAnsi="Arial" w:eastAsia="Times New Roman" w:cs="Arial"/>
          <w:color w:val="000000" w:themeColor="text1"/>
          <w:sz w:val="22"/>
          <w:szCs w:val="22"/>
        </w:rPr>
        <w:t xml:space="preserve"> Commission triggers activated based on invoice date </w:t>
      </w:r>
    </w:p>
    <w:p w:rsidRPr="00362E4F" w:rsidR="00F24463" w:rsidP="00362E4F" w:rsidRDefault="24775D6B" w14:paraId="768F960F" w14:textId="1D7524D5">
      <w:pPr>
        <w:pStyle w:val="ListParagraph"/>
        <w:numPr>
          <w:ilvl w:val="0"/>
          <w:numId w:val="29"/>
        </w:numPr>
        <w:spacing w:before="80" w:after="80"/>
        <w:rPr>
          <w:rFonts w:ascii="Arial" w:hAnsi="Arial" w:eastAsia="Times New Roman" w:cs="Arial"/>
          <w:color w:val="000000"/>
          <w:sz w:val="22"/>
          <w:szCs w:val="22"/>
        </w:rPr>
      </w:pPr>
      <w:r w:rsidRPr="00362E4F">
        <w:rPr>
          <w:rStyle w:val="req1"/>
          <w:rFonts w:ascii="Arial" w:hAnsi="Arial" w:eastAsia="Times New Roman" w:cs="Arial"/>
          <w:color w:val="000000" w:themeColor="text1"/>
          <w:sz w:val="22"/>
          <w:szCs w:val="22"/>
        </w:rPr>
        <w:t>REQ-3.03.04:</w:t>
      </w:r>
      <w:r w:rsidRPr="00362E4F">
        <w:rPr>
          <w:rFonts w:ascii="Arial" w:hAnsi="Arial" w:eastAsia="Times New Roman" w:cs="Arial"/>
          <w:color w:val="000000" w:themeColor="text1"/>
          <w:sz w:val="22"/>
          <w:szCs w:val="22"/>
        </w:rPr>
        <w:t xml:space="preserve"> Support manual commission record creation for special scenarios</w:t>
      </w:r>
    </w:p>
    <w:p w:rsidRPr="00BE778B" w:rsidR="00362E4F" w:rsidP="00362E4F" w:rsidRDefault="00362E4F" w14:paraId="29A6C3B8" w14:textId="77777777">
      <w:pPr>
        <w:spacing w:before="80" w:after="80"/>
        <w:ind w:left="1200"/>
        <w:rPr>
          <w:rFonts w:ascii="Arial" w:hAnsi="Arial" w:eastAsia="Times New Roman" w:cs="Arial"/>
          <w:color w:val="000000"/>
          <w:sz w:val="22"/>
          <w:szCs w:val="22"/>
        </w:rPr>
      </w:pPr>
    </w:p>
    <w:p w:rsidRPr="00BE778B" w:rsidR="00F24463" w:rsidP="00362E4F" w:rsidRDefault="24775D6B" w14:paraId="7D7CBCC0" w14:textId="77777777">
      <w:pPr>
        <w:pStyle w:val="HeadingDLH"/>
      </w:pPr>
      <w:r w:rsidRPr="00BE778B">
        <w:t>3.03.02 Current State Process</w:t>
      </w:r>
    </w:p>
    <w:p w:rsidR="00F24463" w:rsidRDefault="24775D6B" w14:paraId="356202F8" w14:textId="77777777">
      <w:pPr>
        <w:pStyle w:val="NormalWeb"/>
        <w:rPr>
          <w:rStyle w:val="Emphasis"/>
          <w:rFonts w:ascii="Arial" w:hAnsi="Arial" w:cs="Arial"/>
          <w:color w:val="000000" w:themeColor="text1"/>
        </w:rPr>
      </w:pPr>
      <w:r w:rsidRPr="000E72DB">
        <w:rPr>
          <w:rFonts w:ascii="Arial" w:hAnsi="Arial" w:cs="Arial"/>
          <w:color w:val="000000" w:themeColor="text1"/>
        </w:rPr>
        <w:t xml:space="preserve">The current system uses manual processes with reports for specific scenarios. As documented during discovery: </w:t>
      </w:r>
      <w:r w:rsidRPr="000E72DB">
        <w:rPr>
          <w:rStyle w:val="Emphasis"/>
          <w:rFonts w:ascii="Arial" w:hAnsi="Arial" w:cs="Arial"/>
          <w:color w:val="000000" w:themeColor="text1"/>
        </w:rPr>
        <w:t>"$1M example is a saved search also for manual commission record. This might be something we automate."</w:t>
      </w:r>
    </w:p>
    <w:p w:rsidRPr="000E72DB" w:rsidR="004624C8" w:rsidRDefault="004624C8" w14:paraId="430D0F3C" w14:textId="77777777">
      <w:pPr>
        <w:pStyle w:val="NormalWeb"/>
        <w:rPr>
          <w:rStyle w:val="Emphasis"/>
          <w:rFonts w:ascii="Arial" w:hAnsi="Arial" w:cs="Arial"/>
          <w:color w:val="000000"/>
        </w:rPr>
      </w:pPr>
    </w:p>
    <w:p w:rsidRPr="00BE778B" w:rsidR="00F24463" w:rsidP="00362E4F" w:rsidRDefault="24775D6B" w14:paraId="0C18A942" w14:textId="77777777">
      <w:pPr>
        <w:pStyle w:val="HeadingDLH"/>
      </w:pPr>
      <w:r w:rsidRPr="00BE778B">
        <w:t>3.03.03 NetSuite Orion Solution</w:t>
      </w:r>
    </w:p>
    <w:p w:rsidR="00F24463" w:rsidRDefault="24775D6B" w14:paraId="2921EF31" w14:textId="77777777">
      <w:pPr>
        <w:pStyle w:val="NormalWeb"/>
        <w:rPr>
          <w:rStyle w:val="Emphasis"/>
          <w:rFonts w:ascii="Arial" w:hAnsi="Arial" w:cs="Arial"/>
          <w:color w:val="000000" w:themeColor="text1"/>
        </w:rPr>
      </w:pPr>
      <w:r w:rsidRPr="000E72DB">
        <w:rPr>
          <w:rFonts w:ascii="Arial" w:hAnsi="Arial" w:cs="Arial"/>
          <w:color w:val="000000" w:themeColor="text1"/>
        </w:rPr>
        <w:t xml:space="preserve">NetSuite Orion provides automated trigger monitoring through scheduled Map/Reduce scripts. As decided during discovery: </w:t>
      </w:r>
      <w:r w:rsidRPr="000E72DB">
        <w:rPr>
          <w:rStyle w:val="Emphasis"/>
          <w:rFonts w:ascii="Arial" w:hAnsi="Arial" w:cs="Arial"/>
          <w:color w:val="000000" w:themeColor="text1"/>
        </w:rPr>
        <w:t>"We will implement saved search functionality for automated commission record creation."</w:t>
      </w:r>
    </w:p>
    <w:p w:rsidR="000E72DB" w:rsidRDefault="000E72DB" w14:paraId="1EAFA4CA" w14:textId="77777777">
      <w:pPr>
        <w:pStyle w:val="NormalWeb"/>
        <w:rPr>
          <w:rStyle w:val="Emphasis"/>
          <w:rFonts w:ascii="Arial" w:hAnsi="Arial" w:cs="Arial"/>
          <w:i w:val="0"/>
          <w:iCs w:val="0"/>
          <w:color w:val="000000" w:themeColor="text1"/>
        </w:rPr>
      </w:pPr>
    </w:p>
    <w:p w:rsidRPr="00BE778B" w:rsidR="000E72DB" w:rsidP="00362E4F" w:rsidRDefault="000E72DB" w14:paraId="3202EE9F" w14:textId="667DD6D5">
      <w:pPr>
        <w:pStyle w:val="HeadingDLH"/>
      </w:pPr>
      <w:r w:rsidRPr="00D779FE">
        <w:t>3.03.04 Future State Process</w:t>
      </w:r>
      <w:r w:rsidRPr="000E72DB">
        <w:t> </w:t>
      </w:r>
    </w:p>
    <w:p w:rsidRPr="00D779FE" w:rsidR="00D779FE" w:rsidP="00D779FE" w:rsidRDefault="00D779FE" w14:paraId="26B73CBB" w14:textId="77777777">
      <w:pPr>
        <w:numPr>
          <w:ilvl w:val="0"/>
          <w:numId w:val="18"/>
        </w:numPr>
        <w:rPr>
          <w:rFonts w:ascii="Arial" w:hAnsi="Arial" w:eastAsia="Calibri" w:cs="Arial"/>
          <w:sz w:val="22"/>
          <w:szCs w:val="22"/>
        </w:rPr>
      </w:pPr>
      <w:r w:rsidRPr="00D779FE">
        <w:rPr>
          <w:rFonts w:ascii="Arial" w:hAnsi="Arial" w:eastAsia="Calibri" w:cs="Arial"/>
          <w:b/>
          <w:bCs/>
          <w:sz w:val="22"/>
          <w:szCs w:val="22"/>
        </w:rPr>
        <w:t xml:space="preserve">Automated Scanning: </w:t>
      </w:r>
      <w:r w:rsidRPr="00D779FE">
        <w:rPr>
          <w:rFonts w:ascii="Arial" w:hAnsi="Arial" w:eastAsia="Calibri" w:cs="Arial"/>
          <w:sz w:val="22"/>
          <w:szCs w:val="22"/>
        </w:rPr>
        <w:t>System continuously monitors for trigger conditions using scheduled Map/Reduce scripts</w:t>
      </w:r>
    </w:p>
    <w:p w:rsidRPr="00D779FE" w:rsidR="00D779FE" w:rsidP="00D779FE" w:rsidRDefault="00D779FE" w14:paraId="5EA19B70" w14:textId="77777777">
      <w:pPr>
        <w:numPr>
          <w:ilvl w:val="0"/>
          <w:numId w:val="18"/>
        </w:numPr>
        <w:rPr>
          <w:rFonts w:ascii="Arial" w:hAnsi="Arial" w:eastAsia="Calibri" w:cs="Arial"/>
          <w:sz w:val="22"/>
          <w:szCs w:val="22"/>
        </w:rPr>
      </w:pPr>
      <w:r w:rsidRPr="00D779FE">
        <w:rPr>
          <w:rFonts w:ascii="Arial" w:hAnsi="Arial" w:eastAsia="Calibri" w:cs="Arial"/>
          <w:b/>
          <w:bCs/>
          <w:sz w:val="22"/>
          <w:szCs w:val="22"/>
        </w:rPr>
        <w:t xml:space="preserve">Data Source Evaluation: </w:t>
      </w:r>
      <w:r w:rsidRPr="00D779FE">
        <w:rPr>
          <w:rFonts w:ascii="Arial" w:hAnsi="Arial" w:eastAsia="Calibri" w:cs="Arial"/>
          <w:sz w:val="22"/>
          <w:szCs w:val="22"/>
        </w:rPr>
        <w:t>When triggers fire, system evaluates data sources (saved searches, SQL queries) to identify qualifying transactions</w:t>
      </w:r>
    </w:p>
    <w:p w:rsidRPr="00D779FE" w:rsidR="00D779FE" w:rsidP="00D779FE" w:rsidRDefault="00D779FE" w14:paraId="78D4F8CB" w14:textId="77777777">
      <w:pPr>
        <w:numPr>
          <w:ilvl w:val="0"/>
          <w:numId w:val="18"/>
        </w:numPr>
        <w:rPr>
          <w:rFonts w:ascii="Arial" w:hAnsi="Arial" w:eastAsia="Calibri" w:cs="Arial"/>
          <w:sz w:val="22"/>
          <w:szCs w:val="22"/>
        </w:rPr>
      </w:pPr>
      <w:r w:rsidRPr="00D779FE">
        <w:rPr>
          <w:rFonts w:ascii="Arial" w:hAnsi="Arial" w:eastAsia="Calibri" w:cs="Arial"/>
          <w:b/>
          <w:bCs/>
          <w:sz w:val="22"/>
          <w:szCs w:val="22"/>
        </w:rPr>
        <w:t xml:space="preserve">Eligibility Checking: </w:t>
      </w:r>
      <w:r w:rsidRPr="00D779FE">
        <w:rPr>
          <w:rFonts w:ascii="Arial" w:hAnsi="Arial" w:eastAsia="Calibri" w:cs="Arial"/>
          <w:sz w:val="22"/>
          <w:szCs w:val="22"/>
        </w:rPr>
        <w:t>System validates that transactions meet commission plan criteria</w:t>
      </w:r>
    </w:p>
    <w:p w:rsidRPr="00D779FE" w:rsidR="00D779FE" w:rsidP="00D779FE" w:rsidRDefault="00D779FE" w14:paraId="1D596D2C" w14:textId="77777777">
      <w:pPr>
        <w:numPr>
          <w:ilvl w:val="0"/>
          <w:numId w:val="18"/>
        </w:numPr>
        <w:rPr>
          <w:rFonts w:ascii="Arial" w:hAnsi="Arial" w:eastAsia="Calibri" w:cs="Arial"/>
          <w:sz w:val="22"/>
          <w:szCs w:val="22"/>
        </w:rPr>
      </w:pPr>
      <w:r w:rsidRPr="00D779FE">
        <w:rPr>
          <w:rFonts w:ascii="Arial" w:hAnsi="Arial" w:eastAsia="Calibri" w:cs="Arial"/>
          <w:b/>
          <w:bCs/>
          <w:sz w:val="22"/>
          <w:szCs w:val="22"/>
        </w:rPr>
        <w:t xml:space="preserve">Commission Calculation: </w:t>
      </w:r>
      <w:r w:rsidRPr="00D779FE">
        <w:rPr>
          <w:rFonts w:ascii="Arial" w:hAnsi="Arial" w:eastAsia="Calibri" w:cs="Arial"/>
          <w:sz w:val="22"/>
          <w:szCs w:val="22"/>
        </w:rPr>
        <w:t>Automated calculation based on configured plan rules</w:t>
      </w:r>
    </w:p>
    <w:p w:rsidRPr="00D779FE" w:rsidR="00D779FE" w:rsidP="00D779FE" w:rsidRDefault="00D779FE" w14:paraId="0ABDFA58" w14:textId="77777777">
      <w:pPr>
        <w:numPr>
          <w:ilvl w:val="0"/>
          <w:numId w:val="18"/>
        </w:numPr>
        <w:rPr>
          <w:rFonts w:ascii="Arial" w:hAnsi="Arial" w:eastAsia="Calibri" w:cs="Arial"/>
          <w:sz w:val="22"/>
          <w:szCs w:val="22"/>
        </w:rPr>
      </w:pPr>
      <w:r w:rsidRPr="00D779FE">
        <w:rPr>
          <w:rFonts w:ascii="Arial" w:hAnsi="Arial" w:eastAsia="Calibri" w:cs="Arial"/>
          <w:b/>
          <w:bCs/>
          <w:sz w:val="22"/>
          <w:szCs w:val="22"/>
        </w:rPr>
        <w:t xml:space="preserve">Record Creation: </w:t>
      </w:r>
      <w:r w:rsidRPr="00D779FE">
        <w:rPr>
          <w:rFonts w:ascii="Arial" w:hAnsi="Arial" w:eastAsia="Calibri" w:cs="Arial"/>
          <w:sz w:val="22"/>
          <w:szCs w:val="22"/>
        </w:rPr>
        <w:t>Commission calculation records created with complete audit trails</w:t>
      </w:r>
    </w:p>
    <w:p w:rsidRPr="00D779FE" w:rsidR="00D779FE" w:rsidP="00D779FE" w:rsidRDefault="00D779FE" w14:paraId="3539AEC7" w14:textId="77777777">
      <w:pPr>
        <w:numPr>
          <w:ilvl w:val="0"/>
          <w:numId w:val="18"/>
        </w:numPr>
        <w:rPr>
          <w:rFonts w:ascii="Arial" w:hAnsi="Arial" w:eastAsia="Calibri" w:cs="Arial"/>
          <w:sz w:val="22"/>
          <w:szCs w:val="22"/>
        </w:rPr>
      </w:pPr>
      <w:r w:rsidRPr="00D779FE">
        <w:rPr>
          <w:rFonts w:ascii="Arial" w:hAnsi="Arial" w:eastAsia="Calibri" w:cs="Arial"/>
          <w:b/>
          <w:bCs/>
          <w:sz w:val="22"/>
          <w:szCs w:val="22"/>
        </w:rPr>
        <w:t xml:space="preserve">Manual Override: </w:t>
      </w:r>
      <w:r w:rsidRPr="00D779FE">
        <w:rPr>
          <w:rFonts w:ascii="Arial" w:hAnsi="Arial" w:eastAsia="Calibri" w:cs="Arial"/>
          <w:sz w:val="22"/>
          <w:szCs w:val="22"/>
        </w:rPr>
        <w:t>Standard manual entry capability for special scenarios</w:t>
      </w:r>
    </w:p>
    <w:p w:rsidR="000E72DB" w:rsidRDefault="000E72DB" w14:paraId="7E2D7C35" w14:textId="77777777">
      <w:pPr>
        <w:pStyle w:val="NormalWeb"/>
        <w:rPr>
          <w:rFonts w:ascii="Arial" w:hAnsi="Arial" w:cs="Arial"/>
          <w:color w:val="000000"/>
        </w:rPr>
      </w:pPr>
    </w:p>
    <w:p w:rsidR="0030059F" w:rsidRDefault="0030059F" w14:paraId="254376C7" w14:textId="77777777">
      <w:pPr>
        <w:pStyle w:val="NormalWeb"/>
        <w:rPr>
          <w:rFonts w:ascii="Arial" w:hAnsi="Arial" w:cs="Arial"/>
          <w:color w:val="000000"/>
        </w:rPr>
      </w:pPr>
    </w:p>
    <w:p w:rsidRPr="00BE778B" w:rsidR="00F24463" w:rsidP="00362E4F" w:rsidRDefault="24775D6B" w14:paraId="15E1F6B5" w14:textId="377A35CB">
      <w:pPr>
        <w:pStyle w:val="HeadingDLH"/>
      </w:pPr>
      <w:r w:rsidRPr="00BE778B">
        <w:t>3.03.0</w:t>
      </w:r>
      <w:r w:rsidR="000E72DB">
        <w:t>5</w:t>
      </w:r>
      <w:r w:rsidRPr="00BE778B">
        <w:t xml:space="preserve"> Decision Matrix</w:t>
      </w:r>
    </w:p>
    <w:tbl>
      <w:tblPr>
        <w:tblW w:w="4908" w:type="pct"/>
        <w:tblCellSpacing w:w="2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left w:w="15" w:type="dxa"/>
          <w:bottom w:w="15" w:type="dxa"/>
          <w:right w:w="15" w:type="dxa"/>
        </w:tblCellMar>
        <w:tblLook w:val="04A0" w:firstRow="1" w:lastRow="0" w:firstColumn="1" w:lastColumn="0" w:noHBand="0" w:noVBand="1"/>
      </w:tblPr>
      <w:tblGrid>
        <w:gridCol w:w="1525"/>
        <w:gridCol w:w="2700"/>
        <w:gridCol w:w="2958"/>
        <w:gridCol w:w="1989"/>
      </w:tblGrid>
      <w:tr w:rsidRPr="009D4E95" w:rsidR="009D4E95" w:rsidTr="66888826" w14:paraId="4C33D40D" w14:textId="77777777">
        <w:trPr>
          <w:trHeight w:val="720"/>
          <w:tblCellSpacing w:w="20" w:type="dxa"/>
        </w:trPr>
        <w:tc>
          <w:tcPr>
            <w:tcW w:w="798" w:type="pct"/>
            <w:shd w:val="clear" w:color="auto" w:fill="FFFFFF" w:themeFill="background1"/>
            <w:tcMar>
              <w:top w:w="160" w:type="dxa"/>
              <w:left w:w="120" w:type="dxa"/>
              <w:bottom w:w="160" w:type="dxa"/>
              <w:right w:w="120" w:type="dxa"/>
            </w:tcMar>
            <w:vAlign w:val="center"/>
            <w:hideMark/>
          </w:tcPr>
          <w:p w:rsidRPr="00D50475" w:rsidR="00F24463" w:rsidRDefault="24775D6B" w14:paraId="18C2314F"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Req #</w:t>
            </w:r>
          </w:p>
        </w:tc>
        <w:tc>
          <w:tcPr>
            <w:tcW w:w="1450" w:type="pct"/>
            <w:shd w:val="clear" w:color="auto" w:fill="FFFFFF" w:themeFill="background1"/>
            <w:tcMar>
              <w:top w:w="160" w:type="dxa"/>
              <w:left w:w="120" w:type="dxa"/>
              <w:bottom w:w="160" w:type="dxa"/>
              <w:right w:w="120" w:type="dxa"/>
            </w:tcMar>
            <w:vAlign w:val="center"/>
            <w:hideMark/>
          </w:tcPr>
          <w:p w:rsidRPr="00D50475" w:rsidR="00F24463" w:rsidRDefault="24775D6B" w14:paraId="6CEA55F9"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Requirement</w:t>
            </w:r>
          </w:p>
        </w:tc>
        <w:tc>
          <w:tcPr>
            <w:tcW w:w="1591" w:type="pct"/>
            <w:shd w:val="clear" w:color="auto" w:fill="FFFFFF" w:themeFill="background1"/>
            <w:tcMar>
              <w:top w:w="160" w:type="dxa"/>
              <w:left w:w="120" w:type="dxa"/>
              <w:bottom w:w="160" w:type="dxa"/>
              <w:right w:w="120" w:type="dxa"/>
            </w:tcMar>
            <w:vAlign w:val="center"/>
            <w:hideMark/>
          </w:tcPr>
          <w:p w:rsidRPr="00D50475" w:rsidR="00F24463" w:rsidRDefault="24775D6B" w14:paraId="74F12D16"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Info</w:t>
            </w:r>
          </w:p>
        </w:tc>
        <w:tc>
          <w:tcPr>
            <w:tcW w:w="1052" w:type="pct"/>
            <w:shd w:val="clear" w:color="auto" w:fill="FFFFFF" w:themeFill="background1"/>
            <w:tcMar>
              <w:top w:w="160" w:type="dxa"/>
              <w:left w:w="120" w:type="dxa"/>
              <w:bottom w:w="160" w:type="dxa"/>
              <w:right w:w="120" w:type="dxa"/>
            </w:tcMar>
            <w:vAlign w:val="center"/>
            <w:hideMark/>
          </w:tcPr>
          <w:p w:rsidRPr="00D50475" w:rsidR="00F24463" w:rsidRDefault="24775D6B" w14:paraId="635B9A1A"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Implementation Approach</w:t>
            </w:r>
          </w:p>
        </w:tc>
      </w:tr>
      <w:tr w:rsidRPr="009D4E95" w:rsidR="009D4E95" w:rsidTr="66888826" w14:paraId="0FA66012" w14:textId="77777777">
        <w:trPr>
          <w:tblCellSpacing w:w="20" w:type="dxa"/>
        </w:trPr>
        <w:tc>
          <w:tcPr>
            <w:tcW w:w="798" w:type="pct"/>
            <w:tcMar>
              <w:top w:w="120" w:type="dxa"/>
              <w:left w:w="120" w:type="dxa"/>
              <w:bottom w:w="120" w:type="dxa"/>
              <w:right w:w="120" w:type="dxa"/>
            </w:tcMar>
            <w:vAlign w:val="center"/>
            <w:hideMark/>
          </w:tcPr>
          <w:p w:rsidRPr="00D613AF" w:rsidR="00F24463" w:rsidRDefault="24775D6B" w14:paraId="7B5AD32E" w14:textId="77777777">
            <w:pPr>
              <w:spacing w:before="240" w:after="240"/>
              <w:rPr>
                <w:rFonts w:ascii="Arial" w:hAnsi="Arial" w:eastAsia="Times New Roman" w:cs="Arial"/>
                <w:b/>
                <w:bCs/>
                <w:color w:val="000000" w:themeColor="text1"/>
                <w:sz w:val="20"/>
                <w:szCs w:val="20"/>
              </w:rPr>
            </w:pPr>
            <w:r w:rsidRPr="00D613AF">
              <w:rPr>
                <w:rFonts w:ascii="Arial" w:hAnsi="Arial" w:eastAsia="Times New Roman" w:cs="Arial"/>
                <w:b/>
                <w:bCs/>
                <w:color w:val="000000" w:themeColor="text1"/>
                <w:sz w:val="20"/>
                <w:szCs w:val="20"/>
              </w:rPr>
              <w:t>REQ-3.03.01</w:t>
            </w:r>
          </w:p>
        </w:tc>
        <w:tc>
          <w:tcPr>
            <w:tcW w:w="1450" w:type="pct"/>
            <w:tcMar>
              <w:top w:w="120" w:type="dxa"/>
              <w:left w:w="120" w:type="dxa"/>
              <w:bottom w:w="120" w:type="dxa"/>
              <w:right w:w="120" w:type="dxa"/>
            </w:tcMar>
            <w:vAlign w:val="center"/>
            <w:hideMark/>
          </w:tcPr>
          <w:p w:rsidRPr="00D50475" w:rsidR="00F24463" w:rsidRDefault="24775D6B" w14:paraId="66649175"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Saved search functionality for automated commission record creation</w:t>
            </w:r>
          </w:p>
        </w:tc>
        <w:tc>
          <w:tcPr>
            <w:tcW w:w="1591" w:type="pct"/>
            <w:tcMar>
              <w:top w:w="120" w:type="dxa"/>
              <w:left w:w="120" w:type="dxa"/>
              <w:bottom w:w="120" w:type="dxa"/>
              <w:right w:w="120" w:type="dxa"/>
            </w:tcMar>
            <w:vAlign w:val="center"/>
            <w:hideMark/>
          </w:tcPr>
          <w:p w:rsidRPr="00D50475" w:rsidR="00F24463" w:rsidRDefault="24775D6B" w14:paraId="3B2D182F"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Custom saved search templates to be developed by Chris</w:t>
            </w:r>
          </w:p>
        </w:tc>
        <w:tc>
          <w:tcPr>
            <w:tcW w:w="1052" w:type="pct"/>
            <w:tcMar>
              <w:top w:w="120" w:type="dxa"/>
              <w:left w:w="120" w:type="dxa"/>
              <w:bottom w:w="120" w:type="dxa"/>
              <w:right w:w="120" w:type="dxa"/>
            </w:tcMar>
            <w:vAlign w:val="center"/>
            <w:hideMark/>
          </w:tcPr>
          <w:p w:rsidRPr="00D50475" w:rsidR="00F24463" w:rsidRDefault="00D50475" w14:paraId="4C05A561" w14:textId="3EAF0580">
            <w:pPr>
              <w:spacing w:before="240" w:after="240"/>
              <w:rPr>
                <w:rFonts w:ascii="Arial" w:hAnsi="Arial" w:eastAsia="Times New Roman" w:cs="Arial"/>
                <w:color w:val="000000" w:themeColor="text1"/>
                <w:sz w:val="20"/>
                <w:szCs w:val="20"/>
              </w:rPr>
            </w:pPr>
            <w:r w:rsidRPr="00D50475">
              <w:rPr>
                <w:rFonts w:ascii="Arial" w:hAnsi="Arial" w:eastAsia="Times New Roman" w:cs="Arial"/>
                <w:b/>
                <w:bCs/>
                <w:color w:val="000000" w:themeColor="text1"/>
                <w:sz w:val="20"/>
                <w:szCs w:val="20"/>
              </w:rPr>
              <w:t>ACCOMMODATE</w:t>
            </w:r>
          </w:p>
        </w:tc>
      </w:tr>
      <w:tr w:rsidRPr="009D4E95" w:rsidR="009D4E95" w:rsidTr="66888826" w14:paraId="67E1964F" w14:textId="77777777">
        <w:trPr>
          <w:tblCellSpacing w:w="20" w:type="dxa"/>
        </w:trPr>
        <w:tc>
          <w:tcPr>
            <w:tcW w:w="798" w:type="pct"/>
            <w:tcMar>
              <w:top w:w="120" w:type="dxa"/>
              <w:left w:w="120" w:type="dxa"/>
              <w:bottom w:w="120" w:type="dxa"/>
              <w:right w:w="120" w:type="dxa"/>
            </w:tcMar>
            <w:vAlign w:val="center"/>
            <w:hideMark/>
          </w:tcPr>
          <w:p w:rsidRPr="00D613AF" w:rsidR="00F24463" w:rsidRDefault="24775D6B" w14:paraId="7CC0403E" w14:textId="77777777">
            <w:pPr>
              <w:spacing w:before="240" w:after="240"/>
              <w:rPr>
                <w:rFonts w:ascii="Arial" w:hAnsi="Arial" w:eastAsia="Times New Roman" w:cs="Arial"/>
                <w:b/>
                <w:bCs/>
                <w:color w:val="000000" w:themeColor="text1"/>
                <w:sz w:val="20"/>
                <w:szCs w:val="20"/>
              </w:rPr>
            </w:pPr>
            <w:r w:rsidRPr="00D613AF">
              <w:rPr>
                <w:rFonts w:ascii="Arial" w:hAnsi="Arial" w:eastAsia="Times New Roman" w:cs="Arial"/>
                <w:b/>
                <w:bCs/>
                <w:color w:val="000000" w:themeColor="text1"/>
                <w:sz w:val="20"/>
                <w:szCs w:val="20"/>
              </w:rPr>
              <w:t>REQ-3.03.02</w:t>
            </w:r>
          </w:p>
        </w:tc>
        <w:tc>
          <w:tcPr>
            <w:tcW w:w="1450" w:type="pct"/>
            <w:tcMar>
              <w:top w:w="120" w:type="dxa"/>
              <w:left w:w="120" w:type="dxa"/>
              <w:bottom w:w="120" w:type="dxa"/>
              <w:right w:w="120" w:type="dxa"/>
            </w:tcMar>
            <w:vAlign w:val="center"/>
            <w:hideMark/>
          </w:tcPr>
          <w:p w:rsidRPr="00D50475" w:rsidR="00F24463" w:rsidRDefault="24775D6B" w14:paraId="766D8314"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Automated trigger monitoring via Map/Reduce scripts</w:t>
            </w:r>
          </w:p>
        </w:tc>
        <w:tc>
          <w:tcPr>
            <w:tcW w:w="1591" w:type="pct"/>
            <w:tcMar>
              <w:top w:w="120" w:type="dxa"/>
              <w:left w:w="120" w:type="dxa"/>
              <w:bottom w:w="120" w:type="dxa"/>
              <w:right w:w="120" w:type="dxa"/>
            </w:tcMar>
            <w:vAlign w:val="center"/>
            <w:hideMark/>
          </w:tcPr>
          <w:p w:rsidRPr="00D50475" w:rsidR="00F24463" w:rsidRDefault="24775D6B" w14:paraId="624AA082"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Standard Orion scheduled script functionality</w:t>
            </w:r>
          </w:p>
        </w:tc>
        <w:tc>
          <w:tcPr>
            <w:tcW w:w="1052" w:type="pct"/>
            <w:tcMar>
              <w:top w:w="120" w:type="dxa"/>
              <w:left w:w="120" w:type="dxa"/>
              <w:bottom w:w="120" w:type="dxa"/>
              <w:right w:w="120" w:type="dxa"/>
            </w:tcMar>
            <w:vAlign w:val="center"/>
            <w:hideMark/>
          </w:tcPr>
          <w:p w:rsidRPr="00D50475" w:rsidR="00F24463" w:rsidRDefault="00D50475" w14:paraId="63FC7A02" w14:textId="64C33C9E">
            <w:pPr>
              <w:spacing w:before="240" w:after="240"/>
              <w:rPr>
                <w:rFonts w:ascii="Arial" w:hAnsi="Arial" w:eastAsia="Times New Roman" w:cs="Arial"/>
                <w:color w:val="000000" w:themeColor="text1"/>
                <w:sz w:val="20"/>
                <w:szCs w:val="20"/>
              </w:rPr>
            </w:pPr>
            <w:r w:rsidRPr="00D50475">
              <w:rPr>
                <w:rFonts w:ascii="Arial" w:hAnsi="Arial" w:eastAsia="Times New Roman" w:cs="Arial"/>
                <w:b/>
                <w:bCs/>
                <w:color w:val="000000" w:themeColor="text1"/>
                <w:sz w:val="20"/>
                <w:szCs w:val="20"/>
              </w:rPr>
              <w:t>ALIGNS</w:t>
            </w:r>
          </w:p>
        </w:tc>
      </w:tr>
      <w:tr w:rsidRPr="009D4E95" w:rsidR="009D4E95" w:rsidTr="66888826" w14:paraId="27C6D11A" w14:textId="77777777">
        <w:trPr>
          <w:tblCellSpacing w:w="20" w:type="dxa"/>
        </w:trPr>
        <w:tc>
          <w:tcPr>
            <w:tcW w:w="798" w:type="pct"/>
            <w:tcMar>
              <w:top w:w="120" w:type="dxa"/>
              <w:left w:w="120" w:type="dxa"/>
              <w:bottom w:w="120" w:type="dxa"/>
              <w:right w:w="120" w:type="dxa"/>
            </w:tcMar>
            <w:vAlign w:val="center"/>
            <w:hideMark/>
          </w:tcPr>
          <w:p w:rsidRPr="00D613AF" w:rsidR="00F24463" w:rsidRDefault="24775D6B" w14:paraId="54505101" w14:textId="77777777">
            <w:pPr>
              <w:spacing w:before="240" w:after="240"/>
              <w:rPr>
                <w:rFonts w:ascii="Arial" w:hAnsi="Arial" w:eastAsia="Times New Roman" w:cs="Arial"/>
                <w:b/>
                <w:bCs/>
                <w:color w:val="000000" w:themeColor="text1"/>
                <w:sz w:val="20"/>
                <w:szCs w:val="20"/>
              </w:rPr>
            </w:pPr>
            <w:r w:rsidRPr="00D613AF">
              <w:rPr>
                <w:rFonts w:ascii="Arial" w:hAnsi="Arial" w:eastAsia="Times New Roman" w:cs="Arial"/>
                <w:b/>
                <w:bCs/>
                <w:color w:val="000000" w:themeColor="text1"/>
                <w:sz w:val="20"/>
                <w:szCs w:val="20"/>
              </w:rPr>
              <w:t>REQ-3.03.03</w:t>
            </w:r>
          </w:p>
        </w:tc>
        <w:tc>
          <w:tcPr>
            <w:tcW w:w="1450" w:type="pct"/>
            <w:tcMar>
              <w:top w:w="120" w:type="dxa"/>
              <w:left w:w="120" w:type="dxa"/>
              <w:bottom w:w="120" w:type="dxa"/>
              <w:right w:w="120" w:type="dxa"/>
            </w:tcMar>
            <w:vAlign w:val="center"/>
            <w:hideMark/>
          </w:tcPr>
          <w:p w:rsidRPr="00D50475" w:rsidR="00F24463" w:rsidRDefault="24775D6B" w14:paraId="28407A51"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Commission triggers based on invoice date</w:t>
            </w:r>
          </w:p>
        </w:tc>
        <w:tc>
          <w:tcPr>
            <w:tcW w:w="1591" w:type="pct"/>
            <w:tcMar>
              <w:top w:w="120" w:type="dxa"/>
              <w:left w:w="120" w:type="dxa"/>
              <w:bottom w:w="120" w:type="dxa"/>
              <w:right w:w="120" w:type="dxa"/>
            </w:tcMar>
            <w:vAlign w:val="center"/>
            <w:hideMark/>
          </w:tcPr>
          <w:p w:rsidRPr="00D50475" w:rsidR="00F24463" w:rsidRDefault="24775D6B" w14:paraId="4CA13EEE"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Standard trigger configuration</w:t>
            </w:r>
          </w:p>
        </w:tc>
        <w:tc>
          <w:tcPr>
            <w:tcW w:w="1052" w:type="pct"/>
            <w:tcMar>
              <w:top w:w="120" w:type="dxa"/>
              <w:left w:w="120" w:type="dxa"/>
              <w:bottom w:w="120" w:type="dxa"/>
              <w:right w:w="120" w:type="dxa"/>
            </w:tcMar>
            <w:vAlign w:val="center"/>
            <w:hideMark/>
          </w:tcPr>
          <w:p w:rsidRPr="00D50475" w:rsidR="00F24463" w:rsidRDefault="00D50475" w14:paraId="60F81191" w14:textId="074B949F">
            <w:pPr>
              <w:spacing w:before="240" w:after="240"/>
              <w:rPr>
                <w:rFonts w:ascii="Arial" w:hAnsi="Arial" w:eastAsia="Times New Roman" w:cs="Arial"/>
                <w:color w:val="000000" w:themeColor="text1"/>
                <w:sz w:val="20"/>
                <w:szCs w:val="20"/>
              </w:rPr>
            </w:pPr>
            <w:r w:rsidRPr="00D50475">
              <w:rPr>
                <w:rFonts w:ascii="Arial" w:hAnsi="Arial" w:eastAsia="Times New Roman" w:cs="Arial"/>
                <w:b/>
                <w:bCs/>
                <w:color w:val="000000" w:themeColor="text1"/>
                <w:sz w:val="20"/>
                <w:szCs w:val="20"/>
              </w:rPr>
              <w:t>ALIGNS</w:t>
            </w:r>
          </w:p>
        </w:tc>
      </w:tr>
      <w:tr w:rsidRPr="009D4E95" w:rsidR="009D4E95" w:rsidTr="66888826" w14:paraId="054868C0" w14:textId="77777777">
        <w:trPr>
          <w:tblCellSpacing w:w="20" w:type="dxa"/>
        </w:trPr>
        <w:tc>
          <w:tcPr>
            <w:tcW w:w="798" w:type="pct"/>
            <w:tcMar>
              <w:top w:w="120" w:type="dxa"/>
              <w:left w:w="120" w:type="dxa"/>
              <w:bottom w:w="120" w:type="dxa"/>
              <w:right w:w="120" w:type="dxa"/>
            </w:tcMar>
            <w:vAlign w:val="center"/>
            <w:hideMark/>
          </w:tcPr>
          <w:p w:rsidRPr="00D613AF" w:rsidR="00F24463" w:rsidRDefault="24775D6B" w14:paraId="11509BBA" w14:textId="77777777">
            <w:pPr>
              <w:spacing w:before="240" w:after="240"/>
              <w:rPr>
                <w:rFonts w:ascii="Arial" w:hAnsi="Arial" w:eastAsia="Times New Roman" w:cs="Arial"/>
                <w:b/>
                <w:bCs/>
                <w:color w:val="000000" w:themeColor="text1"/>
                <w:sz w:val="20"/>
                <w:szCs w:val="20"/>
              </w:rPr>
            </w:pPr>
            <w:r w:rsidRPr="00D613AF">
              <w:rPr>
                <w:rFonts w:ascii="Arial" w:hAnsi="Arial" w:eastAsia="Times New Roman" w:cs="Arial"/>
                <w:b/>
                <w:bCs/>
                <w:color w:val="000000" w:themeColor="text1"/>
                <w:sz w:val="20"/>
                <w:szCs w:val="20"/>
              </w:rPr>
              <w:t>REQ-3.03.04</w:t>
            </w:r>
          </w:p>
        </w:tc>
        <w:tc>
          <w:tcPr>
            <w:tcW w:w="1450" w:type="pct"/>
            <w:tcMar>
              <w:top w:w="120" w:type="dxa"/>
              <w:left w:w="120" w:type="dxa"/>
              <w:bottom w:w="120" w:type="dxa"/>
              <w:right w:w="120" w:type="dxa"/>
            </w:tcMar>
            <w:vAlign w:val="center"/>
            <w:hideMark/>
          </w:tcPr>
          <w:p w:rsidRPr="00D50475" w:rsidR="00F24463" w:rsidRDefault="24775D6B" w14:paraId="5C72FAC5"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Manual commission record creation for special scenarios</w:t>
            </w:r>
          </w:p>
        </w:tc>
        <w:tc>
          <w:tcPr>
            <w:tcW w:w="1591" w:type="pct"/>
            <w:tcMar>
              <w:top w:w="120" w:type="dxa"/>
              <w:left w:w="120" w:type="dxa"/>
              <w:bottom w:w="120" w:type="dxa"/>
              <w:right w:w="120" w:type="dxa"/>
            </w:tcMar>
            <w:vAlign w:val="center"/>
            <w:hideMark/>
          </w:tcPr>
          <w:p w:rsidRPr="00D50475" w:rsidR="00F24463" w:rsidRDefault="24775D6B" w14:paraId="420B4D5B"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Standard manual entry capability</w:t>
            </w:r>
          </w:p>
        </w:tc>
        <w:tc>
          <w:tcPr>
            <w:tcW w:w="1052" w:type="pct"/>
            <w:tcMar>
              <w:top w:w="120" w:type="dxa"/>
              <w:left w:w="120" w:type="dxa"/>
              <w:bottom w:w="120" w:type="dxa"/>
              <w:right w:w="120" w:type="dxa"/>
            </w:tcMar>
            <w:vAlign w:val="center"/>
            <w:hideMark/>
          </w:tcPr>
          <w:p w:rsidRPr="00D50475" w:rsidR="00F24463" w:rsidRDefault="00D50475" w14:paraId="46A36437" w14:textId="33611E00">
            <w:pPr>
              <w:spacing w:before="240" w:after="240"/>
              <w:rPr>
                <w:rFonts w:ascii="Arial" w:hAnsi="Arial" w:eastAsia="Times New Roman" w:cs="Arial"/>
                <w:color w:val="000000" w:themeColor="text1"/>
                <w:sz w:val="20"/>
                <w:szCs w:val="20"/>
              </w:rPr>
            </w:pPr>
            <w:r w:rsidRPr="00D50475">
              <w:rPr>
                <w:rFonts w:ascii="Arial" w:hAnsi="Arial" w:eastAsia="Times New Roman" w:cs="Arial"/>
                <w:b/>
                <w:bCs/>
                <w:color w:val="000000" w:themeColor="text1"/>
                <w:sz w:val="20"/>
                <w:szCs w:val="20"/>
              </w:rPr>
              <w:t>ALIGNS</w:t>
            </w:r>
          </w:p>
        </w:tc>
      </w:tr>
      <w:tr w:rsidR="66888826" w:rsidTr="66888826" w14:paraId="187FF000">
        <w:trPr>
          <w:tblCellSpacing w:w="20" w:type="dxa"/>
          <w:trHeight w:val="300"/>
        </w:trPr>
        <w:tc>
          <w:tcPr>
            <w:tcW w:w="1525" w:type="dxa"/>
            <w:tcMar>
              <w:top w:w="120" w:type="dxa"/>
              <w:left w:w="120" w:type="dxa"/>
              <w:bottom w:w="120" w:type="dxa"/>
              <w:right w:w="120" w:type="dxa"/>
            </w:tcMar>
            <w:vAlign w:val="center"/>
            <w:hideMark/>
          </w:tcPr>
          <w:p w:rsidR="1DE43990" w:rsidP="66888826" w:rsidRDefault="1DE43990" w14:paraId="7182E73F" w14:textId="0AE03EDF">
            <w:pPr>
              <w:pStyle w:val="Normal"/>
              <w:rPr>
                <w:rFonts w:ascii="Arial" w:hAnsi="Arial" w:eastAsia="Times New Roman" w:cs="Arial"/>
                <w:b w:val="1"/>
                <w:bCs w:val="1"/>
                <w:color w:val="000000" w:themeColor="text1" w:themeTint="FF" w:themeShade="FF"/>
                <w:sz w:val="20"/>
                <w:szCs w:val="20"/>
              </w:rPr>
            </w:pPr>
            <w:r w:rsidRPr="66888826" w:rsidR="1DE43990">
              <w:rPr>
                <w:rFonts w:ascii="Arial" w:hAnsi="Arial" w:eastAsia="Times New Roman" w:cs="Arial"/>
                <w:b w:val="1"/>
                <w:bCs w:val="1"/>
                <w:color w:val="000000" w:themeColor="text1" w:themeTint="FF" w:themeShade="FF"/>
                <w:sz w:val="20"/>
                <w:szCs w:val="20"/>
              </w:rPr>
              <w:t>REQ-3.03.05</w:t>
            </w:r>
          </w:p>
        </w:tc>
        <w:tc>
          <w:tcPr>
            <w:tcW w:w="2700" w:type="dxa"/>
            <w:tcMar>
              <w:top w:w="120" w:type="dxa"/>
              <w:left w:w="120" w:type="dxa"/>
              <w:bottom w:w="120" w:type="dxa"/>
              <w:right w:w="120" w:type="dxa"/>
            </w:tcMar>
            <w:vAlign w:val="center"/>
            <w:hideMark/>
          </w:tcPr>
          <w:p w:rsidR="4B79957A" w:rsidP="66888826" w:rsidRDefault="4B79957A" w14:paraId="5FE38207" w14:textId="506082F0">
            <w:pPr>
              <w:pStyle w:val="Normal"/>
              <w:rPr>
                <w:rFonts w:ascii="Arial" w:hAnsi="Arial" w:eastAsia="Times New Roman" w:cs="Arial"/>
                <w:b w:val="0"/>
                <w:bCs w:val="0"/>
                <w:i w:val="0"/>
                <w:iCs w:val="0"/>
                <w:caps w:val="0"/>
                <w:smallCaps w:val="0"/>
                <w:noProof w:val="0"/>
                <w:sz w:val="20"/>
                <w:szCs w:val="20"/>
                <w:lang w:val="en-US"/>
              </w:rPr>
            </w:pPr>
            <w:r w:rsidRPr="66888826" w:rsidR="4B79957A">
              <w:rPr>
                <w:rFonts w:ascii="Arial" w:hAnsi="Arial" w:eastAsia="Times New Roman" w:cs="Arial"/>
                <w:b w:val="0"/>
                <w:bCs w:val="0"/>
                <w:i w:val="0"/>
                <w:iCs w:val="0"/>
                <w:caps w:val="0"/>
                <w:smallCaps w:val="0"/>
                <w:noProof w:val="0"/>
                <w:sz w:val="20"/>
                <w:szCs w:val="20"/>
                <w:lang w:val="en-US"/>
              </w:rPr>
              <w:t>support true margin dollar splits where each rep's share runs through their own individual plan,</w:t>
            </w:r>
          </w:p>
        </w:tc>
        <w:tc>
          <w:tcPr>
            <w:tcW w:w="2958" w:type="dxa"/>
            <w:tcMar>
              <w:top w:w="120" w:type="dxa"/>
              <w:left w:w="120" w:type="dxa"/>
              <w:bottom w:w="120" w:type="dxa"/>
              <w:right w:w="120" w:type="dxa"/>
            </w:tcMar>
            <w:vAlign w:val="center"/>
            <w:hideMark/>
          </w:tcPr>
          <w:p w:rsidR="4B79957A" w:rsidP="66888826" w:rsidRDefault="4B79957A" w14:paraId="180BB333" w14:textId="30627ED5">
            <w:pPr>
              <w:pStyle w:val="Normal"/>
              <w:rPr>
                <w:rFonts w:ascii="Arial" w:hAnsi="Arial" w:eastAsia="Times New Roman" w:cs="Arial"/>
                <w:color w:val="000000" w:themeColor="text1" w:themeTint="FF" w:themeShade="FF"/>
                <w:sz w:val="20"/>
                <w:szCs w:val="20"/>
              </w:rPr>
            </w:pPr>
            <w:r w:rsidRPr="66888826" w:rsidR="4B79957A">
              <w:rPr>
                <w:rFonts w:ascii="Arial" w:hAnsi="Arial" w:eastAsia="Times New Roman" w:cs="Arial"/>
                <w:color w:val="000000" w:themeColor="text1" w:themeTint="FF" w:themeShade="FF"/>
                <w:sz w:val="20"/>
                <w:szCs w:val="20"/>
              </w:rPr>
              <w:t xml:space="preserve">Build an enhancement </w:t>
            </w:r>
          </w:p>
        </w:tc>
        <w:tc>
          <w:tcPr>
            <w:tcW w:w="1989" w:type="dxa"/>
            <w:tcMar>
              <w:top w:w="120" w:type="dxa"/>
              <w:left w:w="120" w:type="dxa"/>
              <w:bottom w:w="120" w:type="dxa"/>
              <w:right w:w="120" w:type="dxa"/>
            </w:tcMar>
            <w:vAlign w:val="center"/>
            <w:hideMark/>
          </w:tcPr>
          <w:p w:rsidR="4B79957A" w:rsidP="66888826" w:rsidRDefault="4B79957A" w14:paraId="0E77F4E2" w14:textId="178FA505">
            <w:pPr>
              <w:pStyle w:val="Normal"/>
              <w:rPr>
                <w:rFonts w:ascii="Arial" w:hAnsi="Arial" w:eastAsia="Times New Roman" w:cs="Arial"/>
                <w:b w:val="1"/>
                <w:bCs w:val="1"/>
                <w:color w:val="000000" w:themeColor="text1" w:themeTint="FF" w:themeShade="FF"/>
                <w:sz w:val="20"/>
                <w:szCs w:val="20"/>
              </w:rPr>
            </w:pPr>
            <w:r w:rsidRPr="66888826" w:rsidR="4B79957A">
              <w:rPr>
                <w:rFonts w:ascii="Arial" w:hAnsi="Arial" w:eastAsia="Times New Roman" w:cs="Arial"/>
                <w:b w:val="1"/>
                <w:bCs w:val="1"/>
                <w:color w:val="000000" w:themeColor="text1" w:themeTint="FF" w:themeShade="FF"/>
                <w:sz w:val="20"/>
                <w:szCs w:val="20"/>
              </w:rPr>
              <w:t>ACCOMMODATE</w:t>
            </w:r>
          </w:p>
        </w:tc>
      </w:tr>
    </w:tbl>
    <w:p w:rsidR="00F24463" w:rsidRDefault="00F24463" w14:paraId="45E74E43" w14:textId="77777777">
      <w:pPr>
        <w:rPr>
          <w:rFonts w:ascii="Calibri" w:hAnsi="Calibri" w:eastAsia="Times New Roman" w:cs="Calibri"/>
          <w:color w:val="000000"/>
          <w:sz w:val="22"/>
          <w:szCs w:val="22"/>
        </w:rPr>
      </w:pPr>
    </w:p>
    <w:p w:rsidR="003C708C" w:rsidRDefault="003C708C" w14:paraId="56ECD412" w14:textId="77777777">
      <w:pPr>
        <w:rPr>
          <w:rFonts w:ascii="Calibri" w:hAnsi="Calibri" w:eastAsia="Times New Roman" w:cs="Calibri"/>
          <w:color w:val="000000"/>
          <w:sz w:val="22"/>
          <w:szCs w:val="22"/>
        </w:rPr>
      </w:pPr>
    </w:p>
    <w:tbl>
      <w:tblPr>
        <w:tblW w:w="91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490"/>
      </w:tblGrid>
      <w:tr w:rsidR="003C708C" w:rsidTr="005C34FD" w14:paraId="11F78EAD" w14:textId="77777777">
        <w:tc>
          <w:tcPr>
            <w:tcW w:w="4680" w:type="dxa"/>
            <w:shd w:val="clear" w:color="auto" w:fill="EFEFEF"/>
            <w:tcMar>
              <w:top w:w="100" w:type="dxa"/>
              <w:left w:w="100" w:type="dxa"/>
              <w:bottom w:w="100" w:type="dxa"/>
              <w:right w:w="100" w:type="dxa"/>
            </w:tcMar>
          </w:tcPr>
          <w:p w:rsidR="003C708C" w:rsidP="24775D6B" w:rsidRDefault="24775D6B" w14:paraId="0387734B" w14:textId="77777777">
            <w:pPr>
              <w:pStyle w:val="Subtitle"/>
              <w:spacing w:after="80" w:line="240" w:lineRule="auto"/>
              <w:jc w:val="both"/>
              <w:rPr>
                <w:rFonts w:ascii="Calibri" w:hAnsi="Calibri" w:eastAsia="Calibri" w:cs="Calibri"/>
              </w:rPr>
            </w:pPr>
            <w:r w:rsidRPr="24775D6B">
              <w:rPr>
                <w:b/>
                <w:bCs/>
                <w:i/>
                <w:iCs/>
                <w:color w:val="4A86E8"/>
                <w:sz w:val="24"/>
                <w:szCs w:val="24"/>
              </w:rPr>
              <w:t>Client Feedback</w:t>
            </w:r>
          </w:p>
        </w:tc>
        <w:tc>
          <w:tcPr>
            <w:tcW w:w="4490" w:type="dxa"/>
            <w:shd w:val="clear" w:color="auto" w:fill="EFEFEF"/>
            <w:tcMar>
              <w:top w:w="100" w:type="dxa"/>
              <w:left w:w="100" w:type="dxa"/>
              <w:bottom w:w="100" w:type="dxa"/>
              <w:right w:w="100" w:type="dxa"/>
            </w:tcMar>
          </w:tcPr>
          <w:p w:rsidR="003C708C" w:rsidP="24775D6B" w:rsidRDefault="24775D6B" w14:paraId="7E5EB2A0" w14:textId="77777777">
            <w:pPr>
              <w:pStyle w:val="Subtitle"/>
              <w:spacing w:after="80" w:line="240" w:lineRule="auto"/>
              <w:jc w:val="both"/>
              <w:rPr>
                <w:rFonts w:ascii="Calibri" w:hAnsi="Calibri" w:eastAsia="Calibri" w:cs="Calibri"/>
              </w:rPr>
            </w:pPr>
            <w:r w:rsidRPr="24775D6B">
              <w:rPr>
                <w:b/>
                <w:bCs/>
                <w:i/>
                <w:iCs/>
                <w:color w:val="4A86E8"/>
                <w:sz w:val="24"/>
                <w:szCs w:val="24"/>
              </w:rPr>
              <w:t>GSI Response</w:t>
            </w:r>
          </w:p>
        </w:tc>
      </w:tr>
      <w:tr w:rsidR="003C708C" w:rsidTr="005C34FD" w14:paraId="2D075A6D" w14:textId="77777777">
        <w:tc>
          <w:tcPr>
            <w:tcW w:w="4680" w:type="dxa"/>
            <w:tcMar>
              <w:top w:w="100" w:type="dxa"/>
              <w:left w:w="100" w:type="dxa"/>
              <w:bottom w:w="100" w:type="dxa"/>
              <w:right w:w="100" w:type="dxa"/>
            </w:tcMar>
          </w:tcPr>
          <w:p w:rsidR="003C708C" w:rsidP="24775D6B" w:rsidRDefault="24775D6B" w14:paraId="612941B6" w14:textId="77777777">
            <w:pPr>
              <w:widowControl w:val="0"/>
              <w:rPr>
                <w:rFonts w:ascii="Calibri" w:hAnsi="Calibri" w:eastAsia="Calibri" w:cs="Calibri"/>
              </w:rPr>
            </w:pPr>
            <w:r w:rsidRPr="24775D6B">
              <w:rPr>
                <w:rFonts w:ascii="Calibri" w:hAnsi="Calibri" w:eastAsia="Calibri" w:cs="Calibri"/>
              </w:rPr>
              <w:t>&lt;Comment&gt;</w:t>
            </w:r>
          </w:p>
        </w:tc>
        <w:tc>
          <w:tcPr>
            <w:tcW w:w="4490" w:type="dxa"/>
            <w:tcMar>
              <w:top w:w="100" w:type="dxa"/>
              <w:left w:w="100" w:type="dxa"/>
              <w:bottom w:w="100" w:type="dxa"/>
              <w:right w:w="100" w:type="dxa"/>
            </w:tcMar>
          </w:tcPr>
          <w:p w:rsidR="003C708C" w:rsidP="24775D6B" w:rsidRDefault="003C708C" w14:paraId="06CACC2C" w14:textId="77777777">
            <w:pPr>
              <w:widowControl w:val="0"/>
              <w:rPr>
                <w:rFonts w:ascii="Calibri" w:hAnsi="Calibri" w:eastAsia="Calibri" w:cs="Calibri"/>
              </w:rPr>
            </w:pPr>
          </w:p>
        </w:tc>
      </w:tr>
      <w:tr w:rsidR="003C708C" w:rsidTr="005C34FD" w14:paraId="1089EDA0" w14:textId="77777777">
        <w:tc>
          <w:tcPr>
            <w:tcW w:w="4680" w:type="dxa"/>
            <w:tcMar>
              <w:top w:w="100" w:type="dxa"/>
              <w:left w:w="100" w:type="dxa"/>
              <w:bottom w:w="100" w:type="dxa"/>
              <w:right w:w="100" w:type="dxa"/>
            </w:tcMar>
          </w:tcPr>
          <w:p w:rsidR="003C708C" w:rsidP="24775D6B" w:rsidRDefault="003C708C" w14:paraId="0E24C20C" w14:textId="77777777">
            <w:pPr>
              <w:widowControl w:val="0"/>
              <w:rPr>
                <w:rFonts w:ascii="Calibri" w:hAnsi="Calibri" w:eastAsia="Calibri" w:cs="Calibri"/>
              </w:rPr>
            </w:pPr>
          </w:p>
        </w:tc>
        <w:tc>
          <w:tcPr>
            <w:tcW w:w="4490" w:type="dxa"/>
            <w:tcMar>
              <w:top w:w="100" w:type="dxa"/>
              <w:left w:w="100" w:type="dxa"/>
              <w:bottom w:w="100" w:type="dxa"/>
              <w:right w:w="100" w:type="dxa"/>
            </w:tcMar>
          </w:tcPr>
          <w:p w:rsidR="003C708C" w:rsidP="24775D6B" w:rsidRDefault="003C708C" w14:paraId="3334ED8C" w14:textId="77777777">
            <w:pPr>
              <w:widowControl w:val="0"/>
              <w:rPr>
                <w:rFonts w:ascii="Calibri" w:hAnsi="Calibri" w:eastAsia="Calibri" w:cs="Calibri"/>
              </w:rPr>
            </w:pPr>
          </w:p>
        </w:tc>
      </w:tr>
    </w:tbl>
    <w:p w:rsidR="003C708C" w:rsidP="24775D6B" w:rsidRDefault="003C708C" w14:paraId="796DC765" w14:textId="77777777">
      <w:pPr>
        <w:rPr>
          <w:rFonts w:ascii="Calibri" w:hAnsi="Calibri" w:eastAsia="Times New Roman" w:cs="Calibri"/>
          <w:color w:val="000000"/>
          <w:sz w:val="22"/>
          <w:szCs w:val="22"/>
        </w:rPr>
      </w:pPr>
    </w:p>
    <w:p w:rsidR="0073084B" w:rsidP="24775D6B" w:rsidRDefault="0073084B" w14:paraId="7371FEE0" w14:textId="77777777">
      <w:pPr>
        <w:rPr>
          <w:rFonts w:ascii="Calibri" w:hAnsi="Calibri" w:eastAsia="Times New Roman" w:cs="Calibri"/>
          <w:color w:val="000000"/>
          <w:sz w:val="22"/>
          <w:szCs w:val="22"/>
        </w:rPr>
      </w:pPr>
    </w:p>
    <w:p w:rsidR="009D4E95" w:rsidP="000E72DB" w:rsidRDefault="009D4E95" w14:paraId="3735942A" w14:textId="77777777">
      <w:pPr>
        <w:rPr>
          <w:rFonts w:eastAsia="Times New Roman"/>
        </w:rPr>
      </w:pPr>
    </w:p>
    <w:p w:rsidRPr="000E72DB" w:rsidR="000E72DB" w:rsidP="000E72DB" w:rsidRDefault="24775D6B" w14:paraId="62E2CAB4" w14:textId="0E6B7B55">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bookmarkStart w:name="_Toc217286719" w:id="13"/>
      <w:r w:rsidRPr="24775D6B">
        <w:rPr>
          <w:rFonts w:ascii="Arial" w:hAnsi="Arial" w:eastAsia="Arial" w:cs="Arial"/>
          <w:color w:val="7E8083"/>
          <w:sz w:val="28"/>
          <w:szCs w:val="28"/>
          <w:lang w:val="en"/>
        </w:rPr>
        <w:t>3.04 Commission Splits &amp; Allocations</w:t>
      </w:r>
      <w:bookmarkEnd w:id="13"/>
    </w:p>
    <w:p w:rsidRPr="000E72DB" w:rsidR="00F24463" w:rsidP="00FC71F4" w:rsidRDefault="24775D6B" w14:paraId="45D1EAB9" w14:textId="77777777">
      <w:pPr>
        <w:pStyle w:val="HeadingDLH"/>
      </w:pPr>
      <w:r w:rsidRPr="000E72DB">
        <w:t>3.04.01 Your Business Requirements</w:t>
      </w:r>
    </w:p>
    <w:p w:rsidRPr="00B71244" w:rsidR="00F24463" w:rsidP="00B71244" w:rsidRDefault="24775D6B" w14:paraId="212698B8" w14:textId="2BB21740">
      <w:pPr>
        <w:pStyle w:val="ListParagraph"/>
        <w:numPr>
          <w:ilvl w:val="0"/>
          <w:numId w:val="30"/>
        </w:numPr>
        <w:spacing w:before="80" w:after="80"/>
        <w:rPr>
          <w:rFonts w:ascii="Arial" w:hAnsi="Arial" w:eastAsia="Times New Roman" w:cs="Arial"/>
          <w:color w:val="000000"/>
          <w:sz w:val="22"/>
          <w:szCs w:val="22"/>
        </w:rPr>
      </w:pPr>
      <w:r w:rsidRPr="00B71244">
        <w:rPr>
          <w:rStyle w:val="req1"/>
          <w:rFonts w:ascii="Arial" w:hAnsi="Arial" w:eastAsia="Times New Roman" w:cs="Arial"/>
          <w:color w:val="000000" w:themeColor="text1"/>
          <w:sz w:val="22"/>
          <w:szCs w:val="22"/>
        </w:rPr>
        <w:t>REQ-3.04.01:</w:t>
      </w:r>
      <w:r w:rsidRPr="00B71244">
        <w:rPr>
          <w:rFonts w:ascii="Arial" w:hAnsi="Arial" w:eastAsia="Times New Roman" w:cs="Arial"/>
          <w:color w:val="000000" w:themeColor="text1"/>
          <w:sz w:val="22"/>
          <w:szCs w:val="22"/>
        </w:rPr>
        <w:t xml:space="preserve"> Support commission splits between multiple representatives with different percentage allocations </w:t>
      </w:r>
    </w:p>
    <w:p w:rsidRPr="00B71244" w:rsidR="00F24463" w:rsidP="00B71244" w:rsidRDefault="24775D6B" w14:paraId="60BD98B1" w14:textId="38623053">
      <w:pPr>
        <w:pStyle w:val="ListParagraph"/>
        <w:numPr>
          <w:ilvl w:val="0"/>
          <w:numId w:val="30"/>
        </w:numPr>
        <w:spacing w:before="80" w:after="80"/>
        <w:rPr>
          <w:rFonts w:ascii="Arial" w:hAnsi="Arial" w:eastAsia="Times New Roman" w:cs="Arial"/>
          <w:color w:val="000000"/>
          <w:sz w:val="22"/>
          <w:szCs w:val="22"/>
        </w:rPr>
      </w:pPr>
      <w:r w:rsidRPr="667BEEAD" w:rsidR="24775D6B">
        <w:rPr>
          <w:rStyle w:val="req1"/>
          <w:rFonts w:ascii="Arial" w:hAnsi="Arial" w:eastAsia="Times New Roman" w:cs="Arial"/>
          <w:color w:val="000000" w:themeColor="text1" w:themeTint="FF" w:themeShade="FF"/>
          <w:sz w:val="22"/>
          <w:szCs w:val="22"/>
        </w:rPr>
        <w:t>REQ-3.04.02:</w:t>
      </w:r>
      <w:r w:rsidRPr="667BEEAD" w:rsidR="24775D6B">
        <w:rPr>
          <w:rFonts w:ascii="Arial" w:hAnsi="Arial" w:eastAsia="Times New Roman" w:cs="Arial"/>
          <w:color w:val="000000" w:themeColor="text1" w:themeTint="FF" w:themeShade="FF"/>
          <w:sz w:val="22"/>
          <w:szCs w:val="22"/>
        </w:rPr>
        <w:t xml:space="preserve"> Handle teamed account commission </w:t>
      </w:r>
      <w:commentRangeStart w:id="1665399129"/>
      <w:commentRangeStart w:id="1278616281"/>
      <w:commentRangeStart w:id="869696240"/>
      <w:commentRangeStart w:id="680944446"/>
      <w:commentRangeStart w:id="1625372562"/>
      <w:r w:rsidRPr="667BEEAD" w:rsidR="24775D6B">
        <w:rPr>
          <w:rFonts w:ascii="Arial" w:hAnsi="Arial" w:eastAsia="Times New Roman" w:cs="Arial"/>
          <w:color w:val="000000" w:themeColor="text1" w:themeTint="FF" w:themeShade="FF"/>
          <w:sz w:val="22"/>
          <w:szCs w:val="22"/>
        </w:rPr>
        <w:t>splits</w:t>
      </w:r>
      <w:commentRangeEnd w:id="1665399129"/>
      <w:r>
        <w:rPr>
          <w:rStyle w:val="CommentReference"/>
        </w:rPr>
        <w:commentReference w:id="1665399129"/>
      </w:r>
      <w:commentRangeEnd w:id="1278616281"/>
      <w:r>
        <w:rPr>
          <w:rStyle w:val="CommentReference"/>
        </w:rPr>
        <w:commentReference w:id="1278616281"/>
      </w:r>
      <w:commentRangeEnd w:id="869696240"/>
      <w:r>
        <w:rPr>
          <w:rStyle w:val="CommentReference"/>
        </w:rPr>
        <w:commentReference w:id="869696240"/>
      </w:r>
      <w:commentRangeEnd w:id="680944446"/>
      <w:r>
        <w:rPr>
          <w:rStyle w:val="CommentReference"/>
        </w:rPr>
        <w:commentReference w:id="680944446"/>
      </w:r>
      <w:commentRangeEnd w:id="1625372562"/>
      <w:r>
        <w:rPr>
          <w:rStyle w:val="CommentReference"/>
        </w:rPr>
        <w:commentReference w:id="1625372562"/>
      </w:r>
      <w:r w:rsidRPr="667BEEAD" w:rsidR="24775D6B">
        <w:rPr>
          <w:rFonts w:ascii="Arial" w:hAnsi="Arial" w:eastAsia="Times New Roman" w:cs="Arial"/>
          <w:color w:val="000000" w:themeColor="text1" w:themeTint="FF" w:themeShade="FF"/>
          <w:sz w:val="22"/>
          <w:szCs w:val="22"/>
        </w:rPr>
        <w:t xml:space="preserve"> (50/50 or custom percentages) </w:t>
      </w:r>
    </w:p>
    <w:p w:rsidRPr="00B71244" w:rsidR="00F24463" w:rsidP="00B71244" w:rsidRDefault="24775D6B" w14:paraId="6497B3F0" w14:textId="26418884">
      <w:pPr>
        <w:pStyle w:val="ListParagraph"/>
        <w:numPr>
          <w:ilvl w:val="0"/>
          <w:numId w:val="30"/>
        </w:numPr>
        <w:spacing w:before="80" w:after="80"/>
        <w:rPr>
          <w:rFonts w:ascii="Arial" w:hAnsi="Arial" w:eastAsia="Times New Roman" w:cs="Arial"/>
          <w:color w:val="000000"/>
          <w:sz w:val="22"/>
          <w:szCs w:val="22"/>
        </w:rPr>
      </w:pPr>
      <w:r w:rsidRPr="00B71244">
        <w:rPr>
          <w:rStyle w:val="req1"/>
          <w:rFonts w:ascii="Arial" w:hAnsi="Arial" w:eastAsia="Times New Roman" w:cs="Arial"/>
          <w:color w:val="000000" w:themeColor="text1"/>
          <w:sz w:val="22"/>
          <w:szCs w:val="22"/>
        </w:rPr>
        <w:t>REQ-3.04.03:</w:t>
      </w:r>
      <w:r w:rsidRPr="00B71244">
        <w:rPr>
          <w:rFonts w:ascii="Arial" w:hAnsi="Arial" w:eastAsia="Times New Roman" w:cs="Arial"/>
          <w:color w:val="000000" w:themeColor="text1"/>
          <w:sz w:val="22"/>
          <w:szCs w:val="22"/>
        </w:rPr>
        <w:t xml:space="preserve"> Support account transition splits (50/50 for 30 days after transition) </w:t>
      </w:r>
    </w:p>
    <w:p w:rsidRPr="00B71244" w:rsidR="00F24463" w:rsidP="00B71244" w:rsidRDefault="24775D6B" w14:paraId="2ADEDEC6" w14:textId="64EFA9B9">
      <w:pPr>
        <w:pStyle w:val="ListParagraph"/>
        <w:numPr>
          <w:ilvl w:val="0"/>
          <w:numId w:val="30"/>
        </w:numPr>
        <w:spacing w:before="80" w:after="80"/>
        <w:rPr>
          <w:rFonts w:ascii="Arial" w:hAnsi="Arial" w:eastAsia="Times New Roman" w:cs="Arial"/>
          <w:color w:val="000000"/>
          <w:sz w:val="22"/>
          <w:szCs w:val="22"/>
        </w:rPr>
      </w:pPr>
      <w:r w:rsidRPr="00B71244">
        <w:rPr>
          <w:rStyle w:val="req1"/>
          <w:rFonts w:ascii="Arial" w:hAnsi="Arial" w:eastAsia="Times New Roman" w:cs="Arial"/>
          <w:color w:val="000000" w:themeColor="text1"/>
          <w:sz w:val="22"/>
          <w:szCs w:val="22"/>
        </w:rPr>
        <w:t>REQ-3.04.04:</w:t>
      </w:r>
      <w:r w:rsidRPr="00B71244">
        <w:rPr>
          <w:rFonts w:ascii="Arial" w:hAnsi="Arial" w:eastAsia="Times New Roman" w:cs="Arial"/>
          <w:color w:val="000000" w:themeColor="text1"/>
          <w:sz w:val="22"/>
          <w:szCs w:val="22"/>
        </w:rPr>
        <w:t xml:space="preserve"> Leave of absence split handling (50/50 split for quotes converting within 30 days) </w:t>
      </w:r>
    </w:p>
    <w:p w:rsidR="002F0EBE" w:rsidP="00D50475" w:rsidRDefault="002F0EBE" w14:paraId="666D5CE9" w14:textId="77777777">
      <w:pPr>
        <w:spacing w:before="80" w:after="80"/>
        <w:ind w:left="1200"/>
        <w:rPr>
          <w:rFonts w:ascii="Calibri" w:hAnsi="Calibri" w:eastAsia="Times New Roman" w:cs="Calibri"/>
          <w:color w:val="000000"/>
          <w:sz w:val="22"/>
          <w:szCs w:val="22"/>
        </w:rPr>
      </w:pPr>
    </w:p>
    <w:p w:rsidRPr="000E72DB" w:rsidR="00F24463" w:rsidP="00FC71F4" w:rsidRDefault="24775D6B" w14:paraId="43150A93" w14:textId="77777777">
      <w:pPr>
        <w:pStyle w:val="HeadingDLH"/>
      </w:pPr>
      <w:r w:rsidRPr="000E72DB">
        <w:t>3.04.02 Current State Process</w:t>
      </w:r>
    </w:p>
    <w:p w:rsidR="00A81AAE" w:rsidP="000E72DB" w:rsidRDefault="24775D6B" w14:paraId="3B529117" w14:textId="220BB73A">
      <w:pPr>
        <w:pStyle w:val="NormalWeb"/>
        <w:rPr>
          <w:rStyle w:val="Emphasis"/>
          <w:rFonts w:ascii="Arial" w:hAnsi="Arial" w:cs="Arial"/>
          <w:color w:val="000000" w:themeColor="text1"/>
        </w:rPr>
      </w:pPr>
      <w:r w:rsidRPr="000E72DB">
        <w:rPr>
          <w:rFonts w:ascii="Arial" w:hAnsi="Arial" w:eastAsia="Times New Roman" w:cs="Arial"/>
          <w:color w:val="000000" w:themeColor="text1"/>
        </w:rPr>
        <w:t>Commission splits between representatives are common at Pivot. As documented during discovery:</w:t>
      </w:r>
      <w:r w:rsidRPr="000E72DB">
        <w:rPr>
          <w:rFonts w:ascii="Arial" w:hAnsi="Arial" w:cs="Arial"/>
          <w:color w:val="000000" w:themeColor="text1"/>
        </w:rPr>
        <w:t xml:space="preserve"> </w:t>
      </w:r>
      <w:r w:rsidRPr="000E72DB">
        <w:rPr>
          <w:rStyle w:val="Emphasis"/>
          <w:rFonts w:ascii="Arial" w:hAnsi="Arial" w:cs="Arial"/>
          <w:color w:val="000000" w:themeColor="text1"/>
        </w:rPr>
        <w:t>"Split could be between people and then each has a different percentage."</w:t>
      </w:r>
    </w:p>
    <w:p w:rsidRPr="000E72DB" w:rsidR="000E72DB" w:rsidP="000E72DB" w:rsidRDefault="000E72DB" w14:paraId="0D345FAF" w14:textId="77777777"/>
    <w:p w:rsidRPr="000E72DB" w:rsidR="00F24463" w:rsidP="00FC71F4" w:rsidRDefault="24775D6B" w14:paraId="1DDA6790" w14:textId="44BBB163">
      <w:pPr>
        <w:pStyle w:val="HeadingDLH"/>
      </w:pPr>
      <w:r w:rsidRPr="000E72DB">
        <w:t>3.04.03 NetSuite Orion Solution</w:t>
      </w:r>
    </w:p>
    <w:p w:rsidRPr="00530E8D" w:rsidR="00A81AAE" w:rsidRDefault="24775D6B" w14:paraId="2C83AFA9" w14:textId="70E4B5AF">
      <w:pPr>
        <w:pStyle w:val="NormalWeb"/>
        <w:rPr>
          <w:rFonts w:ascii="Arial" w:hAnsi="Arial" w:cs="Arial"/>
          <w:color w:val="000000"/>
        </w:rPr>
      </w:pPr>
      <w:r w:rsidRPr="00530E8D">
        <w:rPr>
          <w:rFonts w:ascii="Arial" w:hAnsi="Arial" w:cs="Arial"/>
          <w:color w:val="000000" w:themeColor="text1"/>
        </w:rPr>
        <w:t>NetSuite Orion will accommodate Pivot's commission split requirements. As noted during discovery, Marcus will discuss split commission functionality with Luke regarding multiple people with different percentages. Sandy will send example calculation sheets.</w:t>
      </w:r>
    </w:p>
    <w:p w:rsidR="00A81AAE" w:rsidRDefault="00A81AAE" w14:paraId="5C3CF1DE" w14:textId="77777777">
      <w:pPr>
        <w:pStyle w:val="NormalWeb"/>
        <w:rPr>
          <w:color w:val="000000"/>
        </w:rPr>
      </w:pPr>
    </w:p>
    <w:p w:rsidRPr="000E72DB" w:rsidR="000E72DB" w:rsidP="00FC71F4" w:rsidRDefault="000E72DB" w14:paraId="61AED609" w14:textId="4875FA0B">
      <w:pPr>
        <w:pStyle w:val="HeadingDLH"/>
      </w:pPr>
      <w:r w:rsidRPr="003675C0">
        <w:t>3.04.04 Future State Process</w:t>
      </w:r>
    </w:p>
    <w:p w:rsidRPr="007F70D1" w:rsidR="003675C0" w:rsidP="00681912" w:rsidRDefault="003675C0" w14:paraId="6E97F46A" w14:textId="77777777">
      <w:pPr>
        <w:pStyle w:val="ListParagraph"/>
        <w:numPr>
          <w:ilvl w:val="0"/>
          <w:numId w:val="30"/>
        </w:numPr>
        <w:spacing w:before="80" w:after="80"/>
        <w:rPr>
          <w:rStyle w:val="req1"/>
          <w:rFonts w:ascii="Arial" w:hAnsi="Arial" w:eastAsia="Times New Roman" w:cs="Arial"/>
          <w:color w:val="000000" w:themeColor="text1"/>
          <w:sz w:val="22"/>
          <w:szCs w:val="22"/>
        </w:rPr>
      </w:pPr>
      <w:r w:rsidRPr="007F70D1">
        <w:rPr>
          <w:rStyle w:val="req1"/>
          <w:rFonts w:ascii="Arial" w:hAnsi="Arial" w:eastAsia="Times New Roman" w:cs="Arial"/>
          <w:color w:val="000000" w:themeColor="text1"/>
          <w:sz w:val="22"/>
          <w:szCs w:val="22"/>
        </w:rPr>
        <w:t xml:space="preserve">Split Configuration: </w:t>
      </w:r>
      <w:r w:rsidRPr="007F70D1">
        <w:rPr>
          <w:rStyle w:val="req1"/>
          <w:rFonts w:ascii="Arial" w:hAnsi="Arial" w:eastAsia="Times New Roman" w:cs="Arial"/>
          <w:b w:val="0"/>
          <w:bCs w:val="0"/>
          <w:color w:val="000000" w:themeColor="text1"/>
          <w:sz w:val="22"/>
          <w:szCs w:val="22"/>
        </w:rPr>
        <w:t>Commission splits configured with customizable percentages per representative</w:t>
      </w:r>
    </w:p>
    <w:p w:rsidRPr="007F70D1" w:rsidR="003675C0" w:rsidP="00681912" w:rsidRDefault="003675C0" w14:paraId="5688813D" w14:textId="77777777">
      <w:pPr>
        <w:pStyle w:val="ListParagraph"/>
        <w:numPr>
          <w:ilvl w:val="0"/>
          <w:numId w:val="30"/>
        </w:numPr>
        <w:spacing w:before="80" w:after="80"/>
        <w:rPr>
          <w:rStyle w:val="req1"/>
          <w:rFonts w:ascii="Arial" w:hAnsi="Arial" w:eastAsia="Times New Roman" w:cs="Arial"/>
          <w:color w:val="000000" w:themeColor="text1"/>
          <w:sz w:val="22"/>
          <w:szCs w:val="22"/>
        </w:rPr>
      </w:pPr>
      <w:r w:rsidRPr="007F70D1">
        <w:rPr>
          <w:rStyle w:val="req1"/>
          <w:rFonts w:ascii="Arial" w:hAnsi="Arial" w:eastAsia="Times New Roman" w:cs="Arial"/>
          <w:color w:val="000000" w:themeColor="text1"/>
          <w:sz w:val="22"/>
          <w:szCs w:val="22"/>
        </w:rPr>
        <w:t xml:space="preserve">Teamed Account Processing: </w:t>
      </w:r>
      <w:r w:rsidRPr="007F70D1">
        <w:rPr>
          <w:rStyle w:val="req1"/>
          <w:rFonts w:ascii="Arial" w:hAnsi="Arial" w:eastAsia="Times New Roman" w:cs="Arial"/>
          <w:b w:val="0"/>
          <w:bCs w:val="0"/>
          <w:color w:val="000000" w:themeColor="text1"/>
          <w:sz w:val="22"/>
          <w:szCs w:val="22"/>
        </w:rPr>
        <w:t>Automated teamed account identification with 4% Teamed Bonus calculation</w:t>
      </w:r>
    </w:p>
    <w:p w:rsidRPr="007F70D1" w:rsidR="003675C0" w:rsidP="00681912" w:rsidRDefault="003675C0" w14:paraId="4DD2EF61" w14:textId="77777777">
      <w:pPr>
        <w:pStyle w:val="ListParagraph"/>
        <w:numPr>
          <w:ilvl w:val="0"/>
          <w:numId w:val="30"/>
        </w:numPr>
        <w:spacing w:before="80" w:after="80"/>
        <w:rPr>
          <w:rStyle w:val="req1"/>
          <w:rFonts w:ascii="Arial" w:hAnsi="Arial" w:eastAsia="Times New Roman" w:cs="Arial"/>
          <w:color w:val="000000" w:themeColor="text1"/>
          <w:sz w:val="22"/>
          <w:szCs w:val="22"/>
        </w:rPr>
      </w:pPr>
      <w:r w:rsidRPr="007F70D1">
        <w:rPr>
          <w:rStyle w:val="req1"/>
          <w:rFonts w:ascii="Arial" w:hAnsi="Arial" w:eastAsia="Times New Roman" w:cs="Arial"/>
          <w:color w:val="000000" w:themeColor="text1"/>
          <w:sz w:val="22"/>
          <w:szCs w:val="22"/>
        </w:rPr>
        <w:t xml:space="preserve">Account Transition Handling: </w:t>
      </w:r>
      <w:r w:rsidRPr="007F70D1">
        <w:rPr>
          <w:rStyle w:val="req1"/>
          <w:rFonts w:ascii="Arial" w:hAnsi="Arial" w:eastAsia="Times New Roman" w:cs="Arial"/>
          <w:b w:val="0"/>
          <w:bCs w:val="0"/>
          <w:color w:val="000000" w:themeColor="text1"/>
          <w:sz w:val="22"/>
          <w:szCs w:val="22"/>
        </w:rPr>
        <w:t>50/50 split tracking for 30-day transition period between reps</w:t>
      </w:r>
    </w:p>
    <w:p w:rsidRPr="007F70D1" w:rsidR="003675C0" w:rsidP="00681912" w:rsidRDefault="003675C0" w14:paraId="30363D7F" w14:textId="77777777">
      <w:pPr>
        <w:pStyle w:val="ListParagraph"/>
        <w:numPr>
          <w:ilvl w:val="0"/>
          <w:numId w:val="30"/>
        </w:numPr>
        <w:spacing w:before="80" w:after="80"/>
        <w:rPr>
          <w:rStyle w:val="req1"/>
          <w:rFonts w:ascii="Arial" w:hAnsi="Arial" w:eastAsia="Times New Roman" w:cs="Arial"/>
          <w:color w:val="000000" w:themeColor="text1"/>
          <w:sz w:val="22"/>
          <w:szCs w:val="22"/>
        </w:rPr>
      </w:pPr>
      <w:r w:rsidRPr="007F70D1">
        <w:rPr>
          <w:rStyle w:val="req1"/>
          <w:rFonts w:ascii="Arial" w:hAnsi="Arial" w:eastAsia="Times New Roman" w:cs="Arial"/>
          <w:color w:val="000000" w:themeColor="text1"/>
          <w:sz w:val="22"/>
          <w:szCs w:val="22"/>
        </w:rPr>
        <w:t xml:space="preserve">Leave of Absence Processing: </w:t>
      </w:r>
      <w:r w:rsidRPr="007F70D1">
        <w:rPr>
          <w:rStyle w:val="req1"/>
          <w:rFonts w:ascii="Arial" w:hAnsi="Arial" w:eastAsia="Times New Roman" w:cs="Arial"/>
          <w:b w:val="0"/>
          <w:bCs w:val="0"/>
          <w:color w:val="000000" w:themeColor="text1"/>
          <w:sz w:val="22"/>
          <w:szCs w:val="22"/>
        </w:rPr>
        <w:t>50/50 split for quotes converting within 30 days of leave commencement/return</w:t>
      </w:r>
    </w:p>
    <w:p w:rsidRPr="007F70D1" w:rsidR="003675C0" w:rsidP="00681912" w:rsidRDefault="003675C0" w14:paraId="2BE20223" w14:textId="77777777">
      <w:pPr>
        <w:pStyle w:val="ListParagraph"/>
        <w:numPr>
          <w:ilvl w:val="0"/>
          <w:numId w:val="30"/>
        </w:numPr>
        <w:spacing w:before="80" w:after="80"/>
        <w:rPr>
          <w:rStyle w:val="req1"/>
          <w:rFonts w:ascii="Arial" w:hAnsi="Arial" w:eastAsia="Times New Roman" w:cs="Arial"/>
          <w:color w:val="000000" w:themeColor="text1"/>
          <w:sz w:val="22"/>
          <w:szCs w:val="22"/>
        </w:rPr>
      </w:pPr>
      <w:r w:rsidRPr="007F70D1">
        <w:rPr>
          <w:rStyle w:val="req1"/>
          <w:rFonts w:ascii="Arial" w:hAnsi="Arial" w:eastAsia="Times New Roman" w:cs="Arial"/>
          <w:color w:val="000000" w:themeColor="text1"/>
          <w:sz w:val="22"/>
          <w:szCs w:val="22"/>
        </w:rPr>
        <w:t xml:space="preserve">Split Agreement Documentation: </w:t>
      </w:r>
      <w:r w:rsidRPr="007F70D1">
        <w:rPr>
          <w:rStyle w:val="req1"/>
          <w:rFonts w:ascii="Arial" w:hAnsi="Arial" w:eastAsia="Times New Roman" w:cs="Arial"/>
          <w:b w:val="0"/>
          <w:bCs w:val="0"/>
          <w:color w:val="000000" w:themeColor="text1"/>
          <w:sz w:val="22"/>
          <w:szCs w:val="22"/>
        </w:rPr>
        <w:t>Split agreements captured in writing and tracked in the system</w:t>
      </w:r>
    </w:p>
    <w:p w:rsidRPr="007F70D1" w:rsidR="003675C0" w:rsidP="00681912" w:rsidRDefault="003675C0" w14:paraId="1878B9C1" w14:textId="77777777">
      <w:pPr>
        <w:pStyle w:val="ListParagraph"/>
        <w:numPr>
          <w:ilvl w:val="0"/>
          <w:numId w:val="30"/>
        </w:numPr>
        <w:spacing w:before="80" w:after="80"/>
        <w:rPr>
          <w:rStyle w:val="req1"/>
          <w:rFonts w:ascii="Arial" w:hAnsi="Arial" w:eastAsia="Times New Roman" w:cs="Arial"/>
          <w:color w:val="000000" w:themeColor="text1"/>
          <w:sz w:val="22"/>
          <w:szCs w:val="22"/>
        </w:rPr>
      </w:pPr>
      <w:r w:rsidRPr="007F70D1">
        <w:rPr>
          <w:rStyle w:val="req1"/>
          <w:rFonts w:ascii="Arial" w:hAnsi="Arial" w:eastAsia="Times New Roman" w:cs="Arial"/>
          <w:color w:val="000000" w:themeColor="text1"/>
          <w:sz w:val="22"/>
          <w:szCs w:val="22"/>
        </w:rPr>
        <w:t>Automated Calculation:</w:t>
      </w:r>
      <w:r w:rsidRPr="007F70D1">
        <w:rPr>
          <w:rStyle w:val="req1"/>
          <w:rFonts w:ascii="Arial" w:hAnsi="Arial" w:eastAsia="Times New Roman" w:cs="Arial"/>
          <w:b w:val="0"/>
          <w:bCs w:val="0"/>
          <w:color w:val="000000" w:themeColor="text1"/>
          <w:sz w:val="22"/>
          <w:szCs w:val="22"/>
        </w:rPr>
        <w:t xml:space="preserve"> System calculates each rep's commission based on their configured split percentage</w:t>
      </w:r>
    </w:p>
    <w:p w:rsidR="000E72DB" w:rsidP="24775D6B" w:rsidRDefault="000E72DB" w14:paraId="13A9BA33" w14:textId="77777777">
      <w:pPr>
        <w:pStyle w:val="HeadingDLH"/>
      </w:pPr>
    </w:p>
    <w:p w:rsidRPr="000E72DB" w:rsidR="00F24463" w:rsidP="00FC71F4" w:rsidRDefault="24775D6B" w14:paraId="146F83E7" w14:textId="2D77CD95">
      <w:pPr>
        <w:pStyle w:val="HeadingDLH"/>
      </w:pPr>
      <w:r w:rsidRPr="000E72DB">
        <w:t>3.04.0</w:t>
      </w:r>
      <w:r w:rsidR="000E72DB">
        <w:t>5</w:t>
      </w:r>
      <w:r w:rsidRPr="000E72DB">
        <w:t xml:space="preserve"> Decision Matrix</w:t>
      </w:r>
    </w:p>
    <w:tbl>
      <w:tblPr>
        <w:tblW w:w="5005" w:type="pct"/>
        <w:tblCellSpacing w:w="20" w:type="dxa"/>
        <w:tblInd w:w="-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left w:w="15" w:type="dxa"/>
          <w:bottom w:w="15" w:type="dxa"/>
          <w:right w:w="15" w:type="dxa"/>
        </w:tblCellMar>
        <w:tblLook w:val="04A0" w:firstRow="1" w:lastRow="0" w:firstColumn="1" w:lastColumn="0" w:noHBand="0" w:noVBand="1"/>
      </w:tblPr>
      <w:tblGrid>
        <w:gridCol w:w="1620"/>
        <w:gridCol w:w="2328"/>
        <w:gridCol w:w="3432"/>
        <w:gridCol w:w="1973"/>
      </w:tblGrid>
      <w:tr w:rsidRPr="00FA4D4B" w:rsidR="00FA4D4B" w:rsidTr="66888826" w14:paraId="355D1A93" w14:textId="77777777">
        <w:trPr>
          <w:trHeight w:val="760"/>
          <w:tblCellSpacing w:w="20" w:type="dxa"/>
        </w:trPr>
        <w:tc>
          <w:tcPr>
            <w:tcW w:w="834" w:type="pct"/>
            <w:tcMar>
              <w:top w:w="160" w:type="dxa"/>
              <w:left w:w="120" w:type="dxa"/>
              <w:bottom w:w="160" w:type="dxa"/>
              <w:right w:w="120" w:type="dxa"/>
            </w:tcMar>
            <w:vAlign w:val="center"/>
            <w:hideMark/>
          </w:tcPr>
          <w:p w:rsidRPr="00530E8D" w:rsidR="00F24463" w:rsidRDefault="24775D6B" w14:paraId="1523F5E2"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 #</w:t>
            </w:r>
          </w:p>
        </w:tc>
        <w:tc>
          <w:tcPr>
            <w:tcW w:w="1223" w:type="pct"/>
            <w:tcMar>
              <w:top w:w="160" w:type="dxa"/>
              <w:left w:w="120" w:type="dxa"/>
              <w:bottom w:w="160" w:type="dxa"/>
              <w:right w:w="120" w:type="dxa"/>
            </w:tcMar>
            <w:vAlign w:val="center"/>
            <w:hideMark/>
          </w:tcPr>
          <w:p w:rsidRPr="00530E8D" w:rsidR="00F24463" w:rsidRDefault="24775D6B" w14:paraId="1F9CA516"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Requirement</w:t>
            </w:r>
          </w:p>
        </w:tc>
        <w:tc>
          <w:tcPr>
            <w:tcW w:w="1813" w:type="pct"/>
            <w:tcMar>
              <w:top w:w="160" w:type="dxa"/>
              <w:left w:w="120" w:type="dxa"/>
              <w:bottom w:w="160" w:type="dxa"/>
              <w:right w:w="120" w:type="dxa"/>
            </w:tcMar>
            <w:vAlign w:val="center"/>
            <w:hideMark/>
          </w:tcPr>
          <w:p w:rsidRPr="00530E8D" w:rsidR="00F24463" w:rsidRDefault="24775D6B" w14:paraId="5776097E"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Info</w:t>
            </w:r>
          </w:p>
        </w:tc>
        <w:tc>
          <w:tcPr>
            <w:tcW w:w="1023" w:type="pct"/>
            <w:tcMar>
              <w:top w:w="160" w:type="dxa"/>
              <w:left w:w="120" w:type="dxa"/>
              <w:bottom w:w="160" w:type="dxa"/>
              <w:right w:w="120" w:type="dxa"/>
            </w:tcMar>
            <w:vAlign w:val="center"/>
            <w:hideMark/>
          </w:tcPr>
          <w:p w:rsidRPr="00530E8D" w:rsidR="00F24463" w:rsidRDefault="24775D6B" w14:paraId="66571212"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Implementation Approach</w:t>
            </w:r>
          </w:p>
        </w:tc>
      </w:tr>
      <w:tr w:rsidRPr="00FA4D4B" w:rsidR="00FA4D4B" w:rsidTr="66888826" w14:paraId="4E458B91" w14:textId="77777777">
        <w:trPr>
          <w:tblCellSpacing w:w="20" w:type="dxa"/>
        </w:trPr>
        <w:tc>
          <w:tcPr>
            <w:tcW w:w="834" w:type="pct"/>
            <w:tcMar>
              <w:top w:w="120" w:type="dxa"/>
              <w:left w:w="120" w:type="dxa"/>
              <w:bottom w:w="120" w:type="dxa"/>
              <w:right w:w="120" w:type="dxa"/>
            </w:tcMar>
            <w:vAlign w:val="center"/>
            <w:hideMark/>
          </w:tcPr>
          <w:p w:rsidRPr="00530E8D" w:rsidR="00F24463" w:rsidRDefault="24775D6B" w14:paraId="4FD151AB"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REQ-3.04.01</w:t>
            </w:r>
          </w:p>
        </w:tc>
        <w:tc>
          <w:tcPr>
            <w:tcW w:w="1223" w:type="pct"/>
            <w:tcMar>
              <w:top w:w="120" w:type="dxa"/>
              <w:left w:w="120" w:type="dxa"/>
              <w:bottom w:w="120" w:type="dxa"/>
              <w:right w:w="120" w:type="dxa"/>
            </w:tcMar>
            <w:vAlign w:val="center"/>
            <w:hideMark/>
          </w:tcPr>
          <w:p w:rsidRPr="00530E8D" w:rsidR="00F24463" w:rsidRDefault="24775D6B" w14:paraId="2C36E5EA"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Commission splits with different percentage allocations</w:t>
            </w:r>
          </w:p>
        </w:tc>
        <w:tc>
          <w:tcPr>
            <w:tcW w:w="1813" w:type="pct"/>
            <w:tcMar>
              <w:top w:w="120" w:type="dxa"/>
              <w:left w:w="120" w:type="dxa"/>
              <w:bottom w:w="120" w:type="dxa"/>
              <w:right w:w="120" w:type="dxa"/>
            </w:tcMar>
            <w:vAlign w:val="center"/>
            <w:hideMark/>
          </w:tcPr>
          <w:p w:rsidRPr="00530E8D" w:rsidR="00F24463" w:rsidRDefault="24775D6B" w14:paraId="511EFED9"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Custom split calculation logic; Marcus to discuss with Luke</w:t>
            </w:r>
          </w:p>
        </w:tc>
        <w:tc>
          <w:tcPr>
            <w:tcW w:w="1023" w:type="pct"/>
            <w:tcMar>
              <w:top w:w="120" w:type="dxa"/>
              <w:left w:w="120" w:type="dxa"/>
              <w:bottom w:w="120" w:type="dxa"/>
              <w:right w:w="120" w:type="dxa"/>
            </w:tcMar>
            <w:vAlign w:val="center"/>
            <w:hideMark/>
          </w:tcPr>
          <w:p w:rsidRPr="00530E8D" w:rsidR="00F24463" w:rsidRDefault="00530E8D" w14:paraId="2D23B78E" w14:textId="20D534E2">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ACCOMMODATE</w:t>
            </w:r>
          </w:p>
        </w:tc>
      </w:tr>
      <w:tr w:rsidRPr="00FA4D4B" w:rsidR="00FA4D4B" w:rsidTr="66888826" w14:paraId="4FE303F7" w14:textId="77777777">
        <w:trPr>
          <w:tblCellSpacing w:w="20" w:type="dxa"/>
        </w:trPr>
        <w:tc>
          <w:tcPr>
            <w:tcW w:w="834" w:type="pct"/>
            <w:tcMar>
              <w:top w:w="120" w:type="dxa"/>
              <w:left w:w="120" w:type="dxa"/>
              <w:bottom w:w="120" w:type="dxa"/>
              <w:right w:w="120" w:type="dxa"/>
            </w:tcMar>
            <w:vAlign w:val="center"/>
            <w:hideMark/>
          </w:tcPr>
          <w:p w:rsidRPr="00530E8D" w:rsidR="00F24463" w:rsidRDefault="24775D6B" w14:paraId="5D08105E"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REQ-3.04.02</w:t>
            </w:r>
          </w:p>
        </w:tc>
        <w:tc>
          <w:tcPr>
            <w:tcW w:w="1223" w:type="pct"/>
            <w:tcMar>
              <w:top w:w="120" w:type="dxa"/>
              <w:left w:w="120" w:type="dxa"/>
              <w:bottom w:w="120" w:type="dxa"/>
              <w:right w:w="120" w:type="dxa"/>
            </w:tcMar>
            <w:vAlign w:val="center"/>
            <w:hideMark/>
          </w:tcPr>
          <w:p w:rsidRPr="00530E8D" w:rsidR="00F24463" w:rsidRDefault="24775D6B" w14:paraId="1968C60F"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Teamed account commission splits</w:t>
            </w:r>
          </w:p>
        </w:tc>
        <w:tc>
          <w:tcPr>
            <w:tcW w:w="1813" w:type="pct"/>
            <w:tcMar>
              <w:top w:w="120" w:type="dxa"/>
              <w:left w:w="120" w:type="dxa"/>
              <w:bottom w:w="120" w:type="dxa"/>
              <w:right w:w="120" w:type="dxa"/>
            </w:tcMar>
            <w:vAlign w:val="center"/>
            <w:hideMark/>
          </w:tcPr>
          <w:p w:rsidRPr="00530E8D" w:rsidR="00F24463" w:rsidRDefault="24775D6B" w14:paraId="6382F41B"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Custom teamed account handling with 4% Teamed Bonus</w:t>
            </w:r>
          </w:p>
        </w:tc>
        <w:tc>
          <w:tcPr>
            <w:tcW w:w="1023" w:type="pct"/>
            <w:tcMar>
              <w:top w:w="120" w:type="dxa"/>
              <w:left w:w="120" w:type="dxa"/>
              <w:bottom w:w="120" w:type="dxa"/>
              <w:right w:w="120" w:type="dxa"/>
            </w:tcMar>
            <w:vAlign w:val="center"/>
            <w:hideMark/>
          </w:tcPr>
          <w:p w:rsidRPr="00530E8D" w:rsidR="00F24463" w:rsidRDefault="24775D6B" w14:paraId="31DB94AA" w14:textId="77777777">
            <w:pPr>
              <w:spacing w:before="240" w:after="240"/>
              <w:rPr>
                <w:rFonts w:ascii="Arial" w:hAnsi="Arial" w:eastAsia="Times New Roman" w:cs="Arial"/>
                <w:b/>
                <w:bCs/>
                <w:color w:val="000000" w:themeColor="text1"/>
                <w:sz w:val="20"/>
                <w:szCs w:val="20"/>
              </w:rPr>
            </w:pPr>
            <w:r w:rsidRPr="00530E8D">
              <w:rPr>
                <w:rFonts w:ascii="Arial" w:hAnsi="Arial" w:cs="Arial"/>
                <w:b/>
                <w:bCs/>
                <w:sz w:val="20"/>
                <w:szCs w:val="20"/>
              </w:rPr>
              <w:t>ACCOMMODATE</w:t>
            </w:r>
          </w:p>
        </w:tc>
      </w:tr>
      <w:tr w:rsidRPr="00FA4D4B" w:rsidR="00FA4D4B" w:rsidTr="66888826" w14:paraId="62486FE7" w14:textId="77777777">
        <w:trPr>
          <w:tblCellSpacing w:w="20" w:type="dxa"/>
        </w:trPr>
        <w:tc>
          <w:tcPr>
            <w:tcW w:w="834" w:type="pct"/>
            <w:tcMar>
              <w:top w:w="120" w:type="dxa"/>
              <w:left w:w="120" w:type="dxa"/>
              <w:bottom w:w="120" w:type="dxa"/>
              <w:right w:w="120" w:type="dxa"/>
            </w:tcMar>
            <w:vAlign w:val="center"/>
            <w:hideMark/>
          </w:tcPr>
          <w:p w:rsidRPr="00FC71F4" w:rsidR="00F24463" w:rsidRDefault="24775D6B" w14:paraId="531BFC23" w14:textId="77777777">
            <w:pPr>
              <w:spacing w:before="240" w:after="240"/>
              <w:rPr>
                <w:rFonts w:ascii="Arial" w:hAnsi="Arial" w:eastAsia="Times New Roman" w:cs="Arial"/>
                <w:b/>
                <w:bCs/>
                <w:color w:val="000000" w:themeColor="text1"/>
                <w:sz w:val="20"/>
                <w:szCs w:val="20"/>
              </w:rPr>
            </w:pPr>
            <w:r w:rsidRPr="00FC71F4">
              <w:rPr>
                <w:rFonts w:ascii="Arial" w:hAnsi="Arial" w:eastAsia="Times New Roman" w:cs="Arial"/>
                <w:b/>
                <w:bCs/>
                <w:color w:val="000000" w:themeColor="text1"/>
                <w:sz w:val="20"/>
                <w:szCs w:val="20"/>
              </w:rPr>
              <w:t>REQ-3.04.03</w:t>
            </w:r>
          </w:p>
        </w:tc>
        <w:tc>
          <w:tcPr>
            <w:tcW w:w="1223" w:type="pct"/>
            <w:tcMar>
              <w:top w:w="120" w:type="dxa"/>
              <w:left w:w="120" w:type="dxa"/>
              <w:bottom w:w="120" w:type="dxa"/>
              <w:right w:w="120" w:type="dxa"/>
            </w:tcMar>
            <w:vAlign w:val="center"/>
            <w:hideMark/>
          </w:tcPr>
          <w:p w:rsidRPr="00530E8D" w:rsidR="00F24463" w:rsidRDefault="24775D6B" w14:paraId="73A4A9A5"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Account transition splits (50/50 for 30 days)</w:t>
            </w:r>
          </w:p>
        </w:tc>
        <w:tc>
          <w:tcPr>
            <w:tcW w:w="1813" w:type="pct"/>
            <w:tcMar>
              <w:top w:w="120" w:type="dxa"/>
              <w:left w:w="120" w:type="dxa"/>
              <w:bottom w:w="120" w:type="dxa"/>
              <w:right w:w="120" w:type="dxa"/>
            </w:tcMar>
            <w:vAlign w:val="center"/>
            <w:hideMark/>
          </w:tcPr>
          <w:p w:rsidRPr="00530E8D" w:rsidR="00F24463" w:rsidRDefault="24775D6B" w14:paraId="0F0D2478"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Process alignment with standard transition handling</w:t>
            </w:r>
          </w:p>
        </w:tc>
        <w:tc>
          <w:tcPr>
            <w:tcW w:w="1023" w:type="pct"/>
            <w:tcMar>
              <w:top w:w="120" w:type="dxa"/>
              <w:left w:w="120" w:type="dxa"/>
              <w:bottom w:w="120" w:type="dxa"/>
              <w:right w:w="120" w:type="dxa"/>
            </w:tcMar>
            <w:vAlign w:val="center"/>
            <w:hideMark/>
          </w:tcPr>
          <w:p w:rsidRPr="00530E8D" w:rsidR="00F24463" w:rsidRDefault="00530E8D" w14:paraId="063CB716" w14:textId="43976D43">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ADAPT</w:t>
            </w:r>
          </w:p>
        </w:tc>
      </w:tr>
      <w:tr w:rsidRPr="00FA4D4B" w:rsidR="00FA4D4B" w:rsidTr="66888826" w14:paraId="69A57C29" w14:textId="77777777">
        <w:trPr>
          <w:tblCellSpacing w:w="20" w:type="dxa"/>
        </w:trPr>
        <w:tc>
          <w:tcPr>
            <w:tcW w:w="834" w:type="pct"/>
            <w:tcMar>
              <w:top w:w="120" w:type="dxa"/>
              <w:left w:w="120" w:type="dxa"/>
              <w:bottom w:w="120" w:type="dxa"/>
              <w:right w:w="120" w:type="dxa"/>
            </w:tcMar>
            <w:vAlign w:val="center"/>
            <w:hideMark/>
          </w:tcPr>
          <w:p w:rsidRPr="004D147A" w:rsidR="00F24463" w:rsidRDefault="24775D6B" w14:paraId="0FF9D181" w14:textId="77777777">
            <w:pPr>
              <w:spacing w:before="240" w:after="240"/>
              <w:rPr>
                <w:rFonts w:ascii="Arial" w:hAnsi="Arial" w:eastAsia="Times New Roman" w:cs="Arial"/>
                <w:b/>
                <w:bCs/>
                <w:color w:val="000000" w:themeColor="text1"/>
                <w:sz w:val="20"/>
                <w:szCs w:val="20"/>
              </w:rPr>
            </w:pPr>
            <w:r w:rsidRPr="004D147A">
              <w:rPr>
                <w:rFonts w:ascii="Arial" w:hAnsi="Arial" w:eastAsia="Times New Roman" w:cs="Arial"/>
                <w:b/>
                <w:bCs/>
                <w:color w:val="000000" w:themeColor="text1"/>
                <w:sz w:val="20"/>
                <w:szCs w:val="20"/>
              </w:rPr>
              <w:t>REQ-3.04.04</w:t>
            </w:r>
          </w:p>
        </w:tc>
        <w:tc>
          <w:tcPr>
            <w:tcW w:w="1223" w:type="pct"/>
            <w:tcMar>
              <w:top w:w="120" w:type="dxa"/>
              <w:left w:w="120" w:type="dxa"/>
              <w:bottom w:w="120" w:type="dxa"/>
              <w:right w:w="120" w:type="dxa"/>
            </w:tcMar>
            <w:vAlign w:val="center"/>
            <w:hideMark/>
          </w:tcPr>
          <w:p w:rsidRPr="004D147A" w:rsidR="00F24463" w:rsidRDefault="24775D6B" w14:paraId="7DE6FA81" w14:textId="77777777">
            <w:pPr>
              <w:spacing w:before="240" w:after="240"/>
              <w:rPr>
                <w:rFonts w:ascii="Arial" w:hAnsi="Arial" w:eastAsia="Times New Roman" w:cs="Arial"/>
                <w:color w:val="000000" w:themeColor="text1"/>
                <w:sz w:val="20"/>
                <w:szCs w:val="20"/>
              </w:rPr>
            </w:pPr>
            <w:r w:rsidRPr="004D147A">
              <w:rPr>
                <w:rFonts w:ascii="Arial" w:hAnsi="Arial" w:eastAsia="Times New Roman" w:cs="Arial"/>
                <w:color w:val="000000" w:themeColor="text1"/>
                <w:sz w:val="20"/>
                <w:szCs w:val="20"/>
              </w:rPr>
              <w:t>Leave of absence split handling</w:t>
            </w:r>
          </w:p>
        </w:tc>
        <w:tc>
          <w:tcPr>
            <w:tcW w:w="1813" w:type="pct"/>
            <w:tcMar>
              <w:top w:w="120" w:type="dxa"/>
              <w:left w:w="120" w:type="dxa"/>
              <w:bottom w:w="120" w:type="dxa"/>
              <w:right w:w="120" w:type="dxa"/>
            </w:tcMar>
            <w:vAlign w:val="center"/>
            <w:hideMark/>
          </w:tcPr>
          <w:p w:rsidRPr="004D147A" w:rsidR="00F24463" w:rsidRDefault="24775D6B" w14:paraId="2125335B" w14:textId="77777777">
            <w:pPr>
              <w:spacing w:before="240" w:after="240"/>
              <w:rPr>
                <w:rFonts w:ascii="Arial" w:hAnsi="Arial" w:eastAsia="Times New Roman" w:cs="Arial"/>
                <w:color w:val="000000" w:themeColor="text1"/>
                <w:sz w:val="20"/>
                <w:szCs w:val="20"/>
              </w:rPr>
            </w:pPr>
            <w:r w:rsidRPr="004D147A">
              <w:rPr>
                <w:rFonts w:ascii="Arial" w:hAnsi="Arial" w:eastAsia="Times New Roman" w:cs="Arial"/>
                <w:color w:val="000000" w:themeColor="text1"/>
                <w:sz w:val="20"/>
                <w:szCs w:val="20"/>
              </w:rPr>
              <w:t>Process alignment with leave policies</w:t>
            </w:r>
          </w:p>
        </w:tc>
        <w:tc>
          <w:tcPr>
            <w:tcW w:w="1023" w:type="pct"/>
            <w:tcMar>
              <w:top w:w="120" w:type="dxa"/>
              <w:left w:w="120" w:type="dxa"/>
              <w:bottom w:w="120" w:type="dxa"/>
              <w:right w:w="120" w:type="dxa"/>
            </w:tcMar>
            <w:vAlign w:val="center"/>
            <w:hideMark/>
          </w:tcPr>
          <w:p w:rsidRPr="004D147A" w:rsidR="00F24463" w:rsidRDefault="00530E8D" w14:paraId="2B2FF3B7" w14:textId="38CD6479">
            <w:pPr>
              <w:spacing w:before="240" w:after="240"/>
              <w:rPr>
                <w:rFonts w:ascii="Arial" w:hAnsi="Arial" w:eastAsia="Times New Roman" w:cs="Arial"/>
                <w:color w:val="000000" w:themeColor="text1"/>
                <w:sz w:val="20"/>
                <w:szCs w:val="20"/>
              </w:rPr>
            </w:pPr>
            <w:r w:rsidRPr="004D147A">
              <w:rPr>
                <w:rFonts w:ascii="Arial" w:hAnsi="Arial" w:eastAsia="Times New Roman" w:cs="Arial"/>
                <w:b/>
                <w:bCs/>
                <w:color w:val="000000" w:themeColor="text1"/>
                <w:sz w:val="20"/>
                <w:szCs w:val="20"/>
              </w:rPr>
              <w:t>ADAPT</w:t>
            </w:r>
          </w:p>
        </w:tc>
      </w:tr>
    </w:tbl>
    <w:p w:rsidR="00F24463" w:rsidP="24775D6B" w:rsidRDefault="00F24463" w14:paraId="0C991214" w14:textId="77777777">
      <w:pPr>
        <w:rPr>
          <w:rFonts w:ascii="Calibri" w:hAnsi="Calibri" w:eastAsia="Times New Roman" w:cs="Calibri"/>
          <w:color w:val="000000"/>
          <w:sz w:val="22"/>
          <w:szCs w:val="22"/>
        </w:rPr>
      </w:pPr>
    </w:p>
    <w:p w:rsidR="00C07E2E" w:rsidP="000E72DB" w:rsidRDefault="00C07E2E" w14:paraId="5C24DEB4" w14:textId="77777777">
      <w:pPr>
        <w:rPr>
          <w:rFonts w:eastAsia="Arial"/>
          <w:lang w:val="en"/>
        </w:rPr>
      </w:pPr>
    </w:p>
    <w:p w:rsidR="00C07E2E" w:rsidP="000E72DB" w:rsidRDefault="00C07E2E" w14:paraId="154477C5" w14:textId="77777777">
      <w:pPr>
        <w:rPr>
          <w:rFonts w:eastAsia="Arial"/>
          <w:lang w:val="en"/>
        </w:rPr>
      </w:pP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09428F" w:rsidTr="24775D6B" w14:paraId="1BFA5BDD" w14:textId="77777777">
        <w:tc>
          <w:tcPr>
            <w:tcW w:w="4680" w:type="dxa"/>
            <w:shd w:val="clear" w:color="auto" w:fill="EFEFEF"/>
            <w:tcMar>
              <w:top w:w="100" w:type="dxa"/>
              <w:left w:w="100" w:type="dxa"/>
              <w:bottom w:w="100" w:type="dxa"/>
              <w:right w:w="100" w:type="dxa"/>
            </w:tcMar>
          </w:tcPr>
          <w:p w:rsidR="0009428F" w:rsidP="24775D6B" w:rsidRDefault="24775D6B" w14:paraId="5D708504" w14:textId="77777777">
            <w:pPr>
              <w:pStyle w:val="Subtitle"/>
              <w:spacing w:after="80" w:line="240" w:lineRule="auto"/>
              <w:jc w:val="both"/>
              <w:rPr>
                <w:rFonts w:ascii="Calibri" w:hAnsi="Calibri" w:eastAsia="Calibri" w:cs="Calibri"/>
              </w:rPr>
            </w:pPr>
            <w:r w:rsidRPr="24775D6B">
              <w:rPr>
                <w:b/>
                <w:bCs/>
                <w:i/>
                <w:iCs/>
                <w:color w:val="4A86E8"/>
                <w:sz w:val="24"/>
                <w:szCs w:val="24"/>
              </w:rPr>
              <w:t>Client Feedback</w:t>
            </w:r>
          </w:p>
        </w:tc>
        <w:tc>
          <w:tcPr>
            <w:tcW w:w="4680" w:type="dxa"/>
            <w:shd w:val="clear" w:color="auto" w:fill="EFEFEF"/>
            <w:tcMar>
              <w:top w:w="100" w:type="dxa"/>
              <w:left w:w="100" w:type="dxa"/>
              <w:bottom w:w="100" w:type="dxa"/>
              <w:right w:w="100" w:type="dxa"/>
            </w:tcMar>
          </w:tcPr>
          <w:p w:rsidR="0009428F" w:rsidP="24775D6B" w:rsidRDefault="24775D6B" w14:paraId="40ABDAEC" w14:textId="77777777">
            <w:pPr>
              <w:pStyle w:val="Subtitle"/>
              <w:spacing w:after="80" w:line="240" w:lineRule="auto"/>
              <w:jc w:val="both"/>
              <w:rPr>
                <w:rFonts w:ascii="Calibri" w:hAnsi="Calibri" w:eastAsia="Calibri" w:cs="Calibri"/>
              </w:rPr>
            </w:pPr>
            <w:r w:rsidRPr="24775D6B">
              <w:rPr>
                <w:b/>
                <w:bCs/>
                <w:i/>
                <w:iCs/>
                <w:color w:val="4A86E8"/>
                <w:sz w:val="24"/>
                <w:szCs w:val="24"/>
              </w:rPr>
              <w:t>GSI Response</w:t>
            </w:r>
          </w:p>
        </w:tc>
      </w:tr>
      <w:tr w:rsidR="0009428F" w:rsidTr="24775D6B" w14:paraId="1127CE85" w14:textId="77777777">
        <w:tc>
          <w:tcPr>
            <w:tcW w:w="4680" w:type="dxa"/>
            <w:tcMar>
              <w:top w:w="100" w:type="dxa"/>
              <w:left w:w="100" w:type="dxa"/>
              <w:bottom w:w="100" w:type="dxa"/>
              <w:right w:w="100" w:type="dxa"/>
            </w:tcMar>
          </w:tcPr>
          <w:p w:rsidR="0009428F" w:rsidP="24775D6B" w:rsidRDefault="24775D6B" w14:paraId="6EA2F5BD" w14:textId="77777777">
            <w:pPr>
              <w:widowControl w:val="0"/>
              <w:rPr>
                <w:rFonts w:ascii="Calibri" w:hAnsi="Calibri" w:eastAsia="Calibri" w:cs="Calibri"/>
              </w:rPr>
            </w:pPr>
            <w:r w:rsidRPr="24775D6B">
              <w:rPr>
                <w:rFonts w:ascii="Calibri" w:hAnsi="Calibri" w:eastAsia="Calibri" w:cs="Calibri"/>
              </w:rPr>
              <w:t>&lt;Comment&gt;</w:t>
            </w:r>
          </w:p>
        </w:tc>
        <w:tc>
          <w:tcPr>
            <w:tcW w:w="4680" w:type="dxa"/>
            <w:tcMar>
              <w:top w:w="100" w:type="dxa"/>
              <w:left w:w="100" w:type="dxa"/>
              <w:bottom w:w="100" w:type="dxa"/>
              <w:right w:w="100" w:type="dxa"/>
            </w:tcMar>
          </w:tcPr>
          <w:p w:rsidR="0009428F" w:rsidP="24775D6B" w:rsidRDefault="0009428F" w14:paraId="7CBA464C" w14:textId="77777777">
            <w:pPr>
              <w:widowControl w:val="0"/>
              <w:rPr>
                <w:rFonts w:ascii="Calibri" w:hAnsi="Calibri" w:eastAsia="Calibri" w:cs="Calibri"/>
              </w:rPr>
            </w:pPr>
          </w:p>
        </w:tc>
      </w:tr>
      <w:tr w:rsidR="0009428F" w:rsidTr="24775D6B" w14:paraId="537775A1" w14:textId="77777777">
        <w:tc>
          <w:tcPr>
            <w:tcW w:w="4680" w:type="dxa"/>
            <w:tcMar>
              <w:top w:w="100" w:type="dxa"/>
              <w:left w:w="100" w:type="dxa"/>
              <w:bottom w:w="100" w:type="dxa"/>
              <w:right w:w="100" w:type="dxa"/>
            </w:tcMar>
          </w:tcPr>
          <w:p w:rsidR="0009428F" w:rsidP="24775D6B" w:rsidRDefault="0009428F" w14:paraId="3F2A7000" w14:textId="77777777">
            <w:pPr>
              <w:widowControl w:val="0"/>
              <w:rPr>
                <w:rFonts w:ascii="Calibri" w:hAnsi="Calibri" w:eastAsia="Calibri" w:cs="Calibri"/>
              </w:rPr>
            </w:pPr>
          </w:p>
        </w:tc>
        <w:tc>
          <w:tcPr>
            <w:tcW w:w="4680" w:type="dxa"/>
            <w:tcMar>
              <w:top w:w="100" w:type="dxa"/>
              <w:left w:w="100" w:type="dxa"/>
              <w:bottom w:w="100" w:type="dxa"/>
              <w:right w:w="100" w:type="dxa"/>
            </w:tcMar>
          </w:tcPr>
          <w:p w:rsidR="0009428F" w:rsidP="24775D6B" w:rsidRDefault="0009428F" w14:paraId="5A1785DE" w14:textId="77777777">
            <w:pPr>
              <w:widowControl w:val="0"/>
              <w:rPr>
                <w:rFonts w:ascii="Calibri" w:hAnsi="Calibri" w:eastAsia="Calibri" w:cs="Calibri"/>
              </w:rPr>
            </w:pPr>
          </w:p>
        </w:tc>
      </w:tr>
    </w:tbl>
    <w:p w:rsidR="00C07E2E" w:rsidP="000E72DB" w:rsidRDefault="00C07E2E" w14:paraId="3EB64864" w14:textId="77777777">
      <w:pPr>
        <w:rPr>
          <w:rFonts w:eastAsia="Arial"/>
          <w:lang w:val="en"/>
        </w:rPr>
      </w:pPr>
    </w:p>
    <w:p w:rsidR="0009428F" w:rsidP="000E72DB" w:rsidRDefault="0009428F" w14:paraId="40077F50" w14:textId="77777777">
      <w:pPr>
        <w:rPr>
          <w:rFonts w:eastAsia="Arial"/>
          <w:lang w:val="en"/>
        </w:rPr>
      </w:pPr>
    </w:p>
    <w:p w:rsidR="000E72DB" w:rsidP="000E72DB" w:rsidRDefault="000E72DB" w14:paraId="3467E703" w14:textId="77777777">
      <w:pPr>
        <w:rPr>
          <w:rFonts w:eastAsia="Arial"/>
          <w:lang w:val="en"/>
        </w:rPr>
      </w:pPr>
    </w:p>
    <w:p w:rsidR="00FC39F7" w:rsidP="00FC39F7" w:rsidRDefault="00FC39F7" w14:paraId="4C7B9A33" w14:textId="77777777">
      <w:pPr>
        <w:rPr>
          <w:rFonts w:eastAsia="Arial"/>
          <w:lang w:val="en"/>
        </w:rPr>
      </w:pPr>
    </w:p>
    <w:p w:rsidR="00FC39F7" w:rsidP="00FC39F7" w:rsidRDefault="00FC39F7" w14:paraId="676194AB" w14:textId="77777777">
      <w:pPr>
        <w:rPr>
          <w:rFonts w:eastAsia="Arial"/>
          <w:lang w:val="en"/>
        </w:rPr>
      </w:pPr>
    </w:p>
    <w:p w:rsidR="00FC39F7" w:rsidP="667BEEAD" w:rsidRDefault="24775D6B" w14:paraId="54ABC25E" w14:textId="4CA25003">
      <w:pPr>
        <w:pStyle w:val="Heading2"/>
        <w:keepNext w:val="1"/>
        <w:keepLines w:val="1"/>
        <w:pBdr>
          <w:bottom w:val="none" w:color="FF000000" w:sz="0" w:space="0"/>
        </w:pBdr>
        <w:spacing w:before="0" w:after="80" w:line="276" w:lineRule="auto"/>
        <w:jc w:val="both"/>
        <w:rPr>
          <w:rFonts w:ascii="Arial" w:hAnsi="Arial" w:eastAsia="Arial" w:cs="Arial"/>
          <w:color w:val="7E8083"/>
          <w:sz w:val="28"/>
          <w:szCs w:val="28"/>
          <w:lang w:val="en"/>
        </w:rPr>
      </w:pPr>
      <w:bookmarkStart w:name="_Toc217286721" w:id="14"/>
      <w:r w:rsidRPr="47F88438" w:rsidR="499D748F">
        <w:rPr>
          <w:rFonts w:ascii="Arial" w:hAnsi="Arial" w:eastAsia="Arial" w:cs="Arial"/>
          <w:color w:val="7E8083"/>
          <w:sz w:val="28"/>
          <w:szCs w:val="28"/>
          <w:lang w:val="en"/>
        </w:rPr>
        <w:t xml:space="preserve">3.06 Deposit Bonus </w:t>
      </w:r>
      <w:commentRangeStart w:id="2013390822"/>
      <w:commentRangeStart w:id="412361208"/>
      <w:commentRangeStart w:id="1722213152"/>
      <w:r w:rsidRPr="47F88438" w:rsidR="499D748F">
        <w:rPr>
          <w:rFonts w:ascii="Arial" w:hAnsi="Arial" w:eastAsia="Arial" w:cs="Arial"/>
          <w:color w:val="7E8083"/>
          <w:sz w:val="28"/>
          <w:szCs w:val="28"/>
          <w:lang w:val="en"/>
        </w:rPr>
        <w:t>Processing</w:t>
      </w:r>
      <w:bookmarkEnd w:id="14"/>
      <w:commentRangeEnd w:id="2013390822"/>
      <w:r>
        <w:rPr>
          <w:rStyle w:val="CommentReference"/>
        </w:rPr>
        <w:commentReference w:id="2013390822"/>
      </w:r>
      <w:commentRangeEnd w:id="412361208"/>
      <w:r>
        <w:rPr>
          <w:rStyle w:val="CommentReference"/>
        </w:rPr>
        <w:commentReference w:id="412361208"/>
      </w:r>
      <w:commentRangeEnd w:id="1722213152"/>
      <w:r>
        <w:rPr>
          <w:rStyle w:val="CommentReference"/>
        </w:rPr>
        <w:commentReference w:id="1722213152"/>
      </w:r>
    </w:p>
    <w:p w:rsidRPr="00FC39F7" w:rsidR="00336689" w:rsidP="00FC39F7" w:rsidRDefault="00336689" w14:paraId="68ED1110" w14:textId="77777777">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p>
    <w:p w:rsidRPr="00FC39F7" w:rsidR="00F24463" w:rsidP="000F4F80" w:rsidRDefault="24775D6B" w14:paraId="08E87249" w14:textId="19367A31">
      <w:pPr>
        <w:pStyle w:val="HeadingDLH"/>
      </w:pPr>
      <w:r w:rsidRPr="00FC39F7">
        <w:t>3.06.01 Your Business Requirements</w:t>
      </w:r>
    </w:p>
    <w:p w:rsidRPr="000F4F80" w:rsidR="00F24463" w:rsidP="000F4F80" w:rsidRDefault="24775D6B" w14:paraId="58751B68" w14:textId="0567673C">
      <w:pPr>
        <w:pStyle w:val="ListParagraph"/>
        <w:numPr>
          <w:ilvl w:val="0"/>
          <w:numId w:val="34"/>
        </w:numPr>
        <w:spacing w:before="80" w:after="80"/>
        <w:rPr>
          <w:rFonts w:ascii="Arial" w:hAnsi="Arial" w:eastAsia="Times New Roman" w:cs="Arial"/>
          <w:color w:val="000000"/>
          <w:sz w:val="22"/>
          <w:szCs w:val="22"/>
        </w:rPr>
      </w:pPr>
      <w:r w:rsidRPr="000F4F80">
        <w:rPr>
          <w:rStyle w:val="req1"/>
          <w:rFonts w:ascii="Arial" w:hAnsi="Arial" w:eastAsia="Times New Roman" w:cs="Arial"/>
          <w:color w:val="000000" w:themeColor="text1"/>
          <w:sz w:val="22"/>
          <w:szCs w:val="22"/>
        </w:rPr>
        <w:t>REQ-3.06.01:</w:t>
      </w:r>
      <w:r w:rsidRPr="000F4F80">
        <w:rPr>
          <w:rFonts w:ascii="Arial" w:hAnsi="Arial" w:eastAsia="Times New Roman" w:cs="Arial"/>
          <w:color w:val="000000" w:themeColor="text1"/>
          <w:sz w:val="22"/>
          <w:szCs w:val="22"/>
        </w:rPr>
        <w:t xml:space="preserve"> Deposit bonus equal to 0.5% of cash deposit received within 7 days of order entry </w:t>
      </w:r>
    </w:p>
    <w:p w:rsidRPr="000F4F80" w:rsidR="00F24463" w:rsidP="000F4F80" w:rsidRDefault="24775D6B" w14:paraId="1FA94A29" w14:textId="45312D80">
      <w:pPr>
        <w:pStyle w:val="ListParagraph"/>
        <w:numPr>
          <w:ilvl w:val="0"/>
          <w:numId w:val="34"/>
        </w:numPr>
        <w:spacing w:before="80" w:after="80"/>
        <w:rPr>
          <w:rFonts w:ascii="Arial" w:hAnsi="Arial" w:eastAsia="Times New Roman" w:cs="Arial"/>
          <w:color w:val="000000"/>
          <w:sz w:val="22"/>
          <w:szCs w:val="22"/>
        </w:rPr>
      </w:pPr>
      <w:r w:rsidRPr="000F4F80">
        <w:rPr>
          <w:rStyle w:val="req1"/>
          <w:rFonts w:ascii="Arial" w:hAnsi="Arial" w:eastAsia="Times New Roman" w:cs="Arial"/>
          <w:color w:val="000000" w:themeColor="text1"/>
          <w:sz w:val="22"/>
          <w:szCs w:val="22"/>
        </w:rPr>
        <w:t>REQ-3.06.02:</w:t>
      </w:r>
      <w:r w:rsidRPr="000F4F80">
        <w:rPr>
          <w:rFonts w:ascii="Arial" w:hAnsi="Arial" w:eastAsia="Times New Roman" w:cs="Arial"/>
          <w:color w:val="000000" w:themeColor="text1"/>
          <w:sz w:val="22"/>
          <w:szCs w:val="22"/>
        </w:rPr>
        <w:t xml:space="preserve"> Minimum deposit threshold of $10,000 for bonus eligibility </w:t>
      </w:r>
    </w:p>
    <w:p w:rsidRPr="003A2326" w:rsidR="004E5D6F" w:rsidP="000F4F80" w:rsidRDefault="24775D6B" w14:paraId="5B7A6CEA" w14:textId="30854B5D">
      <w:pPr>
        <w:pStyle w:val="ListParagraph"/>
        <w:numPr>
          <w:ilvl w:val="0"/>
          <w:numId w:val="34"/>
        </w:numPr>
        <w:spacing w:before="80" w:after="80"/>
        <w:rPr>
          <w:rFonts w:ascii="Arial" w:hAnsi="Arial" w:eastAsia="Times New Roman" w:cs="Arial"/>
          <w:color w:val="000000"/>
          <w:sz w:val="22"/>
          <w:szCs w:val="22"/>
        </w:rPr>
      </w:pPr>
      <w:r w:rsidRPr="000F4F80">
        <w:rPr>
          <w:rStyle w:val="req1"/>
          <w:rFonts w:ascii="Arial" w:hAnsi="Arial" w:eastAsia="Times New Roman" w:cs="Arial"/>
          <w:color w:val="000000" w:themeColor="text1"/>
          <w:sz w:val="22"/>
          <w:szCs w:val="22"/>
        </w:rPr>
        <w:t>REQ-3.06.03:</w:t>
      </w:r>
      <w:r w:rsidRPr="000F4F80">
        <w:rPr>
          <w:rFonts w:ascii="Arial" w:hAnsi="Arial" w:eastAsia="Times New Roman" w:cs="Arial"/>
          <w:color w:val="000000" w:themeColor="text1"/>
          <w:sz w:val="22"/>
          <w:szCs w:val="22"/>
        </w:rPr>
        <w:t xml:space="preserve"> Support deposit bonus relative to percentage of total project value</w:t>
      </w:r>
    </w:p>
    <w:p w:rsidRPr="004D147A" w:rsidR="003A2326" w:rsidP="000F4F80" w:rsidRDefault="003A2326" w14:paraId="46F528BD" w14:textId="06E30FF4">
      <w:pPr>
        <w:pStyle w:val="ListParagraph"/>
        <w:numPr>
          <w:ilvl w:val="0"/>
          <w:numId w:val="34"/>
        </w:numPr>
        <w:spacing w:before="80" w:after="80"/>
        <w:rPr>
          <w:rFonts w:ascii="Arial" w:hAnsi="Arial" w:eastAsia="Times New Roman" w:cs="Arial"/>
          <w:color w:val="000000"/>
          <w:sz w:val="22"/>
          <w:szCs w:val="22"/>
        </w:rPr>
      </w:pPr>
      <w:r w:rsidRPr="66888826" w:rsidR="003A2326">
        <w:rPr>
          <w:rStyle w:val="req1"/>
          <w:rFonts w:ascii="Arial" w:hAnsi="Arial" w:eastAsia="Times New Roman" w:cs="Arial"/>
          <w:color w:val="000000" w:themeColor="text1" w:themeTint="FF" w:themeShade="FF"/>
          <w:sz w:val="22"/>
          <w:szCs w:val="22"/>
        </w:rPr>
        <w:t>REQ-3.06.04</w:t>
      </w:r>
      <w:r w:rsidRPr="66888826" w:rsidR="003A2326">
        <w:rPr>
          <w:rStyle w:val="req1"/>
          <w:rFonts w:ascii="Arial" w:hAnsi="Arial" w:eastAsia="Times New Roman" w:cs="Arial"/>
          <w:b w:val="0"/>
          <w:bCs w:val="0"/>
          <w:color w:val="000000" w:themeColor="text1" w:themeTint="FF" w:themeShade="FF"/>
          <w:sz w:val="22"/>
          <w:szCs w:val="22"/>
        </w:rPr>
        <w:t>:</w:t>
      </w:r>
      <w:r w:rsidRPr="66888826" w:rsidR="004D147A">
        <w:rPr>
          <w:rStyle w:val="req1"/>
          <w:rFonts w:ascii="Arial" w:hAnsi="Arial" w:eastAsia="Times New Roman" w:cs="Arial"/>
          <w:b w:val="0"/>
          <w:bCs w:val="0"/>
          <w:color w:val="000000" w:themeColor="text1" w:themeTint="FF" w:themeShade="FF"/>
          <w:sz w:val="22"/>
          <w:szCs w:val="22"/>
        </w:rPr>
        <w:t xml:space="preserve"> Deposit bonus will accommodate splits</w:t>
      </w:r>
      <w:r w:rsidRPr="66888826" w:rsidR="00FB6D5D">
        <w:rPr>
          <w:rStyle w:val="req1"/>
          <w:rFonts w:ascii="Arial" w:hAnsi="Arial" w:eastAsia="Times New Roman" w:cs="Arial"/>
          <w:b w:val="0"/>
          <w:bCs w:val="0"/>
          <w:color w:val="000000" w:themeColor="text1" w:themeTint="FF" w:themeShade="FF"/>
          <w:sz w:val="22"/>
          <w:szCs w:val="22"/>
        </w:rPr>
        <w:t>, allowing 50/50 spiff amounts</w:t>
      </w:r>
    </w:p>
    <w:p w:rsidR="7EBE2C89" w:rsidP="66888826" w:rsidRDefault="7EBE2C89" w14:paraId="61261034" w14:textId="29454447">
      <w:pPr>
        <w:pStyle w:val="ListParagraph"/>
        <w:numPr>
          <w:ilvl w:val="0"/>
          <w:numId w:val="34"/>
        </w:numPr>
        <w:spacing w:before="80" w:after="80"/>
        <w:rPr>
          <w:rFonts w:ascii="Arial" w:hAnsi="Arial" w:eastAsia="Times New Roman" w:cs="Arial"/>
          <w:b w:val="0"/>
          <w:bCs w:val="0"/>
          <w:i w:val="0"/>
          <w:iCs w:val="0"/>
          <w:caps w:val="0"/>
          <w:smallCaps w:val="0"/>
          <w:noProof w:val="0"/>
          <w:sz w:val="22"/>
          <w:szCs w:val="22"/>
          <w:lang w:val="en-US"/>
        </w:rPr>
      </w:pPr>
      <w:r w:rsidRPr="66888826" w:rsidR="7EBE2C89">
        <w:rPr>
          <w:rStyle w:val="req1"/>
          <w:rFonts w:ascii="Arial" w:hAnsi="Arial" w:eastAsia="Times New Roman" w:cs="Arial"/>
          <w:b w:val="1"/>
          <w:bCs w:val="1"/>
          <w:color w:val="000000" w:themeColor="text1" w:themeTint="FF" w:themeShade="FF"/>
          <w:sz w:val="22"/>
          <w:szCs w:val="22"/>
        </w:rPr>
        <w:t>REQ-3.06.05:</w:t>
      </w:r>
      <w:r w:rsidRPr="66888826" w:rsidR="7EBE2C89">
        <w:rPr>
          <w:rStyle w:val="req1"/>
          <w:rFonts w:ascii="Arial" w:hAnsi="Arial" w:eastAsia="Times New Roman" w:cs="Arial"/>
          <w:b w:val="0"/>
          <w:bCs w:val="0"/>
          <w:color w:val="000000" w:themeColor="text1" w:themeTint="FF" w:themeShade="FF"/>
          <w:sz w:val="22"/>
          <w:szCs w:val="22"/>
        </w:rPr>
        <w:t xml:space="preserve"> </w:t>
      </w:r>
      <w:r w:rsidRPr="66888826" w:rsidR="7EBE2C89">
        <w:rPr>
          <w:rFonts w:ascii="Arial" w:hAnsi="Arial" w:eastAsia="Times New Roman" w:cs="Arial"/>
          <w:b w:val="0"/>
          <w:bCs w:val="0"/>
          <w:i w:val="0"/>
          <w:iCs w:val="0"/>
          <w:caps w:val="0"/>
          <w:smallCaps w:val="0"/>
          <w:noProof w:val="0"/>
          <w:sz w:val="22"/>
          <w:szCs w:val="22"/>
          <w:lang w:val="en-US"/>
        </w:rPr>
        <w:t>all sectors, such as dollar amount thresholds or days should be adjustable and not hard coded.</w:t>
      </w:r>
    </w:p>
    <w:p w:rsidRPr="004D147A" w:rsidR="00336689" w:rsidP="00336689" w:rsidRDefault="00336689" w14:paraId="4C68156E" w14:textId="77777777">
      <w:pPr>
        <w:pStyle w:val="ListParagraph"/>
        <w:spacing w:before="80" w:after="80"/>
        <w:rPr>
          <w:rFonts w:ascii="Arial" w:hAnsi="Arial" w:eastAsia="Times New Roman" w:cs="Arial"/>
          <w:color w:val="000000"/>
          <w:sz w:val="22"/>
          <w:szCs w:val="22"/>
        </w:rPr>
      </w:pPr>
    </w:p>
    <w:p w:rsidRPr="00FC39F7" w:rsidR="000F4F80" w:rsidP="000F4F80" w:rsidRDefault="000F4F80" w14:paraId="1C32F5EB" w14:textId="77777777">
      <w:pPr>
        <w:spacing w:before="80" w:after="80"/>
        <w:ind w:left="1200"/>
        <w:rPr>
          <w:rFonts w:ascii="Arial" w:hAnsi="Arial" w:eastAsia="Times New Roman" w:cs="Arial"/>
          <w:color w:val="000000"/>
          <w:sz w:val="22"/>
          <w:szCs w:val="22"/>
        </w:rPr>
      </w:pPr>
    </w:p>
    <w:p w:rsidRPr="00FC39F7" w:rsidR="00F24463" w:rsidP="000F4F80" w:rsidRDefault="24775D6B" w14:paraId="4EEECDE0" w14:textId="5FF88104">
      <w:pPr>
        <w:pStyle w:val="HeadingDLH"/>
      </w:pPr>
      <w:r w:rsidRPr="00FC39F7">
        <w:t>3.06.02 Current State Process</w:t>
      </w:r>
    </w:p>
    <w:p w:rsidRPr="00FC39F7" w:rsidR="00F24463" w:rsidRDefault="24775D6B" w14:paraId="3A5CEBEF" w14:textId="77777777">
      <w:pPr>
        <w:pStyle w:val="NormalWeb"/>
        <w:rPr>
          <w:rFonts w:ascii="Arial" w:hAnsi="Arial" w:cs="Arial"/>
          <w:color w:val="000000"/>
        </w:rPr>
      </w:pPr>
      <w:r w:rsidRPr="00FC39F7">
        <w:rPr>
          <w:rStyle w:val="Emphasis"/>
          <w:rFonts w:ascii="Arial" w:hAnsi="Arial" w:cs="Arial"/>
          <w:color w:val="000000" w:themeColor="text1"/>
        </w:rPr>
        <w:t>"Account Managers will earn a bonus equal to one-half of one percent (0.5%) of the amount of a cash deposit received by check, credit card or wire within seven (7) days of a sales order being entered. Cash deposits must be $10,000.00 or more to be bonus eligible."</w:t>
      </w:r>
    </w:p>
    <w:p w:rsidR="24775D6B" w:rsidP="24775D6B" w:rsidRDefault="24775D6B" w14:paraId="7A67A32E" w14:textId="07280582">
      <w:pPr>
        <w:pStyle w:val="HeadingDLH"/>
      </w:pPr>
    </w:p>
    <w:p w:rsidRPr="00FC39F7" w:rsidR="00FC39F7" w:rsidP="000F4F80" w:rsidRDefault="00FC39F7" w14:paraId="67D2A660" w14:textId="48CE9D2F">
      <w:pPr>
        <w:pStyle w:val="HeadingDLH"/>
      </w:pPr>
      <w:r w:rsidRPr="00D733E2">
        <w:t>3.06.03 NetSuite Orion Solution</w:t>
      </w:r>
    </w:p>
    <w:p w:rsidR="00D733E2" w:rsidP="00D733E2" w:rsidRDefault="00D733E2" w14:paraId="305E3420" w14:textId="77777777">
      <w:pPr>
        <w:rPr>
          <w:rFonts w:ascii="Arial" w:hAnsi="Arial" w:cs="Arial"/>
          <w:sz w:val="22"/>
          <w:szCs w:val="22"/>
        </w:rPr>
      </w:pPr>
      <w:r w:rsidRPr="00D733E2">
        <w:rPr>
          <w:rFonts w:ascii="Arial" w:hAnsi="Arial" w:cs="Arial"/>
          <w:sz w:val="22"/>
          <w:szCs w:val="22"/>
        </w:rPr>
        <w:t>NetSuite Orion will be configured with custom deposit bonus processing:</w:t>
      </w:r>
    </w:p>
    <w:p w:rsidRPr="00D733E2" w:rsidR="00350080" w:rsidP="00D733E2" w:rsidRDefault="00350080" w14:paraId="31D9488B" w14:textId="77777777">
      <w:pPr>
        <w:rPr>
          <w:rFonts w:ascii="Arial" w:hAnsi="Arial" w:cs="Arial"/>
          <w:sz w:val="22"/>
          <w:szCs w:val="22"/>
        </w:rPr>
      </w:pPr>
    </w:p>
    <w:p w:rsidRPr="00350080" w:rsidR="00D733E2" w:rsidP="00350080" w:rsidRDefault="00D733E2" w14:paraId="29027EFA" w14:textId="77777777">
      <w:pPr>
        <w:pStyle w:val="ListParagraph"/>
        <w:numPr>
          <w:ilvl w:val="0"/>
          <w:numId w:val="35"/>
        </w:numPr>
        <w:rPr>
          <w:rFonts w:ascii="Arial" w:hAnsi="Arial" w:cs="Arial"/>
          <w:sz w:val="22"/>
          <w:szCs w:val="22"/>
        </w:rPr>
      </w:pPr>
      <w:r w:rsidRPr="00350080">
        <w:rPr>
          <w:rFonts w:ascii="Arial" w:hAnsi="Arial" w:cs="Arial"/>
          <w:b/>
          <w:bCs/>
          <w:sz w:val="22"/>
          <w:szCs w:val="22"/>
        </w:rPr>
        <w:t xml:space="preserve">7-Day Window Tracking: </w:t>
      </w:r>
      <w:r w:rsidRPr="00350080">
        <w:rPr>
          <w:rFonts w:ascii="Arial" w:hAnsi="Arial" w:cs="Arial"/>
          <w:sz w:val="22"/>
          <w:szCs w:val="22"/>
        </w:rPr>
        <w:t>Automated monitoring of deposit receipt timing relative to order entry date</w:t>
      </w:r>
    </w:p>
    <w:p w:rsidRPr="00350080" w:rsidR="00D733E2" w:rsidP="00350080" w:rsidRDefault="00D733E2" w14:paraId="5FCDFE02" w14:textId="77777777">
      <w:pPr>
        <w:pStyle w:val="ListParagraph"/>
        <w:numPr>
          <w:ilvl w:val="0"/>
          <w:numId w:val="35"/>
        </w:numPr>
        <w:rPr>
          <w:rFonts w:ascii="Arial" w:hAnsi="Arial" w:cs="Arial"/>
          <w:sz w:val="22"/>
          <w:szCs w:val="22"/>
        </w:rPr>
      </w:pPr>
      <w:r w:rsidRPr="00350080">
        <w:rPr>
          <w:rFonts w:ascii="Arial" w:hAnsi="Arial" w:cs="Arial"/>
          <w:b/>
          <w:bCs/>
          <w:sz w:val="22"/>
          <w:szCs w:val="22"/>
        </w:rPr>
        <w:t xml:space="preserve">Threshold Validation: </w:t>
      </w:r>
      <w:r w:rsidRPr="00350080">
        <w:rPr>
          <w:rFonts w:ascii="Arial" w:hAnsi="Arial" w:cs="Arial"/>
          <w:sz w:val="22"/>
          <w:szCs w:val="22"/>
        </w:rPr>
        <w:t>Standard threshold configuration to validate minimum $10,000 deposit requirement</w:t>
      </w:r>
    </w:p>
    <w:p w:rsidRPr="00350080" w:rsidR="00D733E2" w:rsidP="00350080" w:rsidRDefault="00D733E2" w14:paraId="7C966D9C" w14:textId="77777777">
      <w:pPr>
        <w:pStyle w:val="ListParagraph"/>
        <w:numPr>
          <w:ilvl w:val="0"/>
          <w:numId w:val="35"/>
        </w:numPr>
        <w:rPr>
          <w:rFonts w:ascii="Arial" w:hAnsi="Arial" w:cs="Arial"/>
          <w:sz w:val="22"/>
          <w:szCs w:val="22"/>
        </w:rPr>
      </w:pPr>
      <w:r w:rsidRPr="00350080">
        <w:rPr>
          <w:rFonts w:ascii="Arial" w:hAnsi="Arial" w:cs="Arial"/>
          <w:b/>
          <w:bCs/>
          <w:sz w:val="22"/>
          <w:szCs w:val="22"/>
        </w:rPr>
        <w:t xml:space="preserve">Bonus Calculation: </w:t>
      </w:r>
      <w:r w:rsidRPr="00350080">
        <w:rPr>
          <w:rFonts w:ascii="Arial" w:hAnsi="Arial" w:cs="Arial"/>
          <w:sz w:val="22"/>
          <w:szCs w:val="22"/>
        </w:rPr>
        <w:t>Automated 0.5% bonus calculation on qualifying deposits</w:t>
      </w:r>
    </w:p>
    <w:p w:rsidRPr="00350080" w:rsidR="00D733E2" w:rsidP="00350080" w:rsidRDefault="00D733E2" w14:paraId="31F8068A" w14:textId="77777777">
      <w:pPr>
        <w:pStyle w:val="ListParagraph"/>
        <w:numPr>
          <w:ilvl w:val="0"/>
          <w:numId w:val="35"/>
        </w:numPr>
        <w:rPr>
          <w:rFonts w:ascii="Arial" w:hAnsi="Arial" w:cs="Arial"/>
          <w:sz w:val="22"/>
          <w:szCs w:val="22"/>
        </w:rPr>
      </w:pPr>
      <w:r w:rsidRPr="00350080">
        <w:rPr>
          <w:rFonts w:ascii="Arial" w:hAnsi="Arial" w:cs="Arial"/>
          <w:b/>
          <w:bCs/>
          <w:sz w:val="22"/>
          <w:szCs w:val="22"/>
        </w:rPr>
        <w:t xml:space="preserve">Project Value Relativity: </w:t>
      </w:r>
      <w:r w:rsidRPr="00350080">
        <w:rPr>
          <w:rFonts w:ascii="Arial" w:hAnsi="Arial" w:cs="Arial"/>
          <w:sz w:val="22"/>
          <w:szCs w:val="22"/>
        </w:rPr>
        <w:t>Support for deposit bonus relative to percentage of total project value (confirmed by Marcus)</w:t>
      </w:r>
    </w:p>
    <w:p w:rsidR="24775D6B" w:rsidP="24775D6B" w:rsidRDefault="24775D6B" w14:paraId="3DC7A70C" w14:textId="5CB0B22B">
      <w:pPr>
        <w:pStyle w:val="HeadingDLH"/>
      </w:pPr>
    </w:p>
    <w:p w:rsidRPr="00FC39F7" w:rsidR="00FC39F7" w:rsidP="000F4F80" w:rsidRDefault="00FC39F7" w14:paraId="1A54CBFA" w14:textId="1FA57EE3">
      <w:pPr>
        <w:pStyle w:val="HeadingDLH"/>
      </w:pPr>
      <w:r w:rsidRPr="00695770">
        <w:t>3.06.04 Future State Process</w:t>
      </w:r>
    </w:p>
    <w:p w:rsidRPr="00350080" w:rsidR="00695770" w:rsidP="00350080" w:rsidRDefault="00695770" w14:paraId="6A3470E5" w14:textId="592D9FB7">
      <w:pPr>
        <w:pStyle w:val="ListParagraph"/>
        <w:numPr>
          <w:ilvl w:val="0"/>
          <w:numId w:val="36"/>
        </w:numPr>
        <w:rPr>
          <w:rFonts w:ascii="Arial" w:hAnsi="Arial" w:cs="Arial"/>
          <w:sz w:val="22"/>
          <w:szCs w:val="22"/>
        </w:rPr>
      </w:pPr>
      <w:r w:rsidRPr="00350080">
        <w:rPr>
          <w:rFonts w:ascii="Arial" w:hAnsi="Arial" w:cs="Arial"/>
          <w:b/>
          <w:bCs/>
          <w:sz w:val="22"/>
          <w:szCs w:val="22"/>
        </w:rPr>
        <w:t xml:space="preserve">Order Entry: </w:t>
      </w:r>
      <w:r w:rsidRPr="00350080">
        <w:rPr>
          <w:rFonts w:ascii="Arial" w:hAnsi="Arial" w:cs="Arial"/>
          <w:sz w:val="22"/>
          <w:szCs w:val="22"/>
        </w:rPr>
        <w:t xml:space="preserve">Sales order </w:t>
      </w:r>
      <w:r w:rsidRPr="00350080" w:rsidR="00BD6363">
        <w:rPr>
          <w:rFonts w:ascii="Arial" w:hAnsi="Arial" w:cs="Arial"/>
          <w:sz w:val="22"/>
          <w:szCs w:val="22"/>
        </w:rPr>
        <w:t>entered</w:t>
      </w:r>
      <w:r w:rsidRPr="00350080">
        <w:rPr>
          <w:rFonts w:ascii="Arial" w:hAnsi="Arial" w:cs="Arial"/>
          <w:sz w:val="22"/>
          <w:szCs w:val="22"/>
        </w:rPr>
        <w:t xml:space="preserve"> NetSuite Orion with order date captured</w:t>
      </w:r>
    </w:p>
    <w:p w:rsidRPr="00350080" w:rsidR="00695770" w:rsidP="00350080" w:rsidRDefault="00695770" w14:paraId="78DC03B7" w14:textId="25B4E556">
      <w:pPr>
        <w:pStyle w:val="ListParagraph"/>
        <w:numPr>
          <w:ilvl w:val="0"/>
          <w:numId w:val="36"/>
        </w:numPr>
        <w:rPr>
          <w:rFonts w:ascii="Arial" w:hAnsi="Arial" w:cs="Arial"/>
          <w:sz w:val="22"/>
          <w:szCs w:val="22"/>
        </w:rPr>
      </w:pPr>
      <w:r w:rsidRPr="66888826" w:rsidR="00695770">
        <w:rPr>
          <w:rFonts w:ascii="Arial" w:hAnsi="Arial" w:cs="Arial"/>
          <w:b w:val="1"/>
          <w:bCs w:val="1"/>
          <w:sz w:val="22"/>
          <w:szCs w:val="22"/>
        </w:rPr>
        <w:t xml:space="preserve">Deposit Receipt: </w:t>
      </w:r>
      <w:r w:rsidRPr="66888826" w:rsidR="00695770">
        <w:rPr>
          <w:rFonts w:ascii="Arial" w:hAnsi="Arial" w:cs="Arial"/>
          <w:sz w:val="22"/>
          <w:szCs w:val="22"/>
        </w:rPr>
        <w:t>Customer deposit received (check, credit card, or wire)</w:t>
      </w:r>
      <w:r w:rsidRPr="66888826" w:rsidR="33FE8CCB">
        <w:rPr>
          <w:rFonts w:ascii="Arial" w:hAnsi="Arial" w:cs="Arial"/>
          <w:sz w:val="22"/>
          <w:szCs w:val="22"/>
        </w:rPr>
        <w:t>. The</w:t>
      </w:r>
      <w:r w:rsidRPr="66888826" w:rsidR="008F429E">
        <w:rPr>
          <w:rFonts w:ascii="Arial" w:hAnsi="Arial" w:cs="Arial"/>
          <w:sz w:val="22"/>
          <w:szCs w:val="22"/>
        </w:rPr>
        <w:t xml:space="preserve"> </w:t>
      </w:r>
      <w:commentRangeStart w:id="1502058566"/>
      <w:commentRangeStart w:id="534370134"/>
      <w:commentRangeStart w:id="153917196"/>
      <w:r w:rsidRPr="66888826" w:rsidR="008F429E">
        <w:rPr>
          <w:rFonts w:ascii="Arial" w:hAnsi="Arial" w:cs="Arial"/>
          <w:sz w:val="22"/>
          <w:szCs w:val="22"/>
        </w:rPr>
        <w:t>deposits</w:t>
      </w:r>
      <w:commentRangeEnd w:id="1502058566"/>
      <w:r>
        <w:rPr>
          <w:rStyle w:val="CommentReference"/>
        </w:rPr>
        <w:commentReference w:id="1502058566"/>
      </w:r>
      <w:commentRangeEnd w:id="534370134"/>
      <w:r>
        <w:rPr>
          <w:rStyle w:val="CommentReference"/>
        </w:rPr>
        <w:commentReference w:id="534370134"/>
      </w:r>
      <w:commentRangeEnd w:id="153917196"/>
      <w:r>
        <w:rPr>
          <w:rStyle w:val="CommentReference"/>
        </w:rPr>
        <w:commentReference w:id="153917196"/>
      </w:r>
      <w:r w:rsidRPr="66888826" w:rsidR="008F429E">
        <w:rPr>
          <w:rFonts w:ascii="Arial" w:hAnsi="Arial" w:cs="Arial"/>
          <w:sz w:val="22"/>
          <w:szCs w:val="22"/>
        </w:rPr>
        <w:t xml:space="preserve"> </w:t>
      </w:r>
      <w:r w:rsidRPr="66888826" w:rsidR="00BD6363">
        <w:rPr>
          <w:rFonts w:ascii="Arial" w:hAnsi="Arial" w:cs="Arial"/>
          <w:sz w:val="22"/>
          <w:szCs w:val="22"/>
        </w:rPr>
        <w:t>need</w:t>
      </w:r>
      <w:r w:rsidRPr="66888826" w:rsidR="008F429E">
        <w:rPr>
          <w:rFonts w:ascii="Arial" w:hAnsi="Arial" w:cs="Arial"/>
          <w:sz w:val="22"/>
          <w:szCs w:val="22"/>
        </w:rPr>
        <w:t xml:space="preserve"> </w:t>
      </w:r>
      <w:r w:rsidRPr="66888826" w:rsidR="00BB063A">
        <w:rPr>
          <w:rFonts w:ascii="Arial" w:hAnsi="Arial" w:cs="Arial"/>
          <w:sz w:val="22"/>
          <w:szCs w:val="22"/>
        </w:rPr>
        <w:t xml:space="preserve">to </w:t>
      </w:r>
      <w:r w:rsidRPr="66888826" w:rsidR="00BD6363">
        <w:rPr>
          <w:rFonts w:ascii="Arial" w:hAnsi="Arial" w:cs="Arial"/>
          <w:sz w:val="22"/>
          <w:szCs w:val="22"/>
        </w:rPr>
        <w:t>be posted</w:t>
      </w:r>
      <w:r w:rsidRPr="66888826" w:rsidR="00BB063A">
        <w:rPr>
          <w:rFonts w:ascii="Arial" w:hAnsi="Arial" w:cs="Arial"/>
          <w:sz w:val="22"/>
          <w:szCs w:val="22"/>
        </w:rPr>
        <w:t xml:space="preserve"> to sales orders.</w:t>
      </w:r>
      <w:r w:rsidRPr="66888826" w:rsidR="00BD6363">
        <w:rPr>
          <w:rFonts w:ascii="Arial" w:hAnsi="Arial" w:cs="Arial"/>
          <w:sz w:val="22"/>
          <w:szCs w:val="22"/>
        </w:rPr>
        <w:t xml:space="preserve"> </w:t>
      </w:r>
      <w:r w:rsidRPr="66888826" w:rsidR="00BD6363">
        <w:rPr>
          <w:rFonts w:ascii="Arial" w:hAnsi="Arial" w:cs="Arial"/>
          <w:sz w:val="22"/>
          <w:szCs w:val="22"/>
        </w:rPr>
        <w:t xml:space="preserve">and recorded in </w:t>
      </w:r>
      <w:r w:rsidRPr="66888826" w:rsidR="22D5DAC9">
        <w:rPr>
          <w:rFonts w:ascii="Arial" w:hAnsi="Arial" w:cs="Arial"/>
          <w:sz w:val="22"/>
          <w:szCs w:val="22"/>
        </w:rPr>
        <w:t>the system</w:t>
      </w:r>
      <w:r w:rsidRPr="66888826" w:rsidR="00BD6363">
        <w:rPr>
          <w:rFonts w:ascii="Arial" w:hAnsi="Arial" w:cs="Arial"/>
          <w:sz w:val="22"/>
          <w:szCs w:val="22"/>
        </w:rPr>
        <w:t>.</w:t>
      </w:r>
    </w:p>
    <w:p w:rsidRPr="00350080" w:rsidR="00695770" w:rsidP="00350080" w:rsidRDefault="00695770" w14:paraId="2B876D5B" w14:textId="77777777">
      <w:pPr>
        <w:pStyle w:val="ListParagraph"/>
        <w:numPr>
          <w:ilvl w:val="0"/>
          <w:numId w:val="36"/>
        </w:numPr>
        <w:rPr>
          <w:rFonts w:ascii="Arial" w:hAnsi="Arial" w:cs="Arial"/>
          <w:sz w:val="22"/>
          <w:szCs w:val="22"/>
        </w:rPr>
      </w:pPr>
      <w:r w:rsidRPr="00350080">
        <w:rPr>
          <w:rFonts w:ascii="Arial" w:hAnsi="Arial" w:cs="Arial"/>
          <w:b/>
          <w:bCs/>
          <w:sz w:val="22"/>
          <w:szCs w:val="22"/>
        </w:rPr>
        <w:t xml:space="preserve">Timing Validation: </w:t>
      </w:r>
      <w:r w:rsidRPr="00350080">
        <w:rPr>
          <w:rFonts w:ascii="Arial" w:hAnsi="Arial" w:cs="Arial"/>
          <w:sz w:val="22"/>
          <w:szCs w:val="22"/>
        </w:rPr>
        <w:t>System automatically validates deposit received within 7-day window</w:t>
      </w:r>
    </w:p>
    <w:p w:rsidRPr="00350080" w:rsidR="00695770" w:rsidP="00350080" w:rsidRDefault="00695770" w14:paraId="057B08DD" w14:textId="77777777">
      <w:pPr>
        <w:pStyle w:val="ListParagraph"/>
        <w:numPr>
          <w:ilvl w:val="0"/>
          <w:numId w:val="36"/>
        </w:numPr>
        <w:rPr>
          <w:rFonts w:ascii="Arial" w:hAnsi="Arial" w:cs="Arial"/>
          <w:sz w:val="22"/>
          <w:szCs w:val="22"/>
        </w:rPr>
      </w:pPr>
      <w:r w:rsidRPr="00350080">
        <w:rPr>
          <w:rFonts w:ascii="Arial" w:hAnsi="Arial" w:cs="Arial"/>
          <w:b/>
          <w:bCs/>
          <w:sz w:val="22"/>
          <w:szCs w:val="22"/>
        </w:rPr>
        <w:t xml:space="preserve">Threshold Check: </w:t>
      </w:r>
      <w:r w:rsidRPr="00350080">
        <w:rPr>
          <w:rFonts w:ascii="Arial" w:hAnsi="Arial" w:cs="Arial"/>
          <w:sz w:val="22"/>
          <w:szCs w:val="22"/>
        </w:rPr>
        <w:t>System confirms deposit meets minimum $10,000 threshold</w:t>
      </w:r>
    </w:p>
    <w:p w:rsidRPr="00350080" w:rsidR="00695770" w:rsidP="00350080" w:rsidRDefault="00695770" w14:paraId="5C0FC0BA" w14:textId="77777777">
      <w:pPr>
        <w:pStyle w:val="ListParagraph"/>
        <w:numPr>
          <w:ilvl w:val="0"/>
          <w:numId w:val="36"/>
        </w:numPr>
        <w:rPr>
          <w:rFonts w:ascii="Arial" w:hAnsi="Arial" w:cs="Arial"/>
          <w:sz w:val="22"/>
          <w:szCs w:val="22"/>
        </w:rPr>
      </w:pPr>
      <w:r w:rsidRPr="00350080">
        <w:rPr>
          <w:rFonts w:ascii="Arial" w:hAnsi="Arial" w:cs="Arial"/>
          <w:b/>
          <w:bCs/>
          <w:sz w:val="22"/>
          <w:szCs w:val="22"/>
        </w:rPr>
        <w:t xml:space="preserve">Bonus Trigger: </w:t>
      </w:r>
      <w:r w:rsidRPr="00350080">
        <w:rPr>
          <w:rFonts w:ascii="Arial" w:hAnsi="Arial" w:cs="Arial"/>
          <w:sz w:val="22"/>
          <w:szCs w:val="22"/>
        </w:rPr>
        <w:t>Automatic bonus trigger generates 0.5% commission calculation</w:t>
      </w:r>
    </w:p>
    <w:p w:rsidRPr="00350080" w:rsidR="00695770" w:rsidP="00350080" w:rsidRDefault="00695770" w14:paraId="6361937C" w14:textId="77777777">
      <w:pPr>
        <w:pStyle w:val="ListParagraph"/>
        <w:numPr>
          <w:ilvl w:val="0"/>
          <w:numId w:val="36"/>
        </w:numPr>
        <w:rPr>
          <w:rFonts w:ascii="Arial" w:hAnsi="Arial" w:cs="Arial"/>
          <w:sz w:val="22"/>
          <w:szCs w:val="22"/>
        </w:rPr>
      </w:pPr>
      <w:r w:rsidRPr="00350080">
        <w:rPr>
          <w:rFonts w:ascii="Arial" w:hAnsi="Arial" w:cs="Arial"/>
          <w:b/>
          <w:bCs/>
          <w:sz w:val="22"/>
          <w:szCs w:val="22"/>
        </w:rPr>
        <w:t xml:space="preserve">Payment Processing: </w:t>
      </w:r>
      <w:r w:rsidRPr="00350080">
        <w:rPr>
          <w:rFonts w:ascii="Arial" w:hAnsi="Arial" w:cs="Arial"/>
          <w:sz w:val="22"/>
          <w:szCs w:val="22"/>
        </w:rPr>
        <w:t>Bonus paid the month following deposit receipt</w:t>
      </w:r>
    </w:p>
    <w:p w:rsidR="24775D6B" w:rsidP="24775D6B" w:rsidRDefault="24775D6B" w14:paraId="733F2059" w14:textId="19C5818C">
      <w:pPr>
        <w:pStyle w:val="HeadingDLH"/>
      </w:pPr>
    </w:p>
    <w:p w:rsidRPr="00FC39F7" w:rsidR="00F24463" w:rsidP="000F4F80" w:rsidRDefault="24775D6B" w14:paraId="19D3F656" w14:textId="1D08A9FB">
      <w:pPr>
        <w:pStyle w:val="HeadingDLH"/>
      </w:pPr>
      <w:r w:rsidRPr="00FC39F7">
        <w:t>3.06.0</w:t>
      </w:r>
      <w:r w:rsidR="00FC39F7">
        <w:t>5</w:t>
      </w:r>
      <w:r w:rsidRPr="00FC39F7">
        <w:t xml:space="preserve"> Decision Matrix</w:t>
      </w:r>
    </w:p>
    <w:tbl>
      <w:tblPr>
        <w:tblW w:w="5004" w:type="pct"/>
        <w:tblCellSpacing w:w="20" w:type="dxa"/>
        <w:tblInd w:w="-8" w:type="dxa"/>
        <w:tblBorders>
          <w:top w:val="outset" w:color="1F3864" w:sz="6" w:space="0"/>
          <w:left w:val="outset" w:color="1F3864" w:sz="6" w:space="0"/>
          <w:bottom w:val="outset" w:color="1F3864" w:sz="6" w:space="0"/>
          <w:right w:val="outset" w:color="1F3864" w:sz="6" w:space="0"/>
          <w:insideH w:val="outset" w:color="1F3864" w:sz="6" w:space="0"/>
          <w:insideV w:val="outset" w:color="1F3864" w:sz="6" w:space="0"/>
        </w:tblBorders>
        <w:tblCellMar>
          <w:top w:w="15" w:type="dxa"/>
          <w:left w:w="15" w:type="dxa"/>
          <w:bottom w:w="15" w:type="dxa"/>
          <w:right w:w="15" w:type="dxa"/>
        </w:tblCellMar>
        <w:tblLook w:val="04A0" w:firstRow="1" w:lastRow="0" w:firstColumn="1" w:lastColumn="0" w:noHBand="0" w:noVBand="1"/>
      </w:tblPr>
      <w:tblGrid>
        <w:gridCol w:w="1619"/>
        <w:gridCol w:w="2330"/>
        <w:gridCol w:w="3239"/>
        <w:gridCol w:w="2163"/>
      </w:tblGrid>
      <w:tr w:rsidRPr="00294DD2" w:rsidR="00294DD2" w:rsidTr="00D50475" w14:paraId="3084BB6B" w14:textId="77777777">
        <w:trPr>
          <w:tblCellSpacing w:w="20" w:type="dxa"/>
        </w:trPr>
        <w:tc>
          <w:tcPr>
            <w:tcW w:w="834" w:type="pct"/>
            <w:tcMar>
              <w:top w:w="160" w:type="dxa"/>
              <w:left w:w="120" w:type="dxa"/>
              <w:bottom w:w="160" w:type="dxa"/>
              <w:right w:w="120" w:type="dxa"/>
            </w:tcMar>
            <w:vAlign w:val="center"/>
            <w:hideMark/>
          </w:tcPr>
          <w:p w:rsidRPr="00530E8D" w:rsidR="00F24463" w:rsidRDefault="24775D6B" w14:paraId="739DF1CB"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 #</w:t>
            </w:r>
          </w:p>
        </w:tc>
        <w:tc>
          <w:tcPr>
            <w:tcW w:w="1224" w:type="pct"/>
            <w:tcMar>
              <w:top w:w="160" w:type="dxa"/>
              <w:left w:w="120" w:type="dxa"/>
              <w:bottom w:w="160" w:type="dxa"/>
              <w:right w:w="120" w:type="dxa"/>
            </w:tcMar>
            <w:vAlign w:val="center"/>
            <w:hideMark/>
          </w:tcPr>
          <w:p w:rsidRPr="00530E8D" w:rsidR="00F24463" w:rsidRDefault="24775D6B" w14:paraId="0D51ED90"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Requirement</w:t>
            </w:r>
          </w:p>
        </w:tc>
        <w:tc>
          <w:tcPr>
            <w:tcW w:w="1711" w:type="pct"/>
            <w:tcMar>
              <w:top w:w="160" w:type="dxa"/>
              <w:left w:w="120" w:type="dxa"/>
              <w:bottom w:w="160" w:type="dxa"/>
              <w:right w:w="120" w:type="dxa"/>
            </w:tcMar>
            <w:vAlign w:val="center"/>
            <w:hideMark/>
          </w:tcPr>
          <w:p w:rsidRPr="00530E8D" w:rsidR="00F24463" w:rsidRDefault="24775D6B" w14:paraId="1B1367AF"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Info</w:t>
            </w:r>
          </w:p>
        </w:tc>
        <w:tc>
          <w:tcPr>
            <w:tcW w:w="1124" w:type="pct"/>
            <w:tcMar>
              <w:top w:w="160" w:type="dxa"/>
              <w:left w:w="120" w:type="dxa"/>
              <w:bottom w:w="160" w:type="dxa"/>
              <w:right w:w="120" w:type="dxa"/>
            </w:tcMar>
            <w:vAlign w:val="center"/>
            <w:hideMark/>
          </w:tcPr>
          <w:p w:rsidRPr="00530E8D" w:rsidR="00F24463" w:rsidRDefault="24775D6B" w14:paraId="527D6B28"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Implementation Approach</w:t>
            </w:r>
          </w:p>
        </w:tc>
      </w:tr>
      <w:tr w:rsidRPr="00294DD2" w:rsidR="00294DD2" w:rsidTr="00D50475" w14:paraId="344E02CB" w14:textId="77777777">
        <w:trPr>
          <w:tblCellSpacing w:w="20" w:type="dxa"/>
        </w:trPr>
        <w:tc>
          <w:tcPr>
            <w:tcW w:w="834" w:type="pct"/>
            <w:tcMar>
              <w:top w:w="120" w:type="dxa"/>
              <w:left w:w="120" w:type="dxa"/>
              <w:bottom w:w="120" w:type="dxa"/>
              <w:right w:w="120" w:type="dxa"/>
            </w:tcMar>
            <w:vAlign w:val="center"/>
            <w:hideMark/>
          </w:tcPr>
          <w:p w:rsidRPr="00530E8D" w:rsidR="00F24463" w:rsidRDefault="24775D6B" w14:paraId="6F16C233"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REQ-3.06.01</w:t>
            </w:r>
          </w:p>
        </w:tc>
        <w:tc>
          <w:tcPr>
            <w:tcW w:w="1224" w:type="pct"/>
            <w:tcMar>
              <w:top w:w="120" w:type="dxa"/>
              <w:left w:w="120" w:type="dxa"/>
              <w:bottom w:w="120" w:type="dxa"/>
              <w:right w:w="120" w:type="dxa"/>
            </w:tcMar>
            <w:vAlign w:val="center"/>
            <w:hideMark/>
          </w:tcPr>
          <w:p w:rsidRPr="00530E8D" w:rsidR="00F24463" w:rsidRDefault="24775D6B" w14:paraId="5724FF8F"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Deposit bonus 0.5% within 7 days of order entry</w:t>
            </w:r>
          </w:p>
        </w:tc>
        <w:tc>
          <w:tcPr>
            <w:tcW w:w="0" w:type="auto"/>
            <w:tcMar>
              <w:top w:w="120" w:type="dxa"/>
              <w:left w:w="120" w:type="dxa"/>
              <w:bottom w:w="120" w:type="dxa"/>
              <w:right w:w="120" w:type="dxa"/>
            </w:tcMar>
            <w:vAlign w:val="center"/>
            <w:hideMark/>
          </w:tcPr>
          <w:p w:rsidRPr="00530E8D" w:rsidR="00F24463" w:rsidRDefault="24775D6B" w14:paraId="416CF37B"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Custom timing validation and trigger</w:t>
            </w:r>
          </w:p>
        </w:tc>
        <w:tc>
          <w:tcPr>
            <w:tcW w:w="0" w:type="auto"/>
            <w:tcMar>
              <w:top w:w="120" w:type="dxa"/>
              <w:left w:w="120" w:type="dxa"/>
              <w:bottom w:w="120" w:type="dxa"/>
              <w:right w:w="120" w:type="dxa"/>
            </w:tcMar>
            <w:vAlign w:val="center"/>
            <w:hideMark/>
          </w:tcPr>
          <w:p w:rsidRPr="00530E8D" w:rsidR="00F24463" w:rsidRDefault="00530E8D" w14:paraId="0BC58A0E" w14:textId="0EF450E5">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ACCOMMODATE</w:t>
            </w:r>
          </w:p>
        </w:tc>
      </w:tr>
      <w:tr w:rsidRPr="00294DD2" w:rsidR="00294DD2" w:rsidTr="00D50475" w14:paraId="166E210F" w14:textId="77777777">
        <w:trPr>
          <w:tblCellSpacing w:w="20" w:type="dxa"/>
        </w:trPr>
        <w:tc>
          <w:tcPr>
            <w:tcW w:w="834" w:type="pct"/>
            <w:tcMar>
              <w:top w:w="120" w:type="dxa"/>
              <w:left w:w="120" w:type="dxa"/>
              <w:bottom w:w="120" w:type="dxa"/>
              <w:right w:w="120" w:type="dxa"/>
            </w:tcMar>
            <w:vAlign w:val="center"/>
            <w:hideMark/>
          </w:tcPr>
          <w:p w:rsidRPr="00530E8D" w:rsidR="00F24463" w:rsidRDefault="24775D6B" w14:paraId="2FCDF911"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REQ-3.06.02</w:t>
            </w:r>
          </w:p>
        </w:tc>
        <w:tc>
          <w:tcPr>
            <w:tcW w:w="1224" w:type="pct"/>
            <w:tcMar>
              <w:top w:w="120" w:type="dxa"/>
              <w:left w:w="120" w:type="dxa"/>
              <w:bottom w:w="120" w:type="dxa"/>
              <w:right w:w="120" w:type="dxa"/>
            </w:tcMar>
            <w:vAlign w:val="center"/>
            <w:hideMark/>
          </w:tcPr>
          <w:p w:rsidRPr="00530E8D" w:rsidR="00F24463" w:rsidRDefault="24775D6B" w14:paraId="0BD8DA6B"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Minimum $10,000 deposit threshold</w:t>
            </w:r>
          </w:p>
        </w:tc>
        <w:tc>
          <w:tcPr>
            <w:tcW w:w="0" w:type="auto"/>
            <w:tcMar>
              <w:top w:w="120" w:type="dxa"/>
              <w:left w:w="120" w:type="dxa"/>
              <w:bottom w:w="120" w:type="dxa"/>
              <w:right w:w="120" w:type="dxa"/>
            </w:tcMar>
            <w:vAlign w:val="center"/>
            <w:hideMark/>
          </w:tcPr>
          <w:p w:rsidRPr="00530E8D" w:rsidR="00F24463" w:rsidRDefault="24775D6B" w14:paraId="193FFB2A"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Standard threshold configuration</w:t>
            </w:r>
          </w:p>
        </w:tc>
        <w:tc>
          <w:tcPr>
            <w:tcW w:w="0" w:type="auto"/>
            <w:tcMar>
              <w:top w:w="120" w:type="dxa"/>
              <w:left w:w="120" w:type="dxa"/>
              <w:bottom w:w="120" w:type="dxa"/>
              <w:right w:w="120" w:type="dxa"/>
            </w:tcMar>
            <w:vAlign w:val="center"/>
            <w:hideMark/>
          </w:tcPr>
          <w:p w:rsidRPr="00530E8D" w:rsidR="00F24463" w:rsidRDefault="00530E8D" w14:paraId="469327E4" w14:textId="4EB6BEBA">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ALIGNS</w:t>
            </w:r>
          </w:p>
        </w:tc>
      </w:tr>
      <w:tr w:rsidRPr="00294DD2" w:rsidR="00294DD2" w:rsidTr="00D50475" w14:paraId="37B4B38F" w14:textId="77777777">
        <w:trPr>
          <w:tblCellSpacing w:w="20" w:type="dxa"/>
        </w:trPr>
        <w:tc>
          <w:tcPr>
            <w:tcW w:w="834" w:type="pct"/>
            <w:tcMar>
              <w:top w:w="120" w:type="dxa"/>
              <w:left w:w="120" w:type="dxa"/>
              <w:bottom w:w="120" w:type="dxa"/>
              <w:right w:w="120" w:type="dxa"/>
            </w:tcMar>
            <w:vAlign w:val="center"/>
            <w:hideMark/>
          </w:tcPr>
          <w:p w:rsidRPr="00530E8D" w:rsidR="00F24463" w:rsidRDefault="24775D6B" w14:paraId="19F6FE04" w14:textId="77777777">
            <w:pPr>
              <w:spacing w:before="240" w:after="240"/>
              <w:rPr>
                <w:rFonts w:ascii="Arial" w:hAnsi="Arial" w:eastAsia="Times New Roman" w:cs="Arial"/>
                <w:b/>
                <w:bCs/>
                <w:color w:val="000000" w:themeColor="text1"/>
                <w:sz w:val="20"/>
                <w:szCs w:val="20"/>
              </w:rPr>
            </w:pPr>
            <w:r w:rsidRPr="00530E8D">
              <w:rPr>
                <w:rFonts w:ascii="Arial" w:hAnsi="Arial" w:eastAsia="Times New Roman" w:cs="Arial"/>
                <w:b/>
                <w:bCs/>
                <w:color w:val="000000" w:themeColor="text1"/>
                <w:sz w:val="20"/>
                <w:szCs w:val="20"/>
              </w:rPr>
              <w:t>REQ-3.06.03</w:t>
            </w:r>
          </w:p>
        </w:tc>
        <w:tc>
          <w:tcPr>
            <w:tcW w:w="1224" w:type="pct"/>
            <w:tcMar>
              <w:top w:w="120" w:type="dxa"/>
              <w:left w:w="120" w:type="dxa"/>
              <w:bottom w:w="120" w:type="dxa"/>
              <w:right w:w="120" w:type="dxa"/>
            </w:tcMar>
            <w:vAlign w:val="center"/>
            <w:hideMark/>
          </w:tcPr>
          <w:p w:rsidRPr="00530E8D" w:rsidR="00F24463" w:rsidRDefault="24775D6B" w14:paraId="337B9075"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Deposit bonus relative to % of total project</w:t>
            </w:r>
          </w:p>
        </w:tc>
        <w:tc>
          <w:tcPr>
            <w:tcW w:w="0" w:type="auto"/>
            <w:tcMar>
              <w:top w:w="120" w:type="dxa"/>
              <w:left w:w="120" w:type="dxa"/>
              <w:bottom w:w="120" w:type="dxa"/>
              <w:right w:w="120" w:type="dxa"/>
            </w:tcMar>
            <w:vAlign w:val="center"/>
            <w:hideMark/>
          </w:tcPr>
          <w:p w:rsidRPr="00530E8D" w:rsidR="00F24463" w:rsidRDefault="24775D6B" w14:paraId="2661AA67"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Confirmed by Marcus</w:t>
            </w:r>
          </w:p>
        </w:tc>
        <w:tc>
          <w:tcPr>
            <w:tcW w:w="0" w:type="auto"/>
            <w:tcMar>
              <w:top w:w="120" w:type="dxa"/>
              <w:left w:w="120" w:type="dxa"/>
              <w:bottom w:w="120" w:type="dxa"/>
              <w:right w:w="120" w:type="dxa"/>
            </w:tcMar>
            <w:vAlign w:val="center"/>
            <w:hideMark/>
          </w:tcPr>
          <w:p w:rsidRPr="00530E8D" w:rsidR="00F24463" w:rsidRDefault="00530E8D" w14:paraId="0BD2F95A" w14:textId="006376B8">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ALIGNS</w:t>
            </w:r>
          </w:p>
        </w:tc>
      </w:tr>
    </w:tbl>
    <w:p w:rsidR="00F24463" w:rsidRDefault="00F24463" w14:paraId="2A5941D4" w14:textId="77777777">
      <w:pPr>
        <w:rPr>
          <w:rFonts w:ascii="Calibri" w:hAnsi="Calibri" w:eastAsia="Times New Roman" w:cs="Calibri"/>
          <w:color w:val="000000"/>
          <w:sz w:val="22"/>
          <w:szCs w:val="22"/>
        </w:rPr>
      </w:pPr>
    </w:p>
    <w:p w:rsidR="00F607CE" w:rsidRDefault="00F607CE" w14:paraId="6D019A3B" w14:textId="77777777">
      <w:pPr>
        <w:rPr>
          <w:rFonts w:ascii="Calibri" w:hAnsi="Calibri" w:eastAsia="Times New Roman" w:cs="Calibri"/>
          <w:color w:val="000000"/>
          <w:sz w:val="22"/>
          <w:szCs w:val="22"/>
        </w:rPr>
      </w:pP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Pr="00CF53FE" w:rsidR="00CF53FE" w:rsidTr="24775D6B" w14:paraId="38974270" w14:textId="77777777">
        <w:tc>
          <w:tcPr>
            <w:tcW w:w="4680" w:type="dxa"/>
            <w:shd w:val="clear" w:color="auto" w:fill="EFEFEF"/>
            <w:tcMar>
              <w:top w:w="100" w:type="dxa"/>
              <w:left w:w="100" w:type="dxa"/>
              <w:bottom w:w="100" w:type="dxa"/>
              <w:right w:w="100" w:type="dxa"/>
            </w:tcMar>
          </w:tcPr>
          <w:p w:rsidRPr="00CF53FE" w:rsidR="00CF53FE" w:rsidP="24775D6B" w:rsidRDefault="24775D6B" w14:paraId="0FB29C0E" w14:textId="77777777">
            <w:pPr>
              <w:keepNext/>
              <w:keepLines/>
              <w:spacing w:after="80"/>
              <w:jc w:val="both"/>
              <w:rPr>
                <w:rFonts w:ascii="Calibri" w:hAnsi="Calibri" w:eastAsia="Calibri" w:cs="Calibri"/>
                <w:color w:val="666666"/>
                <w:sz w:val="30"/>
                <w:szCs w:val="30"/>
                <w:lang w:val="en"/>
              </w:rPr>
            </w:pPr>
            <w:r w:rsidRPr="24775D6B">
              <w:rPr>
                <w:rFonts w:ascii="Arial" w:hAnsi="Arial" w:eastAsia="Arial" w:cs="Arial"/>
                <w:b/>
                <w:bCs/>
                <w:i/>
                <w:iCs/>
                <w:color w:val="4A86E8"/>
                <w:lang w:val="en"/>
              </w:rPr>
              <w:t>Client Feedback</w:t>
            </w:r>
          </w:p>
        </w:tc>
        <w:tc>
          <w:tcPr>
            <w:tcW w:w="4680" w:type="dxa"/>
            <w:shd w:val="clear" w:color="auto" w:fill="EFEFEF"/>
            <w:tcMar>
              <w:top w:w="100" w:type="dxa"/>
              <w:left w:w="100" w:type="dxa"/>
              <w:bottom w:w="100" w:type="dxa"/>
              <w:right w:w="100" w:type="dxa"/>
            </w:tcMar>
          </w:tcPr>
          <w:p w:rsidRPr="00CF53FE" w:rsidR="00CF53FE" w:rsidP="24775D6B" w:rsidRDefault="24775D6B" w14:paraId="52198885" w14:textId="77777777">
            <w:pPr>
              <w:keepNext/>
              <w:keepLines/>
              <w:spacing w:after="80"/>
              <w:jc w:val="both"/>
              <w:rPr>
                <w:rFonts w:ascii="Calibri" w:hAnsi="Calibri" w:eastAsia="Calibri" w:cs="Calibri"/>
                <w:color w:val="666666"/>
                <w:sz w:val="30"/>
                <w:szCs w:val="30"/>
                <w:lang w:val="en"/>
              </w:rPr>
            </w:pPr>
            <w:r w:rsidRPr="24775D6B">
              <w:rPr>
                <w:rFonts w:ascii="Arial" w:hAnsi="Arial" w:eastAsia="Arial" w:cs="Arial"/>
                <w:b/>
                <w:bCs/>
                <w:i/>
                <w:iCs/>
                <w:color w:val="4A86E8"/>
                <w:lang w:val="en"/>
              </w:rPr>
              <w:t>GSI Response</w:t>
            </w:r>
          </w:p>
        </w:tc>
      </w:tr>
      <w:tr w:rsidRPr="00CF53FE" w:rsidR="00CF53FE" w:rsidTr="24775D6B" w14:paraId="4474DDDB" w14:textId="77777777">
        <w:tc>
          <w:tcPr>
            <w:tcW w:w="4680" w:type="dxa"/>
            <w:tcMar>
              <w:top w:w="100" w:type="dxa"/>
              <w:left w:w="100" w:type="dxa"/>
              <w:bottom w:w="100" w:type="dxa"/>
              <w:right w:w="100" w:type="dxa"/>
            </w:tcMar>
          </w:tcPr>
          <w:p w:rsidRPr="00CF53FE" w:rsidR="00CF53FE" w:rsidP="24775D6B" w:rsidRDefault="24775D6B" w14:paraId="1DDCA0A6" w14:textId="77777777">
            <w:pPr>
              <w:widowControl w:val="0"/>
              <w:rPr>
                <w:rFonts w:ascii="Calibri" w:hAnsi="Calibri" w:eastAsia="Calibri" w:cs="Calibri"/>
                <w:sz w:val="22"/>
                <w:szCs w:val="22"/>
                <w:lang w:val="en"/>
              </w:rPr>
            </w:pPr>
            <w:r w:rsidRPr="24775D6B">
              <w:rPr>
                <w:rFonts w:ascii="Calibri" w:hAnsi="Calibri" w:eastAsia="Calibri" w:cs="Calibri"/>
                <w:sz w:val="22"/>
                <w:szCs w:val="22"/>
                <w:lang w:val="en"/>
              </w:rPr>
              <w:t>&lt;Comment&gt;</w:t>
            </w:r>
          </w:p>
        </w:tc>
        <w:tc>
          <w:tcPr>
            <w:tcW w:w="4680" w:type="dxa"/>
            <w:tcMar>
              <w:top w:w="100" w:type="dxa"/>
              <w:left w:w="100" w:type="dxa"/>
              <w:bottom w:w="100" w:type="dxa"/>
              <w:right w:w="100" w:type="dxa"/>
            </w:tcMar>
          </w:tcPr>
          <w:p w:rsidRPr="00CF53FE" w:rsidR="00CF53FE" w:rsidP="24775D6B" w:rsidRDefault="00CF53FE" w14:paraId="340BD19A" w14:textId="77777777">
            <w:pPr>
              <w:widowControl w:val="0"/>
              <w:rPr>
                <w:rFonts w:ascii="Calibri" w:hAnsi="Calibri" w:eastAsia="Calibri" w:cs="Calibri"/>
                <w:sz w:val="22"/>
                <w:szCs w:val="22"/>
                <w:lang w:val="en"/>
              </w:rPr>
            </w:pPr>
          </w:p>
        </w:tc>
      </w:tr>
      <w:tr w:rsidRPr="00CF53FE" w:rsidR="00CF53FE" w:rsidTr="24775D6B" w14:paraId="3E4661D7" w14:textId="77777777">
        <w:tc>
          <w:tcPr>
            <w:tcW w:w="4680" w:type="dxa"/>
            <w:tcMar>
              <w:top w:w="100" w:type="dxa"/>
              <w:left w:w="100" w:type="dxa"/>
              <w:bottom w:w="100" w:type="dxa"/>
              <w:right w:w="100" w:type="dxa"/>
            </w:tcMar>
          </w:tcPr>
          <w:p w:rsidRPr="00CF53FE" w:rsidR="00CF53FE" w:rsidP="24775D6B" w:rsidRDefault="00CF53FE" w14:paraId="526FFD63" w14:textId="77777777">
            <w:pPr>
              <w:widowControl w:val="0"/>
              <w:rPr>
                <w:rFonts w:ascii="Calibri" w:hAnsi="Calibri" w:eastAsia="Calibri" w:cs="Calibri"/>
                <w:sz w:val="22"/>
                <w:szCs w:val="22"/>
                <w:lang w:val="en"/>
              </w:rPr>
            </w:pPr>
          </w:p>
        </w:tc>
        <w:tc>
          <w:tcPr>
            <w:tcW w:w="4680" w:type="dxa"/>
            <w:tcMar>
              <w:top w:w="100" w:type="dxa"/>
              <w:left w:w="100" w:type="dxa"/>
              <w:bottom w:w="100" w:type="dxa"/>
              <w:right w:w="100" w:type="dxa"/>
            </w:tcMar>
          </w:tcPr>
          <w:p w:rsidRPr="00CF53FE" w:rsidR="00CF53FE" w:rsidP="24775D6B" w:rsidRDefault="00CF53FE" w14:paraId="2D58AF35" w14:textId="77777777">
            <w:pPr>
              <w:widowControl w:val="0"/>
              <w:rPr>
                <w:rFonts w:ascii="Calibri" w:hAnsi="Calibri" w:eastAsia="Calibri" w:cs="Calibri"/>
                <w:sz w:val="22"/>
                <w:szCs w:val="22"/>
                <w:lang w:val="en"/>
              </w:rPr>
            </w:pPr>
          </w:p>
        </w:tc>
      </w:tr>
    </w:tbl>
    <w:p w:rsidR="00F607CE" w:rsidRDefault="00F607CE" w14:paraId="58D8BC12" w14:textId="77777777">
      <w:pPr>
        <w:rPr>
          <w:rFonts w:ascii="Calibri" w:hAnsi="Calibri" w:eastAsia="Times New Roman" w:cs="Calibri"/>
          <w:color w:val="000000"/>
          <w:sz w:val="22"/>
          <w:szCs w:val="22"/>
        </w:rPr>
      </w:pPr>
    </w:p>
    <w:p w:rsidR="00F607CE" w:rsidRDefault="00F607CE" w14:paraId="47F3CDBD" w14:textId="77777777">
      <w:pPr>
        <w:rPr>
          <w:rFonts w:ascii="Calibri" w:hAnsi="Calibri" w:eastAsia="Times New Roman" w:cs="Calibri"/>
          <w:color w:val="000000"/>
          <w:sz w:val="22"/>
          <w:szCs w:val="22"/>
        </w:rPr>
      </w:pPr>
    </w:p>
    <w:p w:rsidR="24775D6B" w:rsidP="24775D6B" w:rsidRDefault="24775D6B" w14:paraId="0EC45319" w14:textId="69ED514E">
      <w:pPr>
        <w:rPr>
          <w:rFonts w:ascii="Calibri" w:hAnsi="Calibri" w:eastAsia="Times New Roman" w:cs="Calibri"/>
          <w:color w:val="000000" w:themeColor="text1"/>
          <w:sz w:val="22"/>
          <w:szCs w:val="22"/>
        </w:rPr>
      </w:pPr>
    </w:p>
    <w:p w:rsidR="00DB4936" w:rsidP="00FC39F7" w:rsidRDefault="24775D6B" w14:paraId="1BABC30E" w14:textId="229E886E">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bookmarkStart w:name="_Toc217286722" w:id="15"/>
      <w:r w:rsidRPr="24775D6B">
        <w:rPr>
          <w:rFonts w:ascii="Arial" w:hAnsi="Arial" w:eastAsia="Arial" w:cs="Arial"/>
          <w:color w:val="7E8083"/>
          <w:sz w:val="28"/>
          <w:szCs w:val="28"/>
          <w:lang w:val="en"/>
        </w:rPr>
        <w:t>3.07 Commission Reporting &amp; Reconciliation</w:t>
      </w:r>
      <w:bookmarkEnd w:id="15"/>
    </w:p>
    <w:p w:rsidRPr="00FC39F7" w:rsidR="00B9456F" w:rsidP="00FC39F7" w:rsidRDefault="00B9456F" w14:paraId="30FDA5F3" w14:textId="77777777">
      <w:pPr>
        <w:pStyle w:val="Heading2"/>
        <w:keepNext/>
        <w:keepLines/>
        <w:pBdr>
          <w:bottom w:val="none" w:color="auto" w:sz="0" w:space="0"/>
        </w:pBdr>
        <w:spacing w:before="0" w:after="80" w:line="276" w:lineRule="auto"/>
        <w:jc w:val="both"/>
        <w:rPr>
          <w:rFonts w:ascii="Arial" w:hAnsi="Arial" w:eastAsia="Arial" w:cs="Arial"/>
          <w:color w:val="7E8083"/>
          <w:sz w:val="28"/>
          <w:szCs w:val="28"/>
          <w:lang w:val="en"/>
        </w:rPr>
      </w:pPr>
    </w:p>
    <w:p w:rsidRPr="00FC39F7" w:rsidR="00F24463" w:rsidP="00B9456F" w:rsidRDefault="00DB4936" w14:paraId="4E227670" w14:textId="7B2D809B">
      <w:pPr>
        <w:pStyle w:val="HeadingDLH"/>
      </w:pPr>
      <w:r w:rsidRPr="00FC39F7">
        <w:t>3</w:t>
      </w:r>
      <w:r w:rsidRPr="00FC39F7" w:rsidR="24775D6B">
        <w:t>.07.01 Your Business Requirements</w:t>
      </w:r>
    </w:p>
    <w:p w:rsidRPr="00B9456F" w:rsidR="00F24463" w:rsidP="00B9456F" w:rsidRDefault="24775D6B" w14:paraId="1B268F11" w14:textId="7A043CF6">
      <w:pPr>
        <w:pStyle w:val="ListParagraph"/>
        <w:numPr>
          <w:ilvl w:val="0"/>
          <w:numId w:val="37"/>
        </w:numPr>
        <w:spacing w:before="80" w:after="80"/>
        <w:rPr>
          <w:rFonts w:ascii="Arial" w:hAnsi="Arial" w:eastAsia="Times New Roman" w:cs="Arial"/>
          <w:color w:val="000000"/>
          <w:sz w:val="22"/>
          <w:szCs w:val="22"/>
        </w:rPr>
      </w:pPr>
      <w:r w:rsidRPr="00B9456F">
        <w:rPr>
          <w:rStyle w:val="req1"/>
          <w:rFonts w:ascii="Arial" w:hAnsi="Arial" w:eastAsia="Times New Roman" w:cs="Arial"/>
          <w:color w:val="000000" w:themeColor="text1"/>
          <w:sz w:val="22"/>
          <w:szCs w:val="22"/>
        </w:rPr>
        <w:t>REQ-3.07.01:</w:t>
      </w:r>
      <w:r w:rsidRPr="00B9456F">
        <w:rPr>
          <w:rFonts w:ascii="Arial" w:hAnsi="Arial" w:eastAsia="Times New Roman" w:cs="Arial"/>
          <w:color w:val="000000" w:themeColor="text1"/>
          <w:sz w:val="22"/>
          <w:szCs w:val="22"/>
        </w:rPr>
        <w:t xml:space="preserve"> Commission statements showing monthly and YTD calculations </w:t>
      </w:r>
    </w:p>
    <w:p w:rsidRPr="00B9456F" w:rsidR="00F24463" w:rsidP="00B9456F" w:rsidRDefault="24775D6B" w14:paraId="314B33A0" w14:textId="5AB803F5">
      <w:pPr>
        <w:pStyle w:val="ListParagraph"/>
        <w:numPr>
          <w:ilvl w:val="0"/>
          <w:numId w:val="37"/>
        </w:numPr>
        <w:spacing w:before="80" w:after="80"/>
        <w:rPr>
          <w:rFonts w:ascii="Arial" w:hAnsi="Arial" w:eastAsia="Times New Roman" w:cs="Arial"/>
          <w:color w:val="000000"/>
          <w:sz w:val="22"/>
          <w:szCs w:val="22"/>
        </w:rPr>
      </w:pPr>
      <w:r w:rsidRPr="00B9456F">
        <w:rPr>
          <w:rStyle w:val="req1"/>
          <w:rFonts w:ascii="Arial" w:hAnsi="Arial" w:eastAsia="Times New Roman" w:cs="Arial"/>
          <w:color w:val="000000" w:themeColor="text1"/>
          <w:sz w:val="22"/>
          <w:szCs w:val="22"/>
        </w:rPr>
        <w:t>REQ-3.07.02:</w:t>
      </w:r>
      <w:r w:rsidRPr="00B9456F">
        <w:rPr>
          <w:rFonts w:ascii="Arial" w:hAnsi="Arial" w:eastAsia="Times New Roman" w:cs="Arial"/>
          <w:color w:val="000000" w:themeColor="text1"/>
          <w:sz w:val="22"/>
          <w:szCs w:val="22"/>
        </w:rPr>
        <w:t xml:space="preserve"> Year-end reconciliation with advanced commission true-up </w:t>
      </w:r>
    </w:p>
    <w:p w:rsidRPr="00B9456F" w:rsidR="00F24463" w:rsidP="00B9456F" w:rsidRDefault="24775D6B" w14:paraId="2D0860A9" w14:textId="2CF09B5C">
      <w:pPr>
        <w:pStyle w:val="ListParagraph"/>
        <w:numPr>
          <w:ilvl w:val="0"/>
          <w:numId w:val="37"/>
        </w:numPr>
        <w:spacing w:before="80" w:after="80"/>
        <w:rPr>
          <w:rFonts w:ascii="Arial" w:hAnsi="Arial" w:eastAsia="Times New Roman" w:cs="Arial"/>
          <w:color w:val="000000"/>
          <w:sz w:val="22"/>
          <w:szCs w:val="22"/>
        </w:rPr>
      </w:pPr>
      <w:r w:rsidRPr="00B9456F">
        <w:rPr>
          <w:rStyle w:val="req1"/>
          <w:rFonts w:ascii="Arial" w:hAnsi="Arial" w:eastAsia="Times New Roman" w:cs="Arial"/>
          <w:color w:val="000000" w:themeColor="text1"/>
          <w:sz w:val="22"/>
          <w:szCs w:val="22"/>
        </w:rPr>
        <w:t>REQ-3.07.03:</w:t>
      </w:r>
      <w:r w:rsidRPr="00B9456F">
        <w:rPr>
          <w:rFonts w:ascii="Arial" w:hAnsi="Arial" w:eastAsia="Times New Roman" w:cs="Arial"/>
          <w:color w:val="000000" w:themeColor="text1"/>
          <w:sz w:val="22"/>
          <w:szCs w:val="22"/>
        </w:rPr>
        <w:t xml:space="preserve"> Complete audit trail for all commission calculations and changes </w:t>
      </w:r>
    </w:p>
    <w:p w:rsidR="00FC39F7" w:rsidP="00FC39F7" w:rsidRDefault="00FC39F7" w14:paraId="77BAA323" w14:textId="77777777">
      <w:pPr>
        <w:spacing w:before="80" w:after="80"/>
        <w:rPr>
          <w:rFonts w:ascii="Arial" w:hAnsi="Arial" w:eastAsia="Times New Roman" w:cs="Arial"/>
          <w:color w:val="000000"/>
          <w:sz w:val="22"/>
          <w:szCs w:val="22"/>
        </w:rPr>
      </w:pPr>
    </w:p>
    <w:p w:rsidR="00FC39F7" w:rsidP="00B9456F" w:rsidRDefault="00FC39F7" w14:paraId="0E728F4B" w14:textId="69E1C21B">
      <w:pPr>
        <w:pStyle w:val="HeadingDLH"/>
      </w:pPr>
      <w:r w:rsidRPr="00F91E59">
        <w:t>3.07.02 Current State Process</w:t>
      </w:r>
      <w:r w:rsidRPr="00FC39F7">
        <w:t> </w:t>
      </w:r>
    </w:p>
    <w:p w:rsidR="00F91E59" w:rsidP="00F91E59" w:rsidRDefault="00F91E59" w14:paraId="6F7B7334" w14:textId="77777777">
      <w:pPr>
        <w:rPr>
          <w:rFonts w:ascii="Arial" w:hAnsi="Arial" w:cs="Arial"/>
          <w:sz w:val="22"/>
          <w:szCs w:val="22"/>
        </w:rPr>
      </w:pPr>
      <w:r w:rsidRPr="00F91E59">
        <w:rPr>
          <w:rFonts w:ascii="Arial" w:hAnsi="Arial" w:cs="Arial"/>
          <w:sz w:val="22"/>
          <w:szCs w:val="22"/>
        </w:rPr>
        <w:t>Commission statements are currently created manually in Excel. The process includes:</w:t>
      </w:r>
    </w:p>
    <w:p w:rsidRPr="00F91E59" w:rsidR="00804AA1" w:rsidP="00F91E59" w:rsidRDefault="00804AA1" w14:paraId="38B40A07" w14:textId="77777777">
      <w:pPr>
        <w:rPr>
          <w:rFonts w:ascii="Arial" w:hAnsi="Arial" w:cs="Arial"/>
          <w:sz w:val="22"/>
          <w:szCs w:val="22"/>
        </w:rPr>
      </w:pPr>
    </w:p>
    <w:p w:rsidRPr="00B9456F" w:rsidR="00F91E59" w:rsidP="00B9456F" w:rsidRDefault="00F91E59" w14:paraId="6DFF8581" w14:textId="77777777">
      <w:pPr>
        <w:pStyle w:val="ListParagraph"/>
        <w:numPr>
          <w:ilvl w:val="0"/>
          <w:numId w:val="38"/>
        </w:numPr>
        <w:rPr>
          <w:rFonts w:ascii="Arial" w:hAnsi="Arial" w:cs="Arial"/>
          <w:sz w:val="22"/>
          <w:szCs w:val="22"/>
        </w:rPr>
      </w:pPr>
      <w:r w:rsidRPr="00B9456F">
        <w:rPr>
          <w:rFonts w:ascii="Arial" w:hAnsi="Arial" w:cs="Arial"/>
          <w:sz w:val="22"/>
          <w:szCs w:val="22"/>
        </w:rPr>
        <w:t>Manual creation of commission statements showing monthly and YTD calculations</w:t>
      </w:r>
    </w:p>
    <w:p w:rsidRPr="00B9456F" w:rsidR="00F91E59" w:rsidP="00B9456F" w:rsidRDefault="00F91E59" w14:paraId="7EB18A30" w14:textId="77777777">
      <w:pPr>
        <w:pStyle w:val="ListParagraph"/>
        <w:numPr>
          <w:ilvl w:val="0"/>
          <w:numId w:val="38"/>
        </w:numPr>
        <w:rPr>
          <w:rFonts w:ascii="Arial" w:hAnsi="Arial" w:cs="Arial"/>
          <w:sz w:val="22"/>
          <w:szCs w:val="22"/>
        </w:rPr>
      </w:pPr>
      <w:r w:rsidRPr="00B9456F">
        <w:rPr>
          <w:rFonts w:ascii="Arial" w:hAnsi="Arial" w:cs="Arial"/>
          <w:sz w:val="22"/>
          <w:szCs w:val="22"/>
        </w:rPr>
        <w:t>Manual reconciliation at fiscal year-end comparing advanced vs. earned commissions</w:t>
      </w:r>
    </w:p>
    <w:p w:rsidRPr="00B9456F" w:rsidR="00F91E59" w:rsidP="00B9456F" w:rsidRDefault="00F91E59" w14:paraId="7C0F5C07" w14:textId="77777777">
      <w:pPr>
        <w:pStyle w:val="ListParagraph"/>
        <w:numPr>
          <w:ilvl w:val="0"/>
          <w:numId w:val="38"/>
        </w:numPr>
        <w:rPr>
          <w:rFonts w:ascii="Arial" w:hAnsi="Arial" w:cs="Arial"/>
          <w:sz w:val="22"/>
          <w:szCs w:val="22"/>
        </w:rPr>
      </w:pPr>
      <w:r w:rsidRPr="00B9456F">
        <w:rPr>
          <w:rFonts w:ascii="Arial" w:hAnsi="Arial" w:cs="Arial"/>
          <w:sz w:val="22"/>
          <w:szCs w:val="22"/>
        </w:rPr>
        <w:t>Limited audit trail with changes tracked in separate logs</w:t>
      </w:r>
    </w:p>
    <w:p w:rsidR="00F91E59" w:rsidP="00B9456F" w:rsidRDefault="00F91E59" w14:paraId="744A7DD6" w14:textId="77777777">
      <w:pPr>
        <w:pStyle w:val="ListParagraph"/>
        <w:numPr>
          <w:ilvl w:val="0"/>
          <w:numId w:val="38"/>
        </w:numPr>
        <w:rPr>
          <w:rFonts w:ascii="Arial" w:hAnsi="Arial" w:cs="Arial"/>
          <w:sz w:val="22"/>
          <w:szCs w:val="22"/>
        </w:rPr>
      </w:pPr>
      <w:r w:rsidRPr="00B9456F">
        <w:rPr>
          <w:rFonts w:ascii="Arial" w:hAnsi="Arial" w:cs="Arial"/>
          <w:sz w:val="22"/>
          <w:szCs w:val="22"/>
        </w:rPr>
        <w:t>Email-based approval process with manual tracking</w:t>
      </w:r>
    </w:p>
    <w:p w:rsidRPr="00B9456F" w:rsidR="00B9456F" w:rsidP="00B9456F" w:rsidRDefault="00B9456F" w14:paraId="20B05574" w14:textId="77777777">
      <w:pPr>
        <w:pStyle w:val="ListParagraph"/>
        <w:rPr>
          <w:rFonts w:ascii="Arial" w:hAnsi="Arial" w:cs="Arial"/>
          <w:sz w:val="22"/>
          <w:szCs w:val="22"/>
        </w:rPr>
      </w:pPr>
    </w:p>
    <w:p w:rsidR="00FC39F7" w:rsidP="00FC39F7" w:rsidRDefault="00FC39F7" w14:paraId="7F3AEF8B" w14:textId="77777777">
      <w:pPr>
        <w:rPr>
          <w:rFonts w:eastAsia="Times New Roman"/>
        </w:rPr>
      </w:pPr>
    </w:p>
    <w:p w:rsidRPr="00E437DA" w:rsidR="00530E8D" w:rsidP="00B9456F" w:rsidRDefault="00530E8D" w14:paraId="44C25052" w14:textId="725DD4C4">
      <w:pPr>
        <w:pStyle w:val="HeadingDLH"/>
      </w:pPr>
      <w:r w:rsidRPr="00E437DA">
        <w:t>3.07.03 NetSuite Orion Solution</w:t>
      </w:r>
      <w:r w:rsidRPr="00530E8D">
        <w:t> </w:t>
      </w:r>
      <w:r w:rsidRPr="00FC39F7">
        <w:t> </w:t>
      </w:r>
    </w:p>
    <w:p w:rsidR="00EC313C" w:rsidP="00EC313C" w:rsidRDefault="00EC313C" w14:paraId="3D19329A" w14:textId="77777777">
      <w:pPr>
        <w:rPr>
          <w:rFonts w:ascii="Arial" w:hAnsi="Arial" w:cs="Arial"/>
          <w:sz w:val="22"/>
          <w:szCs w:val="22"/>
        </w:rPr>
      </w:pPr>
      <w:r w:rsidRPr="00EC313C">
        <w:rPr>
          <w:rFonts w:ascii="Arial" w:hAnsi="Arial" w:cs="Arial"/>
          <w:sz w:val="22"/>
          <w:szCs w:val="22"/>
        </w:rPr>
        <w:t>NetSuite Orion provides comprehensive commission reporting and reconciliation capabilities:</w:t>
      </w:r>
    </w:p>
    <w:p w:rsidRPr="00EC313C" w:rsidR="00C30EDF" w:rsidP="00EC313C" w:rsidRDefault="00C30EDF" w14:paraId="53A7F42B" w14:textId="77777777">
      <w:pPr>
        <w:rPr>
          <w:rFonts w:ascii="Arial" w:hAnsi="Arial" w:cs="Arial"/>
          <w:sz w:val="22"/>
          <w:szCs w:val="22"/>
        </w:rPr>
      </w:pPr>
    </w:p>
    <w:p w:rsidRPr="00B9456F" w:rsidR="00EC313C" w:rsidP="00B9456F" w:rsidRDefault="00EC313C" w14:paraId="0AB72068" w14:textId="77777777">
      <w:pPr>
        <w:pStyle w:val="ListParagraph"/>
        <w:numPr>
          <w:ilvl w:val="0"/>
          <w:numId w:val="39"/>
        </w:numPr>
        <w:rPr>
          <w:rFonts w:ascii="Arial" w:hAnsi="Arial" w:cs="Arial"/>
          <w:sz w:val="22"/>
          <w:szCs w:val="22"/>
        </w:rPr>
      </w:pPr>
      <w:r w:rsidRPr="00B9456F">
        <w:rPr>
          <w:rFonts w:ascii="Arial" w:hAnsi="Arial" w:cs="Arial"/>
          <w:b/>
          <w:bCs/>
          <w:sz w:val="22"/>
          <w:szCs w:val="22"/>
        </w:rPr>
        <w:t xml:space="preserve">Commission Statements: </w:t>
      </w:r>
      <w:r w:rsidRPr="00B9456F">
        <w:rPr>
          <w:rFonts w:ascii="Arial" w:hAnsi="Arial" w:cs="Arial"/>
          <w:sz w:val="22"/>
          <w:szCs w:val="22"/>
        </w:rPr>
        <w:t>Automated commission statement generation with monthly and YTD views</w:t>
      </w:r>
    </w:p>
    <w:p w:rsidRPr="00B9456F" w:rsidR="00EC313C" w:rsidP="00B9456F" w:rsidRDefault="00EC313C" w14:paraId="2E62DCD2" w14:textId="77777777">
      <w:pPr>
        <w:pStyle w:val="ListParagraph"/>
        <w:numPr>
          <w:ilvl w:val="0"/>
          <w:numId w:val="39"/>
        </w:numPr>
        <w:rPr>
          <w:rFonts w:ascii="Arial" w:hAnsi="Arial" w:cs="Arial"/>
          <w:sz w:val="22"/>
          <w:szCs w:val="22"/>
        </w:rPr>
      </w:pPr>
      <w:r w:rsidRPr="00B9456F">
        <w:rPr>
          <w:rFonts w:ascii="Arial" w:hAnsi="Arial" w:cs="Arial"/>
          <w:b/>
          <w:bCs/>
          <w:sz w:val="22"/>
          <w:szCs w:val="22"/>
        </w:rPr>
        <w:t xml:space="preserve">Year-End Reconciliation: </w:t>
      </w:r>
      <w:r w:rsidRPr="00B9456F">
        <w:rPr>
          <w:rFonts w:ascii="Arial" w:hAnsi="Arial" w:cs="Arial"/>
          <w:sz w:val="22"/>
          <w:szCs w:val="22"/>
        </w:rPr>
        <w:t>Process adaptation for automated year-end true-up comparing advanced vs. earned</w:t>
      </w:r>
    </w:p>
    <w:p w:rsidRPr="00B9456F" w:rsidR="00EC313C" w:rsidP="00B9456F" w:rsidRDefault="00EC313C" w14:paraId="21BE301E" w14:textId="77777777">
      <w:pPr>
        <w:pStyle w:val="ListParagraph"/>
        <w:numPr>
          <w:ilvl w:val="0"/>
          <w:numId w:val="39"/>
        </w:numPr>
        <w:rPr>
          <w:rFonts w:ascii="Arial" w:hAnsi="Arial" w:cs="Arial"/>
          <w:sz w:val="22"/>
          <w:szCs w:val="22"/>
        </w:rPr>
      </w:pPr>
      <w:r w:rsidRPr="00B9456F">
        <w:rPr>
          <w:rFonts w:ascii="Arial" w:hAnsi="Arial" w:cs="Arial"/>
          <w:b/>
          <w:bCs/>
          <w:sz w:val="22"/>
          <w:szCs w:val="22"/>
        </w:rPr>
        <w:t xml:space="preserve">Audit Trail: </w:t>
      </w:r>
      <w:r w:rsidRPr="00B9456F">
        <w:rPr>
          <w:rFonts w:ascii="Arial" w:hAnsi="Arial" w:cs="Arial"/>
          <w:sz w:val="22"/>
          <w:szCs w:val="22"/>
        </w:rPr>
        <w:t>Complete automated audit trail for all commission calculations and changes</w:t>
      </w:r>
    </w:p>
    <w:p w:rsidR="00EC313C" w:rsidP="00B9456F" w:rsidRDefault="00EC313C" w14:paraId="1848C1D9" w14:textId="77777777">
      <w:pPr>
        <w:pStyle w:val="ListParagraph"/>
        <w:numPr>
          <w:ilvl w:val="0"/>
          <w:numId w:val="39"/>
        </w:numPr>
        <w:rPr>
          <w:rFonts w:ascii="Arial" w:hAnsi="Arial" w:cs="Arial"/>
          <w:sz w:val="22"/>
          <w:szCs w:val="22"/>
        </w:rPr>
      </w:pPr>
      <w:r w:rsidRPr="00B9456F">
        <w:rPr>
          <w:rFonts w:ascii="Arial" w:hAnsi="Arial" w:cs="Arial"/>
          <w:b/>
          <w:bCs/>
          <w:sz w:val="22"/>
          <w:szCs w:val="22"/>
        </w:rPr>
        <w:t xml:space="preserve">Approval Workflow: </w:t>
      </w:r>
      <w:r w:rsidRPr="00B9456F">
        <w:rPr>
          <w:rFonts w:ascii="Arial" w:hAnsi="Arial" w:cs="Arial"/>
          <w:sz w:val="22"/>
          <w:szCs w:val="22"/>
        </w:rPr>
        <w:t>Automated approval workflow with status tracking</w:t>
      </w:r>
    </w:p>
    <w:p w:rsidRPr="00B9456F" w:rsidR="00B9456F" w:rsidP="00B9456F" w:rsidRDefault="00B9456F" w14:paraId="319A4F1B" w14:textId="77777777">
      <w:pPr>
        <w:pStyle w:val="ListParagraph"/>
        <w:rPr>
          <w:rFonts w:ascii="Arial" w:hAnsi="Arial" w:cs="Arial"/>
          <w:sz w:val="22"/>
          <w:szCs w:val="22"/>
        </w:rPr>
      </w:pPr>
    </w:p>
    <w:p w:rsidR="00530E8D" w:rsidP="00FC39F7" w:rsidRDefault="00530E8D" w14:paraId="4D24604E" w14:textId="77777777">
      <w:pPr>
        <w:rPr>
          <w:rFonts w:eastAsia="Times New Roman"/>
        </w:rPr>
      </w:pPr>
    </w:p>
    <w:p w:rsidRPr="0090508B" w:rsidR="00530E8D" w:rsidP="00B9456F" w:rsidRDefault="00530E8D" w14:paraId="0AB3E12E" w14:textId="4FF422FE">
      <w:pPr>
        <w:pStyle w:val="HeadingDLH"/>
      </w:pPr>
      <w:r w:rsidRPr="0090508B">
        <w:t>3.07.0</w:t>
      </w:r>
      <w:r w:rsidR="00E6478D">
        <w:t>4</w:t>
      </w:r>
      <w:r w:rsidRPr="0090508B">
        <w:t xml:space="preserve"> Future State Process</w:t>
      </w:r>
      <w:r w:rsidRPr="00FC39F7">
        <w:t> </w:t>
      </w:r>
    </w:p>
    <w:p w:rsidRPr="00B9456F" w:rsidR="0090508B" w:rsidP="00B9456F" w:rsidRDefault="0090508B" w14:paraId="7DC5566F" w14:textId="77777777">
      <w:pPr>
        <w:pStyle w:val="ListParagraph"/>
        <w:numPr>
          <w:ilvl w:val="0"/>
          <w:numId w:val="40"/>
        </w:numPr>
        <w:rPr>
          <w:rFonts w:ascii="Arial" w:hAnsi="Arial" w:cs="Arial"/>
          <w:sz w:val="22"/>
          <w:szCs w:val="22"/>
        </w:rPr>
      </w:pPr>
      <w:r w:rsidRPr="00B9456F">
        <w:rPr>
          <w:rFonts w:ascii="Arial" w:hAnsi="Arial" w:cs="Arial"/>
          <w:b/>
          <w:bCs/>
          <w:sz w:val="22"/>
          <w:szCs w:val="22"/>
        </w:rPr>
        <w:t xml:space="preserve">Monthly Reporting: </w:t>
      </w:r>
      <w:r w:rsidRPr="00B9456F">
        <w:rPr>
          <w:rFonts w:ascii="Arial" w:hAnsi="Arial" w:cs="Arial"/>
          <w:sz w:val="22"/>
          <w:szCs w:val="22"/>
        </w:rPr>
        <w:t>Automated generation of commission statements showing invoiced sales, gross margin, YTD totals, and commission calculations</w:t>
      </w:r>
    </w:p>
    <w:p w:rsidRPr="00B9456F" w:rsidR="0090508B" w:rsidP="00B9456F" w:rsidRDefault="0090508B" w14:paraId="1691ECD1" w14:textId="77777777">
      <w:pPr>
        <w:pStyle w:val="ListParagraph"/>
        <w:numPr>
          <w:ilvl w:val="0"/>
          <w:numId w:val="40"/>
        </w:numPr>
        <w:rPr>
          <w:rFonts w:ascii="Arial" w:hAnsi="Arial" w:cs="Arial"/>
          <w:sz w:val="22"/>
          <w:szCs w:val="22"/>
        </w:rPr>
      </w:pPr>
      <w:r w:rsidRPr="00B9456F">
        <w:rPr>
          <w:rFonts w:ascii="Arial" w:hAnsi="Arial" w:cs="Arial"/>
          <w:b/>
          <w:bCs/>
          <w:sz w:val="22"/>
          <w:szCs w:val="22"/>
        </w:rPr>
        <w:t xml:space="preserve">Real-Time Visibility: </w:t>
      </w:r>
      <w:r w:rsidRPr="00B9456F">
        <w:rPr>
          <w:rFonts w:ascii="Arial" w:hAnsi="Arial" w:cs="Arial"/>
          <w:sz w:val="22"/>
          <w:szCs w:val="22"/>
        </w:rPr>
        <w:t>Sales representatives can view their commission status and YTD progress at any time</w:t>
      </w:r>
    </w:p>
    <w:p w:rsidRPr="00B9456F" w:rsidR="0090508B" w:rsidP="00B9456F" w:rsidRDefault="0090508B" w14:paraId="7736D794" w14:textId="77777777">
      <w:pPr>
        <w:pStyle w:val="ListParagraph"/>
        <w:numPr>
          <w:ilvl w:val="0"/>
          <w:numId w:val="40"/>
        </w:numPr>
        <w:rPr>
          <w:rFonts w:ascii="Arial" w:hAnsi="Arial" w:cs="Arial"/>
          <w:sz w:val="22"/>
          <w:szCs w:val="22"/>
        </w:rPr>
      </w:pPr>
      <w:r w:rsidRPr="00B9456F">
        <w:rPr>
          <w:rFonts w:ascii="Arial" w:hAnsi="Arial" w:cs="Arial"/>
          <w:b/>
          <w:bCs/>
          <w:sz w:val="22"/>
          <w:szCs w:val="22"/>
        </w:rPr>
        <w:t xml:space="preserve">Year-End Reconciliation: </w:t>
      </w:r>
      <w:r w:rsidRPr="00B9456F">
        <w:rPr>
          <w:rFonts w:ascii="Arial" w:hAnsi="Arial" w:cs="Arial"/>
          <w:sz w:val="22"/>
          <w:szCs w:val="22"/>
        </w:rPr>
        <w:t>Automated comparison of advanced commissions vs. earned commissions at fiscal year-end</w:t>
      </w:r>
    </w:p>
    <w:p w:rsidRPr="00B9456F" w:rsidR="0090508B" w:rsidP="00B9456F" w:rsidRDefault="0090508B" w14:paraId="0DF937D0" w14:textId="2670E1EF">
      <w:pPr>
        <w:pStyle w:val="ListParagraph"/>
        <w:numPr>
          <w:ilvl w:val="0"/>
          <w:numId w:val="40"/>
        </w:numPr>
        <w:rPr>
          <w:rFonts w:ascii="Arial" w:hAnsi="Arial" w:cs="Arial"/>
          <w:sz w:val="22"/>
          <w:szCs w:val="22"/>
        </w:rPr>
      </w:pPr>
      <w:r w:rsidRPr="00B9456F">
        <w:rPr>
          <w:rFonts w:ascii="Arial" w:hAnsi="Arial" w:cs="Arial"/>
          <w:b/>
          <w:bCs/>
          <w:sz w:val="22"/>
          <w:szCs w:val="22"/>
        </w:rPr>
        <w:t xml:space="preserve">True-Up Processing: </w:t>
      </w:r>
      <w:r w:rsidRPr="00B9456F">
        <w:rPr>
          <w:rFonts w:ascii="Arial" w:hAnsi="Arial" w:cs="Arial"/>
          <w:sz w:val="22"/>
          <w:szCs w:val="22"/>
        </w:rPr>
        <w:t xml:space="preserve">System calculates additional earned commissions or </w:t>
      </w:r>
      <w:r w:rsidRPr="00B9456F" w:rsidR="00032DC6">
        <w:rPr>
          <w:rFonts w:ascii="Arial" w:hAnsi="Arial" w:cs="Arial"/>
          <w:sz w:val="22"/>
          <w:szCs w:val="22"/>
        </w:rPr>
        <w:t>claw back</w:t>
      </w:r>
      <w:r w:rsidRPr="00B9456F">
        <w:rPr>
          <w:rFonts w:ascii="Arial" w:hAnsi="Arial" w:cs="Arial"/>
          <w:sz w:val="22"/>
          <w:szCs w:val="22"/>
        </w:rPr>
        <w:t xml:space="preserve"> amounts as of Reconciliation Date</w:t>
      </w:r>
    </w:p>
    <w:p w:rsidRPr="00B9456F" w:rsidR="0090508B" w:rsidP="00B9456F" w:rsidRDefault="0090508B" w14:paraId="2CDEE188" w14:textId="77777777">
      <w:pPr>
        <w:pStyle w:val="ListParagraph"/>
        <w:numPr>
          <w:ilvl w:val="0"/>
          <w:numId w:val="40"/>
        </w:numPr>
        <w:rPr>
          <w:rFonts w:ascii="Arial" w:hAnsi="Arial" w:cs="Arial"/>
          <w:sz w:val="22"/>
          <w:szCs w:val="22"/>
        </w:rPr>
      </w:pPr>
      <w:r w:rsidRPr="00B9456F">
        <w:rPr>
          <w:rFonts w:ascii="Arial" w:hAnsi="Arial" w:cs="Arial"/>
          <w:b/>
          <w:bCs/>
          <w:sz w:val="22"/>
          <w:szCs w:val="22"/>
        </w:rPr>
        <w:t xml:space="preserve">Audit Logging: </w:t>
      </w:r>
      <w:r w:rsidRPr="00B9456F">
        <w:rPr>
          <w:rFonts w:ascii="Arial" w:hAnsi="Arial" w:cs="Arial"/>
          <w:sz w:val="22"/>
          <w:szCs w:val="22"/>
        </w:rPr>
        <w:t>Complete audit trail maintained for all calculation changes and adjustments</w:t>
      </w:r>
    </w:p>
    <w:p w:rsidR="00D50475" w:rsidP="00FC39F7" w:rsidRDefault="00D50475" w14:paraId="7CD564F1" w14:textId="77777777">
      <w:pPr>
        <w:rPr>
          <w:rFonts w:eastAsia="Times New Roman"/>
        </w:rPr>
      </w:pPr>
    </w:p>
    <w:p w:rsidR="00D50475" w:rsidP="00FC39F7" w:rsidRDefault="00D50475" w14:paraId="4125FFC9" w14:textId="77777777">
      <w:pPr>
        <w:rPr>
          <w:rFonts w:eastAsia="Times New Roman"/>
        </w:rPr>
      </w:pPr>
    </w:p>
    <w:p w:rsidR="003D6C00" w:rsidP="00FC39F7" w:rsidRDefault="003D6C00" w14:paraId="0A0D7921" w14:textId="77777777">
      <w:pPr>
        <w:rPr>
          <w:rFonts w:eastAsia="Times New Roman"/>
        </w:rPr>
      </w:pPr>
    </w:p>
    <w:p w:rsidR="003D6C00" w:rsidP="00FC39F7" w:rsidRDefault="003D6C00" w14:paraId="153FAD3F" w14:textId="77777777">
      <w:pPr>
        <w:rPr>
          <w:rFonts w:eastAsia="Times New Roman"/>
        </w:rPr>
      </w:pPr>
    </w:p>
    <w:p w:rsidR="00E4716D" w:rsidP="00FC39F7" w:rsidRDefault="00E4716D" w14:paraId="0F819B35" w14:textId="77777777">
      <w:pPr>
        <w:rPr>
          <w:rFonts w:eastAsia="Times New Roman"/>
        </w:rPr>
      </w:pPr>
    </w:p>
    <w:p w:rsidRPr="00FC39F7" w:rsidR="00F24463" w:rsidP="00B9456F" w:rsidRDefault="24775D6B" w14:paraId="3570FD93" w14:textId="70311A62">
      <w:pPr>
        <w:pStyle w:val="HeadingDLH"/>
      </w:pPr>
      <w:r w:rsidRPr="00FC39F7">
        <w:t>3.07.0</w:t>
      </w:r>
      <w:r w:rsidR="00E6478D">
        <w:t>5</w:t>
      </w:r>
      <w:r w:rsidRPr="00FC39F7">
        <w:t xml:space="preserve"> Decision Matrix</w:t>
      </w:r>
    </w:p>
    <w:tbl>
      <w:tblPr>
        <w:tblW w:w="5000" w:type="pct"/>
        <w:tblCellSpacing w:w="20" w:type="dxa"/>
        <w:tblInd w:w="-8"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left w:w="15" w:type="dxa"/>
          <w:bottom w:w="15" w:type="dxa"/>
          <w:right w:w="15" w:type="dxa"/>
        </w:tblCellMar>
        <w:tblLook w:val="04A0" w:firstRow="1" w:lastRow="0" w:firstColumn="1" w:lastColumn="0" w:noHBand="0" w:noVBand="1"/>
      </w:tblPr>
      <w:tblGrid>
        <w:gridCol w:w="1619"/>
        <w:gridCol w:w="2875"/>
        <w:gridCol w:w="2447"/>
        <w:gridCol w:w="2403"/>
      </w:tblGrid>
      <w:tr w:rsidRPr="00E600B1" w:rsidR="005C34FD" w:rsidTr="66888826" w14:paraId="7C08A61A" w14:textId="77777777">
        <w:trPr>
          <w:tblCellSpacing w:w="20" w:type="dxa"/>
        </w:trPr>
        <w:tc>
          <w:tcPr>
            <w:tcW w:w="834" w:type="pct"/>
            <w:tcMar>
              <w:top w:w="160" w:type="dxa"/>
              <w:left w:w="120" w:type="dxa"/>
              <w:bottom w:w="160" w:type="dxa"/>
              <w:right w:w="120" w:type="dxa"/>
            </w:tcMar>
            <w:vAlign w:val="center"/>
            <w:hideMark/>
          </w:tcPr>
          <w:p w:rsidRPr="00530E8D" w:rsidR="00F24463" w:rsidRDefault="24775D6B" w14:paraId="4ABCC37F"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 #</w:t>
            </w:r>
          </w:p>
        </w:tc>
        <w:tc>
          <w:tcPr>
            <w:tcW w:w="1517" w:type="pct"/>
            <w:tcMar>
              <w:top w:w="160" w:type="dxa"/>
              <w:left w:w="120" w:type="dxa"/>
              <w:bottom w:w="160" w:type="dxa"/>
              <w:right w:w="120" w:type="dxa"/>
            </w:tcMar>
            <w:vAlign w:val="center"/>
            <w:hideMark/>
          </w:tcPr>
          <w:p w:rsidRPr="00530E8D" w:rsidR="00F24463" w:rsidRDefault="24775D6B" w14:paraId="46A4C9D6"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Requirement</w:t>
            </w:r>
          </w:p>
        </w:tc>
        <w:tc>
          <w:tcPr>
            <w:tcW w:w="1288" w:type="pct"/>
            <w:tcMar>
              <w:top w:w="160" w:type="dxa"/>
              <w:left w:w="120" w:type="dxa"/>
              <w:bottom w:w="160" w:type="dxa"/>
              <w:right w:w="120" w:type="dxa"/>
            </w:tcMar>
            <w:vAlign w:val="center"/>
            <w:hideMark/>
          </w:tcPr>
          <w:p w:rsidRPr="00530E8D" w:rsidR="00F24463" w:rsidRDefault="24775D6B" w14:paraId="3ADFE365"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Info</w:t>
            </w:r>
          </w:p>
        </w:tc>
        <w:tc>
          <w:tcPr>
            <w:tcW w:w="1254" w:type="pct"/>
            <w:tcMar>
              <w:top w:w="160" w:type="dxa"/>
              <w:left w:w="120" w:type="dxa"/>
              <w:bottom w:w="160" w:type="dxa"/>
              <w:right w:w="120" w:type="dxa"/>
            </w:tcMar>
            <w:vAlign w:val="center"/>
            <w:hideMark/>
          </w:tcPr>
          <w:p w:rsidRPr="00530E8D" w:rsidR="00F24463" w:rsidRDefault="24775D6B" w14:paraId="3A236C90" w14:textId="77777777">
            <w:pPr>
              <w:spacing w:before="240" w:after="240"/>
              <w:rPr>
                <w:rFonts w:ascii="Arial" w:hAnsi="Arial" w:eastAsia="Times New Roman" w:cs="Arial"/>
                <w:b/>
                <w:bCs/>
                <w:color w:val="000000" w:themeColor="text1"/>
                <w:sz w:val="22"/>
                <w:szCs w:val="22"/>
              </w:rPr>
            </w:pPr>
            <w:r w:rsidRPr="00530E8D">
              <w:rPr>
                <w:rFonts w:ascii="Arial" w:hAnsi="Arial" w:eastAsia="Times New Roman" w:cs="Arial"/>
                <w:b/>
                <w:bCs/>
                <w:color w:val="000000" w:themeColor="text1"/>
                <w:sz w:val="22"/>
                <w:szCs w:val="22"/>
              </w:rPr>
              <w:t>Implementation Approach</w:t>
            </w:r>
          </w:p>
        </w:tc>
      </w:tr>
      <w:tr w:rsidRPr="00E600B1" w:rsidR="00E600B1" w:rsidTr="66888826" w14:paraId="448C6C0E" w14:textId="77777777">
        <w:trPr>
          <w:tblCellSpacing w:w="20" w:type="dxa"/>
        </w:trPr>
        <w:tc>
          <w:tcPr>
            <w:tcW w:w="834" w:type="pct"/>
            <w:tcMar>
              <w:top w:w="120" w:type="dxa"/>
              <w:left w:w="120" w:type="dxa"/>
              <w:bottom w:w="120" w:type="dxa"/>
              <w:right w:w="120" w:type="dxa"/>
            </w:tcMar>
            <w:vAlign w:val="center"/>
            <w:hideMark/>
          </w:tcPr>
          <w:p w:rsidRPr="00B9456F" w:rsidR="00F24463" w:rsidRDefault="24775D6B" w14:paraId="72D932D2" w14:textId="77777777">
            <w:pPr>
              <w:spacing w:before="240" w:after="240"/>
              <w:rPr>
                <w:rFonts w:ascii="Arial" w:hAnsi="Arial" w:eastAsia="Times New Roman" w:cs="Arial"/>
                <w:b/>
                <w:bCs/>
                <w:color w:val="000000" w:themeColor="text1"/>
                <w:sz w:val="20"/>
                <w:szCs w:val="20"/>
              </w:rPr>
            </w:pPr>
            <w:r w:rsidRPr="00B9456F">
              <w:rPr>
                <w:rFonts w:ascii="Arial" w:hAnsi="Arial" w:eastAsia="Times New Roman" w:cs="Arial"/>
                <w:b/>
                <w:bCs/>
                <w:color w:val="000000" w:themeColor="text1"/>
                <w:sz w:val="20"/>
                <w:szCs w:val="20"/>
              </w:rPr>
              <w:t>REQ-3.07.01</w:t>
            </w:r>
          </w:p>
        </w:tc>
        <w:tc>
          <w:tcPr>
            <w:tcW w:w="1517" w:type="pct"/>
            <w:tcMar>
              <w:top w:w="120" w:type="dxa"/>
              <w:left w:w="120" w:type="dxa"/>
              <w:bottom w:w="120" w:type="dxa"/>
              <w:right w:w="120" w:type="dxa"/>
            </w:tcMar>
            <w:vAlign w:val="center"/>
            <w:hideMark/>
          </w:tcPr>
          <w:p w:rsidRPr="00530E8D" w:rsidR="00F24463" w:rsidRDefault="24775D6B" w14:paraId="117F9A67"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Commission statements with monthly/YTD calculations</w:t>
            </w:r>
          </w:p>
        </w:tc>
        <w:tc>
          <w:tcPr>
            <w:tcW w:w="1288" w:type="pct"/>
            <w:tcMar>
              <w:top w:w="120" w:type="dxa"/>
              <w:left w:w="120" w:type="dxa"/>
              <w:bottom w:w="120" w:type="dxa"/>
              <w:right w:w="120" w:type="dxa"/>
            </w:tcMar>
            <w:vAlign w:val="center"/>
            <w:hideMark/>
          </w:tcPr>
          <w:p w:rsidRPr="00530E8D" w:rsidR="00F24463" w:rsidRDefault="24775D6B" w14:paraId="67531B7C"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Standard Orion reporting capability</w:t>
            </w:r>
          </w:p>
        </w:tc>
        <w:tc>
          <w:tcPr>
            <w:tcW w:w="1254" w:type="pct"/>
            <w:tcMar>
              <w:top w:w="120" w:type="dxa"/>
              <w:left w:w="120" w:type="dxa"/>
              <w:bottom w:w="120" w:type="dxa"/>
              <w:right w:w="120" w:type="dxa"/>
            </w:tcMar>
            <w:vAlign w:val="center"/>
            <w:hideMark/>
          </w:tcPr>
          <w:p w:rsidRPr="00530E8D" w:rsidR="00F24463" w:rsidRDefault="00530E8D" w14:paraId="7A525B7B" w14:textId="224D3FC5">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ALIGNS</w:t>
            </w:r>
          </w:p>
        </w:tc>
      </w:tr>
      <w:tr w:rsidRPr="00E600B1" w:rsidR="00E600B1" w:rsidTr="66888826" w14:paraId="6AB7D7CA" w14:textId="77777777">
        <w:trPr>
          <w:tblCellSpacing w:w="20" w:type="dxa"/>
        </w:trPr>
        <w:tc>
          <w:tcPr>
            <w:tcW w:w="834" w:type="pct"/>
            <w:tcMar>
              <w:top w:w="120" w:type="dxa"/>
              <w:left w:w="120" w:type="dxa"/>
              <w:bottom w:w="120" w:type="dxa"/>
              <w:right w:w="120" w:type="dxa"/>
            </w:tcMar>
            <w:vAlign w:val="center"/>
            <w:hideMark/>
          </w:tcPr>
          <w:p w:rsidRPr="00B9456F" w:rsidR="00F24463" w:rsidRDefault="24775D6B" w14:paraId="5A1A1DFD" w14:textId="77777777">
            <w:pPr>
              <w:spacing w:before="240" w:after="240"/>
              <w:rPr>
                <w:rFonts w:ascii="Arial" w:hAnsi="Arial" w:eastAsia="Times New Roman" w:cs="Arial"/>
                <w:b/>
                <w:bCs/>
                <w:color w:val="000000" w:themeColor="text1"/>
                <w:sz w:val="20"/>
                <w:szCs w:val="20"/>
              </w:rPr>
            </w:pPr>
            <w:r w:rsidRPr="00B9456F">
              <w:rPr>
                <w:rFonts w:ascii="Arial" w:hAnsi="Arial" w:eastAsia="Times New Roman" w:cs="Arial"/>
                <w:b/>
                <w:bCs/>
                <w:color w:val="000000" w:themeColor="text1"/>
                <w:sz w:val="20"/>
                <w:szCs w:val="20"/>
              </w:rPr>
              <w:t>REQ-3.07.02</w:t>
            </w:r>
          </w:p>
        </w:tc>
        <w:tc>
          <w:tcPr>
            <w:tcW w:w="1517" w:type="pct"/>
            <w:tcMar>
              <w:top w:w="120" w:type="dxa"/>
              <w:left w:w="120" w:type="dxa"/>
              <w:bottom w:w="120" w:type="dxa"/>
              <w:right w:w="120" w:type="dxa"/>
            </w:tcMar>
            <w:vAlign w:val="center"/>
            <w:hideMark/>
          </w:tcPr>
          <w:p w:rsidRPr="00530E8D" w:rsidR="00F24463" w:rsidRDefault="24775D6B" w14:paraId="36FD68FF"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Year-end reconciliation with true-up</w:t>
            </w:r>
          </w:p>
        </w:tc>
        <w:tc>
          <w:tcPr>
            <w:tcW w:w="1288" w:type="pct"/>
            <w:tcMar>
              <w:top w:w="120" w:type="dxa"/>
              <w:left w:w="120" w:type="dxa"/>
              <w:bottom w:w="120" w:type="dxa"/>
              <w:right w:w="120" w:type="dxa"/>
            </w:tcMar>
            <w:vAlign w:val="center"/>
            <w:hideMark/>
          </w:tcPr>
          <w:p w:rsidRPr="00530E8D" w:rsidR="00F24463" w:rsidRDefault="24775D6B" w14:paraId="32B1E2AB"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Process adaptation for annual reconciliation timing</w:t>
            </w:r>
          </w:p>
        </w:tc>
        <w:tc>
          <w:tcPr>
            <w:tcW w:w="1254" w:type="pct"/>
            <w:tcMar>
              <w:top w:w="120" w:type="dxa"/>
              <w:left w:w="120" w:type="dxa"/>
              <w:bottom w:w="120" w:type="dxa"/>
              <w:right w:w="120" w:type="dxa"/>
            </w:tcMar>
            <w:vAlign w:val="center"/>
            <w:hideMark/>
          </w:tcPr>
          <w:p w:rsidRPr="00530E8D" w:rsidR="00F24463" w:rsidRDefault="00530E8D" w14:paraId="6D518067" w14:textId="2EF44731">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ADAPT</w:t>
            </w:r>
          </w:p>
        </w:tc>
      </w:tr>
      <w:tr w:rsidRPr="00E600B1" w:rsidR="00E600B1" w:rsidTr="66888826" w14:paraId="12494A54" w14:textId="77777777">
        <w:trPr>
          <w:tblCellSpacing w:w="20" w:type="dxa"/>
        </w:trPr>
        <w:tc>
          <w:tcPr>
            <w:tcW w:w="834" w:type="pct"/>
            <w:tcMar>
              <w:top w:w="120" w:type="dxa"/>
              <w:left w:w="120" w:type="dxa"/>
              <w:bottom w:w="120" w:type="dxa"/>
              <w:right w:w="120" w:type="dxa"/>
            </w:tcMar>
            <w:vAlign w:val="center"/>
            <w:hideMark/>
          </w:tcPr>
          <w:p w:rsidRPr="00B9456F" w:rsidR="00F24463" w:rsidRDefault="24775D6B" w14:paraId="29DE61A3" w14:textId="77777777">
            <w:pPr>
              <w:spacing w:before="240" w:after="240"/>
              <w:rPr>
                <w:rFonts w:ascii="Arial" w:hAnsi="Arial" w:eastAsia="Times New Roman" w:cs="Arial"/>
                <w:b/>
                <w:bCs/>
                <w:color w:val="000000" w:themeColor="text1"/>
                <w:sz w:val="20"/>
                <w:szCs w:val="20"/>
              </w:rPr>
            </w:pPr>
            <w:r w:rsidRPr="00B9456F">
              <w:rPr>
                <w:rFonts w:ascii="Arial" w:hAnsi="Arial" w:eastAsia="Times New Roman" w:cs="Arial"/>
                <w:b/>
                <w:bCs/>
                <w:color w:val="000000" w:themeColor="text1"/>
                <w:sz w:val="20"/>
                <w:szCs w:val="20"/>
              </w:rPr>
              <w:t>REQ-3.07.03</w:t>
            </w:r>
          </w:p>
        </w:tc>
        <w:tc>
          <w:tcPr>
            <w:tcW w:w="1517" w:type="pct"/>
            <w:tcMar>
              <w:top w:w="120" w:type="dxa"/>
              <w:left w:w="120" w:type="dxa"/>
              <w:bottom w:w="120" w:type="dxa"/>
              <w:right w:w="120" w:type="dxa"/>
            </w:tcMar>
            <w:vAlign w:val="center"/>
            <w:hideMark/>
          </w:tcPr>
          <w:p w:rsidRPr="00530E8D" w:rsidR="00F24463" w:rsidRDefault="24775D6B" w14:paraId="53546A5A"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Complete audit trail for calculations</w:t>
            </w:r>
          </w:p>
        </w:tc>
        <w:tc>
          <w:tcPr>
            <w:tcW w:w="1288" w:type="pct"/>
            <w:tcMar>
              <w:top w:w="120" w:type="dxa"/>
              <w:left w:w="120" w:type="dxa"/>
              <w:bottom w:w="120" w:type="dxa"/>
              <w:right w:w="120" w:type="dxa"/>
            </w:tcMar>
            <w:vAlign w:val="center"/>
            <w:hideMark/>
          </w:tcPr>
          <w:p w:rsidRPr="00530E8D" w:rsidR="00F24463" w:rsidRDefault="24775D6B" w14:paraId="6880EB1D" w14:textId="77777777">
            <w:pPr>
              <w:spacing w:before="240" w:after="240"/>
              <w:rPr>
                <w:rFonts w:ascii="Arial" w:hAnsi="Arial" w:eastAsia="Times New Roman" w:cs="Arial"/>
                <w:color w:val="000000" w:themeColor="text1"/>
                <w:sz w:val="20"/>
                <w:szCs w:val="20"/>
              </w:rPr>
            </w:pPr>
            <w:r w:rsidRPr="00530E8D">
              <w:rPr>
                <w:rFonts w:ascii="Arial" w:hAnsi="Arial" w:eastAsia="Times New Roman" w:cs="Arial"/>
                <w:color w:val="000000" w:themeColor="text1"/>
                <w:sz w:val="20"/>
                <w:szCs w:val="20"/>
              </w:rPr>
              <w:t>Standard Orion audit logging</w:t>
            </w:r>
          </w:p>
        </w:tc>
        <w:tc>
          <w:tcPr>
            <w:tcW w:w="1254" w:type="pct"/>
            <w:tcMar>
              <w:top w:w="120" w:type="dxa"/>
              <w:left w:w="120" w:type="dxa"/>
              <w:bottom w:w="120" w:type="dxa"/>
              <w:right w:w="120" w:type="dxa"/>
            </w:tcMar>
            <w:vAlign w:val="center"/>
            <w:hideMark/>
          </w:tcPr>
          <w:p w:rsidRPr="00530E8D" w:rsidR="00F24463" w:rsidRDefault="00530E8D" w14:paraId="34C8B15F" w14:textId="7C84DD9C">
            <w:pPr>
              <w:spacing w:before="240" w:after="240"/>
              <w:rPr>
                <w:rFonts w:ascii="Arial" w:hAnsi="Arial" w:eastAsia="Times New Roman" w:cs="Arial"/>
                <w:color w:val="000000" w:themeColor="text1"/>
                <w:sz w:val="20"/>
                <w:szCs w:val="20"/>
              </w:rPr>
            </w:pPr>
            <w:r w:rsidRPr="00530E8D">
              <w:rPr>
                <w:rFonts w:ascii="Arial" w:hAnsi="Arial" w:eastAsia="Times New Roman" w:cs="Arial"/>
                <w:b/>
                <w:bCs/>
                <w:color w:val="000000" w:themeColor="text1"/>
                <w:sz w:val="20"/>
                <w:szCs w:val="20"/>
              </w:rPr>
              <w:t>ALIGNS</w:t>
            </w:r>
          </w:p>
        </w:tc>
      </w:tr>
    </w:tbl>
    <w:p w:rsidR="00F24463" w:rsidRDefault="00F24463" w14:paraId="20B53090" w14:textId="77777777">
      <w:pPr>
        <w:rPr>
          <w:rFonts w:ascii="Calibri" w:hAnsi="Calibri" w:eastAsia="Times New Roman" w:cs="Calibri"/>
          <w:color w:val="000000"/>
          <w:sz w:val="22"/>
          <w:szCs w:val="22"/>
        </w:rPr>
      </w:pPr>
    </w:p>
    <w:p w:rsidR="00DD7CA7" w:rsidRDefault="00DD7CA7" w14:paraId="435CE256" w14:textId="77777777">
      <w:pPr>
        <w:rPr>
          <w:rFonts w:ascii="Calibri" w:hAnsi="Calibri" w:eastAsia="Times New Roman" w:cs="Calibri"/>
          <w:color w:val="000000"/>
          <w:sz w:val="22"/>
          <w:szCs w:val="22"/>
        </w:rPr>
      </w:pP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Pr="00CF53FE" w:rsidR="00D50475" w14:paraId="2E7E035D" w14:textId="77777777">
        <w:tc>
          <w:tcPr>
            <w:tcW w:w="4680" w:type="dxa"/>
            <w:shd w:val="clear" w:color="auto" w:fill="EFEFEF"/>
            <w:tcMar>
              <w:top w:w="100" w:type="dxa"/>
              <w:left w:w="100" w:type="dxa"/>
              <w:bottom w:w="100" w:type="dxa"/>
              <w:right w:w="100" w:type="dxa"/>
            </w:tcMar>
          </w:tcPr>
          <w:p w:rsidRPr="00CF53FE" w:rsidR="00D50475" w:rsidRDefault="00D50475" w14:paraId="30B0D0F0" w14:textId="77777777">
            <w:pPr>
              <w:keepNext/>
              <w:keepLines/>
              <w:spacing w:after="80"/>
              <w:jc w:val="both"/>
              <w:rPr>
                <w:rFonts w:ascii="Calibri" w:hAnsi="Calibri" w:eastAsia="Calibri" w:cs="Calibri"/>
                <w:color w:val="666666"/>
                <w:sz w:val="30"/>
                <w:szCs w:val="30"/>
                <w:lang w:val="en"/>
              </w:rPr>
            </w:pPr>
            <w:r w:rsidRPr="24775D6B">
              <w:rPr>
                <w:rFonts w:ascii="Arial" w:hAnsi="Arial" w:eastAsia="Arial" w:cs="Arial"/>
                <w:b/>
                <w:bCs/>
                <w:i/>
                <w:iCs/>
                <w:color w:val="4A86E8"/>
                <w:lang w:val="en"/>
              </w:rPr>
              <w:t>Client Feedback</w:t>
            </w:r>
          </w:p>
        </w:tc>
        <w:tc>
          <w:tcPr>
            <w:tcW w:w="4680" w:type="dxa"/>
            <w:shd w:val="clear" w:color="auto" w:fill="EFEFEF"/>
            <w:tcMar>
              <w:top w:w="100" w:type="dxa"/>
              <w:left w:w="100" w:type="dxa"/>
              <w:bottom w:w="100" w:type="dxa"/>
              <w:right w:w="100" w:type="dxa"/>
            </w:tcMar>
          </w:tcPr>
          <w:p w:rsidRPr="00CF53FE" w:rsidR="00D50475" w:rsidRDefault="00D50475" w14:paraId="0A4C5C4F" w14:textId="77777777">
            <w:pPr>
              <w:keepNext/>
              <w:keepLines/>
              <w:spacing w:after="80"/>
              <w:jc w:val="both"/>
              <w:rPr>
                <w:rFonts w:ascii="Calibri" w:hAnsi="Calibri" w:eastAsia="Calibri" w:cs="Calibri"/>
                <w:color w:val="666666"/>
                <w:sz w:val="30"/>
                <w:szCs w:val="30"/>
                <w:lang w:val="en"/>
              </w:rPr>
            </w:pPr>
            <w:r w:rsidRPr="24775D6B">
              <w:rPr>
                <w:rFonts w:ascii="Arial" w:hAnsi="Arial" w:eastAsia="Arial" w:cs="Arial"/>
                <w:b/>
                <w:bCs/>
                <w:i/>
                <w:iCs/>
                <w:color w:val="4A86E8"/>
                <w:lang w:val="en"/>
              </w:rPr>
              <w:t>GSI Response</w:t>
            </w:r>
          </w:p>
        </w:tc>
      </w:tr>
      <w:tr w:rsidRPr="00CF53FE" w:rsidR="00D50475" w14:paraId="6E84562A" w14:textId="77777777">
        <w:tc>
          <w:tcPr>
            <w:tcW w:w="4680" w:type="dxa"/>
            <w:tcMar>
              <w:top w:w="100" w:type="dxa"/>
              <w:left w:w="100" w:type="dxa"/>
              <w:bottom w:w="100" w:type="dxa"/>
              <w:right w:w="100" w:type="dxa"/>
            </w:tcMar>
          </w:tcPr>
          <w:p w:rsidRPr="00CF53FE" w:rsidR="00D50475" w:rsidRDefault="00D50475" w14:paraId="3353D742" w14:textId="77777777">
            <w:pPr>
              <w:widowControl w:val="0"/>
              <w:rPr>
                <w:rFonts w:ascii="Calibri" w:hAnsi="Calibri" w:eastAsia="Calibri" w:cs="Calibri"/>
                <w:sz w:val="22"/>
                <w:szCs w:val="22"/>
                <w:lang w:val="en"/>
              </w:rPr>
            </w:pPr>
            <w:r w:rsidRPr="24775D6B">
              <w:rPr>
                <w:rFonts w:ascii="Calibri" w:hAnsi="Calibri" w:eastAsia="Calibri" w:cs="Calibri"/>
                <w:sz w:val="22"/>
                <w:szCs w:val="22"/>
                <w:lang w:val="en"/>
              </w:rPr>
              <w:t>&lt;Comment&gt;</w:t>
            </w:r>
          </w:p>
        </w:tc>
        <w:tc>
          <w:tcPr>
            <w:tcW w:w="4680" w:type="dxa"/>
            <w:tcMar>
              <w:top w:w="100" w:type="dxa"/>
              <w:left w:w="100" w:type="dxa"/>
              <w:bottom w:w="100" w:type="dxa"/>
              <w:right w:w="100" w:type="dxa"/>
            </w:tcMar>
          </w:tcPr>
          <w:p w:rsidRPr="00CF53FE" w:rsidR="00D50475" w:rsidRDefault="00D50475" w14:paraId="3275DBF7" w14:textId="77777777">
            <w:pPr>
              <w:widowControl w:val="0"/>
              <w:rPr>
                <w:rFonts w:ascii="Calibri" w:hAnsi="Calibri" w:eastAsia="Calibri" w:cs="Calibri"/>
                <w:sz w:val="22"/>
                <w:szCs w:val="22"/>
                <w:lang w:val="en"/>
              </w:rPr>
            </w:pPr>
          </w:p>
        </w:tc>
      </w:tr>
      <w:tr w:rsidRPr="00CF53FE" w:rsidR="00D50475" w14:paraId="6DCC9DB1" w14:textId="77777777">
        <w:tc>
          <w:tcPr>
            <w:tcW w:w="4680" w:type="dxa"/>
            <w:tcMar>
              <w:top w:w="100" w:type="dxa"/>
              <w:left w:w="100" w:type="dxa"/>
              <w:bottom w:w="100" w:type="dxa"/>
              <w:right w:w="100" w:type="dxa"/>
            </w:tcMar>
          </w:tcPr>
          <w:p w:rsidRPr="00CF53FE" w:rsidR="00D50475" w:rsidRDefault="00D50475" w14:paraId="65EA7561" w14:textId="77777777">
            <w:pPr>
              <w:widowControl w:val="0"/>
              <w:rPr>
                <w:rFonts w:ascii="Calibri" w:hAnsi="Calibri" w:eastAsia="Calibri" w:cs="Calibri"/>
                <w:sz w:val="22"/>
                <w:szCs w:val="22"/>
                <w:lang w:val="en"/>
              </w:rPr>
            </w:pPr>
          </w:p>
        </w:tc>
        <w:tc>
          <w:tcPr>
            <w:tcW w:w="4680" w:type="dxa"/>
            <w:tcMar>
              <w:top w:w="100" w:type="dxa"/>
              <w:left w:w="100" w:type="dxa"/>
              <w:bottom w:w="100" w:type="dxa"/>
              <w:right w:w="100" w:type="dxa"/>
            </w:tcMar>
          </w:tcPr>
          <w:p w:rsidRPr="00CF53FE" w:rsidR="00D50475" w:rsidRDefault="00D50475" w14:paraId="6EA5E845" w14:textId="77777777">
            <w:pPr>
              <w:widowControl w:val="0"/>
              <w:rPr>
                <w:rFonts w:ascii="Calibri" w:hAnsi="Calibri" w:eastAsia="Calibri" w:cs="Calibri"/>
                <w:sz w:val="22"/>
                <w:szCs w:val="22"/>
                <w:lang w:val="en"/>
              </w:rPr>
            </w:pPr>
          </w:p>
        </w:tc>
      </w:tr>
    </w:tbl>
    <w:p w:rsidR="00DD7CA7" w:rsidRDefault="00DD7CA7" w14:paraId="5753B3ED" w14:textId="77777777">
      <w:pPr>
        <w:rPr>
          <w:rFonts w:ascii="Calibri" w:hAnsi="Calibri" w:eastAsia="Times New Roman" w:cs="Calibri"/>
          <w:color w:val="000000"/>
          <w:sz w:val="22"/>
          <w:szCs w:val="22"/>
        </w:rPr>
      </w:pPr>
    </w:p>
    <w:p w:rsidR="00DD7CA7" w:rsidRDefault="00DD7CA7" w14:paraId="11F6624B" w14:textId="77777777">
      <w:pPr>
        <w:rPr>
          <w:rFonts w:ascii="Calibri" w:hAnsi="Calibri" w:eastAsia="Times New Roman" w:cs="Calibri"/>
          <w:color w:val="000000"/>
          <w:sz w:val="22"/>
          <w:szCs w:val="22"/>
        </w:rPr>
      </w:pPr>
    </w:p>
    <w:p w:rsidR="00DD7CA7" w:rsidRDefault="00DD7CA7" w14:paraId="22278BC6" w14:textId="77777777">
      <w:pPr>
        <w:rPr>
          <w:rFonts w:ascii="Calibri" w:hAnsi="Calibri" w:eastAsia="Times New Roman" w:cs="Calibri"/>
          <w:color w:val="000000"/>
          <w:sz w:val="22"/>
          <w:szCs w:val="22"/>
        </w:rPr>
      </w:pPr>
    </w:p>
    <w:p w:rsidRPr="003610B4" w:rsidR="00797689" w:rsidP="640CE5BD" w:rsidRDefault="00797689" w14:paraId="7BD4A19F" w14:textId="04CD11D9">
      <w:pPr>
        <w:pStyle w:val="Heading3-jp"/>
        <w:rPr>
          <w:lang w:val="en-US"/>
        </w:rPr>
      </w:pPr>
      <w:bookmarkStart w:name="_Toc214548277" w:id="16"/>
      <w:bookmarkStart w:name="_Toc217286724" w:id="17"/>
      <w:r w:rsidRPr="640CE5BD">
        <w:rPr>
          <w:lang w:val="en-US"/>
        </w:rPr>
        <w:t xml:space="preserve">4 </w:t>
      </w:r>
      <w:proofErr w:type="spellStart"/>
      <w:r w:rsidRPr="640CE5BD">
        <w:rPr>
          <w:lang w:val="en-US"/>
        </w:rPr>
        <w:t>SuiteApps</w:t>
      </w:r>
      <w:bookmarkEnd w:id="16"/>
      <w:bookmarkEnd w:id="17"/>
      <w:proofErr w:type="spellEnd"/>
    </w:p>
    <w:p w:rsidRPr="0095634D" w:rsidR="0095634D" w:rsidP="640CE5BD" w:rsidRDefault="0095634D" w14:paraId="5A0623EE" w14:textId="77777777">
      <w:pPr>
        <w:keepNext/>
        <w:keepLines/>
        <w:spacing w:after="80" w:line="276" w:lineRule="auto"/>
        <w:jc w:val="both"/>
        <w:outlineLvl w:val="1"/>
        <w:rPr>
          <w:rFonts w:ascii="Arial" w:hAnsi="Arial" w:eastAsia="Arial" w:cs="Arial"/>
          <w:b/>
          <w:bCs/>
          <w:color w:val="7E8083"/>
          <w:sz w:val="28"/>
          <w:szCs w:val="28"/>
        </w:rPr>
      </w:pPr>
      <w:bookmarkStart w:name="_Toc214548278" w:id="18"/>
      <w:bookmarkStart w:name="_Toc217286725" w:id="19"/>
      <w:r w:rsidRPr="640CE5BD">
        <w:rPr>
          <w:rFonts w:ascii="Arial" w:hAnsi="Arial" w:eastAsia="Arial" w:cs="Arial"/>
          <w:b/>
          <w:bCs/>
          <w:color w:val="7E8083"/>
          <w:sz w:val="28"/>
          <w:szCs w:val="28"/>
        </w:rPr>
        <w:t>4.01 SuiteApp Summary</w:t>
      </w:r>
      <w:bookmarkEnd w:id="18"/>
      <w:bookmarkEnd w:id="19"/>
    </w:p>
    <w:p w:rsidR="00E66975" w:rsidP="00E66975" w:rsidRDefault="00E66975" w14:paraId="4B9316CC" w14:textId="77777777">
      <w:pPr>
        <w:rPr>
          <w:rFonts w:ascii="Arial" w:hAnsi="Arial" w:cs="Arial"/>
          <w:sz w:val="22"/>
          <w:szCs w:val="22"/>
        </w:rPr>
      </w:pPr>
    </w:p>
    <w:p w:rsidRPr="000A112E" w:rsidR="00E66975" w:rsidP="00E66975" w:rsidRDefault="00E66975" w14:paraId="6D1D8522" w14:textId="7D1D589A">
      <w:pPr>
        <w:rPr>
          <w:rFonts w:ascii="Arial" w:hAnsi="Arial" w:cs="Arial"/>
          <w:b/>
          <w:bCs/>
          <w:sz w:val="22"/>
          <w:szCs w:val="22"/>
        </w:rPr>
      </w:pPr>
      <w:r w:rsidRPr="000A112E">
        <w:rPr>
          <w:rFonts w:ascii="Arial" w:hAnsi="Arial" w:cs="Arial"/>
          <w:b/>
          <w:bCs/>
          <w:sz w:val="22"/>
          <w:szCs w:val="22"/>
        </w:rPr>
        <w:t xml:space="preserve">No SuiteApps Required for </w:t>
      </w:r>
      <w:r w:rsidR="000A112E">
        <w:rPr>
          <w:rFonts w:ascii="Arial" w:hAnsi="Arial" w:cs="Arial"/>
          <w:b/>
          <w:bCs/>
          <w:sz w:val="22"/>
          <w:szCs w:val="22"/>
        </w:rPr>
        <w:t>Commissions</w:t>
      </w:r>
    </w:p>
    <w:p w:rsidR="00661235" w:rsidP="00CA742A" w:rsidRDefault="00661235" w14:paraId="3A6C13A7" w14:textId="77777777">
      <w:pPr>
        <w:rPr>
          <w:rFonts w:eastAsia="Arial"/>
          <w:lang w:val="en"/>
        </w:rPr>
      </w:pPr>
    </w:p>
    <w:p w:rsidR="00BC066D" w:rsidP="00CA742A" w:rsidRDefault="00BC066D" w14:paraId="4788A497" w14:textId="77777777">
      <w:pPr>
        <w:rPr>
          <w:rFonts w:eastAsia="Arial"/>
          <w:lang w:val="en"/>
        </w:rPr>
      </w:pPr>
    </w:p>
    <w:p w:rsidR="00BC066D" w:rsidP="00CA742A" w:rsidRDefault="00BC066D" w14:paraId="251B9677" w14:textId="77777777">
      <w:pPr>
        <w:rPr>
          <w:rFonts w:eastAsia="Arial"/>
          <w:lang w:val="en"/>
        </w:rPr>
      </w:pPr>
    </w:p>
    <w:p w:rsidR="003D6C00" w:rsidP="00CA742A" w:rsidRDefault="003D6C00" w14:paraId="31F5680A" w14:textId="77777777">
      <w:pPr>
        <w:rPr>
          <w:rFonts w:eastAsia="Arial"/>
          <w:lang w:val="en"/>
        </w:rPr>
      </w:pPr>
    </w:p>
    <w:p w:rsidR="003D6C00" w:rsidP="00CA742A" w:rsidRDefault="003D6C00" w14:paraId="7D2BAA7C" w14:textId="77777777">
      <w:pPr>
        <w:rPr>
          <w:rFonts w:eastAsia="Arial"/>
          <w:lang w:val="en"/>
        </w:rPr>
      </w:pPr>
    </w:p>
    <w:p w:rsidR="003D6C00" w:rsidP="00CA742A" w:rsidRDefault="003D6C00" w14:paraId="7D9AD976" w14:textId="77777777">
      <w:pPr>
        <w:rPr>
          <w:rFonts w:eastAsia="Arial"/>
          <w:lang w:val="en"/>
        </w:rPr>
      </w:pPr>
    </w:p>
    <w:p w:rsidR="003D6C00" w:rsidP="00CA742A" w:rsidRDefault="003D6C00" w14:paraId="5AFB5815" w14:textId="77777777">
      <w:pPr>
        <w:rPr>
          <w:rFonts w:eastAsia="Arial"/>
          <w:lang w:val="en"/>
        </w:rPr>
      </w:pPr>
    </w:p>
    <w:p w:rsidR="003D6C00" w:rsidP="00CA742A" w:rsidRDefault="003D6C00" w14:paraId="76693027" w14:textId="77777777">
      <w:pPr>
        <w:rPr>
          <w:rFonts w:eastAsia="Arial"/>
          <w:lang w:val="en"/>
        </w:rPr>
      </w:pPr>
    </w:p>
    <w:p w:rsidR="00CA742A" w:rsidP="00CA742A" w:rsidRDefault="00CA742A" w14:paraId="3BC6F2AD" w14:textId="77777777">
      <w:pPr>
        <w:rPr>
          <w:rFonts w:eastAsia="Arial"/>
          <w:lang w:val="en"/>
        </w:rPr>
      </w:pPr>
    </w:p>
    <w:p w:rsidR="003D6C00" w:rsidP="00CA742A" w:rsidRDefault="003D6C00" w14:paraId="2B699486" w14:textId="77777777">
      <w:pPr>
        <w:rPr>
          <w:rFonts w:eastAsia="Arial"/>
          <w:lang w:val="en"/>
        </w:rPr>
      </w:pPr>
    </w:p>
    <w:p w:rsidR="00F24463" w:rsidP="002571C0" w:rsidRDefault="000A112E" w14:paraId="2E31F9B1" w14:textId="316E378B">
      <w:pPr>
        <w:pStyle w:val="Heading3-jp"/>
      </w:pPr>
      <w:bookmarkStart w:name="_Toc217286726" w:id="20"/>
      <w:r>
        <w:t>5</w:t>
      </w:r>
      <w:r w:rsidRPr="00D35C4A" w:rsidR="00A31937">
        <w:t xml:space="preserve"> Assumptions</w:t>
      </w:r>
      <w:bookmarkEnd w:id="20"/>
    </w:p>
    <w:p w:rsidRPr="005D3393" w:rsidR="005D3393" w:rsidP="005D3393" w:rsidRDefault="005D3393" w14:paraId="662E80E8" w14:textId="77777777">
      <w:pPr>
        <w:jc w:val="both"/>
        <w:rPr>
          <w:rFonts w:ascii="Arial" w:hAnsi="Arial" w:cs="Arial"/>
          <w:sz w:val="22"/>
          <w:szCs w:val="22"/>
        </w:rPr>
      </w:pPr>
      <w:r w:rsidRPr="005D3393">
        <w:rPr>
          <w:rFonts w:ascii="Arial" w:hAnsi="Arial" w:cs="Arial"/>
          <w:sz w:val="22"/>
          <w:szCs w:val="22"/>
        </w:rPr>
        <w:t>The following is a list of assumptions based on the solutions proposed in this document.</w:t>
      </w:r>
    </w:p>
    <w:p w:rsidRPr="00D35C4A" w:rsidR="005D3393" w:rsidP="002571C0" w:rsidRDefault="005D3393" w14:paraId="7187149B" w14:textId="77777777">
      <w:pPr>
        <w:pStyle w:val="Heading3-jp"/>
      </w:pPr>
    </w:p>
    <w:tbl>
      <w:tblPr>
        <w:tblW w:w="5293" w:type="pct"/>
        <w:tblCellSpacing w:w="2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15" w:type="dxa"/>
          <w:left w:w="15" w:type="dxa"/>
          <w:bottom w:w="15" w:type="dxa"/>
          <w:right w:w="15" w:type="dxa"/>
        </w:tblCellMar>
        <w:tblLook w:val="04A0" w:firstRow="1" w:lastRow="0" w:firstColumn="1" w:lastColumn="0" w:noHBand="0" w:noVBand="1"/>
      </w:tblPr>
      <w:tblGrid>
        <w:gridCol w:w="893"/>
        <w:gridCol w:w="8999"/>
      </w:tblGrid>
      <w:tr w:rsidRPr="001B6A33" w:rsidR="001B6A33" w:rsidTr="66888826" w14:paraId="5961B6B2" w14:textId="77777777">
        <w:trPr>
          <w:tblCellSpacing w:w="20" w:type="dxa"/>
        </w:trPr>
        <w:tc>
          <w:tcPr>
            <w:tcW w:w="421" w:type="pct"/>
            <w:shd w:val="clear" w:color="auto" w:fill="E8E8E8" w:themeFill="background2"/>
            <w:tcMar>
              <w:top w:w="160" w:type="dxa"/>
              <w:left w:w="120" w:type="dxa"/>
              <w:bottom w:w="160" w:type="dxa"/>
              <w:right w:w="120" w:type="dxa"/>
            </w:tcMar>
            <w:vAlign w:val="center"/>
            <w:hideMark/>
          </w:tcPr>
          <w:p w:rsidRPr="00D50475" w:rsidR="00F24463" w:rsidRDefault="24775D6B" w14:paraId="4E44C70E"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w:t>
            </w:r>
          </w:p>
        </w:tc>
        <w:tc>
          <w:tcPr>
            <w:tcW w:w="4518" w:type="pct"/>
            <w:shd w:val="clear" w:color="auto" w:fill="E8E8E8" w:themeFill="background2"/>
            <w:tcMar>
              <w:top w:w="160" w:type="dxa"/>
              <w:left w:w="120" w:type="dxa"/>
              <w:bottom w:w="160" w:type="dxa"/>
              <w:right w:w="120" w:type="dxa"/>
            </w:tcMar>
            <w:vAlign w:val="center"/>
            <w:hideMark/>
          </w:tcPr>
          <w:p w:rsidRPr="00D50475" w:rsidR="00F24463" w:rsidRDefault="24775D6B" w14:paraId="3F953010" w14:textId="6C559FD1">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Assumption</w:t>
            </w:r>
            <w:r w:rsidR="000A112E">
              <w:rPr>
                <w:rFonts w:ascii="Arial" w:hAnsi="Arial" w:eastAsia="Times New Roman" w:cs="Arial"/>
                <w:b/>
                <w:bCs/>
                <w:color w:val="000000" w:themeColor="text1"/>
                <w:sz w:val="22"/>
                <w:szCs w:val="22"/>
              </w:rPr>
              <w:t>s</w:t>
            </w:r>
          </w:p>
        </w:tc>
      </w:tr>
      <w:tr w:rsidRPr="001B6A33" w:rsidR="001B6A33" w:rsidTr="66888826" w14:paraId="36FA94EC" w14:textId="77777777">
        <w:trPr>
          <w:trHeight w:val="403"/>
          <w:tblCellSpacing w:w="20" w:type="dxa"/>
        </w:trPr>
        <w:tc>
          <w:tcPr>
            <w:tcW w:w="421" w:type="pct"/>
            <w:tcMar>
              <w:top w:w="120" w:type="dxa"/>
              <w:left w:w="120" w:type="dxa"/>
              <w:bottom w:w="120" w:type="dxa"/>
              <w:right w:w="120" w:type="dxa"/>
            </w:tcMar>
            <w:vAlign w:val="center"/>
            <w:hideMark/>
          </w:tcPr>
          <w:p w:rsidRPr="00D50475" w:rsidR="00F24463" w:rsidRDefault="24775D6B" w14:paraId="14AA9F30"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1</w:t>
            </w:r>
          </w:p>
        </w:tc>
        <w:tc>
          <w:tcPr>
            <w:tcW w:w="4518" w:type="pct"/>
            <w:tcMar>
              <w:top w:w="120" w:type="dxa"/>
              <w:left w:w="120" w:type="dxa"/>
              <w:bottom w:w="120" w:type="dxa"/>
              <w:right w:w="120" w:type="dxa"/>
            </w:tcMar>
            <w:vAlign w:val="center"/>
            <w:hideMark/>
          </w:tcPr>
          <w:p w:rsidRPr="00D50475" w:rsidR="00F24463" w:rsidRDefault="24775D6B" w14:paraId="70A9A3B7"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Pivot will provide all current compensation plan documents for configuration</w:t>
            </w:r>
          </w:p>
        </w:tc>
      </w:tr>
      <w:tr w:rsidRPr="001B6A33" w:rsidR="001B6A33" w:rsidTr="66888826" w14:paraId="290341DB" w14:textId="77777777">
        <w:trPr>
          <w:trHeight w:val="817"/>
          <w:tblCellSpacing w:w="20" w:type="dxa"/>
        </w:trPr>
        <w:tc>
          <w:tcPr>
            <w:tcW w:w="421" w:type="pct"/>
            <w:tcMar>
              <w:top w:w="120" w:type="dxa"/>
              <w:left w:w="120" w:type="dxa"/>
              <w:bottom w:w="120" w:type="dxa"/>
              <w:right w:w="120" w:type="dxa"/>
            </w:tcMar>
            <w:vAlign w:val="center"/>
            <w:hideMark/>
          </w:tcPr>
          <w:p w:rsidRPr="00D50475" w:rsidR="00F24463" w:rsidRDefault="24775D6B" w14:paraId="462FFBE0"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2</w:t>
            </w:r>
          </w:p>
        </w:tc>
        <w:tc>
          <w:tcPr>
            <w:tcW w:w="4518" w:type="pct"/>
            <w:tcMar>
              <w:top w:w="120" w:type="dxa"/>
              <w:left w:w="120" w:type="dxa"/>
              <w:bottom w:w="120" w:type="dxa"/>
              <w:right w:w="120" w:type="dxa"/>
            </w:tcMar>
            <w:vAlign w:val="center"/>
            <w:hideMark/>
          </w:tcPr>
          <w:p w:rsidRPr="00D50475" w:rsidR="00F24463" w:rsidRDefault="000A1006" w14:paraId="39DE878F" w14:textId="33A31B58">
            <w:pPr>
              <w:spacing w:before="240" w:after="240"/>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t>Pivot</w:t>
            </w:r>
            <w:r w:rsidRPr="00D50475" w:rsidR="24775D6B">
              <w:rPr>
                <w:rFonts w:ascii="Arial" w:hAnsi="Arial" w:eastAsia="Times New Roman" w:cs="Arial"/>
                <w:color w:val="000000" w:themeColor="text1"/>
                <w:sz w:val="20"/>
                <w:szCs w:val="20"/>
              </w:rPr>
              <w:t xml:space="preserve"> will provide example calculation sheets illustrating commission split scenarios</w:t>
            </w:r>
          </w:p>
        </w:tc>
      </w:tr>
      <w:tr w:rsidRPr="001B6A33" w:rsidR="001B6A33" w:rsidTr="66888826" w14:paraId="070ADBCD"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7D023E47"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3</w:t>
            </w:r>
          </w:p>
        </w:tc>
        <w:tc>
          <w:tcPr>
            <w:tcW w:w="4518" w:type="pct"/>
            <w:tcMar>
              <w:top w:w="120" w:type="dxa"/>
              <w:left w:w="120" w:type="dxa"/>
              <w:bottom w:w="120" w:type="dxa"/>
              <w:right w:w="120" w:type="dxa"/>
            </w:tcMar>
            <w:vAlign w:val="center"/>
            <w:hideMark/>
          </w:tcPr>
          <w:p w:rsidRPr="00D50475" w:rsidR="00F24463" w:rsidRDefault="24775D6B" w14:paraId="5A1C342F"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Cumulative annual calculation functionality will be built into Orion module based on calendar year with invoice date as trigger</w:t>
            </w:r>
          </w:p>
        </w:tc>
      </w:tr>
      <w:tr w:rsidRPr="001B6A33" w:rsidR="001B6A33" w:rsidTr="66888826" w14:paraId="3656EB45"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469EEA17"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4</w:t>
            </w:r>
          </w:p>
        </w:tc>
        <w:tc>
          <w:tcPr>
            <w:tcW w:w="4518" w:type="pct"/>
            <w:tcMar>
              <w:top w:w="120" w:type="dxa"/>
              <w:left w:w="120" w:type="dxa"/>
              <w:bottom w:w="120" w:type="dxa"/>
              <w:right w:w="120" w:type="dxa"/>
            </w:tcMar>
            <w:vAlign w:val="center"/>
            <w:hideMark/>
          </w:tcPr>
          <w:p w:rsidRPr="00D50475" w:rsidR="00F24463" w:rsidRDefault="24775D6B" w14:paraId="59874B0C"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Commission plans will be configured with JSON-based calculation rules</w:t>
            </w:r>
          </w:p>
        </w:tc>
      </w:tr>
      <w:tr w:rsidRPr="001B6A33" w:rsidR="001B6A33" w:rsidTr="66888826" w14:paraId="211DEE06"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3F8C7CB9"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5</w:t>
            </w:r>
          </w:p>
        </w:tc>
        <w:tc>
          <w:tcPr>
            <w:tcW w:w="4518" w:type="pct"/>
            <w:tcMar>
              <w:top w:w="120" w:type="dxa"/>
              <w:left w:w="120" w:type="dxa"/>
              <w:bottom w:w="120" w:type="dxa"/>
              <w:right w:w="120" w:type="dxa"/>
            </w:tcMar>
            <w:vAlign w:val="center"/>
            <w:hideMark/>
          </w:tcPr>
          <w:p w:rsidRPr="00D50475" w:rsidR="00F24463" w:rsidRDefault="24775D6B" w14:paraId="0B99AA10" w14:textId="306F36CE">
            <w:pPr>
              <w:spacing w:before="240" w:after="240"/>
              <w:rPr>
                <w:rFonts w:ascii="Arial" w:hAnsi="Arial" w:eastAsia="Times New Roman" w:cs="Arial"/>
                <w:color w:val="000000" w:themeColor="text1"/>
                <w:sz w:val="20"/>
                <w:szCs w:val="20"/>
              </w:rPr>
            </w:pPr>
            <w:r w:rsidRPr="66888826" w:rsidR="691E37C7">
              <w:rPr>
                <w:rFonts w:ascii="Arial" w:hAnsi="Arial" w:eastAsia="Times New Roman" w:cs="Arial"/>
                <w:color w:val="000000" w:themeColor="text1" w:themeTint="FF" w:themeShade="FF"/>
                <w:sz w:val="20"/>
                <w:szCs w:val="20"/>
              </w:rPr>
              <w:t xml:space="preserve">No </w:t>
            </w:r>
            <w:r w:rsidRPr="66888826" w:rsidR="0CFA10F6">
              <w:rPr>
                <w:rFonts w:ascii="Arial" w:hAnsi="Arial" w:eastAsia="Times New Roman" w:cs="Arial"/>
                <w:color w:val="000000" w:themeColor="text1" w:themeTint="FF" w:themeShade="FF"/>
                <w:sz w:val="20"/>
                <w:szCs w:val="20"/>
              </w:rPr>
              <w:t>commision</w:t>
            </w:r>
            <w:r w:rsidRPr="66888826" w:rsidR="0CFA10F6">
              <w:rPr>
                <w:rFonts w:ascii="Arial" w:hAnsi="Arial" w:eastAsia="Times New Roman" w:cs="Arial"/>
                <w:color w:val="000000" w:themeColor="text1" w:themeTint="FF" w:themeShade="FF"/>
                <w:sz w:val="20"/>
                <w:szCs w:val="20"/>
              </w:rPr>
              <w:t xml:space="preserve"> data migration, reports are kept in Crystal reports</w:t>
            </w:r>
          </w:p>
        </w:tc>
      </w:tr>
      <w:tr w:rsidRPr="001B6A33" w:rsidR="001B6A33" w:rsidTr="66888826" w14:paraId="3D98A6BD"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1441173A"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6</w:t>
            </w:r>
          </w:p>
        </w:tc>
        <w:tc>
          <w:tcPr>
            <w:tcW w:w="4518" w:type="pct"/>
            <w:tcMar>
              <w:top w:w="120" w:type="dxa"/>
              <w:left w:w="120" w:type="dxa"/>
              <w:bottom w:w="120" w:type="dxa"/>
              <w:right w:w="120" w:type="dxa"/>
            </w:tcMar>
            <w:vAlign w:val="center"/>
            <w:hideMark/>
          </w:tcPr>
          <w:p w:rsidRPr="00D50475" w:rsidR="00F24463" w:rsidRDefault="24775D6B" w14:paraId="2024C4A5"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Marcus will discuss split commission functionality with Luke regarding multiple people with different percentages</w:t>
            </w:r>
          </w:p>
        </w:tc>
      </w:tr>
      <w:tr w:rsidRPr="001B6A33" w:rsidR="001B6A33" w:rsidTr="66888826" w14:paraId="419F3916"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24416E5D"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7</w:t>
            </w:r>
          </w:p>
        </w:tc>
        <w:tc>
          <w:tcPr>
            <w:tcW w:w="4518" w:type="pct"/>
            <w:tcMar>
              <w:top w:w="120" w:type="dxa"/>
              <w:left w:w="120" w:type="dxa"/>
              <w:bottom w:w="120" w:type="dxa"/>
              <w:right w:w="120" w:type="dxa"/>
            </w:tcMar>
            <w:vAlign w:val="center"/>
            <w:hideMark/>
          </w:tcPr>
          <w:p w:rsidRPr="00D50475" w:rsidR="00F24463" w:rsidRDefault="000A1006" w14:paraId="7D33A71F" w14:textId="21315C2F">
            <w:pPr>
              <w:spacing w:before="240" w:after="240"/>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t>GSI</w:t>
            </w:r>
            <w:r w:rsidRPr="00D50475" w:rsidR="24775D6B">
              <w:rPr>
                <w:rFonts w:ascii="Arial" w:hAnsi="Arial" w:eastAsia="Times New Roman" w:cs="Arial"/>
                <w:color w:val="000000" w:themeColor="text1"/>
                <w:sz w:val="20"/>
                <w:szCs w:val="20"/>
              </w:rPr>
              <w:t xml:space="preserve"> will develop saved search templates for manual commission record automation</w:t>
            </w:r>
          </w:p>
        </w:tc>
      </w:tr>
      <w:tr w:rsidRPr="001B6A33" w:rsidR="001B6A33" w:rsidTr="66888826" w14:paraId="6480708D" w14:textId="77777777">
        <w:trPr>
          <w:trHeight w:val="493"/>
          <w:tblCellSpacing w:w="20" w:type="dxa"/>
        </w:trPr>
        <w:tc>
          <w:tcPr>
            <w:tcW w:w="421" w:type="pct"/>
            <w:tcMar>
              <w:top w:w="120" w:type="dxa"/>
              <w:left w:w="120" w:type="dxa"/>
              <w:bottom w:w="120" w:type="dxa"/>
              <w:right w:w="120" w:type="dxa"/>
            </w:tcMar>
            <w:vAlign w:val="center"/>
            <w:hideMark/>
          </w:tcPr>
          <w:p w:rsidRPr="00D50475" w:rsidR="00F24463" w:rsidRDefault="24775D6B" w14:paraId="145DDF54"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8</w:t>
            </w:r>
          </w:p>
        </w:tc>
        <w:tc>
          <w:tcPr>
            <w:tcW w:w="4518" w:type="pct"/>
            <w:tcMar>
              <w:top w:w="120" w:type="dxa"/>
              <w:left w:w="120" w:type="dxa"/>
              <w:bottom w:w="120" w:type="dxa"/>
              <w:right w:w="120" w:type="dxa"/>
            </w:tcMar>
            <w:vAlign w:val="center"/>
            <w:hideMark/>
          </w:tcPr>
          <w:p w:rsidRPr="00D50475" w:rsidR="00F24463" w:rsidP="66888826" w:rsidRDefault="24775D6B" w14:paraId="704D674A" w14:textId="4ADC6C0D">
            <w:pPr>
              <w:pStyle w:val="Normal"/>
              <w:spacing w:before="240" w:after="240"/>
              <w:rPr>
                <w:rFonts w:ascii="Arial" w:hAnsi="Arial" w:eastAsia="Times New Roman" w:cs="Arial"/>
                <w:b w:val="0"/>
                <w:bCs w:val="0"/>
                <w:i w:val="0"/>
                <w:iCs w:val="0"/>
                <w:caps w:val="0"/>
                <w:smallCaps w:val="0"/>
                <w:noProof w:val="0"/>
                <w:sz w:val="20"/>
                <w:szCs w:val="20"/>
                <w:lang w:val="en-US"/>
              </w:rPr>
            </w:pPr>
            <w:r w:rsidRPr="66888826" w:rsidR="24775D6B">
              <w:rPr>
                <w:rFonts w:ascii="Arial" w:hAnsi="Arial" w:eastAsia="Times New Roman" w:cs="Arial"/>
                <w:color w:val="000000" w:themeColor="text1" w:themeTint="FF" w:themeShade="FF"/>
                <w:sz w:val="20"/>
                <w:szCs w:val="20"/>
              </w:rPr>
              <w:t xml:space="preserve">Web vendor identification will be </w:t>
            </w:r>
            <w:r w:rsidRPr="66888826" w:rsidR="24775D6B">
              <w:rPr>
                <w:rFonts w:ascii="Arial" w:hAnsi="Arial" w:eastAsia="Times New Roman" w:cs="Arial"/>
                <w:color w:val="000000" w:themeColor="text1" w:themeTint="FF" w:themeShade="FF"/>
                <w:sz w:val="20"/>
                <w:szCs w:val="20"/>
              </w:rPr>
              <w:t>maintained</w:t>
            </w:r>
            <w:r w:rsidRPr="66888826" w:rsidR="24775D6B">
              <w:rPr>
                <w:rFonts w:ascii="Arial" w:hAnsi="Arial" w:eastAsia="Times New Roman" w:cs="Arial"/>
                <w:color w:val="000000" w:themeColor="text1" w:themeTint="FF" w:themeShade="FF"/>
                <w:sz w:val="20"/>
                <w:szCs w:val="20"/>
              </w:rPr>
              <w:t xml:space="preserve"> in NetSuite for commission </w:t>
            </w:r>
            <w:commentRangeStart w:id="410697004"/>
            <w:commentRangeStart w:id="363973049"/>
            <w:commentRangeStart w:id="282623075"/>
            <w:r w:rsidRPr="66888826" w:rsidR="24775D6B">
              <w:rPr>
                <w:rFonts w:ascii="Arial" w:hAnsi="Arial" w:eastAsia="Times New Roman" w:cs="Arial"/>
                <w:color w:val="000000" w:themeColor="text1" w:themeTint="FF" w:themeShade="FF"/>
                <w:sz w:val="20"/>
                <w:szCs w:val="20"/>
              </w:rPr>
              <w:t>exclusion</w:t>
            </w:r>
            <w:r w:rsidRPr="66888826" w:rsidR="04A4A2B7">
              <w:rPr>
                <w:rFonts w:ascii="Arial" w:hAnsi="Arial" w:eastAsia="Times New Roman" w:cs="Arial"/>
                <w:color w:val="000000" w:themeColor="text1" w:themeTint="FF" w:themeShade="FF"/>
                <w:sz w:val="20"/>
                <w:szCs w:val="20"/>
              </w:rPr>
              <w:t xml:space="preserve">. </w:t>
            </w:r>
            <w:commentRangeEnd w:id="410697004"/>
            <w:r>
              <w:rPr>
                <w:rStyle w:val="CommentReference"/>
              </w:rPr>
              <w:commentReference w:id="410697004"/>
            </w:r>
            <w:commentRangeEnd w:id="363973049"/>
            <w:r>
              <w:rPr>
                <w:rStyle w:val="CommentReference"/>
              </w:rPr>
              <w:commentReference w:id="363973049"/>
            </w:r>
            <w:commentRangeEnd w:id="282623075"/>
            <w:r>
              <w:rPr>
                <w:rStyle w:val="CommentReference"/>
              </w:rPr>
              <w:commentReference w:id="282623075"/>
            </w:r>
            <w:r w:rsidRPr="66888826" w:rsidR="04A4A2B7">
              <w:rPr>
                <w:rFonts w:ascii="Arial" w:hAnsi="Arial" w:eastAsia="Times New Roman" w:cs="Arial"/>
                <w:b w:val="0"/>
                <w:bCs w:val="0"/>
                <w:i w:val="0"/>
                <w:iCs w:val="0"/>
                <w:caps w:val="0"/>
                <w:smallCaps w:val="0"/>
                <w:noProof w:val="0"/>
                <w:sz w:val="20"/>
                <w:szCs w:val="20"/>
                <w:lang w:val="en-US"/>
              </w:rPr>
              <w:t>commission plans, triggers, rate cards, and invoice schedule templates are all admin-configurable without developer involvement</w:t>
            </w:r>
            <w:r w:rsidRPr="66888826" w:rsidR="679CA40D">
              <w:rPr>
                <w:rFonts w:ascii="Arial" w:hAnsi="Arial" w:eastAsia="Times New Roman" w:cs="Arial"/>
                <w:b w:val="0"/>
                <w:bCs w:val="0"/>
                <w:i w:val="0"/>
                <w:iCs w:val="0"/>
                <w:caps w:val="0"/>
                <w:smallCaps w:val="0"/>
                <w:noProof w:val="0"/>
                <w:sz w:val="20"/>
                <w:szCs w:val="20"/>
                <w:lang w:val="en-US"/>
              </w:rPr>
              <w:t>. commission plans, triggers, rate cards, and invoice schedule templates are all admin-configurable without developer involvement</w:t>
            </w:r>
          </w:p>
        </w:tc>
      </w:tr>
      <w:tr w:rsidRPr="001B6A33" w:rsidR="001B6A33" w:rsidTr="66888826" w14:paraId="5CF81079"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2E6AB601"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9</w:t>
            </w:r>
          </w:p>
        </w:tc>
        <w:tc>
          <w:tcPr>
            <w:tcW w:w="4518" w:type="pct"/>
            <w:tcMar>
              <w:top w:w="120" w:type="dxa"/>
              <w:left w:w="120" w:type="dxa"/>
              <w:bottom w:w="120" w:type="dxa"/>
              <w:right w:w="120" w:type="dxa"/>
            </w:tcMar>
            <w:vAlign w:val="center"/>
            <w:hideMark/>
          </w:tcPr>
          <w:p w:rsidRPr="00D50475" w:rsidR="00F24463" w:rsidRDefault="24775D6B" w14:paraId="4ED5039A" w14:textId="4E1F30A5">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Deposit bonus timing validation will track 7-day window from order entry</w:t>
            </w:r>
            <w:r w:rsidR="00B41119">
              <w:rPr>
                <w:rFonts w:ascii="Arial" w:hAnsi="Arial" w:eastAsia="Times New Roman" w:cs="Arial"/>
                <w:color w:val="000000" w:themeColor="text1"/>
                <w:sz w:val="20"/>
                <w:szCs w:val="20"/>
              </w:rPr>
              <w:t xml:space="preserve">. </w:t>
            </w:r>
          </w:p>
        </w:tc>
      </w:tr>
      <w:tr w:rsidRPr="001B6A33" w:rsidR="00B41119" w:rsidTr="66888826" w14:paraId="68B883BD" w14:textId="77777777">
        <w:trPr>
          <w:tblCellSpacing w:w="20" w:type="dxa"/>
        </w:trPr>
        <w:tc>
          <w:tcPr>
            <w:tcW w:w="421" w:type="pct"/>
            <w:tcMar>
              <w:top w:w="120" w:type="dxa"/>
              <w:left w:w="120" w:type="dxa"/>
              <w:bottom w:w="120" w:type="dxa"/>
              <w:right w:w="120" w:type="dxa"/>
            </w:tcMar>
            <w:vAlign w:val="center"/>
          </w:tcPr>
          <w:p w:rsidRPr="00D50475" w:rsidR="00B41119" w:rsidRDefault="00B41119" w14:paraId="3DC4B888" w14:textId="4515ECF5">
            <w:pPr>
              <w:spacing w:before="240" w:after="240"/>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t>10</w:t>
            </w:r>
          </w:p>
        </w:tc>
        <w:tc>
          <w:tcPr>
            <w:tcW w:w="4518" w:type="pct"/>
            <w:tcMar>
              <w:top w:w="120" w:type="dxa"/>
              <w:left w:w="120" w:type="dxa"/>
              <w:bottom w:w="120" w:type="dxa"/>
              <w:right w:w="120" w:type="dxa"/>
            </w:tcMar>
            <w:vAlign w:val="center"/>
          </w:tcPr>
          <w:p w:rsidRPr="00D50475" w:rsidR="00B41119" w:rsidRDefault="00B41119" w14:paraId="3EE8169E" w14:textId="4C8D14D8">
            <w:pPr>
              <w:spacing w:before="240" w:after="240"/>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t xml:space="preserve">Commissions payments will be handled </w:t>
            </w:r>
            <w:r w:rsidR="0086051C">
              <w:rPr>
                <w:rFonts w:ascii="Arial" w:hAnsi="Arial" w:eastAsia="Times New Roman" w:cs="Arial"/>
                <w:color w:val="000000" w:themeColor="text1"/>
                <w:sz w:val="20"/>
                <w:szCs w:val="20"/>
              </w:rPr>
              <w:t>through payroll entry</w:t>
            </w:r>
          </w:p>
        </w:tc>
      </w:tr>
      <w:tr w:rsidRPr="001B6A33" w:rsidR="001B6A33" w:rsidTr="66888826" w14:paraId="4AEE3B28" w14:textId="77777777">
        <w:trPr>
          <w:tblCellSpacing w:w="20" w:type="dxa"/>
        </w:trPr>
        <w:tc>
          <w:tcPr>
            <w:tcW w:w="421" w:type="pct"/>
            <w:tcMar>
              <w:top w:w="120" w:type="dxa"/>
              <w:left w:w="120" w:type="dxa"/>
              <w:bottom w:w="120" w:type="dxa"/>
              <w:right w:w="120" w:type="dxa"/>
            </w:tcMar>
            <w:vAlign w:val="center"/>
            <w:hideMark/>
          </w:tcPr>
          <w:p w:rsidRPr="00D50475" w:rsidR="00F24463" w:rsidRDefault="24775D6B" w14:paraId="339CD085" w14:textId="5EBD38C2">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1</w:t>
            </w:r>
            <w:r w:rsidR="0086051C">
              <w:rPr>
                <w:rFonts w:ascii="Arial" w:hAnsi="Arial" w:eastAsia="Times New Roman" w:cs="Arial"/>
                <w:color w:val="000000" w:themeColor="text1"/>
                <w:sz w:val="20"/>
                <w:szCs w:val="20"/>
              </w:rPr>
              <w:t>1</w:t>
            </w:r>
          </w:p>
        </w:tc>
        <w:tc>
          <w:tcPr>
            <w:tcW w:w="4518" w:type="pct"/>
            <w:tcMar>
              <w:top w:w="120" w:type="dxa"/>
              <w:left w:w="120" w:type="dxa"/>
              <w:bottom w:w="120" w:type="dxa"/>
              <w:right w:w="120" w:type="dxa"/>
            </w:tcMar>
            <w:vAlign w:val="center"/>
            <w:hideMark/>
          </w:tcPr>
          <w:p w:rsidRPr="00D50475" w:rsidR="00F24463" w:rsidRDefault="24775D6B" w14:paraId="21F83AA3"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Year-end reconciliation process will align with Pivot's fiscal calendar</w:t>
            </w:r>
          </w:p>
        </w:tc>
      </w:tr>
    </w:tbl>
    <w:p w:rsidR="00546411" w:rsidP="002571C0" w:rsidRDefault="00546411" w14:paraId="3525F9C5" w14:textId="77777777">
      <w:pPr>
        <w:pStyle w:val="Heading3-jp"/>
      </w:pPr>
    </w:p>
    <w:p w:rsidRPr="00CA742A" w:rsidR="00F24463" w:rsidP="002571C0" w:rsidRDefault="005D3393" w14:paraId="3060535C" w14:textId="682E190D">
      <w:pPr>
        <w:pStyle w:val="Heading3-jp"/>
      </w:pPr>
      <w:bookmarkStart w:name="_Toc217286727" w:id="21"/>
      <w:r w:rsidR="005D3393">
        <w:rPr/>
        <w:t>6</w:t>
      </w:r>
      <w:r w:rsidR="00A31937">
        <w:rPr/>
        <w:t xml:space="preserve"> Unresolved </w:t>
      </w:r>
      <w:commentRangeStart w:id="644190749"/>
      <w:commentRangeStart w:id="1455499796"/>
      <w:commentRangeStart w:id="1103612410"/>
      <w:r w:rsidR="00A31937">
        <w:rPr/>
        <w:t>Requirements</w:t>
      </w:r>
      <w:bookmarkEnd w:id="21"/>
      <w:commentRangeEnd w:id="644190749"/>
      <w:r>
        <w:rPr>
          <w:rStyle w:val="CommentReference"/>
        </w:rPr>
        <w:commentReference w:id="644190749"/>
      </w:r>
      <w:commentRangeEnd w:id="1455499796"/>
      <w:r>
        <w:rPr>
          <w:rStyle w:val="CommentReference"/>
        </w:rPr>
        <w:commentReference w:id="1455499796"/>
      </w:r>
      <w:commentRangeEnd w:id="1103612410"/>
      <w:r>
        <w:rPr>
          <w:rStyle w:val="CommentReference"/>
        </w:rPr>
        <w:commentReference w:id="1103612410"/>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67"/>
        <w:gridCol w:w="2338"/>
        <w:gridCol w:w="3740"/>
        <w:gridCol w:w="2805"/>
      </w:tblGrid>
      <w:tr w:rsidRPr="00163F5E" w:rsidR="00163F5E" w:rsidTr="00870BB0" w14:paraId="2AACE6BF" w14:textId="77777777">
        <w:tc>
          <w:tcPr>
            <w:tcW w:w="250" w:type="pct"/>
            <w:shd w:val="clear" w:color="auto" w:fill="E8E8E8" w:themeFill="background2"/>
            <w:tcMar>
              <w:top w:w="160" w:type="dxa"/>
              <w:left w:w="120" w:type="dxa"/>
              <w:bottom w:w="160" w:type="dxa"/>
              <w:right w:w="120" w:type="dxa"/>
            </w:tcMar>
            <w:vAlign w:val="center"/>
            <w:hideMark/>
          </w:tcPr>
          <w:p w:rsidRPr="00D50475" w:rsidR="00F24463" w:rsidRDefault="24775D6B" w14:paraId="7A6AC47D"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w:t>
            </w:r>
          </w:p>
        </w:tc>
        <w:tc>
          <w:tcPr>
            <w:tcW w:w="1250" w:type="pct"/>
            <w:shd w:val="clear" w:color="auto" w:fill="E8E8E8" w:themeFill="background2"/>
            <w:tcMar>
              <w:top w:w="160" w:type="dxa"/>
              <w:left w:w="120" w:type="dxa"/>
              <w:bottom w:w="160" w:type="dxa"/>
              <w:right w:w="120" w:type="dxa"/>
            </w:tcMar>
            <w:vAlign w:val="center"/>
            <w:hideMark/>
          </w:tcPr>
          <w:p w:rsidRPr="00D50475" w:rsidR="00F24463" w:rsidRDefault="24775D6B" w14:paraId="6D00E7F8"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Requirement</w:t>
            </w:r>
          </w:p>
        </w:tc>
        <w:tc>
          <w:tcPr>
            <w:tcW w:w="2000" w:type="pct"/>
            <w:shd w:val="clear" w:color="auto" w:fill="E8E8E8" w:themeFill="background2"/>
            <w:tcMar>
              <w:top w:w="160" w:type="dxa"/>
              <w:left w:w="120" w:type="dxa"/>
              <w:bottom w:w="160" w:type="dxa"/>
              <w:right w:w="120" w:type="dxa"/>
            </w:tcMar>
            <w:vAlign w:val="center"/>
            <w:hideMark/>
          </w:tcPr>
          <w:p w:rsidRPr="00D50475" w:rsidR="00F24463" w:rsidRDefault="24775D6B" w14:paraId="56CFF8F9"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Description</w:t>
            </w:r>
          </w:p>
        </w:tc>
        <w:tc>
          <w:tcPr>
            <w:tcW w:w="1500" w:type="pct"/>
            <w:shd w:val="clear" w:color="auto" w:fill="E8E8E8" w:themeFill="background2"/>
            <w:tcMar>
              <w:top w:w="160" w:type="dxa"/>
              <w:left w:w="120" w:type="dxa"/>
              <w:bottom w:w="160" w:type="dxa"/>
              <w:right w:w="120" w:type="dxa"/>
            </w:tcMar>
            <w:vAlign w:val="center"/>
            <w:hideMark/>
          </w:tcPr>
          <w:p w:rsidRPr="00D50475" w:rsidR="00F24463" w:rsidRDefault="24775D6B" w14:paraId="038F473F" w14:textId="77777777">
            <w:pPr>
              <w:spacing w:before="240" w:after="240"/>
              <w:rPr>
                <w:rFonts w:ascii="Arial" w:hAnsi="Arial" w:eastAsia="Times New Roman" w:cs="Arial"/>
                <w:b/>
                <w:bCs/>
                <w:color w:val="000000" w:themeColor="text1"/>
                <w:sz w:val="22"/>
                <w:szCs w:val="22"/>
              </w:rPr>
            </w:pPr>
            <w:r w:rsidRPr="00D50475">
              <w:rPr>
                <w:rFonts w:ascii="Arial" w:hAnsi="Arial" w:eastAsia="Times New Roman" w:cs="Arial"/>
                <w:b/>
                <w:bCs/>
                <w:color w:val="000000" w:themeColor="text1"/>
                <w:sz w:val="22"/>
                <w:szCs w:val="22"/>
              </w:rPr>
              <w:t>Owner / Next Step</w:t>
            </w:r>
          </w:p>
        </w:tc>
      </w:tr>
      <w:tr w:rsidRPr="00163F5E" w:rsidR="00163F5E" w:rsidTr="00870BB0" w14:paraId="02EDC347" w14:textId="77777777">
        <w:tc>
          <w:tcPr>
            <w:tcW w:w="0" w:type="auto"/>
            <w:tcMar>
              <w:top w:w="120" w:type="dxa"/>
              <w:left w:w="120" w:type="dxa"/>
              <w:bottom w:w="120" w:type="dxa"/>
              <w:right w:w="120" w:type="dxa"/>
            </w:tcMar>
            <w:vAlign w:val="center"/>
            <w:hideMark/>
          </w:tcPr>
          <w:p w:rsidRPr="00D50475" w:rsidR="00F24463" w:rsidRDefault="00870BB0" w14:paraId="0630A692" w14:textId="53F7EB95">
            <w:pPr>
              <w:spacing w:before="240" w:after="240"/>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t>1</w:t>
            </w:r>
          </w:p>
        </w:tc>
        <w:tc>
          <w:tcPr>
            <w:tcW w:w="0" w:type="auto"/>
            <w:tcMar>
              <w:top w:w="120" w:type="dxa"/>
              <w:left w:w="120" w:type="dxa"/>
              <w:bottom w:w="120" w:type="dxa"/>
              <w:right w:w="120" w:type="dxa"/>
            </w:tcMar>
            <w:vAlign w:val="center"/>
            <w:hideMark/>
          </w:tcPr>
          <w:p w:rsidRPr="00D50475" w:rsidR="00F24463" w:rsidRDefault="24775D6B" w14:paraId="1372D4E2"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Commission plan timing confirmation</w:t>
            </w:r>
          </w:p>
        </w:tc>
        <w:tc>
          <w:tcPr>
            <w:tcW w:w="0" w:type="auto"/>
            <w:tcMar>
              <w:top w:w="120" w:type="dxa"/>
              <w:left w:w="120" w:type="dxa"/>
              <w:bottom w:w="120" w:type="dxa"/>
              <w:right w:w="120" w:type="dxa"/>
            </w:tcMar>
            <w:vAlign w:val="center"/>
            <w:hideMark/>
          </w:tcPr>
          <w:p w:rsidRPr="00D50475" w:rsidR="00F24463" w:rsidRDefault="24775D6B" w14:paraId="375D8B2A"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Confirm when commission plans are applied in workflow</w:t>
            </w:r>
          </w:p>
        </w:tc>
        <w:tc>
          <w:tcPr>
            <w:tcW w:w="0" w:type="auto"/>
            <w:tcMar>
              <w:top w:w="120" w:type="dxa"/>
              <w:left w:w="120" w:type="dxa"/>
              <w:bottom w:w="120" w:type="dxa"/>
              <w:right w:w="120" w:type="dxa"/>
            </w:tcMar>
            <w:vAlign w:val="center"/>
            <w:hideMark/>
          </w:tcPr>
          <w:p w:rsidRPr="00D50475" w:rsidR="00F24463" w:rsidRDefault="24775D6B" w14:paraId="1AB0926B"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Marcus to confirm</w:t>
            </w:r>
          </w:p>
        </w:tc>
      </w:tr>
      <w:tr w:rsidRPr="00163F5E" w:rsidR="00163F5E" w:rsidTr="00870BB0" w14:paraId="2EFAA090" w14:textId="77777777">
        <w:tc>
          <w:tcPr>
            <w:tcW w:w="0" w:type="auto"/>
            <w:tcMar>
              <w:top w:w="120" w:type="dxa"/>
              <w:left w:w="120" w:type="dxa"/>
              <w:bottom w:w="120" w:type="dxa"/>
              <w:right w:w="120" w:type="dxa"/>
            </w:tcMar>
            <w:vAlign w:val="center"/>
            <w:hideMark/>
          </w:tcPr>
          <w:p w:rsidRPr="00D50475" w:rsidR="00F24463" w:rsidRDefault="00870BB0" w14:paraId="76693B4E" w14:textId="7C7184E1">
            <w:pPr>
              <w:spacing w:before="240" w:after="240"/>
              <w:rPr>
                <w:rFonts w:ascii="Arial" w:hAnsi="Arial" w:eastAsia="Times New Roman" w:cs="Arial"/>
                <w:color w:val="000000" w:themeColor="text1"/>
                <w:sz w:val="20"/>
                <w:szCs w:val="20"/>
              </w:rPr>
            </w:pPr>
            <w:r>
              <w:rPr>
                <w:rFonts w:ascii="Arial" w:hAnsi="Arial" w:eastAsia="Times New Roman" w:cs="Arial"/>
                <w:color w:val="000000" w:themeColor="text1"/>
                <w:sz w:val="20"/>
                <w:szCs w:val="20"/>
              </w:rPr>
              <w:t>2</w:t>
            </w:r>
          </w:p>
        </w:tc>
        <w:tc>
          <w:tcPr>
            <w:tcW w:w="0" w:type="auto"/>
            <w:tcMar>
              <w:top w:w="120" w:type="dxa"/>
              <w:left w:w="120" w:type="dxa"/>
              <w:bottom w:w="120" w:type="dxa"/>
              <w:right w:w="120" w:type="dxa"/>
            </w:tcMar>
            <w:vAlign w:val="center"/>
            <w:hideMark/>
          </w:tcPr>
          <w:p w:rsidRPr="00D50475" w:rsidR="00F24463" w:rsidRDefault="24775D6B" w14:paraId="3E15083D"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Deposit bonus workflow</w:t>
            </w:r>
          </w:p>
        </w:tc>
        <w:tc>
          <w:tcPr>
            <w:tcW w:w="0" w:type="auto"/>
            <w:tcMar>
              <w:top w:w="120" w:type="dxa"/>
              <w:left w:w="120" w:type="dxa"/>
              <w:bottom w:w="120" w:type="dxa"/>
              <w:right w:w="120" w:type="dxa"/>
            </w:tcMar>
            <w:vAlign w:val="center"/>
            <w:hideMark/>
          </w:tcPr>
          <w:p w:rsidRPr="00D50475" w:rsidR="00F24463" w:rsidRDefault="24775D6B" w14:paraId="47E9E21A"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Validate detailed workflow for deposit bonus based on % of total project value</w:t>
            </w:r>
          </w:p>
        </w:tc>
        <w:tc>
          <w:tcPr>
            <w:tcW w:w="0" w:type="auto"/>
            <w:tcMar>
              <w:top w:w="120" w:type="dxa"/>
              <w:left w:w="120" w:type="dxa"/>
              <w:bottom w:w="120" w:type="dxa"/>
              <w:right w:w="120" w:type="dxa"/>
            </w:tcMar>
            <w:vAlign w:val="center"/>
            <w:hideMark/>
          </w:tcPr>
          <w:p w:rsidRPr="00D50475" w:rsidR="00F24463" w:rsidRDefault="24775D6B" w14:paraId="7293E665" w14:textId="77777777">
            <w:pPr>
              <w:spacing w:before="240" w:after="240"/>
              <w:rPr>
                <w:rFonts w:ascii="Arial" w:hAnsi="Arial" w:eastAsia="Times New Roman" w:cs="Arial"/>
                <w:color w:val="000000" w:themeColor="text1"/>
                <w:sz w:val="20"/>
                <w:szCs w:val="20"/>
              </w:rPr>
            </w:pPr>
            <w:r w:rsidRPr="00D50475">
              <w:rPr>
                <w:rFonts w:ascii="Arial" w:hAnsi="Arial" w:eastAsia="Times New Roman" w:cs="Arial"/>
                <w:color w:val="000000" w:themeColor="text1"/>
                <w:sz w:val="20"/>
                <w:szCs w:val="20"/>
              </w:rPr>
              <w:t>Marcus to validate and demonstrate</w:t>
            </w:r>
          </w:p>
        </w:tc>
      </w:tr>
    </w:tbl>
    <w:p w:rsidR="00CA742A" w:rsidP="00CA742A" w:rsidRDefault="00CA742A" w14:paraId="1700A74D" w14:textId="77777777">
      <w:pPr>
        <w:rPr>
          <w:rFonts w:eastAsia="Arial"/>
          <w:lang w:val="en"/>
        </w:rPr>
      </w:pPr>
    </w:p>
    <w:p w:rsidR="00CA742A" w:rsidP="00CA742A" w:rsidRDefault="00CA742A" w14:paraId="33E4661E" w14:textId="77777777">
      <w:pPr>
        <w:rPr>
          <w:rFonts w:eastAsia="Arial"/>
          <w:lang w:val="en"/>
        </w:rPr>
      </w:pPr>
    </w:p>
    <w:p w:rsidRPr="00CA742A" w:rsidR="00CA742A" w:rsidP="002571C0" w:rsidRDefault="005D3393" w14:paraId="77F14A0D" w14:textId="22EBE3E0">
      <w:pPr>
        <w:pStyle w:val="Heading3-jp"/>
      </w:pPr>
      <w:bookmarkStart w:name="_Toc217286728" w:id="22"/>
      <w:r>
        <w:t>7</w:t>
      </w:r>
      <w:r w:rsidRPr="00CA742A" w:rsidR="00CA742A">
        <w:t> Signatures</w:t>
      </w:r>
      <w:bookmarkEnd w:id="22"/>
      <w:r w:rsidRPr="00CA742A" w:rsidR="00CA742A">
        <w:t> </w:t>
      </w:r>
    </w:p>
    <w:p w:rsidRPr="00E330A9" w:rsidR="00CA742A" w:rsidP="00CA742A" w:rsidRDefault="00CA742A" w14:paraId="7EB2C915" w14:textId="77777777">
      <w:pPr>
        <w:rPr>
          <w:rFonts w:ascii="Arial" w:hAnsi="Arial" w:eastAsia="Arial" w:cs="Arial"/>
          <w:sz w:val="22"/>
          <w:szCs w:val="22"/>
        </w:rPr>
      </w:pPr>
      <w:r w:rsidRPr="00E330A9">
        <w:rPr>
          <w:rFonts w:ascii="Arial" w:hAnsi="Arial" w:eastAsia="Arial" w:cs="Arial"/>
          <w:sz w:val="22"/>
          <w:szCs w:val="22"/>
        </w:rPr>
        <w:t>Sign-off represents agreement on behalf of both Client and GSI of the Business Requirements for this process area of the NetSuite Orion implementation. Sign-off provides the go-ahead to begin the Realize stage. </w:t>
      </w:r>
    </w:p>
    <w:p w:rsidR="00D50475" w:rsidP="00CA742A" w:rsidRDefault="00D50475" w14:paraId="02C1D6FC" w14:textId="77777777">
      <w:pPr>
        <w:rPr>
          <w:rFonts w:eastAsia="Arial"/>
        </w:rPr>
      </w:pPr>
    </w:p>
    <w:p w:rsidRPr="00CA742A" w:rsidR="00D50475" w:rsidP="00CA742A" w:rsidRDefault="00D50475" w14:paraId="6A207E92" w14:textId="77777777">
      <w:pPr>
        <w:rPr>
          <w:rFonts w:eastAsia="Arial"/>
        </w:rPr>
      </w:pPr>
    </w:p>
    <w:tbl>
      <w:tblPr>
        <w:tblW w:w="9360" w:type="dxa"/>
        <w:tblInd w:w="120" w:type="dxa"/>
        <w:tblLayout w:type="fixed"/>
        <w:tblLook w:val="0000" w:firstRow="0" w:lastRow="0" w:firstColumn="0" w:lastColumn="0" w:noHBand="0" w:noVBand="0"/>
      </w:tblPr>
      <w:tblGrid>
        <w:gridCol w:w="4650"/>
        <w:gridCol w:w="4710"/>
      </w:tblGrid>
      <w:tr w:rsidR="00550A5C" w:rsidTr="00D50475" w14:paraId="77E5CE10"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Pr="00D50475" w:rsidR="00550A5C" w:rsidRDefault="24775D6B" w14:paraId="407313F0" w14:textId="77777777">
            <w:pPr>
              <w:rPr>
                <w:rFonts w:ascii="Arial" w:hAnsi="Arial" w:cs="Arial"/>
                <w:b/>
                <w:bCs/>
                <w:color w:val="FFFFFF"/>
                <w:sz w:val="22"/>
                <w:szCs w:val="22"/>
              </w:rPr>
            </w:pPr>
            <w:r w:rsidRPr="00D50475">
              <w:rPr>
                <w:rFonts w:ascii="Arial" w:hAnsi="Arial" w:cs="Arial"/>
                <w:b/>
                <w:bCs/>
                <w:color w:val="FFFFFF" w:themeColor="background1"/>
                <w:sz w:val="22"/>
                <w:szCs w:val="22"/>
              </w:rPr>
              <w:t>Pivot Interiors, Inc.</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4C94D8" w:themeFill="text2" w:themeFillTint="80"/>
            <w:tcMar>
              <w:top w:w="100" w:type="dxa"/>
              <w:left w:w="100" w:type="dxa"/>
              <w:bottom w:w="100" w:type="dxa"/>
              <w:right w:w="100" w:type="dxa"/>
            </w:tcMar>
          </w:tcPr>
          <w:p w:rsidRPr="00D50475" w:rsidR="00550A5C" w:rsidP="24775D6B" w:rsidRDefault="24775D6B" w14:paraId="19D0BCC0" w14:textId="77777777">
            <w:pPr>
              <w:keepNext/>
              <w:rPr>
                <w:rFonts w:ascii="Arial" w:hAnsi="Arial" w:cs="Arial"/>
                <w:b/>
                <w:bCs/>
                <w:color w:val="FFFFFF"/>
                <w:sz w:val="22"/>
                <w:szCs w:val="22"/>
              </w:rPr>
            </w:pPr>
            <w:bookmarkStart w:name="_heading=h.3tfr8if" w:id="23"/>
            <w:bookmarkEnd w:id="23"/>
            <w:r w:rsidRPr="00D50475">
              <w:rPr>
                <w:rFonts w:ascii="Arial" w:hAnsi="Arial" w:cs="Arial"/>
                <w:b/>
                <w:bCs/>
                <w:color w:val="FFFFFF" w:themeColor="background1"/>
                <w:sz w:val="22"/>
                <w:szCs w:val="22"/>
              </w:rPr>
              <w:t>GSI Inc.</w:t>
            </w:r>
          </w:p>
        </w:tc>
      </w:tr>
      <w:tr w:rsidR="00550A5C" w:rsidTr="24775D6B" w14:paraId="4078FABC" w14:textId="77777777">
        <w:trPr>
          <w:trHeight w:val="41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461F447B" w14:textId="77777777">
            <w:pPr>
              <w:rPr>
                <w:rFonts w:ascii="Arial" w:hAnsi="Arial" w:cs="Arial"/>
                <w:sz w:val="22"/>
                <w:szCs w:val="22"/>
              </w:rPr>
            </w:pPr>
            <w:r w:rsidRPr="005D3393">
              <w:rPr>
                <w:rFonts w:ascii="Arial" w:hAnsi="Arial" w:cs="Arial"/>
                <w:sz w:val="22"/>
                <w:szCs w:val="22"/>
              </w:rPr>
              <w:t>Signature:</w:t>
            </w:r>
          </w:p>
          <w:p w:rsidRPr="005D3393" w:rsidR="00550A5C" w:rsidRDefault="00550A5C" w14:paraId="38930883" w14:textId="77777777">
            <w:pPr>
              <w:spacing w:after="120"/>
              <w:jc w:val="both"/>
              <w:rPr>
                <w:rFonts w:ascii="Arial" w:hAnsi="Arial" w:cs="Arial"/>
                <w:sz w:val="22"/>
                <w:szCs w:val="22"/>
              </w:rPr>
            </w:pP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7BBA5DA8" w14:textId="77777777">
            <w:pPr>
              <w:rPr>
                <w:rFonts w:ascii="Arial" w:hAnsi="Arial" w:cs="Arial"/>
                <w:sz w:val="22"/>
                <w:szCs w:val="22"/>
              </w:rPr>
            </w:pPr>
            <w:r w:rsidRPr="005D3393">
              <w:rPr>
                <w:rFonts w:ascii="Arial" w:hAnsi="Arial" w:cs="Arial"/>
                <w:sz w:val="22"/>
                <w:szCs w:val="22"/>
              </w:rPr>
              <w:t>Signature:</w:t>
            </w:r>
          </w:p>
          <w:p w:rsidRPr="005D3393" w:rsidR="00550A5C" w:rsidRDefault="00550A5C" w14:paraId="37A7EE97" w14:textId="77777777">
            <w:pPr>
              <w:spacing w:after="120"/>
              <w:jc w:val="both"/>
              <w:rPr>
                <w:rFonts w:ascii="Arial" w:hAnsi="Arial" w:cs="Arial"/>
                <w:sz w:val="22"/>
                <w:szCs w:val="22"/>
              </w:rPr>
            </w:pPr>
          </w:p>
        </w:tc>
      </w:tr>
      <w:tr w:rsidR="00550A5C" w:rsidTr="24775D6B" w14:paraId="093CFA53"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7C37DD01" w14:textId="77777777">
            <w:pPr>
              <w:rPr>
                <w:rFonts w:ascii="Arial" w:hAnsi="Arial" w:cs="Arial"/>
                <w:sz w:val="22"/>
                <w:szCs w:val="22"/>
              </w:rPr>
            </w:pPr>
            <w:r w:rsidRPr="005D3393">
              <w:rPr>
                <w:rFonts w:ascii="Arial" w:hAnsi="Arial" w:cs="Arial"/>
                <w:sz w:val="22"/>
                <w:szCs w:val="22"/>
              </w:rPr>
              <w:t>Date: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06265FFC" w14:textId="77777777">
            <w:pPr>
              <w:rPr>
                <w:rFonts w:ascii="Arial" w:hAnsi="Arial" w:cs="Arial"/>
                <w:sz w:val="22"/>
                <w:szCs w:val="22"/>
              </w:rPr>
            </w:pPr>
            <w:r w:rsidRPr="005D3393">
              <w:rPr>
                <w:rFonts w:ascii="Arial" w:hAnsi="Arial" w:cs="Arial"/>
                <w:sz w:val="22"/>
                <w:szCs w:val="22"/>
              </w:rPr>
              <w:t>Date:</w:t>
            </w:r>
          </w:p>
        </w:tc>
      </w:tr>
      <w:tr w:rsidR="00550A5C" w:rsidTr="24775D6B" w14:paraId="0FD60E88"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035C0957" w14:textId="77777777">
            <w:pPr>
              <w:rPr>
                <w:rFonts w:ascii="Arial" w:hAnsi="Arial" w:cs="Arial"/>
                <w:sz w:val="22"/>
                <w:szCs w:val="22"/>
              </w:rPr>
            </w:pPr>
            <w:r w:rsidRPr="005D3393">
              <w:rPr>
                <w:rFonts w:ascii="Arial" w:hAnsi="Arial" w:cs="Arial"/>
                <w:sz w:val="22"/>
                <w:szCs w:val="22"/>
              </w:rPr>
              <w:t>Name: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7CDEF125" w14:textId="77777777">
            <w:pPr>
              <w:rPr>
                <w:rFonts w:ascii="Arial" w:hAnsi="Arial" w:cs="Arial"/>
                <w:sz w:val="22"/>
                <w:szCs w:val="22"/>
              </w:rPr>
            </w:pPr>
            <w:r w:rsidRPr="005D3393">
              <w:rPr>
                <w:rFonts w:ascii="Arial" w:hAnsi="Arial" w:cs="Arial"/>
                <w:sz w:val="22"/>
                <w:szCs w:val="22"/>
              </w:rPr>
              <w:t>Name:</w:t>
            </w:r>
          </w:p>
        </w:tc>
      </w:tr>
      <w:tr w:rsidR="00550A5C" w:rsidTr="24775D6B" w14:paraId="375D5373" w14:textId="77777777">
        <w:trPr>
          <w:trHeight w:val="280"/>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21F83513" w14:textId="77777777">
            <w:pPr>
              <w:rPr>
                <w:rFonts w:ascii="Arial" w:hAnsi="Arial" w:cs="Arial"/>
                <w:sz w:val="22"/>
                <w:szCs w:val="22"/>
              </w:rPr>
            </w:pPr>
            <w:r w:rsidRPr="005D3393">
              <w:rPr>
                <w:rFonts w:ascii="Arial" w:hAnsi="Arial" w:cs="Arial"/>
                <w:sz w:val="22"/>
                <w:szCs w:val="22"/>
              </w:rPr>
              <w:t>Title:</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4A18E02F" w14:textId="77777777">
            <w:pPr>
              <w:rPr>
                <w:rFonts w:ascii="Arial" w:hAnsi="Arial" w:cs="Arial"/>
                <w:sz w:val="22"/>
                <w:szCs w:val="22"/>
              </w:rPr>
            </w:pPr>
            <w:r w:rsidRPr="005D3393">
              <w:rPr>
                <w:rFonts w:ascii="Arial" w:hAnsi="Arial" w:cs="Arial"/>
                <w:sz w:val="22"/>
                <w:szCs w:val="22"/>
              </w:rPr>
              <w:t>Title:</w:t>
            </w:r>
          </w:p>
        </w:tc>
      </w:tr>
      <w:tr w:rsidR="00550A5C" w:rsidTr="24775D6B" w14:paraId="0D892B83" w14:textId="77777777">
        <w:trPr>
          <w:trHeight w:val="95"/>
        </w:trPr>
        <w:tc>
          <w:tcPr>
            <w:tcW w:w="4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12573D98" w14:textId="77777777">
            <w:pPr>
              <w:rPr>
                <w:rFonts w:ascii="Arial" w:hAnsi="Arial" w:cs="Arial"/>
                <w:sz w:val="22"/>
                <w:szCs w:val="22"/>
              </w:rPr>
            </w:pPr>
            <w:r w:rsidRPr="005D3393">
              <w:rPr>
                <w:rFonts w:ascii="Arial" w:hAnsi="Arial" w:cs="Arial"/>
                <w:sz w:val="22"/>
                <w:szCs w:val="22"/>
              </w:rPr>
              <w:t>Email:</w:t>
            </w:r>
          </w:p>
        </w:tc>
        <w:tc>
          <w:tcPr>
            <w:tcW w:w="47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tcPr>
          <w:p w:rsidRPr="005D3393" w:rsidR="00550A5C" w:rsidRDefault="24775D6B" w14:paraId="37E2A964" w14:textId="77777777">
            <w:pPr>
              <w:rPr>
                <w:rFonts w:ascii="Arial" w:hAnsi="Arial" w:cs="Arial"/>
                <w:sz w:val="22"/>
                <w:szCs w:val="22"/>
              </w:rPr>
            </w:pPr>
            <w:r w:rsidRPr="005D3393">
              <w:rPr>
                <w:rFonts w:ascii="Arial" w:hAnsi="Arial" w:cs="Arial"/>
                <w:sz w:val="22"/>
                <w:szCs w:val="22"/>
              </w:rPr>
              <w:t>Email:</w:t>
            </w:r>
          </w:p>
        </w:tc>
      </w:tr>
    </w:tbl>
    <w:p w:rsidR="00F24463" w:rsidRDefault="00F24463" w14:paraId="4ECAAAA4" w14:textId="77777777">
      <w:pPr>
        <w:spacing w:after="240"/>
        <w:rPr>
          <w:rFonts w:ascii="Calibri" w:hAnsi="Calibri" w:eastAsia="Times New Roman" w:cs="Calibri"/>
          <w:color w:val="000000"/>
          <w:sz w:val="22"/>
          <w:szCs w:val="22"/>
        </w:rPr>
      </w:pPr>
    </w:p>
    <w:p w:rsidR="00870BB0" w:rsidRDefault="00870BB0" w14:paraId="0EF212C9" w14:textId="611439A1">
      <w:pPr>
        <w:rPr>
          <w:rFonts w:ascii="Calibri" w:hAnsi="Calibri" w:eastAsia="Times New Roman" w:cs="Calibri"/>
          <w:color w:val="000000"/>
          <w:sz w:val="22"/>
          <w:szCs w:val="22"/>
        </w:rPr>
      </w:pPr>
    </w:p>
    <w:p w:rsidR="00C94821" w:rsidP="00A27133" w:rsidRDefault="00A27133" w14:paraId="7CAF203C" w14:textId="6702620F">
      <w:pPr>
        <w:pStyle w:val="Heading3-jp"/>
      </w:pPr>
      <w:bookmarkStart w:name="_Toc217286729" w:id="24"/>
      <w:r>
        <w:t xml:space="preserve">8 </w:t>
      </w:r>
      <w:r w:rsidRPr="001D189F" w:rsidR="001D189F">
        <w:t>A</w:t>
      </w:r>
      <w:r w:rsidR="00870BB0">
        <w:t>ppendix</w:t>
      </w:r>
      <w:bookmarkEnd w:id="24"/>
      <w:r w:rsidRPr="001D189F" w:rsidR="001D189F">
        <w:t xml:space="preserve"> </w:t>
      </w:r>
    </w:p>
    <w:p w:rsidR="00C94821" w:rsidP="62034D02" w:rsidRDefault="001D189F" w14:paraId="3D95FC0D" w14:textId="6D838CCD">
      <w:pPr>
        <w:pStyle w:val="Heading4"/>
        <w:rPr>
          <w:rFonts w:ascii="Arial" w:hAnsi="Arial" w:eastAsia="Arial" w:cs="Arial"/>
        </w:rPr>
      </w:pPr>
      <w:r w:rsidRPr="62034D02">
        <w:rPr>
          <w:rFonts w:ascii="Arial" w:hAnsi="Arial" w:eastAsia="Arial" w:cs="Arial"/>
        </w:rPr>
        <w:t xml:space="preserve">Current State </w:t>
      </w:r>
      <w:r w:rsidR="00A27133">
        <w:rPr>
          <w:rFonts w:ascii="Arial" w:hAnsi="Arial" w:eastAsia="Arial" w:cs="Arial"/>
        </w:rPr>
        <w:t>Definition</w:t>
      </w:r>
    </w:p>
    <w:p w:rsidRPr="001D189F" w:rsidR="00587B40" w:rsidP="62034D02" w:rsidRDefault="00587B40" w14:paraId="05FD8299" w14:textId="77777777">
      <w:pPr>
        <w:pStyle w:val="Heading4"/>
        <w:rPr>
          <w:rFonts w:ascii="Arial" w:hAnsi="Arial" w:eastAsia="Arial" w:cs="Arial"/>
        </w:rPr>
      </w:pPr>
    </w:p>
    <w:p w:rsidR="00C94821" w:rsidP="62034D02" w:rsidRDefault="00C94821" w14:paraId="6C24055B" w14:textId="77777777">
      <w:pPr>
        <w:rPr>
          <w:rFonts w:ascii="Arial" w:hAnsi="Arial" w:eastAsia="Arial" w:cs="Arial"/>
        </w:rPr>
      </w:pPr>
      <w:r w:rsidRPr="62034D02">
        <w:rPr>
          <w:rFonts w:ascii="Arial" w:hAnsi="Arial" w:eastAsia="Arial" w:cs="Arial"/>
        </w:rPr>
        <w:t>Commission Rate Schedule:</w:t>
      </w:r>
    </w:p>
    <w:p w:rsidRPr="00587B40" w:rsidR="00587B40" w:rsidP="00587B40" w:rsidRDefault="00563092" w14:paraId="3A4837F4" w14:textId="1CE5B4DF">
      <w:pPr>
        <w:pStyle w:val="ListParagraph"/>
        <w:numPr>
          <w:ilvl w:val="0"/>
          <w:numId w:val="45"/>
        </w:numPr>
        <w:rPr>
          <w:rFonts w:ascii="Arial" w:hAnsi="Arial" w:eastAsia="Arial" w:cs="Arial"/>
        </w:rPr>
      </w:pPr>
      <w:r w:rsidRPr="00587B40">
        <w:rPr>
          <w:rFonts w:ascii="Arial" w:hAnsi="Arial" w:eastAsia="Arial" w:cs="Arial"/>
        </w:rPr>
        <w:t xml:space="preserve">Currently </w:t>
      </w:r>
      <w:r w:rsidR="00587B40">
        <w:rPr>
          <w:rFonts w:ascii="Arial" w:hAnsi="Arial" w:eastAsia="Arial" w:cs="Arial"/>
        </w:rPr>
        <w:t xml:space="preserve">Pivot has a plan </w:t>
      </w:r>
      <w:r w:rsidRPr="00587B40" w:rsidR="00587B40">
        <w:rPr>
          <w:rFonts w:ascii="Arial" w:hAnsi="Arial" w:eastAsia="Arial" w:cs="Arial"/>
        </w:rPr>
        <w:t xml:space="preserve">where it is 8% and 12% rate. If they meet their IGP goal, they then go up to the 12% rate, and get a bonus based on 2% of the IGP goal. </w:t>
      </w:r>
    </w:p>
    <w:p w:rsidRPr="00587B40" w:rsidR="00563092" w:rsidP="00587B40" w:rsidRDefault="00563092" w14:paraId="75F83A16" w14:textId="7F976F4B">
      <w:pPr>
        <w:pStyle w:val="ListParagraph"/>
        <w:rPr>
          <w:rFonts w:ascii="Arial" w:hAnsi="Arial" w:eastAsia="Arial" w:cs="Arial"/>
        </w:rPr>
      </w:pPr>
    </w:p>
    <w:p w:rsidR="00E330A9" w:rsidP="62034D02" w:rsidRDefault="00E330A9" w14:paraId="0E683AA4" w14:textId="77777777">
      <w:pPr>
        <w:rPr>
          <w:rFonts w:ascii="Arial" w:hAnsi="Arial" w:eastAsia="Arial" w:cs="Arial"/>
        </w:rPr>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98"/>
        <w:gridCol w:w="2797"/>
        <w:gridCol w:w="2797"/>
        <w:gridCol w:w="2558"/>
      </w:tblGrid>
      <w:tr w:rsidR="00C94821" w:rsidTr="12C0FED4" w14:paraId="12BB696D" w14:textId="77777777">
        <w:trPr>
          <w:tblHeader/>
        </w:trPr>
        <w:tc>
          <w:tcPr>
            <w:tcW w:w="1200" w:type="dxa"/>
            <w:tcBorders>
              <w:top w:val="single" w:color="auto" w:sz="4" w:space="0"/>
              <w:left w:val="single" w:color="auto" w:sz="4" w:space="0"/>
              <w:bottom w:val="single" w:color="1F3864" w:sz="1" w:space="0"/>
              <w:right w:val="single" w:color="1F3864" w:sz="1" w:space="0"/>
            </w:tcBorders>
            <w:shd w:val="clear" w:color="auto" w:fill="1F3864"/>
          </w:tcPr>
          <w:p w:rsidR="00C94821" w:rsidP="62034D02" w:rsidRDefault="00C94821" w14:paraId="3CEE63C7"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Tier</w:t>
            </w:r>
          </w:p>
        </w:tc>
        <w:tc>
          <w:tcPr>
            <w:tcW w:w="2800" w:type="dxa"/>
            <w:tcBorders>
              <w:top w:val="single" w:color="auto" w:sz="4" w:space="0"/>
              <w:left w:val="single" w:color="1F3864" w:sz="1" w:space="0"/>
              <w:bottom w:val="single" w:color="1F3864" w:sz="1" w:space="0"/>
              <w:right w:val="single" w:color="1F3864" w:sz="1" w:space="0"/>
            </w:tcBorders>
            <w:shd w:val="clear" w:color="auto" w:fill="1F3864"/>
          </w:tcPr>
          <w:p w:rsidR="00C94821" w:rsidP="62034D02" w:rsidRDefault="00C94821" w14:paraId="20769C8A"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Invoiced Gross Profit From</w:t>
            </w:r>
          </w:p>
        </w:tc>
        <w:tc>
          <w:tcPr>
            <w:tcW w:w="2800" w:type="dxa"/>
            <w:tcBorders>
              <w:top w:val="single" w:color="auto" w:sz="4" w:space="0"/>
              <w:left w:val="single" w:color="1F3864" w:sz="1" w:space="0"/>
              <w:bottom w:val="single" w:color="1F3864" w:sz="1" w:space="0"/>
              <w:right w:val="single" w:color="1F3864" w:sz="1" w:space="0"/>
            </w:tcBorders>
            <w:shd w:val="clear" w:color="auto" w:fill="1F3864"/>
          </w:tcPr>
          <w:p w:rsidR="00C94821" w:rsidP="62034D02" w:rsidRDefault="00C94821" w14:paraId="01602C69"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To</w:t>
            </w:r>
          </w:p>
        </w:tc>
        <w:tc>
          <w:tcPr>
            <w:tcW w:w="2560" w:type="dxa"/>
            <w:tcBorders>
              <w:top w:val="single" w:color="auto" w:sz="4" w:space="0"/>
              <w:left w:val="single" w:color="1F3864" w:sz="1" w:space="0"/>
              <w:bottom w:val="single" w:color="1F3864" w:sz="1" w:space="0"/>
              <w:right w:val="single" w:color="auto" w:sz="4" w:space="0"/>
            </w:tcBorders>
            <w:shd w:val="clear" w:color="auto" w:fill="1F3864"/>
          </w:tcPr>
          <w:p w:rsidR="00C94821" w:rsidP="62034D02" w:rsidRDefault="00C94821" w14:paraId="61945630"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Commission Rate</w:t>
            </w:r>
          </w:p>
        </w:tc>
      </w:tr>
      <w:tr w:rsidR="00C94821" w:rsidTr="12C0FED4" w14:paraId="5D4FC60E" w14:textId="77777777">
        <w:tc>
          <w:tcPr>
            <w:tcW w:w="12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E2EFDA"/>
          </w:tcPr>
          <w:p w:rsidR="00C94821" w:rsidP="62034D02" w:rsidRDefault="00C94821" w14:paraId="3AC82E73" w14:textId="77777777">
            <w:pPr>
              <w:rPr>
                <w:rFonts w:ascii="Arial" w:hAnsi="Arial" w:eastAsia="Arial" w:cs="Arial"/>
                <w:b/>
                <w:bCs/>
                <w:sz w:val="20"/>
                <w:szCs w:val="20"/>
              </w:rPr>
            </w:pPr>
            <w:r w:rsidRPr="62034D02">
              <w:rPr>
                <w:rFonts w:ascii="Arial" w:hAnsi="Arial" w:eastAsia="Arial" w:cs="Arial"/>
                <w:b/>
                <w:bCs/>
                <w:sz w:val="20"/>
                <w:szCs w:val="20"/>
              </w:rPr>
              <w:t>1</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tcPr>
          <w:p w:rsidR="00C94821" w:rsidP="62034D02" w:rsidRDefault="00C94821" w14:paraId="2CAABFEE" w14:textId="77777777">
            <w:pPr>
              <w:rPr>
                <w:rFonts w:ascii="Arial" w:hAnsi="Arial" w:eastAsia="Arial" w:cs="Arial"/>
                <w:sz w:val="20"/>
                <w:szCs w:val="20"/>
              </w:rPr>
            </w:pPr>
            <w:r w:rsidRPr="62034D02">
              <w:rPr>
                <w:rFonts w:ascii="Arial" w:hAnsi="Arial" w:eastAsia="Arial" w:cs="Arial"/>
                <w:sz w:val="20"/>
                <w:szCs w:val="20"/>
              </w:rPr>
              <w:t>$0</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tcPr>
          <w:p w:rsidR="00C94821" w:rsidP="62034D02" w:rsidRDefault="00C94821" w14:paraId="2D91D23F" w14:textId="77777777">
            <w:pPr>
              <w:rPr>
                <w:rFonts w:ascii="Arial" w:hAnsi="Arial" w:eastAsia="Arial" w:cs="Arial"/>
                <w:sz w:val="20"/>
                <w:szCs w:val="20"/>
              </w:rPr>
            </w:pPr>
            <w:r w:rsidRPr="62034D02">
              <w:rPr>
                <w:rFonts w:ascii="Arial" w:hAnsi="Arial" w:eastAsia="Arial" w:cs="Arial"/>
                <w:sz w:val="20"/>
                <w:szCs w:val="20"/>
              </w:rPr>
              <w:t>$399,999</w:t>
            </w:r>
          </w:p>
        </w:tc>
        <w:tc>
          <w:tcPr>
            <w:tcW w:w="2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94821" w:rsidP="62034D02" w:rsidRDefault="00C94821" w14:paraId="4E3B8AFC"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4%</w:t>
            </w:r>
          </w:p>
        </w:tc>
      </w:tr>
      <w:tr w:rsidR="00C94821" w:rsidTr="12C0FED4" w14:paraId="34941A55" w14:textId="77777777">
        <w:tc>
          <w:tcPr>
            <w:tcW w:w="12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E2EFDA"/>
          </w:tcPr>
          <w:p w:rsidR="00C94821" w:rsidP="62034D02" w:rsidRDefault="00C94821" w14:paraId="586DDF20" w14:textId="77777777">
            <w:pPr>
              <w:rPr>
                <w:rFonts w:ascii="Arial" w:hAnsi="Arial" w:eastAsia="Arial" w:cs="Arial"/>
                <w:b/>
                <w:bCs/>
                <w:sz w:val="20"/>
                <w:szCs w:val="20"/>
              </w:rPr>
            </w:pPr>
            <w:r w:rsidRPr="62034D02">
              <w:rPr>
                <w:rFonts w:ascii="Arial" w:hAnsi="Arial" w:eastAsia="Arial" w:cs="Arial"/>
                <w:b/>
                <w:bCs/>
                <w:sz w:val="20"/>
                <w:szCs w:val="20"/>
              </w:rPr>
              <w:t>2</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0A15B8E0" w14:textId="77777777">
            <w:pPr>
              <w:rPr>
                <w:rFonts w:ascii="Arial" w:hAnsi="Arial" w:eastAsia="Arial" w:cs="Arial"/>
                <w:sz w:val="20"/>
                <w:szCs w:val="20"/>
              </w:rPr>
            </w:pPr>
            <w:r w:rsidRPr="62034D02">
              <w:rPr>
                <w:rFonts w:ascii="Arial" w:hAnsi="Arial" w:eastAsia="Arial" w:cs="Arial"/>
                <w:sz w:val="20"/>
                <w:szCs w:val="20"/>
              </w:rPr>
              <w:t>$400,000</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7E623294" w14:textId="77777777">
            <w:pPr>
              <w:rPr>
                <w:rFonts w:ascii="Arial" w:hAnsi="Arial" w:eastAsia="Arial" w:cs="Arial"/>
                <w:sz w:val="20"/>
                <w:szCs w:val="20"/>
              </w:rPr>
            </w:pPr>
            <w:r w:rsidRPr="62034D02">
              <w:rPr>
                <w:rFonts w:ascii="Arial" w:hAnsi="Arial" w:eastAsia="Arial" w:cs="Arial"/>
                <w:sz w:val="20"/>
                <w:szCs w:val="20"/>
              </w:rPr>
              <w:t>$799,999</w:t>
            </w:r>
          </w:p>
        </w:tc>
        <w:tc>
          <w:tcPr>
            <w:tcW w:w="2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94821" w:rsidP="62034D02" w:rsidRDefault="00C94821" w14:paraId="183B435E" w14:textId="77777777">
            <w:pPr>
              <w:rPr>
                <w:rFonts w:ascii="Arial" w:hAnsi="Arial" w:eastAsia="Arial" w:cs="Arial"/>
                <w:b/>
                <w:bCs/>
                <w:color w:val="2E7D32"/>
                <w:sz w:val="20"/>
                <w:szCs w:val="20"/>
              </w:rPr>
            </w:pPr>
            <w:r w:rsidRPr="12C0FED4">
              <w:rPr>
                <w:rFonts w:ascii="Arial" w:hAnsi="Arial" w:eastAsia="Arial" w:cs="Arial"/>
                <w:b/>
                <w:bCs/>
                <w:color w:val="2E7D32"/>
                <w:sz w:val="20"/>
                <w:szCs w:val="20"/>
              </w:rPr>
              <w:t>6%</w:t>
            </w:r>
          </w:p>
        </w:tc>
      </w:tr>
      <w:tr w:rsidR="00C94821" w:rsidTr="12C0FED4" w14:paraId="5DA5B4FD" w14:textId="77777777">
        <w:tc>
          <w:tcPr>
            <w:tcW w:w="12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E2EFDA"/>
          </w:tcPr>
          <w:p w:rsidR="00C94821" w:rsidP="62034D02" w:rsidRDefault="00C94821" w14:paraId="30C2F6A9" w14:textId="77777777">
            <w:pPr>
              <w:rPr>
                <w:rFonts w:ascii="Arial" w:hAnsi="Arial" w:eastAsia="Arial" w:cs="Arial"/>
                <w:b/>
                <w:bCs/>
                <w:sz w:val="20"/>
                <w:szCs w:val="20"/>
              </w:rPr>
            </w:pPr>
            <w:r w:rsidRPr="62034D02">
              <w:rPr>
                <w:rFonts w:ascii="Arial" w:hAnsi="Arial" w:eastAsia="Arial" w:cs="Arial"/>
                <w:b/>
                <w:bCs/>
                <w:sz w:val="20"/>
                <w:szCs w:val="20"/>
              </w:rPr>
              <w:t>3</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tcPr>
          <w:p w:rsidR="00C94821" w:rsidP="62034D02" w:rsidRDefault="00C94821" w14:paraId="427D8BAF" w14:textId="77777777">
            <w:pPr>
              <w:rPr>
                <w:rFonts w:ascii="Arial" w:hAnsi="Arial" w:eastAsia="Arial" w:cs="Arial"/>
                <w:sz w:val="20"/>
                <w:szCs w:val="20"/>
              </w:rPr>
            </w:pPr>
            <w:r w:rsidRPr="62034D02">
              <w:rPr>
                <w:rFonts w:ascii="Arial" w:hAnsi="Arial" w:eastAsia="Arial" w:cs="Arial"/>
                <w:sz w:val="20"/>
                <w:szCs w:val="20"/>
              </w:rPr>
              <w:t>$800,000</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tcPr>
          <w:p w:rsidR="00C94821" w:rsidP="62034D02" w:rsidRDefault="00C94821" w14:paraId="65648DB1" w14:textId="77777777">
            <w:pPr>
              <w:rPr>
                <w:rFonts w:ascii="Arial" w:hAnsi="Arial" w:eastAsia="Arial" w:cs="Arial"/>
                <w:sz w:val="20"/>
                <w:szCs w:val="20"/>
              </w:rPr>
            </w:pPr>
            <w:r w:rsidRPr="62034D02">
              <w:rPr>
                <w:rFonts w:ascii="Arial" w:hAnsi="Arial" w:eastAsia="Arial" w:cs="Arial"/>
                <w:sz w:val="20"/>
                <w:szCs w:val="20"/>
              </w:rPr>
              <w:t>$1,199,999</w:t>
            </w:r>
          </w:p>
        </w:tc>
        <w:tc>
          <w:tcPr>
            <w:tcW w:w="2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94821" w:rsidP="62034D02" w:rsidRDefault="00C94821" w14:paraId="5D9CA653"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8%</w:t>
            </w:r>
          </w:p>
        </w:tc>
      </w:tr>
      <w:tr w:rsidR="00C94821" w:rsidTr="12C0FED4" w14:paraId="6A8357F2" w14:textId="77777777">
        <w:tc>
          <w:tcPr>
            <w:tcW w:w="12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E2EFDA"/>
          </w:tcPr>
          <w:p w:rsidR="00C94821" w:rsidP="62034D02" w:rsidRDefault="00C94821" w14:paraId="391D2AE6" w14:textId="77777777">
            <w:pPr>
              <w:rPr>
                <w:rFonts w:ascii="Arial" w:hAnsi="Arial" w:eastAsia="Arial" w:cs="Arial"/>
                <w:b/>
                <w:bCs/>
                <w:sz w:val="20"/>
                <w:szCs w:val="20"/>
              </w:rPr>
            </w:pPr>
            <w:r w:rsidRPr="62034D02">
              <w:rPr>
                <w:rFonts w:ascii="Arial" w:hAnsi="Arial" w:eastAsia="Arial" w:cs="Arial"/>
                <w:b/>
                <w:bCs/>
                <w:sz w:val="20"/>
                <w:szCs w:val="20"/>
              </w:rPr>
              <w:t>4</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2F037CFE" w14:textId="77777777">
            <w:pPr>
              <w:rPr>
                <w:rFonts w:ascii="Arial" w:hAnsi="Arial" w:eastAsia="Arial" w:cs="Arial"/>
                <w:sz w:val="20"/>
                <w:szCs w:val="20"/>
              </w:rPr>
            </w:pPr>
            <w:r w:rsidRPr="62034D02">
              <w:rPr>
                <w:rFonts w:ascii="Arial" w:hAnsi="Arial" w:eastAsia="Arial" w:cs="Arial"/>
                <w:sz w:val="20"/>
                <w:szCs w:val="20"/>
              </w:rPr>
              <w:t>$1,200,000</w:t>
            </w:r>
          </w:p>
        </w:tc>
        <w:tc>
          <w:tcPr>
            <w:tcW w:w="28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33DEE208" w14:textId="77777777">
            <w:pPr>
              <w:rPr>
                <w:rFonts w:ascii="Arial" w:hAnsi="Arial" w:eastAsia="Arial" w:cs="Arial"/>
                <w:sz w:val="20"/>
                <w:szCs w:val="20"/>
              </w:rPr>
            </w:pPr>
            <w:r w:rsidRPr="62034D02">
              <w:rPr>
                <w:rFonts w:ascii="Arial" w:hAnsi="Arial" w:eastAsia="Arial" w:cs="Arial"/>
                <w:sz w:val="20"/>
                <w:szCs w:val="20"/>
              </w:rPr>
              <w:t>$1,599,999</w:t>
            </w:r>
          </w:p>
        </w:tc>
        <w:tc>
          <w:tcPr>
            <w:tcW w:w="2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94821" w:rsidP="62034D02" w:rsidRDefault="00C94821" w14:paraId="08922ADF"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10%</w:t>
            </w:r>
          </w:p>
        </w:tc>
      </w:tr>
      <w:tr w:rsidR="00C94821" w:rsidTr="12C0FED4" w14:paraId="08444979" w14:textId="77777777">
        <w:tc>
          <w:tcPr>
            <w:tcW w:w="1200" w:type="dxa"/>
            <w:tcBorders>
              <w:top w:val="single" w:color="A6A6A6" w:themeColor="background1" w:themeShade="A6" w:sz="1" w:space="0"/>
              <w:left w:val="single" w:color="auto" w:sz="4" w:space="0"/>
              <w:bottom w:val="single" w:color="auto" w:sz="4" w:space="0"/>
              <w:right w:val="single" w:color="A6A6A6" w:themeColor="background1" w:themeShade="A6" w:sz="1" w:space="0"/>
            </w:tcBorders>
            <w:shd w:val="clear" w:color="auto" w:fill="E2EFDA"/>
          </w:tcPr>
          <w:p w:rsidR="00C94821" w:rsidP="62034D02" w:rsidRDefault="00C94821" w14:paraId="4BD1BBD3" w14:textId="77777777">
            <w:pPr>
              <w:rPr>
                <w:rFonts w:ascii="Arial" w:hAnsi="Arial" w:eastAsia="Arial" w:cs="Arial"/>
                <w:b/>
                <w:bCs/>
                <w:sz w:val="20"/>
                <w:szCs w:val="20"/>
              </w:rPr>
            </w:pPr>
            <w:r w:rsidRPr="62034D02">
              <w:rPr>
                <w:rFonts w:ascii="Arial" w:hAnsi="Arial" w:eastAsia="Arial" w:cs="Arial"/>
                <w:b/>
                <w:bCs/>
                <w:sz w:val="20"/>
                <w:szCs w:val="20"/>
              </w:rPr>
              <w:t>5</w:t>
            </w:r>
          </w:p>
        </w:tc>
        <w:tc>
          <w:tcPr>
            <w:tcW w:w="2800" w:type="dxa"/>
            <w:tcBorders>
              <w:top w:val="single" w:color="A6A6A6" w:themeColor="background1" w:themeShade="A6" w:sz="1" w:space="0"/>
              <w:left w:val="single" w:color="A6A6A6" w:themeColor="background1" w:themeShade="A6" w:sz="1" w:space="0"/>
              <w:bottom w:val="single" w:color="auto" w:sz="4" w:space="0"/>
              <w:right w:val="single" w:color="A6A6A6" w:themeColor="background1" w:themeShade="A6" w:sz="1" w:space="0"/>
            </w:tcBorders>
          </w:tcPr>
          <w:p w:rsidR="00C94821" w:rsidP="62034D02" w:rsidRDefault="00C94821" w14:paraId="481F707C" w14:textId="77777777">
            <w:pPr>
              <w:rPr>
                <w:rFonts w:ascii="Arial" w:hAnsi="Arial" w:eastAsia="Arial" w:cs="Arial"/>
                <w:sz w:val="20"/>
                <w:szCs w:val="20"/>
              </w:rPr>
            </w:pPr>
            <w:r w:rsidRPr="62034D02">
              <w:rPr>
                <w:rFonts w:ascii="Arial" w:hAnsi="Arial" w:eastAsia="Arial" w:cs="Arial"/>
                <w:sz w:val="20"/>
                <w:szCs w:val="20"/>
              </w:rPr>
              <w:t>$1,600,000</w:t>
            </w:r>
          </w:p>
        </w:tc>
        <w:tc>
          <w:tcPr>
            <w:tcW w:w="2800" w:type="dxa"/>
            <w:tcBorders>
              <w:top w:val="single" w:color="A6A6A6" w:themeColor="background1" w:themeShade="A6" w:sz="1" w:space="0"/>
              <w:left w:val="single" w:color="A6A6A6" w:themeColor="background1" w:themeShade="A6" w:sz="1" w:space="0"/>
              <w:bottom w:val="single" w:color="auto" w:sz="4" w:space="0"/>
              <w:right w:val="single" w:color="A6A6A6" w:themeColor="background1" w:themeShade="A6" w:sz="1" w:space="0"/>
            </w:tcBorders>
          </w:tcPr>
          <w:p w:rsidR="00C94821" w:rsidP="62034D02" w:rsidRDefault="00C94821" w14:paraId="792B0EEC" w14:textId="77777777">
            <w:pPr>
              <w:rPr>
                <w:rFonts w:ascii="Arial" w:hAnsi="Arial" w:eastAsia="Arial" w:cs="Arial"/>
                <w:sz w:val="20"/>
                <w:szCs w:val="20"/>
              </w:rPr>
            </w:pPr>
            <w:r w:rsidRPr="62034D02">
              <w:rPr>
                <w:rFonts w:ascii="Arial" w:hAnsi="Arial" w:eastAsia="Arial" w:cs="Arial"/>
                <w:sz w:val="20"/>
                <w:szCs w:val="20"/>
              </w:rPr>
              <w:t>+</w:t>
            </w:r>
          </w:p>
        </w:tc>
        <w:tc>
          <w:tcPr>
            <w:tcW w:w="2560" w:type="dxa"/>
            <w:tcBorders>
              <w:top w:val="single" w:color="A6A6A6" w:themeColor="background1" w:themeShade="A6" w:sz="1" w:space="0"/>
              <w:left w:val="single" w:color="A6A6A6" w:themeColor="background1" w:themeShade="A6" w:sz="1" w:space="0"/>
              <w:bottom w:val="single" w:color="auto" w:sz="4" w:space="0"/>
              <w:right w:val="single" w:color="auto" w:sz="4" w:space="0"/>
            </w:tcBorders>
          </w:tcPr>
          <w:p w:rsidR="00C94821" w:rsidP="62034D02" w:rsidRDefault="00C94821" w14:paraId="03E877B0"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12%</w:t>
            </w:r>
          </w:p>
        </w:tc>
      </w:tr>
    </w:tbl>
    <w:p w:rsidR="00E330A9" w:rsidP="62034D02" w:rsidRDefault="00E330A9" w14:paraId="34D26F21" w14:textId="77777777">
      <w:pPr>
        <w:rPr>
          <w:rFonts w:ascii="Arial" w:hAnsi="Arial" w:eastAsia="Arial" w:cs="Arial"/>
        </w:rPr>
      </w:pPr>
    </w:p>
    <w:p w:rsidR="00C94821" w:rsidP="62034D02" w:rsidRDefault="00C94821" w14:paraId="3EC352B7" w14:textId="5980949F">
      <w:pPr>
        <w:rPr>
          <w:rFonts w:ascii="Arial" w:hAnsi="Arial" w:eastAsia="Arial" w:cs="Arial"/>
        </w:rPr>
      </w:pPr>
      <w:r w:rsidRPr="62034D02">
        <w:rPr>
          <w:rFonts w:ascii="Arial" w:hAnsi="Arial" w:eastAsia="Arial" w:cs="Arial"/>
        </w:rPr>
        <w:t>Key Definitions from Compensation Plans:</w:t>
      </w:r>
    </w:p>
    <w:p w:rsidR="00E330A9" w:rsidP="62034D02" w:rsidRDefault="00E330A9" w14:paraId="0AAB4A2A" w14:textId="77777777">
      <w:pPr>
        <w:rPr>
          <w:rFonts w:ascii="Arial" w:hAnsi="Arial" w:eastAsia="Arial" w:cs="Arial"/>
        </w:rPr>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98"/>
        <w:gridCol w:w="6552"/>
      </w:tblGrid>
      <w:tr w:rsidR="00C94821" w:rsidTr="00E330A9" w14:paraId="186D72E3" w14:textId="77777777">
        <w:trPr>
          <w:tblHeader/>
        </w:trPr>
        <w:tc>
          <w:tcPr>
            <w:tcW w:w="2800" w:type="dxa"/>
            <w:tcBorders>
              <w:top w:val="single" w:color="auto" w:sz="4" w:space="0"/>
              <w:left w:val="single" w:color="auto" w:sz="4" w:space="0"/>
              <w:bottom w:val="single" w:color="1F3864" w:sz="1" w:space="0"/>
              <w:right w:val="single" w:color="1F3864" w:sz="1" w:space="0"/>
            </w:tcBorders>
            <w:shd w:val="clear" w:color="auto" w:fill="1F3864"/>
          </w:tcPr>
          <w:p w:rsidR="00C94821" w:rsidP="62034D02" w:rsidRDefault="00C94821" w14:paraId="66491351"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Term</w:t>
            </w:r>
          </w:p>
        </w:tc>
        <w:tc>
          <w:tcPr>
            <w:tcW w:w="6560" w:type="dxa"/>
            <w:tcBorders>
              <w:top w:val="single" w:color="auto" w:sz="4" w:space="0"/>
              <w:left w:val="single" w:color="1F3864" w:sz="1" w:space="0"/>
              <w:bottom w:val="single" w:color="1F3864" w:sz="1" w:space="0"/>
              <w:right w:val="single" w:color="auto" w:sz="4" w:space="0"/>
            </w:tcBorders>
            <w:shd w:val="clear" w:color="auto" w:fill="1F3864"/>
          </w:tcPr>
          <w:p w:rsidR="00C94821" w:rsidP="62034D02" w:rsidRDefault="00C94821" w14:paraId="1C76E64A"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Definition</w:t>
            </w:r>
          </w:p>
        </w:tc>
      </w:tr>
      <w:tr w:rsidR="00C94821" w:rsidTr="00E330A9" w14:paraId="70B2BD2C"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94821" w:rsidP="62034D02" w:rsidRDefault="00C94821" w14:paraId="39DD2550" w14:textId="77777777">
            <w:pPr>
              <w:rPr>
                <w:rFonts w:ascii="Arial" w:hAnsi="Arial" w:eastAsia="Arial" w:cs="Arial"/>
                <w:b/>
                <w:bCs/>
                <w:sz w:val="20"/>
                <w:szCs w:val="20"/>
              </w:rPr>
            </w:pPr>
            <w:r w:rsidRPr="62034D02">
              <w:rPr>
                <w:rFonts w:ascii="Arial" w:hAnsi="Arial" w:eastAsia="Arial" w:cs="Arial"/>
                <w:b/>
                <w:bCs/>
                <w:sz w:val="20"/>
                <w:szCs w:val="20"/>
              </w:rPr>
              <w:t>Total Sales Price</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94821" w:rsidP="62034D02" w:rsidRDefault="00C94821" w14:paraId="73ED4666" w14:textId="77777777">
            <w:pPr>
              <w:rPr>
                <w:rFonts w:ascii="Arial" w:hAnsi="Arial" w:eastAsia="Arial" w:cs="Arial"/>
                <w:sz w:val="20"/>
                <w:szCs w:val="20"/>
              </w:rPr>
            </w:pPr>
            <w:r w:rsidRPr="62034D02">
              <w:rPr>
                <w:rFonts w:ascii="Arial" w:hAnsi="Arial" w:eastAsia="Arial" w:cs="Arial"/>
                <w:sz w:val="20"/>
                <w:szCs w:val="20"/>
              </w:rPr>
              <w:t>The total sales price on a sales order</w:t>
            </w:r>
          </w:p>
        </w:tc>
      </w:tr>
      <w:tr w:rsidR="00C94821" w:rsidTr="00E330A9" w14:paraId="2D58D390"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14104696" w14:textId="77777777">
            <w:pPr>
              <w:rPr>
                <w:rFonts w:ascii="Arial" w:hAnsi="Arial" w:eastAsia="Arial" w:cs="Arial"/>
                <w:b/>
                <w:bCs/>
                <w:sz w:val="20"/>
                <w:szCs w:val="20"/>
              </w:rPr>
            </w:pPr>
            <w:r w:rsidRPr="62034D02">
              <w:rPr>
                <w:rFonts w:ascii="Arial" w:hAnsi="Arial" w:eastAsia="Arial" w:cs="Arial"/>
                <w:b/>
                <w:bCs/>
                <w:sz w:val="20"/>
                <w:szCs w:val="20"/>
              </w:rPr>
              <w:t>Total Costs</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94821" w:rsidP="62034D02" w:rsidRDefault="00C94821" w14:paraId="4F7096DF" w14:textId="77777777">
            <w:pPr>
              <w:rPr>
                <w:rFonts w:ascii="Arial" w:hAnsi="Arial" w:eastAsia="Arial" w:cs="Arial"/>
                <w:sz w:val="20"/>
                <w:szCs w:val="20"/>
              </w:rPr>
            </w:pPr>
            <w:r w:rsidRPr="62034D02">
              <w:rPr>
                <w:rFonts w:ascii="Arial" w:hAnsi="Arial" w:eastAsia="Arial" w:cs="Arial"/>
                <w:sz w:val="20"/>
                <w:szCs w:val="20"/>
              </w:rPr>
              <w:t>All costs including materials, labor, freight, storage, internal processing fees, interest, taxes, errors, punch, and mock-ups</w:t>
            </w:r>
          </w:p>
        </w:tc>
      </w:tr>
      <w:tr w:rsidR="00C94821" w:rsidTr="00E330A9" w14:paraId="424B3713"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94821" w:rsidP="62034D02" w:rsidRDefault="00C94821" w14:paraId="43B8FA07" w14:textId="77777777">
            <w:pPr>
              <w:rPr>
                <w:rFonts w:ascii="Arial" w:hAnsi="Arial" w:eastAsia="Arial" w:cs="Arial"/>
                <w:b/>
                <w:bCs/>
                <w:sz w:val="20"/>
                <w:szCs w:val="20"/>
              </w:rPr>
            </w:pPr>
            <w:r w:rsidRPr="62034D02">
              <w:rPr>
                <w:rFonts w:ascii="Arial" w:hAnsi="Arial" w:eastAsia="Arial" w:cs="Arial"/>
                <w:b/>
                <w:bCs/>
                <w:sz w:val="20"/>
                <w:szCs w:val="20"/>
              </w:rPr>
              <w:t>Gross Profit</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94821" w:rsidP="62034D02" w:rsidRDefault="00C94821" w14:paraId="2A5CB9A8" w14:textId="77777777">
            <w:pPr>
              <w:rPr>
                <w:rFonts w:ascii="Arial" w:hAnsi="Arial" w:eastAsia="Arial" w:cs="Arial"/>
                <w:sz w:val="20"/>
                <w:szCs w:val="20"/>
              </w:rPr>
            </w:pPr>
            <w:r w:rsidRPr="62034D02">
              <w:rPr>
                <w:rFonts w:ascii="Arial" w:hAnsi="Arial" w:eastAsia="Arial" w:cs="Arial"/>
                <w:sz w:val="20"/>
                <w:szCs w:val="20"/>
              </w:rPr>
              <w:t>Total Sales Price minus Total Costs</w:t>
            </w:r>
          </w:p>
        </w:tc>
      </w:tr>
      <w:tr w:rsidR="00C94821" w:rsidTr="00E330A9" w14:paraId="622491FA"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5A8CB3F6" w14:textId="77777777">
            <w:pPr>
              <w:rPr>
                <w:rFonts w:ascii="Arial" w:hAnsi="Arial" w:eastAsia="Arial" w:cs="Arial"/>
                <w:b/>
                <w:bCs/>
                <w:sz w:val="20"/>
                <w:szCs w:val="20"/>
              </w:rPr>
            </w:pPr>
            <w:r w:rsidRPr="62034D02">
              <w:rPr>
                <w:rFonts w:ascii="Arial" w:hAnsi="Arial" w:eastAsia="Arial" w:cs="Arial"/>
                <w:b/>
                <w:bCs/>
                <w:sz w:val="20"/>
                <w:szCs w:val="20"/>
              </w:rPr>
              <w:t>Gross Margin</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94821" w:rsidP="62034D02" w:rsidRDefault="00C94821" w14:paraId="62E0B8F6" w14:textId="77777777">
            <w:pPr>
              <w:rPr>
                <w:rFonts w:ascii="Arial" w:hAnsi="Arial" w:eastAsia="Arial" w:cs="Arial"/>
                <w:sz w:val="20"/>
                <w:szCs w:val="20"/>
              </w:rPr>
            </w:pPr>
            <w:r w:rsidRPr="62034D02">
              <w:rPr>
                <w:rFonts w:ascii="Arial" w:hAnsi="Arial" w:eastAsia="Arial" w:cs="Arial"/>
                <w:sz w:val="20"/>
                <w:szCs w:val="20"/>
              </w:rPr>
              <w:t>Gross Profit divided by Total Sales Price</w:t>
            </w:r>
          </w:p>
        </w:tc>
      </w:tr>
      <w:tr w:rsidR="00C94821" w:rsidTr="00E330A9" w14:paraId="4F7C0723"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94821" w:rsidP="62034D02" w:rsidRDefault="00C94821" w14:paraId="30011124" w14:textId="77777777">
            <w:pPr>
              <w:rPr>
                <w:rFonts w:ascii="Arial" w:hAnsi="Arial" w:eastAsia="Arial" w:cs="Arial"/>
                <w:b/>
                <w:bCs/>
                <w:sz w:val="20"/>
                <w:szCs w:val="20"/>
              </w:rPr>
            </w:pPr>
            <w:r w:rsidRPr="62034D02">
              <w:rPr>
                <w:rFonts w:ascii="Arial" w:hAnsi="Arial" w:eastAsia="Arial" w:cs="Arial"/>
                <w:b/>
                <w:bCs/>
                <w:sz w:val="20"/>
                <w:szCs w:val="20"/>
              </w:rPr>
              <w:t>Invoiced Gross Profit (IGP)</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94821" w:rsidP="62034D02" w:rsidRDefault="00C94821" w14:paraId="33FB6C71" w14:textId="77777777">
            <w:pPr>
              <w:rPr>
                <w:rFonts w:ascii="Arial" w:hAnsi="Arial" w:eastAsia="Arial" w:cs="Arial"/>
                <w:sz w:val="20"/>
                <w:szCs w:val="20"/>
              </w:rPr>
            </w:pPr>
            <w:r w:rsidRPr="62034D02">
              <w:rPr>
                <w:rFonts w:ascii="Arial" w:hAnsi="Arial" w:eastAsia="Arial" w:cs="Arial"/>
                <w:sz w:val="20"/>
                <w:szCs w:val="20"/>
              </w:rPr>
              <w:t>Gross Profit calculated at the time a sales order is invoiced</w:t>
            </w:r>
          </w:p>
        </w:tc>
      </w:tr>
      <w:tr w:rsidR="00C94821" w:rsidTr="00E330A9" w14:paraId="6248DA22"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F2F2F2" w:themeFill="background1" w:themeFillShade="F2"/>
          </w:tcPr>
          <w:p w:rsidR="00C94821" w:rsidP="62034D02" w:rsidRDefault="00C94821" w14:paraId="642AAC9E" w14:textId="77777777">
            <w:pPr>
              <w:rPr>
                <w:rFonts w:ascii="Arial" w:hAnsi="Arial" w:eastAsia="Arial" w:cs="Arial"/>
                <w:b/>
                <w:bCs/>
                <w:sz w:val="20"/>
                <w:szCs w:val="20"/>
              </w:rPr>
            </w:pPr>
            <w:r w:rsidRPr="62034D02">
              <w:rPr>
                <w:rFonts w:ascii="Arial" w:hAnsi="Arial" w:eastAsia="Arial" w:cs="Arial"/>
                <w:b/>
                <w:bCs/>
                <w:sz w:val="20"/>
                <w:szCs w:val="20"/>
              </w:rPr>
              <w:t>Cumulative IGP</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94821" w:rsidP="62034D02" w:rsidRDefault="00C94821" w14:paraId="542D209C" w14:textId="77777777">
            <w:pPr>
              <w:rPr>
                <w:rFonts w:ascii="Arial" w:hAnsi="Arial" w:eastAsia="Arial" w:cs="Arial"/>
                <w:sz w:val="20"/>
                <w:szCs w:val="20"/>
              </w:rPr>
            </w:pPr>
            <w:r w:rsidRPr="62034D02">
              <w:rPr>
                <w:rFonts w:ascii="Arial" w:hAnsi="Arial" w:eastAsia="Arial" w:cs="Arial"/>
                <w:sz w:val="20"/>
                <w:szCs w:val="20"/>
              </w:rPr>
              <w:t>Year-to-date total of IGP invoiced under the sales rep's account</w:t>
            </w:r>
          </w:p>
        </w:tc>
      </w:tr>
      <w:tr w:rsidR="00C94821" w:rsidTr="00E330A9" w14:paraId="59CB4725" w14:textId="77777777">
        <w:tc>
          <w:tcPr>
            <w:tcW w:w="28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94821" w:rsidP="62034D02" w:rsidRDefault="00C94821" w14:paraId="1FE545E9" w14:textId="77777777">
            <w:pPr>
              <w:rPr>
                <w:rFonts w:ascii="Arial" w:hAnsi="Arial" w:eastAsia="Arial" w:cs="Arial"/>
                <w:b/>
                <w:bCs/>
                <w:sz w:val="20"/>
                <w:szCs w:val="20"/>
              </w:rPr>
            </w:pPr>
            <w:r w:rsidRPr="62034D02">
              <w:rPr>
                <w:rFonts w:ascii="Arial" w:hAnsi="Arial" w:eastAsia="Arial" w:cs="Arial"/>
                <w:b/>
                <w:bCs/>
                <w:sz w:val="20"/>
                <w:szCs w:val="20"/>
              </w:rPr>
              <w:t>Reconciliation Date</w:t>
            </w:r>
          </w:p>
        </w:tc>
        <w:tc>
          <w:tcPr>
            <w:tcW w:w="65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94821" w:rsidP="62034D02" w:rsidRDefault="00C94821" w14:paraId="39B7C347" w14:textId="77777777">
            <w:pPr>
              <w:rPr>
                <w:rFonts w:ascii="Arial" w:hAnsi="Arial" w:eastAsia="Arial" w:cs="Arial"/>
                <w:sz w:val="20"/>
                <w:szCs w:val="20"/>
              </w:rPr>
            </w:pPr>
            <w:r w:rsidRPr="62034D02">
              <w:rPr>
                <w:rFonts w:ascii="Arial" w:hAnsi="Arial" w:eastAsia="Arial" w:cs="Arial"/>
                <w:sz w:val="20"/>
                <w:szCs w:val="20"/>
              </w:rPr>
              <w:t>The last day of the Company's fiscal year</w:t>
            </w:r>
          </w:p>
        </w:tc>
      </w:tr>
      <w:tr w:rsidR="00C94821" w:rsidTr="00E330A9" w14:paraId="79220E43" w14:textId="77777777">
        <w:tc>
          <w:tcPr>
            <w:tcW w:w="2800" w:type="dxa"/>
            <w:tcBorders>
              <w:top w:val="single" w:color="A6A6A6" w:themeColor="background1" w:themeShade="A6" w:sz="1" w:space="0"/>
              <w:left w:val="single" w:color="auto" w:sz="4" w:space="0"/>
              <w:bottom w:val="single" w:color="auto" w:sz="4" w:space="0"/>
              <w:right w:val="single" w:color="A6A6A6" w:themeColor="background1" w:themeShade="A6" w:sz="1" w:space="0"/>
            </w:tcBorders>
            <w:shd w:val="clear" w:color="auto" w:fill="F2F2F2" w:themeFill="background1" w:themeFillShade="F2"/>
          </w:tcPr>
          <w:p w:rsidR="00C94821" w:rsidP="62034D02" w:rsidRDefault="00C94821" w14:paraId="667533CD" w14:textId="77777777">
            <w:pPr>
              <w:rPr>
                <w:rFonts w:ascii="Arial" w:hAnsi="Arial" w:eastAsia="Arial" w:cs="Arial"/>
                <w:b/>
                <w:bCs/>
                <w:sz w:val="20"/>
                <w:szCs w:val="20"/>
              </w:rPr>
            </w:pPr>
            <w:r w:rsidRPr="62034D02">
              <w:rPr>
                <w:rFonts w:ascii="Arial" w:hAnsi="Arial" w:eastAsia="Arial" w:cs="Arial"/>
                <w:b/>
                <w:bCs/>
                <w:sz w:val="20"/>
                <w:szCs w:val="20"/>
              </w:rPr>
              <w:t>Web Vendors</w:t>
            </w:r>
          </w:p>
        </w:tc>
        <w:tc>
          <w:tcPr>
            <w:tcW w:w="6560" w:type="dxa"/>
            <w:tcBorders>
              <w:top w:val="single" w:color="A6A6A6" w:themeColor="background1" w:themeShade="A6" w:sz="1" w:space="0"/>
              <w:left w:val="single" w:color="A6A6A6" w:themeColor="background1" w:themeShade="A6" w:sz="1" w:space="0"/>
              <w:bottom w:val="single" w:color="auto" w:sz="4" w:space="0"/>
              <w:right w:val="single" w:color="auto" w:sz="4" w:space="0"/>
            </w:tcBorders>
            <w:shd w:val="clear" w:color="auto" w:fill="F2F2F2" w:themeFill="background1" w:themeFillShade="F2"/>
          </w:tcPr>
          <w:p w:rsidR="00C94821" w:rsidP="62034D02" w:rsidRDefault="00C94821" w14:paraId="395125C0" w14:textId="77777777">
            <w:pPr>
              <w:rPr>
                <w:rFonts w:ascii="Arial" w:hAnsi="Arial" w:eastAsia="Arial" w:cs="Arial"/>
                <w:sz w:val="20"/>
                <w:szCs w:val="20"/>
              </w:rPr>
            </w:pPr>
            <w:r w:rsidRPr="62034D02">
              <w:rPr>
                <w:rFonts w:ascii="Arial" w:hAnsi="Arial" w:eastAsia="Arial" w:cs="Arial"/>
                <w:sz w:val="20"/>
                <w:szCs w:val="20"/>
              </w:rPr>
              <w:t>Vendors where orders are placed using a website and credit card (not commission eligible)</w:t>
            </w:r>
          </w:p>
        </w:tc>
      </w:tr>
    </w:tbl>
    <w:p w:rsidR="00E330A9" w:rsidP="62034D02" w:rsidRDefault="00E330A9" w14:paraId="2BBDD409" w14:textId="77777777">
      <w:pPr>
        <w:rPr>
          <w:rFonts w:ascii="Arial" w:hAnsi="Arial" w:eastAsia="Arial" w:cs="Arial"/>
        </w:rPr>
      </w:pPr>
    </w:p>
    <w:p w:rsidR="00C83579" w:rsidP="62034D02" w:rsidRDefault="00C83579" w14:paraId="7388C9A3" w14:textId="36426231">
      <w:pPr>
        <w:rPr>
          <w:rFonts w:ascii="Arial" w:hAnsi="Arial" w:eastAsia="Arial" w:cs="Arial"/>
        </w:rPr>
      </w:pPr>
      <w:r w:rsidRPr="66888826" w:rsidR="00C83579">
        <w:rPr>
          <w:rFonts w:ascii="Arial" w:hAnsi="Arial" w:eastAsia="Arial" w:cs="Arial"/>
        </w:rPr>
        <w:t xml:space="preserve">CSM Quarterly Bonus </w:t>
      </w:r>
      <w:commentRangeStart w:id="2040053365"/>
      <w:commentRangeStart w:id="805113950"/>
      <w:commentRangeStart w:id="1005533024"/>
      <w:r w:rsidRPr="66888826" w:rsidR="00C83579">
        <w:rPr>
          <w:rFonts w:ascii="Arial" w:hAnsi="Arial" w:eastAsia="Arial" w:cs="Arial"/>
        </w:rPr>
        <w:t>Structure</w:t>
      </w:r>
      <w:commentRangeEnd w:id="2040053365"/>
      <w:r>
        <w:rPr>
          <w:rStyle w:val="CommentReference"/>
        </w:rPr>
        <w:commentReference w:id="2040053365"/>
      </w:r>
      <w:commentRangeEnd w:id="805113950"/>
      <w:r>
        <w:rPr>
          <w:rStyle w:val="CommentReference"/>
        </w:rPr>
        <w:commentReference w:id="805113950"/>
      </w:r>
      <w:commentRangeEnd w:id="1005533024"/>
      <w:r>
        <w:rPr>
          <w:rStyle w:val="CommentReference"/>
        </w:rPr>
        <w:commentReference w:id="1005533024"/>
      </w:r>
      <w:r w:rsidRPr="66888826" w:rsidR="00C83579">
        <w:rPr>
          <w:rFonts w:ascii="Arial" w:hAnsi="Arial" w:eastAsia="Arial" w:cs="Arial"/>
        </w:rPr>
        <w:t>:</w:t>
      </w:r>
    </w:p>
    <w:p w:rsidR="66888826" w:rsidP="66888826" w:rsidRDefault="66888826" w14:paraId="7F95A2BF" w14:textId="58F66495">
      <w:pPr>
        <w:rPr>
          <w:rFonts w:ascii="Arial" w:hAnsi="Arial" w:eastAsia="Arial" w:cs="Arial"/>
        </w:rPr>
      </w:pPr>
    </w:p>
    <w:p w:rsidR="3B87EBB5" w:rsidP="66888826" w:rsidRDefault="3B87EBB5" w14:paraId="0FBA13CA" w14:textId="76B3B73E">
      <w:pPr>
        <w:pStyle w:val="Normal"/>
        <w:rPr>
          <w:rFonts w:ascii="Arial" w:hAnsi="Arial" w:eastAsia="Arial" w:cs="Arial"/>
          <w:b w:val="0"/>
          <w:bCs w:val="0"/>
          <w:i w:val="0"/>
          <w:iCs w:val="0"/>
          <w:caps w:val="0"/>
          <w:smallCaps w:val="0"/>
          <w:noProof w:val="0"/>
          <w:sz w:val="24"/>
          <w:szCs w:val="24"/>
          <w:lang w:val="en-US"/>
        </w:rPr>
      </w:pPr>
      <w:r w:rsidRPr="66888826" w:rsidR="3B87EBB5">
        <w:rPr>
          <w:rFonts w:ascii="Arial" w:hAnsi="Arial" w:eastAsia="Arial" w:cs="Arial"/>
          <w:b w:val="0"/>
          <w:bCs w:val="0"/>
          <w:i w:val="0"/>
          <w:iCs w:val="0"/>
          <w:caps w:val="0"/>
          <w:smallCaps w:val="0"/>
          <w:noProof w:val="0"/>
          <w:sz w:val="24"/>
          <w:szCs w:val="24"/>
          <w:lang w:val="en-US"/>
        </w:rPr>
        <w:t>Sales goals and rate cards are separate records and can both be updated at any time. Commission plans have effective dates, so you can set up next quarter's plan without affecting anything.</w:t>
      </w:r>
    </w:p>
    <w:p w:rsidR="00E330A9" w:rsidP="62034D02" w:rsidRDefault="00E330A9" w14:paraId="2F5BD865" w14:textId="77777777">
      <w:pPr>
        <w:rPr>
          <w:rFonts w:ascii="Arial" w:hAnsi="Arial" w:eastAsia="Arial" w:cs="Arial"/>
        </w:rPr>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97"/>
        <w:gridCol w:w="3996"/>
        <w:gridCol w:w="2957"/>
      </w:tblGrid>
      <w:tr w:rsidR="00C83579" w:rsidTr="12C0FED4" w14:paraId="1C93E4C3" w14:textId="77777777">
        <w:trPr>
          <w:tblHeader/>
        </w:trPr>
        <w:tc>
          <w:tcPr>
            <w:tcW w:w="2400" w:type="dxa"/>
            <w:tcBorders>
              <w:top w:val="single" w:color="auto" w:sz="4" w:space="0"/>
              <w:left w:val="single" w:color="auto" w:sz="4" w:space="0"/>
              <w:bottom w:val="single" w:color="1F3864" w:sz="1" w:space="0"/>
              <w:right w:val="single" w:color="1F3864" w:sz="1" w:space="0"/>
            </w:tcBorders>
            <w:shd w:val="clear" w:color="auto" w:fill="1F3864"/>
          </w:tcPr>
          <w:p w:rsidR="00C83579" w:rsidP="62034D02" w:rsidRDefault="00C83579" w14:paraId="61AC744A"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Period</w:t>
            </w:r>
          </w:p>
        </w:tc>
        <w:tc>
          <w:tcPr>
            <w:tcW w:w="4000" w:type="dxa"/>
            <w:tcBorders>
              <w:top w:val="single" w:color="auto" w:sz="4" w:space="0"/>
              <w:left w:val="single" w:color="1F3864" w:sz="1" w:space="0"/>
              <w:bottom w:val="single" w:color="1F3864" w:sz="1" w:space="0"/>
              <w:right w:val="single" w:color="1F3864" w:sz="1" w:space="0"/>
            </w:tcBorders>
            <w:shd w:val="clear" w:color="auto" w:fill="1F3864"/>
          </w:tcPr>
          <w:p w:rsidR="00C83579" w:rsidP="62034D02" w:rsidRDefault="00C83579" w14:paraId="2FF62150"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Goals</w:t>
            </w:r>
          </w:p>
        </w:tc>
        <w:tc>
          <w:tcPr>
            <w:tcW w:w="2960" w:type="dxa"/>
            <w:tcBorders>
              <w:top w:val="single" w:color="auto" w:sz="4" w:space="0"/>
              <w:left w:val="single" w:color="1F3864" w:sz="1" w:space="0"/>
              <w:bottom w:val="single" w:color="1F3864" w:sz="1" w:space="0"/>
              <w:right w:val="single" w:color="auto" w:sz="4" w:space="0"/>
            </w:tcBorders>
            <w:shd w:val="clear" w:color="auto" w:fill="1F3864"/>
          </w:tcPr>
          <w:p w:rsidR="00C83579" w:rsidP="62034D02" w:rsidRDefault="00C83579" w14:paraId="1068B928"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Bonus Amount</w:t>
            </w:r>
          </w:p>
        </w:tc>
      </w:tr>
      <w:tr w:rsidR="00C83579" w:rsidTr="12C0FED4" w14:paraId="416F5835" w14:textId="77777777">
        <w:tc>
          <w:tcPr>
            <w:tcW w:w="24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83579" w:rsidP="62034D02" w:rsidRDefault="00C83579" w14:paraId="70BBCD47" w14:textId="77777777">
            <w:pPr>
              <w:rPr>
                <w:rFonts w:ascii="Arial" w:hAnsi="Arial" w:eastAsia="Arial" w:cs="Arial"/>
                <w:sz w:val="20"/>
                <w:szCs w:val="20"/>
              </w:rPr>
            </w:pPr>
            <w:r w:rsidRPr="62034D02">
              <w:rPr>
                <w:rFonts w:ascii="Arial" w:hAnsi="Arial" w:eastAsia="Arial" w:cs="Arial"/>
                <w:sz w:val="20"/>
                <w:szCs w:val="20"/>
              </w:rPr>
              <w:t>Q1 (Jan-Mar)</w:t>
            </w:r>
          </w:p>
        </w:tc>
        <w:tc>
          <w:tcPr>
            <w:tcW w:w="40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tcPr>
          <w:p w:rsidR="00C83579" w:rsidP="62034D02" w:rsidRDefault="00C83579" w14:paraId="6FBEFEB9" w14:textId="77777777">
            <w:pPr>
              <w:rPr>
                <w:rFonts w:ascii="Arial" w:hAnsi="Arial" w:eastAsia="Arial" w:cs="Arial"/>
                <w:sz w:val="20"/>
                <w:szCs w:val="20"/>
              </w:rPr>
            </w:pPr>
            <w:r w:rsidRPr="62034D02">
              <w:rPr>
                <w:rFonts w:ascii="Arial" w:hAnsi="Arial" w:eastAsia="Arial" w:cs="Arial"/>
                <w:sz w:val="20"/>
                <w:szCs w:val="20"/>
              </w:rPr>
              <w:t>For every $150,000 of IGP</w:t>
            </w:r>
          </w:p>
        </w:tc>
        <w:tc>
          <w:tcPr>
            <w:tcW w:w="29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83579" w:rsidP="62034D02" w:rsidRDefault="00C83579" w14:paraId="0D3EE8A2"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$1,000 per $150K</w:t>
            </w:r>
          </w:p>
        </w:tc>
      </w:tr>
      <w:tr w:rsidR="00C83579" w:rsidTr="12C0FED4" w14:paraId="33CEE906" w14:textId="77777777">
        <w:tc>
          <w:tcPr>
            <w:tcW w:w="24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F2F2F2" w:themeFill="background1" w:themeFillShade="F2"/>
          </w:tcPr>
          <w:p w:rsidR="00C83579" w:rsidP="62034D02" w:rsidRDefault="00C83579" w14:paraId="6797BC6C" w14:textId="77777777">
            <w:pPr>
              <w:rPr>
                <w:rFonts w:ascii="Arial" w:hAnsi="Arial" w:eastAsia="Arial" w:cs="Arial"/>
                <w:sz w:val="20"/>
                <w:szCs w:val="20"/>
              </w:rPr>
            </w:pPr>
            <w:r w:rsidRPr="62034D02">
              <w:rPr>
                <w:rFonts w:ascii="Arial" w:hAnsi="Arial" w:eastAsia="Arial" w:cs="Arial"/>
                <w:sz w:val="20"/>
                <w:szCs w:val="20"/>
              </w:rPr>
              <w:t>Q2 (Apr-Jun)</w:t>
            </w:r>
          </w:p>
        </w:tc>
        <w:tc>
          <w:tcPr>
            <w:tcW w:w="40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shd w:val="clear" w:color="auto" w:fill="F2F2F2" w:themeFill="background1" w:themeFillShade="F2"/>
          </w:tcPr>
          <w:p w:rsidR="00C83579" w:rsidP="62034D02" w:rsidRDefault="00C83579" w14:paraId="43246CE7" w14:textId="77777777">
            <w:pPr>
              <w:rPr>
                <w:rFonts w:ascii="Arial" w:hAnsi="Arial" w:eastAsia="Arial" w:cs="Arial"/>
                <w:sz w:val="20"/>
                <w:szCs w:val="20"/>
              </w:rPr>
            </w:pPr>
            <w:r w:rsidRPr="62034D02">
              <w:rPr>
                <w:rFonts w:ascii="Arial" w:hAnsi="Arial" w:eastAsia="Arial" w:cs="Arial"/>
                <w:sz w:val="20"/>
                <w:szCs w:val="20"/>
              </w:rPr>
              <w:t>For every $150,000 of IGP</w:t>
            </w:r>
          </w:p>
        </w:tc>
        <w:tc>
          <w:tcPr>
            <w:tcW w:w="29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83579" w:rsidP="62034D02" w:rsidRDefault="00C83579" w14:paraId="6772A272" w14:textId="77777777">
            <w:pPr>
              <w:rPr>
                <w:rFonts w:ascii="Arial" w:hAnsi="Arial" w:eastAsia="Arial" w:cs="Arial"/>
                <w:b/>
                <w:bCs/>
                <w:color w:val="2E7D32"/>
                <w:sz w:val="20"/>
                <w:szCs w:val="20"/>
              </w:rPr>
            </w:pPr>
            <w:r w:rsidRPr="12C0FED4">
              <w:rPr>
                <w:rFonts w:ascii="Arial" w:hAnsi="Arial" w:eastAsia="Arial" w:cs="Arial"/>
                <w:b/>
                <w:bCs/>
                <w:color w:val="2E7D32"/>
                <w:sz w:val="20"/>
                <w:szCs w:val="20"/>
              </w:rPr>
              <w:t>$1,000 per $150K</w:t>
            </w:r>
          </w:p>
        </w:tc>
      </w:tr>
      <w:tr w:rsidR="00C83579" w:rsidTr="12C0FED4" w14:paraId="7A247837" w14:textId="77777777">
        <w:tc>
          <w:tcPr>
            <w:tcW w:w="240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83579" w:rsidP="62034D02" w:rsidRDefault="00C83579" w14:paraId="23CE5D74" w14:textId="77777777">
            <w:pPr>
              <w:rPr>
                <w:rFonts w:ascii="Arial" w:hAnsi="Arial" w:eastAsia="Arial" w:cs="Arial"/>
                <w:sz w:val="20"/>
                <w:szCs w:val="20"/>
              </w:rPr>
            </w:pPr>
            <w:r w:rsidRPr="62034D02">
              <w:rPr>
                <w:rFonts w:ascii="Arial" w:hAnsi="Arial" w:eastAsia="Arial" w:cs="Arial"/>
                <w:sz w:val="20"/>
                <w:szCs w:val="20"/>
              </w:rPr>
              <w:t>Q3 (Jul-Sep)</w:t>
            </w:r>
          </w:p>
        </w:tc>
        <w:tc>
          <w:tcPr>
            <w:tcW w:w="400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6A6A6" w:themeColor="background1" w:themeShade="A6" w:sz="1" w:space="0"/>
            </w:tcBorders>
          </w:tcPr>
          <w:p w:rsidR="00C83579" w:rsidP="62034D02" w:rsidRDefault="00C83579" w14:paraId="3EE3EF8D" w14:textId="77777777">
            <w:pPr>
              <w:rPr>
                <w:rFonts w:ascii="Arial" w:hAnsi="Arial" w:eastAsia="Arial" w:cs="Arial"/>
                <w:sz w:val="20"/>
                <w:szCs w:val="20"/>
              </w:rPr>
            </w:pPr>
            <w:r w:rsidRPr="62034D02">
              <w:rPr>
                <w:rFonts w:ascii="Arial" w:hAnsi="Arial" w:eastAsia="Arial" w:cs="Arial"/>
                <w:sz w:val="20"/>
                <w:szCs w:val="20"/>
              </w:rPr>
              <w:t>For every $150,000 of IGP</w:t>
            </w:r>
          </w:p>
        </w:tc>
        <w:tc>
          <w:tcPr>
            <w:tcW w:w="296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83579" w:rsidP="62034D02" w:rsidRDefault="00C83579" w14:paraId="4969C7D8"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$1,000 per $150K</w:t>
            </w:r>
          </w:p>
        </w:tc>
      </w:tr>
      <w:tr w:rsidR="00C83579" w:rsidTr="12C0FED4" w14:paraId="09E89C84" w14:textId="77777777">
        <w:tc>
          <w:tcPr>
            <w:tcW w:w="2400" w:type="dxa"/>
            <w:tcBorders>
              <w:top w:val="single" w:color="A6A6A6" w:themeColor="background1" w:themeShade="A6" w:sz="1" w:space="0"/>
              <w:left w:val="single" w:color="auto" w:sz="4" w:space="0"/>
              <w:bottom w:val="single" w:color="auto" w:sz="4" w:space="0"/>
              <w:right w:val="single" w:color="A6A6A6" w:themeColor="background1" w:themeShade="A6" w:sz="1" w:space="0"/>
            </w:tcBorders>
            <w:shd w:val="clear" w:color="auto" w:fill="F2F2F2" w:themeFill="background1" w:themeFillShade="F2"/>
          </w:tcPr>
          <w:p w:rsidR="00C83579" w:rsidP="62034D02" w:rsidRDefault="00C83579" w14:paraId="6424D282" w14:textId="77777777">
            <w:pPr>
              <w:rPr>
                <w:rFonts w:ascii="Arial" w:hAnsi="Arial" w:eastAsia="Arial" w:cs="Arial"/>
                <w:sz w:val="20"/>
                <w:szCs w:val="20"/>
              </w:rPr>
            </w:pPr>
            <w:r w:rsidRPr="62034D02">
              <w:rPr>
                <w:rFonts w:ascii="Arial" w:hAnsi="Arial" w:eastAsia="Arial" w:cs="Arial"/>
                <w:sz w:val="20"/>
                <w:szCs w:val="20"/>
              </w:rPr>
              <w:t>Q4 (Oct-Dec)</w:t>
            </w:r>
          </w:p>
        </w:tc>
        <w:tc>
          <w:tcPr>
            <w:tcW w:w="4000" w:type="dxa"/>
            <w:tcBorders>
              <w:top w:val="single" w:color="A6A6A6" w:themeColor="background1" w:themeShade="A6" w:sz="1" w:space="0"/>
              <w:left w:val="single" w:color="A6A6A6" w:themeColor="background1" w:themeShade="A6" w:sz="1" w:space="0"/>
              <w:bottom w:val="single" w:color="auto" w:sz="4" w:space="0"/>
              <w:right w:val="single" w:color="A6A6A6" w:themeColor="background1" w:themeShade="A6" w:sz="1" w:space="0"/>
            </w:tcBorders>
            <w:shd w:val="clear" w:color="auto" w:fill="F2F2F2" w:themeFill="background1" w:themeFillShade="F2"/>
          </w:tcPr>
          <w:p w:rsidR="00C83579" w:rsidP="62034D02" w:rsidRDefault="00C83579" w14:paraId="73ACC13B" w14:textId="77777777">
            <w:pPr>
              <w:rPr>
                <w:rFonts w:ascii="Arial" w:hAnsi="Arial" w:eastAsia="Arial" w:cs="Arial"/>
                <w:sz w:val="20"/>
                <w:szCs w:val="20"/>
              </w:rPr>
            </w:pPr>
            <w:r w:rsidRPr="62034D02">
              <w:rPr>
                <w:rFonts w:ascii="Arial" w:hAnsi="Arial" w:eastAsia="Arial" w:cs="Arial"/>
                <w:sz w:val="20"/>
                <w:szCs w:val="20"/>
              </w:rPr>
              <w:t>For every $150,000 of IGP</w:t>
            </w:r>
          </w:p>
        </w:tc>
        <w:tc>
          <w:tcPr>
            <w:tcW w:w="2960" w:type="dxa"/>
            <w:tcBorders>
              <w:top w:val="single" w:color="A6A6A6" w:themeColor="background1" w:themeShade="A6" w:sz="1" w:space="0"/>
              <w:left w:val="single" w:color="A6A6A6" w:themeColor="background1" w:themeShade="A6" w:sz="1" w:space="0"/>
              <w:bottom w:val="single" w:color="auto" w:sz="4" w:space="0"/>
              <w:right w:val="single" w:color="auto" w:sz="4" w:space="0"/>
            </w:tcBorders>
            <w:shd w:val="clear" w:color="auto" w:fill="F2F2F2" w:themeFill="background1" w:themeFillShade="F2"/>
          </w:tcPr>
          <w:p w:rsidR="00C83579" w:rsidP="62034D02" w:rsidRDefault="00C83579" w14:paraId="457DE5E0"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$1,000 per $150K</w:t>
            </w:r>
          </w:p>
        </w:tc>
      </w:tr>
    </w:tbl>
    <w:p w:rsidR="00E330A9" w:rsidP="62034D02" w:rsidRDefault="00E330A9" w14:paraId="4014C4EB" w14:textId="77777777">
      <w:pPr>
        <w:rPr>
          <w:rFonts w:ascii="Arial" w:hAnsi="Arial" w:eastAsia="Arial" w:cs="Arial"/>
        </w:rPr>
      </w:pPr>
    </w:p>
    <w:p w:rsidR="00C83579" w:rsidP="62034D02" w:rsidRDefault="00C83579" w14:paraId="3BC93B23" w14:textId="71896C83">
      <w:pPr>
        <w:rPr>
          <w:rFonts w:ascii="Arial" w:hAnsi="Arial" w:eastAsia="Arial" w:cs="Arial"/>
        </w:rPr>
      </w:pPr>
      <w:r w:rsidRPr="62034D02">
        <w:rPr>
          <w:rFonts w:ascii="Arial" w:hAnsi="Arial" w:eastAsia="Arial" w:cs="Arial"/>
        </w:rPr>
        <w:t>Construction Solutions Sales Rep Bonus Tiers:</w:t>
      </w:r>
    </w:p>
    <w:p w:rsidR="00E330A9" w:rsidP="62034D02" w:rsidRDefault="00E330A9" w14:paraId="2E1157AC" w14:textId="77777777">
      <w:pPr>
        <w:rPr>
          <w:rFonts w:ascii="Arial" w:hAnsi="Arial" w:eastAsia="Arial" w:cs="Arial"/>
        </w:rPr>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75"/>
        <w:gridCol w:w="4675"/>
      </w:tblGrid>
      <w:tr w:rsidR="00C83579" w:rsidTr="12C0FED4" w14:paraId="32F95614" w14:textId="77777777">
        <w:trPr>
          <w:tblHeader/>
        </w:trPr>
        <w:tc>
          <w:tcPr>
            <w:tcW w:w="4680" w:type="dxa"/>
            <w:tcBorders>
              <w:top w:val="single" w:color="auto" w:sz="4" w:space="0"/>
              <w:left w:val="single" w:color="auto" w:sz="4" w:space="0"/>
              <w:bottom w:val="single" w:color="1F3864" w:sz="1" w:space="0"/>
              <w:right w:val="single" w:color="1F3864" w:sz="1" w:space="0"/>
            </w:tcBorders>
            <w:shd w:val="clear" w:color="auto" w:fill="1F3864"/>
          </w:tcPr>
          <w:p w:rsidR="00C83579" w:rsidP="62034D02" w:rsidRDefault="00C83579" w14:paraId="31EE769F"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Project Order Amount</w:t>
            </w:r>
          </w:p>
        </w:tc>
        <w:tc>
          <w:tcPr>
            <w:tcW w:w="4680" w:type="dxa"/>
            <w:tcBorders>
              <w:top w:val="single" w:color="auto" w:sz="4" w:space="0"/>
              <w:left w:val="single" w:color="1F3864" w:sz="1" w:space="0"/>
              <w:bottom w:val="single" w:color="1F3864" w:sz="1" w:space="0"/>
              <w:right w:val="single" w:color="auto" w:sz="4" w:space="0"/>
            </w:tcBorders>
            <w:shd w:val="clear" w:color="auto" w:fill="1F3864"/>
          </w:tcPr>
          <w:p w:rsidR="00C83579" w:rsidP="62034D02" w:rsidRDefault="00C83579" w14:paraId="2449817D" w14:textId="77777777">
            <w:pPr>
              <w:rPr>
                <w:rFonts w:ascii="Arial" w:hAnsi="Arial" w:eastAsia="Arial" w:cs="Arial"/>
                <w:b/>
                <w:bCs/>
                <w:color w:val="FFFFFF" w:themeColor="background1"/>
                <w:sz w:val="20"/>
                <w:szCs w:val="20"/>
              </w:rPr>
            </w:pPr>
            <w:r w:rsidRPr="62034D02">
              <w:rPr>
                <w:rFonts w:ascii="Arial" w:hAnsi="Arial" w:eastAsia="Arial" w:cs="Arial"/>
                <w:b/>
                <w:bCs/>
                <w:color w:val="FFFFFF" w:themeColor="background1"/>
                <w:sz w:val="20"/>
                <w:szCs w:val="20"/>
              </w:rPr>
              <w:t>Bonus</w:t>
            </w:r>
          </w:p>
        </w:tc>
      </w:tr>
      <w:tr w:rsidR="00C83579" w:rsidTr="12C0FED4" w14:paraId="08F8AA9D" w14:textId="77777777">
        <w:tc>
          <w:tcPr>
            <w:tcW w:w="468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83579" w:rsidP="62034D02" w:rsidRDefault="00C83579" w14:paraId="2268038D" w14:textId="77777777">
            <w:pPr>
              <w:rPr>
                <w:rFonts w:ascii="Arial" w:hAnsi="Arial" w:eastAsia="Arial" w:cs="Arial"/>
                <w:sz w:val="20"/>
                <w:szCs w:val="20"/>
              </w:rPr>
            </w:pPr>
            <w:r w:rsidRPr="62034D02">
              <w:rPr>
                <w:rFonts w:ascii="Arial" w:hAnsi="Arial" w:eastAsia="Arial" w:cs="Arial"/>
                <w:sz w:val="20"/>
                <w:szCs w:val="20"/>
              </w:rPr>
              <w:t>Below $500K</w:t>
            </w:r>
          </w:p>
        </w:tc>
        <w:tc>
          <w:tcPr>
            <w:tcW w:w="468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83579" w:rsidP="62034D02" w:rsidRDefault="00C83579" w14:paraId="0B5CFA3D" w14:textId="77777777">
            <w:pPr>
              <w:rPr>
                <w:rFonts w:ascii="Arial" w:hAnsi="Arial" w:eastAsia="Arial" w:cs="Arial"/>
                <w:sz w:val="20"/>
                <w:szCs w:val="20"/>
              </w:rPr>
            </w:pPr>
            <w:r w:rsidRPr="62034D02">
              <w:rPr>
                <w:rFonts w:ascii="Arial" w:hAnsi="Arial" w:eastAsia="Arial" w:cs="Arial"/>
                <w:sz w:val="20"/>
                <w:szCs w:val="20"/>
              </w:rPr>
              <w:t>No bonus</w:t>
            </w:r>
          </w:p>
        </w:tc>
      </w:tr>
      <w:tr w:rsidR="00C83579" w:rsidTr="12C0FED4" w14:paraId="67C8F66B" w14:textId="77777777">
        <w:tc>
          <w:tcPr>
            <w:tcW w:w="468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F2F2F2" w:themeFill="background1" w:themeFillShade="F2"/>
          </w:tcPr>
          <w:p w:rsidR="00C83579" w:rsidP="62034D02" w:rsidRDefault="00C83579" w14:paraId="46B60235" w14:textId="77777777">
            <w:pPr>
              <w:rPr>
                <w:rFonts w:ascii="Arial" w:hAnsi="Arial" w:eastAsia="Arial" w:cs="Arial"/>
                <w:sz w:val="20"/>
                <w:szCs w:val="20"/>
              </w:rPr>
            </w:pPr>
            <w:r w:rsidRPr="62034D02">
              <w:rPr>
                <w:rFonts w:ascii="Arial" w:hAnsi="Arial" w:eastAsia="Arial" w:cs="Arial"/>
                <w:sz w:val="20"/>
                <w:szCs w:val="20"/>
              </w:rPr>
              <w:t>$501K - $999K</w:t>
            </w:r>
          </w:p>
        </w:tc>
        <w:tc>
          <w:tcPr>
            <w:tcW w:w="468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83579" w:rsidP="62034D02" w:rsidRDefault="00C83579" w14:paraId="4F7F756F"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$1,000</w:t>
            </w:r>
          </w:p>
        </w:tc>
      </w:tr>
      <w:tr w:rsidR="00C83579" w:rsidTr="12C0FED4" w14:paraId="5BACCB2C" w14:textId="77777777">
        <w:tc>
          <w:tcPr>
            <w:tcW w:w="468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tcPr>
          <w:p w:rsidR="00C83579" w:rsidP="62034D02" w:rsidRDefault="00C83579" w14:paraId="23A25192" w14:textId="77777777">
            <w:pPr>
              <w:rPr>
                <w:rFonts w:ascii="Arial" w:hAnsi="Arial" w:eastAsia="Arial" w:cs="Arial"/>
                <w:sz w:val="20"/>
                <w:szCs w:val="20"/>
              </w:rPr>
            </w:pPr>
            <w:r w:rsidRPr="62034D02">
              <w:rPr>
                <w:rFonts w:ascii="Arial" w:hAnsi="Arial" w:eastAsia="Arial" w:cs="Arial"/>
                <w:sz w:val="20"/>
                <w:szCs w:val="20"/>
              </w:rPr>
              <w:t>$1.00M - $1.49M</w:t>
            </w:r>
          </w:p>
        </w:tc>
        <w:tc>
          <w:tcPr>
            <w:tcW w:w="468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tcPr>
          <w:p w:rsidR="00C83579" w:rsidP="62034D02" w:rsidRDefault="00C83579" w14:paraId="25201AB1"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$2,000</w:t>
            </w:r>
          </w:p>
        </w:tc>
      </w:tr>
      <w:tr w:rsidR="00C83579" w:rsidTr="12C0FED4" w14:paraId="55AC5372" w14:textId="77777777">
        <w:tc>
          <w:tcPr>
            <w:tcW w:w="4680" w:type="dxa"/>
            <w:tcBorders>
              <w:top w:val="single" w:color="A6A6A6" w:themeColor="background1" w:themeShade="A6" w:sz="1" w:space="0"/>
              <w:left w:val="single" w:color="auto" w:sz="4" w:space="0"/>
              <w:bottom w:val="single" w:color="A6A6A6" w:themeColor="background1" w:themeShade="A6" w:sz="1" w:space="0"/>
              <w:right w:val="single" w:color="A6A6A6" w:themeColor="background1" w:themeShade="A6" w:sz="1" w:space="0"/>
            </w:tcBorders>
            <w:shd w:val="clear" w:color="auto" w:fill="F2F2F2" w:themeFill="background1" w:themeFillShade="F2"/>
          </w:tcPr>
          <w:p w:rsidR="00C83579" w:rsidP="62034D02" w:rsidRDefault="00C83579" w14:paraId="0EFB2CC8" w14:textId="77777777">
            <w:pPr>
              <w:rPr>
                <w:rFonts w:ascii="Arial" w:hAnsi="Arial" w:eastAsia="Arial" w:cs="Arial"/>
                <w:sz w:val="20"/>
                <w:szCs w:val="20"/>
              </w:rPr>
            </w:pPr>
            <w:r w:rsidRPr="62034D02">
              <w:rPr>
                <w:rFonts w:ascii="Arial" w:hAnsi="Arial" w:eastAsia="Arial" w:cs="Arial"/>
                <w:sz w:val="20"/>
                <w:szCs w:val="20"/>
              </w:rPr>
              <w:t>$1.50M - $1.99M</w:t>
            </w:r>
          </w:p>
        </w:tc>
        <w:tc>
          <w:tcPr>
            <w:tcW w:w="4680" w:type="dxa"/>
            <w:tcBorders>
              <w:top w:val="single" w:color="A6A6A6" w:themeColor="background1" w:themeShade="A6" w:sz="1" w:space="0"/>
              <w:left w:val="single" w:color="A6A6A6" w:themeColor="background1" w:themeShade="A6" w:sz="1" w:space="0"/>
              <w:bottom w:val="single" w:color="A6A6A6" w:themeColor="background1" w:themeShade="A6" w:sz="1" w:space="0"/>
              <w:right w:val="single" w:color="auto" w:sz="4" w:space="0"/>
            </w:tcBorders>
            <w:shd w:val="clear" w:color="auto" w:fill="F2F2F2" w:themeFill="background1" w:themeFillShade="F2"/>
          </w:tcPr>
          <w:p w:rsidR="00C83579" w:rsidP="62034D02" w:rsidRDefault="00C83579" w14:paraId="54F1A74F" w14:textId="77777777">
            <w:pPr>
              <w:rPr>
                <w:rFonts w:ascii="Arial" w:hAnsi="Arial" w:eastAsia="Arial" w:cs="Arial"/>
                <w:b/>
                <w:bCs/>
                <w:color w:val="2E7D32"/>
                <w:sz w:val="20"/>
                <w:szCs w:val="20"/>
              </w:rPr>
            </w:pPr>
            <w:r w:rsidRPr="62034D02">
              <w:rPr>
                <w:rFonts w:ascii="Arial" w:hAnsi="Arial" w:eastAsia="Arial" w:cs="Arial"/>
                <w:b/>
                <w:bCs/>
                <w:color w:val="2E7D32"/>
                <w:sz w:val="20"/>
                <w:szCs w:val="20"/>
              </w:rPr>
              <w:t>$3,000</w:t>
            </w:r>
          </w:p>
        </w:tc>
      </w:tr>
      <w:tr w:rsidR="00C83579" w:rsidTr="12C0FED4" w14:paraId="309AFF66" w14:textId="77777777">
        <w:tc>
          <w:tcPr>
            <w:tcW w:w="4680" w:type="dxa"/>
            <w:tcBorders>
              <w:top w:val="single" w:color="A6A6A6" w:themeColor="background1" w:themeShade="A6" w:sz="1" w:space="0"/>
              <w:left w:val="single" w:color="auto" w:sz="4" w:space="0"/>
              <w:bottom w:val="single" w:color="auto" w:sz="4" w:space="0"/>
              <w:right w:val="single" w:color="A6A6A6" w:themeColor="background1" w:themeShade="A6" w:sz="1" w:space="0"/>
            </w:tcBorders>
          </w:tcPr>
          <w:p w:rsidR="00C83579" w:rsidP="62034D02" w:rsidRDefault="00C83579" w14:paraId="4F0A1CC5" w14:textId="77777777">
            <w:pPr>
              <w:rPr>
                <w:rFonts w:ascii="Arial" w:hAnsi="Arial" w:eastAsia="Arial" w:cs="Arial"/>
                <w:sz w:val="20"/>
                <w:szCs w:val="20"/>
              </w:rPr>
            </w:pPr>
            <w:r w:rsidRPr="62034D02">
              <w:rPr>
                <w:rFonts w:ascii="Arial" w:hAnsi="Arial" w:eastAsia="Arial" w:cs="Arial"/>
                <w:sz w:val="20"/>
                <w:szCs w:val="20"/>
              </w:rPr>
              <w:t>$2.00M+</w:t>
            </w:r>
          </w:p>
        </w:tc>
        <w:tc>
          <w:tcPr>
            <w:tcW w:w="4680" w:type="dxa"/>
            <w:tcBorders>
              <w:top w:val="single" w:color="A6A6A6" w:themeColor="background1" w:themeShade="A6" w:sz="1" w:space="0"/>
              <w:left w:val="single" w:color="A6A6A6" w:themeColor="background1" w:themeShade="A6" w:sz="1" w:space="0"/>
              <w:bottom w:val="single" w:color="auto" w:sz="4" w:space="0"/>
              <w:right w:val="single" w:color="auto" w:sz="4" w:space="0"/>
            </w:tcBorders>
          </w:tcPr>
          <w:p w:rsidR="00C83579" w:rsidP="62034D02" w:rsidRDefault="00C83579" w14:paraId="51FEA208" w14:textId="77777777">
            <w:pPr>
              <w:rPr>
                <w:rFonts w:ascii="Arial" w:hAnsi="Arial" w:eastAsia="Arial" w:cs="Arial"/>
                <w:b/>
                <w:bCs/>
                <w:color w:val="2E7D32"/>
                <w:sz w:val="20"/>
                <w:szCs w:val="20"/>
              </w:rPr>
            </w:pPr>
            <w:r w:rsidRPr="12C0FED4">
              <w:rPr>
                <w:rFonts w:ascii="Arial" w:hAnsi="Arial" w:eastAsia="Arial" w:cs="Arial"/>
                <w:b/>
                <w:bCs/>
                <w:color w:val="2E7D32"/>
                <w:sz w:val="20"/>
                <w:szCs w:val="20"/>
              </w:rPr>
              <w:t>Continue pattern (+$1,000 per $500K)</w:t>
            </w:r>
          </w:p>
        </w:tc>
      </w:tr>
    </w:tbl>
    <w:p w:rsidRPr="003D35AF" w:rsidR="003D35AF" w:rsidP="00DC4086" w:rsidRDefault="003D35AF" w14:paraId="07D8A7DE" w14:textId="3B03F064">
      <w:pPr>
        <w:pStyle w:val="Heading4"/>
        <w:rPr>
          <w:rFonts w:ascii="Arial" w:hAnsi="Arial" w:eastAsia="Arial" w:cs="Arial"/>
        </w:rPr>
      </w:pPr>
    </w:p>
    <w:sectPr w:rsidRPr="003D35AF" w:rsidR="003D35AF" w:rsidSect="00CA742A">
      <w:headerReference w:type="default" r:id="rId11"/>
      <w:footerReference w:type="default" r:id="rId12"/>
      <w:pgSz w:w="12240" w:h="15840" w:orient="portrait"/>
      <w:pgMar w:top="1440" w:right="1440" w:bottom="9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R" w:author="Sandra Rudloff" w:date="2026-02-13T14:26:02" w:id="301465830">
    <w:p xmlns:w14="http://schemas.microsoft.com/office/word/2010/wordml" xmlns:w="http://schemas.openxmlformats.org/wordprocessingml/2006/main" w:rsidR="339828C7" w:rsidRDefault="01AD6CDB" w14:paraId="06781A14" w14:textId="4AD0E52E">
      <w:pPr>
        <w:pStyle w:val="CommentText"/>
      </w:pPr>
      <w:r>
        <w:rPr>
          <w:rStyle w:val="CommentReference"/>
        </w:rPr>
        <w:annotationRef/>
      </w:r>
      <w:r w:rsidRPr="5D4B7FF2" w:rsidR="72BA7E48">
        <w:t>GSI - This may change in the future.  Hopefully achieved with an option to bypass certain vendors, or vendor types, and not "hard coded"</w:t>
      </w:r>
    </w:p>
  </w:comment>
  <w:comment xmlns:w="http://schemas.openxmlformats.org/wordprocessingml/2006/main" w:initials="SR" w:author="Sandra Rudloff" w:date="2026-02-13T14:27:46" w:id="1665399129">
    <w:p xmlns:w14="http://schemas.microsoft.com/office/word/2010/wordml" xmlns:w="http://schemas.openxmlformats.org/wordprocessingml/2006/main" w:rsidR="5171F5E8" w:rsidRDefault="20F02DCA" w14:paraId="5BE6DB27" w14:textId="0C68BB43">
      <w:pPr>
        <w:pStyle w:val="CommentText"/>
      </w:pPr>
      <w:r>
        <w:rPr>
          <w:rStyle w:val="CommentReference"/>
        </w:rPr>
        <w:annotationRef/>
      </w:r>
      <w:r w:rsidRPr="1EC86BC0" w:rsidR="5B90484F">
        <w:t>GSI - we don't split commissions, but rather split the margin dollars (we may have split with people on two different plans)</w:t>
      </w:r>
    </w:p>
  </w:comment>
  <w:comment xmlns:w="http://schemas.openxmlformats.org/wordprocessingml/2006/main" w:initials="SR" w:author="Sandra Rudloff" w:date="2026-02-13T14:29:22" w:id="2013390822">
    <w:p xmlns:w14="http://schemas.microsoft.com/office/word/2010/wordml" xmlns:w="http://schemas.openxmlformats.org/wordprocessingml/2006/main" w:rsidR="238810B5" w:rsidRDefault="520DEA2F" w14:paraId="5E3BC977" w14:textId="20034E55">
      <w:pPr>
        <w:pStyle w:val="CommentText"/>
      </w:pPr>
      <w:r>
        <w:rPr>
          <w:rStyle w:val="CommentReference"/>
        </w:rPr>
        <w:annotationRef/>
      </w:r>
      <w:r w:rsidRPr="05E80D73" w:rsidR="505E4ACD">
        <w:t>GSI - all sectors, such as dollar amount thresholds or days should be adjustable and not hard coded.</w:t>
      </w:r>
    </w:p>
  </w:comment>
  <w:comment xmlns:w="http://schemas.openxmlformats.org/wordprocessingml/2006/main" w:initials="SR" w:author="Sandra Rudloff" w:date="2026-02-13T14:30:38" w:id="1502058566">
    <w:p xmlns:w14="http://schemas.microsoft.com/office/word/2010/wordml" xmlns:w="http://schemas.openxmlformats.org/wordprocessingml/2006/main" w:rsidR="221A70C2" w:rsidRDefault="66047B10" w14:paraId="1400965C" w14:textId="43AEE2F1">
      <w:pPr>
        <w:pStyle w:val="CommentText"/>
      </w:pPr>
      <w:r>
        <w:rPr>
          <w:rStyle w:val="CommentReference"/>
        </w:rPr>
        <w:annotationRef/>
      </w:r>
      <w:r w:rsidRPr="4741B912" w:rsidR="23BF3E23">
        <w:t xml:space="preserve">GSI - I believe that you said if the deposit is posted to a sales order, partial application is not possible.  If we post to the client account, it is possible to partially apply.  How would posting to a client account impact this? </w:t>
      </w:r>
    </w:p>
  </w:comment>
  <w:comment xmlns:w="http://schemas.openxmlformats.org/wordprocessingml/2006/main" w:initials="SR" w:author="Sandra Rudloff" w:date="2026-02-13T14:33:57" w:id="410697004">
    <w:p xmlns:w14="http://schemas.microsoft.com/office/word/2010/wordml" xmlns:w="http://schemas.openxmlformats.org/wordprocessingml/2006/main" w:rsidR="6639221F" w:rsidRDefault="603A47C7" w14:paraId="62A7B700" w14:textId="7135899A">
      <w:pPr>
        <w:pStyle w:val="CommentText"/>
      </w:pPr>
      <w:r>
        <w:rPr>
          <w:rStyle w:val="CommentReference"/>
        </w:rPr>
        <w:annotationRef/>
      </w:r>
      <w:r w:rsidRPr="2D4E2573" w:rsidR="29D419C3">
        <w:t>GSI - restating that we want to have an option interface rather than hard coded</w:t>
      </w:r>
    </w:p>
  </w:comment>
  <w:comment xmlns:w="http://schemas.openxmlformats.org/wordprocessingml/2006/main" w:initials="SR" w:author="Sandra Rudloff" w:date="2026-02-13T14:34:40" w:id="2040053365">
    <w:p xmlns:w14="http://schemas.microsoft.com/office/word/2010/wordml" xmlns:w="http://schemas.openxmlformats.org/wordprocessingml/2006/main" w:rsidR="773D0F25" w:rsidRDefault="5C3499F6" w14:paraId="03090613" w14:textId="64F9012C">
      <w:pPr>
        <w:pStyle w:val="CommentText"/>
      </w:pPr>
      <w:r>
        <w:rPr>
          <w:rStyle w:val="CommentReference"/>
        </w:rPr>
        <w:annotationRef/>
      </w:r>
      <w:r w:rsidRPr="322DD082" w:rsidR="12CD2401">
        <w:t>GSI - goals and tiers change often.  Hoping all can be changed by Pivot and not require recoding.</w:t>
      </w:r>
    </w:p>
  </w:comment>
  <w:comment xmlns:w="http://schemas.openxmlformats.org/wordprocessingml/2006/main" w:initials="SR" w:author="Sandra Rudloff" w:date="2026-02-13T14:36:22" w:id="644190749">
    <w:p xmlns:w14="http://schemas.microsoft.com/office/word/2010/wordml" xmlns:w="http://schemas.openxmlformats.org/wordprocessingml/2006/main" w:rsidR="7AAF03D3" w:rsidRDefault="6524A13F" w14:paraId="226456BD" w14:textId="1E446AF0">
      <w:pPr>
        <w:pStyle w:val="CommentText"/>
      </w:pPr>
      <w:r>
        <w:rPr>
          <w:rStyle w:val="CommentReference"/>
        </w:rPr>
        <w:annotationRef/>
      </w:r>
      <w:r w:rsidRPr="4EA29DCF" w:rsidR="149208F1">
        <w:t>GSI - assuming there is a method for manual adjustments (example, an order was booked and invoiced under the wrong salesperson.  Need to remove that record from one, and pay another.  Another example, for whatever reason, the margin dollars is not correct.)</w:t>
      </w:r>
    </w:p>
  </w:comment>
  <w:comment xmlns:w="http://schemas.openxmlformats.org/wordprocessingml/2006/main" w:initials="SR" w:author="Sandra Rudloff" w:date="2026-02-13T14:41:34" w:id="1122192681">
    <w:p xmlns:w14="http://schemas.microsoft.com/office/word/2010/wordml" xmlns:w="http://schemas.openxmlformats.org/wordprocessingml/2006/main" w:rsidR="01D30023" w:rsidRDefault="330BBCEE" w14:paraId="39656686" w14:textId="63387CD9">
      <w:pPr>
        <w:pStyle w:val="CommentText"/>
      </w:pPr>
      <w:r>
        <w:rPr>
          <w:rStyle w:val="CommentReference"/>
        </w:rPr>
        <w:annotationRef/>
      </w:r>
      <w:r w:rsidRPr="17E38FA7" w:rsidR="41ED22B9">
        <w:t>GSI - will we have the option of using actual vs "quoted" (cost on the sales order line) for internal services costs?</w:t>
      </w:r>
    </w:p>
  </w:comment>
  <w:comment xmlns:w="http://schemas.openxmlformats.org/wordprocessingml/2006/main" w:initials="CT" w:author="Chris Trumble" w:date="2026-03-04T09:16:13" w:id="959803385">
    <w:p xmlns:w14="http://schemas.microsoft.com/office/word/2010/wordml" xmlns:w="http://schemas.openxmlformats.org/wordprocessingml/2006/main" w:rsidR="31C95625" w:rsidRDefault="1013333C" w14:paraId="06940DAA" w14:textId="76DADA95">
      <w:pPr>
        <w:pStyle w:val="CommentText"/>
      </w:pPr>
      <w:r>
        <w:rPr>
          <w:rStyle w:val="CommentReference"/>
        </w:rPr>
        <w:annotationRef/>
      </w:r>
      <w:r w:rsidRPr="796A691C" w:rsidR="6BDA9BF2">
        <w:t xml:space="preserve">we are filtering by order type for now, but in the future I assume would could change to a custom field that determines commission eligibility by vendor. </w:t>
      </w:r>
    </w:p>
  </w:comment>
  <w:comment xmlns:w="http://schemas.openxmlformats.org/wordprocessingml/2006/main" w:initials="CT" w:author="Chris Trumble" w:date="2026-03-04T10:05:33" w:id="1272737215">
    <w:p xmlns:w14="http://schemas.microsoft.com/office/word/2010/wordml" xmlns:w="http://schemas.openxmlformats.org/wordprocessingml/2006/main" w:rsidR="737C3162" w:rsidRDefault="7850DDD5" w14:paraId="3D23A13F" w14:textId="5308A08E">
      <w:pPr>
        <w:pStyle w:val="CommentText"/>
      </w:pPr>
      <w:r>
        <w:rPr>
          <w:rStyle w:val="CommentReference"/>
        </w:rPr>
        <w:annotationRef/>
      </w:r>
      <w:r w:rsidRPr="29C4F0A3" w:rsidR="32ED048C">
        <w:t>I consulted the devs and this is achievable and we have a tentative plan</w:t>
      </w:r>
    </w:p>
  </w:comment>
  <w:comment xmlns:w="http://schemas.openxmlformats.org/wordprocessingml/2006/main" w:initials="CT" w:author="Chris Trumble" w:date="2026-03-04T09:16:41" w:id="1278616281">
    <w:p xmlns:w14="http://schemas.microsoft.com/office/word/2010/wordml" xmlns:w="http://schemas.openxmlformats.org/wordprocessingml/2006/main" w:rsidR="5A09D9B8" w:rsidRDefault="771C5597" w14:paraId="602A7601" w14:textId="053C1F44">
      <w:pPr>
        <w:pStyle w:val="CommentText"/>
      </w:pPr>
      <w:r>
        <w:rPr>
          <w:rStyle w:val="CommentReference"/>
        </w:rPr>
        <w:annotationRef/>
      </w:r>
      <w:r w:rsidRPr="680CE09A" w:rsidR="38A9EDE2">
        <w:t>this would be a small accomodation</w:t>
      </w:r>
    </w:p>
  </w:comment>
  <w:comment xmlns:w="http://schemas.openxmlformats.org/wordprocessingml/2006/main" w:initials="CT" w:author="Chris Trumble" w:date="2026-03-04T10:06:12" w:id="869696240">
    <w:p xmlns:w14="http://schemas.microsoft.com/office/word/2010/wordml" xmlns:w="http://schemas.openxmlformats.org/wordprocessingml/2006/main" w:rsidR="4C7AA34B" w:rsidRDefault="6DE7B81E" w14:paraId="5E24475D" w14:textId="2B6FC499">
      <w:pPr>
        <w:pStyle w:val="CommentText"/>
      </w:pPr>
      <w:r>
        <w:rPr>
          <w:rStyle w:val="CommentReference"/>
        </w:rPr>
        <w:annotationRef/>
      </w:r>
      <w:r w:rsidRPr="46DFB36D" w:rsidR="43EE3251">
        <w:t>From Marcus: The current design selects the primary sales rep's plan and applies it to both reps. To support true margin dollar splits where each rep's share runs through their own individual plan, we would need to build an enhancement to accommodate that. We want to make sure we understand the requirement correctly before scoping it.</w:t>
      </w:r>
    </w:p>
  </w:comment>
  <w:comment xmlns:w="http://schemas.openxmlformats.org/wordprocessingml/2006/main" w:initials="CT" w:author="Chris Trumble" w:date="2026-03-04T10:07:07" w:id="412361208">
    <w:p xmlns:w14="http://schemas.microsoft.com/office/word/2010/wordml" xmlns:w="http://schemas.openxmlformats.org/wordprocessingml/2006/main" w:rsidR="614B334C" w:rsidRDefault="6F12DE11" w14:paraId="27E68B91" w14:textId="2FD4977B">
      <w:pPr>
        <w:pStyle w:val="CommentText"/>
      </w:pPr>
      <w:r>
        <w:rPr>
          <w:rStyle w:val="CommentReference"/>
        </w:rPr>
        <w:annotationRef/>
      </w:r>
      <w:r w:rsidRPr="512B7A44" w:rsidR="4172D2D7">
        <w:t xml:space="preserve">From Marcus: </w:t>
      </w:r>
    </w:p>
    <w:p xmlns:w14="http://schemas.microsoft.com/office/word/2010/wordml" xmlns:w="http://schemas.openxmlformats.org/wordprocessingml/2006/main" w:rsidR="1E75CC4D" w:rsidRDefault="789ACABB" w14:paraId="0C3D7D2C" w14:textId="616ADD92">
      <w:pPr>
        <w:pStyle w:val="CommentText"/>
      </w:pPr>
      <w:r w:rsidRPr="662AE311" w:rsidR="44E5FE4B">
        <w:t xml:space="preserve">Confirmed — this is a core design principle. All tiers, thresholds, and day values are stored as data in configuration records, not hard-coded in scripts. </w:t>
      </w:r>
    </w:p>
  </w:comment>
  <w:comment xmlns:w="http://schemas.openxmlformats.org/wordprocessingml/2006/main" w:initials="CT" w:author="Chris Trumble" w:date="2026-03-04T10:07:41" w:id="534370134">
    <w:p xmlns:w14="http://schemas.microsoft.com/office/word/2010/wordml" xmlns:w="http://schemas.openxmlformats.org/wordprocessingml/2006/main" w:rsidR="65BBC6FC" w:rsidRDefault="4E1B3B94" w14:paraId="6511D00C" w14:textId="64C91866">
      <w:pPr>
        <w:pStyle w:val="CommentText"/>
      </w:pPr>
      <w:r>
        <w:rPr>
          <w:rStyle w:val="CommentReference"/>
        </w:rPr>
        <w:annotationRef/>
      </w:r>
      <w:r w:rsidRPr="69B46FF5" w:rsidR="67334FDE">
        <w:t>Customer deposits are associated with both the quote and the sales order, and are automatically applied to invoices when they are generated.</w:t>
      </w:r>
    </w:p>
  </w:comment>
  <w:comment xmlns:w="http://schemas.openxmlformats.org/wordprocessingml/2006/main" w:initials="CT" w:author="Chris Trumble" w:date="2026-03-04T10:08:12" w:id="363973049">
    <w:p xmlns:w14="http://schemas.microsoft.com/office/word/2010/wordml" xmlns:w="http://schemas.openxmlformats.org/wordprocessingml/2006/main" w:rsidR="2C08C589" w:rsidRDefault="5F266CDA" w14:paraId="7095B095" w14:textId="12317C85">
      <w:pPr>
        <w:pStyle w:val="CommentText"/>
      </w:pPr>
      <w:r>
        <w:rPr>
          <w:rStyle w:val="CommentReference"/>
        </w:rPr>
        <w:annotationRef/>
      </w:r>
      <w:r w:rsidRPr="40E0E959" w:rsidR="64AC5F39">
        <w:t>From Marcus:</w:t>
      </w:r>
    </w:p>
    <w:p xmlns:w14="http://schemas.microsoft.com/office/word/2010/wordml" xmlns:w="http://schemas.openxmlformats.org/wordprocessingml/2006/main" w:rsidR="5DC60A25" w:rsidRDefault="3EFC1FA6" w14:paraId="3B8820AF" w14:textId="6E7D4E5F">
      <w:pPr>
        <w:pStyle w:val="CommentText"/>
      </w:pPr>
      <w:r w:rsidRPr="1A98CC8D" w:rsidR="4EAC4782">
        <w:t>Confirmed — commission plans, triggers, rate cards, and invoice schedule templates are all admin-configurable without developer involvement.</w:t>
      </w:r>
    </w:p>
  </w:comment>
  <w:comment xmlns:w="http://schemas.openxmlformats.org/wordprocessingml/2006/main" w:initials="CT" w:author="Chris Trumble" w:date="2026-03-04T10:36:37" w:id="805113950">
    <w:p xmlns:w14="http://schemas.microsoft.com/office/word/2010/wordml" xmlns:w="http://schemas.openxmlformats.org/wordprocessingml/2006/main" w:rsidR="44DDC511" w:rsidRDefault="4FC453FA" w14:paraId="62479B6D" w14:textId="789F3404">
      <w:pPr>
        <w:pStyle w:val="CommentText"/>
      </w:pPr>
      <w:r>
        <w:rPr>
          <w:rStyle w:val="CommentReference"/>
        </w:rPr>
        <w:annotationRef/>
      </w:r>
      <w:r w:rsidRPr="5978657A" w:rsidR="11255D98">
        <w:t xml:space="preserve">From Marcus: </w:t>
      </w:r>
    </w:p>
    <w:p xmlns:w14="http://schemas.microsoft.com/office/word/2010/wordml" xmlns:w="http://schemas.openxmlformats.org/wordprocessingml/2006/main" w:rsidR="221C44E8" w:rsidRDefault="08DFC084" w14:paraId="54E00CBD" w14:textId="4AAA841D">
      <w:pPr>
        <w:pStyle w:val="CommentText"/>
      </w:pPr>
      <w:r w:rsidRPr="1C19254D" w:rsidR="62CDDA81">
        <w:t>Sales goals and rate cards are separate records and can both be updated at any time. Commission plans have effective dates, so you can set up next quarter's plan without affecting anything currently in flight. We've built as much of this to be admin-manageable as possible — there are a small number of things that require a configuration change by a developer, but that's by necessity rather than by design.</w:t>
      </w:r>
    </w:p>
  </w:comment>
  <w:comment xmlns:w="http://schemas.openxmlformats.org/wordprocessingml/2006/main" w:initials="CT" w:author="Chris Trumble" w:date="2026-03-04T10:09:13" w:id="1455499796">
    <w:p xmlns:w14="http://schemas.microsoft.com/office/word/2010/wordml" xmlns:w="http://schemas.openxmlformats.org/wordprocessingml/2006/main" w:rsidR="22AB43C9" w:rsidRDefault="7988184C" w14:paraId="7381CFCE" w14:textId="0F726ACD">
      <w:pPr>
        <w:pStyle w:val="CommentText"/>
      </w:pPr>
      <w:r>
        <w:rPr>
          <w:rStyle w:val="CommentReference"/>
        </w:rPr>
        <w:annotationRef/>
      </w:r>
      <w:r w:rsidRPr="36B75CA7" w:rsidR="30E20CF3">
        <w:t xml:space="preserve">From Marcus: </w:t>
      </w:r>
    </w:p>
    <w:p xmlns:w14="http://schemas.microsoft.com/office/word/2010/wordml" xmlns:w="http://schemas.openxmlformats.org/wordprocessingml/2006/main" w:rsidR="5E84F2F1" w:rsidRDefault="43852616" w14:paraId="5D973669" w14:textId="0AF21521">
      <w:pPr>
        <w:pStyle w:val="CommentText"/>
      </w:pPr>
      <w:r w:rsidRPr="6CA3A106" w:rsidR="7FCF544C">
        <w:t xml:space="preserve">Confirmed — the system supports permission-based overrides with a full audit trail, including the ability to reassign to a different salesperson or create ad-hoc commission calculations. </w:t>
      </w:r>
    </w:p>
    <w:p xmlns:w14="http://schemas.microsoft.com/office/word/2010/wordml" xmlns:w="http://schemas.openxmlformats.org/wordprocessingml/2006/main" w:rsidR="11F4576B" w:rsidRDefault="76E9F15F" w14:paraId="29BC6294" w14:textId="29E4401A">
      <w:pPr>
        <w:pStyle w:val="CommentText"/>
      </w:pPr>
    </w:p>
  </w:comment>
  <w:comment xmlns:w="http://schemas.openxmlformats.org/wordprocessingml/2006/main" w:initials="CT" w:author="Chris Trumble" w:date="2026-03-04T09:14:24" w:id="1542668960">
    <w:p xmlns:w14="http://schemas.microsoft.com/office/word/2010/wordml" xmlns:w="http://schemas.openxmlformats.org/wordprocessingml/2006/main" w:rsidR="1886F8E1" w:rsidRDefault="1BF7C2E8" w14:paraId="32F50694" w14:textId="4A8D0E5C">
      <w:pPr>
        <w:pStyle w:val="CommentText"/>
      </w:pPr>
      <w:r>
        <w:rPr>
          <w:rStyle w:val="CommentReference"/>
        </w:rPr>
        <w:annotationRef/>
      </w:r>
      <w:r w:rsidRPr="62EC7C12" w:rsidR="12DD9DC6">
        <w:t>yes!</w:t>
      </w:r>
    </w:p>
  </w:comment>
  <w:comment xmlns:w="http://schemas.openxmlformats.org/wordprocessingml/2006/main" w:initials="CT" w:author="Chris Trumble" w:date="2026-03-04T10:04:37" w:id="1260300785">
    <w:p xmlns:w14="http://schemas.microsoft.com/office/word/2010/wordml" xmlns:w="http://schemas.openxmlformats.org/wordprocessingml/2006/main" w:rsidR="5C31B836" w:rsidRDefault="4ABD2A6D" w14:paraId="00C45A01" w14:textId="4E6A0E96">
      <w:pPr>
        <w:pStyle w:val="CommentText"/>
      </w:pPr>
      <w:r>
        <w:rPr>
          <w:rStyle w:val="CommentReference"/>
        </w:rPr>
        <w:annotationRef/>
      </w:r>
      <w:r w:rsidRPr="44CE0DE1" w:rsidR="4212FCFC">
        <w:t>The design supports this. The GP Calculation Framework (Commission Module, deviation #8) was "enhanced to incorporate estimated costs with automatic adjustments as actuals are recorded." The commission plan's rate card and trigger system can be configured to use either actual costs (from vendor bills, time entries, etc.) or quoted costs (from the SO line). This would be a configurable option on the commission plan — not a code change. We should add an explicit field on the Commission Plan record for "Internal Services Cost Basis" (Actual / Quoted) to make this clear and user-selectable.</w:t>
      </w:r>
    </w:p>
  </w:comment>
  <w:comment xmlns:w="http://schemas.openxmlformats.org/wordprocessingml/2006/main" w:initials="SR" w:author="Sandra Rudloff" w:date="2026-03-04T12:40:34" w:id="680944446">
    <w:p xmlns:w14="http://schemas.microsoft.com/office/word/2010/wordml" xmlns:w="http://schemas.openxmlformats.org/wordprocessingml/2006/main" w:rsidR="37DEDCFD" w:rsidRDefault="749003AA" w14:paraId="53AC1C6E" w14:textId="5BEA13AD">
      <w:pPr>
        <w:pStyle w:val="CommentText"/>
      </w:pPr>
      <w:r>
        <w:rPr>
          <w:rStyle w:val="CommentReference"/>
        </w:rPr>
        <w:annotationRef/>
      </w:r>
      <w:r w:rsidRPr="6A1BDF7C" w:rsidR="3C06912D">
        <w:t xml:space="preserve">We will need this accommodation.  </w:t>
      </w:r>
    </w:p>
  </w:comment>
  <w:comment xmlns:w="http://schemas.openxmlformats.org/wordprocessingml/2006/main" w:initials="SR" w:author="Sandra Rudloff" w:date="2026-03-04T12:45:00" w:id="153917196">
    <w:p xmlns:w14="http://schemas.microsoft.com/office/word/2010/wordml" xmlns:w="http://schemas.openxmlformats.org/wordprocessingml/2006/main" w:rsidR="3AAA10B4" w:rsidRDefault="1F3E94BC" w14:paraId="70586628" w14:textId="5962858C">
      <w:pPr>
        <w:pStyle w:val="CommentText"/>
      </w:pPr>
      <w:r>
        <w:rPr>
          <w:rStyle w:val="CommentReference"/>
        </w:rPr>
        <w:annotationRef/>
      </w:r>
      <w:r w:rsidRPr="4D3C419C" w:rsidR="4E721361">
        <w:t>Let me cite a common scenario - big project, and client pays 50% down,  a 3m deposit.  That amount isn't per SO but the overall project.    When we invoice, we want to apply x dollars as 50% of the order totals.  The monies are received prior to OE, so a bonus should be paid on the 3m.</w:t>
      </w:r>
    </w:p>
  </w:comment>
  <w:comment xmlns:w="http://schemas.openxmlformats.org/wordprocessingml/2006/main" w:initials="SM" w:author="Sandra Massey" w:date="2026-03-09T14:27:46" w:id="1210322853">
    <w:p xmlns:w14="http://schemas.microsoft.com/office/word/2010/wordml" xmlns:w="http://schemas.openxmlformats.org/wordprocessingml/2006/main" w:rsidR="105E433B" w:rsidRDefault="6867525D" w14:paraId="4FA84109" w14:textId="3BCCF717">
      <w:pPr>
        <w:pStyle w:val="CommentText"/>
      </w:pPr>
      <w:r>
        <w:rPr>
          <w:rStyle w:val="CommentReference"/>
        </w:rPr>
        <w:annotationRef/>
      </w:r>
      <w:r w:rsidRPr="216E00F4" w:rsidR="399D8930">
        <w:t>Included on BRD</w:t>
      </w:r>
    </w:p>
  </w:comment>
  <w:comment xmlns:w="http://schemas.openxmlformats.org/wordprocessingml/2006/main" w:initials="SM" w:author="Sandra Massey" w:date="2026-03-09T14:33:54" w:id="1625372562">
    <w:p xmlns:w14="http://schemas.microsoft.com/office/word/2010/wordml" xmlns:w="http://schemas.openxmlformats.org/wordprocessingml/2006/main" w:rsidR="7827F508" w:rsidRDefault="41FE7BEF" w14:paraId="4F3DD87F" w14:textId="26785021">
      <w:pPr>
        <w:pStyle w:val="CommentText"/>
      </w:pPr>
      <w:r>
        <w:rPr>
          <w:rStyle w:val="CommentReference"/>
        </w:rPr>
        <w:annotationRef/>
      </w:r>
      <w:r w:rsidRPr="34E241A9" w:rsidR="4DA64FF0">
        <w:t>Added to BRD</w:t>
      </w:r>
    </w:p>
  </w:comment>
  <w:comment xmlns:w="http://schemas.openxmlformats.org/wordprocessingml/2006/main" w:initials="SM" w:author="Sandra Massey" w:date="2026-03-09T14:35:47" w:id="1722213152">
    <w:p xmlns:w14="http://schemas.microsoft.com/office/word/2010/wordml" xmlns:w="http://schemas.openxmlformats.org/wordprocessingml/2006/main" w:rsidR="41EDA523" w:rsidRDefault="4CD54561" w14:paraId="70D69407" w14:textId="2DE8108E">
      <w:pPr>
        <w:pStyle w:val="CommentText"/>
      </w:pPr>
      <w:r>
        <w:rPr>
          <w:rStyle w:val="CommentReference"/>
        </w:rPr>
        <w:annotationRef/>
      </w:r>
      <w:r w:rsidRPr="63070F8A" w:rsidR="60568BA4">
        <w:t>added as a requirement</w:t>
      </w:r>
    </w:p>
  </w:comment>
  <w:comment xmlns:w="http://schemas.openxmlformats.org/wordprocessingml/2006/main" w:initials="SM" w:author="Sandra Massey" w:date="2026-03-09T14:48:25" w:id="282623075">
    <w:p xmlns:w14="http://schemas.microsoft.com/office/word/2010/wordml" xmlns:w="http://schemas.openxmlformats.org/wordprocessingml/2006/main" w:rsidR="717B820E" w:rsidRDefault="1583CD64" w14:paraId="487F8014" w14:textId="3B53CBC7">
      <w:pPr>
        <w:pStyle w:val="CommentText"/>
      </w:pPr>
      <w:r>
        <w:rPr>
          <w:rStyle w:val="CommentReference"/>
        </w:rPr>
        <w:annotationRef/>
      </w:r>
      <w:r w:rsidRPr="5422382D" w:rsidR="17AA71D8">
        <w:t>Added to BRD</w:t>
      </w:r>
    </w:p>
  </w:comment>
  <w:comment xmlns:w="http://schemas.openxmlformats.org/wordprocessingml/2006/main" w:initials="SM" w:author="Sandra Massey" w:date="2026-03-09T14:57:45" w:id="1005533024">
    <w:p xmlns:w14="http://schemas.microsoft.com/office/word/2010/wordml" xmlns:w="http://schemas.openxmlformats.org/wordprocessingml/2006/main" w:rsidR="775FEF53" w:rsidRDefault="01C585DC" w14:paraId="5F0FE590" w14:textId="04D53CDF">
      <w:pPr>
        <w:pStyle w:val="CommentText"/>
      </w:pPr>
      <w:r>
        <w:rPr>
          <w:rStyle w:val="CommentReference"/>
        </w:rPr>
        <w:annotationRef/>
      </w:r>
      <w:r w:rsidRPr="70B3BD17" w:rsidR="64BF6A96">
        <w:t>Added to BRD</w:t>
      </w:r>
    </w:p>
  </w:comment>
  <w:comment xmlns:w="http://schemas.openxmlformats.org/wordprocessingml/2006/main" w:initials="SM" w:author="Sandra Massey" w:date="2026-03-09T14:49:41" w:id="1103612410">
    <w:p xmlns:w14="http://schemas.microsoft.com/office/word/2010/wordml" xmlns:w="http://schemas.openxmlformats.org/wordprocessingml/2006/main" w:rsidR="2F06D108" w:rsidRDefault="1E51B872" w14:paraId="0EACF214" w14:textId="6FA1863E">
      <w:pPr>
        <w:pStyle w:val="CommentText"/>
      </w:pPr>
      <w:r>
        <w:rPr>
          <w:rStyle w:val="CommentReference"/>
        </w:rPr>
        <w:annotationRef/>
      </w:r>
      <w:r w:rsidRPr="7E0CA195" w:rsidR="72E901F9">
        <w:t>Added to brd</w:t>
      </w:r>
    </w:p>
  </w:comment>
  <w:comment xmlns:w="http://schemas.openxmlformats.org/wordprocessingml/2006/main" w:initials="SM" w:author="Sandra Massey" w:date="2026-03-09T14:26:45" w:id="571685959">
    <w:p xmlns:w14="http://schemas.microsoft.com/office/word/2010/wordml" xmlns:w="http://schemas.openxmlformats.org/wordprocessingml/2006/main" w:rsidR="11E906B9" w:rsidRDefault="0183082D" w14:paraId="2A51C937" w14:textId="061A64D5">
      <w:pPr>
        <w:pStyle w:val="CommentText"/>
      </w:pPr>
      <w:r>
        <w:rPr>
          <w:rStyle w:val="CommentReference"/>
        </w:rPr>
        <w:annotationRef/>
      </w:r>
      <w:r w:rsidRPr="77FF17AB" w:rsidR="1037D97B">
        <w:t>Added to BRD</w:t>
      </w:r>
    </w:p>
  </w:comment>
</w:comments>
</file>

<file path=word/commentsExtended.xml><?xml version="1.0" encoding="utf-8"?>
<w15:commentsEx xmlns:mc="http://schemas.openxmlformats.org/markup-compatibility/2006" xmlns:w15="http://schemas.microsoft.com/office/word/2012/wordml" mc:Ignorable="w15">
  <w15:commentEx w15:done="0" w15:paraId="06781A14"/>
  <w15:commentEx w15:done="0" w15:paraId="5BE6DB27"/>
  <w15:commentEx w15:done="0" w15:paraId="5E3BC977"/>
  <w15:commentEx w15:done="0" w15:paraId="1400965C"/>
  <w15:commentEx w15:done="0" w15:paraId="4FA84109" w15:paraIdParent="06781A14"/>
  <w15:commentEx w15:done="0" w15:paraId="62A7B700"/>
  <w15:commentEx w15:done="0" w15:paraId="03090613"/>
  <w15:commentEx w15:done="0" w15:paraId="226456BD"/>
  <w15:commentEx w15:done="0" w15:paraId="39656686"/>
  <w15:commentEx w15:done="0" w15:paraId="06940DAA" w15:paraIdParent="06781A14"/>
  <w15:commentEx w15:done="0" w15:paraId="3D23A13F" w15:paraIdParent="06781A14"/>
  <w15:commentEx w15:done="0" w15:paraId="602A7601" w15:paraIdParent="5BE6DB27"/>
  <w15:commentEx w15:done="0" w15:paraId="5E24475D" w15:paraIdParent="5BE6DB27"/>
  <w15:commentEx w15:done="0" w15:paraId="0C3D7D2C" w15:paraIdParent="5E3BC977"/>
  <w15:commentEx w15:done="0" w15:paraId="6511D00C" w15:paraIdParent="1400965C"/>
  <w15:commentEx w15:done="0" w15:paraId="3B8820AF" w15:paraIdParent="62A7B700"/>
  <w15:commentEx w15:done="0" w15:paraId="54E00CBD" w15:paraIdParent="03090613"/>
  <w15:commentEx w15:done="0" w15:paraId="29BC6294" w15:paraIdParent="226456BD"/>
  <w15:commentEx w15:done="0" w15:paraId="32F50694" w15:paraIdParent="39656686"/>
  <w15:commentEx w15:done="0" w15:paraId="00C45A01" w15:paraIdParent="39656686"/>
  <w15:commentEx w15:done="0" w15:paraId="53AC1C6E" w15:paraIdParent="5BE6DB27"/>
  <w15:commentEx w15:done="0" w15:paraId="70586628" w15:paraIdParent="1400965C"/>
  <w15:commentEx w15:done="0" w15:paraId="4F3DD87F" w15:paraIdParent="5BE6DB27"/>
  <w15:commentEx w15:done="0" w15:paraId="70D69407" w15:paraIdParent="5E3BC977"/>
  <w15:commentEx w15:done="0" w15:paraId="487F8014" w15:paraIdParent="62A7B700"/>
  <w15:commentEx w15:done="0" w15:paraId="5F0FE590" w15:paraIdParent="03090613"/>
  <w15:commentEx w15:done="0" w15:paraId="0EACF214" w15:paraIdParent="226456BD"/>
  <w15:commentEx w15:done="0" w15:paraId="2A51C937" w15:paraIdParent="3965668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FB4626" w16cex:dateUtc="2026-02-13T22:26:02.504Z"/>
  <w16cex:commentExtensible w16cex:durableId="1CC22489" w16cex:dateUtc="2026-02-13T22:27:46.398Z"/>
  <w16cex:commentExtensible w16cex:durableId="19925ACD" w16cex:dateUtc="2026-02-13T22:29:22.296Z">
    <w16cex:extLst>
      <w16:ext w16:uri="{CE6994B0-6A32-4C9F-8C6B-6E91EDA988CE}">
        <cr:reactions xmlns:cr="http://schemas.microsoft.com/office/comments/2020/reactions">
          <cr:reaction reactionType="1">
            <cr:reactionInfo dateUtc="2026-03-04T14:17:05.523Z">
              <cr:user userId="S::chris.trumble_getgsi.com#ext#@pivotinteriors.onmicrosoft.com::ec44e8d5-c767-40ea-b594-26c416fff508" userProvider="AD" userName="Chris Trumble"/>
            </cr:reactionInfo>
          </cr:reaction>
        </cr:reactions>
      </w16:ext>
    </w16cex:extLst>
  </w16cex:commentExtensible>
  <w16cex:commentExtensible w16cex:durableId="5B7C7766" w16cex:dateUtc="2026-02-13T22:30:38.599Z"/>
  <w16cex:commentExtensible w16cex:durableId="14401944" w16cex:dateUtc="2026-03-09T18:27:46.197Z">
    <w16cex:extLst>
      <w16:ext w16:uri="{CE6994B0-6A32-4C9F-8C6B-6E91EDA988CE}">
        <cr:reactions xmlns:cr="http://schemas.microsoft.com/office/comments/2020/reactions">
          <cr:reaction reactionType="1">
            <cr:reactionInfo dateUtc="2026-03-09T18:30:15.377Z">
              <cr:user userId="S::sandra.massey_getgsi.com#ext#@pivotinteriors.onmicrosoft.com::d9ab9d65-c4c5-4b53-a31b-7a59b325e130" userProvider="AD" userName="Sandra Massey"/>
            </cr:reactionInfo>
          </cr:reaction>
        </cr:reactions>
      </w16:ext>
    </w16cex:extLst>
  </w16cex:commentExtensible>
  <w16cex:commentExtensible w16cex:durableId="7B3ADDC8" w16cex:dateUtc="2026-02-13T22:33:57.993Z"/>
  <w16cex:commentExtensible w16cex:durableId="1210304E" w16cex:dateUtc="2026-02-13T22:34:40.29Z"/>
  <w16cex:commentExtensible w16cex:durableId="2B5B62F9" w16cex:dateUtc="2026-02-13T22:36:22.951Z"/>
  <w16cex:commentExtensible w16cex:durableId="3D30873E" w16cex:dateUtc="2026-02-13T22:41:34.729Z"/>
  <w16cex:commentExtensible w16cex:durableId="1B78C558" w16cex:dateUtc="2026-03-04T14:16:13.326Z"/>
  <w16cex:commentExtensible w16cex:durableId="69A93A69" w16cex:dateUtc="2026-03-04T15:05:33.333Z"/>
  <w16cex:commentExtensible w16cex:durableId="2CE5D962" w16cex:dateUtc="2026-03-04T14:16:41.5Z"/>
  <w16cex:commentExtensible w16cex:durableId="62E76596" w16cex:dateUtc="2026-03-04T15:06:12.947Z"/>
  <w16cex:commentExtensible w16cex:durableId="337BE5B8" w16cex:dateUtc="2026-03-04T15:07:07.316Z"/>
  <w16cex:commentExtensible w16cex:durableId="024407C2" w16cex:dateUtc="2026-03-04T15:07:41.731Z"/>
  <w16cex:commentExtensible w16cex:durableId="3AF531A1" w16cex:dateUtc="2026-03-04T15:08:12.391Z">
    <w16cex:extLst>
      <w16:ext w16:uri="{CE6994B0-6A32-4C9F-8C6B-6E91EDA988CE}">
        <cr:reactions xmlns:cr="http://schemas.microsoft.com/office/comments/2020/reactions">
          <cr:reaction reactionType="1">
            <cr:reactionInfo dateUtc="2026-03-09T18:48:28.013Z">
              <cr:user userId="S::sandra.massey_getgsi.com#ext#@pivotinteriors.onmicrosoft.com::d9ab9d65-c4c5-4b53-a31b-7a59b325e130" userProvider="AD" userName="Sandra Massey"/>
            </cr:reactionInfo>
          </cr:reaction>
        </cr:reactions>
      </w16:ext>
    </w16cex:extLst>
  </w16cex:commentExtensible>
  <w16cex:commentExtensible w16cex:durableId="2A67022D" w16cex:dateUtc="2026-03-04T15:36:37.851Z"/>
  <w16cex:commentExtensible w16cex:durableId="38B62E93" w16cex:dateUtc="2026-03-04T15:09:13.229Z"/>
  <w16cex:commentExtensible w16cex:durableId="492F5282" w16cex:dateUtc="2026-03-04T14:14:24.671Z"/>
  <w16cex:commentExtensible w16cex:durableId="4CB4E54A" w16cex:dateUtc="2026-03-04T15:04:37.146Z"/>
  <w16cex:commentExtensible w16cex:durableId="2392E642" w16cex:dateUtc="2026-03-04T20:40:34.766Z"/>
  <w16cex:commentExtensible w16cex:durableId="7530D144" w16cex:dateUtc="2026-03-04T20:45:00.685Z"/>
  <w16cex:commentExtensible w16cex:durableId="6E8E218F" w16cex:dateUtc="2026-03-09T18:33:54.473Z">
    <w16cex:extLst>
      <w16:ext w16:uri="{CE6994B0-6A32-4C9F-8C6B-6E91EDA988CE}">
        <cr:reactions xmlns:cr="http://schemas.microsoft.com/office/comments/2020/reactions">
          <cr:reaction reactionType="1">
            <cr:reactionInfo dateUtc="2026-03-09T18:33:56.821Z">
              <cr:user userId="S::sandra.massey_getgsi.com#ext#@pivotinteriors.onmicrosoft.com::d9ab9d65-c4c5-4b53-a31b-7a59b325e130" userProvider="AD" userName="Sandra Massey"/>
            </cr:reactionInfo>
          </cr:reaction>
        </cr:reactions>
      </w16:ext>
    </w16cex:extLst>
  </w16cex:commentExtensible>
  <w16cex:commentExtensible w16cex:durableId="530E7D56" w16cex:dateUtc="2026-03-09T18:35:47.26Z">
    <w16cex:extLst>
      <w16:ext w16:uri="{CE6994B0-6A32-4C9F-8C6B-6E91EDA988CE}">
        <cr:reactions xmlns:cr="http://schemas.microsoft.com/office/comments/2020/reactions">
          <cr:reaction reactionType="1">
            <cr:reactionInfo dateUtc="2026-03-09T18:35:48.8Z">
              <cr:user userId="S::sandra.massey_getgsi.com#ext#@pivotinteriors.onmicrosoft.com::d9ab9d65-c4c5-4b53-a31b-7a59b325e130" userProvider="AD" userName="Sandra Massey"/>
            </cr:reactionInfo>
          </cr:reaction>
        </cr:reactions>
      </w16:ext>
    </w16cex:extLst>
  </w16cex:commentExtensible>
  <w16cex:commentExtensible w16cex:durableId="4B8CAA60" w16cex:dateUtc="2026-03-09T18:48:25.353Z">
    <w16cex:extLst>
      <w16:ext w16:uri="{CE6994B0-6A32-4C9F-8C6B-6E91EDA988CE}">
        <cr:reactions xmlns:cr="http://schemas.microsoft.com/office/comments/2020/reactions">
          <cr:reaction reactionType="1">
            <cr:reactionInfo dateUtc="2026-03-09T18:48:26.93Z">
              <cr:user userId="S::sandra.massey_getgsi.com#ext#@pivotinteriors.onmicrosoft.com::d9ab9d65-c4c5-4b53-a31b-7a59b325e130" userProvider="AD" userName="Sandra Massey"/>
            </cr:reactionInfo>
          </cr:reaction>
        </cr:reactions>
      </w16:ext>
    </w16cex:extLst>
  </w16cex:commentExtensible>
  <w16cex:commentExtensible w16cex:durableId="22D715A6" w16cex:dateUtc="2026-03-09T18:57:45.567Z"/>
  <w16cex:commentExtensible w16cex:durableId="63806CEF" w16cex:dateUtc="2026-03-09T18:49:41.128Z"/>
  <w16cex:commentExtensible w16cex:durableId="28064490" w16cex:dateUtc="2026-03-09T18:26:45.747Z"/>
</w16cex:commentsExtensible>
</file>

<file path=word/commentsIds.xml><?xml version="1.0" encoding="utf-8"?>
<w16cid:commentsIds xmlns:mc="http://schemas.openxmlformats.org/markup-compatibility/2006" xmlns:w16cid="http://schemas.microsoft.com/office/word/2016/wordml/cid" mc:Ignorable="w16cid">
  <w16cid:commentId w16cid:paraId="06781A14" w16cid:durableId="21FB4626"/>
  <w16cid:commentId w16cid:paraId="5BE6DB27" w16cid:durableId="1CC22489"/>
  <w16cid:commentId w16cid:paraId="5E3BC977" w16cid:durableId="19925ACD"/>
  <w16cid:commentId w16cid:paraId="1400965C" w16cid:durableId="5B7C7766"/>
  <w16cid:commentId w16cid:paraId="62A7B700" w16cid:durableId="7B3ADDC8"/>
  <w16cid:commentId w16cid:paraId="03090613" w16cid:durableId="1210304E"/>
  <w16cid:commentId w16cid:paraId="226456BD" w16cid:durableId="2B5B62F9"/>
  <w16cid:commentId w16cid:paraId="39656686" w16cid:durableId="3D30873E"/>
  <w16cid:commentId w16cid:paraId="06940DAA" w16cid:durableId="1B78C558"/>
  <w16cid:commentId w16cid:paraId="3D23A13F" w16cid:durableId="69A93A69"/>
  <w16cid:commentId w16cid:paraId="602A7601" w16cid:durableId="2CE5D962"/>
  <w16cid:commentId w16cid:paraId="5E24475D" w16cid:durableId="62E76596"/>
  <w16cid:commentId w16cid:paraId="0C3D7D2C" w16cid:durableId="337BE5B8"/>
  <w16cid:commentId w16cid:paraId="6511D00C" w16cid:durableId="024407C2"/>
  <w16cid:commentId w16cid:paraId="3B8820AF" w16cid:durableId="3AF531A1"/>
  <w16cid:commentId w16cid:paraId="54E00CBD" w16cid:durableId="2A67022D"/>
  <w16cid:commentId w16cid:paraId="29BC6294" w16cid:durableId="38B62E93"/>
  <w16cid:commentId w16cid:paraId="32F50694" w16cid:durableId="492F5282"/>
  <w16cid:commentId w16cid:paraId="00C45A01" w16cid:durableId="4CB4E54A"/>
  <w16cid:commentId w16cid:paraId="53AC1C6E" w16cid:durableId="2392E642"/>
  <w16cid:commentId w16cid:paraId="70586628" w16cid:durableId="7530D144"/>
  <w16cid:commentId w16cid:paraId="4FA84109" w16cid:durableId="14401944"/>
  <w16cid:commentId w16cid:paraId="4F3DD87F" w16cid:durableId="6E8E218F"/>
  <w16cid:commentId w16cid:paraId="70D69407" w16cid:durableId="530E7D56"/>
  <w16cid:commentId w16cid:paraId="487F8014" w16cid:durableId="4B8CAA60"/>
  <w16cid:commentId w16cid:paraId="5F0FE590" w16cid:durableId="22D715A6"/>
  <w16cid:commentId w16cid:paraId="0EACF214" w16cid:durableId="63806CEF"/>
  <w16cid:commentId w16cid:paraId="2A51C937" w16cid:durableId="280644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497D" w:rsidP="00EE5F8A" w:rsidRDefault="0072497D" w14:paraId="22643775" w14:textId="77777777">
      <w:r>
        <w:separator/>
      </w:r>
    </w:p>
  </w:endnote>
  <w:endnote w:type="continuationSeparator" w:id="0">
    <w:p w:rsidR="0072497D" w:rsidP="00EE5F8A" w:rsidRDefault="0072497D" w14:paraId="79597F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590505"/>
      <w:docPartObj>
        <w:docPartGallery w:val="Page Numbers (Bottom of Page)"/>
        <w:docPartUnique/>
      </w:docPartObj>
    </w:sdtPr>
    <w:sdtEndPr>
      <w:rPr>
        <w:noProof/>
      </w:rPr>
    </w:sdtEndPr>
    <w:sdtContent>
      <w:p w:rsidR="00D84C83" w:rsidRDefault="00D84C83" w14:paraId="732A897F" w14:textId="2C4083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0256F" w:rsidRDefault="0000256F" w14:paraId="7E1EED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497D" w:rsidP="00EE5F8A" w:rsidRDefault="0072497D" w14:paraId="7876783D" w14:textId="77777777">
      <w:r>
        <w:separator/>
      </w:r>
    </w:p>
  </w:footnote>
  <w:footnote w:type="continuationSeparator" w:id="0">
    <w:p w:rsidR="0072497D" w:rsidP="00EE5F8A" w:rsidRDefault="0072497D" w14:paraId="4B59F8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E5F8A" w:rsidRDefault="001344F0" w14:paraId="4490B6AF" w14:textId="5338F008">
    <w:pPr>
      <w:pStyle w:val="Header"/>
    </w:pPr>
    <w:r>
      <w:rPr>
        <w:noProof/>
      </w:rPr>
      <w:drawing>
        <wp:anchor distT="0" distB="0" distL="114300" distR="114300" simplePos="0" relativeHeight="251658240" behindDoc="0" locked="0" layoutInCell="1" allowOverlap="1" wp14:anchorId="65053DC8" wp14:editId="577D8CAE">
          <wp:simplePos x="0" y="0"/>
          <wp:positionH relativeFrom="margin">
            <wp:posOffset>-437323</wp:posOffset>
          </wp:positionH>
          <wp:positionV relativeFrom="paragraph">
            <wp:posOffset>-427383</wp:posOffset>
          </wp:positionV>
          <wp:extent cx="1838739" cy="1024297"/>
          <wp:effectExtent l="0" t="0" r="9525" b="4445"/>
          <wp:wrapNone/>
          <wp:docPr id="1372377158" name="Picture 137237715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57181" cy="1034570"/>
                  </a:xfrm>
                  <a:prstGeom prst="rect">
                    <a:avLst/>
                  </a:prstGeom>
                </pic:spPr>
              </pic:pic>
            </a:graphicData>
          </a:graphic>
          <wp14:sizeRelH relativeFrom="margin">
            <wp14:pctWidth>0</wp14:pctWidth>
          </wp14:sizeRelH>
          <wp14:sizeRelV relativeFrom="margin">
            <wp14:pctHeight>0</wp14:pctHeight>
          </wp14:sizeRelV>
        </wp:anchor>
      </w:drawing>
    </w:r>
    <w:r w:rsidRPr="002D1181" w:rsidR="003F710C">
      <w:rPr>
        <w:noProof/>
      </w:rPr>
      <w:drawing>
        <wp:anchor distT="0" distB="0" distL="114300" distR="114300" simplePos="0" relativeHeight="251658241" behindDoc="0" locked="0" layoutInCell="1" allowOverlap="1" wp14:anchorId="61871341" wp14:editId="76CE6FA0">
          <wp:simplePos x="0" y="0"/>
          <wp:positionH relativeFrom="column">
            <wp:posOffset>4709786</wp:posOffset>
          </wp:positionH>
          <wp:positionV relativeFrom="paragraph">
            <wp:posOffset>-269310</wp:posOffset>
          </wp:positionV>
          <wp:extent cx="1571731" cy="545871"/>
          <wp:effectExtent l="0" t="0" r="0" b="6985"/>
          <wp:wrapNone/>
          <wp:docPr id="2090696390" name="Picture 1" descr="A black tex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41" name="Picture 1" descr="A black text with a circle and a circl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580142" cy="548792"/>
                  </a:xfrm>
                  <a:prstGeom prst="rect">
                    <a:avLst/>
                  </a:prstGeom>
                </pic:spPr>
              </pic:pic>
            </a:graphicData>
          </a:graphic>
          <wp14:sizeRelH relativeFrom="margin">
            <wp14:pctWidth>0</wp14:pctWidth>
          </wp14:sizeRelH>
          <wp14:sizeRelV relativeFrom="margin">
            <wp14:pctHeight>0</wp14:pctHeight>
          </wp14:sizeRelV>
        </wp:anchor>
      </w:drawing>
    </w:r>
  </w:p>
  <w:p w:rsidR="00EE5F8A" w:rsidRDefault="00EE5F8A" w14:paraId="57F9370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21"/>
    <w:multiLevelType w:val="hybridMultilevel"/>
    <w:tmpl w:val="46769C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0E6797"/>
    <w:multiLevelType w:val="hybridMultilevel"/>
    <w:tmpl w:val="9C945810"/>
    <w:lvl w:ilvl="0" w:tplc="B7E0B604">
      <w:start w:val="1"/>
      <w:numFmt w:val="decimal"/>
      <w:lvlText w:val="%1."/>
      <w:lvlJc w:val="left"/>
      <w:pPr>
        <w:ind w:left="720" w:hanging="360"/>
      </w:pPr>
    </w:lvl>
    <w:lvl w:ilvl="1" w:tplc="3AD433D8">
      <w:numFmt w:val="decimal"/>
      <w:lvlText w:val=""/>
      <w:lvlJc w:val="left"/>
    </w:lvl>
    <w:lvl w:ilvl="2" w:tplc="3BF2FC3E">
      <w:numFmt w:val="decimal"/>
      <w:lvlText w:val=""/>
      <w:lvlJc w:val="left"/>
    </w:lvl>
    <w:lvl w:ilvl="3" w:tplc="9ED03CA2">
      <w:numFmt w:val="decimal"/>
      <w:lvlText w:val=""/>
      <w:lvlJc w:val="left"/>
    </w:lvl>
    <w:lvl w:ilvl="4" w:tplc="A1BEA03C">
      <w:numFmt w:val="decimal"/>
      <w:lvlText w:val=""/>
      <w:lvlJc w:val="left"/>
    </w:lvl>
    <w:lvl w:ilvl="5" w:tplc="AF1E99F6">
      <w:numFmt w:val="decimal"/>
      <w:lvlText w:val=""/>
      <w:lvlJc w:val="left"/>
    </w:lvl>
    <w:lvl w:ilvl="6" w:tplc="EF401B60">
      <w:numFmt w:val="decimal"/>
      <w:lvlText w:val=""/>
      <w:lvlJc w:val="left"/>
    </w:lvl>
    <w:lvl w:ilvl="7" w:tplc="B11059BE">
      <w:numFmt w:val="decimal"/>
      <w:lvlText w:val=""/>
      <w:lvlJc w:val="left"/>
    </w:lvl>
    <w:lvl w:ilvl="8" w:tplc="351CD458">
      <w:numFmt w:val="decimal"/>
      <w:lvlText w:val=""/>
      <w:lvlJc w:val="left"/>
    </w:lvl>
  </w:abstractNum>
  <w:abstractNum w:abstractNumId="2" w15:restartNumberingAfterBreak="0">
    <w:nsid w:val="07904F74"/>
    <w:multiLevelType w:val="hybridMultilevel"/>
    <w:tmpl w:val="BDA601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7760F3"/>
    <w:multiLevelType w:val="multilevel"/>
    <w:tmpl w:val="4E5E0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CB366F"/>
    <w:multiLevelType w:val="multilevel"/>
    <w:tmpl w:val="10306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2D7C88"/>
    <w:multiLevelType w:val="hybridMultilevel"/>
    <w:tmpl w:val="98C8B1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D843327"/>
    <w:multiLevelType w:val="hybridMultilevel"/>
    <w:tmpl w:val="482664CA"/>
    <w:lvl w:ilvl="0" w:tplc="EF343A6C">
      <w:start w:val="1"/>
      <w:numFmt w:val="bullet"/>
      <w:lvlText w:val="•"/>
      <w:lvlJc w:val="left"/>
      <w:pPr>
        <w:ind w:left="720" w:hanging="360"/>
      </w:pPr>
    </w:lvl>
    <w:lvl w:ilvl="1" w:tplc="8BDE3370">
      <w:numFmt w:val="decimal"/>
      <w:lvlText w:val=""/>
      <w:lvlJc w:val="left"/>
    </w:lvl>
    <w:lvl w:ilvl="2" w:tplc="A46E835E">
      <w:numFmt w:val="decimal"/>
      <w:lvlText w:val=""/>
      <w:lvlJc w:val="left"/>
    </w:lvl>
    <w:lvl w:ilvl="3" w:tplc="1396E578">
      <w:numFmt w:val="decimal"/>
      <w:lvlText w:val=""/>
      <w:lvlJc w:val="left"/>
    </w:lvl>
    <w:lvl w:ilvl="4" w:tplc="DF94C378">
      <w:numFmt w:val="decimal"/>
      <w:lvlText w:val=""/>
      <w:lvlJc w:val="left"/>
    </w:lvl>
    <w:lvl w:ilvl="5" w:tplc="8E8C1D9E">
      <w:numFmt w:val="decimal"/>
      <w:lvlText w:val=""/>
      <w:lvlJc w:val="left"/>
    </w:lvl>
    <w:lvl w:ilvl="6" w:tplc="8DEC193C">
      <w:numFmt w:val="decimal"/>
      <w:lvlText w:val=""/>
      <w:lvlJc w:val="left"/>
    </w:lvl>
    <w:lvl w:ilvl="7" w:tplc="9C3AD4C4">
      <w:numFmt w:val="decimal"/>
      <w:lvlText w:val=""/>
      <w:lvlJc w:val="left"/>
    </w:lvl>
    <w:lvl w:ilvl="8" w:tplc="06564D5C">
      <w:numFmt w:val="decimal"/>
      <w:lvlText w:val=""/>
      <w:lvlJc w:val="left"/>
    </w:lvl>
  </w:abstractNum>
  <w:abstractNum w:abstractNumId="7" w15:restartNumberingAfterBreak="0">
    <w:nsid w:val="0D907EAB"/>
    <w:multiLevelType w:val="hybridMultilevel"/>
    <w:tmpl w:val="546AB62E"/>
    <w:lvl w:ilvl="0" w:tplc="8BD86510">
      <w:start w:val="1"/>
      <w:numFmt w:val="bullet"/>
      <w:lvlText w:val="•"/>
      <w:lvlJc w:val="left"/>
      <w:pPr>
        <w:ind w:left="360" w:hanging="360"/>
      </w:pPr>
    </w:lvl>
    <w:lvl w:ilvl="1" w:tplc="9BA6C41C">
      <w:numFmt w:val="decimal"/>
      <w:lvlText w:val=""/>
      <w:lvlJc w:val="left"/>
    </w:lvl>
    <w:lvl w:ilvl="2" w:tplc="D7D83666">
      <w:numFmt w:val="decimal"/>
      <w:lvlText w:val=""/>
      <w:lvlJc w:val="left"/>
    </w:lvl>
    <w:lvl w:ilvl="3" w:tplc="42CA8BAE">
      <w:numFmt w:val="decimal"/>
      <w:lvlText w:val=""/>
      <w:lvlJc w:val="left"/>
    </w:lvl>
    <w:lvl w:ilvl="4" w:tplc="27C06352">
      <w:numFmt w:val="decimal"/>
      <w:lvlText w:val=""/>
      <w:lvlJc w:val="left"/>
    </w:lvl>
    <w:lvl w:ilvl="5" w:tplc="9CC49BFC">
      <w:numFmt w:val="decimal"/>
      <w:lvlText w:val=""/>
      <w:lvlJc w:val="left"/>
    </w:lvl>
    <w:lvl w:ilvl="6" w:tplc="7E2AA010">
      <w:numFmt w:val="decimal"/>
      <w:lvlText w:val=""/>
      <w:lvlJc w:val="left"/>
    </w:lvl>
    <w:lvl w:ilvl="7" w:tplc="0C6C0C34">
      <w:numFmt w:val="decimal"/>
      <w:lvlText w:val=""/>
      <w:lvlJc w:val="left"/>
    </w:lvl>
    <w:lvl w:ilvl="8" w:tplc="9A2038BA">
      <w:numFmt w:val="decimal"/>
      <w:lvlText w:val=""/>
      <w:lvlJc w:val="left"/>
    </w:lvl>
  </w:abstractNum>
  <w:abstractNum w:abstractNumId="8" w15:restartNumberingAfterBreak="0">
    <w:nsid w:val="1318348A"/>
    <w:multiLevelType w:val="hybridMultilevel"/>
    <w:tmpl w:val="9A343B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39F7902"/>
    <w:multiLevelType w:val="hybridMultilevel"/>
    <w:tmpl w:val="0EA677A6"/>
    <w:lvl w:ilvl="0" w:tplc="78221AAE">
      <w:start w:val="1"/>
      <w:numFmt w:val="decimal"/>
      <w:lvlText w:val="%1."/>
      <w:lvlJc w:val="left"/>
      <w:pPr>
        <w:ind w:left="720" w:hanging="360"/>
      </w:pPr>
    </w:lvl>
    <w:lvl w:ilvl="1" w:tplc="D2A48B4C">
      <w:numFmt w:val="decimal"/>
      <w:lvlText w:val=""/>
      <w:lvlJc w:val="left"/>
    </w:lvl>
    <w:lvl w:ilvl="2" w:tplc="89DC347A">
      <w:numFmt w:val="decimal"/>
      <w:lvlText w:val=""/>
      <w:lvlJc w:val="left"/>
    </w:lvl>
    <w:lvl w:ilvl="3" w:tplc="96387CDA">
      <w:numFmt w:val="decimal"/>
      <w:lvlText w:val=""/>
      <w:lvlJc w:val="left"/>
    </w:lvl>
    <w:lvl w:ilvl="4" w:tplc="30D24C94">
      <w:numFmt w:val="decimal"/>
      <w:lvlText w:val=""/>
      <w:lvlJc w:val="left"/>
    </w:lvl>
    <w:lvl w:ilvl="5" w:tplc="203031D8">
      <w:numFmt w:val="decimal"/>
      <w:lvlText w:val=""/>
      <w:lvlJc w:val="left"/>
    </w:lvl>
    <w:lvl w:ilvl="6" w:tplc="8F1A4DC0">
      <w:numFmt w:val="decimal"/>
      <w:lvlText w:val=""/>
      <w:lvlJc w:val="left"/>
    </w:lvl>
    <w:lvl w:ilvl="7" w:tplc="52166FA4">
      <w:numFmt w:val="decimal"/>
      <w:lvlText w:val=""/>
      <w:lvlJc w:val="left"/>
    </w:lvl>
    <w:lvl w:ilvl="8" w:tplc="4F5041D8">
      <w:numFmt w:val="decimal"/>
      <w:lvlText w:val=""/>
      <w:lvlJc w:val="left"/>
    </w:lvl>
  </w:abstractNum>
  <w:abstractNum w:abstractNumId="10" w15:restartNumberingAfterBreak="0">
    <w:nsid w:val="24452B20"/>
    <w:multiLevelType w:val="hybridMultilevel"/>
    <w:tmpl w:val="637849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4B0340A"/>
    <w:multiLevelType w:val="multilevel"/>
    <w:tmpl w:val="1FCC3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4EA612B"/>
    <w:multiLevelType w:val="hybridMultilevel"/>
    <w:tmpl w:val="F40E7B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6694A68"/>
    <w:multiLevelType w:val="multilevel"/>
    <w:tmpl w:val="5BCC0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9F33D8"/>
    <w:multiLevelType w:val="multilevel"/>
    <w:tmpl w:val="4B906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9CC34EF"/>
    <w:multiLevelType w:val="multilevel"/>
    <w:tmpl w:val="D45E9C7E"/>
    <w:lvl w:ilvl="0">
      <w:start w:val="1"/>
      <w:numFmt w:val="bullet"/>
      <w:lvlText w:val=""/>
      <w:lvlJc w:val="left"/>
      <w:pPr>
        <w:tabs>
          <w:tab w:val="num" w:pos="1440"/>
        </w:tabs>
        <w:ind w:left="600" w:hanging="360"/>
      </w:pPr>
      <w:rPr>
        <w:rFonts w:hint="default" w:ascii="Symbol" w:hAnsi="Symbol"/>
        <w:sz w:val="20"/>
      </w:rPr>
    </w:lvl>
    <w:lvl w:ilvl="1" w:tentative="1">
      <w:start w:val="1"/>
      <w:numFmt w:val="bullet"/>
      <w:lvlText w:val="o"/>
      <w:lvlJc w:val="left"/>
      <w:pPr>
        <w:tabs>
          <w:tab w:val="num" w:pos="2160"/>
        </w:tabs>
        <w:ind w:left="1320" w:hanging="360"/>
      </w:pPr>
      <w:rPr>
        <w:rFonts w:hint="default" w:ascii="Courier New" w:hAnsi="Courier New"/>
        <w:sz w:val="20"/>
      </w:rPr>
    </w:lvl>
    <w:lvl w:ilvl="2" w:tentative="1">
      <w:start w:val="1"/>
      <w:numFmt w:val="bullet"/>
      <w:lvlText w:val=""/>
      <w:lvlJc w:val="left"/>
      <w:pPr>
        <w:tabs>
          <w:tab w:val="num" w:pos="2880"/>
        </w:tabs>
        <w:ind w:left="2040" w:hanging="360"/>
      </w:pPr>
      <w:rPr>
        <w:rFonts w:hint="default" w:ascii="Wingdings" w:hAnsi="Wingdings"/>
        <w:sz w:val="20"/>
      </w:rPr>
    </w:lvl>
    <w:lvl w:ilvl="3" w:tentative="1">
      <w:start w:val="1"/>
      <w:numFmt w:val="bullet"/>
      <w:lvlText w:val=""/>
      <w:lvlJc w:val="left"/>
      <w:pPr>
        <w:tabs>
          <w:tab w:val="num" w:pos="3600"/>
        </w:tabs>
        <w:ind w:left="2760" w:hanging="360"/>
      </w:pPr>
      <w:rPr>
        <w:rFonts w:hint="default" w:ascii="Wingdings" w:hAnsi="Wingdings"/>
        <w:sz w:val="20"/>
      </w:rPr>
    </w:lvl>
    <w:lvl w:ilvl="4" w:tentative="1">
      <w:start w:val="1"/>
      <w:numFmt w:val="bullet"/>
      <w:lvlText w:val=""/>
      <w:lvlJc w:val="left"/>
      <w:pPr>
        <w:tabs>
          <w:tab w:val="num" w:pos="4320"/>
        </w:tabs>
        <w:ind w:left="3480" w:hanging="360"/>
      </w:pPr>
      <w:rPr>
        <w:rFonts w:hint="default" w:ascii="Wingdings" w:hAnsi="Wingdings"/>
        <w:sz w:val="20"/>
      </w:rPr>
    </w:lvl>
    <w:lvl w:ilvl="5" w:tentative="1">
      <w:start w:val="1"/>
      <w:numFmt w:val="bullet"/>
      <w:lvlText w:val=""/>
      <w:lvlJc w:val="left"/>
      <w:pPr>
        <w:tabs>
          <w:tab w:val="num" w:pos="5040"/>
        </w:tabs>
        <w:ind w:left="4200" w:hanging="360"/>
      </w:pPr>
      <w:rPr>
        <w:rFonts w:hint="default" w:ascii="Wingdings" w:hAnsi="Wingdings"/>
        <w:sz w:val="20"/>
      </w:rPr>
    </w:lvl>
    <w:lvl w:ilvl="6" w:tentative="1">
      <w:start w:val="1"/>
      <w:numFmt w:val="bullet"/>
      <w:lvlText w:val=""/>
      <w:lvlJc w:val="left"/>
      <w:pPr>
        <w:tabs>
          <w:tab w:val="num" w:pos="5760"/>
        </w:tabs>
        <w:ind w:left="4920" w:hanging="360"/>
      </w:pPr>
      <w:rPr>
        <w:rFonts w:hint="default" w:ascii="Wingdings" w:hAnsi="Wingdings"/>
        <w:sz w:val="20"/>
      </w:rPr>
    </w:lvl>
    <w:lvl w:ilvl="7" w:tentative="1">
      <w:start w:val="1"/>
      <w:numFmt w:val="bullet"/>
      <w:lvlText w:val=""/>
      <w:lvlJc w:val="left"/>
      <w:pPr>
        <w:tabs>
          <w:tab w:val="num" w:pos="6480"/>
        </w:tabs>
        <w:ind w:left="5640" w:hanging="360"/>
      </w:pPr>
      <w:rPr>
        <w:rFonts w:hint="default" w:ascii="Wingdings" w:hAnsi="Wingdings"/>
        <w:sz w:val="20"/>
      </w:rPr>
    </w:lvl>
    <w:lvl w:ilvl="8" w:tentative="1">
      <w:start w:val="1"/>
      <w:numFmt w:val="bullet"/>
      <w:lvlText w:val=""/>
      <w:lvlJc w:val="left"/>
      <w:pPr>
        <w:tabs>
          <w:tab w:val="num" w:pos="7200"/>
        </w:tabs>
        <w:ind w:left="6360" w:hanging="360"/>
      </w:pPr>
      <w:rPr>
        <w:rFonts w:hint="default" w:ascii="Wingdings" w:hAnsi="Wingdings"/>
        <w:sz w:val="20"/>
      </w:rPr>
    </w:lvl>
  </w:abstractNum>
  <w:abstractNum w:abstractNumId="16" w15:restartNumberingAfterBreak="0">
    <w:nsid w:val="2C196CCD"/>
    <w:multiLevelType w:val="hybridMultilevel"/>
    <w:tmpl w:val="A5EE4E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DA257B6"/>
    <w:multiLevelType w:val="hybridMultilevel"/>
    <w:tmpl w:val="75FA8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E245920"/>
    <w:multiLevelType w:val="hybridMultilevel"/>
    <w:tmpl w:val="AB929AD4"/>
    <w:lvl w:ilvl="0" w:tplc="84563898">
      <w:start w:val="3"/>
      <w:numFmt w:val="bullet"/>
      <w:lvlText w:val="-"/>
      <w:lvlJc w:val="left"/>
      <w:pPr>
        <w:ind w:left="720" w:hanging="360"/>
      </w:pPr>
      <w:rPr>
        <w:rFonts w:hint="default" w:ascii="Arial" w:hAnsi="Arial" w:cs="Arial" w:eastAsiaTheme="minorEastAsia"/>
        <w:b/>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2C3BC3"/>
    <w:multiLevelType w:val="hybridMultilevel"/>
    <w:tmpl w:val="E6920F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82408C4"/>
    <w:multiLevelType w:val="hybridMultilevel"/>
    <w:tmpl w:val="0F5820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DFE019F"/>
    <w:multiLevelType w:val="multilevel"/>
    <w:tmpl w:val="BAE0AA44"/>
    <w:lvl w:ilvl="0">
      <w:start w:val="1"/>
      <w:numFmt w:val="decimal"/>
      <w:lvlText w:val="%1."/>
      <w:lvlJc w:val="left"/>
      <w:pPr>
        <w:tabs>
          <w:tab w:val="num" w:pos="480"/>
        </w:tabs>
        <w:ind w:left="480" w:hanging="360"/>
      </w:pPr>
    </w:lvl>
    <w:lvl w:ilvl="1" w:tentative="1">
      <w:start w:val="1"/>
      <w:numFmt w:val="decimal"/>
      <w:lvlText w:val="%2."/>
      <w:lvlJc w:val="left"/>
      <w:pPr>
        <w:tabs>
          <w:tab w:val="num" w:pos="1200"/>
        </w:tabs>
        <w:ind w:left="1200" w:hanging="360"/>
      </w:pPr>
    </w:lvl>
    <w:lvl w:ilvl="2" w:tentative="1">
      <w:start w:val="1"/>
      <w:numFmt w:val="decimal"/>
      <w:lvlText w:val="%3."/>
      <w:lvlJc w:val="left"/>
      <w:pPr>
        <w:tabs>
          <w:tab w:val="num" w:pos="1920"/>
        </w:tabs>
        <w:ind w:left="1920" w:hanging="360"/>
      </w:pPr>
    </w:lvl>
    <w:lvl w:ilvl="3" w:tentative="1">
      <w:start w:val="1"/>
      <w:numFmt w:val="decimal"/>
      <w:lvlText w:val="%4."/>
      <w:lvlJc w:val="left"/>
      <w:pPr>
        <w:tabs>
          <w:tab w:val="num" w:pos="2640"/>
        </w:tabs>
        <w:ind w:left="2640" w:hanging="360"/>
      </w:pPr>
    </w:lvl>
    <w:lvl w:ilvl="4" w:tentative="1">
      <w:start w:val="1"/>
      <w:numFmt w:val="decimal"/>
      <w:lvlText w:val="%5."/>
      <w:lvlJc w:val="left"/>
      <w:pPr>
        <w:tabs>
          <w:tab w:val="num" w:pos="3360"/>
        </w:tabs>
        <w:ind w:left="3360" w:hanging="360"/>
      </w:pPr>
    </w:lvl>
    <w:lvl w:ilvl="5" w:tentative="1">
      <w:start w:val="1"/>
      <w:numFmt w:val="decimal"/>
      <w:lvlText w:val="%6."/>
      <w:lvlJc w:val="left"/>
      <w:pPr>
        <w:tabs>
          <w:tab w:val="num" w:pos="4080"/>
        </w:tabs>
        <w:ind w:left="4080" w:hanging="360"/>
      </w:pPr>
    </w:lvl>
    <w:lvl w:ilvl="6" w:tentative="1">
      <w:start w:val="1"/>
      <w:numFmt w:val="decimal"/>
      <w:lvlText w:val="%7."/>
      <w:lvlJc w:val="left"/>
      <w:pPr>
        <w:tabs>
          <w:tab w:val="num" w:pos="4800"/>
        </w:tabs>
        <w:ind w:left="4800" w:hanging="360"/>
      </w:pPr>
    </w:lvl>
    <w:lvl w:ilvl="7" w:tentative="1">
      <w:start w:val="1"/>
      <w:numFmt w:val="decimal"/>
      <w:lvlText w:val="%8."/>
      <w:lvlJc w:val="left"/>
      <w:pPr>
        <w:tabs>
          <w:tab w:val="num" w:pos="5520"/>
        </w:tabs>
        <w:ind w:left="5520" w:hanging="360"/>
      </w:pPr>
    </w:lvl>
    <w:lvl w:ilvl="8" w:tentative="1">
      <w:start w:val="1"/>
      <w:numFmt w:val="decimal"/>
      <w:lvlText w:val="%9."/>
      <w:lvlJc w:val="left"/>
      <w:pPr>
        <w:tabs>
          <w:tab w:val="num" w:pos="6240"/>
        </w:tabs>
        <w:ind w:left="6240" w:hanging="360"/>
      </w:pPr>
    </w:lvl>
  </w:abstractNum>
  <w:abstractNum w:abstractNumId="22" w15:restartNumberingAfterBreak="0">
    <w:nsid w:val="3F0618AB"/>
    <w:multiLevelType w:val="multilevel"/>
    <w:tmpl w:val="0E04EC04"/>
    <w:lvl w:ilvl="0">
      <w:start w:val="1"/>
      <w:numFmt w:val="bullet"/>
      <w:lvlText w:val=""/>
      <w:lvlJc w:val="left"/>
      <w:pPr>
        <w:tabs>
          <w:tab w:val="num" w:pos="600"/>
        </w:tabs>
        <w:ind w:left="600" w:hanging="360"/>
      </w:pPr>
      <w:rPr>
        <w:rFonts w:hint="default" w:ascii="Symbol" w:hAnsi="Symbol"/>
        <w:sz w:val="20"/>
      </w:rPr>
    </w:lvl>
    <w:lvl w:ilvl="1" w:tentative="1">
      <w:start w:val="1"/>
      <w:numFmt w:val="bullet"/>
      <w:lvlText w:val="o"/>
      <w:lvlJc w:val="left"/>
      <w:pPr>
        <w:tabs>
          <w:tab w:val="num" w:pos="1320"/>
        </w:tabs>
        <w:ind w:left="1320" w:hanging="360"/>
      </w:pPr>
      <w:rPr>
        <w:rFonts w:hint="default" w:ascii="Courier New" w:hAnsi="Courier New"/>
        <w:sz w:val="20"/>
      </w:rPr>
    </w:lvl>
    <w:lvl w:ilvl="2" w:tentative="1">
      <w:start w:val="1"/>
      <w:numFmt w:val="bullet"/>
      <w:lvlText w:val=""/>
      <w:lvlJc w:val="left"/>
      <w:pPr>
        <w:tabs>
          <w:tab w:val="num" w:pos="2040"/>
        </w:tabs>
        <w:ind w:left="2040" w:hanging="360"/>
      </w:pPr>
      <w:rPr>
        <w:rFonts w:hint="default" w:ascii="Wingdings" w:hAnsi="Wingdings"/>
        <w:sz w:val="20"/>
      </w:rPr>
    </w:lvl>
    <w:lvl w:ilvl="3" w:tentative="1">
      <w:start w:val="1"/>
      <w:numFmt w:val="bullet"/>
      <w:lvlText w:val=""/>
      <w:lvlJc w:val="left"/>
      <w:pPr>
        <w:tabs>
          <w:tab w:val="num" w:pos="2760"/>
        </w:tabs>
        <w:ind w:left="2760" w:hanging="360"/>
      </w:pPr>
      <w:rPr>
        <w:rFonts w:hint="default" w:ascii="Wingdings" w:hAnsi="Wingdings"/>
        <w:sz w:val="20"/>
      </w:rPr>
    </w:lvl>
    <w:lvl w:ilvl="4" w:tentative="1">
      <w:start w:val="1"/>
      <w:numFmt w:val="bullet"/>
      <w:lvlText w:val=""/>
      <w:lvlJc w:val="left"/>
      <w:pPr>
        <w:tabs>
          <w:tab w:val="num" w:pos="3480"/>
        </w:tabs>
        <w:ind w:left="3480" w:hanging="360"/>
      </w:pPr>
      <w:rPr>
        <w:rFonts w:hint="default" w:ascii="Wingdings" w:hAnsi="Wingdings"/>
        <w:sz w:val="20"/>
      </w:rPr>
    </w:lvl>
    <w:lvl w:ilvl="5" w:tentative="1">
      <w:start w:val="1"/>
      <w:numFmt w:val="bullet"/>
      <w:lvlText w:val=""/>
      <w:lvlJc w:val="left"/>
      <w:pPr>
        <w:tabs>
          <w:tab w:val="num" w:pos="4200"/>
        </w:tabs>
        <w:ind w:left="4200" w:hanging="360"/>
      </w:pPr>
      <w:rPr>
        <w:rFonts w:hint="default" w:ascii="Wingdings" w:hAnsi="Wingdings"/>
        <w:sz w:val="20"/>
      </w:rPr>
    </w:lvl>
    <w:lvl w:ilvl="6" w:tentative="1">
      <w:start w:val="1"/>
      <w:numFmt w:val="bullet"/>
      <w:lvlText w:val=""/>
      <w:lvlJc w:val="left"/>
      <w:pPr>
        <w:tabs>
          <w:tab w:val="num" w:pos="4920"/>
        </w:tabs>
        <w:ind w:left="4920" w:hanging="360"/>
      </w:pPr>
      <w:rPr>
        <w:rFonts w:hint="default" w:ascii="Wingdings" w:hAnsi="Wingdings"/>
        <w:sz w:val="20"/>
      </w:rPr>
    </w:lvl>
    <w:lvl w:ilvl="7" w:tentative="1">
      <w:start w:val="1"/>
      <w:numFmt w:val="bullet"/>
      <w:lvlText w:val=""/>
      <w:lvlJc w:val="left"/>
      <w:pPr>
        <w:tabs>
          <w:tab w:val="num" w:pos="5640"/>
        </w:tabs>
        <w:ind w:left="5640" w:hanging="360"/>
      </w:pPr>
      <w:rPr>
        <w:rFonts w:hint="default" w:ascii="Wingdings" w:hAnsi="Wingdings"/>
        <w:sz w:val="20"/>
      </w:rPr>
    </w:lvl>
    <w:lvl w:ilvl="8" w:tentative="1">
      <w:start w:val="1"/>
      <w:numFmt w:val="bullet"/>
      <w:lvlText w:val=""/>
      <w:lvlJc w:val="left"/>
      <w:pPr>
        <w:tabs>
          <w:tab w:val="num" w:pos="6360"/>
        </w:tabs>
        <w:ind w:left="6360" w:hanging="360"/>
      </w:pPr>
      <w:rPr>
        <w:rFonts w:hint="default" w:ascii="Wingdings" w:hAnsi="Wingdings"/>
        <w:sz w:val="20"/>
      </w:rPr>
    </w:lvl>
  </w:abstractNum>
  <w:abstractNum w:abstractNumId="23" w15:restartNumberingAfterBreak="0">
    <w:nsid w:val="43D76300"/>
    <w:multiLevelType w:val="multilevel"/>
    <w:tmpl w:val="88D855C4"/>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o"/>
      <w:lvlJc w:val="left"/>
      <w:pPr>
        <w:tabs>
          <w:tab w:val="num" w:pos="720"/>
        </w:tabs>
        <w:ind w:left="720" w:hanging="360"/>
      </w:pPr>
      <w:rPr>
        <w:rFonts w:hint="default" w:ascii="Courier New" w:hAnsi="Courier New"/>
        <w:sz w:val="20"/>
      </w:rPr>
    </w:lvl>
    <w:lvl w:ilvl="2" w:tentative="1">
      <w:start w:val="1"/>
      <w:numFmt w:val="bullet"/>
      <w:lvlText w:val=""/>
      <w:lvlJc w:val="left"/>
      <w:pPr>
        <w:tabs>
          <w:tab w:val="num" w:pos="1440"/>
        </w:tabs>
        <w:ind w:left="1440" w:hanging="360"/>
      </w:pPr>
      <w:rPr>
        <w:rFonts w:hint="default" w:ascii="Wingdings" w:hAnsi="Wingdings"/>
        <w:sz w:val="20"/>
      </w:rPr>
    </w:lvl>
    <w:lvl w:ilvl="3" w:tentative="1">
      <w:start w:val="1"/>
      <w:numFmt w:val="bullet"/>
      <w:lvlText w:val=""/>
      <w:lvlJc w:val="left"/>
      <w:pPr>
        <w:tabs>
          <w:tab w:val="num" w:pos="2160"/>
        </w:tabs>
        <w:ind w:left="2160" w:hanging="360"/>
      </w:pPr>
      <w:rPr>
        <w:rFonts w:hint="default" w:ascii="Wingdings" w:hAnsi="Wingdings"/>
        <w:sz w:val="20"/>
      </w:rPr>
    </w:lvl>
    <w:lvl w:ilvl="4" w:tentative="1">
      <w:start w:val="1"/>
      <w:numFmt w:val="bullet"/>
      <w:lvlText w:val=""/>
      <w:lvlJc w:val="left"/>
      <w:pPr>
        <w:tabs>
          <w:tab w:val="num" w:pos="2880"/>
        </w:tabs>
        <w:ind w:left="2880" w:hanging="360"/>
      </w:pPr>
      <w:rPr>
        <w:rFonts w:hint="default" w:ascii="Wingdings" w:hAnsi="Wingdings"/>
        <w:sz w:val="20"/>
      </w:rPr>
    </w:lvl>
    <w:lvl w:ilvl="5" w:tentative="1">
      <w:start w:val="1"/>
      <w:numFmt w:val="bullet"/>
      <w:lvlText w:val=""/>
      <w:lvlJc w:val="left"/>
      <w:pPr>
        <w:tabs>
          <w:tab w:val="num" w:pos="3600"/>
        </w:tabs>
        <w:ind w:left="3600" w:hanging="360"/>
      </w:pPr>
      <w:rPr>
        <w:rFonts w:hint="default" w:ascii="Wingdings" w:hAnsi="Wingdings"/>
        <w:sz w:val="20"/>
      </w:rPr>
    </w:lvl>
    <w:lvl w:ilvl="6" w:tentative="1">
      <w:start w:val="1"/>
      <w:numFmt w:val="bullet"/>
      <w:lvlText w:val=""/>
      <w:lvlJc w:val="left"/>
      <w:pPr>
        <w:tabs>
          <w:tab w:val="num" w:pos="4320"/>
        </w:tabs>
        <w:ind w:left="4320" w:hanging="360"/>
      </w:pPr>
      <w:rPr>
        <w:rFonts w:hint="default" w:ascii="Wingdings" w:hAnsi="Wingdings"/>
        <w:sz w:val="20"/>
      </w:rPr>
    </w:lvl>
    <w:lvl w:ilvl="7" w:tentative="1">
      <w:start w:val="1"/>
      <w:numFmt w:val="bullet"/>
      <w:lvlText w:val=""/>
      <w:lvlJc w:val="left"/>
      <w:pPr>
        <w:tabs>
          <w:tab w:val="num" w:pos="5040"/>
        </w:tabs>
        <w:ind w:left="5040" w:hanging="360"/>
      </w:pPr>
      <w:rPr>
        <w:rFonts w:hint="default" w:ascii="Wingdings" w:hAnsi="Wingdings"/>
        <w:sz w:val="20"/>
      </w:rPr>
    </w:lvl>
    <w:lvl w:ilvl="8" w:tentative="1">
      <w:start w:val="1"/>
      <w:numFmt w:val="bullet"/>
      <w:lvlText w:val=""/>
      <w:lvlJc w:val="left"/>
      <w:pPr>
        <w:tabs>
          <w:tab w:val="num" w:pos="5760"/>
        </w:tabs>
        <w:ind w:left="5760" w:hanging="360"/>
      </w:pPr>
      <w:rPr>
        <w:rFonts w:hint="default" w:ascii="Wingdings" w:hAnsi="Wingdings"/>
        <w:sz w:val="20"/>
      </w:rPr>
    </w:lvl>
  </w:abstractNum>
  <w:abstractNum w:abstractNumId="24" w15:restartNumberingAfterBreak="0">
    <w:nsid w:val="4C924BD5"/>
    <w:multiLevelType w:val="multilevel"/>
    <w:tmpl w:val="BB80C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3484113"/>
    <w:multiLevelType w:val="hybridMultilevel"/>
    <w:tmpl w:val="4E28A7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8BC6C74"/>
    <w:multiLevelType w:val="hybridMultilevel"/>
    <w:tmpl w:val="DBBA1B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AF70BEA"/>
    <w:multiLevelType w:val="hybridMultilevel"/>
    <w:tmpl w:val="A14AFE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B477BCC"/>
    <w:multiLevelType w:val="hybridMultilevel"/>
    <w:tmpl w:val="3F10A3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E6C2A04"/>
    <w:multiLevelType w:val="hybridMultilevel"/>
    <w:tmpl w:val="223A8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A26D6E"/>
    <w:multiLevelType w:val="multilevel"/>
    <w:tmpl w:val="B06E1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29D7330"/>
    <w:multiLevelType w:val="hybridMultilevel"/>
    <w:tmpl w:val="B4D4DE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6E9567A"/>
    <w:multiLevelType w:val="hybridMultilevel"/>
    <w:tmpl w:val="80B2B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4D35B9"/>
    <w:multiLevelType w:val="hybridMultilevel"/>
    <w:tmpl w:val="78DADA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ADC4235"/>
    <w:multiLevelType w:val="hybridMultilevel"/>
    <w:tmpl w:val="4E14D7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1325F00"/>
    <w:multiLevelType w:val="multilevel"/>
    <w:tmpl w:val="80940C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24F0C6F"/>
    <w:multiLevelType w:val="hybridMultilevel"/>
    <w:tmpl w:val="4FDC246E"/>
    <w:lvl w:ilvl="0" w:tplc="EF52E656">
      <w:start w:val="1"/>
      <w:numFmt w:val="decimal"/>
      <w:lvlText w:val="%1."/>
      <w:lvlJc w:val="left"/>
      <w:pPr>
        <w:ind w:left="720" w:hanging="360"/>
      </w:pPr>
    </w:lvl>
    <w:lvl w:ilvl="1" w:tplc="1F602EAE">
      <w:numFmt w:val="decimal"/>
      <w:lvlText w:val=""/>
      <w:lvlJc w:val="left"/>
    </w:lvl>
    <w:lvl w:ilvl="2" w:tplc="2A52FC1A">
      <w:numFmt w:val="decimal"/>
      <w:lvlText w:val=""/>
      <w:lvlJc w:val="left"/>
    </w:lvl>
    <w:lvl w:ilvl="3" w:tplc="337C6AFC">
      <w:numFmt w:val="decimal"/>
      <w:lvlText w:val=""/>
      <w:lvlJc w:val="left"/>
    </w:lvl>
    <w:lvl w:ilvl="4" w:tplc="C0C4AB22">
      <w:numFmt w:val="decimal"/>
      <w:lvlText w:val=""/>
      <w:lvlJc w:val="left"/>
    </w:lvl>
    <w:lvl w:ilvl="5" w:tplc="DAE29BDC">
      <w:numFmt w:val="decimal"/>
      <w:lvlText w:val=""/>
      <w:lvlJc w:val="left"/>
    </w:lvl>
    <w:lvl w:ilvl="6" w:tplc="CD26D3D2">
      <w:numFmt w:val="decimal"/>
      <w:lvlText w:val=""/>
      <w:lvlJc w:val="left"/>
    </w:lvl>
    <w:lvl w:ilvl="7" w:tplc="B2F62E12">
      <w:numFmt w:val="decimal"/>
      <w:lvlText w:val=""/>
      <w:lvlJc w:val="left"/>
    </w:lvl>
    <w:lvl w:ilvl="8" w:tplc="CB6ECDDE">
      <w:numFmt w:val="decimal"/>
      <w:lvlText w:val=""/>
      <w:lvlJc w:val="left"/>
    </w:lvl>
  </w:abstractNum>
  <w:abstractNum w:abstractNumId="37" w15:restartNumberingAfterBreak="0">
    <w:nsid w:val="75050AAB"/>
    <w:multiLevelType w:val="hybridMultilevel"/>
    <w:tmpl w:val="C15C8A46"/>
    <w:lvl w:ilvl="0" w:tplc="319A348A">
      <w:start w:val="1"/>
      <w:numFmt w:val="decimal"/>
      <w:lvlText w:val="%1."/>
      <w:lvlJc w:val="left"/>
      <w:pPr>
        <w:ind w:left="720" w:hanging="360"/>
      </w:pPr>
    </w:lvl>
    <w:lvl w:ilvl="1" w:tplc="0906A62C">
      <w:numFmt w:val="decimal"/>
      <w:lvlText w:val=""/>
      <w:lvlJc w:val="left"/>
    </w:lvl>
    <w:lvl w:ilvl="2" w:tplc="5FE64E3E">
      <w:numFmt w:val="decimal"/>
      <w:lvlText w:val=""/>
      <w:lvlJc w:val="left"/>
    </w:lvl>
    <w:lvl w:ilvl="3" w:tplc="016E1CEC">
      <w:numFmt w:val="decimal"/>
      <w:lvlText w:val=""/>
      <w:lvlJc w:val="left"/>
    </w:lvl>
    <w:lvl w:ilvl="4" w:tplc="EBC45AA2">
      <w:numFmt w:val="decimal"/>
      <w:lvlText w:val=""/>
      <w:lvlJc w:val="left"/>
    </w:lvl>
    <w:lvl w:ilvl="5" w:tplc="6EF2AB68">
      <w:numFmt w:val="decimal"/>
      <w:lvlText w:val=""/>
      <w:lvlJc w:val="left"/>
    </w:lvl>
    <w:lvl w:ilvl="6" w:tplc="6964C0F4">
      <w:numFmt w:val="decimal"/>
      <w:lvlText w:val=""/>
      <w:lvlJc w:val="left"/>
    </w:lvl>
    <w:lvl w:ilvl="7" w:tplc="CF603268">
      <w:numFmt w:val="decimal"/>
      <w:lvlText w:val=""/>
      <w:lvlJc w:val="left"/>
    </w:lvl>
    <w:lvl w:ilvl="8" w:tplc="078AADD6">
      <w:numFmt w:val="decimal"/>
      <w:lvlText w:val=""/>
      <w:lvlJc w:val="left"/>
    </w:lvl>
  </w:abstractNum>
  <w:abstractNum w:abstractNumId="38" w15:restartNumberingAfterBreak="0">
    <w:nsid w:val="75842445"/>
    <w:multiLevelType w:val="multilevel"/>
    <w:tmpl w:val="3F4A7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750013B"/>
    <w:multiLevelType w:val="hybridMultilevel"/>
    <w:tmpl w:val="AE30DA8C"/>
    <w:lvl w:ilvl="0" w:tplc="D626EA7C">
      <w:start w:val="1"/>
      <w:numFmt w:val="decimal"/>
      <w:lvlText w:val="%1."/>
      <w:lvlJc w:val="left"/>
      <w:pPr>
        <w:ind w:left="720" w:hanging="360"/>
      </w:pPr>
    </w:lvl>
    <w:lvl w:ilvl="1" w:tplc="2320FD2A">
      <w:numFmt w:val="decimal"/>
      <w:lvlText w:val=""/>
      <w:lvlJc w:val="left"/>
    </w:lvl>
    <w:lvl w:ilvl="2" w:tplc="B6B25B08">
      <w:numFmt w:val="decimal"/>
      <w:lvlText w:val=""/>
      <w:lvlJc w:val="left"/>
    </w:lvl>
    <w:lvl w:ilvl="3" w:tplc="9EF23368">
      <w:numFmt w:val="decimal"/>
      <w:lvlText w:val=""/>
      <w:lvlJc w:val="left"/>
    </w:lvl>
    <w:lvl w:ilvl="4" w:tplc="795645DE">
      <w:numFmt w:val="decimal"/>
      <w:lvlText w:val=""/>
      <w:lvlJc w:val="left"/>
    </w:lvl>
    <w:lvl w:ilvl="5" w:tplc="D002806C">
      <w:numFmt w:val="decimal"/>
      <w:lvlText w:val=""/>
      <w:lvlJc w:val="left"/>
    </w:lvl>
    <w:lvl w:ilvl="6" w:tplc="1EFAD096">
      <w:numFmt w:val="decimal"/>
      <w:lvlText w:val=""/>
      <w:lvlJc w:val="left"/>
    </w:lvl>
    <w:lvl w:ilvl="7" w:tplc="9D34436A">
      <w:numFmt w:val="decimal"/>
      <w:lvlText w:val=""/>
      <w:lvlJc w:val="left"/>
    </w:lvl>
    <w:lvl w:ilvl="8" w:tplc="95C897C2">
      <w:numFmt w:val="decimal"/>
      <w:lvlText w:val=""/>
      <w:lvlJc w:val="left"/>
    </w:lvl>
  </w:abstractNum>
  <w:abstractNum w:abstractNumId="40" w15:restartNumberingAfterBreak="0">
    <w:nsid w:val="7D0B6590"/>
    <w:multiLevelType w:val="hybridMultilevel"/>
    <w:tmpl w:val="1B26FE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DD652F6"/>
    <w:multiLevelType w:val="hybridMultilevel"/>
    <w:tmpl w:val="BE7E7A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E961278"/>
    <w:multiLevelType w:val="multilevel"/>
    <w:tmpl w:val="60E81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F1F1739"/>
    <w:multiLevelType w:val="hybridMultilevel"/>
    <w:tmpl w:val="36360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E535ED"/>
    <w:multiLevelType w:val="hybridMultilevel"/>
    <w:tmpl w:val="070A8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424261000">
    <w:abstractNumId w:val="4"/>
  </w:num>
  <w:num w:numId="2" w16cid:durableId="1437600379">
    <w:abstractNumId w:val="30"/>
  </w:num>
  <w:num w:numId="3" w16cid:durableId="1649898696">
    <w:abstractNumId w:val="23"/>
  </w:num>
  <w:num w:numId="4" w16cid:durableId="955022520">
    <w:abstractNumId w:val="13"/>
  </w:num>
  <w:num w:numId="5" w16cid:durableId="826746736">
    <w:abstractNumId w:val="35"/>
  </w:num>
  <w:num w:numId="6" w16cid:durableId="1053116304">
    <w:abstractNumId w:val="21"/>
  </w:num>
  <w:num w:numId="7" w16cid:durableId="1685742201">
    <w:abstractNumId w:val="11"/>
  </w:num>
  <w:num w:numId="8" w16cid:durableId="1887060018">
    <w:abstractNumId w:val="22"/>
  </w:num>
  <w:num w:numId="9" w16cid:durableId="1186596078">
    <w:abstractNumId w:val="38"/>
  </w:num>
  <w:num w:numId="10" w16cid:durableId="22901941">
    <w:abstractNumId w:val="15"/>
  </w:num>
  <w:num w:numId="11" w16cid:durableId="2143110318">
    <w:abstractNumId w:val="24"/>
  </w:num>
  <w:num w:numId="12" w16cid:durableId="760756244">
    <w:abstractNumId w:val="42"/>
  </w:num>
  <w:num w:numId="13" w16cid:durableId="977029191">
    <w:abstractNumId w:val="14"/>
  </w:num>
  <w:num w:numId="14" w16cid:durableId="407769467">
    <w:abstractNumId w:val="3"/>
  </w:num>
  <w:num w:numId="15" w16cid:durableId="365712991">
    <w:abstractNumId w:val="18"/>
  </w:num>
  <w:num w:numId="16" w16cid:durableId="599067904">
    <w:abstractNumId w:val="6"/>
    <w:lvlOverride w:ilvl="0">
      <w:startOverride w:val="1"/>
    </w:lvlOverride>
  </w:num>
  <w:num w:numId="17" w16cid:durableId="148401283">
    <w:abstractNumId w:val="36"/>
    <w:lvlOverride w:ilvl="0">
      <w:startOverride w:val="1"/>
    </w:lvlOverride>
  </w:num>
  <w:num w:numId="18" w16cid:durableId="408430118">
    <w:abstractNumId w:val="39"/>
    <w:lvlOverride w:ilvl="0">
      <w:startOverride w:val="1"/>
    </w:lvlOverride>
  </w:num>
  <w:num w:numId="19" w16cid:durableId="825780162">
    <w:abstractNumId w:val="9"/>
    <w:lvlOverride w:ilvl="0">
      <w:startOverride w:val="1"/>
    </w:lvlOverride>
  </w:num>
  <w:num w:numId="20" w16cid:durableId="1478033633">
    <w:abstractNumId w:val="1"/>
    <w:lvlOverride w:ilvl="0">
      <w:startOverride w:val="1"/>
    </w:lvlOverride>
  </w:num>
  <w:num w:numId="21" w16cid:durableId="61486165">
    <w:abstractNumId w:val="7"/>
    <w:lvlOverride w:ilvl="0">
      <w:startOverride w:val="1"/>
    </w:lvlOverride>
  </w:num>
  <w:num w:numId="22" w16cid:durableId="1330063432">
    <w:abstractNumId w:val="37"/>
    <w:lvlOverride w:ilvl="0">
      <w:startOverride w:val="1"/>
    </w:lvlOverride>
  </w:num>
  <w:num w:numId="23" w16cid:durableId="695275977">
    <w:abstractNumId w:val="44"/>
  </w:num>
  <w:num w:numId="24" w16cid:durableId="1669820742">
    <w:abstractNumId w:val="33"/>
  </w:num>
  <w:num w:numId="25" w16cid:durableId="634412906">
    <w:abstractNumId w:val="10"/>
  </w:num>
  <w:num w:numId="26" w16cid:durableId="264075785">
    <w:abstractNumId w:val="2"/>
  </w:num>
  <w:num w:numId="27" w16cid:durableId="1917128631">
    <w:abstractNumId w:val="5"/>
  </w:num>
  <w:num w:numId="28" w16cid:durableId="1275559099">
    <w:abstractNumId w:val="29"/>
  </w:num>
  <w:num w:numId="29" w16cid:durableId="879778636">
    <w:abstractNumId w:val="20"/>
  </w:num>
  <w:num w:numId="30" w16cid:durableId="606043779">
    <w:abstractNumId w:val="17"/>
  </w:num>
  <w:num w:numId="31" w16cid:durableId="1397584606">
    <w:abstractNumId w:val="41"/>
  </w:num>
  <w:num w:numId="32" w16cid:durableId="1943148120">
    <w:abstractNumId w:val="27"/>
  </w:num>
  <w:num w:numId="33" w16cid:durableId="343559399">
    <w:abstractNumId w:val="43"/>
  </w:num>
  <w:num w:numId="34" w16cid:durableId="195581155">
    <w:abstractNumId w:val="26"/>
  </w:num>
  <w:num w:numId="35" w16cid:durableId="1204637201">
    <w:abstractNumId w:val="12"/>
  </w:num>
  <w:num w:numId="36" w16cid:durableId="1216114878">
    <w:abstractNumId w:val="32"/>
  </w:num>
  <w:num w:numId="37" w16cid:durableId="2089494572">
    <w:abstractNumId w:val="31"/>
  </w:num>
  <w:num w:numId="38" w16cid:durableId="57172654">
    <w:abstractNumId w:val="0"/>
  </w:num>
  <w:num w:numId="39" w16cid:durableId="1676031834">
    <w:abstractNumId w:val="16"/>
  </w:num>
  <w:num w:numId="40" w16cid:durableId="1329940056">
    <w:abstractNumId w:val="34"/>
  </w:num>
  <w:num w:numId="41" w16cid:durableId="1120606258">
    <w:abstractNumId w:val="28"/>
  </w:num>
  <w:num w:numId="42" w16cid:durableId="36592600">
    <w:abstractNumId w:val="19"/>
  </w:num>
  <w:num w:numId="43" w16cid:durableId="4526988">
    <w:abstractNumId w:val="8"/>
  </w:num>
  <w:num w:numId="44" w16cid:durableId="2031756366">
    <w:abstractNumId w:val="40"/>
  </w:num>
  <w:num w:numId="45" w16cid:durableId="1778060136">
    <w:abstractNumId w:val="25"/>
  </w:num>
</w:numbering>
</file>

<file path=word/people.xml><?xml version="1.0" encoding="utf-8"?>
<w15:people xmlns:mc="http://schemas.openxmlformats.org/markup-compatibility/2006" xmlns:w15="http://schemas.microsoft.com/office/word/2012/wordml" mc:Ignorable="w15">
  <w15:person w15:author="Sandra Rudloff">
    <w15:presenceInfo w15:providerId="AD" w15:userId="S::srudloff@pivotinteriors.com::9cf714b4-f09e-4f93-a0d9-8a2a0d2f3e11"/>
  </w15:person>
  <w15:person w15:author="Sandra Rudloff">
    <w15:presenceInfo w15:providerId="AD" w15:userId="S::srudloff@pivotinteriors.com::9cf714b4-f09e-4f93-a0d9-8a2a0d2f3e11"/>
  </w15:person>
  <w15:person w15:author="Chris Trumble">
    <w15:presenceInfo w15:providerId="AD" w15:userId="S::chris.trumble_getgsi.com#ext#@pivotinteriors.onmicrosoft.com::ec44e8d5-c767-40ea-b594-26c416fff508"/>
  </w15:person>
  <w15:person w15:author="Chris Trumble">
    <w15:presenceInfo w15:providerId="AD" w15:userId="S::chris.trumble_getgsi.com#ext#@pivotinteriors.onmicrosoft.com::ec44e8d5-c767-40ea-b594-26c416fff508"/>
  </w15:person>
  <w15:person w15:author="Sandra Massey">
    <w15:presenceInfo w15:providerId="AD" w15:userId="S::sandra.massey_getgsi.com#ext#@pivotinteriors.onmicrosoft.com::d9ab9d65-c4c5-4b53-a31b-7a59b325e130"/>
  </w15:person>
  <w15:person w15:author="Sandra Massey">
    <w15:presenceInfo w15:providerId="AD" w15:userId="S::sandra.massey_getgsi.com#ext#@pivotinteriors.onmicrosoft.com::d9ab9d65-c4c5-4b53-a31b-7a59b325e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F5"/>
    <w:rsid w:val="0000256F"/>
    <w:rsid w:val="000050C9"/>
    <w:rsid w:val="00012983"/>
    <w:rsid w:val="00012D08"/>
    <w:rsid w:val="00014651"/>
    <w:rsid w:val="00025BEE"/>
    <w:rsid w:val="00032DC6"/>
    <w:rsid w:val="00033D6B"/>
    <w:rsid w:val="00035BD7"/>
    <w:rsid w:val="00043E6A"/>
    <w:rsid w:val="00046668"/>
    <w:rsid w:val="00047D92"/>
    <w:rsid w:val="0005407D"/>
    <w:rsid w:val="000566E9"/>
    <w:rsid w:val="00065918"/>
    <w:rsid w:val="00071B0B"/>
    <w:rsid w:val="00076E87"/>
    <w:rsid w:val="00077506"/>
    <w:rsid w:val="00085C0B"/>
    <w:rsid w:val="00090B4E"/>
    <w:rsid w:val="0009428F"/>
    <w:rsid w:val="00097CD8"/>
    <w:rsid w:val="000A0EC7"/>
    <w:rsid w:val="000A1006"/>
    <w:rsid w:val="000A112E"/>
    <w:rsid w:val="000A5015"/>
    <w:rsid w:val="000A5311"/>
    <w:rsid w:val="000B1490"/>
    <w:rsid w:val="000B1586"/>
    <w:rsid w:val="000C36F9"/>
    <w:rsid w:val="000C7D94"/>
    <w:rsid w:val="000D18AC"/>
    <w:rsid w:val="000D390A"/>
    <w:rsid w:val="000D3AD7"/>
    <w:rsid w:val="000E1183"/>
    <w:rsid w:val="000E3973"/>
    <w:rsid w:val="000E6DFB"/>
    <w:rsid w:val="000E72DB"/>
    <w:rsid w:val="000F03E1"/>
    <w:rsid w:val="000F0F3A"/>
    <w:rsid w:val="000F4F80"/>
    <w:rsid w:val="0010114F"/>
    <w:rsid w:val="00107FD5"/>
    <w:rsid w:val="00123FF3"/>
    <w:rsid w:val="0012522E"/>
    <w:rsid w:val="001344F0"/>
    <w:rsid w:val="00135BA6"/>
    <w:rsid w:val="00136664"/>
    <w:rsid w:val="00136A18"/>
    <w:rsid w:val="00137969"/>
    <w:rsid w:val="00140677"/>
    <w:rsid w:val="00141B7F"/>
    <w:rsid w:val="001517D8"/>
    <w:rsid w:val="00152E90"/>
    <w:rsid w:val="001603D9"/>
    <w:rsid w:val="001605FC"/>
    <w:rsid w:val="00163F5E"/>
    <w:rsid w:val="001648DD"/>
    <w:rsid w:val="001677DE"/>
    <w:rsid w:val="0017703E"/>
    <w:rsid w:val="00182850"/>
    <w:rsid w:val="00184278"/>
    <w:rsid w:val="00197039"/>
    <w:rsid w:val="00197467"/>
    <w:rsid w:val="001A090B"/>
    <w:rsid w:val="001A2825"/>
    <w:rsid w:val="001B6A33"/>
    <w:rsid w:val="001B72AD"/>
    <w:rsid w:val="001C44F0"/>
    <w:rsid w:val="001C74A1"/>
    <w:rsid w:val="001D189F"/>
    <w:rsid w:val="001D2CDE"/>
    <w:rsid w:val="001D6863"/>
    <w:rsid w:val="001F0F12"/>
    <w:rsid w:val="001F1638"/>
    <w:rsid w:val="001F2222"/>
    <w:rsid w:val="001F3886"/>
    <w:rsid w:val="001F60C8"/>
    <w:rsid w:val="002011DB"/>
    <w:rsid w:val="00205095"/>
    <w:rsid w:val="00211B64"/>
    <w:rsid w:val="00215954"/>
    <w:rsid w:val="00223414"/>
    <w:rsid w:val="00234848"/>
    <w:rsid w:val="00240B55"/>
    <w:rsid w:val="00247B5A"/>
    <w:rsid w:val="00256E63"/>
    <w:rsid w:val="002571C0"/>
    <w:rsid w:val="00263541"/>
    <w:rsid w:val="002644B3"/>
    <w:rsid w:val="002674A9"/>
    <w:rsid w:val="00272B52"/>
    <w:rsid w:val="00280004"/>
    <w:rsid w:val="00284AF1"/>
    <w:rsid w:val="00294DD2"/>
    <w:rsid w:val="002A2FDA"/>
    <w:rsid w:val="002A562C"/>
    <w:rsid w:val="002B0F2A"/>
    <w:rsid w:val="002B5799"/>
    <w:rsid w:val="002B64D5"/>
    <w:rsid w:val="002D64AC"/>
    <w:rsid w:val="002E6E77"/>
    <w:rsid w:val="002F08E6"/>
    <w:rsid w:val="002F0EBE"/>
    <w:rsid w:val="002F1AD1"/>
    <w:rsid w:val="002F607D"/>
    <w:rsid w:val="0030059F"/>
    <w:rsid w:val="003166D4"/>
    <w:rsid w:val="00320777"/>
    <w:rsid w:val="00331051"/>
    <w:rsid w:val="00336689"/>
    <w:rsid w:val="00341E04"/>
    <w:rsid w:val="00344768"/>
    <w:rsid w:val="00344A5A"/>
    <w:rsid w:val="00350080"/>
    <w:rsid w:val="00351A13"/>
    <w:rsid w:val="00351F2E"/>
    <w:rsid w:val="003610B4"/>
    <w:rsid w:val="00362BD0"/>
    <w:rsid w:val="00362E4F"/>
    <w:rsid w:val="00365DD4"/>
    <w:rsid w:val="00366662"/>
    <w:rsid w:val="003675C0"/>
    <w:rsid w:val="003732CA"/>
    <w:rsid w:val="00376AD8"/>
    <w:rsid w:val="003876B9"/>
    <w:rsid w:val="003A2326"/>
    <w:rsid w:val="003A52A8"/>
    <w:rsid w:val="003A7442"/>
    <w:rsid w:val="003B20C3"/>
    <w:rsid w:val="003B28F5"/>
    <w:rsid w:val="003B4712"/>
    <w:rsid w:val="003B6D71"/>
    <w:rsid w:val="003C3907"/>
    <w:rsid w:val="003C4481"/>
    <w:rsid w:val="003C5F60"/>
    <w:rsid w:val="003C640D"/>
    <w:rsid w:val="003C708C"/>
    <w:rsid w:val="003D05B8"/>
    <w:rsid w:val="003D35AF"/>
    <w:rsid w:val="003D52F5"/>
    <w:rsid w:val="003D6C00"/>
    <w:rsid w:val="003E08BA"/>
    <w:rsid w:val="003E27C8"/>
    <w:rsid w:val="003F612F"/>
    <w:rsid w:val="003F710C"/>
    <w:rsid w:val="004121E2"/>
    <w:rsid w:val="0041595F"/>
    <w:rsid w:val="0042297A"/>
    <w:rsid w:val="004332B4"/>
    <w:rsid w:val="00442934"/>
    <w:rsid w:val="00442EAA"/>
    <w:rsid w:val="004475DA"/>
    <w:rsid w:val="004624C8"/>
    <w:rsid w:val="004657AF"/>
    <w:rsid w:val="00465C7E"/>
    <w:rsid w:val="00472146"/>
    <w:rsid w:val="00475129"/>
    <w:rsid w:val="00487E31"/>
    <w:rsid w:val="00490C8D"/>
    <w:rsid w:val="0049323D"/>
    <w:rsid w:val="004B0B2D"/>
    <w:rsid w:val="004B5867"/>
    <w:rsid w:val="004B6D15"/>
    <w:rsid w:val="004D0449"/>
    <w:rsid w:val="004D147A"/>
    <w:rsid w:val="004D3634"/>
    <w:rsid w:val="004D50E2"/>
    <w:rsid w:val="004E5D6F"/>
    <w:rsid w:val="004E73E4"/>
    <w:rsid w:val="004F4202"/>
    <w:rsid w:val="004F573D"/>
    <w:rsid w:val="004F78DD"/>
    <w:rsid w:val="00500E9B"/>
    <w:rsid w:val="00506705"/>
    <w:rsid w:val="0050703C"/>
    <w:rsid w:val="005206DB"/>
    <w:rsid w:val="00520AF7"/>
    <w:rsid w:val="0052417E"/>
    <w:rsid w:val="00530E8D"/>
    <w:rsid w:val="0053197C"/>
    <w:rsid w:val="00533B92"/>
    <w:rsid w:val="00533BB5"/>
    <w:rsid w:val="00534714"/>
    <w:rsid w:val="00534D65"/>
    <w:rsid w:val="00543702"/>
    <w:rsid w:val="00544DE8"/>
    <w:rsid w:val="00545AAB"/>
    <w:rsid w:val="00546411"/>
    <w:rsid w:val="00550A5C"/>
    <w:rsid w:val="005543BB"/>
    <w:rsid w:val="00557D6C"/>
    <w:rsid w:val="005601B6"/>
    <w:rsid w:val="00563092"/>
    <w:rsid w:val="005642B0"/>
    <w:rsid w:val="00564449"/>
    <w:rsid w:val="00567532"/>
    <w:rsid w:val="00574FFB"/>
    <w:rsid w:val="005764B9"/>
    <w:rsid w:val="005768DA"/>
    <w:rsid w:val="00584292"/>
    <w:rsid w:val="00587B40"/>
    <w:rsid w:val="005A317F"/>
    <w:rsid w:val="005A32BD"/>
    <w:rsid w:val="005A4A4C"/>
    <w:rsid w:val="005B78D1"/>
    <w:rsid w:val="005C34FD"/>
    <w:rsid w:val="005D2607"/>
    <w:rsid w:val="005D3393"/>
    <w:rsid w:val="005E0587"/>
    <w:rsid w:val="005F5161"/>
    <w:rsid w:val="0060195D"/>
    <w:rsid w:val="006067CD"/>
    <w:rsid w:val="006207E4"/>
    <w:rsid w:val="006210BF"/>
    <w:rsid w:val="00626804"/>
    <w:rsid w:val="00630493"/>
    <w:rsid w:val="006311BB"/>
    <w:rsid w:val="006414CB"/>
    <w:rsid w:val="00642B27"/>
    <w:rsid w:val="00643046"/>
    <w:rsid w:val="00650044"/>
    <w:rsid w:val="00656D47"/>
    <w:rsid w:val="00657CA8"/>
    <w:rsid w:val="00661235"/>
    <w:rsid w:val="00663BA0"/>
    <w:rsid w:val="00664870"/>
    <w:rsid w:val="00681912"/>
    <w:rsid w:val="00684AB2"/>
    <w:rsid w:val="006925EA"/>
    <w:rsid w:val="00695233"/>
    <w:rsid w:val="00695770"/>
    <w:rsid w:val="006A5D79"/>
    <w:rsid w:val="006A675D"/>
    <w:rsid w:val="006B3B26"/>
    <w:rsid w:val="006B3EC2"/>
    <w:rsid w:val="006C1FA1"/>
    <w:rsid w:val="006C7E8C"/>
    <w:rsid w:val="006D088F"/>
    <w:rsid w:val="006D0D63"/>
    <w:rsid w:val="006F51AD"/>
    <w:rsid w:val="006F626F"/>
    <w:rsid w:val="0070149F"/>
    <w:rsid w:val="00701BC9"/>
    <w:rsid w:val="007173E0"/>
    <w:rsid w:val="0072497D"/>
    <w:rsid w:val="00730608"/>
    <w:rsid w:val="0073084B"/>
    <w:rsid w:val="00732BFE"/>
    <w:rsid w:val="00733234"/>
    <w:rsid w:val="007368C3"/>
    <w:rsid w:val="007371E0"/>
    <w:rsid w:val="00742FC1"/>
    <w:rsid w:val="00751D79"/>
    <w:rsid w:val="007539B9"/>
    <w:rsid w:val="007542CF"/>
    <w:rsid w:val="007630BF"/>
    <w:rsid w:val="00770B7C"/>
    <w:rsid w:val="00772D49"/>
    <w:rsid w:val="00776968"/>
    <w:rsid w:val="0078600E"/>
    <w:rsid w:val="0078701E"/>
    <w:rsid w:val="00797689"/>
    <w:rsid w:val="007A0834"/>
    <w:rsid w:val="007A775D"/>
    <w:rsid w:val="007B1F72"/>
    <w:rsid w:val="007B672E"/>
    <w:rsid w:val="007E344D"/>
    <w:rsid w:val="007E7024"/>
    <w:rsid w:val="007F1C18"/>
    <w:rsid w:val="007F4F26"/>
    <w:rsid w:val="007F70D1"/>
    <w:rsid w:val="008042D4"/>
    <w:rsid w:val="00804AA1"/>
    <w:rsid w:val="00806B81"/>
    <w:rsid w:val="008221A1"/>
    <w:rsid w:val="00824EFB"/>
    <w:rsid w:val="00832605"/>
    <w:rsid w:val="00837894"/>
    <w:rsid w:val="00851CCF"/>
    <w:rsid w:val="008568A2"/>
    <w:rsid w:val="0086051C"/>
    <w:rsid w:val="00867F26"/>
    <w:rsid w:val="00870BB0"/>
    <w:rsid w:val="0087428E"/>
    <w:rsid w:val="0088459C"/>
    <w:rsid w:val="00885D26"/>
    <w:rsid w:val="00890F04"/>
    <w:rsid w:val="008925D1"/>
    <w:rsid w:val="008939F5"/>
    <w:rsid w:val="008A699F"/>
    <w:rsid w:val="008A6E63"/>
    <w:rsid w:val="008B1098"/>
    <w:rsid w:val="008B26FC"/>
    <w:rsid w:val="008B3841"/>
    <w:rsid w:val="008B76AD"/>
    <w:rsid w:val="008D2B21"/>
    <w:rsid w:val="008D3FDA"/>
    <w:rsid w:val="008D709B"/>
    <w:rsid w:val="008E390C"/>
    <w:rsid w:val="008F429E"/>
    <w:rsid w:val="008F5269"/>
    <w:rsid w:val="00901E9C"/>
    <w:rsid w:val="00903931"/>
    <w:rsid w:val="0090508B"/>
    <w:rsid w:val="00915F55"/>
    <w:rsid w:val="00921CF4"/>
    <w:rsid w:val="00926692"/>
    <w:rsid w:val="00927282"/>
    <w:rsid w:val="00927C04"/>
    <w:rsid w:val="00930E45"/>
    <w:rsid w:val="0094259C"/>
    <w:rsid w:val="009460E7"/>
    <w:rsid w:val="0095634D"/>
    <w:rsid w:val="0097246E"/>
    <w:rsid w:val="00975C6B"/>
    <w:rsid w:val="009814D0"/>
    <w:rsid w:val="00985AF1"/>
    <w:rsid w:val="00991AB2"/>
    <w:rsid w:val="009A744A"/>
    <w:rsid w:val="009B090D"/>
    <w:rsid w:val="009B32C2"/>
    <w:rsid w:val="009B5823"/>
    <w:rsid w:val="009B6BFC"/>
    <w:rsid w:val="009D1E3E"/>
    <w:rsid w:val="009D498D"/>
    <w:rsid w:val="009D4E95"/>
    <w:rsid w:val="009D694D"/>
    <w:rsid w:val="009D7282"/>
    <w:rsid w:val="009E1B6B"/>
    <w:rsid w:val="009E21AD"/>
    <w:rsid w:val="009E5787"/>
    <w:rsid w:val="009E7A4C"/>
    <w:rsid w:val="009F0EA3"/>
    <w:rsid w:val="009F11F1"/>
    <w:rsid w:val="009F1F83"/>
    <w:rsid w:val="009F5B33"/>
    <w:rsid w:val="00A02F73"/>
    <w:rsid w:val="00A141A8"/>
    <w:rsid w:val="00A14C26"/>
    <w:rsid w:val="00A1556D"/>
    <w:rsid w:val="00A2436A"/>
    <w:rsid w:val="00A27133"/>
    <w:rsid w:val="00A27CF1"/>
    <w:rsid w:val="00A27E2C"/>
    <w:rsid w:val="00A30883"/>
    <w:rsid w:val="00A31937"/>
    <w:rsid w:val="00A31A3E"/>
    <w:rsid w:val="00A32624"/>
    <w:rsid w:val="00A33262"/>
    <w:rsid w:val="00A36015"/>
    <w:rsid w:val="00A369AB"/>
    <w:rsid w:val="00A4599F"/>
    <w:rsid w:val="00A607C0"/>
    <w:rsid w:val="00A623E9"/>
    <w:rsid w:val="00A8080D"/>
    <w:rsid w:val="00A80894"/>
    <w:rsid w:val="00A81AAE"/>
    <w:rsid w:val="00A83C15"/>
    <w:rsid w:val="00A83C67"/>
    <w:rsid w:val="00A85C2E"/>
    <w:rsid w:val="00A91242"/>
    <w:rsid w:val="00A95DB9"/>
    <w:rsid w:val="00AA1C88"/>
    <w:rsid w:val="00AA725C"/>
    <w:rsid w:val="00AC5343"/>
    <w:rsid w:val="00AD01F2"/>
    <w:rsid w:val="00AD1A7E"/>
    <w:rsid w:val="00AD4290"/>
    <w:rsid w:val="00AD6F0E"/>
    <w:rsid w:val="00AE4523"/>
    <w:rsid w:val="00AE5E89"/>
    <w:rsid w:val="00AF184F"/>
    <w:rsid w:val="00AF3DA9"/>
    <w:rsid w:val="00B01D96"/>
    <w:rsid w:val="00B14067"/>
    <w:rsid w:val="00B171F5"/>
    <w:rsid w:val="00B2221A"/>
    <w:rsid w:val="00B355D8"/>
    <w:rsid w:val="00B3684F"/>
    <w:rsid w:val="00B4093B"/>
    <w:rsid w:val="00B41119"/>
    <w:rsid w:val="00B61D25"/>
    <w:rsid w:val="00B62FBF"/>
    <w:rsid w:val="00B71244"/>
    <w:rsid w:val="00B73C0E"/>
    <w:rsid w:val="00B75852"/>
    <w:rsid w:val="00B7655C"/>
    <w:rsid w:val="00B81CA3"/>
    <w:rsid w:val="00B82E3E"/>
    <w:rsid w:val="00B876DF"/>
    <w:rsid w:val="00B9456F"/>
    <w:rsid w:val="00BB0578"/>
    <w:rsid w:val="00BB063A"/>
    <w:rsid w:val="00BB784A"/>
    <w:rsid w:val="00BC0000"/>
    <w:rsid w:val="00BC066D"/>
    <w:rsid w:val="00BC08F9"/>
    <w:rsid w:val="00BC1131"/>
    <w:rsid w:val="00BC25EE"/>
    <w:rsid w:val="00BC2931"/>
    <w:rsid w:val="00BD3340"/>
    <w:rsid w:val="00BD5CA6"/>
    <w:rsid w:val="00BD6216"/>
    <w:rsid w:val="00BD6363"/>
    <w:rsid w:val="00BE56DC"/>
    <w:rsid w:val="00BE778B"/>
    <w:rsid w:val="00BF6DC7"/>
    <w:rsid w:val="00C03C87"/>
    <w:rsid w:val="00C048DF"/>
    <w:rsid w:val="00C04BA2"/>
    <w:rsid w:val="00C076A2"/>
    <w:rsid w:val="00C07931"/>
    <w:rsid w:val="00C07E2E"/>
    <w:rsid w:val="00C11ACF"/>
    <w:rsid w:val="00C2686A"/>
    <w:rsid w:val="00C30EDF"/>
    <w:rsid w:val="00C34B44"/>
    <w:rsid w:val="00C40D60"/>
    <w:rsid w:val="00C41212"/>
    <w:rsid w:val="00C4194F"/>
    <w:rsid w:val="00C63727"/>
    <w:rsid w:val="00C63F45"/>
    <w:rsid w:val="00C703CC"/>
    <w:rsid w:val="00C704F3"/>
    <w:rsid w:val="00C709F5"/>
    <w:rsid w:val="00C72954"/>
    <w:rsid w:val="00C73DF6"/>
    <w:rsid w:val="00C73EA9"/>
    <w:rsid w:val="00C75D9E"/>
    <w:rsid w:val="00C83579"/>
    <w:rsid w:val="00C91A05"/>
    <w:rsid w:val="00C94821"/>
    <w:rsid w:val="00CA2C9F"/>
    <w:rsid w:val="00CA6405"/>
    <w:rsid w:val="00CA742A"/>
    <w:rsid w:val="00CC21F4"/>
    <w:rsid w:val="00CC506E"/>
    <w:rsid w:val="00CC5584"/>
    <w:rsid w:val="00CD29C4"/>
    <w:rsid w:val="00CD2F28"/>
    <w:rsid w:val="00CD40C9"/>
    <w:rsid w:val="00CD7133"/>
    <w:rsid w:val="00CD74C5"/>
    <w:rsid w:val="00CE6A49"/>
    <w:rsid w:val="00CF1168"/>
    <w:rsid w:val="00CF2078"/>
    <w:rsid w:val="00CF53FE"/>
    <w:rsid w:val="00CF6B25"/>
    <w:rsid w:val="00CF7BB1"/>
    <w:rsid w:val="00D01711"/>
    <w:rsid w:val="00D0247B"/>
    <w:rsid w:val="00D14F15"/>
    <w:rsid w:val="00D21D35"/>
    <w:rsid w:val="00D27A2A"/>
    <w:rsid w:val="00D30872"/>
    <w:rsid w:val="00D331EA"/>
    <w:rsid w:val="00D35C4A"/>
    <w:rsid w:val="00D37EB6"/>
    <w:rsid w:val="00D4211F"/>
    <w:rsid w:val="00D42E81"/>
    <w:rsid w:val="00D50475"/>
    <w:rsid w:val="00D613AF"/>
    <w:rsid w:val="00D64D2B"/>
    <w:rsid w:val="00D733E2"/>
    <w:rsid w:val="00D75740"/>
    <w:rsid w:val="00D779FE"/>
    <w:rsid w:val="00D84C83"/>
    <w:rsid w:val="00D9160A"/>
    <w:rsid w:val="00D95CC2"/>
    <w:rsid w:val="00DA03CE"/>
    <w:rsid w:val="00DB2849"/>
    <w:rsid w:val="00DB4936"/>
    <w:rsid w:val="00DB609F"/>
    <w:rsid w:val="00DB6FA7"/>
    <w:rsid w:val="00DC4086"/>
    <w:rsid w:val="00DC5E92"/>
    <w:rsid w:val="00DC742F"/>
    <w:rsid w:val="00DC79BB"/>
    <w:rsid w:val="00DD4385"/>
    <w:rsid w:val="00DD49AD"/>
    <w:rsid w:val="00DD7930"/>
    <w:rsid w:val="00DD7CA7"/>
    <w:rsid w:val="00DE2FA0"/>
    <w:rsid w:val="00DE5B28"/>
    <w:rsid w:val="00DF1B4A"/>
    <w:rsid w:val="00DF1E01"/>
    <w:rsid w:val="00DF619C"/>
    <w:rsid w:val="00E04DB9"/>
    <w:rsid w:val="00E1506D"/>
    <w:rsid w:val="00E2276B"/>
    <w:rsid w:val="00E259B4"/>
    <w:rsid w:val="00E30339"/>
    <w:rsid w:val="00E330A9"/>
    <w:rsid w:val="00E437DA"/>
    <w:rsid w:val="00E451E7"/>
    <w:rsid w:val="00E4716D"/>
    <w:rsid w:val="00E600B1"/>
    <w:rsid w:val="00E6377B"/>
    <w:rsid w:val="00E6478D"/>
    <w:rsid w:val="00E65428"/>
    <w:rsid w:val="00E66975"/>
    <w:rsid w:val="00E67DB5"/>
    <w:rsid w:val="00E74757"/>
    <w:rsid w:val="00E774F7"/>
    <w:rsid w:val="00E957BA"/>
    <w:rsid w:val="00EA0AC0"/>
    <w:rsid w:val="00EA14FE"/>
    <w:rsid w:val="00EB1D27"/>
    <w:rsid w:val="00EC313C"/>
    <w:rsid w:val="00EC6BA5"/>
    <w:rsid w:val="00ED2AD2"/>
    <w:rsid w:val="00ED2BC5"/>
    <w:rsid w:val="00ED414E"/>
    <w:rsid w:val="00ED566B"/>
    <w:rsid w:val="00EE5C0E"/>
    <w:rsid w:val="00EE5F8A"/>
    <w:rsid w:val="00EE6831"/>
    <w:rsid w:val="00EF7DCE"/>
    <w:rsid w:val="00F05F29"/>
    <w:rsid w:val="00F06E60"/>
    <w:rsid w:val="00F200F6"/>
    <w:rsid w:val="00F201A6"/>
    <w:rsid w:val="00F21490"/>
    <w:rsid w:val="00F24463"/>
    <w:rsid w:val="00F37BE9"/>
    <w:rsid w:val="00F46586"/>
    <w:rsid w:val="00F564FC"/>
    <w:rsid w:val="00F5709C"/>
    <w:rsid w:val="00F60335"/>
    <w:rsid w:val="00F607CE"/>
    <w:rsid w:val="00F65049"/>
    <w:rsid w:val="00F760B9"/>
    <w:rsid w:val="00F81BC3"/>
    <w:rsid w:val="00F82AC5"/>
    <w:rsid w:val="00F9059F"/>
    <w:rsid w:val="00F90BF2"/>
    <w:rsid w:val="00F91E59"/>
    <w:rsid w:val="00F96050"/>
    <w:rsid w:val="00FA3591"/>
    <w:rsid w:val="00FA3ADE"/>
    <w:rsid w:val="00FA4D4B"/>
    <w:rsid w:val="00FB6D5D"/>
    <w:rsid w:val="00FC39F7"/>
    <w:rsid w:val="00FC71F4"/>
    <w:rsid w:val="00FE5F82"/>
    <w:rsid w:val="00FE6261"/>
    <w:rsid w:val="00FE7069"/>
    <w:rsid w:val="00FF55C9"/>
    <w:rsid w:val="00FF5E06"/>
    <w:rsid w:val="00FF7985"/>
    <w:rsid w:val="0139A753"/>
    <w:rsid w:val="0153C2BF"/>
    <w:rsid w:val="02841E8A"/>
    <w:rsid w:val="037B90A2"/>
    <w:rsid w:val="04A4A2B7"/>
    <w:rsid w:val="06808EA4"/>
    <w:rsid w:val="070DFCC3"/>
    <w:rsid w:val="089CE7E8"/>
    <w:rsid w:val="094CB7BE"/>
    <w:rsid w:val="09A7A148"/>
    <w:rsid w:val="0B1F9A0B"/>
    <w:rsid w:val="0CFA10F6"/>
    <w:rsid w:val="0EED8402"/>
    <w:rsid w:val="1019E345"/>
    <w:rsid w:val="12C0FED4"/>
    <w:rsid w:val="12C63053"/>
    <w:rsid w:val="13389FA5"/>
    <w:rsid w:val="1793E3BB"/>
    <w:rsid w:val="1818D943"/>
    <w:rsid w:val="18C3288D"/>
    <w:rsid w:val="198FD5C8"/>
    <w:rsid w:val="1A83F642"/>
    <w:rsid w:val="1DE43990"/>
    <w:rsid w:val="22884B90"/>
    <w:rsid w:val="228906F9"/>
    <w:rsid w:val="22D5DAC9"/>
    <w:rsid w:val="23C7CA74"/>
    <w:rsid w:val="24775D6B"/>
    <w:rsid w:val="3113D88E"/>
    <w:rsid w:val="335D2C4B"/>
    <w:rsid w:val="3382DE5C"/>
    <w:rsid w:val="33FE8CCB"/>
    <w:rsid w:val="36ADB189"/>
    <w:rsid w:val="37C4E1B7"/>
    <w:rsid w:val="38A76588"/>
    <w:rsid w:val="38C60211"/>
    <w:rsid w:val="39BE87BF"/>
    <w:rsid w:val="3B5B51B9"/>
    <w:rsid w:val="3B5F02EE"/>
    <w:rsid w:val="3B87EBB5"/>
    <w:rsid w:val="3B9B162B"/>
    <w:rsid w:val="3BD86DD1"/>
    <w:rsid w:val="3BF0491C"/>
    <w:rsid w:val="3CA29E9B"/>
    <w:rsid w:val="40F603EF"/>
    <w:rsid w:val="417162D5"/>
    <w:rsid w:val="4176B661"/>
    <w:rsid w:val="423500DE"/>
    <w:rsid w:val="439E3FA6"/>
    <w:rsid w:val="456C08E6"/>
    <w:rsid w:val="462D3D66"/>
    <w:rsid w:val="47472B83"/>
    <w:rsid w:val="47F88438"/>
    <w:rsid w:val="48551E49"/>
    <w:rsid w:val="487A0F7B"/>
    <w:rsid w:val="499D748F"/>
    <w:rsid w:val="4A2CF0EC"/>
    <w:rsid w:val="4AAA61EF"/>
    <w:rsid w:val="4B79957A"/>
    <w:rsid w:val="4C13E742"/>
    <w:rsid w:val="4D4F7FF8"/>
    <w:rsid w:val="4EB98CB3"/>
    <w:rsid w:val="5368F29E"/>
    <w:rsid w:val="539C0A26"/>
    <w:rsid w:val="539C5C43"/>
    <w:rsid w:val="55F48590"/>
    <w:rsid w:val="57DEEEFF"/>
    <w:rsid w:val="5B9B86BA"/>
    <w:rsid w:val="604067B6"/>
    <w:rsid w:val="62034D02"/>
    <w:rsid w:val="6241DEAD"/>
    <w:rsid w:val="640CE5BD"/>
    <w:rsid w:val="651621BB"/>
    <w:rsid w:val="65732BE1"/>
    <w:rsid w:val="667BEEAD"/>
    <w:rsid w:val="66888826"/>
    <w:rsid w:val="679CA40D"/>
    <w:rsid w:val="6895C122"/>
    <w:rsid w:val="691E37C7"/>
    <w:rsid w:val="6B82A71B"/>
    <w:rsid w:val="6C597A82"/>
    <w:rsid w:val="6E3C2E77"/>
    <w:rsid w:val="704B6460"/>
    <w:rsid w:val="7350FCA5"/>
    <w:rsid w:val="74DB60B5"/>
    <w:rsid w:val="7678CDD3"/>
    <w:rsid w:val="78658AF1"/>
    <w:rsid w:val="7901A1B2"/>
    <w:rsid w:val="7C9A22B5"/>
    <w:rsid w:val="7D023E80"/>
    <w:rsid w:val="7EBE2C89"/>
    <w:rsid w:val="7EC70B96"/>
    <w:rsid w:val="7F5F4CEA"/>
    <w:rsid w:val="7FBE8F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9670E"/>
  <w15:chartTrackingRefBased/>
  <w15:docId w15:val="{D2BAF297-5195-4871-B92F-B7690F38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480" w:after="240"/>
      <w:jc w:val="center"/>
      <w:outlineLvl w:val="0"/>
    </w:pPr>
    <w:rPr>
      <w:rFonts w:ascii="Calibri" w:hAnsi="Calibri" w:cs="Calibri"/>
      <w:b/>
      <w:bCs/>
      <w:color w:val="1F3864"/>
      <w:kern w:val="36"/>
      <w:sz w:val="52"/>
      <w:szCs w:val="52"/>
    </w:rPr>
  </w:style>
  <w:style w:type="paragraph" w:styleId="Heading2">
    <w:name w:val="heading 2"/>
    <w:basedOn w:val="Normal"/>
    <w:link w:val="Heading2Char"/>
    <w:uiPriority w:val="9"/>
    <w:qFormat/>
    <w:pPr>
      <w:pBdr>
        <w:bottom w:val="single" w:color="1F3864" w:sz="18" w:space="4"/>
      </w:pBdr>
      <w:spacing w:before="400" w:after="200"/>
      <w:outlineLvl w:val="1"/>
    </w:pPr>
    <w:rPr>
      <w:rFonts w:ascii="Calibri" w:hAnsi="Calibri" w:cs="Calibri"/>
      <w:b/>
      <w:bCs/>
      <w:color w:val="1F3864"/>
      <w:sz w:val="32"/>
      <w:szCs w:val="32"/>
    </w:rPr>
  </w:style>
  <w:style w:type="paragraph" w:styleId="Heading3">
    <w:name w:val="heading 3"/>
    <w:basedOn w:val="Normal"/>
    <w:link w:val="Heading3Char"/>
    <w:uiPriority w:val="9"/>
    <w:qFormat/>
    <w:pPr>
      <w:spacing w:before="320" w:after="160"/>
      <w:outlineLvl w:val="2"/>
    </w:pPr>
    <w:rPr>
      <w:rFonts w:ascii="Calibri" w:hAnsi="Calibri" w:cs="Calibri"/>
      <w:b/>
      <w:bCs/>
      <w:color w:val="1F3864"/>
      <w:sz w:val="26"/>
      <w:szCs w:val="26"/>
    </w:rPr>
  </w:style>
  <w:style w:type="paragraph" w:styleId="Heading4">
    <w:name w:val="heading 4"/>
    <w:basedOn w:val="Normal"/>
    <w:link w:val="Heading4Char"/>
    <w:uiPriority w:val="9"/>
    <w:qFormat/>
    <w:pPr>
      <w:spacing w:before="240" w:after="120"/>
      <w:outlineLvl w:val="3"/>
    </w:pPr>
    <w:rPr>
      <w:rFonts w:ascii="Calibri" w:hAnsi="Calibri" w:cs="Calibri"/>
      <w:b/>
      <w:bCs/>
      <w:color w:val="1F3864"/>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Pr>
      <w:rFonts w:asciiTheme="minorHAnsi" w:hAnsiTheme="minorHAnsi" w:eastAsiaTheme="majorEastAsia" w:cstheme="majorBidi"/>
      <w:i/>
      <w:iCs/>
      <w:color w:val="0F4761" w:themeColor="accent1" w:themeShade="BF"/>
      <w:sz w:val="24"/>
      <w:szCs w:val="24"/>
    </w:rPr>
  </w:style>
  <w:style w:type="paragraph" w:styleId="msonormal0" w:customStyle="1">
    <w:name w:val="msonormal"/>
    <w:basedOn w:val="Normal"/>
    <w:pPr>
      <w:spacing w:after="160"/>
    </w:pPr>
    <w:rPr>
      <w:rFonts w:ascii="Calibri" w:hAnsi="Calibri" w:cs="Calibri"/>
      <w:sz w:val="22"/>
      <w:szCs w:val="22"/>
    </w:rPr>
  </w:style>
  <w:style w:type="paragraph" w:styleId="NormalWeb">
    <w:name w:val="Normal (Web)"/>
    <w:basedOn w:val="Normal"/>
    <w:uiPriority w:val="99"/>
    <w:unhideWhenUsed/>
    <w:pPr>
      <w:spacing w:after="160"/>
    </w:pPr>
    <w:rPr>
      <w:rFonts w:ascii="Calibri" w:hAnsi="Calibri" w:cs="Calibri"/>
      <w:sz w:val="22"/>
      <w:szCs w:val="22"/>
    </w:rPr>
  </w:style>
  <w:style w:type="paragraph" w:styleId="alt-row" w:customStyle="1">
    <w:name w:val="alt-row"/>
    <w:basedOn w:val="Normal"/>
    <w:pPr>
      <w:shd w:val="clear" w:color="auto" w:fill="F2F2F2"/>
      <w:spacing w:before="80" w:after="80"/>
    </w:pPr>
  </w:style>
  <w:style w:type="paragraph" w:styleId="center" w:customStyle="1">
    <w:name w:val="center"/>
    <w:basedOn w:val="Normal"/>
    <w:pPr>
      <w:spacing w:before="80" w:after="80"/>
      <w:jc w:val="center"/>
    </w:pPr>
  </w:style>
  <w:style w:type="paragraph" w:styleId="aligns" w:customStyle="1">
    <w:name w:val="aligns"/>
    <w:basedOn w:val="Normal"/>
    <w:pPr>
      <w:shd w:val="clear" w:color="auto" w:fill="92D050"/>
      <w:spacing w:before="80" w:after="80"/>
    </w:pPr>
    <w:rPr>
      <w:b/>
      <w:bCs/>
      <w:color w:val="000000"/>
    </w:rPr>
  </w:style>
  <w:style w:type="paragraph" w:styleId="adapt" w:customStyle="1">
    <w:name w:val="adapt"/>
    <w:basedOn w:val="Normal"/>
    <w:pPr>
      <w:shd w:val="clear" w:color="auto" w:fill="FFC000"/>
      <w:spacing w:before="80" w:after="80"/>
    </w:pPr>
    <w:rPr>
      <w:b/>
      <w:bCs/>
      <w:color w:val="000000"/>
    </w:rPr>
  </w:style>
  <w:style w:type="paragraph" w:styleId="accommodate" w:customStyle="1">
    <w:name w:val="accommodate"/>
    <w:basedOn w:val="Normal"/>
    <w:pPr>
      <w:shd w:val="clear" w:color="auto" w:fill="9BC2E6"/>
      <w:spacing w:before="80" w:after="80"/>
    </w:pPr>
    <w:rPr>
      <w:b/>
      <w:bCs/>
      <w:color w:val="000000"/>
    </w:rPr>
  </w:style>
  <w:style w:type="paragraph" w:styleId="feedback-table" w:customStyle="1">
    <w:name w:val="feedback-table"/>
    <w:basedOn w:val="Normal"/>
    <w:pPr>
      <w:pBdr>
        <w:top w:val="single" w:color="FFC000" w:sz="18" w:space="0"/>
        <w:left w:val="single" w:color="FFC000" w:sz="18" w:space="0"/>
        <w:bottom w:val="single" w:color="FFC000" w:sz="18" w:space="0"/>
        <w:right w:val="single" w:color="FFC000" w:sz="18" w:space="0"/>
      </w:pBdr>
      <w:shd w:val="clear" w:color="auto" w:fill="FFF2CC"/>
      <w:spacing w:before="80" w:after="80"/>
    </w:pPr>
  </w:style>
  <w:style w:type="paragraph" w:styleId="title-page" w:customStyle="1">
    <w:name w:val="title-page"/>
    <w:basedOn w:val="Normal"/>
    <w:pPr>
      <w:spacing w:before="80" w:after="80"/>
      <w:jc w:val="center"/>
    </w:pPr>
  </w:style>
  <w:style w:type="paragraph" w:styleId="navy" w:customStyle="1">
    <w:name w:val="navy"/>
    <w:basedOn w:val="Normal"/>
    <w:pPr>
      <w:spacing w:before="80" w:after="80"/>
    </w:pPr>
    <w:rPr>
      <w:color w:val="1F3864"/>
    </w:rPr>
  </w:style>
  <w:style w:type="paragraph" w:styleId="bold" w:customStyle="1">
    <w:name w:val="bold"/>
    <w:basedOn w:val="Normal"/>
    <w:pPr>
      <w:spacing w:before="80" w:after="80"/>
    </w:pPr>
    <w:rPr>
      <w:b/>
      <w:bCs/>
    </w:rPr>
  </w:style>
  <w:style w:type="paragraph" w:styleId="req" w:customStyle="1">
    <w:name w:val="req"/>
    <w:basedOn w:val="Normal"/>
    <w:pPr>
      <w:spacing w:before="80" w:after="80"/>
    </w:pPr>
    <w:rPr>
      <w:b/>
      <w:bCs/>
    </w:rPr>
  </w:style>
  <w:style w:type="paragraph" w:styleId="high-priority" w:customStyle="1">
    <w:name w:val="high-priority"/>
    <w:basedOn w:val="Normal"/>
    <w:pPr>
      <w:shd w:val="clear" w:color="auto" w:fill="C00000"/>
      <w:spacing w:before="80" w:after="80"/>
      <w:jc w:val="center"/>
    </w:pPr>
    <w:rPr>
      <w:b/>
      <w:bCs/>
      <w:color w:val="FFFFFF"/>
    </w:rPr>
  </w:style>
  <w:style w:type="paragraph" w:styleId="med-priority" w:customStyle="1">
    <w:name w:val="med-priority"/>
    <w:basedOn w:val="Normal"/>
    <w:pPr>
      <w:shd w:val="clear" w:color="auto" w:fill="FFC000"/>
      <w:spacing w:before="80" w:after="80"/>
      <w:jc w:val="center"/>
    </w:pPr>
    <w:rPr>
      <w:b/>
      <w:bCs/>
      <w:color w:val="000000"/>
    </w:rPr>
  </w:style>
  <w:style w:type="paragraph" w:styleId="low-priority" w:customStyle="1">
    <w:name w:val="low-priority"/>
    <w:basedOn w:val="Normal"/>
    <w:pPr>
      <w:shd w:val="clear" w:color="auto" w:fill="92D050"/>
      <w:spacing w:before="80" w:after="80"/>
      <w:jc w:val="center"/>
    </w:pPr>
    <w:rPr>
      <w:b/>
      <w:bCs/>
      <w:color w:val="000000"/>
    </w:rPr>
  </w:style>
  <w:style w:type="character" w:styleId="Strong">
    <w:name w:val="Strong"/>
    <w:basedOn w:val="DefaultParagraphFont"/>
    <w:uiPriority w:val="22"/>
    <w:qFormat/>
    <w:rPr>
      <w:b/>
      <w:bCs/>
    </w:rPr>
  </w:style>
  <w:style w:type="character" w:styleId="aligns1" w:customStyle="1">
    <w:name w:val="aligns1"/>
    <w:basedOn w:val="DefaultParagraphFont"/>
    <w:rPr>
      <w:b/>
      <w:bCs/>
      <w:color w:val="000000"/>
      <w:shd w:val="clear" w:color="auto" w:fill="92D050"/>
    </w:rPr>
  </w:style>
  <w:style w:type="character" w:styleId="adapt1" w:customStyle="1">
    <w:name w:val="adapt1"/>
    <w:basedOn w:val="DefaultParagraphFont"/>
    <w:rPr>
      <w:b/>
      <w:bCs/>
      <w:color w:val="000000"/>
      <w:shd w:val="clear" w:color="auto" w:fill="FFC000"/>
    </w:rPr>
  </w:style>
  <w:style w:type="character" w:styleId="accommodate1" w:customStyle="1">
    <w:name w:val="accommodate1"/>
    <w:basedOn w:val="DefaultParagraphFont"/>
    <w:rPr>
      <w:b/>
      <w:bCs/>
      <w:color w:val="000000"/>
      <w:shd w:val="clear" w:color="auto" w:fill="9BC2E6"/>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req1" w:customStyle="1">
    <w:name w:val="req1"/>
    <w:basedOn w:val="DefaultParagraphFon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EE5F8A"/>
    <w:pPr>
      <w:tabs>
        <w:tab w:val="center" w:pos="4680"/>
        <w:tab w:val="right" w:pos="9360"/>
      </w:tabs>
    </w:pPr>
  </w:style>
  <w:style w:type="character" w:styleId="HeaderChar" w:customStyle="1">
    <w:name w:val="Header Char"/>
    <w:basedOn w:val="DefaultParagraphFont"/>
    <w:link w:val="Header"/>
    <w:uiPriority w:val="99"/>
    <w:rsid w:val="00EE5F8A"/>
    <w:rPr>
      <w:rFonts w:eastAsiaTheme="minorEastAsia"/>
      <w:sz w:val="24"/>
      <w:szCs w:val="24"/>
    </w:rPr>
  </w:style>
  <w:style w:type="paragraph" w:styleId="Footer">
    <w:name w:val="footer"/>
    <w:basedOn w:val="Normal"/>
    <w:link w:val="FooterChar"/>
    <w:uiPriority w:val="99"/>
    <w:unhideWhenUsed/>
    <w:rsid w:val="00EE5F8A"/>
    <w:pPr>
      <w:tabs>
        <w:tab w:val="center" w:pos="4680"/>
        <w:tab w:val="right" w:pos="9360"/>
      </w:tabs>
    </w:pPr>
  </w:style>
  <w:style w:type="character" w:styleId="FooterChar" w:customStyle="1">
    <w:name w:val="Footer Char"/>
    <w:basedOn w:val="DefaultParagraphFont"/>
    <w:link w:val="Footer"/>
    <w:uiPriority w:val="99"/>
    <w:rsid w:val="00EE5F8A"/>
    <w:rPr>
      <w:rFonts w:eastAsiaTheme="minorEastAsia"/>
      <w:sz w:val="24"/>
      <w:szCs w:val="24"/>
    </w:rPr>
  </w:style>
  <w:style w:type="paragraph" w:styleId="TOC1">
    <w:name w:val="toc 1"/>
    <w:basedOn w:val="Normal"/>
    <w:next w:val="Normal"/>
    <w:autoRedefine/>
    <w:uiPriority w:val="39"/>
    <w:unhideWhenUsed/>
    <w:rsid w:val="00FF5E06"/>
    <w:pPr>
      <w:spacing w:after="100" w:line="276" w:lineRule="auto"/>
    </w:pPr>
    <w:rPr>
      <w:rFonts w:ascii="Arial" w:hAnsi="Arial" w:eastAsia="Arial" w:cs="Arial"/>
      <w:b/>
      <w:sz w:val="22"/>
      <w:szCs w:val="22"/>
      <w:lang w:val="en"/>
    </w:rPr>
  </w:style>
  <w:style w:type="paragraph" w:styleId="TOC2">
    <w:name w:val="toc 2"/>
    <w:basedOn w:val="Normal"/>
    <w:next w:val="Normal"/>
    <w:autoRedefine/>
    <w:uiPriority w:val="39"/>
    <w:unhideWhenUsed/>
    <w:rsid w:val="00FF5E06"/>
    <w:pPr>
      <w:tabs>
        <w:tab w:val="right" w:pos="9350"/>
      </w:tabs>
      <w:spacing w:after="100" w:line="276" w:lineRule="auto"/>
      <w:ind w:left="220"/>
    </w:pPr>
    <w:rPr>
      <w:rFonts w:ascii="Arial" w:hAnsi="Arial" w:eastAsia="Arial" w:cs="Arial"/>
      <w:b/>
      <w:bCs/>
      <w:noProof/>
      <w:sz w:val="22"/>
      <w:szCs w:val="22"/>
      <w:lang w:val="en"/>
    </w:rPr>
  </w:style>
  <w:style w:type="character" w:styleId="UnresolvedMention">
    <w:name w:val="Unresolved Mention"/>
    <w:basedOn w:val="DefaultParagraphFont"/>
    <w:uiPriority w:val="99"/>
    <w:semiHidden/>
    <w:unhideWhenUsed/>
    <w:rsid w:val="001F0F12"/>
    <w:rPr>
      <w:color w:val="605E5C"/>
      <w:shd w:val="clear" w:color="auto" w:fill="E1DFDD"/>
    </w:rPr>
  </w:style>
  <w:style w:type="paragraph" w:styleId="HeadingDLH" w:customStyle="1">
    <w:name w:val="Heading DLH"/>
    <w:basedOn w:val="Normal"/>
    <w:link w:val="HeadingDLHChar"/>
    <w:qFormat/>
    <w:rsid w:val="00344A5A"/>
    <w:pPr>
      <w:spacing w:after="160" w:line="278" w:lineRule="auto"/>
      <w:jc w:val="both"/>
    </w:pPr>
    <w:rPr>
      <w:rFonts w:ascii="Arial" w:hAnsi="Arial" w:eastAsia="Arial" w:cs="Arial"/>
      <w:b/>
      <w:sz w:val="22"/>
      <w:szCs w:val="22"/>
      <w:lang w:val="en"/>
    </w:rPr>
  </w:style>
  <w:style w:type="character" w:styleId="HeadingDLHChar" w:customStyle="1">
    <w:name w:val="Heading DLH Char"/>
    <w:basedOn w:val="DefaultParagraphFont"/>
    <w:link w:val="HeadingDLH"/>
    <w:rsid w:val="00344A5A"/>
    <w:rPr>
      <w:rFonts w:ascii="Arial" w:hAnsi="Arial" w:eastAsia="Arial" w:cs="Arial"/>
      <w:b/>
      <w:sz w:val="22"/>
      <w:szCs w:val="22"/>
      <w:lang w:val="en"/>
    </w:rPr>
  </w:style>
  <w:style w:type="paragraph" w:styleId="Subtitle">
    <w:name w:val="Subtitle"/>
    <w:basedOn w:val="Normal"/>
    <w:next w:val="Normal"/>
    <w:link w:val="SubtitleChar"/>
    <w:uiPriority w:val="11"/>
    <w:qFormat/>
    <w:rsid w:val="008939F5"/>
    <w:pPr>
      <w:keepNext/>
      <w:keepLines/>
      <w:spacing w:after="320" w:line="276" w:lineRule="auto"/>
    </w:pPr>
    <w:rPr>
      <w:rFonts w:ascii="Arial" w:hAnsi="Arial" w:eastAsia="Arial" w:cs="Arial"/>
      <w:color w:val="666666"/>
      <w:sz w:val="30"/>
      <w:szCs w:val="30"/>
      <w:lang w:val="en"/>
    </w:rPr>
  </w:style>
  <w:style w:type="character" w:styleId="SubtitleChar" w:customStyle="1">
    <w:name w:val="Subtitle Char"/>
    <w:basedOn w:val="DefaultParagraphFont"/>
    <w:link w:val="Subtitle"/>
    <w:uiPriority w:val="11"/>
    <w:rsid w:val="008939F5"/>
    <w:rPr>
      <w:rFonts w:ascii="Arial" w:hAnsi="Arial" w:eastAsia="Arial" w:cs="Arial"/>
      <w:color w:val="666666"/>
      <w:sz w:val="30"/>
      <w:szCs w:val="30"/>
      <w:lang w:val="en"/>
    </w:rPr>
  </w:style>
  <w:style w:type="paragraph" w:styleId="ListParagraph">
    <w:name w:val="List Paragraph"/>
    <w:basedOn w:val="Normal"/>
    <w:uiPriority w:val="34"/>
    <w:qFormat/>
    <w:rsid w:val="00BD6216"/>
    <w:pPr>
      <w:ind w:left="720"/>
      <w:contextualSpacing/>
    </w:p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TOC4">
    <w:name w:val="toc 4"/>
    <w:basedOn w:val="Normal"/>
    <w:next w:val="Normal"/>
    <w:autoRedefine/>
    <w:uiPriority w:val="39"/>
    <w:unhideWhenUsed/>
    <w:rsid w:val="00FF5E06"/>
    <w:pPr>
      <w:spacing w:after="100"/>
      <w:ind w:left="720"/>
    </w:pPr>
  </w:style>
  <w:style w:type="paragraph" w:styleId="Title">
    <w:name w:val="Title"/>
    <w:basedOn w:val="Normal"/>
    <w:next w:val="Normal"/>
    <w:link w:val="TitleChar"/>
    <w:uiPriority w:val="10"/>
    <w:qFormat/>
    <w:rsid w:val="0070149F"/>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0149F"/>
    <w:rPr>
      <w:rFonts w:asciiTheme="majorHAnsi" w:hAnsiTheme="majorHAnsi" w:eastAsiaTheme="majorEastAsia" w:cstheme="majorBidi"/>
      <w:spacing w:val="-10"/>
      <w:kern w:val="28"/>
      <w:sz w:val="56"/>
      <w:szCs w:val="56"/>
    </w:rPr>
  </w:style>
  <w:style w:type="paragraph" w:styleId="Heading3-jp" w:customStyle="1">
    <w:name w:val="Heading3 - jp"/>
    <w:basedOn w:val="Heading1"/>
    <w:link w:val="Heading3-jpChar"/>
    <w:qFormat/>
    <w:rsid w:val="002571C0"/>
    <w:pPr>
      <w:keepNext/>
      <w:keepLines/>
      <w:spacing w:before="0" w:after="120"/>
      <w:jc w:val="both"/>
    </w:pPr>
    <w:rPr>
      <w:rFonts w:ascii="Arial" w:hAnsi="Arial" w:eastAsia="Arial" w:cs="Arial"/>
      <w:color w:val="4A86E8"/>
      <w:kern w:val="0"/>
      <w:sz w:val="36"/>
      <w:szCs w:val="36"/>
      <w:lang w:val="en"/>
    </w:rPr>
  </w:style>
  <w:style w:type="character" w:styleId="Heading3-jpChar" w:customStyle="1">
    <w:name w:val="Heading3 - jp Char"/>
    <w:basedOn w:val="Heading1Char"/>
    <w:link w:val="Heading3-jp"/>
    <w:rsid w:val="002571C0"/>
    <w:rPr>
      <w:rFonts w:ascii="Arial" w:hAnsi="Arial" w:eastAsia="Arial" w:cs="Arial"/>
      <w:b/>
      <w:bCs/>
      <w:color w:val="4A86E8"/>
      <w:sz w:val="36"/>
      <w:szCs w:val="36"/>
      <w:lang w:val="en"/>
    </w:rPr>
  </w:style>
  <w:style w:type="paragraph" w:styleId="TOCHeading">
    <w:name w:val="TOC Heading"/>
    <w:basedOn w:val="Heading1"/>
    <w:next w:val="Normal"/>
    <w:uiPriority w:val="39"/>
    <w:unhideWhenUsed/>
    <w:qFormat/>
    <w:rsid w:val="00BB784A"/>
    <w:pPr>
      <w:keepNext/>
      <w:keepLines/>
      <w:spacing w:before="240" w:after="0" w:line="259" w:lineRule="auto"/>
      <w:jc w:val="left"/>
      <w:outlineLvl w:val="9"/>
    </w:pPr>
    <w:rPr>
      <w:rFonts w:asciiTheme="majorHAnsi" w:hAnsiTheme="majorHAnsi" w:eastAsiaTheme="majorEastAsia" w:cstheme="majorBidi"/>
      <w:b w:val="0"/>
      <w:bCs w:val="0"/>
      <w:color w:val="0F4761" w:themeColor="accent1" w:themeShade="BF"/>
      <w:kern w:val="0"/>
      <w:sz w:val="32"/>
      <w:szCs w:val="32"/>
    </w:rPr>
  </w:style>
  <w:style w:type="paragraph" w:styleId="TOC3">
    <w:name w:val="toc 3"/>
    <w:basedOn w:val="Normal"/>
    <w:next w:val="Normal"/>
    <w:autoRedefine/>
    <w:uiPriority w:val="39"/>
    <w:unhideWhenUsed/>
    <w:rsid w:val="00FF5E06"/>
    <w:pPr>
      <w:spacing w:after="100"/>
      <w:ind w:left="480"/>
    </w:pPr>
  </w:style>
  <w:style w:type="paragraph" w:styleId="CommentSubject">
    <w:name w:val="annotation subject"/>
    <w:basedOn w:val="CommentText"/>
    <w:next w:val="CommentText"/>
    <w:link w:val="CommentSubjectChar"/>
    <w:uiPriority w:val="99"/>
    <w:semiHidden/>
    <w:unhideWhenUsed/>
    <w:rsid w:val="00FE6261"/>
    <w:rPr>
      <w:b/>
      <w:bCs/>
    </w:rPr>
  </w:style>
  <w:style w:type="character" w:styleId="CommentSubjectChar" w:customStyle="1">
    <w:name w:val="Comment Subject Char"/>
    <w:basedOn w:val="CommentTextChar"/>
    <w:link w:val="CommentSubject"/>
    <w:uiPriority w:val="99"/>
    <w:semiHidden/>
    <w:rsid w:val="00FE626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121807">
      <w:marLeft w:val="0"/>
      <w:marRight w:val="0"/>
      <w:marTop w:val="800"/>
      <w:marBottom w:val="800"/>
      <w:divBdr>
        <w:top w:val="none" w:sz="0" w:space="0" w:color="auto"/>
        <w:left w:val="none" w:sz="0" w:space="0" w:color="auto"/>
        <w:bottom w:val="none" w:sz="0" w:space="0" w:color="auto"/>
        <w:right w:val="none" w:sz="0" w:space="0" w:color="auto"/>
      </w:divBdr>
    </w:div>
    <w:div w:id="2109814936">
      <w:marLeft w:val="0"/>
      <w:marRight w:val="0"/>
      <w:marTop w:val="400"/>
      <w:marBottom w:val="40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microsoft.com/office/2019/05/relationships/documenttasks" Target="documenttasks/documenttasks1.xml" Id="rId15" /><Relationship Type="http://schemas.openxmlformats.org/officeDocument/2006/relationships/hyperlink" Target="https://www.pivotinteriors.com"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comments" Target="comments.xml" Id="Rebedfedd4ad74bf0" /><Relationship Type="http://schemas.microsoft.com/office/2016/09/relationships/commentsIds" Target="commentsIds.xml" Id="R40bfa94bdf034997" /><Relationship Type="http://schemas.microsoft.com/office/2011/relationships/commentsExtended" Target="commentsExtended.xml" Id="R169deca6e2a54b1d" /><Relationship Type="http://schemas.microsoft.com/office/2018/08/relationships/commentsExtensible" Target="commentsExtensible.xml" Id="Rfa3eb09f20f7420b" /><Relationship Type="http://schemas.microsoft.com/office/2011/relationships/people" Target="people.xml" Id="R69dca9e2579d4a4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12E43CA-986D-4EE0-BB30-5CE9AC5F6351}">
    <t:Anchor>
      <t:Comment id="2034895524"/>
    </t:Anchor>
    <t:History>
      <t:Event id="{170F1672-D264-40D1-8A37-6383780DD24D}" time="2025-12-11T18:54:27.761Z">
        <t:Attribution userId="S::chris.trumble@getgsi.com::77465843-159f-483f-95d3-6f05f5eafbd7" userProvider="AD" userName="Chris Trumble"/>
        <t:Anchor>
          <t:Comment id="707599068"/>
        </t:Anchor>
        <t:Create/>
      </t:Event>
      <t:Event id="{01B96FA7-9673-471A-9BAC-9249D3285478}" time="2025-12-11T18:54:27.761Z">
        <t:Attribution userId="S::chris.trumble@getgsi.com::77465843-159f-483f-95d3-6f05f5eafbd7" userProvider="AD" userName="Chris Trumble"/>
        <t:Anchor>
          <t:Comment id="707599068"/>
        </t:Anchor>
        <t:Assign userId="S::sandra.massey@getgsi.com::c7c2a8db-8a77-4fb8-89ec-fc1482eceba7" userProvider="AD" userName="Sandra Massey"/>
      </t:Event>
      <t:Event id="{0295B878-5CA7-450C-AE5C-9A68BF32DC4F}" time="2025-12-11T18:54:27.761Z">
        <t:Attribution userId="S::chris.trumble@getgsi.com::77465843-159f-483f-95d3-6f05f5eafbd7" userProvider="AD" userName="Chris Trumble"/>
        <t:Anchor>
          <t:Comment id="707599068"/>
        </t:Anchor>
        <t:SetTitle title="@Sandra Massey"/>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9AEF64E6600A49B92DDC3A4158245A" ma:contentTypeVersion="3" ma:contentTypeDescription="Create a new document." ma:contentTypeScope="" ma:versionID="84c5fad1c72218183c60c8ca0387a65f">
  <xsd:schema xmlns:xsd="http://www.w3.org/2001/XMLSchema" xmlns:xs="http://www.w3.org/2001/XMLSchema" xmlns:p="http://schemas.microsoft.com/office/2006/metadata/properties" xmlns:ns2="d30b9918-9c10-4e4b-8103-7b5bc47d4743" targetNamespace="http://schemas.microsoft.com/office/2006/metadata/properties" ma:root="true" ma:fieldsID="24d23a25873417f0ff672c97c03f6a99" ns2:_="">
    <xsd:import namespace="d30b9918-9c10-4e4b-8103-7b5bc47d474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b9918-9c10-4e4b-8103-7b5bc47d4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740046-DBE8-45B9-B1CF-037AEFD5F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b9918-9c10-4e4b-8103-7b5bc47d4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6110C4-07F2-4A92-94D5-E1AAAFEEC2B3}">
  <ds:schemaRefs>
    <ds:schemaRef ds:uri="http://schemas.microsoft.com/sharepoint/v3/contenttype/forms"/>
  </ds:schemaRefs>
</ds:datastoreItem>
</file>

<file path=customXml/itemProps3.xml><?xml version="1.0" encoding="utf-8"?>
<ds:datastoreItem xmlns:ds="http://schemas.openxmlformats.org/officeDocument/2006/customXml" ds:itemID="{966F0BF8-1ABF-485C-A33B-D846E3285C5C}">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Sandra Massey</dc:creator>
  <keywords/>
  <dc:description/>
  <lastModifiedBy>Sandra Massey</lastModifiedBy>
  <revision>86</revision>
  <dcterms:created xsi:type="dcterms:W3CDTF">2025-12-22T13:50:00.0000000Z</dcterms:created>
  <dcterms:modified xsi:type="dcterms:W3CDTF">2026-03-09T18:57:51.8381662Z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0x010100819AEF64E6600A49B92DDC3A4158245A</vt:lpwstr>
  </property>
  <property fmtid="{D5CDD505-2E9C-101B-9397-08002B2CF9AE}" pid="3" name="MediaServiceImageTags">
    <vt:lpwstr/>
  </property>
  <property fmtid="{D5CDD505-2E9C-101B-9397-08002B2CF9AE}" pid="4" name="docLang">
    <vt:lpwstr>en</vt:lpwstr>
  </property>
</Properties>
</file>