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A3A26" w:rsidP="002E0889" w:rsidRDefault="009A3A26" w14:paraId="2D23E379" w14:textId="77777777">
      <w:pPr>
        <w:pStyle w:val="paragraph"/>
        <w:spacing w:before="0" w:beforeAutospacing="0" w:after="0" w:afterAutospacing="0"/>
        <w:jc w:val="center"/>
        <w:textAlignment w:val="baseline"/>
        <w:rPr>
          <w:rFonts w:ascii="Arial" w:hAnsi="Arial" w:cs="Arial"/>
          <w:b/>
          <w:sz w:val="36"/>
          <w:szCs w:val="36"/>
        </w:rPr>
      </w:pPr>
    </w:p>
    <w:p w:rsidR="00CB7455" w:rsidP="002E0889" w:rsidRDefault="002E0889" w14:paraId="7A599BA6" w14:textId="390FC5CC">
      <w:pPr>
        <w:pStyle w:val="paragraph"/>
        <w:spacing w:before="0" w:beforeAutospacing="0" w:after="0" w:afterAutospacing="0"/>
        <w:jc w:val="center"/>
        <w:textAlignment w:val="baseline"/>
        <w:rPr>
          <w:rFonts w:ascii="Arial" w:hAnsi="Arial" w:cs="Arial"/>
          <w:b/>
          <w:sz w:val="36"/>
          <w:szCs w:val="36"/>
        </w:rPr>
      </w:pPr>
      <w:r>
        <w:rPr>
          <w:rFonts w:ascii="Arial" w:hAnsi="Arial" w:cs="Arial"/>
          <w:b/>
          <w:sz w:val="36"/>
          <w:szCs w:val="36"/>
        </w:rPr>
        <w:t xml:space="preserve">               </w:t>
      </w:r>
    </w:p>
    <w:p w:rsidR="00CB7455" w:rsidP="002E0889" w:rsidRDefault="00CB7455" w14:paraId="7200D603" w14:textId="77777777">
      <w:pPr>
        <w:pStyle w:val="paragraph"/>
        <w:spacing w:before="0" w:beforeAutospacing="0" w:after="0" w:afterAutospacing="0"/>
        <w:jc w:val="center"/>
        <w:textAlignment w:val="baseline"/>
        <w:rPr>
          <w:rFonts w:ascii="Arial" w:hAnsi="Arial" w:cs="Arial"/>
          <w:b/>
          <w:sz w:val="36"/>
          <w:szCs w:val="36"/>
        </w:rPr>
      </w:pPr>
    </w:p>
    <w:p w:rsidR="00CB7455" w:rsidP="002E0889" w:rsidRDefault="00CB7455" w14:paraId="313F5DF5" w14:textId="77777777">
      <w:pPr>
        <w:pStyle w:val="paragraph"/>
        <w:spacing w:before="0" w:beforeAutospacing="0" w:after="0" w:afterAutospacing="0"/>
        <w:jc w:val="center"/>
        <w:textAlignment w:val="baseline"/>
        <w:rPr>
          <w:rStyle w:val="normaltextrun"/>
          <w:rFonts w:ascii="Arial" w:hAnsi="Arial" w:cs="Arial"/>
          <w:b/>
          <w:bCs/>
          <w:sz w:val="36"/>
          <w:szCs w:val="36"/>
          <w:lang w:val="en"/>
        </w:rPr>
      </w:pPr>
    </w:p>
    <w:p w:rsidR="00947335" w:rsidP="00462A6C" w:rsidRDefault="00CB7455" w14:paraId="56F71B39" w14:textId="77777777">
      <w:pPr>
        <w:pStyle w:val="paragraph"/>
        <w:spacing w:before="0" w:beforeAutospacing="0" w:after="0" w:afterAutospacing="0"/>
        <w:jc w:val="right"/>
        <w:textAlignment w:val="baseline"/>
        <w:rPr>
          <w:rStyle w:val="normaltextrun"/>
          <w:rFonts w:ascii="Arial" w:hAnsi="Arial" w:cs="Arial"/>
          <w:b/>
          <w:bCs/>
          <w:sz w:val="36"/>
          <w:szCs w:val="36"/>
          <w:lang w:val="en"/>
        </w:rPr>
      </w:pPr>
      <w:r w:rsidRPr="0A9C264F">
        <w:rPr>
          <w:rStyle w:val="normaltextrun"/>
          <w:rFonts w:ascii="Arial" w:hAnsi="Arial" w:cs="Arial"/>
          <w:b/>
          <w:bCs/>
          <w:sz w:val="36"/>
          <w:szCs w:val="36"/>
          <w:lang w:val="en"/>
        </w:rPr>
        <w:t xml:space="preserve">              </w:t>
      </w:r>
    </w:p>
    <w:p w:rsidR="00947335" w:rsidP="00462A6C" w:rsidRDefault="00947335" w14:paraId="7B368D94" w14:textId="77777777">
      <w:pPr>
        <w:pStyle w:val="paragraph"/>
        <w:spacing w:before="0" w:beforeAutospacing="0" w:after="0" w:afterAutospacing="0"/>
        <w:jc w:val="right"/>
        <w:textAlignment w:val="baseline"/>
        <w:rPr>
          <w:rStyle w:val="normaltextrun"/>
          <w:rFonts w:ascii="Arial" w:hAnsi="Arial" w:cs="Arial"/>
          <w:b/>
          <w:bCs/>
          <w:sz w:val="36"/>
          <w:szCs w:val="36"/>
          <w:lang w:val="en"/>
        </w:rPr>
      </w:pPr>
    </w:p>
    <w:p w:rsidRPr="00767505" w:rsidR="002E0889" w:rsidP="00BB5C1B" w:rsidRDefault="002E0889" w14:paraId="0DAB09FE" w14:textId="60DC36FE">
      <w:pPr>
        <w:spacing w:after="0"/>
        <w:jc w:val="right"/>
        <w:rPr>
          <w:rFonts w:ascii="Arial" w:hAnsi="Arial" w:eastAsia="Arial" w:cs="Arial"/>
          <w:b/>
          <w:sz w:val="32"/>
          <w:szCs w:val="32"/>
          <w:lang w:val="en"/>
        </w:rPr>
      </w:pPr>
      <w:r w:rsidRPr="00767505">
        <w:rPr>
          <w:rFonts w:ascii="Arial" w:hAnsi="Arial" w:eastAsia="Arial" w:cs="Arial"/>
          <w:b/>
          <w:sz w:val="32"/>
          <w:szCs w:val="32"/>
          <w:lang w:val="en"/>
        </w:rPr>
        <w:t>Business</w:t>
      </w:r>
      <w:r w:rsidRPr="00767505">
        <w:rPr>
          <w:rFonts w:ascii="Arial" w:hAnsi="Arial" w:eastAsia="Arial" w:cs="Arial"/>
          <w:b/>
          <w:sz w:val="32"/>
          <w:szCs w:val="32"/>
        </w:rPr>
        <w:t xml:space="preserve"> Requirements Document (BRD)</w:t>
      </w:r>
    </w:p>
    <w:p w:rsidRPr="00767505" w:rsidR="00C80274" w:rsidP="00BB5C1B" w:rsidRDefault="002E0889" w14:paraId="755FE234" w14:textId="045F2E7C">
      <w:pPr>
        <w:spacing w:after="0"/>
        <w:jc w:val="right"/>
        <w:rPr>
          <w:rFonts w:ascii="Arial" w:hAnsi="Arial" w:eastAsia="Arial" w:cs="Arial"/>
          <w:b/>
          <w:sz w:val="32"/>
          <w:szCs w:val="32"/>
          <w:lang w:val="en"/>
        </w:rPr>
      </w:pPr>
      <w:r w:rsidRPr="00767505">
        <w:rPr>
          <w:rFonts w:ascii="Arial" w:hAnsi="Arial" w:eastAsia="Arial" w:cs="Arial"/>
          <w:b/>
          <w:sz w:val="32"/>
          <w:szCs w:val="32"/>
        </w:rPr>
        <w:t>for NetSuite</w:t>
      </w:r>
      <w:r w:rsidRPr="00767505" w:rsidR="00B526F9">
        <w:rPr>
          <w:rFonts w:ascii="Arial" w:hAnsi="Arial" w:eastAsia="Arial" w:cs="Arial"/>
          <w:b/>
          <w:sz w:val="32"/>
          <w:szCs w:val="32"/>
        </w:rPr>
        <w:t xml:space="preserve"> Orion</w:t>
      </w:r>
      <w:r w:rsidRPr="00767505">
        <w:rPr>
          <w:rFonts w:ascii="Arial" w:hAnsi="Arial" w:eastAsia="Arial" w:cs="Arial"/>
          <w:b/>
          <w:sz w:val="32"/>
          <w:szCs w:val="32"/>
        </w:rPr>
        <w:t xml:space="preserve"> Implementation</w:t>
      </w:r>
      <w:r w:rsidRPr="00767505">
        <w:rPr>
          <w:rFonts w:ascii="Arial" w:hAnsi="Arial" w:eastAsia="Arial" w:cs="Arial"/>
          <w:b/>
          <w:sz w:val="32"/>
          <w:szCs w:val="32"/>
          <w:lang w:val="en"/>
        </w:rPr>
        <w:t> </w:t>
      </w:r>
      <w:r w:rsidRPr="00767505" w:rsidR="00227510">
        <w:rPr>
          <w:rFonts w:ascii="Arial" w:hAnsi="Arial" w:eastAsia="Arial" w:cs="Arial"/>
          <w:b/>
          <w:sz w:val="32"/>
          <w:szCs w:val="32"/>
          <w:lang w:val="en"/>
        </w:rPr>
        <w:t xml:space="preserve"> </w:t>
      </w:r>
    </w:p>
    <w:p w:rsidRPr="00767505" w:rsidR="00C80274" w:rsidP="00BB5C1B" w:rsidRDefault="0035144B" w14:paraId="7A75CA31" w14:textId="2943AE05">
      <w:pPr>
        <w:spacing w:after="0"/>
        <w:jc w:val="right"/>
        <w:rPr>
          <w:rFonts w:ascii="Arial" w:hAnsi="Arial" w:eastAsia="Arial" w:cs="Arial"/>
          <w:b/>
          <w:sz w:val="32"/>
          <w:szCs w:val="32"/>
          <w:lang w:val="en"/>
        </w:rPr>
      </w:pPr>
      <w:r w:rsidRPr="00767505">
        <w:rPr>
          <w:rFonts w:ascii="Arial" w:hAnsi="Arial" w:eastAsia="Arial" w:cs="Arial"/>
          <w:b/>
          <w:sz w:val="32"/>
          <w:szCs w:val="32"/>
          <w:lang w:val="en"/>
        </w:rPr>
        <w:t xml:space="preserve">                   </w:t>
      </w:r>
      <w:r w:rsidRPr="00767505" w:rsidR="00910A32">
        <w:rPr>
          <w:rFonts w:ascii="Arial" w:hAnsi="Arial" w:eastAsia="Arial" w:cs="Arial"/>
          <w:b/>
          <w:sz w:val="32"/>
          <w:szCs w:val="32"/>
          <w:lang w:val="en"/>
        </w:rPr>
        <w:t>Setup and Configuration Process Area</w:t>
      </w:r>
    </w:p>
    <w:p w:rsidR="005B3951" w:rsidP="00227510" w:rsidRDefault="005B3951" w14:paraId="2E1DEBA9" w14:textId="77777777">
      <w:pPr>
        <w:jc w:val="right"/>
        <w:rPr>
          <w:b/>
        </w:rPr>
      </w:pPr>
    </w:p>
    <w:p w:rsidR="005B3951" w:rsidP="00227510" w:rsidRDefault="005B3951" w14:paraId="4296375E" w14:textId="77777777">
      <w:pPr>
        <w:jc w:val="right"/>
        <w:rPr>
          <w:b/>
        </w:rPr>
      </w:pPr>
    </w:p>
    <w:p w:rsidR="005B3951" w:rsidP="00227510" w:rsidRDefault="005B3951" w14:paraId="2A44061F" w14:textId="77777777">
      <w:pPr>
        <w:jc w:val="right"/>
        <w:rPr>
          <w:b/>
        </w:rPr>
      </w:pPr>
    </w:p>
    <w:p w:rsidR="005B3951" w:rsidP="00227510" w:rsidRDefault="005B3951" w14:paraId="0E7E0D68" w14:textId="77777777">
      <w:pPr>
        <w:jc w:val="right"/>
        <w:rPr>
          <w:b/>
        </w:rPr>
      </w:pPr>
    </w:p>
    <w:p w:rsidR="005B3951" w:rsidP="00227510" w:rsidRDefault="005B3951" w14:paraId="4A8AF23C" w14:textId="77777777">
      <w:pPr>
        <w:jc w:val="right"/>
        <w:rPr>
          <w:b/>
        </w:rPr>
      </w:pPr>
    </w:p>
    <w:p w:rsidR="005B3951" w:rsidP="00227510" w:rsidRDefault="005B3951" w14:paraId="5A8992D5" w14:textId="77777777">
      <w:pPr>
        <w:jc w:val="right"/>
        <w:rPr>
          <w:b/>
        </w:rPr>
      </w:pPr>
    </w:p>
    <w:p w:rsidR="005B3951" w:rsidP="00227510" w:rsidRDefault="005B3951" w14:paraId="371649FA" w14:textId="77777777">
      <w:pPr>
        <w:jc w:val="right"/>
        <w:rPr>
          <w:b/>
        </w:rPr>
      </w:pPr>
    </w:p>
    <w:p w:rsidR="00C464EA" w:rsidP="00227510" w:rsidRDefault="00C464EA" w14:paraId="59C7331C" w14:textId="77777777">
      <w:pPr>
        <w:jc w:val="right"/>
        <w:rPr>
          <w:b/>
        </w:rPr>
      </w:pPr>
    </w:p>
    <w:p w:rsidR="00C464EA" w:rsidP="00227510" w:rsidRDefault="00C464EA" w14:paraId="19C093DC" w14:textId="77777777">
      <w:pPr>
        <w:jc w:val="right"/>
        <w:rPr>
          <w:b/>
        </w:rPr>
      </w:pPr>
    </w:p>
    <w:p w:rsidR="005B3951" w:rsidP="00227510" w:rsidRDefault="005B3951" w14:paraId="65CFCD28" w14:textId="77777777">
      <w:pPr>
        <w:jc w:val="right"/>
        <w:rPr>
          <w:b/>
        </w:rPr>
      </w:pPr>
    </w:p>
    <w:p w:rsidRPr="003318EF" w:rsidR="009A15BF" w:rsidP="003318EF" w:rsidRDefault="00910A32" w14:paraId="6952E39D" w14:textId="77777777">
      <w:pPr>
        <w:spacing w:after="0"/>
        <w:jc w:val="right"/>
        <w:rPr>
          <w:rFonts w:ascii="Arial" w:hAnsi="Arial" w:eastAsia="Arial" w:cs="Arial"/>
          <w:b/>
          <w:lang w:val="en"/>
        </w:rPr>
      </w:pPr>
      <w:r w:rsidRPr="003318EF">
        <w:rPr>
          <w:rFonts w:ascii="Arial" w:hAnsi="Arial" w:eastAsia="Arial" w:cs="Arial"/>
          <w:b/>
          <w:lang w:val="en"/>
        </w:rPr>
        <w:t xml:space="preserve">Prepared for: </w:t>
      </w:r>
      <w:r w:rsidRPr="003318EF" w:rsidR="009A15BF">
        <w:rPr>
          <w:rFonts w:ascii="Arial" w:hAnsi="Arial" w:eastAsia="Arial" w:cs="Arial"/>
          <w:b/>
          <w:lang w:val="en"/>
        </w:rPr>
        <w:t>Pivot Interiors</w:t>
      </w:r>
    </w:p>
    <w:p w:rsidR="00C80274" w:rsidP="003318EF" w:rsidRDefault="00C80274" w14:paraId="283BDC26" w14:textId="69486BAF">
      <w:pPr>
        <w:spacing w:after="0"/>
        <w:jc w:val="right"/>
        <w:rPr>
          <w:rFonts w:ascii="Arial" w:hAnsi="Arial" w:eastAsia="Arial" w:cs="Arial"/>
          <w:b/>
          <w:lang w:val="en"/>
        </w:rPr>
      </w:pPr>
    </w:p>
    <w:p w:rsidRPr="003318EF" w:rsidR="00E2764A" w:rsidP="003318EF" w:rsidRDefault="00E2764A" w14:paraId="432553FD" w14:textId="77777777">
      <w:pPr>
        <w:spacing w:after="0"/>
        <w:jc w:val="right"/>
        <w:rPr>
          <w:rFonts w:ascii="Arial" w:hAnsi="Arial" w:eastAsia="Arial" w:cs="Arial"/>
          <w:b/>
          <w:lang w:val="en"/>
        </w:rPr>
      </w:pPr>
    </w:p>
    <w:p w:rsidRPr="003318EF" w:rsidR="00C80274" w:rsidP="003318EF" w:rsidRDefault="00910A32" w14:paraId="1B7963B7" w14:textId="680CE8EA">
      <w:pPr>
        <w:spacing w:after="0"/>
        <w:jc w:val="right"/>
        <w:rPr>
          <w:rFonts w:ascii="Arial" w:hAnsi="Arial" w:eastAsia="Arial" w:cs="Arial"/>
          <w:b/>
          <w:lang w:val="en"/>
        </w:rPr>
      </w:pPr>
      <w:r w:rsidRPr="003318EF">
        <w:rPr>
          <w:rFonts w:ascii="Arial" w:hAnsi="Arial" w:eastAsia="Arial" w:cs="Arial"/>
          <w:b/>
          <w:lang w:val="en"/>
        </w:rPr>
        <w:t xml:space="preserve">Version </w:t>
      </w:r>
      <w:r w:rsidR="00811843">
        <w:rPr>
          <w:rFonts w:ascii="Arial" w:hAnsi="Arial" w:eastAsia="Arial" w:cs="Arial"/>
          <w:b/>
          <w:lang w:val="en"/>
        </w:rPr>
        <w:t>2</w:t>
      </w:r>
      <w:r w:rsidRPr="003318EF">
        <w:rPr>
          <w:rFonts w:ascii="Arial" w:hAnsi="Arial" w:eastAsia="Arial" w:cs="Arial"/>
          <w:b/>
          <w:lang w:val="en"/>
        </w:rPr>
        <w:t>.0</w:t>
      </w:r>
    </w:p>
    <w:p w:rsidRPr="003318EF" w:rsidR="00C80274" w:rsidP="003318EF" w:rsidRDefault="00C80274" w14:paraId="1AF32904" w14:textId="77777777">
      <w:pPr>
        <w:spacing w:after="0"/>
        <w:jc w:val="right"/>
        <w:rPr>
          <w:rFonts w:ascii="Arial" w:hAnsi="Arial" w:eastAsia="Arial" w:cs="Arial"/>
          <w:b/>
          <w:lang w:val="en"/>
        </w:rPr>
      </w:pPr>
    </w:p>
    <w:p w:rsidRPr="003318EF" w:rsidR="00C80274" w:rsidP="003318EF" w:rsidRDefault="00910A32" w14:paraId="7D794781" w14:textId="70797C05">
      <w:pPr>
        <w:spacing w:after="0"/>
        <w:jc w:val="right"/>
        <w:rPr>
          <w:rFonts w:ascii="Arial" w:hAnsi="Arial" w:eastAsia="Arial" w:cs="Arial"/>
          <w:b/>
          <w:lang w:val="en"/>
        </w:rPr>
      </w:pPr>
      <w:r w:rsidRPr="003318EF">
        <w:rPr>
          <w:rFonts w:ascii="Arial" w:hAnsi="Arial" w:eastAsia="Arial" w:cs="Arial"/>
          <w:b/>
          <w:lang w:val="en"/>
        </w:rPr>
        <w:t xml:space="preserve">Date: </w:t>
      </w:r>
      <w:r w:rsidR="00811843">
        <w:rPr>
          <w:rFonts w:ascii="Arial" w:hAnsi="Arial" w:eastAsia="Arial" w:cs="Arial"/>
          <w:b/>
          <w:lang w:val="en"/>
        </w:rPr>
        <w:t>February 13</w:t>
      </w:r>
      <w:r w:rsidRPr="003318EF" w:rsidR="009A15BF">
        <w:rPr>
          <w:rFonts w:ascii="Arial" w:hAnsi="Arial" w:eastAsia="Arial" w:cs="Arial"/>
          <w:b/>
          <w:lang w:val="en"/>
        </w:rPr>
        <w:t>, 202</w:t>
      </w:r>
      <w:r w:rsidR="00811843">
        <w:rPr>
          <w:rFonts w:ascii="Arial" w:hAnsi="Arial" w:eastAsia="Arial" w:cs="Arial"/>
          <w:b/>
          <w:lang w:val="en"/>
        </w:rPr>
        <w:t>6</w:t>
      </w:r>
    </w:p>
    <w:p w:rsidRPr="003318EF" w:rsidR="00C80274" w:rsidP="003318EF" w:rsidRDefault="00C80274" w14:paraId="30B923E3" w14:textId="77777777">
      <w:pPr>
        <w:spacing w:after="0"/>
        <w:jc w:val="right"/>
        <w:rPr>
          <w:rFonts w:ascii="Arial" w:hAnsi="Arial" w:eastAsia="Arial" w:cs="Arial"/>
          <w:b/>
          <w:lang w:val="en"/>
        </w:rPr>
      </w:pPr>
    </w:p>
    <w:p w:rsidRPr="003318EF" w:rsidR="00C80274" w:rsidP="0079470F" w:rsidRDefault="00910A32" w14:paraId="49A29767" w14:textId="77777777">
      <w:pPr>
        <w:spacing w:after="0"/>
        <w:jc w:val="right"/>
        <w:rPr>
          <w:rFonts w:ascii="Arial" w:hAnsi="Arial" w:eastAsia="Arial" w:cs="Arial"/>
          <w:b/>
          <w:lang w:val="en"/>
        </w:rPr>
      </w:pPr>
      <w:r w:rsidRPr="0079470F">
        <w:rPr>
          <w:rFonts w:ascii="Arial" w:hAnsi="Arial" w:eastAsia="Arial" w:cs="Arial"/>
          <w:b/>
          <w:lang w:val="en"/>
        </w:rPr>
        <w:t>Prepared</w:t>
      </w:r>
      <w:r w:rsidRPr="003318EF">
        <w:rPr>
          <w:rFonts w:ascii="Arial" w:hAnsi="Arial" w:eastAsia="Arial" w:cs="Arial"/>
          <w:b/>
          <w:lang w:val="en"/>
        </w:rPr>
        <w:t xml:space="preserve"> by:</w:t>
      </w:r>
    </w:p>
    <w:p w:rsidRPr="0079470F" w:rsidR="00C80274" w:rsidP="0079470F" w:rsidRDefault="00910A32" w14:paraId="7D971F62" w14:textId="77777777">
      <w:pPr>
        <w:spacing w:after="0"/>
        <w:jc w:val="right"/>
        <w:rPr>
          <w:rFonts w:ascii="Arial" w:hAnsi="Arial" w:eastAsia="Arial" w:cs="Arial"/>
          <w:b/>
        </w:rPr>
      </w:pPr>
      <w:r w:rsidRPr="3DF8A1CF">
        <w:rPr>
          <w:rFonts w:ascii="Arial" w:hAnsi="Arial" w:eastAsia="Arial" w:cs="Arial"/>
          <w:b/>
        </w:rPr>
        <w:t>Marcus Dallacqua (Contract Furniture SME and Functional Consultant)</w:t>
      </w:r>
    </w:p>
    <w:p w:rsidRPr="0079470F" w:rsidR="00C80274" w:rsidP="0079470F" w:rsidRDefault="00910A32" w14:paraId="299BF20E" w14:textId="77777777">
      <w:pPr>
        <w:spacing w:after="0"/>
        <w:jc w:val="right"/>
        <w:rPr>
          <w:rFonts w:ascii="Arial" w:hAnsi="Arial" w:eastAsia="Arial" w:cs="Arial"/>
          <w:b/>
          <w:lang w:val="en"/>
        </w:rPr>
      </w:pPr>
      <w:r w:rsidRPr="0079470F">
        <w:rPr>
          <w:rFonts w:ascii="Arial" w:hAnsi="Arial" w:eastAsia="Arial" w:cs="Arial"/>
          <w:b/>
          <w:lang w:val="en"/>
        </w:rPr>
        <w:t>Chris Trumble (Contract Furniture SME and Functional Consultant)</w:t>
      </w:r>
    </w:p>
    <w:p w:rsidR="00C80274" w:rsidP="0079470F" w:rsidRDefault="00910A32" w14:paraId="5EA1DBE0" w14:textId="77777777">
      <w:pPr>
        <w:spacing w:after="0"/>
        <w:jc w:val="right"/>
        <w:rPr>
          <w:rFonts w:ascii="Arial" w:hAnsi="Arial" w:eastAsia="Arial" w:cs="Arial"/>
          <w:b/>
          <w:lang w:val="en"/>
        </w:rPr>
      </w:pPr>
      <w:r w:rsidRPr="0079470F">
        <w:rPr>
          <w:rFonts w:ascii="Arial" w:hAnsi="Arial" w:eastAsia="Arial" w:cs="Arial"/>
          <w:b/>
          <w:lang w:val="en"/>
        </w:rPr>
        <w:t>Debbie Herbert (NetSuite Orion Project Manager)</w:t>
      </w:r>
    </w:p>
    <w:p w:rsidR="004C6A36" w:rsidP="0079470F" w:rsidRDefault="00072406" w14:paraId="555B5607" w14:textId="45D115E1">
      <w:pPr>
        <w:spacing w:after="0"/>
        <w:jc w:val="right"/>
        <w:rPr>
          <w:rFonts w:ascii="Arial" w:hAnsi="Arial" w:eastAsia="Arial" w:cs="Arial"/>
          <w:b/>
          <w:lang w:val="en"/>
        </w:rPr>
      </w:pPr>
      <w:r>
        <w:rPr>
          <w:rFonts w:ascii="Arial" w:hAnsi="Arial" w:eastAsia="Arial" w:cs="Arial"/>
          <w:b/>
          <w:lang w:val="en"/>
        </w:rPr>
        <w:t>Janet Goldstein (NetSuite Functional Consultant)</w:t>
      </w:r>
    </w:p>
    <w:p w:rsidR="008D1558" w:rsidP="0079470F" w:rsidRDefault="008D1558" w14:paraId="00EF3AA0" w14:textId="023C1996">
      <w:pPr>
        <w:spacing w:after="0"/>
        <w:jc w:val="right"/>
        <w:rPr>
          <w:rFonts w:ascii="Arial" w:hAnsi="Arial" w:eastAsia="Arial" w:cs="Arial"/>
          <w:b/>
          <w:lang w:val="en"/>
        </w:rPr>
      </w:pPr>
      <w:r>
        <w:rPr>
          <w:rFonts w:ascii="Arial" w:hAnsi="Arial" w:eastAsia="Arial" w:cs="Arial"/>
          <w:b/>
          <w:lang w:val="en"/>
        </w:rPr>
        <w:t>Jeanine Post</w:t>
      </w:r>
      <w:r w:rsidR="00916D6E">
        <w:rPr>
          <w:rFonts w:ascii="Arial" w:hAnsi="Arial" w:eastAsia="Arial" w:cs="Arial"/>
          <w:b/>
          <w:lang w:val="en"/>
        </w:rPr>
        <w:t xml:space="preserve"> (NetSuite Functional Consultant)</w:t>
      </w:r>
    </w:p>
    <w:p w:rsidR="00431D2E" w:rsidP="0079470F" w:rsidRDefault="00431D2E" w14:paraId="5AE7B5C6" w14:textId="77777777">
      <w:pPr>
        <w:spacing w:after="0"/>
        <w:jc w:val="right"/>
        <w:rPr>
          <w:rFonts w:ascii="Arial" w:hAnsi="Arial" w:eastAsia="Arial" w:cs="Arial"/>
          <w:b/>
          <w:lang w:val="en"/>
        </w:rPr>
      </w:pPr>
    </w:p>
    <w:p w:rsidRPr="00AE5BB7" w:rsidR="00EB2961" w:rsidP="00EB2961" w:rsidRDefault="00EB2961" w14:paraId="11C16E76" w14:textId="25E98CEE">
      <w:pPr>
        <w:pStyle w:val="Heading2"/>
        <w:rPr>
          <w:rFonts w:ascii="Arial" w:hAnsi="Arial" w:cs="Arial"/>
          <w:color w:val="365F91" w:themeColor="accent1" w:themeShade="BF"/>
          <w:sz w:val="28"/>
          <w:szCs w:val="28"/>
          <w:lang w:val="en"/>
        </w:rPr>
      </w:pPr>
      <w:bookmarkStart w:name="_Toc221888632" w:id="0"/>
      <w:r>
        <w:rPr>
          <w:rStyle w:val="normaltextrun"/>
          <w:rFonts w:ascii="Arial" w:hAnsi="Arial" w:cs="Arial"/>
          <w:color w:val="4A86E8"/>
          <w:sz w:val="36"/>
          <w:szCs w:val="36"/>
          <w:shd w:val="clear" w:color="auto" w:fill="FFFFFF"/>
          <w:lang w:val="en"/>
        </w:rPr>
        <w:lastRenderedPageBreak/>
        <w:t>Table of Contents</w:t>
      </w:r>
      <w:bookmarkEnd w:id="0"/>
      <w:r w:rsidRPr="00AE5BB7">
        <w:rPr>
          <w:rStyle w:val="eop"/>
          <w:rFonts w:ascii="Arial" w:hAnsi="Arial" w:cs="Arial"/>
          <w:color w:val="4A86E8"/>
          <w:sz w:val="36"/>
          <w:szCs w:val="36"/>
          <w:shd w:val="clear" w:color="auto" w:fill="FFFFFF"/>
        </w:rPr>
        <w:t> </w:t>
      </w:r>
    </w:p>
    <w:p w:rsidRPr="0079470F" w:rsidR="00431D2E" w:rsidP="0079470F" w:rsidRDefault="00431D2E" w14:paraId="443F2CDE" w14:textId="77777777">
      <w:pPr>
        <w:spacing w:after="0"/>
        <w:jc w:val="right"/>
        <w:rPr>
          <w:rFonts w:ascii="Arial" w:hAnsi="Arial" w:eastAsia="Arial" w:cs="Arial"/>
          <w:b/>
          <w:lang w:val="en"/>
        </w:rPr>
      </w:pPr>
    </w:p>
    <w:sdt>
      <w:sdtPr>
        <w:id w:val="2102132681"/>
        <w:docPartObj>
          <w:docPartGallery w:val="Table of Contents"/>
          <w:docPartUnique/>
        </w:docPartObj>
        <w:rPr>
          <w:rFonts w:ascii="Calibri" w:hAnsi="Calibri" w:eastAsia="ＭＳ 明朝" w:cs="Arial" w:eastAsiaTheme="minorEastAsia" w:cstheme="minorBidi"/>
          <w:b w:val="0"/>
          <w:bCs w:val="0"/>
          <w:color w:val="auto"/>
          <w:sz w:val="22"/>
          <w:szCs w:val="22"/>
        </w:rPr>
      </w:sdtPr>
      <w:sdtEndPr>
        <w:rPr>
          <w:rFonts w:ascii="Calibri" w:hAnsi="Calibri" w:eastAsia="ＭＳ 明朝" w:cs="Arial" w:eastAsiaTheme="minorEastAsia" w:cstheme="minorBidi"/>
          <w:b w:val="0"/>
          <w:bCs w:val="0"/>
          <w:noProof/>
          <w:color w:val="auto"/>
          <w:sz w:val="22"/>
          <w:szCs w:val="22"/>
        </w:rPr>
      </w:sdtEndPr>
      <w:sdtContent>
        <w:p w:rsidR="00384A29" w:rsidRDefault="00384A29" w14:paraId="59079CD7" w14:textId="15C1960C">
          <w:pPr>
            <w:pStyle w:val="TOCHeading"/>
          </w:pPr>
          <w:r>
            <w:t>Table of Contents</w:t>
          </w:r>
        </w:p>
        <w:p w:rsidR="00811843" w:rsidRDefault="00384A29" w14:paraId="5D39C349" w14:textId="58EDC9C4">
          <w:pPr>
            <w:pStyle w:val="TOC2"/>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history="1" w:anchor="_Toc221888632">
            <w:r w:rsidRPr="00FA5D15" w:rsidR="00811843">
              <w:rPr>
                <w:rStyle w:val="Hyperlink"/>
                <w:rFonts w:ascii="Arial" w:hAnsi="Arial" w:cs="Arial"/>
                <w:noProof/>
                <w:shd w:val="clear" w:color="auto" w:fill="FFFFFF"/>
                <w:lang w:val="en"/>
              </w:rPr>
              <w:t>Table of Contents</w:t>
            </w:r>
            <w:r w:rsidR="00811843">
              <w:rPr>
                <w:noProof/>
                <w:webHidden/>
              </w:rPr>
              <w:tab/>
            </w:r>
            <w:r w:rsidR="00811843">
              <w:rPr>
                <w:noProof/>
                <w:webHidden/>
              </w:rPr>
              <w:fldChar w:fldCharType="begin"/>
            </w:r>
            <w:r w:rsidR="00811843">
              <w:rPr>
                <w:noProof/>
                <w:webHidden/>
              </w:rPr>
              <w:instrText xml:space="preserve"> PAGEREF _Toc221888632 \h </w:instrText>
            </w:r>
            <w:r w:rsidR="00811843">
              <w:rPr>
                <w:noProof/>
                <w:webHidden/>
              </w:rPr>
            </w:r>
            <w:r w:rsidR="00811843">
              <w:rPr>
                <w:noProof/>
                <w:webHidden/>
              </w:rPr>
              <w:fldChar w:fldCharType="separate"/>
            </w:r>
            <w:r w:rsidR="00811843">
              <w:rPr>
                <w:noProof/>
                <w:webHidden/>
              </w:rPr>
              <w:t>2</w:t>
            </w:r>
            <w:r w:rsidR="00811843">
              <w:rPr>
                <w:noProof/>
                <w:webHidden/>
              </w:rPr>
              <w:fldChar w:fldCharType="end"/>
            </w:r>
          </w:hyperlink>
        </w:p>
        <w:p w:rsidR="00811843" w:rsidRDefault="00811843" w14:paraId="0C05A93B" w14:textId="15F891E7">
          <w:pPr>
            <w:pStyle w:val="TOC1"/>
            <w:tabs>
              <w:tab w:val="right" w:leader="dot" w:pos="8630"/>
            </w:tabs>
            <w:rPr>
              <w:rFonts w:asciiTheme="minorHAnsi" w:hAnsiTheme="minorHAnsi"/>
              <w:noProof/>
              <w:kern w:val="2"/>
              <w:sz w:val="24"/>
              <w:szCs w:val="24"/>
              <w14:ligatures w14:val="standardContextual"/>
            </w:rPr>
          </w:pPr>
          <w:hyperlink w:history="1" w:anchor="_Toc221888633">
            <w:r w:rsidRPr="00FA5D15">
              <w:rPr>
                <w:rStyle w:val="Hyperlink"/>
                <w:rFonts w:ascii="Arial" w:hAnsi="Arial" w:cs="Arial"/>
                <w:noProof/>
                <w:shd w:val="clear" w:color="auto" w:fill="FFFFFF"/>
                <w:lang w:val="en"/>
              </w:rPr>
              <w:t>1 Version Control</w:t>
            </w:r>
            <w:r>
              <w:rPr>
                <w:noProof/>
                <w:webHidden/>
              </w:rPr>
              <w:tab/>
            </w:r>
            <w:r>
              <w:rPr>
                <w:noProof/>
                <w:webHidden/>
              </w:rPr>
              <w:fldChar w:fldCharType="begin"/>
            </w:r>
            <w:r>
              <w:rPr>
                <w:noProof/>
                <w:webHidden/>
              </w:rPr>
              <w:instrText xml:space="preserve"> PAGEREF _Toc221888633 \h </w:instrText>
            </w:r>
            <w:r>
              <w:rPr>
                <w:noProof/>
                <w:webHidden/>
              </w:rPr>
            </w:r>
            <w:r>
              <w:rPr>
                <w:noProof/>
                <w:webHidden/>
              </w:rPr>
              <w:fldChar w:fldCharType="separate"/>
            </w:r>
            <w:r>
              <w:rPr>
                <w:noProof/>
                <w:webHidden/>
              </w:rPr>
              <w:t>3</w:t>
            </w:r>
            <w:r>
              <w:rPr>
                <w:noProof/>
                <w:webHidden/>
              </w:rPr>
              <w:fldChar w:fldCharType="end"/>
            </w:r>
          </w:hyperlink>
        </w:p>
        <w:p w:rsidR="00811843" w:rsidRDefault="00811843" w14:paraId="5039EA84" w14:textId="74C28C44">
          <w:pPr>
            <w:pStyle w:val="TOC1"/>
            <w:tabs>
              <w:tab w:val="right" w:leader="dot" w:pos="8630"/>
            </w:tabs>
            <w:rPr>
              <w:rFonts w:asciiTheme="minorHAnsi" w:hAnsiTheme="minorHAnsi"/>
              <w:noProof/>
              <w:kern w:val="2"/>
              <w:sz w:val="24"/>
              <w:szCs w:val="24"/>
              <w14:ligatures w14:val="standardContextual"/>
            </w:rPr>
          </w:pPr>
          <w:hyperlink w:history="1" w:anchor="_Toc221888634">
            <w:r w:rsidRPr="00FA5D15">
              <w:rPr>
                <w:rStyle w:val="Hyperlink"/>
                <w:rFonts w:ascii="Arial" w:hAnsi="Arial" w:cs="Arial"/>
                <w:noProof/>
                <w:shd w:val="clear" w:color="auto" w:fill="FFFFFF"/>
                <w:lang w:val="en"/>
              </w:rPr>
              <w:t>2 Project Definition</w:t>
            </w:r>
            <w:r>
              <w:rPr>
                <w:noProof/>
                <w:webHidden/>
              </w:rPr>
              <w:tab/>
            </w:r>
            <w:r>
              <w:rPr>
                <w:noProof/>
                <w:webHidden/>
              </w:rPr>
              <w:fldChar w:fldCharType="begin"/>
            </w:r>
            <w:r>
              <w:rPr>
                <w:noProof/>
                <w:webHidden/>
              </w:rPr>
              <w:instrText xml:space="preserve"> PAGEREF _Toc221888634 \h </w:instrText>
            </w:r>
            <w:r>
              <w:rPr>
                <w:noProof/>
                <w:webHidden/>
              </w:rPr>
            </w:r>
            <w:r>
              <w:rPr>
                <w:noProof/>
                <w:webHidden/>
              </w:rPr>
              <w:fldChar w:fldCharType="separate"/>
            </w:r>
            <w:r>
              <w:rPr>
                <w:noProof/>
                <w:webHidden/>
              </w:rPr>
              <w:t>4</w:t>
            </w:r>
            <w:r>
              <w:rPr>
                <w:noProof/>
                <w:webHidden/>
              </w:rPr>
              <w:fldChar w:fldCharType="end"/>
            </w:r>
          </w:hyperlink>
        </w:p>
        <w:p w:rsidR="00811843" w:rsidRDefault="00811843" w14:paraId="58E698A0" w14:textId="21B6219F">
          <w:pPr>
            <w:pStyle w:val="TOC2"/>
            <w:rPr>
              <w:rFonts w:asciiTheme="minorHAnsi" w:hAnsiTheme="minorHAnsi"/>
              <w:noProof/>
              <w:kern w:val="2"/>
              <w:sz w:val="24"/>
              <w:szCs w:val="24"/>
              <w14:ligatures w14:val="standardContextual"/>
            </w:rPr>
          </w:pPr>
          <w:hyperlink w:history="1" w:anchor="_Toc221888635">
            <w:r w:rsidRPr="00FA5D15">
              <w:rPr>
                <w:rStyle w:val="Hyperlink"/>
                <w:rFonts w:ascii="Arial" w:hAnsi="Arial" w:eastAsia="Arial" w:cs="Arial"/>
                <w:noProof/>
                <w:lang w:val="en"/>
              </w:rPr>
              <w:t>2.01 Executive Summary</w:t>
            </w:r>
            <w:r>
              <w:rPr>
                <w:noProof/>
                <w:webHidden/>
              </w:rPr>
              <w:tab/>
            </w:r>
            <w:r>
              <w:rPr>
                <w:noProof/>
                <w:webHidden/>
              </w:rPr>
              <w:fldChar w:fldCharType="begin"/>
            </w:r>
            <w:r>
              <w:rPr>
                <w:noProof/>
                <w:webHidden/>
              </w:rPr>
              <w:instrText xml:space="preserve"> PAGEREF _Toc221888635 \h </w:instrText>
            </w:r>
            <w:r>
              <w:rPr>
                <w:noProof/>
                <w:webHidden/>
              </w:rPr>
            </w:r>
            <w:r>
              <w:rPr>
                <w:noProof/>
                <w:webHidden/>
              </w:rPr>
              <w:fldChar w:fldCharType="separate"/>
            </w:r>
            <w:r>
              <w:rPr>
                <w:noProof/>
                <w:webHidden/>
              </w:rPr>
              <w:t>4</w:t>
            </w:r>
            <w:r>
              <w:rPr>
                <w:noProof/>
                <w:webHidden/>
              </w:rPr>
              <w:fldChar w:fldCharType="end"/>
            </w:r>
          </w:hyperlink>
        </w:p>
        <w:p w:rsidR="00811843" w:rsidRDefault="00811843" w14:paraId="217A27B1" w14:textId="74C9DB67">
          <w:pPr>
            <w:pStyle w:val="TOC2"/>
            <w:rPr>
              <w:rFonts w:asciiTheme="minorHAnsi" w:hAnsiTheme="minorHAnsi"/>
              <w:noProof/>
              <w:kern w:val="2"/>
              <w:sz w:val="24"/>
              <w:szCs w:val="24"/>
              <w14:ligatures w14:val="standardContextual"/>
            </w:rPr>
          </w:pPr>
          <w:hyperlink w:history="1" w:anchor="_Toc221888636">
            <w:r w:rsidRPr="00FA5D15">
              <w:rPr>
                <w:rStyle w:val="Hyperlink"/>
                <w:rFonts w:ascii="Arial" w:hAnsi="Arial" w:eastAsia="Arial" w:cs="Arial"/>
                <w:noProof/>
                <w:lang w:val="en"/>
              </w:rPr>
              <w:t>2.02 Company Overview</w:t>
            </w:r>
            <w:r>
              <w:rPr>
                <w:noProof/>
                <w:webHidden/>
              </w:rPr>
              <w:tab/>
            </w:r>
            <w:r>
              <w:rPr>
                <w:noProof/>
                <w:webHidden/>
              </w:rPr>
              <w:fldChar w:fldCharType="begin"/>
            </w:r>
            <w:r>
              <w:rPr>
                <w:noProof/>
                <w:webHidden/>
              </w:rPr>
              <w:instrText xml:space="preserve"> PAGEREF _Toc221888636 \h </w:instrText>
            </w:r>
            <w:r>
              <w:rPr>
                <w:noProof/>
                <w:webHidden/>
              </w:rPr>
            </w:r>
            <w:r>
              <w:rPr>
                <w:noProof/>
                <w:webHidden/>
              </w:rPr>
              <w:fldChar w:fldCharType="separate"/>
            </w:r>
            <w:r>
              <w:rPr>
                <w:noProof/>
                <w:webHidden/>
              </w:rPr>
              <w:t>4</w:t>
            </w:r>
            <w:r>
              <w:rPr>
                <w:noProof/>
                <w:webHidden/>
              </w:rPr>
              <w:fldChar w:fldCharType="end"/>
            </w:r>
          </w:hyperlink>
        </w:p>
        <w:p w:rsidR="00811843" w:rsidRDefault="00811843" w14:paraId="6651648D" w14:textId="47CEF196">
          <w:pPr>
            <w:pStyle w:val="TOC2"/>
            <w:rPr>
              <w:rFonts w:asciiTheme="minorHAnsi" w:hAnsiTheme="minorHAnsi"/>
              <w:noProof/>
              <w:kern w:val="2"/>
              <w:sz w:val="24"/>
              <w:szCs w:val="24"/>
              <w14:ligatures w14:val="standardContextual"/>
            </w:rPr>
          </w:pPr>
          <w:hyperlink w:history="1" w:anchor="_Toc221888637">
            <w:r w:rsidRPr="00FA5D15">
              <w:rPr>
                <w:rStyle w:val="Hyperlink"/>
                <w:rFonts w:ascii="Arial" w:hAnsi="Arial" w:eastAsia="Arial" w:cs="Arial"/>
                <w:noProof/>
                <w:lang w:val="en"/>
              </w:rPr>
              <w:t>2.03 NetSuite Orion Overview</w:t>
            </w:r>
            <w:r>
              <w:rPr>
                <w:noProof/>
                <w:webHidden/>
              </w:rPr>
              <w:tab/>
            </w:r>
            <w:r>
              <w:rPr>
                <w:noProof/>
                <w:webHidden/>
              </w:rPr>
              <w:fldChar w:fldCharType="begin"/>
            </w:r>
            <w:r>
              <w:rPr>
                <w:noProof/>
                <w:webHidden/>
              </w:rPr>
              <w:instrText xml:space="preserve"> PAGEREF _Toc221888637 \h </w:instrText>
            </w:r>
            <w:r>
              <w:rPr>
                <w:noProof/>
                <w:webHidden/>
              </w:rPr>
            </w:r>
            <w:r>
              <w:rPr>
                <w:noProof/>
                <w:webHidden/>
              </w:rPr>
              <w:fldChar w:fldCharType="separate"/>
            </w:r>
            <w:r>
              <w:rPr>
                <w:noProof/>
                <w:webHidden/>
              </w:rPr>
              <w:t>5</w:t>
            </w:r>
            <w:r>
              <w:rPr>
                <w:noProof/>
                <w:webHidden/>
              </w:rPr>
              <w:fldChar w:fldCharType="end"/>
            </w:r>
          </w:hyperlink>
        </w:p>
        <w:p w:rsidR="00811843" w:rsidRDefault="00811843" w14:paraId="5B8B585A" w14:textId="2BF7E0C3">
          <w:pPr>
            <w:pStyle w:val="TOC2"/>
            <w:rPr>
              <w:rFonts w:asciiTheme="minorHAnsi" w:hAnsiTheme="minorHAnsi"/>
              <w:noProof/>
              <w:kern w:val="2"/>
              <w:sz w:val="24"/>
              <w:szCs w:val="24"/>
              <w14:ligatures w14:val="standardContextual"/>
            </w:rPr>
          </w:pPr>
          <w:hyperlink w:history="1" w:anchor="_Toc221888638">
            <w:r w:rsidRPr="00FA5D15">
              <w:rPr>
                <w:rStyle w:val="Hyperlink"/>
                <w:rFonts w:ascii="Arial" w:hAnsi="Arial" w:eastAsia="Arial" w:cs="Arial"/>
                <w:noProof/>
                <w:lang w:val="en"/>
              </w:rPr>
              <w:t>2.04 Project Overview</w:t>
            </w:r>
            <w:r>
              <w:rPr>
                <w:noProof/>
                <w:webHidden/>
              </w:rPr>
              <w:tab/>
            </w:r>
            <w:r>
              <w:rPr>
                <w:noProof/>
                <w:webHidden/>
              </w:rPr>
              <w:fldChar w:fldCharType="begin"/>
            </w:r>
            <w:r>
              <w:rPr>
                <w:noProof/>
                <w:webHidden/>
              </w:rPr>
              <w:instrText xml:space="preserve"> PAGEREF _Toc221888638 \h </w:instrText>
            </w:r>
            <w:r>
              <w:rPr>
                <w:noProof/>
                <w:webHidden/>
              </w:rPr>
            </w:r>
            <w:r>
              <w:rPr>
                <w:noProof/>
                <w:webHidden/>
              </w:rPr>
              <w:fldChar w:fldCharType="separate"/>
            </w:r>
            <w:r>
              <w:rPr>
                <w:noProof/>
                <w:webHidden/>
              </w:rPr>
              <w:t>5</w:t>
            </w:r>
            <w:r>
              <w:rPr>
                <w:noProof/>
                <w:webHidden/>
              </w:rPr>
              <w:fldChar w:fldCharType="end"/>
            </w:r>
          </w:hyperlink>
        </w:p>
        <w:p w:rsidR="00811843" w:rsidRDefault="00811843" w14:paraId="0BC95A74" w14:textId="5BD5A901">
          <w:pPr>
            <w:pStyle w:val="TOC2"/>
            <w:rPr>
              <w:rFonts w:asciiTheme="minorHAnsi" w:hAnsiTheme="minorHAnsi"/>
              <w:noProof/>
              <w:kern w:val="2"/>
              <w:sz w:val="24"/>
              <w:szCs w:val="24"/>
              <w14:ligatures w14:val="standardContextual"/>
            </w:rPr>
          </w:pPr>
          <w:hyperlink w:history="1" w:anchor="_Toc221888639">
            <w:r w:rsidRPr="00FA5D15">
              <w:rPr>
                <w:rStyle w:val="Hyperlink"/>
                <w:rFonts w:ascii="Arial" w:hAnsi="Arial" w:eastAsia="Arial" w:cs="Arial"/>
                <w:noProof/>
                <w:lang w:val="en"/>
              </w:rPr>
              <w:t>2.05 Document Objectives</w:t>
            </w:r>
            <w:r>
              <w:rPr>
                <w:noProof/>
                <w:webHidden/>
              </w:rPr>
              <w:tab/>
            </w:r>
            <w:r>
              <w:rPr>
                <w:noProof/>
                <w:webHidden/>
              </w:rPr>
              <w:fldChar w:fldCharType="begin"/>
            </w:r>
            <w:r>
              <w:rPr>
                <w:noProof/>
                <w:webHidden/>
              </w:rPr>
              <w:instrText xml:space="preserve"> PAGEREF _Toc221888639 \h </w:instrText>
            </w:r>
            <w:r>
              <w:rPr>
                <w:noProof/>
                <w:webHidden/>
              </w:rPr>
            </w:r>
            <w:r>
              <w:rPr>
                <w:noProof/>
                <w:webHidden/>
              </w:rPr>
              <w:fldChar w:fldCharType="separate"/>
            </w:r>
            <w:r>
              <w:rPr>
                <w:noProof/>
                <w:webHidden/>
              </w:rPr>
              <w:t>6</w:t>
            </w:r>
            <w:r>
              <w:rPr>
                <w:noProof/>
                <w:webHidden/>
              </w:rPr>
              <w:fldChar w:fldCharType="end"/>
            </w:r>
          </w:hyperlink>
        </w:p>
        <w:p w:rsidR="00811843" w:rsidRDefault="00811843" w14:paraId="469FBAE1" w14:textId="5048200A">
          <w:pPr>
            <w:pStyle w:val="TOC1"/>
            <w:tabs>
              <w:tab w:val="right" w:leader="dot" w:pos="8630"/>
            </w:tabs>
            <w:rPr>
              <w:rFonts w:asciiTheme="minorHAnsi" w:hAnsiTheme="minorHAnsi"/>
              <w:noProof/>
              <w:kern w:val="2"/>
              <w:sz w:val="24"/>
              <w:szCs w:val="24"/>
              <w14:ligatures w14:val="standardContextual"/>
            </w:rPr>
          </w:pPr>
          <w:hyperlink w:history="1" w:anchor="_Toc221888640">
            <w:r w:rsidRPr="00FA5D15">
              <w:rPr>
                <w:rStyle w:val="Hyperlink"/>
                <w:rFonts w:ascii="Arial" w:hAnsi="Arial" w:cs="Arial"/>
                <w:noProof/>
                <w:shd w:val="clear" w:color="auto" w:fill="FFFFFF"/>
              </w:rPr>
              <w:t>3 Setup and Configuration</w:t>
            </w:r>
            <w:r>
              <w:rPr>
                <w:noProof/>
                <w:webHidden/>
              </w:rPr>
              <w:tab/>
            </w:r>
            <w:r>
              <w:rPr>
                <w:noProof/>
                <w:webHidden/>
              </w:rPr>
              <w:fldChar w:fldCharType="begin"/>
            </w:r>
            <w:r>
              <w:rPr>
                <w:noProof/>
                <w:webHidden/>
              </w:rPr>
              <w:instrText xml:space="preserve"> PAGEREF _Toc221888640 \h </w:instrText>
            </w:r>
            <w:r>
              <w:rPr>
                <w:noProof/>
                <w:webHidden/>
              </w:rPr>
            </w:r>
            <w:r>
              <w:rPr>
                <w:noProof/>
                <w:webHidden/>
              </w:rPr>
              <w:fldChar w:fldCharType="separate"/>
            </w:r>
            <w:r>
              <w:rPr>
                <w:noProof/>
                <w:webHidden/>
              </w:rPr>
              <w:t>7</w:t>
            </w:r>
            <w:r>
              <w:rPr>
                <w:noProof/>
                <w:webHidden/>
              </w:rPr>
              <w:fldChar w:fldCharType="end"/>
            </w:r>
          </w:hyperlink>
        </w:p>
        <w:p w:rsidR="00811843" w:rsidRDefault="00811843" w14:paraId="78D1200D" w14:textId="39CF1CFE">
          <w:pPr>
            <w:pStyle w:val="TOC2"/>
            <w:rPr>
              <w:rFonts w:asciiTheme="minorHAnsi" w:hAnsiTheme="minorHAnsi"/>
              <w:noProof/>
              <w:kern w:val="2"/>
              <w:sz w:val="24"/>
              <w:szCs w:val="24"/>
              <w14:ligatures w14:val="standardContextual"/>
            </w:rPr>
          </w:pPr>
          <w:hyperlink w:history="1" w:anchor="_Toc221888641">
            <w:r w:rsidRPr="00FA5D15">
              <w:rPr>
                <w:rStyle w:val="Hyperlink"/>
                <w:rFonts w:ascii="Arial" w:hAnsi="Arial" w:eastAsia="Arial" w:cs="Arial"/>
                <w:noProof/>
                <w:lang w:val="en"/>
              </w:rPr>
              <w:t>3.01 Company Structure &amp; Subsidiaries</w:t>
            </w:r>
            <w:r>
              <w:rPr>
                <w:noProof/>
                <w:webHidden/>
              </w:rPr>
              <w:tab/>
            </w:r>
            <w:r>
              <w:rPr>
                <w:noProof/>
                <w:webHidden/>
              </w:rPr>
              <w:fldChar w:fldCharType="begin"/>
            </w:r>
            <w:r>
              <w:rPr>
                <w:noProof/>
                <w:webHidden/>
              </w:rPr>
              <w:instrText xml:space="preserve"> PAGEREF _Toc221888641 \h </w:instrText>
            </w:r>
            <w:r>
              <w:rPr>
                <w:noProof/>
                <w:webHidden/>
              </w:rPr>
            </w:r>
            <w:r>
              <w:rPr>
                <w:noProof/>
                <w:webHidden/>
              </w:rPr>
              <w:fldChar w:fldCharType="separate"/>
            </w:r>
            <w:r>
              <w:rPr>
                <w:noProof/>
                <w:webHidden/>
              </w:rPr>
              <w:t>7</w:t>
            </w:r>
            <w:r>
              <w:rPr>
                <w:noProof/>
                <w:webHidden/>
              </w:rPr>
              <w:fldChar w:fldCharType="end"/>
            </w:r>
          </w:hyperlink>
        </w:p>
        <w:p w:rsidR="00811843" w:rsidRDefault="00811843" w14:paraId="09C79C85" w14:textId="36ACD537">
          <w:pPr>
            <w:pStyle w:val="TOC2"/>
            <w:rPr>
              <w:rFonts w:asciiTheme="minorHAnsi" w:hAnsiTheme="minorHAnsi"/>
              <w:noProof/>
              <w:kern w:val="2"/>
              <w:sz w:val="24"/>
              <w:szCs w:val="24"/>
              <w14:ligatures w14:val="standardContextual"/>
            </w:rPr>
          </w:pPr>
          <w:hyperlink w:history="1" w:anchor="_Toc221888642">
            <w:r w:rsidRPr="00FA5D15">
              <w:rPr>
                <w:rStyle w:val="Hyperlink"/>
                <w:rFonts w:ascii="Arial" w:hAnsi="Arial" w:eastAsia="Arial" w:cs="Arial"/>
                <w:noProof/>
                <w:lang w:val="en"/>
              </w:rPr>
              <w:t>3.02 Accounting Periods &amp; Calendar</w:t>
            </w:r>
            <w:r>
              <w:rPr>
                <w:noProof/>
                <w:webHidden/>
              </w:rPr>
              <w:tab/>
            </w:r>
            <w:r>
              <w:rPr>
                <w:noProof/>
                <w:webHidden/>
              </w:rPr>
              <w:fldChar w:fldCharType="begin"/>
            </w:r>
            <w:r>
              <w:rPr>
                <w:noProof/>
                <w:webHidden/>
              </w:rPr>
              <w:instrText xml:space="preserve"> PAGEREF _Toc221888642 \h </w:instrText>
            </w:r>
            <w:r>
              <w:rPr>
                <w:noProof/>
                <w:webHidden/>
              </w:rPr>
            </w:r>
            <w:r>
              <w:rPr>
                <w:noProof/>
                <w:webHidden/>
              </w:rPr>
              <w:fldChar w:fldCharType="separate"/>
            </w:r>
            <w:r>
              <w:rPr>
                <w:noProof/>
                <w:webHidden/>
              </w:rPr>
              <w:t>9</w:t>
            </w:r>
            <w:r>
              <w:rPr>
                <w:noProof/>
                <w:webHidden/>
              </w:rPr>
              <w:fldChar w:fldCharType="end"/>
            </w:r>
          </w:hyperlink>
        </w:p>
        <w:p w:rsidR="00811843" w:rsidRDefault="00811843" w14:paraId="49CC4F4A" w14:textId="01964B9C">
          <w:pPr>
            <w:pStyle w:val="TOC2"/>
            <w:rPr>
              <w:rFonts w:asciiTheme="minorHAnsi" w:hAnsiTheme="minorHAnsi"/>
              <w:noProof/>
              <w:kern w:val="2"/>
              <w:sz w:val="24"/>
              <w:szCs w:val="24"/>
              <w14:ligatures w14:val="standardContextual"/>
            </w:rPr>
          </w:pPr>
          <w:hyperlink w:history="1" w:anchor="_Toc221888643">
            <w:r w:rsidRPr="00FA5D15">
              <w:rPr>
                <w:rStyle w:val="Hyperlink"/>
                <w:rFonts w:ascii="Arial" w:hAnsi="Arial" w:eastAsia="Arial" w:cs="Arial"/>
                <w:noProof/>
                <w:lang w:val="en"/>
              </w:rPr>
              <w:t>3.03 Currency &amp; Exchange Rates</w:t>
            </w:r>
            <w:r>
              <w:rPr>
                <w:noProof/>
                <w:webHidden/>
              </w:rPr>
              <w:tab/>
            </w:r>
            <w:r>
              <w:rPr>
                <w:noProof/>
                <w:webHidden/>
              </w:rPr>
              <w:fldChar w:fldCharType="begin"/>
            </w:r>
            <w:r>
              <w:rPr>
                <w:noProof/>
                <w:webHidden/>
              </w:rPr>
              <w:instrText xml:space="preserve"> PAGEREF _Toc221888643 \h </w:instrText>
            </w:r>
            <w:r>
              <w:rPr>
                <w:noProof/>
                <w:webHidden/>
              </w:rPr>
            </w:r>
            <w:r>
              <w:rPr>
                <w:noProof/>
                <w:webHidden/>
              </w:rPr>
              <w:fldChar w:fldCharType="separate"/>
            </w:r>
            <w:r>
              <w:rPr>
                <w:noProof/>
                <w:webHidden/>
              </w:rPr>
              <w:t>10</w:t>
            </w:r>
            <w:r>
              <w:rPr>
                <w:noProof/>
                <w:webHidden/>
              </w:rPr>
              <w:fldChar w:fldCharType="end"/>
            </w:r>
          </w:hyperlink>
        </w:p>
        <w:p w:rsidR="00811843" w:rsidRDefault="00811843" w14:paraId="3E0AB3D5" w14:textId="7918C669">
          <w:pPr>
            <w:pStyle w:val="TOC2"/>
            <w:rPr>
              <w:rFonts w:asciiTheme="minorHAnsi" w:hAnsiTheme="minorHAnsi"/>
              <w:noProof/>
              <w:kern w:val="2"/>
              <w:sz w:val="24"/>
              <w:szCs w:val="24"/>
              <w14:ligatures w14:val="standardContextual"/>
            </w:rPr>
          </w:pPr>
          <w:hyperlink w:history="1" w:anchor="_Toc221888644">
            <w:r w:rsidRPr="00FA5D15">
              <w:rPr>
                <w:rStyle w:val="Hyperlink"/>
                <w:rFonts w:ascii="Arial" w:hAnsi="Arial" w:eastAsia="Arial" w:cs="Arial"/>
                <w:noProof/>
                <w:lang w:val="en"/>
              </w:rPr>
              <w:t>3.04 Native Segmentation</w:t>
            </w:r>
            <w:r>
              <w:rPr>
                <w:noProof/>
                <w:webHidden/>
              </w:rPr>
              <w:tab/>
            </w:r>
            <w:r>
              <w:rPr>
                <w:noProof/>
                <w:webHidden/>
              </w:rPr>
              <w:fldChar w:fldCharType="begin"/>
            </w:r>
            <w:r>
              <w:rPr>
                <w:noProof/>
                <w:webHidden/>
              </w:rPr>
              <w:instrText xml:space="preserve"> PAGEREF _Toc221888644 \h </w:instrText>
            </w:r>
            <w:r>
              <w:rPr>
                <w:noProof/>
                <w:webHidden/>
              </w:rPr>
            </w:r>
            <w:r>
              <w:rPr>
                <w:noProof/>
                <w:webHidden/>
              </w:rPr>
              <w:fldChar w:fldCharType="separate"/>
            </w:r>
            <w:r>
              <w:rPr>
                <w:noProof/>
                <w:webHidden/>
              </w:rPr>
              <w:t>12</w:t>
            </w:r>
            <w:r>
              <w:rPr>
                <w:noProof/>
                <w:webHidden/>
              </w:rPr>
              <w:fldChar w:fldCharType="end"/>
            </w:r>
          </w:hyperlink>
        </w:p>
        <w:p w:rsidR="00811843" w:rsidRDefault="00811843" w14:paraId="3BA1C613" w14:textId="4E288BB4">
          <w:pPr>
            <w:pStyle w:val="TOC2"/>
            <w:rPr>
              <w:rFonts w:asciiTheme="minorHAnsi" w:hAnsiTheme="minorHAnsi"/>
              <w:noProof/>
              <w:kern w:val="2"/>
              <w:sz w:val="24"/>
              <w:szCs w:val="24"/>
              <w14:ligatures w14:val="standardContextual"/>
            </w:rPr>
          </w:pPr>
          <w:hyperlink w:history="1" w:anchor="_Toc221888645">
            <w:r w:rsidRPr="00FA5D15">
              <w:rPr>
                <w:rStyle w:val="Hyperlink"/>
                <w:rFonts w:ascii="Arial" w:hAnsi="Arial" w:eastAsia="Arial" w:cs="Arial"/>
                <w:noProof/>
                <w:lang w:val="en"/>
              </w:rPr>
              <w:t>3.05 Custom Segmentation &amp; Orion Enhancements</w:t>
            </w:r>
            <w:r>
              <w:rPr>
                <w:noProof/>
                <w:webHidden/>
              </w:rPr>
              <w:tab/>
            </w:r>
            <w:r>
              <w:rPr>
                <w:noProof/>
                <w:webHidden/>
              </w:rPr>
              <w:fldChar w:fldCharType="begin"/>
            </w:r>
            <w:r>
              <w:rPr>
                <w:noProof/>
                <w:webHidden/>
              </w:rPr>
              <w:instrText xml:space="preserve"> PAGEREF _Toc221888645 \h </w:instrText>
            </w:r>
            <w:r>
              <w:rPr>
                <w:noProof/>
                <w:webHidden/>
              </w:rPr>
            </w:r>
            <w:r>
              <w:rPr>
                <w:noProof/>
                <w:webHidden/>
              </w:rPr>
              <w:fldChar w:fldCharType="separate"/>
            </w:r>
            <w:r>
              <w:rPr>
                <w:noProof/>
                <w:webHidden/>
              </w:rPr>
              <w:t>13</w:t>
            </w:r>
            <w:r>
              <w:rPr>
                <w:noProof/>
                <w:webHidden/>
              </w:rPr>
              <w:fldChar w:fldCharType="end"/>
            </w:r>
          </w:hyperlink>
        </w:p>
        <w:p w:rsidR="00811843" w:rsidRDefault="00811843" w14:paraId="48389C9F" w14:textId="63E60C82">
          <w:pPr>
            <w:pStyle w:val="TOC2"/>
            <w:rPr>
              <w:rFonts w:asciiTheme="minorHAnsi" w:hAnsiTheme="minorHAnsi"/>
              <w:noProof/>
              <w:kern w:val="2"/>
              <w:sz w:val="24"/>
              <w:szCs w:val="24"/>
              <w14:ligatures w14:val="standardContextual"/>
            </w:rPr>
          </w:pPr>
          <w:hyperlink w:history="1" w:anchor="_Toc221888646">
            <w:r w:rsidRPr="00FA5D15">
              <w:rPr>
                <w:rStyle w:val="Hyperlink"/>
                <w:rFonts w:ascii="Arial" w:hAnsi="Arial" w:eastAsia="Arial" w:cs="Arial"/>
                <w:noProof/>
                <w:lang w:val="en"/>
              </w:rPr>
              <w:t>3.06 Chart of Accounts</w:t>
            </w:r>
            <w:r>
              <w:rPr>
                <w:noProof/>
                <w:webHidden/>
              </w:rPr>
              <w:tab/>
            </w:r>
            <w:r>
              <w:rPr>
                <w:noProof/>
                <w:webHidden/>
              </w:rPr>
              <w:fldChar w:fldCharType="begin"/>
            </w:r>
            <w:r>
              <w:rPr>
                <w:noProof/>
                <w:webHidden/>
              </w:rPr>
              <w:instrText xml:space="preserve"> PAGEREF _Toc221888646 \h </w:instrText>
            </w:r>
            <w:r>
              <w:rPr>
                <w:noProof/>
                <w:webHidden/>
              </w:rPr>
            </w:r>
            <w:r>
              <w:rPr>
                <w:noProof/>
                <w:webHidden/>
              </w:rPr>
              <w:fldChar w:fldCharType="separate"/>
            </w:r>
            <w:r>
              <w:rPr>
                <w:noProof/>
                <w:webHidden/>
              </w:rPr>
              <w:t>14</w:t>
            </w:r>
            <w:r>
              <w:rPr>
                <w:noProof/>
                <w:webHidden/>
              </w:rPr>
              <w:fldChar w:fldCharType="end"/>
            </w:r>
          </w:hyperlink>
        </w:p>
        <w:p w:rsidR="00811843" w:rsidRDefault="00811843" w14:paraId="3EDD51CF" w14:textId="7FD5E917">
          <w:pPr>
            <w:pStyle w:val="TOC2"/>
            <w:rPr>
              <w:rFonts w:asciiTheme="minorHAnsi" w:hAnsiTheme="minorHAnsi"/>
              <w:noProof/>
              <w:kern w:val="2"/>
              <w:sz w:val="24"/>
              <w:szCs w:val="24"/>
              <w14:ligatures w14:val="standardContextual"/>
            </w:rPr>
          </w:pPr>
          <w:hyperlink w:history="1" w:anchor="_Toc221888647">
            <w:r w:rsidRPr="00FA5D15">
              <w:rPr>
                <w:rStyle w:val="Hyperlink"/>
                <w:rFonts w:ascii="Arial" w:hAnsi="Arial" w:eastAsia="Arial" w:cs="Arial"/>
                <w:noProof/>
                <w:lang w:val="en"/>
              </w:rPr>
              <w:t>3.07 System Preferences &amp; Features</w:t>
            </w:r>
            <w:r>
              <w:rPr>
                <w:noProof/>
                <w:webHidden/>
              </w:rPr>
              <w:tab/>
            </w:r>
            <w:r>
              <w:rPr>
                <w:noProof/>
                <w:webHidden/>
              </w:rPr>
              <w:fldChar w:fldCharType="begin"/>
            </w:r>
            <w:r>
              <w:rPr>
                <w:noProof/>
                <w:webHidden/>
              </w:rPr>
              <w:instrText xml:space="preserve"> PAGEREF _Toc221888647 \h </w:instrText>
            </w:r>
            <w:r>
              <w:rPr>
                <w:noProof/>
                <w:webHidden/>
              </w:rPr>
            </w:r>
            <w:r>
              <w:rPr>
                <w:noProof/>
                <w:webHidden/>
              </w:rPr>
              <w:fldChar w:fldCharType="separate"/>
            </w:r>
            <w:r>
              <w:rPr>
                <w:noProof/>
                <w:webHidden/>
              </w:rPr>
              <w:t>16</w:t>
            </w:r>
            <w:r>
              <w:rPr>
                <w:noProof/>
                <w:webHidden/>
              </w:rPr>
              <w:fldChar w:fldCharType="end"/>
            </w:r>
          </w:hyperlink>
        </w:p>
        <w:p w:rsidR="00811843" w:rsidRDefault="00811843" w14:paraId="4B984811" w14:textId="03B8BE02">
          <w:pPr>
            <w:pStyle w:val="TOC2"/>
            <w:rPr>
              <w:rFonts w:asciiTheme="minorHAnsi" w:hAnsiTheme="minorHAnsi"/>
              <w:noProof/>
              <w:kern w:val="2"/>
              <w:sz w:val="24"/>
              <w:szCs w:val="24"/>
              <w14:ligatures w14:val="standardContextual"/>
            </w:rPr>
          </w:pPr>
          <w:hyperlink w:history="1" w:anchor="_Toc221888648">
            <w:r w:rsidRPr="00FA5D15">
              <w:rPr>
                <w:rStyle w:val="Hyperlink"/>
                <w:rFonts w:ascii="Arial" w:hAnsi="Arial" w:eastAsia="Arial" w:cs="Arial"/>
                <w:noProof/>
                <w:lang w:val="en"/>
              </w:rPr>
              <w:t>3.08 Location and Warehouse Management</w:t>
            </w:r>
            <w:r>
              <w:rPr>
                <w:noProof/>
                <w:webHidden/>
              </w:rPr>
              <w:tab/>
            </w:r>
            <w:r>
              <w:rPr>
                <w:noProof/>
                <w:webHidden/>
              </w:rPr>
              <w:fldChar w:fldCharType="begin"/>
            </w:r>
            <w:r>
              <w:rPr>
                <w:noProof/>
                <w:webHidden/>
              </w:rPr>
              <w:instrText xml:space="preserve"> PAGEREF _Toc221888648 \h </w:instrText>
            </w:r>
            <w:r>
              <w:rPr>
                <w:noProof/>
                <w:webHidden/>
              </w:rPr>
            </w:r>
            <w:r>
              <w:rPr>
                <w:noProof/>
                <w:webHidden/>
              </w:rPr>
              <w:fldChar w:fldCharType="separate"/>
            </w:r>
            <w:r>
              <w:rPr>
                <w:noProof/>
                <w:webHidden/>
              </w:rPr>
              <w:t>18</w:t>
            </w:r>
            <w:r>
              <w:rPr>
                <w:noProof/>
                <w:webHidden/>
              </w:rPr>
              <w:fldChar w:fldCharType="end"/>
            </w:r>
          </w:hyperlink>
        </w:p>
        <w:p w:rsidR="00811843" w:rsidRDefault="00811843" w14:paraId="2C119429" w14:textId="6F57681A">
          <w:pPr>
            <w:pStyle w:val="TOC2"/>
            <w:rPr>
              <w:rFonts w:asciiTheme="minorHAnsi" w:hAnsiTheme="minorHAnsi"/>
              <w:noProof/>
              <w:kern w:val="2"/>
              <w:sz w:val="24"/>
              <w:szCs w:val="24"/>
              <w14:ligatures w14:val="standardContextual"/>
            </w:rPr>
          </w:pPr>
          <w:hyperlink w:history="1" w:anchor="_Toc221888649">
            <w:r w:rsidRPr="00FA5D15">
              <w:rPr>
                <w:rStyle w:val="Hyperlink"/>
                <w:rFonts w:ascii="Arial" w:hAnsi="Arial" w:eastAsia="Arial" w:cs="Arial"/>
                <w:noProof/>
                <w:lang w:val="en"/>
              </w:rPr>
              <w:t>3.09 User Roles &amp; Permissions</w:t>
            </w:r>
            <w:r>
              <w:rPr>
                <w:noProof/>
                <w:webHidden/>
              </w:rPr>
              <w:tab/>
            </w:r>
            <w:r>
              <w:rPr>
                <w:noProof/>
                <w:webHidden/>
              </w:rPr>
              <w:fldChar w:fldCharType="begin"/>
            </w:r>
            <w:r>
              <w:rPr>
                <w:noProof/>
                <w:webHidden/>
              </w:rPr>
              <w:instrText xml:space="preserve"> PAGEREF _Toc221888649 \h </w:instrText>
            </w:r>
            <w:r>
              <w:rPr>
                <w:noProof/>
                <w:webHidden/>
              </w:rPr>
            </w:r>
            <w:r>
              <w:rPr>
                <w:noProof/>
                <w:webHidden/>
              </w:rPr>
              <w:fldChar w:fldCharType="separate"/>
            </w:r>
            <w:r>
              <w:rPr>
                <w:noProof/>
                <w:webHidden/>
              </w:rPr>
              <w:t>20</w:t>
            </w:r>
            <w:r>
              <w:rPr>
                <w:noProof/>
                <w:webHidden/>
              </w:rPr>
              <w:fldChar w:fldCharType="end"/>
            </w:r>
          </w:hyperlink>
        </w:p>
        <w:p w:rsidR="00811843" w:rsidRDefault="00811843" w14:paraId="396DB685" w14:textId="7D61EE77">
          <w:pPr>
            <w:pStyle w:val="TOC2"/>
            <w:rPr>
              <w:rFonts w:asciiTheme="minorHAnsi" w:hAnsiTheme="minorHAnsi"/>
              <w:noProof/>
              <w:kern w:val="2"/>
              <w:sz w:val="24"/>
              <w:szCs w:val="24"/>
              <w14:ligatures w14:val="standardContextual"/>
            </w:rPr>
          </w:pPr>
          <w:hyperlink w:history="1" w:anchor="_Toc221888650">
            <w:r w:rsidRPr="00FA5D15">
              <w:rPr>
                <w:rStyle w:val="Hyperlink"/>
                <w:rFonts w:ascii="Arial" w:hAnsi="Arial" w:eastAsia="Arial" w:cs="Arial"/>
                <w:noProof/>
                <w:lang w:val="en"/>
              </w:rPr>
              <w:t>3.10 Item Master Management</w:t>
            </w:r>
            <w:r>
              <w:rPr>
                <w:noProof/>
                <w:webHidden/>
              </w:rPr>
              <w:tab/>
            </w:r>
            <w:r>
              <w:rPr>
                <w:noProof/>
                <w:webHidden/>
              </w:rPr>
              <w:fldChar w:fldCharType="begin"/>
            </w:r>
            <w:r>
              <w:rPr>
                <w:noProof/>
                <w:webHidden/>
              </w:rPr>
              <w:instrText xml:space="preserve"> PAGEREF _Toc221888650 \h </w:instrText>
            </w:r>
            <w:r>
              <w:rPr>
                <w:noProof/>
                <w:webHidden/>
              </w:rPr>
            </w:r>
            <w:r>
              <w:rPr>
                <w:noProof/>
                <w:webHidden/>
              </w:rPr>
              <w:fldChar w:fldCharType="separate"/>
            </w:r>
            <w:r>
              <w:rPr>
                <w:noProof/>
                <w:webHidden/>
              </w:rPr>
              <w:t>22</w:t>
            </w:r>
            <w:r>
              <w:rPr>
                <w:noProof/>
                <w:webHidden/>
              </w:rPr>
              <w:fldChar w:fldCharType="end"/>
            </w:r>
          </w:hyperlink>
        </w:p>
        <w:p w:rsidR="00811843" w:rsidRDefault="00811843" w14:paraId="40FFED0D" w14:textId="58E4DA84">
          <w:pPr>
            <w:pStyle w:val="TOC2"/>
            <w:rPr>
              <w:rFonts w:asciiTheme="minorHAnsi" w:hAnsiTheme="minorHAnsi"/>
              <w:noProof/>
              <w:kern w:val="2"/>
              <w:sz w:val="24"/>
              <w:szCs w:val="24"/>
              <w14:ligatures w14:val="standardContextual"/>
            </w:rPr>
          </w:pPr>
          <w:hyperlink w:history="1" w:anchor="_Toc221888651">
            <w:r w:rsidRPr="00FA5D15">
              <w:rPr>
                <w:rStyle w:val="Hyperlink"/>
                <w:rFonts w:ascii="Arial" w:hAnsi="Arial" w:eastAsia="Arial" w:cs="Arial"/>
                <w:noProof/>
                <w:lang w:val="en"/>
              </w:rPr>
              <w:t>3.11 Data Migration Overview</w:t>
            </w:r>
            <w:r>
              <w:rPr>
                <w:noProof/>
                <w:webHidden/>
              </w:rPr>
              <w:tab/>
            </w:r>
            <w:r>
              <w:rPr>
                <w:noProof/>
                <w:webHidden/>
              </w:rPr>
              <w:fldChar w:fldCharType="begin"/>
            </w:r>
            <w:r>
              <w:rPr>
                <w:noProof/>
                <w:webHidden/>
              </w:rPr>
              <w:instrText xml:space="preserve"> PAGEREF _Toc221888651 \h </w:instrText>
            </w:r>
            <w:r>
              <w:rPr>
                <w:noProof/>
                <w:webHidden/>
              </w:rPr>
            </w:r>
            <w:r>
              <w:rPr>
                <w:noProof/>
                <w:webHidden/>
              </w:rPr>
              <w:fldChar w:fldCharType="separate"/>
            </w:r>
            <w:r>
              <w:rPr>
                <w:noProof/>
                <w:webHidden/>
              </w:rPr>
              <w:t>24</w:t>
            </w:r>
            <w:r>
              <w:rPr>
                <w:noProof/>
                <w:webHidden/>
              </w:rPr>
              <w:fldChar w:fldCharType="end"/>
            </w:r>
          </w:hyperlink>
        </w:p>
        <w:p w:rsidR="00811843" w:rsidRDefault="00811843" w14:paraId="3535D24E" w14:textId="374764FE">
          <w:pPr>
            <w:pStyle w:val="TOC2"/>
            <w:rPr>
              <w:rFonts w:asciiTheme="minorHAnsi" w:hAnsiTheme="minorHAnsi"/>
              <w:noProof/>
              <w:kern w:val="2"/>
              <w:sz w:val="24"/>
              <w:szCs w:val="24"/>
              <w14:ligatures w14:val="standardContextual"/>
            </w:rPr>
          </w:pPr>
          <w:hyperlink w:history="1" w:anchor="_Toc221888652">
            <w:r w:rsidRPr="00FA5D15">
              <w:rPr>
                <w:rStyle w:val="Hyperlink"/>
                <w:rFonts w:ascii="Arial" w:hAnsi="Arial" w:eastAsia="Arial" w:cs="Arial"/>
                <w:noProof/>
                <w:lang w:val="en"/>
              </w:rPr>
              <w:t>3.12 Document Management</w:t>
            </w:r>
            <w:r>
              <w:rPr>
                <w:noProof/>
                <w:webHidden/>
              </w:rPr>
              <w:tab/>
            </w:r>
            <w:r>
              <w:rPr>
                <w:noProof/>
                <w:webHidden/>
              </w:rPr>
              <w:fldChar w:fldCharType="begin"/>
            </w:r>
            <w:r>
              <w:rPr>
                <w:noProof/>
                <w:webHidden/>
              </w:rPr>
              <w:instrText xml:space="preserve"> PAGEREF _Toc221888652 \h </w:instrText>
            </w:r>
            <w:r>
              <w:rPr>
                <w:noProof/>
                <w:webHidden/>
              </w:rPr>
            </w:r>
            <w:r>
              <w:rPr>
                <w:noProof/>
                <w:webHidden/>
              </w:rPr>
              <w:fldChar w:fldCharType="separate"/>
            </w:r>
            <w:r>
              <w:rPr>
                <w:noProof/>
                <w:webHidden/>
              </w:rPr>
              <w:t>26</w:t>
            </w:r>
            <w:r>
              <w:rPr>
                <w:noProof/>
                <w:webHidden/>
              </w:rPr>
              <w:fldChar w:fldCharType="end"/>
            </w:r>
          </w:hyperlink>
        </w:p>
        <w:p w:rsidR="00811843" w:rsidRDefault="00811843" w14:paraId="6CD1D838" w14:textId="428417D6">
          <w:pPr>
            <w:pStyle w:val="TOC2"/>
            <w:rPr>
              <w:rFonts w:asciiTheme="minorHAnsi" w:hAnsiTheme="minorHAnsi"/>
              <w:noProof/>
              <w:kern w:val="2"/>
              <w:sz w:val="24"/>
              <w:szCs w:val="24"/>
              <w14:ligatures w14:val="standardContextual"/>
            </w:rPr>
          </w:pPr>
          <w:hyperlink w:history="1" w:anchor="_Toc221888653">
            <w:r w:rsidRPr="00FA5D15">
              <w:rPr>
                <w:rStyle w:val="Hyperlink"/>
                <w:rFonts w:ascii="Arial" w:hAnsi="Arial" w:cs="Arial"/>
                <w:noProof/>
                <w:shd w:val="clear" w:color="auto" w:fill="FFFFFF"/>
              </w:rPr>
              <w:t>4 SuiteApps</w:t>
            </w:r>
            <w:r>
              <w:rPr>
                <w:noProof/>
                <w:webHidden/>
              </w:rPr>
              <w:tab/>
            </w:r>
            <w:r>
              <w:rPr>
                <w:noProof/>
                <w:webHidden/>
              </w:rPr>
              <w:fldChar w:fldCharType="begin"/>
            </w:r>
            <w:r>
              <w:rPr>
                <w:noProof/>
                <w:webHidden/>
              </w:rPr>
              <w:instrText xml:space="preserve"> PAGEREF _Toc221888653 \h </w:instrText>
            </w:r>
            <w:r>
              <w:rPr>
                <w:noProof/>
                <w:webHidden/>
              </w:rPr>
            </w:r>
            <w:r>
              <w:rPr>
                <w:noProof/>
                <w:webHidden/>
              </w:rPr>
              <w:fldChar w:fldCharType="separate"/>
            </w:r>
            <w:r>
              <w:rPr>
                <w:noProof/>
                <w:webHidden/>
              </w:rPr>
              <w:t>30</w:t>
            </w:r>
            <w:r>
              <w:rPr>
                <w:noProof/>
                <w:webHidden/>
              </w:rPr>
              <w:fldChar w:fldCharType="end"/>
            </w:r>
          </w:hyperlink>
        </w:p>
        <w:p w:rsidR="00811843" w:rsidRDefault="00811843" w14:paraId="4960CD09" w14:textId="0EE79E35">
          <w:pPr>
            <w:pStyle w:val="TOC2"/>
            <w:rPr>
              <w:rFonts w:asciiTheme="minorHAnsi" w:hAnsiTheme="minorHAnsi"/>
              <w:noProof/>
              <w:kern w:val="2"/>
              <w:sz w:val="24"/>
              <w:szCs w:val="24"/>
              <w14:ligatures w14:val="standardContextual"/>
            </w:rPr>
          </w:pPr>
          <w:hyperlink w:history="1" w:anchor="_Toc221888654">
            <w:r w:rsidRPr="00FA5D15">
              <w:rPr>
                <w:rStyle w:val="Hyperlink"/>
                <w:rFonts w:ascii="Arial" w:hAnsi="Arial" w:eastAsia="Arial" w:cs="Arial"/>
                <w:noProof/>
              </w:rPr>
              <w:t>4.01 SuiteApp Summary</w:t>
            </w:r>
            <w:r>
              <w:rPr>
                <w:noProof/>
                <w:webHidden/>
              </w:rPr>
              <w:tab/>
            </w:r>
            <w:r>
              <w:rPr>
                <w:noProof/>
                <w:webHidden/>
              </w:rPr>
              <w:fldChar w:fldCharType="begin"/>
            </w:r>
            <w:r>
              <w:rPr>
                <w:noProof/>
                <w:webHidden/>
              </w:rPr>
              <w:instrText xml:space="preserve"> PAGEREF _Toc221888654 \h </w:instrText>
            </w:r>
            <w:r>
              <w:rPr>
                <w:noProof/>
                <w:webHidden/>
              </w:rPr>
            </w:r>
            <w:r>
              <w:rPr>
                <w:noProof/>
                <w:webHidden/>
              </w:rPr>
              <w:fldChar w:fldCharType="separate"/>
            </w:r>
            <w:r>
              <w:rPr>
                <w:noProof/>
                <w:webHidden/>
              </w:rPr>
              <w:t>30</w:t>
            </w:r>
            <w:r>
              <w:rPr>
                <w:noProof/>
                <w:webHidden/>
              </w:rPr>
              <w:fldChar w:fldCharType="end"/>
            </w:r>
          </w:hyperlink>
        </w:p>
        <w:p w:rsidR="00811843" w:rsidRDefault="00811843" w14:paraId="21A6B34E" w14:textId="17C95660">
          <w:pPr>
            <w:pStyle w:val="TOC2"/>
            <w:tabs>
              <w:tab w:val="left" w:pos="720"/>
            </w:tabs>
            <w:rPr>
              <w:rFonts w:asciiTheme="minorHAnsi" w:hAnsiTheme="minorHAnsi"/>
              <w:noProof/>
              <w:kern w:val="2"/>
              <w:sz w:val="24"/>
              <w:szCs w:val="24"/>
              <w14:ligatures w14:val="standardContextual"/>
            </w:rPr>
          </w:pPr>
          <w:hyperlink w:history="1" w:anchor="_Toc221888655">
            <w:r w:rsidRPr="00FA5D15">
              <w:rPr>
                <w:rStyle w:val="Hyperlink"/>
                <w:noProof/>
              </w:rPr>
              <w:t>1.</w:t>
            </w:r>
            <w:r>
              <w:rPr>
                <w:rFonts w:asciiTheme="minorHAnsi" w:hAnsiTheme="minorHAnsi"/>
                <w:noProof/>
                <w:kern w:val="2"/>
                <w:sz w:val="24"/>
                <w:szCs w:val="24"/>
                <w14:ligatures w14:val="standardContextual"/>
              </w:rPr>
              <w:tab/>
            </w:r>
            <w:r w:rsidRPr="00FA5D15">
              <w:rPr>
                <w:rStyle w:val="Hyperlink"/>
                <w:rFonts w:ascii="Arial" w:hAnsi="Arial" w:cs="Arial"/>
                <w:noProof/>
              </w:rPr>
              <w:t>Super Sync bundle which facilitates the synchronization with Outlook and all the relevant NetSuite records</w:t>
            </w:r>
            <w:r>
              <w:rPr>
                <w:noProof/>
                <w:webHidden/>
              </w:rPr>
              <w:tab/>
            </w:r>
            <w:r>
              <w:rPr>
                <w:noProof/>
                <w:webHidden/>
              </w:rPr>
              <w:fldChar w:fldCharType="begin"/>
            </w:r>
            <w:r>
              <w:rPr>
                <w:noProof/>
                <w:webHidden/>
              </w:rPr>
              <w:instrText xml:space="preserve"> PAGEREF _Toc221888655 \h </w:instrText>
            </w:r>
            <w:r>
              <w:rPr>
                <w:noProof/>
                <w:webHidden/>
              </w:rPr>
            </w:r>
            <w:r>
              <w:rPr>
                <w:noProof/>
                <w:webHidden/>
              </w:rPr>
              <w:fldChar w:fldCharType="separate"/>
            </w:r>
            <w:r>
              <w:rPr>
                <w:noProof/>
                <w:webHidden/>
              </w:rPr>
              <w:t>30</w:t>
            </w:r>
            <w:r>
              <w:rPr>
                <w:noProof/>
                <w:webHidden/>
              </w:rPr>
              <w:fldChar w:fldCharType="end"/>
            </w:r>
          </w:hyperlink>
        </w:p>
        <w:p w:rsidR="00811843" w:rsidRDefault="00811843" w14:paraId="1339736E" w14:textId="76855E52">
          <w:pPr>
            <w:pStyle w:val="TOC2"/>
            <w:rPr>
              <w:rFonts w:asciiTheme="minorHAnsi" w:hAnsiTheme="minorHAnsi"/>
              <w:noProof/>
              <w:kern w:val="2"/>
              <w:sz w:val="24"/>
              <w:szCs w:val="24"/>
              <w14:ligatures w14:val="standardContextual"/>
            </w:rPr>
          </w:pPr>
          <w:hyperlink w:history="1" w:anchor="_Toc221888656">
            <w:r w:rsidRPr="00FA5D15">
              <w:rPr>
                <w:rStyle w:val="Hyperlink"/>
                <w:rFonts w:ascii="Arial" w:hAnsi="Arial" w:cs="Arial"/>
                <w:noProof/>
                <w:shd w:val="clear" w:color="auto" w:fill="FFFFFF"/>
                <w:lang w:val="en"/>
              </w:rPr>
              <w:t>5 Assumptions</w:t>
            </w:r>
            <w:r>
              <w:rPr>
                <w:noProof/>
                <w:webHidden/>
              </w:rPr>
              <w:tab/>
            </w:r>
            <w:r>
              <w:rPr>
                <w:noProof/>
                <w:webHidden/>
              </w:rPr>
              <w:fldChar w:fldCharType="begin"/>
            </w:r>
            <w:r>
              <w:rPr>
                <w:noProof/>
                <w:webHidden/>
              </w:rPr>
              <w:instrText xml:space="preserve"> PAGEREF _Toc221888656 \h </w:instrText>
            </w:r>
            <w:r>
              <w:rPr>
                <w:noProof/>
                <w:webHidden/>
              </w:rPr>
            </w:r>
            <w:r>
              <w:rPr>
                <w:noProof/>
                <w:webHidden/>
              </w:rPr>
              <w:fldChar w:fldCharType="separate"/>
            </w:r>
            <w:r>
              <w:rPr>
                <w:noProof/>
                <w:webHidden/>
              </w:rPr>
              <w:t>30</w:t>
            </w:r>
            <w:r>
              <w:rPr>
                <w:noProof/>
                <w:webHidden/>
              </w:rPr>
              <w:fldChar w:fldCharType="end"/>
            </w:r>
          </w:hyperlink>
        </w:p>
        <w:p w:rsidR="00811843" w:rsidRDefault="00811843" w14:paraId="1E0E105D" w14:textId="5786C0C9">
          <w:pPr>
            <w:pStyle w:val="TOC2"/>
            <w:rPr>
              <w:rFonts w:asciiTheme="minorHAnsi" w:hAnsiTheme="minorHAnsi"/>
              <w:noProof/>
              <w:kern w:val="2"/>
              <w:sz w:val="24"/>
              <w:szCs w:val="24"/>
              <w14:ligatures w14:val="standardContextual"/>
            </w:rPr>
          </w:pPr>
          <w:hyperlink w:history="1" w:anchor="_Toc221888657">
            <w:r w:rsidRPr="00FA5D15">
              <w:rPr>
                <w:rStyle w:val="Hyperlink"/>
                <w:rFonts w:ascii="Arial" w:hAnsi="Arial" w:cs="Arial"/>
                <w:noProof/>
                <w:shd w:val="clear" w:color="auto" w:fill="FFFFFF"/>
                <w:lang w:val="en"/>
              </w:rPr>
              <w:t>6 Unresolved Requirements</w:t>
            </w:r>
            <w:r>
              <w:rPr>
                <w:noProof/>
                <w:webHidden/>
              </w:rPr>
              <w:tab/>
            </w:r>
            <w:r>
              <w:rPr>
                <w:noProof/>
                <w:webHidden/>
              </w:rPr>
              <w:fldChar w:fldCharType="begin"/>
            </w:r>
            <w:r>
              <w:rPr>
                <w:noProof/>
                <w:webHidden/>
              </w:rPr>
              <w:instrText xml:space="preserve"> PAGEREF _Toc221888657 \h </w:instrText>
            </w:r>
            <w:r>
              <w:rPr>
                <w:noProof/>
                <w:webHidden/>
              </w:rPr>
            </w:r>
            <w:r>
              <w:rPr>
                <w:noProof/>
                <w:webHidden/>
              </w:rPr>
              <w:fldChar w:fldCharType="separate"/>
            </w:r>
            <w:r>
              <w:rPr>
                <w:noProof/>
                <w:webHidden/>
              </w:rPr>
              <w:t>30</w:t>
            </w:r>
            <w:r>
              <w:rPr>
                <w:noProof/>
                <w:webHidden/>
              </w:rPr>
              <w:fldChar w:fldCharType="end"/>
            </w:r>
          </w:hyperlink>
        </w:p>
        <w:p w:rsidR="00811843" w:rsidRDefault="00811843" w14:paraId="1C968B9D" w14:textId="517C86B1">
          <w:pPr>
            <w:pStyle w:val="TOC2"/>
            <w:rPr>
              <w:rFonts w:asciiTheme="minorHAnsi" w:hAnsiTheme="minorHAnsi"/>
              <w:noProof/>
              <w:kern w:val="2"/>
              <w:sz w:val="24"/>
              <w:szCs w:val="24"/>
              <w14:ligatures w14:val="standardContextual"/>
            </w:rPr>
          </w:pPr>
          <w:hyperlink w:history="1" w:anchor="_Toc221888658">
            <w:r w:rsidRPr="00FA5D15">
              <w:rPr>
                <w:rStyle w:val="Hyperlink"/>
                <w:rFonts w:ascii="Arial" w:hAnsi="Arial" w:cs="Arial"/>
                <w:noProof/>
                <w:shd w:val="clear" w:color="auto" w:fill="FFFFFF"/>
                <w:lang w:val="en"/>
              </w:rPr>
              <w:t>7 Signatures</w:t>
            </w:r>
            <w:r>
              <w:rPr>
                <w:noProof/>
                <w:webHidden/>
              </w:rPr>
              <w:tab/>
            </w:r>
            <w:r>
              <w:rPr>
                <w:noProof/>
                <w:webHidden/>
              </w:rPr>
              <w:fldChar w:fldCharType="begin"/>
            </w:r>
            <w:r>
              <w:rPr>
                <w:noProof/>
                <w:webHidden/>
              </w:rPr>
              <w:instrText xml:space="preserve"> PAGEREF _Toc221888658 \h </w:instrText>
            </w:r>
            <w:r>
              <w:rPr>
                <w:noProof/>
                <w:webHidden/>
              </w:rPr>
            </w:r>
            <w:r>
              <w:rPr>
                <w:noProof/>
                <w:webHidden/>
              </w:rPr>
              <w:fldChar w:fldCharType="separate"/>
            </w:r>
            <w:r>
              <w:rPr>
                <w:noProof/>
                <w:webHidden/>
              </w:rPr>
              <w:t>31</w:t>
            </w:r>
            <w:r>
              <w:rPr>
                <w:noProof/>
                <w:webHidden/>
              </w:rPr>
              <w:fldChar w:fldCharType="end"/>
            </w:r>
          </w:hyperlink>
        </w:p>
        <w:p w:rsidR="00384A29" w:rsidRDefault="00384A29" w14:paraId="1418DC71" w14:textId="5676D8FB">
          <w:r>
            <w:rPr>
              <w:b/>
              <w:bCs/>
              <w:noProof/>
            </w:rPr>
            <w:lastRenderedPageBreak/>
            <w:fldChar w:fldCharType="end"/>
          </w:r>
        </w:p>
      </w:sdtContent>
    </w:sdt>
    <w:p w:rsidR="00EB2961" w:rsidP="00305812" w:rsidRDefault="00EB2961" w14:paraId="0AD45106" w14:textId="0C76AF1B">
      <w:pPr>
        <w:pStyle w:val="Heading1"/>
        <w:rPr>
          <w:rStyle w:val="eop"/>
          <w:rFonts w:ascii="Arial" w:hAnsi="Arial" w:cs="Arial"/>
          <w:color w:val="4A86E8"/>
          <w:sz w:val="36"/>
          <w:szCs w:val="36"/>
          <w:shd w:val="clear" w:color="auto" w:fill="FFFFFF"/>
        </w:rPr>
      </w:pPr>
      <w:bookmarkStart w:name="_Toc221888633" w:id="1"/>
      <w:r>
        <w:rPr>
          <w:rStyle w:val="normaltextrun"/>
          <w:rFonts w:ascii="Arial" w:hAnsi="Arial" w:cs="Arial"/>
          <w:color w:val="4A86E8"/>
          <w:sz w:val="36"/>
          <w:szCs w:val="36"/>
          <w:shd w:val="clear" w:color="auto" w:fill="FFFFFF"/>
          <w:lang w:val="en"/>
        </w:rPr>
        <w:t>1</w:t>
      </w:r>
      <w:r w:rsidRPr="00AE5BB7">
        <w:rPr>
          <w:rStyle w:val="normaltextrun"/>
          <w:rFonts w:ascii="Arial" w:hAnsi="Arial" w:cs="Arial"/>
          <w:color w:val="4A86E8"/>
          <w:sz w:val="36"/>
          <w:szCs w:val="36"/>
          <w:shd w:val="clear" w:color="auto" w:fill="FFFFFF"/>
          <w:lang w:val="en"/>
        </w:rPr>
        <w:t xml:space="preserve"> </w:t>
      </w:r>
      <w:r>
        <w:rPr>
          <w:rStyle w:val="normaltextrun"/>
          <w:rFonts w:ascii="Arial" w:hAnsi="Arial" w:cs="Arial"/>
          <w:color w:val="4A86E8"/>
          <w:sz w:val="36"/>
          <w:szCs w:val="36"/>
          <w:shd w:val="clear" w:color="auto" w:fill="FFFFFF"/>
          <w:lang w:val="en"/>
        </w:rPr>
        <w:t>Version Control</w:t>
      </w:r>
      <w:bookmarkEnd w:id="1"/>
      <w:r w:rsidRPr="00AE5BB7">
        <w:rPr>
          <w:rStyle w:val="eop"/>
          <w:rFonts w:ascii="Arial" w:hAnsi="Arial" w:cs="Arial"/>
          <w:color w:val="4A86E8"/>
          <w:sz w:val="36"/>
          <w:szCs w:val="36"/>
          <w:shd w:val="clear" w:color="auto" w:fill="FFFFFF"/>
        </w:rPr>
        <w:t> </w:t>
      </w:r>
    </w:p>
    <w:p w:rsidRPr="00EB2961" w:rsidR="00EB2961" w:rsidP="00EB2961" w:rsidRDefault="00EB2961" w14:paraId="016DFC9E" w14:textId="77777777"/>
    <w:tbl>
      <w:tblPr>
        <w:tblStyle w:val="LightGrid-Accent1"/>
        <w:tblW w:w="0" w:type="auto"/>
        <w:tblLook w:val="04A0" w:firstRow="1" w:lastRow="0" w:firstColumn="1" w:lastColumn="0" w:noHBand="0" w:noVBand="1"/>
      </w:tblPr>
      <w:tblGrid>
        <w:gridCol w:w="980"/>
        <w:gridCol w:w="3329"/>
        <w:gridCol w:w="2156"/>
        <w:gridCol w:w="2155"/>
      </w:tblGrid>
      <w:tr w:rsidR="00C80274" w:rsidTr="00C9591A" w14:paraId="45EF389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0" w:type="dxa"/>
          </w:tcPr>
          <w:p w:rsidR="00C80274" w:rsidRDefault="00910A32" w14:paraId="552361A9" w14:textId="77777777">
            <w:r>
              <w:t>Version</w:t>
            </w:r>
          </w:p>
        </w:tc>
        <w:tc>
          <w:tcPr>
            <w:tcW w:w="3329" w:type="dxa"/>
          </w:tcPr>
          <w:p w:rsidR="00C80274" w:rsidRDefault="00910A32" w14:paraId="49666DD4" w14:textId="77777777">
            <w:pPr>
              <w:cnfStyle w:val="100000000000" w:firstRow="1" w:lastRow="0" w:firstColumn="0" w:lastColumn="0" w:oddVBand="0" w:evenVBand="0" w:oddHBand="0" w:evenHBand="0" w:firstRowFirstColumn="0" w:firstRowLastColumn="0" w:lastRowFirstColumn="0" w:lastRowLastColumn="0"/>
            </w:pPr>
            <w:r>
              <w:t>Author</w:t>
            </w:r>
          </w:p>
        </w:tc>
        <w:tc>
          <w:tcPr>
            <w:tcW w:w="2156" w:type="dxa"/>
          </w:tcPr>
          <w:p w:rsidR="00C80274" w:rsidRDefault="00910A32" w14:paraId="79904B42" w14:textId="77777777">
            <w:pPr>
              <w:cnfStyle w:val="100000000000" w:firstRow="1" w:lastRow="0" w:firstColumn="0" w:lastColumn="0" w:oddVBand="0" w:evenVBand="0" w:oddHBand="0" w:evenHBand="0" w:firstRowFirstColumn="0" w:firstRowLastColumn="0" w:lastRowFirstColumn="0" w:lastRowLastColumn="0"/>
            </w:pPr>
            <w:r>
              <w:t>Comments</w:t>
            </w:r>
          </w:p>
        </w:tc>
        <w:tc>
          <w:tcPr>
            <w:tcW w:w="2155" w:type="dxa"/>
          </w:tcPr>
          <w:p w:rsidR="00C80274" w:rsidRDefault="00910A32" w14:paraId="2FA41CBD" w14:textId="77777777">
            <w:pPr>
              <w:cnfStyle w:val="100000000000" w:firstRow="1" w:lastRow="0" w:firstColumn="0" w:lastColumn="0" w:oddVBand="0" w:evenVBand="0" w:oddHBand="0" w:evenHBand="0" w:firstRowFirstColumn="0" w:firstRowLastColumn="0" w:lastRowFirstColumn="0" w:lastRowLastColumn="0"/>
            </w:pPr>
            <w:r>
              <w:t>Date</w:t>
            </w:r>
          </w:p>
        </w:tc>
      </w:tr>
      <w:tr w:rsidR="00C80274" w:rsidTr="00C9591A" w14:paraId="0DC94D1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80" w:type="dxa"/>
          </w:tcPr>
          <w:p w:rsidR="00C80274" w:rsidRDefault="00EB2961" w14:paraId="055A6F45" w14:textId="494ED55E">
            <w:r>
              <w:t>0.1</w:t>
            </w:r>
          </w:p>
        </w:tc>
        <w:tc>
          <w:tcPr>
            <w:tcW w:w="3329" w:type="dxa"/>
          </w:tcPr>
          <w:p w:rsidR="00C80274" w:rsidRDefault="00E67001" w14:paraId="796B53F3" w14:textId="76D14EB6">
            <w:pPr>
              <w:cnfStyle w:val="000000100000" w:firstRow="0" w:lastRow="0" w:firstColumn="0" w:lastColumn="0" w:oddVBand="0" w:evenVBand="0" w:oddHBand="1" w:evenHBand="0" w:firstRowFirstColumn="0" w:firstRowLastColumn="0" w:lastRowFirstColumn="0" w:lastRowLastColumn="0"/>
            </w:pPr>
            <w:r>
              <w:t>Jeanine Post</w:t>
            </w:r>
          </w:p>
        </w:tc>
        <w:tc>
          <w:tcPr>
            <w:tcW w:w="2156" w:type="dxa"/>
          </w:tcPr>
          <w:p w:rsidR="00C80274" w:rsidRDefault="00910A32" w14:paraId="25807FB9" w14:textId="77777777">
            <w:pPr>
              <w:cnfStyle w:val="000000100000" w:firstRow="0" w:lastRow="0" w:firstColumn="0" w:lastColumn="0" w:oddVBand="0" w:evenVBand="0" w:oddHBand="1" w:evenHBand="0" w:firstRowFirstColumn="0" w:firstRowLastColumn="0" w:lastRowFirstColumn="0" w:lastRowLastColumn="0"/>
            </w:pPr>
            <w:r>
              <w:t>Initial Draft</w:t>
            </w:r>
          </w:p>
        </w:tc>
        <w:tc>
          <w:tcPr>
            <w:tcW w:w="2155" w:type="dxa"/>
          </w:tcPr>
          <w:p w:rsidR="00C80274" w:rsidRDefault="009A15BF" w14:paraId="4DB0AC28" w14:textId="4D3D728D">
            <w:pPr>
              <w:cnfStyle w:val="000000100000" w:firstRow="0" w:lastRow="0" w:firstColumn="0" w:lastColumn="0" w:oddVBand="0" w:evenVBand="0" w:oddHBand="1" w:evenHBand="0" w:firstRowFirstColumn="0" w:firstRowLastColumn="0" w:lastRowFirstColumn="0" w:lastRowLastColumn="0"/>
            </w:pPr>
            <w:r>
              <w:t>11/</w:t>
            </w:r>
            <w:r w:rsidR="00EB2961">
              <w:t>0</w:t>
            </w:r>
            <w:r w:rsidR="00E67001">
              <w:t>5/2025</w:t>
            </w:r>
          </w:p>
        </w:tc>
      </w:tr>
      <w:tr w:rsidR="21B25B66" w:rsidTr="00C9591A" w14:paraId="0B819D2F" w14:textId="77777777">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80" w:type="dxa"/>
          </w:tcPr>
          <w:p w:rsidR="2194B373" w:rsidP="21B25B66" w:rsidRDefault="00EB2961" w14:paraId="111247B7" w14:textId="78923B86">
            <w:r>
              <w:t>0.2</w:t>
            </w:r>
          </w:p>
        </w:tc>
        <w:tc>
          <w:tcPr>
            <w:tcW w:w="3329" w:type="dxa"/>
          </w:tcPr>
          <w:p w:rsidR="2194B373" w:rsidP="21B25B66" w:rsidRDefault="2194B373" w14:paraId="2090561D" w14:textId="74666009">
            <w:pPr>
              <w:cnfStyle w:val="000000010000" w:firstRow="0" w:lastRow="0" w:firstColumn="0" w:lastColumn="0" w:oddVBand="0" w:evenVBand="0" w:oddHBand="0" w:evenHBand="1" w:firstRowFirstColumn="0" w:firstRowLastColumn="0" w:lastRowFirstColumn="0" w:lastRowLastColumn="0"/>
            </w:pPr>
            <w:r>
              <w:t>Janet Goldstein</w:t>
            </w:r>
          </w:p>
        </w:tc>
        <w:tc>
          <w:tcPr>
            <w:tcW w:w="2156" w:type="dxa"/>
          </w:tcPr>
          <w:p w:rsidR="2194B373" w:rsidP="21B25B66" w:rsidRDefault="2194B373" w14:paraId="2FBC2A6A" w14:textId="7247D60D">
            <w:pPr>
              <w:cnfStyle w:val="000000010000" w:firstRow="0" w:lastRow="0" w:firstColumn="0" w:lastColumn="0" w:oddVBand="0" w:evenVBand="0" w:oddHBand="0" w:evenHBand="1" w:firstRowFirstColumn="0" w:firstRowLastColumn="0" w:lastRowFirstColumn="0" w:lastRowLastColumn="0"/>
            </w:pPr>
            <w:r>
              <w:t>Review</w:t>
            </w:r>
          </w:p>
        </w:tc>
        <w:tc>
          <w:tcPr>
            <w:tcW w:w="2155" w:type="dxa"/>
          </w:tcPr>
          <w:p w:rsidR="2194B373" w:rsidP="21B25B66" w:rsidRDefault="2194B373" w14:paraId="51A80B88" w14:textId="31F63434">
            <w:pPr>
              <w:cnfStyle w:val="000000010000" w:firstRow="0" w:lastRow="0" w:firstColumn="0" w:lastColumn="0" w:oddVBand="0" w:evenVBand="0" w:oddHBand="0" w:evenHBand="1" w:firstRowFirstColumn="0" w:firstRowLastColumn="0" w:lastRowFirstColumn="0" w:lastRowLastColumn="0"/>
            </w:pPr>
            <w:r>
              <w:t>11/24/2</w:t>
            </w:r>
            <w:r w:rsidR="00EB2961">
              <w:t>02</w:t>
            </w:r>
            <w:r>
              <w:t>5</w:t>
            </w:r>
          </w:p>
        </w:tc>
      </w:tr>
      <w:tr w:rsidR="00EB2961" w:rsidTr="00C9591A" w14:paraId="3009C24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80" w:type="dxa"/>
          </w:tcPr>
          <w:p w:rsidR="00EB2961" w:rsidP="4A31EF89" w:rsidRDefault="70A92389" w14:paraId="63529BB3" w14:textId="740F6DF1">
            <w:r>
              <w:t>0.3</w:t>
            </w:r>
          </w:p>
        </w:tc>
        <w:tc>
          <w:tcPr>
            <w:tcW w:w="3329" w:type="dxa"/>
          </w:tcPr>
          <w:p w:rsidR="00EB2961" w:rsidP="21B25B66" w:rsidRDefault="00EB2961" w14:paraId="732C05FB" w14:textId="42CEFA23">
            <w:pPr>
              <w:cnfStyle w:val="000000100000" w:firstRow="0" w:lastRow="0" w:firstColumn="0" w:lastColumn="0" w:oddVBand="0" w:evenVBand="0" w:oddHBand="1" w:evenHBand="0" w:firstRowFirstColumn="0" w:firstRowLastColumn="0" w:lastRowFirstColumn="0" w:lastRowLastColumn="0"/>
            </w:pPr>
            <w:r>
              <w:t>Debbie Herbert</w:t>
            </w:r>
          </w:p>
        </w:tc>
        <w:tc>
          <w:tcPr>
            <w:tcW w:w="2156" w:type="dxa"/>
          </w:tcPr>
          <w:p w:rsidR="00EB2961" w:rsidP="21B25B66" w:rsidRDefault="00EB2961" w14:paraId="7AEE53DC" w14:textId="3490D69A">
            <w:pPr>
              <w:cnfStyle w:val="000000100000" w:firstRow="0" w:lastRow="0" w:firstColumn="0" w:lastColumn="0" w:oddVBand="0" w:evenVBand="0" w:oddHBand="1" w:evenHBand="0" w:firstRowFirstColumn="0" w:firstRowLastColumn="0" w:lastRowFirstColumn="0" w:lastRowLastColumn="0"/>
            </w:pPr>
            <w:r>
              <w:t>Updated Draft</w:t>
            </w:r>
          </w:p>
        </w:tc>
        <w:tc>
          <w:tcPr>
            <w:tcW w:w="2155" w:type="dxa"/>
          </w:tcPr>
          <w:p w:rsidR="00EB2961" w:rsidP="21B25B66" w:rsidRDefault="00EB2961" w14:paraId="24140B7F" w14:textId="06661C22">
            <w:pPr>
              <w:cnfStyle w:val="000000100000" w:firstRow="0" w:lastRow="0" w:firstColumn="0" w:lastColumn="0" w:oddVBand="0" w:evenVBand="0" w:oddHBand="1" w:evenHBand="0" w:firstRowFirstColumn="0" w:firstRowLastColumn="0" w:lastRowFirstColumn="0" w:lastRowLastColumn="0"/>
            </w:pPr>
            <w:r>
              <w:t>12/0</w:t>
            </w:r>
            <w:r w:rsidR="00D06800">
              <w:t>3</w:t>
            </w:r>
            <w:r>
              <w:t>/2025</w:t>
            </w:r>
          </w:p>
        </w:tc>
      </w:tr>
      <w:tr w:rsidR="4A31EF89" w:rsidTr="00C9591A" w14:paraId="3ABF51D6" w14:textId="77777777">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80" w:type="dxa"/>
          </w:tcPr>
          <w:p w:rsidR="218E80B4" w:rsidP="4A31EF89" w:rsidRDefault="218E80B4" w14:paraId="052216BC" w14:textId="40832B6D">
            <w:r>
              <w:t>0</w:t>
            </w:r>
            <w:r w:rsidR="00C9591A">
              <w:t>.</w:t>
            </w:r>
            <w:r w:rsidR="00436428">
              <w:t>4</w:t>
            </w:r>
          </w:p>
        </w:tc>
        <w:tc>
          <w:tcPr>
            <w:tcW w:w="3329" w:type="dxa"/>
          </w:tcPr>
          <w:p w:rsidR="218E80B4" w:rsidP="4A31EF89" w:rsidRDefault="218E80B4" w14:paraId="7ADEA8CB" w14:textId="3E7DBC7D">
            <w:pPr>
              <w:cnfStyle w:val="000000010000" w:firstRow="0" w:lastRow="0" w:firstColumn="0" w:lastColumn="0" w:oddVBand="0" w:evenVBand="0" w:oddHBand="0" w:evenHBand="1" w:firstRowFirstColumn="0" w:firstRowLastColumn="0" w:lastRowFirstColumn="0" w:lastRowLastColumn="0"/>
            </w:pPr>
            <w:r>
              <w:t>Debbie Herbert</w:t>
            </w:r>
          </w:p>
        </w:tc>
        <w:tc>
          <w:tcPr>
            <w:tcW w:w="2156" w:type="dxa"/>
          </w:tcPr>
          <w:p w:rsidR="218E80B4" w:rsidP="4A31EF89" w:rsidRDefault="218E80B4" w14:paraId="6522AAEC" w14:textId="36D4D09C">
            <w:pPr>
              <w:cnfStyle w:val="000000010000" w:firstRow="0" w:lastRow="0" w:firstColumn="0" w:lastColumn="0" w:oddVBand="0" w:evenVBand="0" w:oddHBand="0" w:evenHBand="1" w:firstRowFirstColumn="0" w:firstRowLastColumn="0" w:lastRowFirstColumn="0" w:lastRowLastColumn="0"/>
            </w:pPr>
            <w:r>
              <w:t>Updated Draft</w:t>
            </w:r>
          </w:p>
        </w:tc>
        <w:tc>
          <w:tcPr>
            <w:tcW w:w="2155" w:type="dxa"/>
          </w:tcPr>
          <w:p w:rsidR="218E80B4" w:rsidP="4A31EF89" w:rsidRDefault="218E80B4" w14:paraId="041CBE12" w14:textId="7E14AB46">
            <w:pPr>
              <w:cnfStyle w:val="000000010000" w:firstRow="0" w:lastRow="0" w:firstColumn="0" w:lastColumn="0" w:oddVBand="0" w:evenVBand="0" w:oddHBand="0" w:evenHBand="1" w:firstRowFirstColumn="0" w:firstRowLastColumn="0" w:lastRowFirstColumn="0" w:lastRowLastColumn="0"/>
            </w:pPr>
            <w:r>
              <w:t>12/1</w:t>
            </w:r>
            <w:r w:rsidR="24BE3E38">
              <w:t>8</w:t>
            </w:r>
            <w:r>
              <w:t>/2025</w:t>
            </w:r>
          </w:p>
        </w:tc>
      </w:tr>
      <w:tr w:rsidR="00C9591A" w:rsidTr="00C9591A" w14:paraId="7D32716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80" w:type="dxa"/>
          </w:tcPr>
          <w:p w:rsidR="00C9591A" w:rsidP="4A31EF89" w:rsidRDefault="00C9591A" w14:paraId="5EABD403" w14:textId="33A6D32A">
            <w:r>
              <w:t>1.0</w:t>
            </w:r>
          </w:p>
        </w:tc>
        <w:tc>
          <w:tcPr>
            <w:tcW w:w="3329" w:type="dxa"/>
          </w:tcPr>
          <w:p w:rsidR="00C9591A" w:rsidP="4A31EF89" w:rsidRDefault="00C9591A" w14:paraId="00F16743" w14:textId="0587492C">
            <w:pPr>
              <w:cnfStyle w:val="000000100000" w:firstRow="0" w:lastRow="0" w:firstColumn="0" w:lastColumn="0" w:oddVBand="0" w:evenVBand="0" w:oddHBand="1" w:evenHBand="0" w:firstRowFirstColumn="0" w:firstRowLastColumn="0" w:lastRowFirstColumn="0" w:lastRowLastColumn="0"/>
            </w:pPr>
            <w:r>
              <w:t>Debbie Herbert, Chris Trumble</w:t>
            </w:r>
          </w:p>
        </w:tc>
        <w:tc>
          <w:tcPr>
            <w:tcW w:w="2156" w:type="dxa"/>
          </w:tcPr>
          <w:p w:rsidR="00C9591A" w:rsidP="4A31EF89" w:rsidRDefault="00C9591A" w14:paraId="4813310F" w14:textId="0EBAEB1F">
            <w:pPr>
              <w:cnfStyle w:val="000000100000" w:firstRow="0" w:lastRow="0" w:firstColumn="0" w:lastColumn="0" w:oddVBand="0" w:evenVBand="0" w:oddHBand="1" w:evenHBand="0" w:firstRowFirstColumn="0" w:firstRowLastColumn="0" w:lastRowFirstColumn="0" w:lastRowLastColumn="0"/>
            </w:pPr>
            <w:r>
              <w:t>Final Draft</w:t>
            </w:r>
          </w:p>
        </w:tc>
        <w:tc>
          <w:tcPr>
            <w:tcW w:w="2155" w:type="dxa"/>
          </w:tcPr>
          <w:p w:rsidR="00C9591A" w:rsidP="4A31EF89" w:rsidRDefault="00C9591A" w14:paraId="234DDD60" w14:textId="78F22408">
            <w:pPr>
              <w:cnfStyle w:val="000000100000" w:firstRow="0" w:lastRow="0" w:firstColumn="0" w:lastColumn="0" w:oddVBand="0" w:evenVBand="0" w:oddHBand="1" w:evenHBand="0" w:firstRowFirstColumn="0" w:firstRowLastColumn="0" w:lastRowFirstColumn="0" w:lastRowLastColumn="0"/>
            </w:pPr>
            <w:r>
              <w:t>12/</w:t>
            </w:r>
            <w:r w:rsidR="00436428">
              <w:t>22</w:t>
            </w:r>
            <w:r>
              <w:t>/2025</w:t>
            </w:r>
          </w:p>
        </w:tc>
      </w:tr>
      <w:tr w:rsidR="00811843" w:rsidTr="00C9591A" w14:paraId="3A23DF50" w14:textId="77777777">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80" w:type="dxa"/>
          </w:tcPr>
          <w:p w:rsidR="00811843" w:rsidP="4A31EF89" w:rsidRDefault="00811843" w14:paraId="4F2D83B9" w14:textId="2F1E2880">
            <w:r>
              <w:t>2.0</w:t>
            </w:r>
          </w:p>
        </w:tc>
        <w:tc>
          <w:tcPr>
            <w:tcW w:w="3329" w:type="dxa"/>
          </w:tcPr>
          <w:p w:rsidR="00811843" w:rsidP="4A31EF89" w:rsidRDefault="00811843" w14:paraId="202324A7" w14:textId="5719DF80">
            <w:pPr>
              <w:cnfStyle w:val="000000010000" w:firstRow="0" w:lastRow="0" w:firstColumn="0" w:lastColumn="0" w:oddVBand="0" w:evenVBand="0" w:oddHBand="0" w:evenHBand="1" w:firstRowFirstColumn="0" w:firstRowLastColumn="0" w:lastRowFirstColumn="0" w:lastRowLastColumn="0"/>
            </w:pPr>
            <w:r>
              <w:t>Sandra Massey, Chris Trumble</w:t>
            </w:r>
          </w:p>
        </w:tc>
        <w:tc>
          <w:tcPr>
            <w:tcW w:w="2156" w:type="dxa"/>
          </w:tcPr>
          <w:p w:rsidR="00811843" w:rsidP="4A31EF89" w:rsidRDefault="00811843" w14:paraId="7F41E957" w14:textId="196FDE40">
            <w:pPr>
              <w:cnfStyle w:val="000000010000" w:firstRow="0" w:lastRow="0" w:firstColumn="0" w:lastColumn="0" w:oddVBand="0" w:evenVBand="0" w:oddHBand="0" w:evenHBand="1" w:firstRowFirstColumn="0" w:firstRowLastColumn="0" w:lastRowFirstColumn="0" w:lastRowLastColumn="0"/>
            </w:pPr>
            <w:r>
              <w:t>Final for Approval</w:t>
            </w:r>
          </w:p>
        </w:tc>
        <w:tc>
          <w:tcPr>
            <w:tcW w:w="2155" w:type="dxa"/>
          </w:tcPr>
          <w:p w:rsidR="00811843" w:rsidP="4A31EF89" w:rsidRDefault="00811843" w14:paraId="1EA1A42C" w14:textId="1AE636D7">
            <w:pPr>
              <w:cnfStyle w:val="000000010000" w:firstRow="0" w:lastRow="0" w:firstColumn="0" w:lastColumn="0" w:oddVBand="0" w:evenVBand="0" w:oddHBand="0" w:evenHBand="1" w:firstRowFirstColumn="0" w:firstRowLastColumn="0" w:lastRowFirstColumn="0" w:lastRowLastColumn="0"/>
            </w:pPr>
            <w:r>
              <w:t>02/13/2026</w:t>
            </w:r>
          </w:p>
        </w:tc>
      </w:tr>
    </w:tbl>
    <w:p w:rsidR="00C80274" w:rsidRDefault="00910A32" w14:paraId="7E9FBEBA" w14:textId="77777777">
      <w:r>
        <w:br w:type="page"/>
      </w:r>
    </w:p>
    <w:p w:rsidR="006E5217" w:rsidP="00305812" w:rsidRDefault="006E5217" w14:paraId="459C01DB" w14:textId="313BB78B">
      <w:pPr>
        <w:pStyle w:val="Heading1"/>
        <w:rPr>
          <w:rStyle w:val="eop"/>
          <w:rFonts w:ascii="Arial" w:hAnsi="Arial" w:cs="Arial"/>
          <w:color w:val="4A86E8"/>
          <w:sz w:val="36"/>
          <w:szCs w:val="36"/>
          <w:shd w:val="clear" w:color="auto" w:fill="FFFFFF"/>
        </w:rPr>
      </w:pPr>
      <w:bookmarkStart w:name="_Toc221888634" w:id="2"/>
      <w:r w:rsidRPr="00AE5BB7">
        <w:rPr>
          <w:rStyle w:val="normaltextrun"/>
          <w:rFonts w:ascii="Arial" w:hAnsi="Arial" w:cs="Arial"/>
          <w:color w:val="4A86E8"/>
          <w:sz w:val="36"/>
          <w:szCs w:val="36"/>
          <w:shd w:val="clear" w:color="auto" w:fill="FFFFFF"/>
          <w:lang w:val="en"/>
        </w:rPr>
        <w:lastRenderedPageBreak/>
        <w:t>2 Project Definition</w:t>
      </w:r>
      <w:bookmarkEnd w:id="2"/>
      <w:r w:rsidRPr="00AE5BB7">
        <w:rPr>
          <w:rStyle w:val="eop"/>
          <w:rFonts w:ascii="Arial" w:hAnsi="Arial" w:cs="Arial"/>
          <w:color w:val="4A86E8"/>
          <w:sz w:val="36"/>
          <w:szCs w:val="36"/>
          <w:shd w:val="clear" w:color="auto" w:fill="FFFFFF"/>
        </w:rPr>
        <w:t> </w:t>
      </w:r>
    </w:p>
    <w:p w:rsidRPr="00165A24" w:rsidR="00165A24" w:rsidP="00165A24" w:rsidRDefault="00165A24" w14:paraId="144DEA2C" w14:textId="77777777"/>
    <w:p w:rsidRPr="00255984" w:rsidR="00C80274" w:rsidP="00255984" w:rsidRDefault="00910A32" w14:paraId="2368B5CA" w14:textId="683EA064">
      <w:pPr>
        <w:pStyle w:val="Heading2"/>
        <w:spacing w:before="0" w:after="80"/>
        <w:jc w:val="both"/>
        <w:rPr>
          <w:rFonts w:ascii="Arial" w:hAnsi="Arial" w:eastAsia="Arial" w:cs="Arial"/>
          <w:bCs w:val="0"/>
          <w:color w:val="7E8083"/>
          <w:sz w:val="28"/>
          <w:szCs w:val="28"/>
          <w:lang w:val="en"/>
        </w:rPr>
      </w:pPr>
      <w:bookmarkStart w:name="_Toc221888635" w:id="3"/>
      <w:r w:rsidRPr="00255984">
        <w:rPr>
          <w:rFonts w:ascii="Arial" w:hAnsi="Arial" w:eastAsia="Arial" w:cs="Arial"/>
          <w:bCs w:val="0"/>
          <w:color w:val="7E8083"/>
          <w:sz w:val="28"/>
          <w:szCs w:val="28"/>
          <w:lang w:val="en"/>
        </w:rPr>
        <w:t>2.01 Executive Summary</w:t>
      </w:r>
      <w:bookmarkEnd w:id="3"/>
    </w:p>
    <w:p w:rsidRPr="00550C55" w:rsidR="007A36B7" w:rsidP="00550C55" w:rsidRDefault="007A36B7" w14:paraId="4F0D6646" w14:textId="7A77EED8">
      <w:pPr>
        <w:spacing w:after="0"/>
        <w:rPr>
          <w:rFonts w:ascii="Arial" w:hAnsi="Arial" w:eastAsia="Arial" w:cs="Arial"/>
        </w:rPr>
      </w:pPr>
      <w:r w:rsidRPr="04413767" w:rsidR="007A36B7">
        <w:rPr>
          <w:rFonts w:ascii="Arial" w:hAnsi="Arial" w:eastAsia="Arial" w:cs="Arial"/>
        </w:rPr>
        <w:t xml:space="preserve">This Business Requirements Document </w:t>
      </w:r>
      <w:r w:rsidRPr="04413767" w:rsidR="007A36B7">
        <w:rPr>
          <w:rFonts w:ascii="Arial" w:hAnsi="Arial" w:eastAsia="Arial" w:cs="Arial"/>
        </w:rPr>
        <w:t>validates</w:t>
      </w:r>
      <w:r w:rsidRPr="04413767" w:rsidR="007A36B7">
        <w:rPr>
          <w:rFonts w:ascii="Arial" w:hAnsi="Arial" w:eastAsia="Arial" w:cs="Arial"/>
        </w:rPr>
        <w:t xml:space="preserve"> the alignment between Pivot Interiors' foundational business setup requirements and the </w:t>
      </w:r>
      <w:r w:rsidRPr="04413767" w:rsidR="00CE4A33">
        <w:rPr>
          <w:rFonts w:ascii="Arial" w:hAnsi="Arial" w:eastAsia="Arial" w:cs="Arial"/>
        </w:rPr>
        <w:t>NetSuite Orion</w:t>
      </w:r>
      <w:r w:rsidRPr="04413767" w:rsidR="007A36B7">
        <w:rPr>
          <w:rFonts w:ascii="Arial" w:hAnsi="Arial" w:eastAsia="Arial" w:cs="Arial"/>
        </w:rPr>
        <w:t xml:space="preserve"> solution capabilities. Based on comprehensive discovery sessions conducted on July 8, </w:t>
      </w:r>
      <w:r w:rsidRPr="04413767" w:rsidR="3E2CCA74">
        <w:rPr>
          <w:rFonts w:ascii="Arial" w:hAnsi="Arial" w:eastAsia="Arial" w:cs="Arial"/>
        </w:rPr>
        <w:t>2025,</w:t>
      </w:r>
      <w:r w:rsidRPr="04413767" w:rsidR="007A36B7">
        <w:rPr>
          <w:rFonts w:ascii="Arial" w:hAnsi="Arial" w:eastAsia="Arial" w:cs="Arial"/>
        </w:rPr>
        <w:t xml:space="preserve"> and August 13, 2025, </w:t>
      </w:r>
      <w:r w:rsidRPr="04413767" w:rsidR="005F7E1D">
        <w:rPr>
          <w:rFonts w:ascii="Arial" w:hAnsi="Arial" w:eastAsia="Arial" w:cs="Arial"/>
        </w:rPr>
        <w:t xml:space="preserve">and </w:t>
      </w:r>
      <w:r w:rsidRPr="04413767" w:rsidR="005F7E1D">
        <w:rPr>
          <w:rFonts w:ascii="Arial" w:hAnsi="Arial" w:eastAsia="Arial" w:cs="Arial"/>
        </w:rPr>
        <w:t>subsequent</w:t>
      </w:r>
      <w:r w:rsidRPr="04413767" w:rsidR="005F7E1D">
        <w:rPr>
          <w:rFonts w:ascii="Arial" w:hAnsi="Arial" w:eastAsia="Arial" w:cs="Arial"/>
        </w:rPr>
        <w:t xml:space="preserve"> meetings, </w:t>
      </w:r>
      <w:r w:rsidRPr="04413767" w:rsidR="007A36B7">
        <w:rPr>
          <w:rFonts w:ascii="Arial" w:hAnsi="Arial" w:eastAsia="Arial" w:cs="Arial"/>
        </w:rPr>
        <w:t xml:space="preserve">this document addresses the critical </w:t>
      </w:r>
      <w:r w:rsidRPr="04413767" w:rsidR="007A36B7">
        <w:rPr>
          <w:rFonts w:ascii="Arial" w:hAnsi="Arial" w:eastAsia="Arial" w:cs="Arial"/>
        </w:rPr>
        <w:t>setup</w:t>
      </w:r>
      <w:r w:rsidRPr="04413767" w:rsidR="007A36B7">
        <w:rPr>
          <w:rFonts w:ascii="Arial" w:hAnsi="Arial" w:eastAsia="Arial" w:cs="Arial"/>
        </w:rPr>
        <w:t xml:space="preserve"> and configuration requirements that will </w:t>
      </w:r>
      <w:r w:rsidRPr="04413767" w:rsidR="007A36B7">
        <w:rPr>
          <w:rFonts w:ascii="Arial" w:hAnsi="Arial" w:eastAsia="Arial" w:cs="Arial"/>
        </w:rPr>
        <w:t>establish</w:t>
      </w:r>
      <w:r w:rsidRPr="04413767" w:rsidR="007A36B7">
        <w:rPr>
          <w:rFonts w:ascii="Arial" w:hAnsi="Arial" w:eastAsia="Arial" w:cs="Arial"/>
        </w:rPr>
        <w:t xml:space="preserve"> the foundation for Pivot's unified business management platform.</w:t>
      </w:r>
    </w:p>
    <w:p w:rsidRPr="007A36B7" w:rsidR="00CE4A33" w:rsidP="00CE4A33" w:rsidRDefault="00CE4A33" w14:paraId="0376BBF6" w14:textId="77777777">
      <w:pPr>
        <w:spacing w:after="0"/>
        <w:rPr>
          <w:rFonts w:ascii="Arial" w:hAnsi="Arial" w:cs="Arial"/>
        </w:rPr>
      </w:pPr>
    </w:p>
    <w:p w:rsidRPr="007A36B7" w:rsidR="007A36B7" w:rsidP="00550C55" w:rsidRDefault="7AD496AB" w14:paraId="501972E8" w14:textId="415CED1C">
      <w:pPr>
        <w:spacing w:after="0"/>
        <w:rPr>
          <w:rFonts w:ascii="Arial" w:hAnsi="Arial" w:cs="Arial"/>
        </w:rPr>
      </w:pPr>
      <w:r w:rsidRPr="4AD579E9">
        <w:rPr>
          <w:rFonts w:ascii="Arial" w:hAnsi="Arial" w:cs="Arial"/>
        </w:rPr>
        <w:t xml:space="preserve">Pivot Interiors operates as a single legal entity across </w:t>
      </w:r>
      <w:r w:rsidRPr="4AD579E9" w:rsidR="216963E7">
        <w:rPr>
          <w:rFonts w:ascii="Arial" w:hAnsi="Arial" w:cs="Arial"/>
        </w:rPr>
        <w:t xml:space="preserve">two </w:t>
      </w:r>
      <w:r w:rsidRPr="4AD579E9">
        <w:rPr>
          <w:rFonts w:ascii="Arial" w:hAnsi="Arial" w:cs="Arial"/>
        </w:rPr>
        <w:t xml:space="preserve">California locations with a straightforward organizational structure that </w:t>
      </w:r>
      <w:r w:rsidRPr="4AD579E9" w:rsidR="2C0E86FA">
        <w:rPr>
          <w:rFonts w:ascii="Arial" w:hAnsi="Arial" w:cs="Arial"/>
        </w:rPr>
        <w:t>ALIGN</w:t>
      </w:r>
      <w:r w:rsidRPr="4AD579E9" w:rsidR="2F188DE5">
        <w:rPr>
          <w:rFonts w:ascii="Arial" w:hAnsi="Arial" w:cs="Arial"/>
        </w:rPr>
        <w:t>s</w:t>
      </w:r>
      <w:r w:rsidRPr="4AD579E9">
        <w:rPr>
          <w:rFonts w:ascii="Arial" w:hAnsi="Arial" w:cs="Arial"/>
        </w:rPr>
        <w:t xml:space="preserve"> well with </w:t>
      </w:r>
      <w:r w:rsidRPr="4AD579E9" w:rsidR="4701260E">
        <w:rPr>
          <w:rFonts w:ascii="Arial" w:hAnsi="Arial" w:cs="Arial"/>
        </w:rPr>
        <w:t>NetSuite Orion</w:t>
      </w:r>
      <w:r w:rsidRPr="4AD579E9">
        <w:rPr>
          <w:rFonts w:ascii="Arial" w:hAnsi="Arial" w:cs="Arial"/>
        </w:rPr>
        <w:t xml:space="preserve">'s standard configuration capabilities. The company's current Microsoft Dynamics 365 implementation provides line-level financial segmentation, multi-dimensional reporting, and project-based transaction tracking - all requirements that </w:t>
      </w:r>
      <w:r w:rsidRPr="4AD579E9" w:rsidR="4701260E">
        <w:rPr>
          <w:rFonts w:ascii="Arial" w:hAnsi="Arial" w:cs="Arial"/>
        </w:rPr>
        <w:t>NetSuite Orion</w:t>
      </w:r>
      <w:r w:rsidRPr="4AD579E9">
        <w:rPr>
          <w:rFonts w:ascii="Arial" w:hAnsi="Arial" w:cs="Arial"/>
        </w:rPr>
        <w:t xml:space="preserve">'s standard functionality fully supports. The discovery process identified minimal customization needs, with most requirements aligning directly with proven </w:t>
      </w:r>
      <w:r w:rsidRPr="4AD579E9" w:rsidR="73E7F9F5">
        <w:rPr>
          <w:rFonts w:ascii="Arial" w:hAnsi="Arial" w:cs="Arial"/>
        </w:rPr>
        <w:t xml:space="preserve">NetSuite </w:t>
      </w:r>
      <w:r w:rsidRPr="4AD579E9">
        <w:rPr>
          <w:rFonts w:ascii="Arial" w:hAnsi="Arial" w:cs="Arial"/>
        </w:rPr>
        <w:t>Orion capabilities designed specifically for contract furniture dealers.</w:t>
      </w:r>
    </w:p>
    <w:p w:rsidRPr="00550C55" w:rsidR="00550C55" w:rsidP="00550C55" w:rsidRDefault="00550C55" w14:paraId="0009772B" w14:textId="77777777">
      <w:pPr>
        <w:spacing w:after="0"/>
        <w:rPr>
          <w:rFonts w:ascii="Arial" w:hAnsi="Arial" w:eastAsia="Arial" w:cs="Arial"/>
        </w:rPr>
      </w:pPr>
    </w:p>
    <w:p w:rsidRPr="007A36B7" w:rsidR="007A36B7" w:rsidP="007A36B7" w:rsidRDefault="007A36B7" w14:paraId="7B5A0233" w14:textId="1C318AED">
      <w:pPr>
        <w:rPr>
          <w:rFonts w:ascii="Arial" w:hAnsi="Arial" w:cs="Arial"/>
        </w:rPr>
      </w:pPr>
      <w:r w:rsidRPr="007A36B7">
        <w:rPr>
          <w:rFonts w:ascii="Arial" w:hAnsi="Arial" w:cs="Arial"/>
          <w:b/>
        </w:rPr>
        <w:t xml:space="preserve">Alignment Statistics: </w:t>
      </w:r>
      <w:r w:rsidRPr="007A36B7">
        <w:rPr>
          <w:rFonts w:ascii="Arial" w:hAnsi="Arial" w:cs="Arial"/>
        </w:rPr>
        <w:t xml:space="preserve">Approximately 85% of requirements ALIGN with standard </w:t>
      </w:r>
      <w:r w:rsidR="00CE4A33">
        <w:rPr>
          <w:rFonts w:ascii="Arial" w:hAnsi="Arial" w:cs="Arial"/>
        </w:rPr>
        <w:t>NetSuite Orion</w:t>
      </w:r>
      <w:r w:rsidRPr="007A36B7">
        <w:rPr>
          <w:rFonts w:ascii="Arial" w:hAnsi="Arial" w:cs="Arial"/>
        </w:rPr>
        <w:t xml:space="preserve"> functionality, 10% require process ADAPTATION to leverage best practices, and only 5% require ACCOMMODATION through custom configuration (primarily project numbering schemes).</w:t>
      </w:r>
    </w:p>
    <w:p w:rsidR="00C80274" w:rsidRDefault="007A36B7" w14:paraId="1C3E4FF0" w14:textId="64294751">
      <w:pPr>
        <w:rPr>
          <w:rFonts w:ascii="Arial" w:hAnsi="Arial" w:cs="Arial"/>
        </w:rPr>
      </w:pPr>
      <w:r w:rsidRPr="443982DC">
        <w:rPr>
          <w:rFonts w:ascii="Arial" w:hAnsi="Arial" w:cs="Arial"/>
        </w:rPr>
        <w:t xml:space="preserve">Key setup decisions include maintaining Pivot's 12-period fiscal calendar year (with consideration for 13 periods pending accounting review), implementing line-level segmentation for detailed financial reporting, </w:t>
      </w:r>
      <w:r w:rsidRPr="443982DC" w:rsidR="4248D53E">
        <w:rPr>
          <w:rFonts w:ascii="Arial" w:hAnsi="Arial" w:cs="Arial"/>
        </w:rPr>
        <w:t>using SuiteTax rather than Avalara</w:t>
      </w:r>
      <w:r w:rsidRPr="443982DC">
        <w:rPr>
          <w:rFonts w:ascii="Arial" w:hAnsi="Arial" w:cs="Arial"/>
        </w:rPr>
        <w:t xml:space="preserve"> for multi-state tax compliance across 37 </w:t>
      </w:r>
      <w:r w:rsidRPr="443982DC" w:rsidR="00C513B2">
        <w:rPr>
          <w:rFonts w:ascii="Arial" w:hAnsi="Arial" w:cs="Arial"/>
        </w:rPr>
        <w:t>states,</w:t>
      </w:r>
      <w:r w:rsidRPr="00C513B2" w:rsidR="00C513B2">
        <w:rPr>
          <w:rFonts w:ascii="Arial" w:hAnsi="Arial" w:cs="Arial"/>
        </w:rPr>
        <w:t xml:space="preserve"> cutover</w:t>
      </w:r>
      <w:r w:rsidRPr="00C513B2" w:rsidR="00FF5CB9">
        <w:rPr>
          <w:rFonts w:ascii="Arial" w:hAnsi="Arial" w:cs="Arial"/>
        </w:rPr>
        <w:t xml:space="preserve"> data like open orders will </w:t>
      </w:r>
      <w:proofErr w:type="spellStart"/>
      <w:proofErr w:type="gramStart"/>
      <w:r w:rsidRPr="00C513B2" w:rsidR="00FF5CB9">
        <w:rPr>
          <w:rFonts w:ascii="Arial" w:hAnsi="Arial" w:cs="Arial"/>
        </w:rPr>
        <w:t>no</w:t>
      </w:r>
      <w:proofErr w:type="spellEnd"/>
      <w:proofErr w:type="gramEnd"/>
      <w:r w:rsidRPr="00C513B2" w:rsidR="00FF5CB9">
        <w:rPr>
          <w:rFonts w:ascii="Arial" w:hAnsi="Arial" w:cs="Arial"/>
        </w:rPr>
        <w:t xml:space="preserve"> be </w:t>
      </w:r>
      <w:r w:rsidRPr="00C513B2" w:rsidR="00C513B2">
        <w:rPr>
          <w:rFonts w:ascii="Arial" w:hAnsi="Arial" w:cs="Arial"/>
        </w:rPr>
        <w:t>integrated to the migration.</w:t>
      </w:r>
      <w:r w:rsidRPr="443982DC">
        <w:rPr>
          <w:rFonts w:ascii="Arial" w:hAnsi="Arial" w:cs="Arial"/>
        </w:rPr>
        <w:t xml:space="preserve"> This document validates that the standard </w:t>
      </w:r>
      <w:r w:rsidRPr="443982DC" w:rsidR="00CE4A33">
        <w:rPr>
          <w:rFonts w:ascii="Arial" w:hAnsi="Arial" w:cs="Arial"/>
        </w:rPr>
        <w:t>NetSuite Orion</w:t>
      </w:r>
      <w:r w:rsidRPr="443982DC">
        <w:rPr>
          <w:rFonts w:ascii="Arial" w:hAnsi="Arial" w:cs="Arial"/>
        </w:rPr>
        <w:t xml:space="preserve"> platform successfully addresses Pivot's setup and configuration requirements while positioning the organization for scalable growth.</w:t>
      </w:r>
    </w:p>
    <w:p w:rsidRPr="00AE5BB7" w:rsidR="00532767" w:rsidRDefault="00532767" w14:paraId="52B61D28" w14:textId="77777777">
      <w:pPr>
        <w:rPr>
          <w:rFonts w:ascii="Arial" w:hAnsi="Arial" w:cs="Arial"/>
        </w:rPr>
      </w:pPr>
    </w:p>
    <w:p w:rsidRPr="00243816" w:rsidR="00C80274" w:rsidP="00243816" w:rsidRDefault="00910A32" w14:paraId="1D8D6981" w14:textId="77777777">
      <w:pPr>
        <w:pStyle w:val="Heading2"/>
        <w:spacing w:before="0" w:after="80"/>
        <w:jc w:val="both"/>
        <w:rPr>
          <w:rFonts w:ascii="Arial" w:hAnsi="Arial" w:eastAsia="Arial" w:cs="Arial"/>
          <w:bCs w:val="0"/>
          <w:color w:val="7E8083"/>
          <w:sz w:val="28"/>
          <w:szCs w:val="28"/>
          <w:lang w:val="en"/>
        </w:rPr>
      </w:pPr>
      <w:bookmarkStart w:name="_Toc221888636" w:id="4"/>
      <w:r w:rsidRPr="00243816">
        <w:rPr>
          <w:rFonts w:ascii="Arial" w:hAnsi="Arial" w:eastAsia="Arial" w:cs="Arial"/>
          <w:bCs w:val="0"/>
          <w:color w:val="7E8083"/>
          <w:sz w:val="28"/>
          <w:szCs w:val="28"/>
          <w:lang w:val="en"/>
        </w:rPr>
        <w:t>2.02 Company Overview</w:t>
      </w:r>
      <w:bookmarkEnd w:id="4"/>
    </w:p>
    <w:p w:rsidRPr="001E6C2F" w:rsidR="001E6C2F" w:rsidP="001E6C2F" w:rsidRDefault="001E6C2F" w14:paraId="1D3B93AD" w14:textId="77777777">
      <w:pPr>
        <w:rPr>
          <w:rFonts w:ascii="Arial" w:hAnsi="Arial" w:cs="Arial"/>
        </w:rPr>
      </w:pPr>
      <w:r w:rsidRPr="001E6C2F">
        <w:rPr>
          <w:rFonts w:ascii="Arial" w:hAnsi="Arial" w:cs="Arial"/>
        </w:rPr>
        <w:t xml:space="preserve">Pivot Interiors, Inc. is a leading California-based design firm recognized for its team of innovators, creators, and thought leaders who specialize in delivering exceptional interior solutions for businesses of all sizes. Their work captures the essence of each client’s brand while fostering environments that inspire employees to thrive, create, and collaborate. Headquartered in the Bay Area, Pivot Interiors operates offices and Design Centers across the state, including Santa Clara, Fremont, San Francisco, Costa Mesa, Los Angeles, and La Mirada. As a MillerKnoll Certified Dealer, Pivot Interiors invites </w:t>
      </w:r>
      <w:r w:rsidRPr="001E6C2F">
        <w:rPr>
          <w:rFonts w:ascii="Arial" w:hAnsi="Arial" w:cs="Arial"/>
        </w:rPr>
        <w:lastRenderedPageBreak/>
        <w:t>clients to experience its uniquely crafted spaces and the distinctive quality that defines the Pivot Interiors brand.</w:t>
      </w:r>
    </w:p>
    <w:p w:rsidR="00AE7C63" w:rsidP="00AE7C63" w:rsidRDefault="00AE7C63" w14:paraId="2E188ADA" w14:textId="77777777">
      <w:pPr>
        <w:jc w:val="both"/>
        <w:rPr>
          <w:sz w:val="20"/>
          <w:szCs w:val="20"/>
          <w:highlight w:val="white"/>
        </w:rPr>
      </w:pPr>
      <w:hyperlink w:tgtFrame="_blank" w:history="1" r:id="rId11">
        <w:r w:rsidRPr="003F0B23">
          <w:rPr>
            <w:rStyle w:val="Hyperlink"/>
            <w:b/>
            <w:bCs/>
            <w:sz w:val="20"/>
            <w:szCs w:val="20"/>
            <w:highlight w:val="white"/>
          </w:rPr>
          <w:t>https://www.pivotinteriors.com</w:t>
        </w:r>
      </w:hyperlink>
    </w:p>
    <w:p w:rsidR="7E48F2C5" w:rsidP="7E48F2C5" w:rsidRDefault="7E48F2C5" w14:paraId="71AB6F66" w14:textId="7D337CC1">
      <w:pPr>
        <w:rPr>
          <w:rFonts w:ascii="Arial" w:hAnsi="Arial" w:cs="Arial"/>
        </w:rPr>
      </w:pPr>
    </w:p>
    <w:p w:rsidRPr="00243816" w:rsidR="00C80274" w:rsidP="00243816" w:rsidRDefault="00910A32" w14:paraId="7A69F065" w14:textId="13AB042F">
      <w:pPr>
        <w:pStyle w:val="Heading2"/>
        <w:spacing w:before="0" w:after="80"/>
        <w:jc w:val="both"/>
        <w:rPr>
          <w:rFonts w:ascii="Arial" w:hAnsi="Arial" w:eastAsia="Arial" w:cs="Arial"/>
          <w:bCs w:val="0"/>
          <w:color w:val="7E8083"/>
          <w:sz w:val="28"/>
          <w:szCs w:val="28"/>
          <w:lang w:val="en"/>
        </w:rPr>
      </w:pPr>
      <w:bookmarkStart w:name="_Toc221888637" w:id="5"/>
      <w:r w:rsidRPr="00243816">
        <w:rPr>
          <w:rFonts w:ascii="Arial" w:hAnsi="Arial" w:eastAsia="Arial" w:cs="Arial"/>
          <w:bCs w:val="0"/>
          <w:color w:val="7E8083"/>
          <w:sz w:val="28"/>
          <w:szCs w:val="28"/>
          <w:lang w:val="en"/>
        </w:rPr>
        <w:t xml:space="preserve">2.03 </w:t>
      </w:r>
      <w:r w:rsidRPr="00243816" w:rsidR="00CE4A33">
        <w:rPr>
          <w:rFonts w:ascii="Arial" w:hAnsi="Arial" w:eastAsia="Arial" w:cs="Arial"/>
          <w:bCs w:val="0"/>
          <w:color w:val="7E8083"/>
          <w:sz w:val="28"/>
          <w:szCs w:val="28"/>
          <w:lang w:val="en"/>
        </w:rPr>
        <w:t>NetSuite Orion</w:t>
      </w:r>
      <w:r w:rsidRPr="00243816">
        <w:rPr>
          <w:rFonts w:ascii="Arial" w:hAnsi="Arial" w:eastAsia="Arial" w:cs="Arial"/>
          <w:bCs w:val="0"/>
          <w:color w:val="7E8083"/>
          <w:sz w:val="28"/>
          <w:szCs w:val="28"/>
          <w:lang w:val="en"/>
        </w:rPr>
        <w:t xml:space="preserve"> Overview</w:t>
      </w:r>
      <w:bookmarkEnd w:id="5"/>
    </w:p>
    <w:p w:rsidRPr="000E063C" w:rsidR="000E063C" w:rsidP="000E063C" w:rsidRDefault="000E063C" w14:paraId="38FEA265" w14:textId="24784591">
      <w:pPr>
        <w:rPr>
          <w:rFonts w:ascii="Arial" w:hAnsi="Arial" w:cs="Arial"/>
        </w:rPr>
      </w:pPr>
      <w:r w:rsidRPr="04413767" w:rsidR="000E063C">
        <w:rPr>
          <w:rFonts w:ascii="Arial" w:hAnsi="Arial" w:cs="Arial"/>
        </w:rPr>
        <w:t>NetSuite</w:t>
      </w:r>
      <w:r w:rsidRPr="04413767" w:rsidR="00AE7C63">
        <w:rPr>
          <w:rFonts w:ascii="Arial" w:hAnsi="Arial" w:cs="Arial"/>
        </w:rPr>
        <w:t xml:space="preserve"> </w:t>
      </w:r>
      <w:r w:rsidRPr="04413767" w:rsidR="000E063C">
        <w:rPr>
          <w:rFonts w:ascii="Arial" w:hAnsi="Arial" w:cs="Arial"/>
        </w:rPr>
        <w:t xml:space="preserve">provides cloud-based Enterprise Resource Planning (ERP) with the Financial Premium SKU delivering comprehensive </w:t>
      </w:r>
      <w:r w:rsidRPr="04413767" w:rsidR="000E063C">
        <w:rPr>
          <w:rFonts w:ascii="Arial" w:hAnsi="Arial" w:cs="Arial"/>
        </w:rPr>
        <w:t>financial management</w:t>
      </w:r>
      <w:r w:rsidRPr="04413767" w:rsidR="000E063C">
        <w:rPr>
          <w:rFonts w:ascii="Arial" w:hAnsi="Arial" w:cs="Arial"/>
        </w:rPr>
        <w:t xml:space="preserve">, order management, procurement, inventory, and business intelligence capabilities. The </w:t>
      </w:r>
      <w:r w:rsidRPr="04413767" w:rsidR="2B22199C">
        <w:rPr>
          <w:rFonts w:ascii="Arial" w:hAnsi="Arial" w:cs="Arial"/>
        </w:rPr>
        <w:t>platform</w:t>
      </w:r>
      <w:r w:rsidRPr="04413767" w:rsidR="000E063C">
        <w:rPr>
          <w:rFonts w:ascii="Arial" w:hAnsi="Arial" w:cs="Arial"/>
        </w:rPr>
        <w:t xml:space="preserve"> architecture enables real-time visibility, automated workflows, and scalable multi-entity management in a unified database accessible from any device.</w:t>
      </w:r>
    </w:p>
    <w:p w:rsidRPr="000E063C" w:rsidR="000E063C" w:rsidP="000E063C" w:rsidRDefault="000E063C" w14:paraId="1BA8D915" w14:textId="32C13C6A">
      <w:pPr>
        <w:rPr>
          <w:rFonts w:ascii="Arial" w:hAnsi="Arial" w:cs="Arial"/>
        </w:rPr>
      </w:pPr>
      <w:r w:rsidRPr="000E063C">
        <w:rPr>
          <w:rFonts w:ascii="Arial" w:hAnsi="Arial" w:cs="Arial"/>
        </w:rPr>
        <w:t>The Orion Suite consists of five pre-built SuiteApps specifically designed for contract furniture dealers, providing industry-specific functionality including Smart Table for line-item detail management, project-centric transaction workflows, vendor cross-reference (Catalog Code Manager), enhanced quoting and order management, and sophisticated commission calculations. These applications leverage NetSuite's platform capabilities while addressing unique furniture industry requirements not supported by generic ERP systems.</w:t>
      </w:r>
    </w:p>
    <w:p w:rsidR="00C80274" w:rsidP="030A1013" w:rsidRDefault="000E063C" w14:paraId="7B5BCB2D" w14:textId="575646F1">
      <w:pPr>
        <w:rPr>
          <w:rFonts w:ascii="Arial" w:hAnsi="Arial" w:cs="Arial"/>
        </w:rPr>
      </w:pPr>
      <w:r w:rsidRPr="057B65A1">
        <w:rPr>
          <w:rFonts w:ascii="Arial" w:hAnsi="Arial" w:cs="Arial"/>
        </w:rPr>
        <w:t>Key differentiators from Pivot's current D365 environment include unified customer master eliminating HubSpot/D365 synchronization</w:t>
      </w:r>
      <w:r w:rsidRPr="057B65A1" w:rsidR="5C5961E8">
        <w:rPr>
          <w:rFonts w:ascii="Arial" w:hAnsi="Arial" w:cs="Arial"/>
        </w:rPr>
        <w:t>. HubSpot integration will be further explored after go-live to ensure alignment with Pivot’s marketing and CRM strategy.</w:t>
      </w:r>
    </w:p>
    <w:p w:rsidR="00243816" w:rsidRDefault="00243816" w14:paraId="6E686067" w14:textId="77777777">
      <w:pPr>
        <w:rPr>
          <w:rFonts w:ascii="Arial" w:hAnsi="Arial" w:cs="Arial"/>
        </w:rPr>
      </w:pPr>
    </w:p>
    <w:p w:rsidRPr="00243816" w:rsidR="00C80274" w:rsidP="00243816" w:rsidRDefault="00910A32" w14:paraId="624B62D5" w14:textId="77777777">
      <w:pPr>
        <w:pStyle w:val="Heading2"/>
        <w:spacing w:before="0" w:after="80"/>
        <w:jc w:val="both"/>
        <w:rPr>
          <w:rFonts w:ascii="Arial" w:hAnsi="Arial" w:eastAsia="Arial" w:cs="Arial"/>
          <w:bCs w:val="0"/>
          <w:color w:val="7E8083"/>
          <w:sz w:val="28"/>
          <w:szCs w:val="28"/>
          <w:lang w:val="en"/>
        </w:rPr>
      </w:pPr>
      <w:bookmarkStart w:name="_Toc221888638" w:id="6"/>
      <w:r w:rsidRPr="00243816">
        <w:rPr>
          <w:rFonts w:ascii="Arial" w:hAnsi="Arial" w:eastAsia="Arial" w:cs="Arial"/>
          <w:bCs w:val="0"/>
          <w:color w:val="7E8083"/>
          <w:sz w:val="28"/>
          <w:szCs w:val="28"/>
          <w:lang w:val="en"/>
        </w:rPr>
        <w:t>2.04 Project Overview</w:t>
      </w:r>
      <w:bookmarkEnd w:id="6"/>
    </w:p>
    <w:p w:rsidRPr="00AF6152" w:rsidR="009F00C7" w:rsidP="009F00C7" w:rsidRDefault="009F00C7" w14:paraId="02601C0F" w14:textId="77777777">
      <w:pPr>
        <w:spacing w:line="240" w:lineRule="auto"/>
        <w:jc w:val="both"/>
        <w:rPr>
          <w:rFonts w:ascii="Arial" w:hAnsi="Arial" w:cs="Arial"/>
        </w:rPr>
      </w:pPr>
      <w:r w:rsidRPr="00AF6152">
        <w:rPr>
          <w:rFonts w:ascii="Arial" w:hAnsi="Arial" w:cs="Arial"/>
        </w:rPr>
        <w:t>Pivot’s current engagement with GSI is based around the creation and implementation of a set of business requirements appropriate to its business operations both today and scaling into the future. This project primarily consists of the following stages:</w:t>
      </w:r>
    </w:p>
    <w:p w:rsidR="009F00C7" w:rsidP="009F00C7" w:rsidRDefault="009F00C7" w14:paraId="5F5E53BD" w14:textId="77777777">
      <w:pPr>
        <w:pStyle w:val="ListParagraph"/>
        <w:numPr>
          <w:ilvl w:val="0"/>
          <w:numId w:val="28"/>
        </w:numPr>
        <w:spacing w:after="0" w:line="240" w:lineRule="auto"/>
        <w:jc w:val="both"/>
        <w:rPr>
          <w:rFonts w:ascii="Arial" w:hAnsi="Arial" w:cs="Arial"/>
        </w:rPr>
      </w:pPr>
      <w:r w:rsidRPr="00AF6152">
        <w:rPr>
          <w:rFonts w:ascii="Arial" w:hAnsi="Arial" w:cs="Arial"/>
          <w:b/>
          <w:bCs/>
        </w:rPr>
        <w:t>D</w:t>
      </w:r>
      <w:r w:rsidRPr="00AF6152">
        <w:rPr>
          <w:rFonts w:ascii="Arial" w:hAnsi="Arial" w:cs="Arial"/>
        </w:rPr>
        <w:t>iscover: Evaluate the dealer’s business processes with NetSuite Orion capabilities</w:t>
      </w:r>
    </w:p>
    <w:p w:rsidRPr="00AF6152" w:rsidR="002E2C39" w:rsidP="002E2C39" w:rsidRDefault="002E2C39" w14:paraId="42B476F1" w14:textId="77777777">
      <w:pPr>
        <w:pStyle w:val="ListParagraph"/>
        <w:spacing w:after="0" w:line="240" w:lineRule="auto"/>
        <w:ind w:left="360"/>
        <w:jc w:val="both"/>
        <w:rPr>
          <w:rFonts w:ascii="Arial" w:hAnsi="Arial" w:cs="Arial"/>
        </w:rPr>
      </w:pPr>
    </w:p>
    <w:p w:rsidR="009F00C7" w:rsidP="009F00C7" w:rsidRDefault="009F00C7" w14:paraId="0A1DC2B5" w14:textId="77777777">
      <w:pPr>
        <w:pStyle w:val="ListParagraph"/>
        <w:numPr>
          <w:ilvl w:val="0"/>
          <w:numId w:val="28"/>
        </w:numPr>
        <w:spacing w:after="0" w:line="240" w:lineRule="auto"/>
        <w:jc w:val="both"/>
        <w:rPr>
          <w:rFonts w:ascii="Arial" w:hAnsi="Arial" w:cs="Arial"/>
        </w:rPr>
      </w:pPr>
      <w:r w:rsidRPr="00AF6152">
        <w:rPr>
          <w:rFonts w:ascii="Arial" w:hAnsi="Arial" w:cs="Arial"/>
          <w:b/>
          <w:bCs/>
        </w:rPr>
        <w:t>R</w:t>
      </w:r>
      <w:r w:rsidRPr="00AF6152">
        <w:rPr>
          <w:rFonts w:ascii="Arial" w:hAnsi="Arial" w:cs="Arial"/>
        </w:rPr>
        <w:t>ealize: Perform initial setup, installation and configuration of your NetSuite instance</w:t>
      </w:r>
    </w:p>
    <w:p w:rsidRPr="002E2C39" w:rsidR="002E2C39" w:rsidP="002E2C39" w:rsidRDefault="002E2C39" w14:paraId="0C72DE66" w14:textId="77777777">
      <w:pPr>
        <w:pStyle w:val="ListParagraph"/>
        <w:rPr>
          <w:rFonts w:ascii="Arial" w:hAnsi="Arial" w:cs="Arial"/>
        </w:rPr>
      </w:pPr>
    </w:p>
    <w:p w:rsidR="009F00C7" w:rsidP="009F00C7" w:rsidRDefault="009F00C7" w14:paraId="07B63649" w14:textId="77777777">
      <w:pPr>
        <w:pStyle w:val="ListParagraph"/>
        <w:numPr>
          <w:ilvl w:val="0"/>
          <w:numId w:val="28"/>
        </w:numPr>
        <w:spacing w:after="0" w:line="240" w:lineRule="auto"/>
        <w:jc w:val="both"/>
        <w:rPr>
          <w:rFonts w:ascii="Arial" w:hAnsi="Arial" w:cs="Arial"/>
        </w:rPr>
      </w:pPr>
      <w:proofErr w:type="gramStart"/>
      <w:r w:rsidRPr="00AF6152">
        <w:rPr>
          <w:rFonts w:ascii="Arial" w:hAnsi="Arial" w:cs="Arial"/>
          <w:b/>
          <w:bCs/>
        </w:rPr>
        <w:t>E</w:t>
      </w:r>
      <w:r w:rsidRPr="00AF6152">
        <w:rPr>
          <w:rFonts w:ascii="Arial" w:hAnsi="Arial" w:cs="Arial"/>
        </w:rPr>
        <w:t>ducate</w:t>
      </w:r>
      <w:proofErr w:type="gramEnd"/>
      <w:r w:rsidRPr="00AF6152">
        <w:rPr>
          <w:rFonts w:ascii="Arial" w:hAnsi="Arial" w:cs="Arial"/>
        </w:rPr>
        <w:t>: Empower your team for success through comprehensive training and user adoption support</w:t>
      </w:r>
    </w:p>
    <w:p w:rsidRPr="002E2C39" w:rsidR="002E2C39" w:rsidP="002E2C39" w:rsidRDefault="002E2C39" w14:paraId="49C40E3F" w14:textId="77777777">
      <w:pPr>
        <w:pStyle w:val="ListParagraph"/>
        <w:rPr>
          <w:rFonts w:ascii="Arial" w:hAnsi="Arial" w:cs="Arial"/>
        </w:rPr>
      </w:pPr>
    </w:p>
    <w:p w:rsidRPr="00AF6152" w:rsidR="009F00C7" w:rsidP="009F00C7" w:rsidRDefault="009F00C7" w14:paraId="5173F61F" w14:textId="77777777">
      <w:pPr>
        <w:pStyle w:val="ListParagraph"/>
        <w:numPr>
          <w:ilvl w:val="0"/>
          <w:numId w:val="28"/>
        </w:numPr>
        <w:spacing w:after="0" w:line="240" w:lineRule="auto"/>
        <w:jc w:val="both"/>
        <w:rPr>
          <w:rFonts w:ascii="Arial" w:hAnsi="Arial" w:cs="Arial"/>
        </w:rPr>
      </w:pPr>
      <w:r w:rsidRPr="00AF6152">
        <w:rPr>
          <w:rFonts w:ascii="Arial" w:hAnsi="Arial" w:cs="Arial"/>
          <w:b/>
          <w:bCs/>
        </w:rPr>
        <w:t>A</w:t>
      </w:r>
      <w:r w:rsidRPr="00AF6152">
        <w:rPr>
          <w:rFonts w:ascii="Arial" w:hAnsi="Arial" w:cs="Arial"/>
        </w:rPr>
        <w:t>ctualize: Bring your NetSuite and Orion solution to life with seamless data migration and go-live support</w:t>
      </w:r>
    </w:p>
    <w:p w:rsidRPr="00AF6152" w:rsidR="009F00C7" w:rsidP="009F00C7" w:rsidRDefault="009F00C7" w14:paraId="68B5DB4D" w14:textId="77777777">
      <w:pPr>
        <w:spacing w:line="240" w:lineRule="auto"/>
        <w:jc w:val="both"/>
        <w:rPr>
          <w:rFonts w:ascii="Arial" w:hAnsi="Arial" w:cs="Arial"/>
        </w:rPr>
      </w:pPr>
    </w:p>
    <w:p w:rsidRPr="00AF6152" w:rsidR="009F00C7" w:rsidP="009F00C7" w:rsidRDefault="009F00C7" w14:paraId="23AB0339" w14:textId="77777777">
      <w:pPr>
        <w:pStyle w:val="ListParagraph"/>
        <w:numPr>
          <w:ilvl w:val="0"/>
          <w:numId w:val="28"/>
        </w:numPr>
        <w:spacing w:after="0" w:line="240" w:lineRule="auto"/>
        <w:jc w:val="both"/>
        <w:rPr>
          <w:rFonts w:ascii="Arial" w:hAnsi="Arial" w:cs="Arial"/>
        </w:rPr>
      </w:pPr>
      <w:r w:rsidRPr="00AF6152">
        <w:rPr>
          <w:rFonts w:ascii="Arial" w:hAnsi="Arial" w:cs="Arial"/>
          <w:b/>
          <w:bCs/>
        </w:rPr>
        <w:t>M</w:t>
      </w:r>
      <w:r w:rsidRPr="00AF6152">
        <w:rPr>
          <w:rFonts w:ascii="Arial" w:hAnsi="Arial" w:cs="Arial"/>
        </w:rPr>
        <w:t>aximize: Support and expand your operations with dedicated ongoing assistance and strategic customizations.</w:t>
      </w:r>
    </w:p>
    <w:p w:rsidRPr="00AF6152" w:rsidR="009F00C7" w:rsidP="009F00C7" w:rsidRDefault="009F00C7" w14:paraId="72A76AE9" w14:textId="77777777">
      <w:pPr>
        <w:spacing w:line="240" w:lineRule="auto"/>
        <w:jc w:val="both"/>
        <w:rPr>
          <w:rFonts w:ascii="Arial" w:hAnsi="Arial" w:cs="Arial"/>
        </w:rPr>
      </w:pPr>
    </w:p>
    <w:p w:rsidRPr="00AF6152" w:rsidR="009F00C7" w:rsidP="009F00C7" w:rsidRDefault="009F00C7" w14:paraId="1BBD583E" w14:textId="77777777">
      <w:pPr>
        <w:spacing w:line="240" w:lineRule="auto"/>
        <w:jc w:val="both"/>
        <w:rPr>
          <w:rFonts w:ascii="Arial" w:hAnsi="Arial" w:cs="Arial"/>
        </w:rPr>
      </w:pPr>
      <w:r w:rsidRPr="00AF6152">
        <w:rPr>
          <w:rFonts w:ascii="Arial" w:hAnsi="Arial" w:cs="Arial"/>
        </w:rPr>
        <w:lastRenderedPageBreak/>
        <w:t xml:space="preserve">Our implementation approach is “Align, Adapt, Accommodate”. </w:t>
      </w:r>
    </w:p>
    <w:p w:rsidR="009F00C7" w:rsidP="009F00C7" w:rsidRDefault="009F00C7" w14:paraId="742E7851" w14:textId="77777777">
      <w:pPr>
        <w:pStyle w:val="ListParagraph"/>
        <w:numPr>
          <w:ilvl w:val="0"/>
          <w:numId w:val="29"/>
        </w:numPr>
        <w:spacing w:after="0" w:line="240" w:lineRule="auto"/>
        <w:jc w:val="both"/>
        <w:rPr>
          <w:rFonts w:ascii="Arial" w:hAnsi="Arial" w:cs="Arial"/>
        </w:rPr>
      </w:pPr>
      <w:r w:rsidRPr="00AF6152">
        <w:rPr>
          <w:rFonts w:ascii="Arial" w:hAnsi="Arial" w:cs="Arial"/>
        </w:rPr>
        <w:t>Align – Existing processes fit in NetSuite Orion as is.</w:t>
      </w:r>
    </w:p>
    <w:p w:rsidRPr="00AF6152" w:rsidR="002E2C39" w:rsidP="002E2C39" w:rsidRDefault="002E2C39" w14:paraId="25001D8A" w14:textId="77777777">
      <w:pPr>
        <w:pStyle w:val="ListParagraph"/>
        <w:spacing w:after="0" w:line="240" w:lineRule="auto"/>
        <w:ind w:left="360"/>
        <w:jc w:val="both"/>
        <w:rPr>
          <w:rFonts w:ascii="Arial" w:hAnsi="Arial" w:cs="Arial"/>
        </w:rPr>
      </w:pPr>
    </w:p>
    <w:p w:rsidR="009F00C7" w:rsidP="009F00C7" w:rsidRDefault="009F00C7" w14:paraId="3D9E2076" w14:textId="77777777">
      <w:pPr>
        <w:pStyle w:val="ListParagraph"/>
        <w:numPr>
          <w:ilvl w:val="0"/>
          <w:numId w:val="29"/>
        </w:numPr>
        <w:spacing w:after="0" w:line="240" w:lineRule="auto"/>
        <w:jc w:val="both"/>
        <w:rPr>
          <w:rFonts w:ascii="Arial" w:hAnsi="Arial" w:cs="Arial"/>
        </w:rPr>
      </w:pPr>
      <w:r w:rsidRPr="00AF6152">
        <w:rPr>
          <w:rFonts w:ascii="Arial" w:hAnsi="Arial" w:cs="Arial"/>
        </w:rPr>
        <w:t>Adapt – Pivot will change its processes to fit in NetSuite Orion as is.</w:t>
      </w:r>
    </w:p>
    <w:p w:rsidRPr="002E2C39" w:rsidR="002E2C39" w:rsidP="002E2C39" w:rsidRDefault="002E2C39" w14:paraId="359975C0" w14:textId="77777777">
      <w:pPr>
        <w:spacing w:after="0" w:line="240" w:lineRule="auto"/>
        <w:jc w:val="both"/>
        <w:rPr>
          <w:rFonts w:ascii="Arial" w:hAnsi="Arial" w:cs="Arial"/>
        </w:rPr>
      </w:pPr>
    </w:p>
    <w:p w:rsidRPr="00AF6152" w:rsidR="009F00C7" w:rsidP="009F00C7" w:rsidRDefault="009F00C7" w14:paraId="797BF8D9" w14:textId="77777777">
      <w:pPr>
        <w:pStyle w:val="ListParagraph"/>
        <w:numPr>
          <w:ilvl w:val="0"/>
          <w:numId w:val="29"/>
        </w:numPr>
        <w:spacing w:after="0" w:line="240" w:lineRule="auto"/>
        <w:jc w:val="both"/>
        <w:rPr>
          <w:rFonts w:ascii="Arial" w:hAnsi="Arial" w:cs="Arial"/>
        </w:rPr>
      </w:pPr>
      <w:r w:rsidRPr="00AF6152">
        <w:rPr>
          <w:rFonts w:ascii="Arial" w:hAnsi="Arial" w:cs="Arial"/>
        </w:rPr>
        <w:t>Accommodate – GSI will create a configuration specific to Pivot Interiors, or if the feature can benefit others, will update the code base to make the feature standard.</w:t>
      </w:r>
    </w:p>
    <w:p w:rsidR="7E48F2C5" w:rsidP="7E48F2C5" w:rsidRDefault="7E48F2C5" w14:paraId="33D0E11B" w14:textId="675827B7">
      <w:pPr>
        <w:pStyle w:val="ListBullet"/>
        <w:numPr>
          <w:ilvl w:val="0"/>
          <w:numId w:val="0"/>
        </w:numPr>
        <w:ind w:left="360"/>
        <w:rPr>
          <w:rFonts w:ascii="Arial" w:hAnsi="Arial" w:cs="Arial"/>
        </w:rPr>
      </w:pPr>
    </w:p>
    <w:p w:rsidR="00F94A9A" w:rsidP="7E48F2C5" w:rsidRDefault="00F94A9A" w14:paraId="4E10BB6E" w14:textId="77777777">
      <w:pPr>
        <w:pStyle w:val="ListBullet"/>
        <w:numPr>
          <w:ilvl w:val="0"/>
          <w:numId w:val="0"/>
        </w:numPr>
        <w:ind w:left="360"/>
        <w:rPr>
          <w:rFonts w:ascii="Arial" w:hAnsi="Arial" w:cs="Arial"/>
        </w:rPr>
      </w:pPr>
    </w:p>
    <w:p w:rsidRPr="002E2C39" w:rsidR="00C80274" w:rsidP="002E2C39" w:rsidRDefault="00910A32" w14:paraId="067C4C51" w14:textId="77777777">
      <w:pPr>
        <w:pStyle w:val="Heading2"/>
        <w:spacing w:before="0" w:after="80"/>
        <w:jc w:val="both"/>
        <w:rPr>
          <w:rFonts w:ascii="Arial" w:hAnsi="Arial" w:eastAsia="Arial" w:cs="Arial"/>
          <w:bCs w:val="0"/>
          <w:color w:val="7E8083"/>
          <w:sz w:val="28"/>
          <w:szCs w:val="28"/>
          <w:lang w:val="en"/>
        </w:rPr>
      </w:pPr>
      <w:bookmarkStart w:name="_Toc221888639" w:id="7"/>
      <w:r w:rsidRPr="002E2C39">
        <w:rPr>
          <w:rFonts w:ascii="Arial" w:hAnsi="Arial" w:eastAsia="Arial" w:cs="Arial"/>
          <w:bCs w:val="0"/>
          <w:color w:val="7E8083"/>
          <w:sz w:val="28"/>
          <w:szCs w:val="28"/>
          <w:lang w:val="en"/>
        </w:rPr>
        <w:t>2.05 Document Objectives</w:t>
      </w:r>
      <w:bookmarkEnd w:id="7"/>
    </w:p>
    <w:p w:rsidRPr="005D78A4" w:rsidR="005D78A4" w:rsidP="005D78A4" w:rsidRDefault="005D78A4" w14:paraId="3E3C848D" w14:textId="77777777">
      <w:pPr>
        <w:spacing w:after="160" w:line="278" w:lineRule="auto"/>
        <w:rPr>
          <w:rFonts w:ascii="Arial" w:hAnsi="Arial" w:cs="Arial"/>
        </w:rPr>
      </w:pPr>
      <w:r w:rsidRPr="005D78A4">
        <w:rPr>
          <w:rFonts w:ascii="Arial" w:hAnsi="Arial" w:cs="Arial"/>
        </w:rPr>
        <w:t>The purpose of this document is to summarize functional and procedural requirements captured by GSI during the Discover business process mapping phase of the implementation. </w:t>
      </w:r>
    </w:p>
    <w:p w:rsidRPr="005D78A4" w:rsidR="005D78A4" w:rsidP="005D78A4" w:rsidRDefault="005D78A4" w14:paraId="32B5F20F" w14:textId="77777777">
      <w:pPr>
        <w:spacing w:after="160" w:line="278" w:lineRule="auto"/>
        <w:rPr>
          <w:rFonts w:ascii="Arial" w:hAnsi="Arial" w:cs="Arial"/>
        </w:rPr>
      </w:pPr>
      <w:r w:rsidRPr="005D78A4">
        <w:rPr>
          <w:rFonts w:ascii="Arial" w:hAnsi="Arial" w:cs="Arial"/>
        </w:rPr>
        <w:t xml:space="preserve">This Business Requirements Document (BRD) documents your goals, the problems you want to solve, and the outcomes you expect. It is the foundation for the </w:t>
      </w:r>
      <w:proofErr w:type="gramStart"/>
      <w:r w:rsidRPr="005D78A4">
        <w:rPr>
          <w:rFonts w:ascii="Arial" w:hAnsi="Arial" w:cs="Arial"/>
        </w:rPr>
        <w:t>setup</w:t>
      </w:r>
      <w:proofErr w:type="gramEnd"/>
      <w:r w:rsidRPr="005D78A4">
        <w:rPr>
          <w:rFonts w:ascii="Arial" w:hAnsi="Arial" w:cs="Arial"/>
        </w:rPr>
        <w:t xml:space="preserve"> of the system, acting as a </w:t>
      </w:r>
      <w:r w:rsidRPr="005D78A4">
        <w:rPr>
          <w:rFonts w:ascii="Arial" w:hAnsi="Arial" w:cs="Arial"/>
          <w:b/>
          <w:bCs/>
        </w:rPr>
        <w:t>roadmap between your business needs and the solution design</w:t>
      </w:r>
      <w:r w:rsidRPr="005D78A4">
        <w:rPr>
          <w:rFonts w:ascii="Arial" w:hAnsi="Arial" w:cs="Arial"/>
        </w:rPr>
        <w:t>.</w:t>
      </w:r>
    </w:p>
    <w:p w:rsidRPr="005D78A4" w:rsidR="005D78A4" w:rsidP="005D78A4" w:rsidRDefault="005D78A4" w14:paraId="09140551" w14:textId="77777777">
      <w:pPr>
        <w:spacing w:after="160" w:line="278" w:lineRule="auto"/>
        <w:rPr>
          <w:rFonts w:ascii="Arial" w:hAnsi="Arial" w:cs="Arial"/>
        </w:rPr>
      </w:pPr>
      <w:r w:rsidRPr="005D78A4">
        <w:rPr>
          <w:rFonts w:ascii="Arial" w:hAnsi="Arial" w:cs="Arial"/>
        </w:rPr>
        <w:t>This document represents information gathered in meetings held with the Client, which enables the GSI team to map the business requirements to an efficient flow in the NetSuite Orion application. Once complete, this document will serve as a blueprint for the GSI team to configure the application. This document does not supersede the Statement of Work. The Statement of Work determines scope. </w:t>
      </w:r>
    </w:p>
    <w:p w:rsidR="00F713EC" w:rsidP="005D78A4" w:rsidRDefault="005D78A4" w14:paraId="601C9C10" w14:textId="750908D1">
      <w:pPr>
        <w:spacing w:after="160" w:line="278" w:lineRule="auto"/>
        <w:rPr>
          <w:rFonts w:ascii="Arial" w:hAnsi="Arial" w:cs="Arial"/>
        </w:rPr>
      </w:pPr>
      <w:r w:rsidRPr="005D78A4">
        <w:rPr>
          <w:rFonts w:ascii="Arial" w:hAnsi="Arial" w:cs="Arial"/>
        </w:rPr>
        <w:t>A series of process mapping discovery sessions, focusing on the key areas of the business, were used as a starting point for this exercise. This document remains consistent in structure to those discovery sessions as it categorizes the findings into the same key process areas. The set of business requirements documentation is inclusive of all business requirements provided by the Client.</w:t>
      </w:r>
    </w:p>
    <w:p w:rsidR="00F713EC" w:rsidRDefault="00F713EC" w14:paraId="76A42BBD" w14:textId="77777777">
      <w:pPr>
        <w:rPr>
          <w:rFonts w:ascii="Arial" w:hAnsi="Arial" w:cs="Arial"/>
        </w:rPr>
      </w:pPr>
      <w:r>
        <w:rPr>
          <w:rFonts w:ascii="Arial" w:hAnsi="Arial" w:cs="Arial"/>
        </w:rPr>
        <w:br w:type="page"/>
      </w:r>
    </w:p>
    <w:p w:rsidR="00EC14D7" w:rsidP="00750E06" w:rsidRDefault="00750E06" w14:paraId="39869A0C" w14:textId="29E4E4DA">
      <w:pPr>
        <w:pStyle w:val="Heading1"/>
        <w:rPr>
          <w:rStyle w:val="normaltextrun"/>
          <w:rFonts w:ascii="Arial" w:hAnsi="Arial" w:cs="Arial"/>
          <w:color w:val="4A86E8"/>
          <w:sz w:val="36"/>
          <w:szCs w:val="36"/>
          <w:shd w:val="clear" w:color="auto" w:fill="FFFFFF"/>
        </w:rPr>
      </w:pPr>
      <w:bookmarkStart w:name="_Toc221888640" w:id="8"/>
      <w:r w:rsidRPr="00F713EC">
        <w:rPr>
          <w:rStyle w:val="normaltextrun"/>
          <w:rFonts w:ascii="Arial" w:hAnsi="Arial" w:cs="Arial"/>
          <w:color w:val="4A86E8"/>
          <w:sz w:val="36"/>
          <w:szCs w:val="36"/>
          <w:shd w:val="clear" w:color="auto" w:fill="FFFFFF"/>
        </w:rPr>
        <w:lastRenderedPageBreak/>
        <w:t xml:space="preserve">3 </w:t>
      </w:r>
      <w:r w:rsidRPr="00F713EC" w:rsidR="00EC14D7">
        <w:rPr>
          <w:rStyle w:val="normaltextrun"/>
          <w:rFonts w:ascii="Arial" w:hAnsi="Arial" w:cs="Arial"/>
          <w:color w:val="4A86E8"/>
          <w:sz w:val="36"/>
          <w:szCs w:val="36"/>
          <w:shd w:val="clear" w:color="auto" w:fill="FFFFFF"/>
        </w:rPr>
        <w:t>Setup and Configuration</w:t>
      </w:r>
      <w:bookmarkEnd w:id="8"/>
    </w:p>
    <w:p w:rsidRPr="00932546" w:rsidR="00932546" w:rsidP="00932546" w:rsidRDefault="00932546" w14:paraId="71A9A398" w14:textId="77777777"/>
    <w:p w:rsidRPr="008542C6" w:rsidR="00C80274" w:rsidP="008542C6" w:rsidRDefault="003E3D4F" w14:paraId="5B3807A7" w14:textId="5359DDB8">
      <w:pPr>
        <w:pStyle w:val="Heading2"/>
        <w:spacing w:before="0" w:after="80"/>
        <w:jc w:val="both"/>
        <w:rPr>
          <w:rFonts w:ascii="Arial" w:hAnsi="Arial" w:eastAsia="Arial" w:cs="Arial"/>
          <w:bCs w:val="0"/>
          <w:color w:val="7E8083"/>
          <w:sz w:val="28"/>
          <w:szCs w:val="28"/>
          <w:lang w:val="en"/>
        </w:rPr>
      </w:pPr>
      <w:bookmarkStart w:name="_Toc221888641" w:id="9"/>
      <w:r w:rsidRPr="00655ACF">
        <w:rPr>
          <w:rFonts w:ascii="Arial" w:hAnsi="Arial" w:eastAsia="Arial" w:cs="Arial"/>
          <w:bCs w:val="0"/>
          <w:color w:val="7E8083"/>
          <w:sz w:val="28"/>
          <w:szCs w:val="28"/>
          <w:lang w:val="en"/>
        </w:rPr>
        <w:t>3.01</w:t>
      </w:r>
      <w:r w:rsidRPr="00655ACF" w:rsidR="00750E06">
        <w:rPr>
          <w:rFonts w:ascii="Arial" w:hAnsi="Arial" w:eastAsia="Arial" w:cs="Arial"/>
          <w:bCs w:val="0"/>
          <w:color w:val="7E8083"/>
          <w:sz w:val="28"/>
          <w:szCs w:val="28"/>
          <w:lang w:val="en"/>
        </w:rPr>
        <w:t xml:space="preserve"> Company Structure &amp; Subsidiaries</w:t>
      </w:r>
      <w:bookmarkEnd w:id="9"/>
    </w:p>
    <w:p w:rsidRPr="00F33204" w:rsidR="00F33204" w:rsidP="00F33204" w:rsidRDefault="00F33204" w14:paraId="0E958A18" w14:textId="77777777">
      <w:pPr>
        <w:rPr>
          <w:lang w:val="en"/>
        </w:rPr>
      </w:pPr>
    </w:p>
    <w:p w:rsidRPr="00F713EC" w:rsidR="009345BC" w:rsidP="003A027C" w:rsidRDefault="009345BC" w14:paraId="79C107F8" w14:textId="54852863">
      <w:pPr>
        <w:pStyle w:val="HeadingDLH"/>
      </w:pPr>
      <w:r w:rsidRPr="00F713EC">
        <w:t>3.01.01 Your Business Requirements</w:t>
      </w:r>
    </w:p>
    <w:p w:rsidRPr="00655ACF" w:rsidR="00655ACF" w:rsidP="00655ACF" w:rsidRDefault="00655ACF" w14:paraId="02655F29" w14:textId="349FC44F">
      <w:pPr>
        <w:pStyle w:val="ListParagraph"/>
        <w:numPr>
          <w:ilvl w:val="0"/>
          <w:numId w:val="31"/>
        </w:numPr>
        <w:rPr>
          <w:rFonts w:ascii="Arial" w:hAnsi="Arial" w:cs="Arial"/>
          <w:b/>
          <w:bCs/>
        </w:rPr>
      </w:pPr>
      <w:r w:rsidRPr="00655ACF">
        <w:rPr>
          <w:rFonts w:ascii="Arial" w:hAnsi="Arial" w:cs="Arial"/>
          <w:b/>
          <w:bCs/>
        </w:rPr>
        <w:t xml:space="preserve">REQ-1.01.01: </w:t>
      </w:r>
      <w:r w:rsidRPr="00655ACF">
        <w:rPr>
          <w:rFonts w:ascii="Arial" w:hAnsi="Arial" w:cs="Arial"/>
        </w:rPr>
        <w:t>Single legal entity with no subsidiary management complexity</w:t>
      </w:r>
      <w:r w:rsidRPr="00655ACF">
        <w:rPr>
          <w:rFonts w:ascii="Arial" w:hAnsi="Arial" w:cs="Arial"/>
          <w:b/>
          <w:bCs/>
        </w:rPr>
        <w:t xml:space="preserve"> </w:t>
      </w:r>
    </w:p>
    <w:p w:rsidRPr="00504091" w:rsidR="00655ACF" w:rsidP="00436428" w:rsidRDefault="58F287F9" w14:paraId="06004F29" w14:textId="7722DDCF">
      <w:pPr>
        <w:pStyle w:val="ListParagraph"/>
        <w:numPr>
          <w:ilvl w:val="0"/>
          <w:numId w:val="32"/>
        </w:numPr>
        <w:rPr>
          <w:rFonts w:ascii="Arial" w:hAnsi="Arial" w:cs="Arial"/>
        </w:rPr>
      </w:pPr>
      <w:r w:rsidRPr="4AD579E9">
        <w:rPr>
          <w:rFonts w:ascii="Arial" w:hAnsi="Arial" w:cs="Arial"/>
          <w:b/>
          <w:bCs/>
        </w:rPr>
        <w:t xml:space="preserve">REQ-1.01.02: </w:t>
      </w:r>
      <w:r w:rsidRPr="4AD579E9" w:rsidR="12DB6A58">
        <w:rPr>
          <w:rFonts w:ascii="Arial" w:hAnsi="Arial" w:cs="Arial"/>
        </w:rPr>
        <w:t>two</w:t>
      </w:r>
      <w:r w:rsidRPr="4AD579E9">
        <w:rPr>
          <w:rFonts w:ascii="Arial" w:hAnsi="Arial" w:cs="Arial"/>
        </w:rPr>
        <w:t>-location operational visibility (</w:t>
      </w:r>
      <w:r w:rsidRPr="4AD579E9" w:rsidR="79047B97">
        <w:rPr>
          <w:rFonts w:ascii="Arial" w:hAnsi="Arial" w:cs="Arial"/>
        </w:rPr>
        <w:t>Fremont</w:t>
      </w:r>
      <w:r w:rsidRPr="4AD579E9">
        <w:rPr>
          <w:rFonts w:ascii="Arial" w:hAnsi="Arial" w:cs="Arial"/>
        </w:rPr>
        <w:t xml:space="preserve"> </w:t>
      </w:r>
      <w:r w:rsidRPr="4AD579E9" w:rsidR="79047B97">
        <w:rPr>
          <w:rFonts w:ascii="Arial" w:hAnsi="Arial" w:cs="Arial"/>
        </w:rPr>
        <w:t>and La Mirada)</w:t>
      </w:r>
    </w:p>
    <w:p w:rsidRPr="00655ACF" w:rsidR="00655ACF" w:rsidP="00655ACF" w:rsidRDefault="00655ACF" w14:paraId="54E99244" w14:textId="7F9FFE68">
      <w:pPr>
        <w:pStyle w:val="ListParagraph"/>
        <w:numPr>
          <w:ilvl w:val="0"/>
          <w:numId w:val="31"/>
        </w:numPr>
        <w:rPr>
          <w:rFonts w:ascii="Arial" w:hAnsi="Arial" w:cs="Arial"/>
          <w:b/>
          <w:bCs/>
        </w:rPr>
      </w:pPr>
      <w:r w:rsidRPr="00655ACF">
        <w:rPr>
          <w:rFonts w:ascii="Arial" w:hAnsi="Arial" w:cs="Arial"/>
          <w:b/>
          <w:bCs/>
        </w:rPr>
        <w:t xml:space="preserve">REQ-1.01.03: </w:t>
      </w:r>
      <w:r w:rsidRPr="00655ACF">
        <w:rPr>
          <w:rFonts w:ascii="Arial" w:hAnsi="Arial" w:cs="Arial"/>
        </w:rPr>
        <w:t>US currency operations (no international requirements)</w:t>
      </w:r>
      <w:r w:rsidRPr="00655ACF">
        <w:rPr>
          <w:rFonts w:ascii="Arial" w:hAnsi="Arial" w:cs="Arial"/>
          <w:b/>
          <w:bCs/>
        </w:rPr>
        <w:t xml:space="preserve"> </w:t>
      </w:r>
    </w:p>
    <w:p w:rsidRPr="00655ACF" w:rsidR="009345BC" w:rsidP="00655ACF" w:rsidRDefault="00655ACF" w14:paraId="54AF7FC2" w14:textId="61B14D8A">
      <w:pPr>
        <w:pStyle w:val="ListParagraph"/>
        <w:numPr>
          <w:ilvl w:val="0"/>
          <w:numId w:val="31"/>
        </w:numPr>
        <w:rPr>
          <w:rFonts w:ascii="Arial" w:hAnsi="Arial" w:cs="Arial"/>
          <w:b/>
          <w:bCs/>
        </w:rPr>
      </w:pPr>
      <w:r w:rsidRPr="00655ACF">
        <w:rPr>
          <w:rFonts w:ascii="Arial" w:hAnsi="Arial" w:cs="Arial"/>
          <w:b/>
          <w:bCs/>
        </w:rPr>
        <w:t xml:space="preserve">REQ-1.01.04: </w:t>
      </w:r>
      <w:r w:rsidRPr="00655ACF">
        <w:rPr>
          <w:rFonts w:ascii="Arial" w:hAnsi="Arial" w:cs="Arial"/>
        </w:rPr>
        <w:t>Future scalability for subsidiary expansion if business requires</w:t>
      </w:r>
    </w:p>
    <w:p w:rsidR="00655ACF" w:rsidP="003A027C" w:rsidRDefault="00655ACF" w14:paraId="5EAE14E1" w14:textId="77777777">
      <w:pPr>
        <w:pStyle w:val="HeadingDLH"/>
      </w:pPr>
    </w:p>
    <w:p w:rsidRPr="003A027C" w:rsidR="00C80274" w:rsidP="003A027C" w:rsidRDefault="00910A32" w14:paraId="0C7B2B1E" w14:textId="6330B574">
      <w:pPr>
        <w:pStyle w:val="HeadingDLH"/>
      </w:pPr>
      <w:r w:rsidRPr="003A027C">
        <w:t>3.01.02 Current State Process</w:t>
      </w:r>
    </w:p>
    <w:p w:rsidR="7E48F2C5" w:rsidP="7E48F2C5" w:rsidRDefault="5A33931A" w14:paraId="1BFB2C2C" w14:textId="089352F3">
      <w:pPr>
        <w:rPr>
          <w:rFonts w:ascii="Arial" w:hAnsi="Arial" w:cs="Arial"/>
        </w:rPr>
      </w:pPr>
      <w:r w:rsidRPr="04413767" w:rsidR="5A33931A">
        <w:rPr>
          <w:rFonts w:ascii="Arial" w:hAnsi="Arial" w:cs="Arial"/>
        </w:rPr>
        <w:t xml:space="preserve">Pivot </w:t>
      </w:r>
      <w:r w:rsidRPr="04413767" w:rsidR="5A33931A">
        <w:rPr>
          <w:rFonts w:ascii="Arial" w:hAnsi="Arial" w:cs="Arial"/>
        </w:rPr>
        <w:t>operates</w:t>
      </w:r>
      <w:r w:rsidRPr="04413767" w:rsidR="5A33931A">
        <w:rPr>
          <w:rFonts w:ascii="Arial" w:hAnsi="Arial" w:cs="Arial"/>
        </w:rPr>
        <w:t xml:space="preserve"> as a single US legal entity using D365 dimensional reporting for location visibility across </w:t>
      </w:r>
      <w:r w:rsidRPr="04413767" w:rsidR="69449EF0">
        <w:rPr>
          <w:rFonts w:ascii="Arial" w:hAnsi="Arial" w:cs="Arial"/>
        </w:rPr>
        <w:t>two</w:t>
      </w:r>
      <w:r w:rsidRPr="04413767" w:rsidR="5A33931A">
        <w:rPr>
          <w:rFonts w:ascii="Arial" w:hAnsi="Arial" w:cs="Arial"/>
        </w:rPr>
        <w:t xml:space="preserve"> California locations. While D365 provides subsidiary management functionality, Pivot has not </w:t>
      </w:r>
      <w:r w:rsidRPr="04413767" w:rsidR="5A33931A">
        <w:rPr>
          <w:rFonts w:ascii="Arial" w:hAnsi="Arial" w:cs="Arial"/>
        </w:rPr>
        <w:t>utilized</w:t>
      </w:r>
      <w:r w:rsidRPr="04413767" w:rsidR="5A33931A">
        <w:rPr>
          <w:rFonts w:ascii="Arial" w:hAnsi="Arial" w:cs="Arial"/>
        </w:rPr>
        <w:t xml:space="preserve"> this capability. The company transacts exclusively in US </w:t>
      </w:r>
      <w:r w:rsidRPr="04413767" w:rsidR="682EFA93">
        <w:rPr>
          <w:rFonts w:ascii="Arial" w:hAnsi="Arial" w:cs="Arial"/>
        </w:rPr>
        <w:t>currency,</w:t>
      </w:r>
      <w:r w:rsidRPr="04413767" w:rsidR="5A33931A">
        <w:rPr>
          <w:rFonts w:ascii="Arial" w:hAnsi="Arial" w:cs="Arial"/>
        </w:rPr>
        <w:t xml:space="preserve"> </w:t>
      </w:r>
      <w:r w:rsidRPr="04413767" w:rsidR="5A33931A">
        <w:rPr>
          <w:rFonts w:ascii="Arial" w:hAnsi="Arial" w:cs="Arial"/>
        </w:rPr>
        <w:t>eliminating</w:t>
      </w:r>
      <w:r w:rsidRPr="04413767" w:rsidR="5A33931A">
        <w:rPr>
          <w:rFonts w:ascii="Arial" w:hAnsi="Arial" w:cs="Arial"/>
        </w:rPr>
        <w:t xml:space="preserve"> multi-entity consolidations, inter-company eliminations, or currency translation requirements. Current dimensional approach requires manual report configuration for cross-dimensional analysis, creating delays in financial insights.</w:t>
      </w:r>
    </w:p>
    <w:p w:rsidR="00DB6A40" w:rsidP="00D2660F" w:rsidRDefault="00DB6A40" w14:paraId="156D28E8" w14:textId="77777777">
      <w:pPr>
        <w:pStyle w:val="HeadingDLH"/>
      </w:pPr>
    </w:p>
    <w:p w:rsidRPr="00AE5BB7" w:rsidR="00C80274" w:rsidP="00D2660F" w:rsidRDefault="00910A32" w14:paraId="5290087C" w14:textId="39E15B02">
      <w:pPr>
        <w:pStyle w:val="HeadingDLH"/>
      </w:pPr>
      <w:r w:rsidRPr="00AE5BB7">
        <w:t>3.01.03 NetSuite/Orion Solution</w:t>
      </w:r>
    </w:p>
    <w:p w:rsidRPr="00246A96" w:rsidR="00246A96" w:rsidP="00246A96" w:rsidRDefault="00246A96" w14:paraId="48155161" w14:textId="26015FD6">
      <w:pPr>
        <w:rPr>
          <w:rFonts w:ascii="Arial" w:hAnsi="Arial" w:cs="Arial"/>
          <w:bCs/>
        </w:rPr>
      </w:pPr>
      <w:r w:rsidRPr="00246A96">
        <w:rPr>
          <w:rFonts w:ascii="Arial" w:hAnsi="Arial" w:cs="Arial"/>
          <w:bCs/>
        </w:rPr>
        <w:t>NetSuite Orion provides flexible entity management scaling from single-entity operations to complex multi-subsidiary structures without infrastructure changes. For Pivot's current single-entity structure, the platform delivers streamlined setup with US currency as</w:t>
      </w:r>
      <w:r>
        <w:rPr>
          <w:rFonts w:ascii="Arial" w:hAnsi="Arial" w:cs="Arial"/>
          <w:bCs/>
        </w:rPr>
        <w:t xml:space="preserve"> the</w:t>
      </w:r>
      <w:r w:rsidRPr="00246A96">
        <w:rPr>
          <w:rFonts w:ascii="Arial" w:hAnsi="Arial" w:cs="Arial"/>
          <w:bCs/>
        </w:rPr>
        <w:t xml:space="preserve"> base currency, eliminating translation complexity while maintaining capability to add subsidiaries or international currencies if future business expansion requires. This architecture ensures Pivot's implementation remains simple today while preserving growth optionality.</w:t>
      </w:r>
    </w:p>
    <w:p w:rsidRPr="00246A96" w:rsidR="00246A96" w:rsidP="4AD579E9" w:rsidRDefault="3205BC26" w14:paraId="74DFD7DE" w14:textId="63B6D20E">
      <w:pPr>
        <w:rPr>
          <w:rFonts w:ascii="Arial" w:hAnsi="Arial" w:cs="Arial"/>
        </w:rPr>
      </w:pPr>
      <w:r w:rsidRPr="04413767" w:rsidR="3205BC26">
        <w:rPr>
          <w:rFonts w:ascii="Arial" w:hAnsi="Arial" w:cs="Arial"/>
        </w:rPr>
        <w:t xml:space="preserve">The solution's location management enables distinct operational visibility across all </w:t>
      </w:r>
      <w:r w:rsidRPr="04413767" w:rsidR="18CB0A28">
        <w:rPr>
          <w:rFonts w:ascii="Arial" w:hAnsi="Arial" w:cs="Arial"/>
        </w:rPr>
        <w:t xml:space="preserve">two </w:t>
      </w:r>
      <w:r w:rsidRPr="04413767" w:rsidR="3205BC26">
        <w:rPr>
          <w:rFonts w:ascii="Arial" w:hAnsi="Arial" w:cs="Arial"/>
        </w:rPr>
        <w:t xml:space="preserve">California locations within </w:t>
      </w:r>
      <w:r w:rsidRPr="04413767" w:rsidR="523C3A8D">
        <w:rPr>
          <w:rFonts w:ascii="Arial" w:hAnsi="Arial" w:cs="Arial"/>
        </w:rPr>
        <w:t>a single</w:t>
      </w:r>
      <w:r w:rsidRPr="04413767" w:rsidR="3205BC26">
        <w:rPr>
          <w:rFonts w:ascii="Arial" w:hAnsi="Arial" w:cs="Arial"/>
        </w:rPr>
        <w:t xml:space="preserve"> legal entity. Each location functions as warehouse</w:t>
      </w:r>
      <w:r w:rsidRPr="04413767" w:rsidR="00C81A37">
        <w:rPr>
          <w:rFonts w:ascii="Arial" w:hAnsi="Arial" w:cs="Arial"/>
        </w:rPr>
        <w:t xml:space="preserve"> (</w:t>
      </w:r>
      <w:r w:rsidRPr="04413767" w:rsidR="00CD4321">
        <w:rPr>
          <w:rFonts w:ascii="Arial" w:hAnsi="Arial" w:cs="Arial"/>
        </w:rPr>
        <w:t xml:space="preserve">Fremont &amp; La Mirada), </w:t>
      </w:r>
      <w:r w:rsidRPr="04413767" w:rsidR="1BB88465">
        <w:rPr>
          <w:rFonts w:ascii="Arial" w:hAnsi="Arial" w:cs="Arial"/>
        </w:rPr>
        <w:t>Showrooms, sales</w:t>
      </w:r>
      <w:r w:rsidRPr="04413767" w:rsidR="3205BC26">
        <w:rPr>
          <w:rFonts w:ascii="Arial" w:hAnsi="Arial" w:cs="Arial"/>
        </w:rPr>
        <w:t xml:space="preserve"> office, or both, with independent inventory tracking, location-specific financial reporting, and user access controls. This provides operational segmentation without separate legal entity administrative overhead. NetSuite's location architecture integrates seamlessly with inventory management, enabling real-time stock visibility by location, inter-location transfers, and location-specific fulfillment workflows.</w:t>
      </w:r>
    </w:p>
    <w:p w:rsidRPr="00246A96" w:rsidR="00246A96" w:rsidP="00246A96" w:rsidRDefault="00246A96" w14:paraId="4A69537D" w14:textId="577491C6">
      <w:pPr>
        <w:rPr>
          <w:rFonts w:ascii="Arial" w:hAnsi="Arial" w:cs="Arial"/>
          <w:bCs/>
        </w:rPr>
      </w:pPr>
      <w:r w:rsidRPr="00246A96">
        <w:rPr>
          <w:rFonts w:ascii="Arial" w:hAnsi="Arial" w:cs="Arial"/>
          <w:bCs/>
        </w:rPr>
        <w:t xml:space="preserve">Unlike D365's dimensional approach requiring manual report configuration, NetSuite's location field </w:t>
      </w:r>
      <w:r w:rsidRPr="030A1013" w:rsidR="02CCFBD4">
        <w:rPr>
          <w:rFonts w:ascii="Arial" w:hAnsi="Arial" w:cs="Arial"/>
        </w:rPr>
        <w:t>provides</w:t>
      </w:r>
      <w:r w:rsidRPr="00246A96">
        <w:rPr>
          <w:rFonts w:ascii="Arial" w:hAnsi="Arial" w:cs="Arial"/>
          <w:bCs/>
        </w:rPr>
        <w:t xml:space="preserve"> filtering, rollup, and drill-down capabilities across all standard </w:t>
      </w:r>
      <w:r w:rsidRPr="00246A96">
        <w:rPr>
          <w:rFonts w:ascii="Arial" w:hAnsi="Arial" w:cs="Arial"/>
          <w:bCs/>
        </w:rPr>
        <w:lastRenderedPageBreak/>
        <w:t>reports and dashboards. Users switch location context with single click viewing location-specific data or consolidating across all locations for enterprise-wide analysis. Location structure supports hierarchical relationships (regions containing locations), enabling future organizational scaling if Pivot expands beyond California.</w:t>
      </w:r>
    </w:p>
    <w:p w:rsidRPr="00246A96" w:rsidR="00246A96" w:rsidP="56B00123" w:rsidRDefault="00246A96" w14:paraId="45B4B55B" w14:textId="0CD9996F">
      <w:pPr>
        <w:rPr>
          <w:rFonts w:ascii="Arial" w:hAnsi="Arial" w:cs="Arial"/>
        </w:rPr>
      </w:pPr>
      <w:r w:rsidRPr="56B00123">
        <w:rPr>
          <w:rFonts w:ascii="Arial" w:hAnsi="Arial" w:cs="Arial"/>
        </w:rPr>
        <w:t>NetSuite Orion's standard OneWorld functionality (not required for Pivot's current needs</w:t>
      </w:r>
      <w:r w:rsidRPr="56B00123" w:rsidR="004F43C4">
        <w:rPr>
          <w:rFonts w:ascii="Arial" w:hAnsi="Arial" w:cs="Arial"/>
        </w:rPr>
        <w:t xml:space="preserve"> and </w:t>
      </w:r>
      <w:r w:rsidRPr="56B00123" w:rsidR="00F30292">
        <w:rPr>
          <w:rFonts w:ascii="Arial" w:hAnsi="Arial" w:cs="Arial"/>
        </w:rPr>
        <w:t>would need to be purchased and implemented</w:t>
      </w:r>
      <w:r w:rsidRPr="56B00123">
        <w:rPr>
          <w:rFonts w:ascii="Arial" w:hAnsi="Arial" w:cs="Arial"/>
        </w:rPr>
        <w:t xml:space="preserve">) remains available should future acquisitions, international expansion, or legal structure changes necessitate subsidiary management. Platform architecture ensures adding subsidiaries later requires configuration changes rather than system replacement, protecting Pivot's </w:t>
      </w:r>
      <w:r w:rsidRPr="56B00123" w:rsidR="3F765431">
        <w:rPr>
          <w:rFonts w:ascii="Arial" w:hAnsi="Arial" w:cs="Arial"/>
        </w:rPr>
        <w:t>implementation of</w:t>
      </w:r>
      <w:r w:rsidRPr="56B00123">
        <w:rPr>
          <w:rFonts w:ascii="Arial" w:hAnsi="Arial" w:cs="Arial"/>
        </w:rPr>
        <w:t xml:space="preserve"> investment while maintaining operational simplicity for current requirements.</w:t>
      </w:r>
    </w:p>
    <w:p w:rsidRPr="00AE5BB7" w:rsidR="00D2660F" w:rsidP="009345BC" w:rsidRDefault="00D2660F" w14:paraId="44B736B6" w14:textId="77777777">
      <w:pPr>
        <w:rPr>
          <w:rFonts w:ascii="Arial" w:hAnsi="Arial" w:cs="Arial"/>
          <w:bCs/>
        </w:rPr>
      </w:pPr>
    </w:p>
    <w:p w:rsidRPr="00D2660F" w:rsidR="009345BC" w:rsidP="00D2660F" w:rsidRDefault="009345BC" w14:paraId="2C95A04E" w14:textId="77777777">
      <w:pPr>
        <w:pStyle w:val="HeadingDLH"/>
      </w:pPr>
      <w:r w:rsidRPr="00D2660F">
        <w:t>3.01.04 Future State Process</w:t>
      </w:r>
    </w:p>
    <w:p w:rsidRPr="00F27A5A" w:rsidR="00F27A5A" w:rsidP="1A0655D3" w:rsidRDefault="59888303" w14:paraId="57BB9567" w14:textId="16A4C349">
      <w:pPr>
        <w:pStyle w:val="HeadingDLH"/>
        <w:jc w:val="left"/>
        <w:rPr>
          <w:b w:val="0"/>
          <w:lang w:val="en-US"/>
        </w:rPr>
      </w:pPr>
      <w:r w:rsidRPr="4AD579E9">
        <w:rPr>
          <w:b w:val="0"/>
          <w:lang w:val="en-US"/>
        </w:rPr>
        <w:t xml:space="preserve">Pivot operates </w:t>
      </w:r>
      <w:r w:rsidRPr="4AD579E9" w:rsidR="69F98BA2">
        <w:rPr>
          <w:b w:val="0"/>
          <w:lang w:val="en-US"/>
        </w:rPr>
        <w:t xml:space="preserve">a </w:t>
      </w:r>
      <w:r w:rsidRPr="4AD579E9">
        <w:rPr>
          <w:b w:val="0"/>
          <w:lang w:val="en-US"/>
        </w:rPr>
        <w:t xml:space="preserve">single NetSuite entity with US currency, maintaining clear operational distinction across </w:t>
      </w:r>
      <w:r w:rsidRPr="4AD579E9" w:rsidR="38586594">
        <w:rPr>
          <w:b w:val="0"/>
          <w:lang w:val="en-US"/>
        </w:rPr>
        <w:t xml:space="preserve">two </w:t>
      </w:r>
      <w:r w:rsidRPr="4AD579E9">
        <w:rPr>
          <w:b w:val="0"/>
          <w:lang w:val="en-US"/>
        </w:rPr>
        <w:t>California locations through location segmentation. Financial reporting aggregates across all locations for consolidated P&amp;L and balance sheet while supporting location-level analysis for operational management. Each warehouse/office location has dedicated location records enabling location-specific inventory tracking, transaction filtering, and performance analysis.</w:t>
      </w:r>
    </w:p>
    <w:p w:rsidRPr="00F27A5A" w:rsidR="00F27A5A" w:rsidP="1A0655D3" w:rsidRDefault="00F27A5A" w14:paraId="525F6AC8" w14:textId="79343EB5">
      <w:pPr>
        <w:pStyle w:val="HeadingDLH"/>
        <w:jc w:val="left"/>
        <w:rPr>
          <w:b w:val="0"/>
          <w:bCs w:val="0"/>
          <w:lang w:val="en-US"/>
        </w:rPr>
      </w:pPr>
      <w:r w:rsidRPr="04413767" w:rsidR="00F27A5A">
        <w:rPr>
          <w:b w:val="0"/>
          <w:bCs w:val="0"/>
          <w:lang w:val="en-US"/>
        </w:rPr>
        <w:t xml:space="preserve">Users access location-specific views through standard NetSuite filtering, with favorites and saved searches providing one-click access to </w:t>
      </w:r>
      <w:r w:rsidRPr="04413767" w:rsidR="00F27A5A">
        <w:rPr>
          <w:b w:val="0"/>
          <w:bCs w:val="0"/>
          <w:lang w:val="en-US"/>
        </w:rPr>
        <w:t>frequently</w:t>
      </w:r>
      <w:r w:rsidRPr="04413767" w:rsidR="00F27A5A">
        <w:rPr>
          <w:b w:val="0"/>
          <w:bCs w:val="0"/>
          <w:lang w:val="en-US"/>
        </w:rPr>
        <w:t xml:space="preserve"> used location-filtered reports. </w:t>
      </w:r>
      <w:r w:rsidRPr="04413767" w:rsidR="009B00B3">
        <w:rPr>
          <w:b w:val="0"/>
          <w:bCs w:val="0"/>
          <w:lang w:val="en-US"/>
        </w:rPr>
        <w:t>The s</w:t>
      </w:r>
      <w:r w:rsidRPr="04413767" w:rsidR="00F27A5A">
        <w:rPr>
          <w:b w:val="0"/>
          <w:bCs w:val="0"/>
          <w:lang w:val="en-US"/>
        </w:rPr>
        <w:t xml:space="preserve">implified structure </w:t>
      </w:r>
      <w:r w:rsidRPr="04413767" w:rsidR="00F27A5A">
        <w:rPr>
          <w:b w:val="0"/>
          <w:bCs w:val="0"/>
          <w:lang w:val="en-US"/>
        </w:rPr>
        <w:t>eliminates</w:t>
      </w:r>
      <w:r w:rsidRPr="04413767" w:rsidR="00F27A5A">
        <w:rPr>
          <w:b w:val="0"/>
          <w:bCs w:val="0"/>
          <w:lang w:val="en-US"/>
        </w:rPr>
        <w:t xml:space="preserve"> inter-company transaction complexity and currency translation while preserving </w:t>
      </w:r>
      <w:r w:rsidRPr="04413767" w:rsidR="009B00B3">
        <w:rPr>
          <w:b w:val="0"/>
          <w:bCs w:val="0"/>
          <w:lang w:val="en-US"/>
        </w:rPr>
        <w:t xml:space="preserve">the </w:t>
      </w:r>
      <w:r w:rsidRPr="04413767" w:rsidR="00F27A5A">
        <w:rPr>
          <w:b w:val="0"/>
          <w:bCs w:val="0"/>
          <w:lang w:val="en-US"/>
        </w:rPr>
        <w:t xml:space="preserve">ability to scale if business needs </w:t>
      </w:r>
      <w:r w:rsidRPr="04413767" w:rsidR="62339589">
        <w:rPr>
          <w:b w:val="0"/>
          <w:bCs w:val="0"/>
          <w:lang w:val="en-US"/>
        </w:rPr>
        <w:t>to change</w:t>
      </w:r>
      <w:r w:rsidRPr="04413767" w:rsidR="00F27A5A">
        <w:rPr>
          <w:b w:val="0"/>
          <w:bCs w:val="0"/>
          <w:lang w:val="en-US"/>
        </w:rPr>
        <w:t xml:space="preserve">. Location managers have visibility into their specific location operations while corporate management </w:t>
      </w:r>
      <w:r w:rsidRPr="04413767" w:rsidR="00F27A5A">
        <w:rPr>
          <w:b w:val="0"/>
          <w:bCs w:val="0"/>
          <w:lang w:val="en-US"/>
        </w:rPr>
        <w:t>maintains</w:t>
      </w:r>
      <w:r w:rsidRPr="04413767" w:rsidR="00F27A5A">
        <w:rPr>
          <w:b w:val="0"/>
          <w:bCs w:val="0"/>
          <w:lang w:val="en-US"/>
        </w:rPr>
        <w:t xml:space="preserve"> enterprise-wide visibility across all locations.</w:t>
      </w:r>
    </w:p>
    <w:p w:rsidR="00D2660F" w:rsidP="00D2660F" w:rsidRDefault="00D2660F" w14:paraId="029261B4" w14:textId="77777777">
      <w:pPr>
        <w:pStyle w:val="HeadingDLH"/>
      </w:pPr>
    </w:p>
    <w:p w:rsidR="04413767" w:rsidP="04413767" w:rsidRDefault="04413767" w14:paraId="6915DB8B" w14:textId="176A7D86">
      <w:pPr>
        <w:pStyle w:val="HeadingDLH"/>
      </w:pPr>
    </w:p>
    <w:p w:rsidR="04413767" w:rsidP="04413767" w:rsidRDefault="04413767" w14:paraId="3DEAE981" w14:textId="7DDBEA31">
      <w:pPr>
        <w:pStyle w:val="HeadingDLH"/>
      </w:pPr>
    </w:p>
    <w:p w:rsidR="04413767" w:rsidP="04413767" w:rsidRDefault="04413767" w14:paraId="42139F4C" w14:textId="1B800D6F">
      <w:pPr>
        <w:pStyle w:val="HeadingDLH"/>
      </w:pPr>
    </w:p>
    <w:p w:rsidR="04413767" w:rsidP="04413767" w:rsidRDefault="04413767" w14:paraId="247B1848" w14:textId="5F477667">
      <w:pPr>
        <w:pStyle w:val="HeadingDLH"/>
      </w:pPr>
    </w:p>
    <w:p w:rsidR="04413767" w:rsidP="04413767" w:rsidRDefault="04413767" w14:paraId="03F0EE79" w14:textId="5D76C685">
      <w:pPr>
        <w:pStyle w:val="HeadingDLH"/>
      </w:pPr>
    </w:p>
    <w:p w:rsidR="04413767" w:rsidP="04413767" w:rsidRDefault="04413767" w14:paraId="4513AD32" w14:textId="26ED8D18">
      <w:pPr>
        <w:pStyle w:val="HeadingDLH"/>
      </w:pPr>
    </w:p>
    <w:p w:rsidR="04413767" w:rsidP="04413767" w:rsidRDefault="04413767" w14:paraId="26FD942A" w14:textId="4DCA8DC4">
      <w:pPr>
        <w:pStyle w:val="HeadingDLH"/>
      </w:pPr>
    </w:p>
    <w:p w:rsidR="00C80274" w:rsidP="00D2660F" w:rsidRDefault="00910A32" w14:paraId="4F9B5328" w14:textId="07848942">
      <w:pPr>
        <w:pStyle w:val="HeadingDLH"/>
      </w:pPr>
      <w:r w:rsidRPr="00EF158F">
        <w:t xml:space="preserve">3.01.05 </w:t>
      </w:r>
      <w:r w:rsidR="00D2660F">
        <w:t>Decision Matrix</w:t>
      </w:r>
      <w:r w:rsidR="00EB5887">
        <w:t xml:space="preserve"> </w:t>
      </w:r>
    </w:p>
    <w:p w:rsidR="7E48F2C5" w:rsidP="7E48F2C5" w:rsidRDefault="7E48F2C5" w14:paraId="414671E5" w14:textId="695F938C">
      <w:pPr>
        <w:pStyle w:val="Heading3-JDP"/>
      </w:pPr>
    </w:p>
    <w:tbl>
      <w:tblPr>
        <w:tblStyle w:val="LightGrid-Accent1"/>
        <w:tblW w:w="8460" w:type="dxa"/>
        <w:tblInd w:w="-190" w:type="dxa"/>
        <w:tblLook w:val="04A0" w:firstRow="1" w:lastRow="0" w:firstColumn="1" w:lastColumn="0" w:noHBand="0" w:noVBand="1"/>
      </w:tblPr>
      <w:tblGrid>
        <w:gridCol w:w="1339"/>
        <w:gridCol w:w="2122"/>
        <w:gridCol w:w="1410"/>
        <w:gridCol w:w="1315"/>
        <w:gridCol w:w="2274"/>
      </w:tblGrid>
      <w:tr w:rsidRPr="009345BC" w:rsidR="000960E5" w:rsidTr="04413767" w14:paraId="2A9090B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9" w:type="dxa"/>
            <w:tcMar/>
          </w:tcPr>
          <w:p w:rsidRPr="00EF158F" w:rsidR="000960E5" w:rsidRDefault="000960E5" w14:paraId="14D2036B" w14:textId="77777777">
            <w:pPr>
              <w:rPr>
                <w:rFonts w:ascii="Arial" w:hAnsi="Arial" w:eastAsia="Arial" w:cs="Arial"/>
              </w:rPr>
            </w:pPr>
            <w:bookmarkStart w:name="_Hlk213148141" w:id="10"/>
            <w:r w:rsidRPr="7E48F2C5">
              <w:rPr>
                <w:rFonts w:ascii="Arial" w:hAnsi="Arial" w:eastAsia="Arial" w:cs="Arial"/>
              </w:rPr>
              <w:t>REQ-ID</w:t>
            </w:r>
          </w:p>
        </w:tc>
        <w:tc>
          <w:tcPr>
            <w:cnfStyle w:val="000000000000" w:firstRow="0" w:lastRow="0" w:firstColumn="0" w:lastColumn="0" w:oddVBand="0" w:evenVBand="0" w:oddHBand="0" w:evenHBand="0" w:firstRowFirstColumn="0" w:firstRowLastColumn="0" w:lastRowFirstColumn="0" w:lastRowLastColumn="0"/>
            <w:tcW w:w="2122" w:type="dxa"/>
            <w:tcMar/>
          </w:tcPr>
          <w:p w:rsidRPr="00EF158F" w:rsidR="000960E5" w:rsidRDefault="000960E5" w14:paraId="57D9EA33" w14:textId="77777777">
            <w:pPr>
              <w:cnfStyle w:val="100000000000" w:firstRow="1" w:lastRow="0" w:firstColumn="0" w:lastColumn="0" w:oddVBand="0" w:evenVBand="0" w:oddHBand="0" w:evenHBand="0" w:firstRowFirstColumn="0" w:firstRowLastColumn="0" w:lastRowFirstColumn="0" w:lastRowLastColumn="0"/>
              <w:rPr>
                <w:rFonts w:ascii="Arial" w:hAnsi="Arial" w:eastAsia="Arial" w:cs="Arial"/>
              </w:rPr>
            </w:pPr>
            <w:r w:rsidRPr="7E48F2C5">
              <w:rPr>
                <w:rFonts w:ascii="Arial" w:hAnsi="Arial" w:eastAsia="Arial" w:cs="Arial"/>
              </w:rPr>
              <w:t>Requirement</w:t>
            </w:r>
          </w:p>
        </w:tc>
        <w:tc>
          <w:tcPr>
            <w:cnfStyle w:val="000000000000" w:firstRow="0" w:lastRow="0" w:firstColumn="0" w:lastColumn="0" w:oddVBand="0" w:evenVBand="0" w:oddHBand="0" w:evenHBand="0" w:firstRowFirstColumn="0" w:firstRowLastColumn="0" w:lastRowFirstColumn="0" w:lastRowLastColumn="0"/>
            <w:tcW w:w="1410" w:type="dxa"/>
            <w:tcMar/>
          </w:tcPr>
          <w:p w:rsidRPr="00EF158F" w:rsidR="000960E5" w:rsidRDefault="000960E5" w14:paraId="5DFA878F" w14:textId="2B7BC8EA">
            <w:pPr>
              <w:cnfStyle w:val="100000000000" w:firstRow="1" w:lastRow="0" w:firstColumn="0" w:lastColumn="0" w:oddVBand="0" w:evenVBand="0" w:oddHBand="0" w:evenHBand="0" w:firstRowFirstColumn="0" w:firstRowLastColumn="0" w:lastRowFirstColumn="0" w:lastRowLastColumn="0"/>
              <w:rPr>
                <w:rFonts w:ascii="Arial" w:hAnsi="Arial" w:eastAsia="Arial" w:cs="Arial"/>
              </w:rPr>
            </w:pPr>
            <w:r>
              <w:rPr>
                <w:rFonts w:ascii="Arial" w:hAnsi="Arial" w:eastAsia="Arial" w:cs="Arial"/>
              </w:rPr>
              <w:t>NetSuite Orion</w:t>
            </w:r>
            <w:r w:rsidRPr="7E48F2C5">
              <w:rPr>
                <w:rFonts w:ascii="Arial" w:hAnsi="Arial" w:eastAsia="Arial" w:cs="Arial"/>
              </w:rPr>
              <w:t xml:space="preserve"> Capability</w:t>
            </w:r>
          </w:p>
        </w:tc>
        <w:tc>
          <w:tcPr>
            <w:cnfStyle w:val="000000000000" w:firstRow="0" w:lastRow="0" w:firstColumn="0" w:lastColumn="0" w:oddVBand="0" w:evenVBand="0" w:oddHBand="0" w:evenHBand="0" w:firstRowFirstColumn="0" w:firstRowLastColumn="0" w:lastRowFirstColumn="0" w:lastRowLastColumn="0"/>
            <w:tcW w:w="1315" w:type="dxa"/>
            <w:tcMar/>
          </w:tcPr>
          <w:p w:rsidRPr="00EF158F" w:rsidR="000960E5" w:rsidRDefault="000960E5" w14:paraId="6F2F5B67" w14:textId="77777777">
            <w:pPr>
              <w:cnfStyle w:val="100000000000" w:firstRow="1" w:lastRow="0" w:firstColumn="0" w:lastColumn="0" w:oddVBand="0" w:evenVBand="0" w:oddHBand="0" w:evenHBand="0" w:firstRowFirstColumn="0" w:firstRowLastColumn="0" w:lastRowFirstColumn="0" w:lastRowLastColumn="0"/>
              <w:rPr>
                <w:rFonts w:ascii="Arial" w:hAnsi="Arial" w:eastAsia="Arial" w:cs="Arial"/>
              </w:rPr>
            </w:pPr>
            <w:r w:rsidRPr="7E48F2C5">
              <w:rPr>
                <w:rFonts w:ascii="Arial" w:hAnsi="Arial" w:eastAsia="Arial" w:cs="Arial"/>
              </w:rPr>
              <w:t>Approach</w:t>
            </w:r>
          </w:p>
        </w:tc>
        <w:tc>
          <w:tcPr>
            <w:cnfStyle w:val="000000000000" w:firstRow="0" w:lastRow="0" w:firstColumn="0" w:lastColumn="0" w:oddVBand="0" w:evenVBand="0" w:oddHBand="0" w:evenHBand="0" w:firstRowFirstColumn="0" w:firstRowLastColumn="0" w:lastRowFirstColumn="0" w:lastRowLastColumn="0"/>
            <w:tcW w:w="2274" w:type="dxa"/>
            <w:tcMar/>
          </w:tcPr>
          <w:p w:rsidRPr="00EF158F" w:rsidR="000960E5" w:rsidRDefault="000960E5" w14:paraId="06D27230" w14:textId="77777777">
            <w:pPr>
              <w:cnfStyle w:val="100000000000" w:firstRow="1" w:lastRow="0" w:firstColumn="0" w:lastColumn="0" w:oddVBand="0" w:evenVBand="0" w:oddHBand="0" w:evenHBand="0" w:firstRowFirstColumn="0" w:firstRowLastColumn="0" w:lastRowFirstColumn="0" w:lastRowLastColumn="0"/>
              <w:rPr>
                <w:rFonts w:ascii="Arial" w:hAnsi="Arial" w:eastAsia="Arial" w:cs="Arial"/>
              </w:rPr>
            </w:pPr>
            <w:r w:rsidRPr="7E48F2C5">
              <w:rPr>
                <w:rFonts w:ascii="Arial" w:hAnsi="Arial" w:eastAsia="Arial" w:cs="Arial"/>
              </w:rPr>
              <w:t>Business Impact</w:t>
            </w:r>
          </w:p>
        </w:tc>
      </w:tr>
      <w:tr w:rsidRPr="009345BC" w:rsidR="000960E5" w:rsidTr="04413767" w14:paraId="24FFDF5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9" w:type="dxa"/>
            <w:tcMar/>
          </w:tcPr>
          <w:p w:rsidRPr="00911D73" w:rsidR="000960E5" w:rsidP="009345BC" w:rsidRDefault="000960E5" w14:paraId="070D54F1" w14:textId="756CA37E">
            <w:pPr>
              <w:rPr>
                <w:rFonts w:ascii="Arial" w:hAnsi="Arial" w:eastAsia="Arial" w:cs="Arial"/>
                <w:sz w:val="20"/>
                <w:szCs w:val="20"/>
              </w:rPr>
            </w:pPr>
            <w:bookmarkStart w:name="_Hlk213246969" w:id="11"/>
            <w:r w:rsidRPr="7E48F2C5">
              <w:rPr>
                <w:rFonts w:ascii="Arial" w:hAnsi="Arial" w:eastAsia="Arial" w:cs="Arial"/>
                <w:sz w:val="20"/>
                <w:szCs w:val="20"/>
              </w:rPr>
              <w:t>REQ-3.01.01</w:t>
            </w:r>
          </w:p>
        </w:tc>
        <w:tc>
          <w:tcPr>
            <w:cnfStyle w:val="000000000000" w:firstRow="0" w:lastRow="0" w:firstColumn="0" w:lastColumn="0" w:oddVBand="0" w:evenVBand="0" w:oddHBand="0" w:evenHBand="0" w:firstRowFirstColumn="0" w:firstRowLastColumn="0" w:lastRowFirstColumn="0" w:lastRowLastColumn="0"/>
            <w:tcW w:w="2122" w:type="dxa"/>
            <w:tcMar/>
          </w:tcPr>
          <w:p w:rsidRPr="00EF158F" w:rsidR="000960E5" w:rsidP="009345BC" w:rsidRDefault="000960E5" w14:paraId="25805075" w14:textId="3EA0CAA0">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0E4E22">
              <w:rPr>
                <w:rFonts w:ascii="Arial" w:hAnsi="Arial" w:eastAsia="Arial" w:cs="Arial"/>
                <w:sz w:val="20"/>
                <w:szCs w:val="20"/>
              </w:rPr>
              <w:t>Single legal entity with no subsidiary management complexity</w:t>
            </w:r>
          </w:p>
        </w:tc>
        <w:tc>
          <w:tcPr>
            <w:cnfStyle w:val="000000000000" w:firstRow="0" w:lastRow="0" w:firstColumn="0" w:lastColumn="0" w:oddVBand="0" w:evenVBand="0" w:oddHBand="0" w:evenHBand="0" w:firstRowFirstColumn="0" w:firstRowLastColumn="0" w:lastRowFirstColumn="0" w:lastRowLastColumn="0"/>
            <w:tcW w:w="1410" w:type="dxa"/>
            <w:tcMar/>
          </w:tcPr>
          <w:p w:rsidRPr="00EF158F" w:rsidR="000960E5" w:rsidP="009345BC" w:rsidRDefault="000960E5" w14:paraId="469B671B" w14:textId="25FC0E0D">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7E48F2C5">
              <w:rPr>
                <w:rFonts w:ascii="Arial" w:hAnsi="Arial" w:eastAsia="Arial" w:cs="Arial"/>
                <w:sz w:val="20"/>
                <w:szCs w:val="20"/>
              </w:rPr>
              <w:t>Standard single-entity configuration</w:t>
            </w:r>
          </w:p>
        </w:tc>
        <w:tc>
          <w:tcPr>
            <w:cnfStyle w:val="000000000000" w:firstRow="0" w:lastRow="0" w:firstColumn="0" w:lastColumn="0" w:oddVBand="0" w:evenVBand="0" w:oddHBand="0" w:evenHBand="0" w:firstRowFirstColumn="0" w:firstRowLastColumn="0" w:lastRowFirstColumn="0" w:lastRowLastColumn="0"/>
            <w:tcW w:w="1315" w:type="dxa"/>
            <w:tcMar/>
          </w:tcPr>
          <w:p w:rsidRPr="00EF158F" w:rsidR="000960E5" w:rsidP="009345BC" w:rsidRDefault="000960E5" w14:paraId="52CF3F0A" w14:textId="77CC1313">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7E48F2C5">
              <w:rPr>
                <w:rFonts w:ascii="Arial" w:hAnsi="Arial" w:eastAsia="Arial" w:cs="Arial"/>
                <w:sz w:val="20"/>
                <w:szCs w:val="20"/>
              </w:rPr>
              <w:t>ALIGN</w:t>
            </w:r>
          </w:p>
        </w:tc>
        <w:tc>
          <w:tcPr>
            <w:cnfStyle w:val="000000000000" w:firstRow="0" w:lastRow="0" w:firstColumn="0" w:lastColumn="0" w:oddVBand="0" w:evenVBand="0" w:oddHBand="0" w:evenHBand="0" w:firstRowFirstColumn="0" w:firstRowLastColumn="0" w:lastRowFirstColumn="0" w:lastRowLastColumn="0"/>
            <w:tcW w:w="2274" w:type="dxa"/>
            <w:tcMar/>
          </w:tcPr>
          <w:p w:rsidRPr="00EF158F" w:rsidR="000960E5" w:rsidP="009345BC" w:rsidRDefault="000960E5" w14:paraId="73B2405E" w14:textId="59FEBB38">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0960E5">
              <w:rPr>
                <w:rFonts w:ascii="Arial" w:hAnsi="Arial" w:eastAsia="Arial" w:cs="Arial"/>
                <w:sz w:val="20"/>
                <w:szCs w:val="20"/>
              </w:rPr>
              <w:t>Simplified setup and administration</w:t>
            </w:r>
          </w:p>
        </w:tc>
      </w:tr>
      <w:tr w:rsidRPr="009345BC" w:rsidR="000960E5" w:rsidTr="04413767" w14:paraId="320C003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9" w:type="dxa"/>
            <w:tcMar/>
          </w:tcPr>
          <w:p w:rsidRPr="00EF158F" w:rsidR="000960E5" w:rsidP="009345BC" w:rsidRDefault="000960E5" w14:paraId="0727FC41" w14:textId="5B33E1C9">
            <w:pPr>
              <w:rPr>
                <w:rFonts w:ascii="Arial" w:hAnsi="Arial" w:eastAsia="Arial" w:cs="Arial"/>
                <w:sz w:val="20"/>
                <w:szCs w:val="20"/>
              </w:rPr>
            </w:pPr>
            <w:r w:rsidRPr="7E48F2C5">
              <w:rPr>
                <w:rFonts w:ascii="Arial" w:hAnsi="Arial" w:eastAsia="Arial" w:cs="Arial"/>
                <w:sz w:val="20"/>
                <w:szCs w:val="20"/>
              </w:rPr>
              <w:t>REQ-3.01.02</w:t>
            </w:r>
          </w:p>
        </w:tc>
        <w:tc>
          <w:tcPr>
            <w:cnfStyle w:val="000000000000" w:firstRow="0" w:lastRow="0" w:firstColumn="0" w:lastColumn="0" w:oddVBand="0" w:evenVBand="0" w:oddHBand="0" w:evenHBand="0" w:firstRowFirstColumn="0" w:firstRowLastColumn="0" w:lastRowFirstColumn="0" w:lastRowLastColumn="0"/>
            <w:tcW w:w="2122" w:type="dxa"/>
            <w:tcMar/>
          </w:tcPr>
          <w:p w:rsidRPr="00EF158F" w:rsidR="000960E5" w:rsidP="04413767" w:rsidRDefault="23F3C5E1" w14:paraId="352D1FA1" w14:textId="4B3E85D2">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4413767" w:rsidR="7425104C">
              <w:rPr>
                <w:rFonts w:ascii="Arial" w:hAnsi="Arial" w:eastAsia="Arial" w:cs="Arial"/>
                <w:sz w:val="20"/>
                <w:szCs w:val="20"/>
              </w:rPr>
              <w:t>two</w:t>
            </w:r>
            <w:r w:rsidRPr="04413767" w:rsidR="59D17CE9">
              <w:rPr>
                <w:rFonts w:ascii="Arial" w:hAnsi="Arial" w:eastAsia="Arial" w:cs="Arial"/>
                <w:sz w:val="20"/>
                <w:szCs w:val="20"/>
              </w:rPr>
              <w:t xml:space="preserve">-location operational </w:t>
            </w:r>
            <w:r w:rsidRPr="04413767" w:rsidR="57026E3A">
              <w:rPr>
                <w:rFonts w:ascii="Arial" w:hAnsi="Arial" w:eastAsia="Arial" w:cs="Arial"/>
                <w:sz w:val="20"/>
                <w:szCs w:val="20"/>
              </w:rPr>
              <w:t>visibility</w:t>
            </w:r>
          </w:p>
          <w:p w:rsidRPr="00EF158F" w:rsidR="000960E5" w:rsidP="009345BC" w:rsidRDefault="23F3C5E1" w14:paraId="2404EF74" w14:textId="52039C35">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4413767" w:rsidR="1222944E">
              <w:rPr>
                <w:rFonts w:ascii="Arial" w:hAnsi="Arial" w:eastAsia="Arial" w:cs="Arial"/>
                <w:sz w:val="20"/>
                <w:szCs w:val="20"/>
              </w:rPr>
              <w:t xml:space="preserve">Warehouses were also loaded in </w:t>
            </w:r>
            <w:r w:rsidRPr="04413767" w:rsidR="017CB1BC">
              <w:rPr>
                <w:rFonts w:ascii="Arial" w:hAnsi="Arial" w:eastAsia="Arial" w:cs="Arial"/>
                <w:sz w:val="20"/>
                <w:szCs w:val="20"/>
              </w:rPr>
              <w:t>NetSuite</w:t>
            </w:r>
            <w:r w:rsidRPr="04413767" w:rsidR="1222944E">
              <w:rPr>
                <w:rFonts w:ascii="Arial" w:hAnsi="Arial" w:eastAsia="Arial" w:cs="Arial"/>
                <w:sz w:val="20"/>
                <w:szCs w:val="20"/>
              </w:rPr>
              <w:t xml:space="preserve"> </w:t>
            </w:r>
          </w:p>
        </w:tc>
        <w:tc>
          <w:tcPr>
            <w:cnfStyle w:val="000000000000" w:firstRow="0" w:lastRow="0" w:firstColumn="0" w:lastColumn="0" w:oddVBand="0" w:evenVBand="0" w:oddHBand="0" w:evenHBand="0" w:firstRowFirstColumn="0" w:firstRowLastColumn="0" w:lastRowFirstColumn="0" w:lastRowLastColumn="0"/>
            <w:tcW w:w="1410" w:type="dxa"/>
            <w:tcMar/>
          </w:tcPr>
          <w:p w:rsidRPr="00EF158F" w:rsidR="000960E5" w:rsidP="009345BC" w:rsidRDefault="000960E5" w14:paraId="6C630490" w14:textId="569CEAE6">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0960E5">
              <w:rPr>
                <w:rFonts w:ascii="Arial" w:hAnsi="Arial" w:eastAsia="Arial" w:cs="Arial"/>
                <w:sz w:val="20"/>
                <w:szCs w:val="20"/>
              </w:rPr>
              <w:t>NetSuite location management</w:t>
            </w:r>
          </w:p>
        </w:tc>
        <w:tc>
          <w:tcPr>
            <w:cnfStyle w:val="000000000000" w:firstRow="0" w:lastRow="0" w:firstColumn="0" w:lastColumn="0" w:oddVBand="0" w:evenVBand="0" w:oddHBand="0" w:evenHBand="0" w:firstRowFirstColumn="0" w:firstRowLastColumn="0" w:lastRowFirstColumn="0" w:lastRowLastColumn="0"/>
            <w:tcW w:w="1315" w:type="dxa"/>
            <w:tcMar/>
          </w:tcPr>
          <w:p w:rsidRPr="00EF158F" w:rsidR="000960E5" w:rsidP="009345BC" w:rsidRDefault="000960E5" w14:paraId="2DB2F6D5" w14:textId="15477EA6">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7E48F2C5">
              <w:rPr>
                <w:rFonts w:ascii="Arial" w:hAnsi="Arial" w:eastAsia="Arial" w:cs="Arial"/>
                <w:sz w:val="20"/>
                <w:szCs w:val="20"/>
              </w:rPr>
              <w:t>ALIGN</w:t>
            </w:r>
          </w:p>
        </w:tc>
        <w:tc>
          <w:tcPr>
            <w:cnfStyle w:val="000000000000" w:firstRow="0" w:lastRow="0" w:firstColumn="0" w:lastColumn="0" w:oddVBand="0" w:evenVBand="0" w:oddHBand="0" w:evenHBand="0" w:firstRowFirstColumn="0" w:firstRowLastColumn="0" w:lastRowFirstColumn="0" w:lastRowLastColumn="0"/>
            <w:tcW w:w="2274" w:type="dxa"/>
            <w:tcMar/>
          </w:tcPr>
          <w:p w:rsidRPr="00EF158F" w:rsidR="000960E5" w:rsidP="009345BC" w:rsidRDefault="006D683B" w14:paraId="45B42039" w14:textId="1B0AD8C1">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6D683B">
              <w:rPr>
                <w:rFonts w:ascii="Arial" w:hAnsi="Arial" w:eastAsia="Arial" w:cs="Arial"/>
                <w:sz w:val="20"/>
                <w:szCs w:val="20"/>
              </w:rPr>
              <w:t>Operational segmentation maintained</w:t>
            </w:r>
          </w:p>
        </w:tc>
      </w:tr>
      <w:tr w:rsidRPr="009345BC" w:rsidR="000960E5" w:rsidTr="04413767" w14:paraId="770CD401" w14:textId="77777777">
        <w:trPr>
          <w:cnfStyle w:val="000000100000" w:firstRow="0" w:lastRow="0" w:firstColumn="0" w:lastColumn="0" w:oddVBand="0" w:evenVBand="0" w:oddHBand="1" w:evenHBand="0" w:firstRowFirstColumn="0" w:firstRowLastColumn="0" w:lastRowFirstColumn="0" w:lastRowLastColumn="0"/>
          <w:trHeight w:val="745"/>
        </w:trPr>
        <w:tc>
          <w:tcPr>
            <w:cnfStyle w:val="001000000000" w:firstRow="0" w:lastRow="0" w:firstColumn="1" w:lastColumn="0" w:oddVBand="0" w:evenVBand="0" w:oddHBand="0" w:evenHBand="0" w:firstRowFirstColumn="0" w:firstRowLastColumn="0" w:lastRowFirstColumn="0" w:lastRowLastColumn="0"/>
            <w:tcW w:w="1339" w:type="dxa"/>
            <w:tcMar/>
          </w:tcPr>
          <w:p w:rsidRPr="00EF158F" w:rsidR="000960E5" w:rsidP="009345BC" w:rsidRDefault="000960E5" w14:paraId="11712396" w14:textId="3966A0BA">
            <w:pPr>
              <w:rPr>
                <w:rFonts w:ascii="Arial" w:hAnsi="Arial" w:eastAsia="Arial" w:cs="Arial"/>
                <w:sz w:val="20"/>
                <w:szCs w:val="20"/>
              </w:rPr>
            </w:pPr>
            <w:r w:rsidRPr="7E48F2C5">
              <w:rPr>
                <w:rFonts w:ascii="Arial" w:hAnsi="Arial" w:eastAsia="Arial" w:cs="Arial"/>
                <w:sz w:val="20"/>
                <w:szCs w:val="20"/>
              </w:rPr>
              <w:t>REQ-3.01.03</w:t>
            </w:r>
          </w:p>
        </w:tc>
        <w:tc>
          <w:tcPr>
            <w:cnfStyle w:val="000000000000" w:firstRow="0" w:lastRow="0" w:firstColumn="0" w:lastColumn="0" w:oddVBand="0" w:evenVBand="0" w:oddHBand="0" w:evenHBand="0" w:firstRowFirstColumn="0" w:firstRowLastColumn="0" w:lastRowFirstColumn="0" w:lastRowLastColumn="0"/>
            <w:tcW w:w="2122" w:type="dxa"/>
            <w:tcMar/>
          </w:tcPr>
          <w:p w:rsidRPr="00EF158F" w:rsidR="000960E5" w:rsidP="009345BC" w:rsidRDefault="000960E5" w14:paraId="3C6EF0A8" w14:textId="3945772E">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0E4E22">
              <w:rPr>
                <w:rFonts w:ascii="Arial" w:hAnsi="Arial" w:eastAsia="Arial" w:cs="Arial"/>
                <w:sz w:val="20"/>
                <w:szCs w:val="20"/>
              </w:rPr>
              <w:t>US currency operations (</w:t>
            </w:r>
            <w:proofErr w:type="gramStart"/>
            <w:r w:rsidRPr="000E4E22">
              <w:rPr>
                <w:rFonts w:ascii="Arial" w:hAnsi="Arial" w:eastAsia="Arial" w:cs="Arial"/>
                <w:sz w:val="20"/>
                <w:szCs w:val="20"/>
              </w:rPr>
              <w:t>no</w:t>
            </w:r>
            <w:proofErr w:type="gramEnd"/>
            <w:r w:rsidRPr="000E4E22">
              <w:rPr>
                <w:rFonts w:ascii="Arial" w:hAnsi="Arial" w:eastAsia="Arial" w:cs="Arial"/>
                <w:sz w:val="20"/>
                <w:szCs w:val="20"/>
              </w:rPr>
              <w:t xml:space="preserve"> </w:t>
            </w:r>
            <w:r w:rsidRPr="000E4E22">
              <w:rPr>
                <w:rFonts w:ascii="Arial" w:hAnsi="Arial" w:eastAsia="Arial" w:cs="Arial"/>
                <w:sz w:val="20"/>
                <w:szCs w:val="20"/>
              </w:rPr>
              <w:lastRenderedPageBreak/>
              <w:t>international requirements)</w:t>
            </w:r>
          </w:p>
        </w:tc>
        <w:tc>
          <w:tcPr>
            <w:cnfStyle w:val="000000000000" w:firstRow="0" w:lastRow="0" w:firstColumn="0" w:lastColumn="0" w:oddVBand="0" w:evenVBand="0" w:oddHBand="0" w:evenHBand="0" w:firstRowFirstColumn="0" w:firstRowLastColumn="0" w:lastRowFirstColumn="0" w:lastRowLastColumn="0"/>
            <w:tcW w:w="1410" w:type="dxa"/>
            <w:tcMar/>
          </w:tcPr>
          <w:p w:rsidRPr="00EF158F" w:rsidR="000960E5" w:rsidP="009345BC" w:rsidRDefault="000960E5" w14:paraId="07133B98" w14:textId="424A64F3">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0960E5">
              <w:rPr>
                <w:rFonts w:ascii="Arial" w:hAnsi="Arial" w:eastAsia="Arial" w:cs="Arial"/>
                <w:sz w:val="20"/>
                <w:szCs w:val="20"/>
              </w:rPr>
              <w:lastRenderedPageBreak/>
              <w:t>Base currency configuration</w:t>
            </w:r>
          </w:p>
        </w:tc>
        <w:tc>
          <w:tcPr>
            <w:cnfStyle w:val="000000000000" w:firstRow="0" w:lastRow="0" w:firstColumn="0" w:lastColumn="0" w:oddVBand="0" w:evenVBand="0" w:oddHBand="0" w:evenHBand="0" w:firstRowFirstColumn="0" w:firstRowLastColumn="0" w:lastRowFirstColumn="0" w:lastRowLastColumn="0"/>
            <w:tcW w:w="1315" w:type="dxa"/>
            <w:tcMar/>
          </w:tcPr>
          <w:p w:rsidRPr="00EF158F" w:rsidR="000960E5" w:rsidP="009345BC" w:rsidRDefault="000960E5" w14:paraId="07E1F28A" w14:textId="314C9681">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7E48F2C5">
              <w:rPr>
                <w:rFonts w:ascii="Arial" w:hAnsi="Arial" w:eastAsia="Arial" w:cs="Arial"/>
                <w:sz w:val="20"/>
                <w:szCs w:val="20"/>
              </w:rPr>
              <w:t>ALIGN</w:t>
            </w:r>
          </w:p>
        </w:tc>
        <w:tc>
          <w:tcPr>
            <w:cnfStyle w:val="000000000000" w:firstRow="0" w:lastRow="0" w:firstColumn="0" w:lastColumn="0" w:oddVBand="0" w:evenVBand="0" w:oddHBand="0" w:evenHBand="0" w:firstRowFirstColumn="0" w:firstRowLastColumn="0" w:lastRowFirstColumn="0" w:lastRowLastColumn="0"/>
            <w:tcW w:w="2274" w:type="dxa"/>
            <w:tcMar/>
          </w:tcPr>
          <w:p w:rsidRPr="00EF158F" w:rsidR="000960E5" w:rsidP="009345BC" w:rsidRDefault="006D683B" w14:paraId="02225414" w14:textId="424EB2BF">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6D683B">
              <w:rPr>
                <w:rFonts w:ascii="Arial" w:hAnsi="Arial" w:eastAsia="Arial" w:cs="Arial"/>
                <w:sz w:val="20"/>
                <w:szCs w:val="20"/>
              </w:rPr>
              <w:t>Eliminates currency translation</w:t>
            </w:r>
          </w:p>
        </w:tc>
      </w:tr>
      <w:tr w:rsidRPr="009345BC" w:rsidR="000960E5" w:rsidTr="04413767" w14:paraId="77D8940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9" w:type="dxa"/>
            <w:tcMar/>
          </w:tcPr>
          <w:p w:rsidRPr="00EF158F" w:rsidR="000960E5" w:rsidP="009345BC" w:rsidRDefault="000960E5" w14:paraId="422E13A3" w14:textId="2E67425A">
            <w:pPr>
              <w:rPr>
                <w:rFonts w:ascii="Arial" w:hAnsi="Arial" w:eastAsia="Arial" w:cs="Arial"/>
                <w:sz w:val="20"/>
                <w:szCs w:val="20"/>
              </w:rPr>
            </w:pPr>
            <w:r w:rsidRPr="7E48F2C5">
              <w:rPr>
                <w:rFonts w:ascii="Arial" w:hAnsi="Arial" w:eastAsia="Arial" w:cs="Arial"/>
                <w:sz w:val="20"/>
                <w:szCs w:val="20"/>
              </w:rPr>
              <w:t>REQ-3.01.04</w:t>
            </w:r>
          </w:p>
        </w:tc>
        <w:tc>
          <w:tcPr>
            <w:cnfStyle w:val="000000000000" w:firstRow="0" w:lastRow="0" w:firstColumn="0" w:lastColumn="0" w:oddVBand="0" w:evenVBand="0" w:oddHBand="0" w:evenHBand="0" w:firstRowFirstColumn="0" w:firstRowLastColumn="0" w:lastRowFirstColumn="0" w:lastRowLastColumn="0"/>
            <w:tcW w:w="2122" w:type="dxa"/>
            <w:tcMar/>
          </w:tcPr>
          <w:p w:rsidRPr="00EF158F" w:rsidR="000960E5" w:rsidP="009345BC" w:rsidRDefault="000960E5" w14:paraId="7CB435FE" w14:textId="5D9A1F04">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0E4E22">
              <w:rPr>
                <w:rFonts w:ascii="Arial" w:hAnsi="Arial" w:eastAsia="Arial" w:cs="Arial"/>
                <w:sz w:val="20"/>
                <w:szCs w:val="20"/>
              </w:rPr>
              <w:t>Future scalability for subsidiary expansion</w:t>
            </w:r>
          </w:p>
        </w:tc>
        <w:tc>
          <w:tcPr>
            <w:cnfStyle w:val="000000000000" w:firstRow="0" w:lastRow="0" w:firstColumn="0" w:lastColumn="0" w:oddVBand="0" w:evenVBand="0" w:oddHBand="0" w:evenHBand="0" w:firstRowFirstColumn="0" w:firstRowLastColumn="0" w:lastRowFirstColumn="0" w:lastRowLastColumn="0"/>
            <w:tcW w:w="1410" w:type="dxa"/>
            <w:tcMar/>
          </w:tcPr>
          <w:p w:rsidRPr="00EF158F" w:rsidR="000960E5" w:rsidP="009345BC" w:rsidRDefault="000960E5" w14:paraId="2888530D" w14:textId="0C090E57">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0960E5">
              <w:rPr>
                <w:rFonts w:ascii="Arial" w:hAnsi="Arial" w:eastAsia="Arial" w:cs="Arial"/>
                <w:sz w:val="20"/>
                <w:szCs w:val="20"/>
              </w:rPr>
              <w:t>OneWorld functionality available</w:t>
            </w:r>
          </w:p>
        </w:tc>
        <w:tc>
          <w:tcPr>
            <w:cnfStyle w:val="000000000000" w:firstRow="0" w:lastRow="0" w:firstColumn="0" w:lastColumn="0" w:oddVBand="0" w:evenVBand="0" w:oddHBand="0" w:evenHBand="0" w:firstRowFirstColumn="0" w:firstRowLastColumn="0" w:lastRowFirstColumn="0" w:lastRowLastColumn="0"/>
            <w:tcW w:w="1315" w:type="dxa"/>
            <w:tcMar/>
          </w:tcPr>
          <w:p w:rsidRPr="00EF158F" w:rsidR="000960E5" w:rsidP="009345BC" w:rsidRDefault="000960E5" w14:paraId="10E6E448" w14:textId="75966FA0">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7E48F2C5">
              <w:rPr>
                <w:rFonts w:ascii="Arial" w:hAnsi="Arial" w:eastAsia="Arial" w:cs="Arial"/>
                <w:sz w:val="20"/>
                <w:szCs w:val="20"/>
              </w:rPr>
              <w:t>ALIGN</w:t>
            </w:r>
          </w:p>
        </w:tc>
        <w:tc>
          <w:tcPr>
            <w:cnfStyle w:val="000000000000" w:firstRow="0" w:lastRow="0" w:firstColumn="0" w:lastColumn="0" w:oddVBand="0" w:evenVBand="0" w:oddHBand="0" w:evenHBand="0" w:firstRowFirstColumn="0" w:firstRowLastColumn="0" w:lastRowFirstColumn="0" w:lastRowLastColumn="0"/>
            <w:tcW w:w="2274" w:type="dxa"/>
            <w:tcMar/>
          </w:tcPr>
          <w:p w:rsidRPr="00EF158F" w:rsidR="000960E5" w:rsidP="009345BC" w:rsidRDefault="006D683B" w14:paraId="04D0475F" w14:textId="62929484">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proofErr w:type="gramStart"/>
            <w:r w:rsidRPr="006D683B">
              <w:rPr>
                <w:rFonts w:ascii="Arial" w:hAnsi="Arial" w:eastAsia="Arial" w:cs="Arial"/>
                <w:sz w:val="20"/>
                <w:szCs w:val="20"/>
              </w:rPr>
              <w:t>Protects</w:t>
            </w:r>
            <w:proofErr w:type="gramEnd"/>
            <w:r w:rsidRPr="006D683B">
              <w:rPr>
                <w:rFonts w:ascii="Arial" w:hAnsi="Arial" w:eastAsia="Arial" w:cs="Arial"/>
                <w:sz w:val="20"/>
                <w:szCs w:val="20"/>
              </w:rPr>
              <w:t xml:space="preserve"> investment for future growth</w:t>
            </w:r>
          </w:p>
        </w:tc>
      </w:tr>
      <w:bookmarkEnd w:id="10"/>
      <w:bookmarkEnd w:id="11"/>
    </w:tbl>
    <w:p w:rsidR="00C80274" w:rsidRDefault="00C80274" w14:paraId="5A5BAA98" w14:textId="77777777"/>
    <w:p w:rsidRPr="00863C68" w:rsidR="417D64D1" w:rsidP="008542C6" w:rsidRDefault="417D64D1" w14:paraId="3257CB83" w14:textId="31C8074D">
      <w:pPr>
        <w:pStyle w:val="Heading2"/>
        <w:spacing w:before="0" w:after="80"/>
        <w:jc w:val="both"/>
        <w:rPr>
          <w:rFonts w:ascii="Arial" w:hAnsi="Arial" w:eastAsia="Arial" w:cs="Arial"/>
          <w:bCs w:val="0"/>
          <w:color w:val="7E8083"/>
          <w:sz w:val="28"/>
          <w:szCs w:val="28"/>
          <w:lang w:val="en"/>
        </w:rPr>
      </w:pPr>
      <w:bookmarkStart w:name="_Toc221888642" w:id="12"/>
      <w:r w:rsidRPr="00863C68">
        <w:rPr>
          <w:rFonts w:ascii="Arial" w:hAnsi="Arial" w:eastAsia="Arial" w:cs="Arial"/>
          <w:bCs w:val="0"/>
          <w:color w:val="7E8083"/>
          <w:sz w:val="28"/>
          <w:szCs w:val="28"/>
          <w:lang w:val="en"/>
        </w:rPr>
        <w:t>3.02 Accounting Periods &amp; Calendar</w:t>
      </w:r>
      <w:bookmarkEnd w:id="12"/>
    </w:p>
    <w:p w:rsidR="00132CBA" w:rsidP="00132CBA" w:rsidRDefault="00132CBA" w14:paraId="5106CE3D" w14:textId="77777777">
      <w:pPr>
        <w:pStyle w:val="HeadingDLH"/>
      </w:pPr>
    </w:p>
    <w:p w:rsidRPr="00132CBA" w:rsidR="00132CBA" w:rsidP="00132CBA" w:rsidRDefault="00132CBA" w14:paraId="7C1B268C" w14:textId="31709DBD">
      <w:pPr>
        <w:pStyle w:val="HeadingDLH"/>
      </w:pPr>
      <w:r w:rsidRPr="00132CBA">
        <w:t>3.0</w:t>
      </w:r>
      <w:r w:rsidR="006946CF">
        <w:t>2</w:t>
      </w:r>
      <w:r w:rsidRPr="00132CBA">
        <w:t>.01 Your Business Requirements</w:t>
      </w:r>
    </w:p>
    <w:p w:rsidRPr="00ED4C15" w:rsidR="006946CF" w:rsidP="00ED4C15" w:rsidRDefault="006946CF" w14:paraId="23D5582B" w14:textId="4446C373">
      <w:pPr>
        <w:pStyle w:val="ListParagraph"/>
        <w:numPr>
          <w:ilvl w:val="0"/>
          <w:numId w:val="31"/>
        </w:numPr>
        <w:rPr>
          <w:rFonts w:ascii="Arial" w:hAnsi="Arial" w:cs="Arial"/>
          <w:b w:val="1"/>
          <w:bCs w:val="1"/>
        </w:rPr>
      </w:pPr>
      <w:r w:rsidRPr="57960D35" w:rsidR="006946CF">
        <w:rPr>
          <w:rFonts w:ascii="Arial" w:hAnsi="Arial" w:cs="Arial"/>
          <w:b w:val="1"/>
          <w:bCs w:val="1"/>
        </w:rPr>
        <w:t>REQ-</w:t>
      </w:r>
      <w:r w:rsidRPr="57960D35" w:rsidR="00086226">
        <w:rPr>
          <w:rFonts w:ascii="Arial" w:hAnsi="Arial" w:cs="Arial"/>
          <w:b w:val="1"/>
          <w:bCs w:val="1"/>
        </w:rPr>
        <w:t>3</w:t>
      </w:r>
      <w:r w:rsidRPr="57960D35" w:rsidR="006946CF">
        <w:rPr>
          <w:rFonts w:ascii="Arial" w:hAnsi="Arial" w:cs="Arial"/>
          <w:b w:val="1"/>
          <w:bCs w:val="1"/>
        </w:rPr>
        <w:t xml:space="preserve">.02.01: </w:t>
      </w:r>
      <w:r w:rsidRPr="57960D35" w:rsidR="006946CF">
        <w:rPr>
          <w:rFonts w:ascii="Arial" w:hAnsi="Arial" w:cs="Arial"/>
        </w:rPr>
        <w:t xml:space="preserve">13-period accounting calendar (12 months </w:t>
      </w:r>
      <w:r w:rsidRPr="57960D35" w:rsidR="49023A52">
        <w:rPr>
          <w:rFonts w:ascii="Arial" w:hAnsi="Arial" w:cs="Arial"/>
        </w:rPr>
        <w:t>period)</w:t>
      </w:r>
      <w:r w:rsidRPr="57960D35" w:rsidR="006946CF">
        <w:rPr>
          <w:rFonts w:ascii="Arial" w:hAnsi="Arial" w:cs="Arial"/>
        </w:rPr>
        <w:t xml:space="preserve"> </w:t>
      </w:r>
    </w:p>
    <w:p w:rsidRPr="00ED4C15" w:rsidR="006946CF" w:rsidP="00ED4C15" w:rsidRDefault="006946CF" w14:paraId="4AA432E7" w14:textId="74B82F5A">
      <w:pPr>
        <w:pStyle w:val="ListParagraph"/>
        <w:numPr>
          <w:ilvl w:val="0"/>
          <w:numId w:val="31"/>
        </w:numPr>
        <w:rPr>
          <w:rFonts w:ascii="Arial" w:hAnsi="Arial" w:cs="Arial"/>
          <w:b/>
          <w:bCs/>
        </w:rPr>
      </w:pPr>
      <w:r w:rsidRPr="00ED4C15">
        <w:rPr>
          <w:rFonts w:ascii="Arial" w:hAnsi="Arial" w:cs="Arial"/>
          <w:b/>
          <w:bCs/>
        </w:rPr>
        <w:t>REQ-</w:t>
      </w:r>
      <w:r w:rsidRPr="00ED4C15" w:rsidR="00086226">
        <w:rPr>
          <w:rFonts w:ascii="Arial" w:hAnsi="Arial" w:cs="Arial"/>
          <w:b/>
          <w:bCs/>
        </w:rPr>
        <w:t>3</w:t>
      </w:r>
      <w:r w:rsidRPr="00ED4C15">
        <w:rPr>
          <w:rFonts w:ascii="Arial" w:hAnsi="Arial" w:cs="Arial"/>
          <w:b/>
          <w:bCs/>
        </w:rPr>
        <w:t xml:space="preserve">.02.02: </w:t>
      </w:r>
      <w:r w:rsidRPr="00ED4C15">
        <w:rPr>
          <w:rFonts w:ascii="Arial" w:hAnsi="Arial" w:cs="Arial"/>
        </w:rPr>
        <w:t xml:space="preserve">Calendar year fiscal year (January-December) </w:t>
      </w:r>
    </w:p>
    <w:p w:rsidRPr="00ED4C15" w:rsidR="006946CF" w:rsidP="00ED4C15" w:rsidRDefault="006946CF" w14:paraId="1841941F" w14:textId="1332B48C">
      <w:pPr>
        <w:pStyle w:val="ListParagraph"/>
        <w:numPr>
          <w:ilvl w:val="0"/>
          <w:numId w:val="31"/>
        </w:numPr>
        <w:rPr>
          <w:rFonts w:ascii="Arial" w:hAnsi="Arial" w:cs="Arial"/>
          <w:b/>
          <w:bCs/>
        </w:rPr>
      </w:pPr>
      <w:r w:rsidRPr="00ED4C15">
        <w:rPr>
          <w:rFonts w:ascii="Arial" w:hAnsi="Arial" w:cs="Arial"/>
          <w:b/>
          <w:bCs/>
        </w:rPr>
        <w:t>REQ-</w:t>
      </w:r>
      <w:r w:rsidRPr="00ED4C15" w:rsidR="00086226">
        <w:rPr>
          <w:rFonts w:ascii="Arial" w:hAnsi="Arial" w:cs="Arial"/>
          <w:b/>
          <w:bCs/>
        </w:rPr>
        <w:t>3</w:t>
      </w:r>
      <w:r w:rsidRPr="00ED4C15">
        <w:rPr>
          <w:rFonts w:ascii="Arial" w:hAnsi="Arial" w:cs="Arial"/>
          <w:b/>
          <w:bCs/>
        </w:rPr>
        <w:t xml:space="preserve">.02.03: </w:t>
      </w:r>
      <w:r w:rsidRPr="00ED4C15">
        <w:rPr>
          <w:rFonts w:ascii="Arial" w:hAnsi="Arial" w:cs="Arial"/>
        </w:rPr>
        <w:t>Period-level locking with selective reopening capability</w:t>
      </w:r>
      <w:r w:rsidRPr="00ED4C15">
        <w:rPr>
          <w:rFonts w:ascii="Arial" w:hAnsi="Arial" w:cs="Arial"/>
          <w:b/>
          <w:bCs/>
        </w:rPr>
        <w:t xml:space="preserve"> </w:t>
      </w:r>
    </w:p>
    <w:p w:rsidRPr="00ED4C15" w:rsidR="006946CF" w:rsidP="00ED4C15" w:rsidRDefault="006946CF" w14:paraId="26DC38B0" w14:textId="4247F126">
      <w:pPr>
        <w:pStyle w:val="ListParagraph"/>
        <w:numPr>
          <w:ilvl w:val="0"/>
          <w:numId w:val="31"/>
        </w:numPr>
        <w:rPr>
          <w:rFonts w:ascii="Arial" w:hAnsi="Arial" w:cs="Arial"/>
          <w:b/>
          <w:bCs/>
        </w:rPr>
      </w:pPr>
      <w:r w:rsidRPr="00ED4C15">
        <w:rPr>
          <w:rFonts w:ascii="Arial" w:hAnsi="Arial" w:cs="Arial"/>
          <w:b/>
          <w:bCs/>
        </w:rPr>
        <w:t>REQ-</w:t>
      </w:r>
      <w:r w:rsidRPr="00ED4C15" w:rsidR="00086226">
        <w:rPr>
          <w:rFonts w:ascii="Arial" w:hAnsi="Arial" w:cs="Arial"/>
          <w:b/>
          <w:bCs/>
        </w:rPr>
        <w:t>3</w:t>
      </w:r>
      <w:r w:rsidRPr="00ED4C15">
        <w:rPr>
          <w:rFonts w:ascii="Arial" w:hAnsi="Arial" w:cs="Arial"/>
          <w:b/>
          <w:bCs/>
        </w:rPr>
        <w:t xml:space="preserve">.02.04: </w:t>
      </w:r>
      <w:r w:rsidRPr="00ED4C15">
        <w:rPr>
          <w:rFonts w:ascii="Arial" w:hAnsi="Arial" w:cs="Arial"/>
        </w:rPr>
        <w:t>7-day close window supporting backdating for labor cost matching</w:t>
      </w:r>
      <w:r w:rsidRPr="00ED4C15">
        <w:rPr>
          <w:rFonts w:ascii="Arial" w:hAnsi="Arial" w:cs="Arial"/>
          <w:b/>
          <w:bCs/>
        </w:rPr>
        <w:t xml:space="preserve"> </w:t>
      </w:r>
    </w:p>
    <w:p w:rsidRPr="00ED4C15" w:rsidR="006946CF" w:rsidP="00ED4C15" w:rsidRDefault="006946CF" w14:paraId="69778017" w14:textId="28B39AB1">
      <w:pPr>
        <w:pStyle w:val="ListParagraph"/>
        <w:numPr>
          <w:ilvl w:val="0"/>
          <w:numId w:val="31"/>
        </w:numPr>
        <w:rPr>
          <w:rFonts w:ascii="Arial" w:hAnsi="Arial" w:cs="Arial"/>
          <w:b/>
          <w:bCs/>
        </w:rPr>
      </w:pPr>
      <w:r w:rsidRPr="00ED4C15">
        <w:rPr>
          <w:rFonts w:ascii="Arial" w:hAnsi="Arial" w:cs="Arial"/>
          <w:b/>
          <w:bCs/>
        </w:rPr>
        <w:t>REQ-</w:t>
      </w:r>
      <w:r w:rsidRPr="00ED4C15" w:rsidR="00086226">
        <w:rPr>
          <w:rFonts w:ascii="Arial" w:hAnsi="Arial" w:cs="Arial"/>
          <w:b/>
          <w:bCs/>
        </w:rPr>
        <w:t>3</w:t>
      </w:r>
      <w:r w:rsidRPr="00ED4C15">
        <w:rPr>
          <w:rFonts w:ascii="Arial" w:hAnsi="Arial" w:cs="Arial"/>
          <w:b/>
          <w:bCs/>
        </w:rPr>
        <w:t xml:space="preserve">.02.05: </w:t>
      </w:r>
      <w:r w:rsidRPr="00ED4C15">
        <w:rPr>
          <w:rFonts w:ascii="Arial" w:hAnsi="Arial" w:cs="Arial"/>
        </w:rPr>
        <w:t>Automated period opening upon prior period close</w:t>
      </w:r>
      <w:r w:rsidRPr="00ED4C15">
        <w:rPr>
          <w:rFonts w:ascii="Arial" w:hAnsi="Arial" w:cs="Arial"/>
          <w:b/>
          <w:bCs/>
        </w:rPr>
        <w:t xml:space="preserve"> </w:t>
      </w:r>
    </w:p>
    <w:p w:rsidRPr="00ED4C15" w:rsidR="00132CBA" w:rsidP="00ED4C15" w:rsidRDefault="006946CF" w14:paraId="414095C3" w14:textId="41E63CD0">
      <w:pPr>
        <w:pStyle w:val="ListParagraph"/>
        <w:numPr>
          <w:ilvl w:val="0"/>
          <w:numId w:val="31"/>
        </w:numPr>
        <w:rPr>
          <w:rFonts w:ascii="Arial" w:hAnsi="Arial" w:cs="Arial"/>
        </w:rPr>
      </w:pPr>
      <w:r w:rsidRPr="00ED4C15">
        <w:rPr>
          <w:rFonts w:ascii="Arial" w:hAnsi="Arial" w:cs="Arial"/>
          <w:b/>
          <w:bCs/>
        </w:rPr>
        <w:t>REQ-</w:t>
      </w:r>
      <w:r w:rsidRPr="00ED4C15" w:rsidR="00086226">
        <w:rPr>
          <w:rFonts w:ascii="Arial" w:hAnsi="Arial" w:cs="Arial"/>
          <w:b/>
          <w:bCs/>
        </w:rPr>
        <w:t>3</w:t>
      </w:r>
      <w:r w:rsidRPr="00ED4C15">
        <w:rPr>
          <w:rFonts w:ascii="Arial" w:hAnsi="Arial" w:cs="Arial"/>
          <w:b/>
          <w:bCs/>
        </w:rPr>
        <w:t xml:space="preserve">.02.06: </w:t>
      </w:r>
      <w:r w:rsidRPr="00ED4C15">
        <w:rPr>
          <w:rFonts w:ascii="Arial" w:hAnsi="Arial" w:cs="Arial"/>
        </w:rPr>
        <w:t>Approval workflow for period reopening requests</w:t>
      </w:r>
    </w:p>
    <w:p w:rsidRPr="00AE5BB7" w:rsidR="003E5901" w:rsidP="006946CF" w:rsidRDefault="003E5901" w14:paraId="30BA6E7B" w14:textId="77777777">
      <w:pPr>
        <w:ind w:left="360"/>
        <w:contextualSpacing/>
        <w:rPr>
          <w:rFonts w:ascii="Arial" w:hAnsi="Arial" w:cs="Arial"/>
        </w:rPr>
      </w:pPr>
    </w:p>
    <w:p w:rsidRPr="00AE5BB7" w:rsidR="00132CBA" w:rsidP="00132CBA" w:rsidRDefault="00132CBA" w14:paraId="65BE3F24" w14:textId="11F3EA24">
      <w:pPr>
        <w:pStyle w:val="HeadingDLH"/>
      </w:pPr>
      <w:r w:rsidRPr="00AE5BB7">
        <w:t>3.0</w:t>
      </w:r>
      <w:r w:rsidR="006331ED">
        <w:t>2</w:t>
      </w:r>
      <w:r w:rsidRPr="00AE5BB7">
        <w:t>.02 Current State Process</w:t>
      </w:r>
    </w:p>
    <w:p w:rsidR="00132CBA" w:rsidP="00132CBA" w:rsidRDefault="006331ED" w14:paraId="244A1D06" w14:textId="2BF2E9D6">
      <w:pPr>
        <w:rPr>
          <w:rFonts w:ascii="Arial" w:hAnsi="Arial" w:cs="Arial"/>
        </w:rPr>
      </w:pPr>
      <w:r w:rsidRPr="006331ED">
        <w:rPr>
          <w:rFonts w:ascii="Arial" w:hAnsi="Arial" w:cs="Arial"/>
        </w:rPr>
        <w:t>Pivot operates</w:t>
      </w:r>
      <w:r w:rsidR="003E5901">
        <w:rPr>
          <w:rFonts w:ascii="Arial" w:hAnsi="Arial" w:cs="Arial"/>
        </w:rPr>
        <w:t xml:space="preserve"> a</w:t>
      </w:r>
      <w:r w:rsidRPr="006331ED">
        <w:rPr>
          <w:rFonts w:ascii="Arial" w:hAnsi="Arial" w:cs="Arial"/>
        </w:rPr>
        <w:t xml:space="preserve"> 12-period calendar in D365 with year-end adjustments posted to December. Controller Connie Chung manages </w:t>
      </w:r>
      <w:r w:rsidR="003E5901">
        <w:rPr>
          <w:rFonts w:ascii="Arial" w:hAnsi="Arial" w:cs="Arial"/>
        </w:rPr>
        <w:t xml:space="preserve">a </w:t>
      </w:r>
      <w:r w:rsidR="00142FF3">
        <w:rPr>
          <w:rFonts w:ascii="Arial" w:hAnsi="Arial" w:cs="Arial"/>
        </w:rPr>
        <w:t>10</w:t>
      </w:r>
      <w:r w:rsidRPr="006331ED">
        <w:rPr>
          <w:rFonts w:ascii="Arial" w:hAnsi="Arial" w:cs="Arial"/>
        </w:rPr>
        <w:t xml:space="preserve">-day period close with backdating for labor cost timing. </w:t>
      </w:r>
      <w:r w:rsidR="003E5901">
        <w:rPr>
          <w:rFonts w:ascii="Arial" w:hAnsi="Arial" w:cs="Arial"/>
        </w:rPr>
        <w:t>The c</w:t>
      </w:r>
      <w:r w:rsidRPr="006331ED">
        <w:rPr>
          <w:rFonts w:ascii="Arial" w:hAnsi="Arial" w:cs="Arial"/>
        </w:rPr>
        <w:t>urrent system requires manual period opening and administrator involvement for period reopening, creating administrative overhead.</w:t>
      </w:r>
      <w:r w:rsidR="003E5901">
        <w:rPr>
          <w:rFonts w:ascii="Arial" w:hAnsi="Arial" w:cs="Arial"/>
        </w:rPr>
        <w:t xml:space="preserve"> The team</w:t>
      </w:r>
      <w:r w:rsidRPr="006331ED">
        <w:rPr>
          <w:rFonts w:ascii="Arial" w:hAnsi="Arial" w:cs="Arial"/>
        </w:rPr>
        <w:t xml:space="preserve"> prefers </w:t>
      </w:r>
      <w:r w:rsidR="003E5901">
        <w:rPr>
          <w:rFonts w:ascii="Arial" w:hAnsi="Arial" w:cs="Arial"/>
        </w:rPr>
        <w:t>a 1</w:t>
      </w:r>
      <w:r w:rsidRPr="006331ED">
        <w:rPr>
          <w:rFonts w:ascii="Arial" w:hAnsi="Arial" w:cs="Arial"/>
        </w:rPr>
        <w:t xml:space="preserve">3-period structure with </w:t>
      </w:r>
      <w:r w:rsidR="003E5901">
        <w:rPr>
          <w:rFonts w:ascii="Arial" w:hAnsi="Arial" w:cs="Arial"/>
        </w:rPr>
        <w:t xml:space="preserve">a </w:t>
      </w:r>
      <w:r w:rsidRPr="006331ED">
        <w:rPr>
          <w:rFonts w:ascii="Arial" w:hAnsi="Arial" w:cs="Arial"/>
        </w:rPr>
        <w:t>dedicated adjustment period for cleaner separation of operational vs. adjusting entries.</w:t>
      </w:r>
    </w:p>
    <w:p w:rsidR="003E5901" w:rsidP="00132CBA" w:rsidRDefault="003E5901" w14:paraId="0DC51A65" w14:textId="77777777">
      <w:pPr>
        <w:rPr>
          <w:rFonts w:ascii="Arial" w:hAnsi="Arial" w:cs="Arial"/>
        </w:rPr>
      </w:pPr>
    </w:p>
    <w:p w:rsidRPr="00AE5BB7" w:rsidR="00132CBA" w:rsidP="00132CBA" w:rsidRDefault="00132CBA" w14:paraId="4A483936" w14:textId="64557690">
      <w:pPr>
        <w:pStyle w:val="HeadingDLH"/>
      </w:pPr>
      <w:r w:rsidRPr="00AE5BB7">
        <w:t>3.0</w:t>
      </w:r>
      <w:r w:rsidR="006331ED">
        <w:t>2</w:t>
      </w:r>
      <w:r w:rsidRPr="00AE5BB7">
        <w:t>.03 NetSuite</w:t>
      </w:r>
      <w:r w:rsidR="006331ED">
        <w:t xml:space="preserve"> </w:t>
      </w:r>
      <w:r w:rsidRPr="00AE5BB7">
        <w:t>Orion Solution</w:t>
      </w:r>
    </w:p>
    <w:p w:rsidR="00132CBA" w:rsidP="04413767" w:rsidRDefault="006331ED" w14:paraId="70ACB7FD" w14:textId="38449BF5">
      <w:pPr>
        <w:rPr>
          <w:rFonts w:ascii="Arial" w:hAnsi="Arial" w:cs="Arial"/>
        </w:rPr>
      </w:pPr>
      <w:r w:rsidRPr="04413767" w:rsidR="006331ED">
        <w:rPr>
          <w:rFonts w:ascii="Arial" w:hAnsi="Arial" w:cs="Arial"/>
        </w:rPr>
        <w:t xml:space="preserve">NetSuite provides </w:t>
      </w:r>
      <w:r w:rsidRPr="04413767" w:rsidR="00FA275D">
        <w:rPr>
          <w:rFonts w:ascii="Arial" w:hAnsi="Arial" w:cs="Arial"/>
        </w:rPr>
        <w:t xml:space="preserve">a </w:t>
      </w:r>
      <w:r w:rsidRPr="04413767" w:rsidR="006331ED">
        <w:rPr>
          <w:rFonts w:ascii="Arial" w:hAnsi="Arial" w:cs="Arial"/>
        </w:rPr>
        <w:t xml:space="preserve">13-period calendar standard for businesses requiring </w:t>
      </w:r>
      <w:r w:rsidRPr="04413767" w:rsidR="00933739">
        <w:rPr>
          <w:rFonts w:ascii="Arial" w:hAnsi="Arial" w:cs="Arial"/>
        </w:rPr>
        <w:t xml:space="preserve">a </w:t>
      </w:r>
      <w:r w:rsidRPr="04413767" w:rsidR="006331ED">
        <w:rPr>
          <w:rFonts w:ascii="Arial" w:hAnsi="Arial" w:cs="Arial"/>
        </w:rPr>
        <w:t xml:space="preserve">clean adjustment </w:t>
      </w:r>
      <w:bookmarkStart w:name="_Int_tyL85ur9" w:id="1404009632"/>
      <w:r w:rsidRPr="04413767" w:rsidR="006331ED">
        <w:rPr>
          <w:rFonts w:ascii="Arial" w:hAnsi="Arial" w:cs="Arial"/>
        </w:rPr>
        <w:t>period</w:t>
      </w:r>
      <w:bookmarkEnd w:id="1404009632"/>
      <w:r w:rsidRPr="04413767" w:rsidR="006331ED">
        <w:rPr>
          <w:rFonts w:ascii="Arial" w:hAnsi="Arial" w:cs="Arial"/>
        </w:rPr>
        <w:t xml:space="preserve"> separation. Automated period opening </w:t>
      </w:r>
      <w:r w:rsidRPr="04413767" w:rsidR="00CB383F">
        <w:rPr>
          <w:rFonts w:ascii="Arial" w:hAnsi="Arial" w:cs="Arial"/>
        </w:rPr>
        <w:t xml:space="preserve">is not standard, but a </w:t>
      </w:r>
      <w:r w:rsidRPr="04413767" w:rsidR="006331ED">
        <w:rPr>
          <w:rFonts w:ascii="Arial" w:hAnsi="Arial" w:cs="Arial"/>
        </w:rPr>
        <w:t xml:space="preserve">script </w:t>
      </w:r>
      <w:r w:rsidRPr="04413767" w:rsidR="00CB383F">
        <w:rPr>
          <w:rFonts w:ascii="Arial" w:hAnsi="Arial" w:cs="Arial"/>
        </w:rPr>
        <w:t xml:space="preserve">can be written to </w:t>
      </w:r>
      <w:r w:rsidRPr="04413767" w:rsidR="006331ED">
        <w:rPr>
          <w:rFonts w:ascii="Arial" w:hAnsi="Arial" w:cs="Arial"/>
        </w:rPr>
        <w:t>trigger</w:t>
      </w:r>
      <w:r w:rsidRPr="04413767" w:rsidR="00CB383F">
        <w:rPr>
          <w:rFonts w:ascii="Arial" w:hAnsi="Arial" w:cs="Arial"/>
        </w:rPr>
        <w:t xml:space="preserve"> the opening of the </w:t>
      </w:r>
      <w:r w:rsidRPr="04413767" w:rsidR="006331ED">
        <w:rPr>
          <w:rFonts w:ascii="Arial" w:hAnsi="Arial" w:cs="Arial"/>
        </w:rPr>
        <w:t xml:space="preserve">next period upon authorized close, </w:t>
      </w:r>
      <w:r w:rsidRPr="04413767" w:rsidR="006331ED">
        <w:rPr>
          <w:rFonts w:ascii="Arial" w:hAnsi="Arial" w:cs="Arial"/>
        </w:rPr>
        <w:t>eliminating</w:t>
      </w:r>
      <w:r w:rsidRPr="04413767" w:rsidR="006331ED">
        <w:rPr>
          <w:rFonts w:ascii="Arial" w:hAnsi="Arial" w:cs="Arial"/>
        </w:rPr>
        <w:t xml:space="preserve"> manual administration. Selective period reopening enables specific period adjustments without </w:t>
      </w:r>
      <w:r w:rsidRPr="04413767" w:rsidR="006331ED">
        <w:rPr>
          <w:rFonts w:ascii="Arial" w:hAnsi="Arial" w:cs="Arial"/>
        </w:rPr>
        <w:t>impacting</w:t>
      </w:r>
      <w:r w:rsidRPr="04413767" w:rsidR="006331ED">
        <w:rPr>
          <w:rFonts w:ascii="Arial" w:hAnsi="Arial" w:cs="Arial"/>
        </w:rPr>
        <w:t xml:space="preserve"> other closed periods. </w:t>
      </w:r>
      <w:r w:rsidRPr="04413767" w:rsidR="00EB3B8A">
        <w:rPr>
          <w:rFonts w:ascii="Arial" w:hAnsi="Arial" w:cs="Arial"/>
        </w:rPr>
        <w:t>The p</w:t>
      </w:r>
      <w:r w:rsidRPr="04413767" w:rsidR="006331ED">
        <w:rPr>
          <w:rFonts w:ascii="Arial" w:hAnsi="Arial" w:cs="Arial"/>
        </w:rPr>
        <w:t xml:space="preserve">eriod locking mechanism allows granular control with multi-level approval </w:t>
      </w:r>
      <w:r w:rsidRPr="04413767" w:rsidR="002F12F3">
        <w:rPr>
          <w:rFonts w:ascii="Arial" w:hAnsi="Arial" w:cs="Arial"/>
        </w:rPr>
        <w:t xml:space="preserve">available </w:t>
      </w:r>
      <w:r w:rsidRPr="04413767" w:rsidR="006331ED">
        <w:rPr>
          <w:rFonts w:ascii="Arial" w:hAnsi="Arial" w:cs="Arial"/>
        </w:rPr>
        <w:t>for reopening. Approval workflows route reopening requests through management with automatic re-close after adjustment posts.</w:t>
      </w:r>
    </w:p>
    <w:p w:rsidR="009C6EE9" w:rsidP="00132CBA" w:rsidRDefault="009C6EE9" w14:paraId="6ADC8CF9" w14:textId="77777777">
      <w:pPr>
        <w:pStyle w:val="HeadingDLH"/>
      </w:pPr>
    </w:p>
    <w:p w:rsidRPr="00D2660F" w:rsidR="00132CBA" w:rsidP="00132CBA" w:rsidRDefault="00132CBA" w14:paraId="0E56630B" w14:textId="50551391">
      <w:pPr>
        <w:pStyle w:val="HeadingDLH"/>
      </w:pPr>
      <w:r w:rsidRPr="00D2660F">
        <w:t>3.0</w:t>
      </w:r>
      <w:r w:rsidR="006331ED">
        <w:t>2</w:t>
      </w:r>
      <w:r w:rsidRPr="00D2660F">
        <w:t>.04 Future State Process</w:t>
      </w:r>
    </w:p>
    <w:p w:rsidR="00132CBA" w:rsidP="04413767" w:rsidRDefault="00A655CA" w14:paraId="79FF7AE3" w14:textId="1F9175A6">
      <w:pPr>
        <w:rPr>
          <w:rFonts w:ascii="Arial" w:hAnsi="Arial" w:cs="Arial"/>
        </w:rPr>
      </w:pPr>
      <w:r w:rsidRPr="04413767" w:rsidR="00A655CA">
        <w:rPr>
          <w:rFonts w:ascii="Arial" w:hAnsi="Arial" w:cs="Arial"/>
        </w:rPr>
        <w:t xml:space="preserve">Connie </w:t>
      </w:r>
      <w:r w:rsidRPr="04413767" w:rsidR="00A655CA">
        <w:rPr>
          <w:rFonts w:ascii="Arial" w:hAnsi="Arial" w:cs="Arial"/>
        </w:rPr>
        <w:t>monitors</w:t>
      </w:r>
      <w:r w:rsidRPr="04413767" w:rsidR="00A655CA">
        <w:rPr>
          <w:rFonts w:ascii="Arial" w:hAnsi="Arial" w:cs="Arial"/>
        </w:rPr>
        <w:t xml:space="preserve"> </w:t>
      </w:r>
      <w:r w:rsidRPr="04413767" w:rsidR="009C6EE9">
        <w:rPr>
          <w:rFonts w:ascii="Arial" w:hAnsi="Arial" w:cs="Arial"/>
        </w:rPr>
        <w:t xml:space="preserve">the </w:t>
      </w:r>
      <w:r w:rsidRPr="04413767" w:rsidR="00A655CA">
        <w:rPr>
          <w:rFonts w:ascii="Arial" w:hAnsi="Arial" w:cs="Arial"/>
        </w:rPr>
        <w:t xml:space="preserve">close checklist via </w:t>
      </w:r>
      <w:r w:rsidRPr="04413767" w:rsidR="009C6EE9">
        <w:rPr>
          <w:rFonts w:ascii="Arial" w:hAnsi="Arial" w:cs="Arial"/>
        </w:rPr>
        <w:t xml:space="preserve">a </w:t>
      </w:r>
      <w:r w:rsidRPr="04413767" w:rsidR="00A655CA">
        <w:rPr>
          <w:rFonts w:ascii="Arial" w:hAnsi="Arial" w:cs="Arial"/>
        </w:rPr>
        <w:t xml:space="preserve">NetSuite dashboard. Upon completion (7 days </w:t>
      </w:r>
      <w:r w:rsidRPr="04413767" w:rsidR="00A655CA">
        <w:rPr>
          <w:rFonts w:ascii="Arial" w:hAnsi="Arial" w:cs="Arial"/>
        </w:rPr>
        <w:t xml:space="preserve">post-month-end), </w:t>
      </w:r>
      <w:r w:rsidRPr="04413767" w:rsidR="00B150B6">
        <w:rPr>
          <w:rFonts w:ascii="Arial" w:hAnsi="Arial" w:cs="Arial"/>
        </w:rPr>
        <w:t xml:space="preserve">a </w:t>
      </w:r>
      <w:r w:rsidRPr="04413767" w:rsidR="00A655CA">
        <w:rPr>
          <w:rFonts w:ascii="Arial" w:hAnsi="Arial" w:cs="Arial"/>
        </w:rPr>
        <w:t>single-click close triggers automated</w:t>
      </w:r>
      <w:r w:rsidRPr="04413767" w:rsidR="00A655CA">
        <w:rPr>
          <w:rFonts w:ascii="Arial" w:hAnsi="Arial" w:cs="Arial"/>
        </w:rPr>
        <w:t xml:space="preserve"> next period opening with stakeholder notifications. </w:t>
      </w:r>
      <w:r w:rsidRPr="04413767" w:rsidR="00C733EE">
        <w:rPr>
          <w:rFonts w:ascii="Arial" w:hAnsi="Arial" w:cs="Arial"/>
        </w:rPr>
        <w:t>A period</w:t>
      </w:r>
      <w:r w:rsidRPr="04413767" w:rsidR="00A655CA">
        <w:rPr>
          <w:rFonts w:ascii="Arial" w:hAnsi="Arial" w:cs="Arial"/>
        </w:rPr>
        <w:t xml:space="preserve"> reopening request</w:t>
      </w:r>
      <w:r w:rsidRPr="04413767" w:rsidR="00C733EE">
        <w:rPr>
          <w:rFonts w:ascii="Arial" w:hAnsi="Arial" w:cs="Arial"/>
        </w:rPr>
        <w:t xml:space="preserve"> will</w:t>
      </w:r>
      <w:r w:rsidRPr="04413767" w:rsidR="00A655CA">
        <w:rPr>
          <w:rFonts w:ascii="Arial" w:hAnsi="Arial" w:cs="Arial"/>
        </w:rPr>
        <w:t xml:space="preserve"> </w:t>
      </w:r>
      <w:r w:rsidRPr="04413767" w:rsidR="04C6B293">
        <w:rPr>
          <w:rFonts w:ascii="Arial" w:hAnsi="Arial" w:cs="Arial"/>
        </w:rPr>
        <w:t>be routed</w:t>
      </w:r>
      <w:r w:rsidRPr="04413767" w:rsidR="00A655CA">
        <w:rPr>
          <w:rFonts w:ascii="Arial" w:hAnsi="Arial" w:cs="Arial"/>
        </w:rPr>
        <w:t xml:space="preserve"> through </w:t>
      </w:r>
      <w:r w:rsidRPr="04413767" w:rsidR="00C733EE">
        <w:rPr>
          <w:rFonts w:ascii="Arial" w:hAnsi="Arial" w:cs="Arial"/>
        </w:rPr>
        <w:t xml:space="preserve">an </w:t>
      </w:r>
      <w:r w:rsidRPr="04413767" w:rsidR="00A655CA">
        <w:rPr>
          <w:rFonts w:ascii="Arial" w:hAnsi="Arial" w:cs="Arial"/>
        </w:rPr>
        <w:t>approval workflow, enable specific adjustments, then auto-re-close.</w:t>
      </w:r>
      <w:r w:rsidRPr="04413767" w:rsidR="004B1E90">
        <w:rPr>
          <w:rFonts w:ascii="Arial" w:hAnsi="Arial" w:cs="Arial"/>
        </w:rPr>
        <w:t xml:space="preserve"> P</w:t>
      </w:r>
      <w:r w:rsidRPr="04413767" w:rsidR="00A655CA">
        <w:rPr>
          <w:rFonts w:ascii="Arial" w:hAnsi="Arial" w:cs="Arial"/>
        </w:rPr>
        <w:t xml:space="preserve">eriod 13 </w:t>
      </w:r>
      <w:r w:rsidRPr="04413767" w:rsidR="00A655CA">
        <w:rPr>
          <w:rFonts w:ascii="Arial" w:hAnsi="Arial" w:cs="Arial"/>
        </w:rPr>
        <w:t>remains</w:t>
      </w:r>
      <w:r w:rsidRPr="04413767" w:rsidR="00A655CA">
        <w:rPr>
          <w:rFonts w:ascii="Arial" w:hAnsi="Arial" w:cs="Arial"/>
        </w:rPr>
        <w:t xml:space="preserve"> open through </w:t>
      </w:r>
      <w:r w:rsidRPr="04413767" w:rsidR="006E01B9">
        <w:rPr>
          <w:rFonts w:ascii="Arial" w:hAnsi="Arial" w:cs="Arial"/>
        </w:rPr>
        <w:t xml:space="preserve">an </w:t>
      </w:r>
      <w:r w:rsidRPr="04413767" w:rsidR="00A655CA">
        <w:rPr>
          <w:rFonts w:ascii="Arial" w:hAnsi="Arial" w:cs="Arial"/>
        </w:rPr>
        <w:t>audit</w:t>
      </w:r>
      <w:r w:rsidRPr="04413767" w:rsidR="006E01B9">
        <w:rPr>
          <w:rFonts w:ascii="Arial" w:hAnsi="Arial" w:cs="Arial"/>
        </w:rPr>
        <w:t>/year-end close</w:t>
      </w:r>
      <w:r w:rsidRPr="04413767" w:rsidR="00A655CA">
        <w:rPr>
          <w:rFonts w:ascii="Arial" w:hAnsi="Arial" w:cs="Arial"/>
        </w:rPr>
        <w:t xml:space="preserve"> for year-end adjustments without </w:t>
      </w:r>
      <w:r w:rsidRPr="04413767" w:rsidR="00A655CA">
        <w:rPr>
          <w:rFonts w:ascii="Arial" w:hAnsi="Arial" w:cs="Arial"/>
        </w:rPr>
        <w:t>impacting</w:t>
      </w:r>
      <w:r w:rsidRPr="04413767" w:rsidR="00A655CA">
        <w:rPr>
          <w:rFonts w:ascii="Arial" w:hAnsi="Arial" w:cs="Arial"/>
        </w:rPr>
        <w:t xml:space="preserve"> December operations.</w:t>
      </w:r>
    </w:p>
    <w:p w:rsidRPr="009345BC" w:rsidR="009C6EE9" w:rsidP="00132CBA" w:rsidRDefault="009C6EE9" w14:paraId="1DB45C1E" w14:textId="77777777">
      <w:pPr>
        <w:rPr>
          <w:rFonts w:ascii="Arial" w:hAnsi="Arial" w:cs="Arial"/>
          <w:bCs/>
        </w:rPr>
      </w:pPr>
    </w:p>
    <w:p w:rsidR="00132CBA" w:rsidP="00132CBA" w:rsidRDefault="00132CBA" w14:paraId="635905D5" w14:textId="66F6D0F7">
      <w:pPr>
        <w:pStyle w:val="HeadingDLH"/>
      </w:pPr>
      <w:r w:rsidRPr="00EF158F">
        <w:t>3.0</w:t>
      </w:r>
      <w:r w:rsidR="00A655CA">
        <w:t>2</w:t>
      </w:r>
      <w:r w:rsidRPr="00EF158F">
        <w:t xml:space="preserve">.05 </w:t>
      </w:r>
      <w:r>
        <w:t xml:space="preserve">Decision Matrix </w:t>
      </w:r>
    </w:p>
    <w:tbl>
      <w:tblPr>
        <w:tblStyle w:val="LightGrid-Accent1"/>
        <w:tblW w:w="8640" w:type="dxa"/>
        <w:tblInd w:w="-190" w:type="dxa"/>
        <w:tblLayout w:type="fixed"/>
        <w:tblLook w:val="04A0" w:firstRow="1" w:lastRow="0" w:firstColumn="1" w:lastColumn="0" w:noHBand="0" w:noVBand="1"/>
      </w:tblPr>
      <w:tblGrid>
        <w:gridCol w:w="1328"/>
        <w:gridCol w:w="1912"/>
        <w:gridCol w:w="1800"/>
        <w:gridCol w:w="1872"/>
        <w:gridCol w:w="1728"/>
      </w:tblGrid>
      <w:tr w:rsidRPr="009345BC" w:rsidR="00D1699C" w:rsidTr="04413767" w14:paraId="6925AEC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Mar/>
          </w:tcPr>
          <w:p w:rsidRPr="00EF158F" w:rsidR="00907539" w:rsidP="00704E70" w:rsidRDefault="00907539" w14:paraId="184BA48E" w14:textId="77777777">
            <w:pPr>
              <w:rPr>
                <w:rFonts w:ascii="Arial" w:hAnsi="Arial" w:eastAsia="Arial" w:cs="Arial"/>
              </w:rPr>
            </w:pPr>
            <w:r w:rsidRPr="7E48F2C5">
              <w:rPr>
                <w:rFonts w:ascii="Arial" w:hAnsi="Arial" w:eastAsia="Arial" w:cs="Arial"/>
              </w:rPr>
              <w:t>REQ-ID</w:t>
            </w:r>
          </w:p>
        </w:tc>
        <w:tc>
          <w:tcPr>
            <w:cnfStyle w:val="000000000000" w:firstRow="0" w:lastRow="0" w:firstColumn="0" w:lastColumn="0" w:oddVBand="0" w:evenVBand="0" w:oddHBand="0" w:evenHBand="0" w:firstRowFirstColumn="0" w:firstRowLastColumn="0" w:lastRowFirstColumn="0" w:lastRowLastColumn="0"/>
            <w:tcW w:w="1912" w:type="dxa"/>
            <w:tcMar/>
          </w:tcPr>
          <w:p w:rsidRPr="00EF158F" w:rsidR="00907539" w:rsidP="00704E70" w:rsidRDefault="00907539" w14:paraId="28F4A4B8" w14:textId="77777777">
            <w:pPr>
              <w:cnfStyle w:val="100000000000" w:firstRow="1" w:lastRow="0" w:firstColumn="0" w:lastColumn="0" w:oddVBand="0" w:evenVBand="0" w:oddHBand="0" w:evenHBand="0" w:firstRowFirstColumn="0" w:firstRowLastColumn="0" w:lastRowFirstColumn="0" w:lastRowLastColumn="0"/>
              <w:rPr>
                <w:rFonts w:ascii="Arial" w:hAnsi="Arial" w:eastAsia="Arial" w:cs="Arial"/>
              </w:rPr>
            </w:pPr>
            <w:r w:rsidRPr="7E48F2C5">
              <w:rPr>
                <w:rFonts w:ascii="Arial" w:hAnsi="Arial" w:eastAsia="Arial" w:cs="Arial"/>
              </w:rPr>
              <w:t>Requirement</w:t>
            </w:r>
          </w:p>
        </w:tc>
        <w:tc>
          <w:tcPr>
            <w:cnfStyle w:val="000000000000" w:firstRow="0" w:lastRow="0" w:firstColumn="0" w:lastColumn="0" w:oddVBand="0" w:evenVBand="0" w:oddHBand="0" w:evenHBand="0" w:firstRowFirstColumn="0" w:firstRowLastColumn="0" w:lastRowFirstColumn="0" w:lastRowLastColumn="0"/>
            <w:tcW w:w="1800" w:type="dxa"/>
            <w:tcMar/>
          </w:tcPr>
          <w:p w:rsidRPr="00EF158F" w:rsidR="00907539" w:rsidP="00704E70" w:rsidRDefault="00907539" w14:paraId="4C5FE51C" w14:textId="77777777">
            <w:pPr>
              <w:cnfStyle w:val="100000000000" w:firstRow="1" w:lastRow="0" w:firstColumn="0" w:lastColumn="0" w:oddVBand="0" w:evenVBand="0" w:oddHBand="0" w:evenHBand="0" w:firstRowFirstColumn="0" w:firstRowLastColumn="0" w:lastRowFirstColumn="0" w:lastRowLastColumn="0"/>
              <w:rPr>
                <w:rFonts w:ascii="Arial" w:hAnsi="Arial" w:eastAsia="Arial" w:cs="Arial"/>
              </w:rPr>
            </w:pPr>
            <w:r>
              <w:rPr>
                <w:rFonts w:ascii="Arial" w:hAnsi="Arial" w:eastAsia="Arial" w:cs="Arial"/>
              </w:rPr>
              <w:t>NetSuite Orion</w:t>
            </w:r>
            <w:r w:rsidRPr="7E48F2C5">
              <w:rPr>
                <w:rFonts w:ascii="Arial" w:hAnsi="Arial" w:eastAsia="Arial" w:cs="Arial"/>
              </w:rPr>
              <w:t xml:space="preserve"> Capability</w:t>
            </w:r>
          </w:p>
        </w:tc>
        <w:tc>
          <w:tcPr>
            <w:cnfStyle w:val="000000000000" w:firstRow="0" w:lastRow="0" w:firstColumn="0" w:lastColumn="0" w:oddVBand="0" w:evenVBand="0" w:oddHBand="0" w:evenHBand="0" w:firstRowFirstColumn="0" w:firstRowLastColumn="0" w:lastRowFirstColumn="0" w:lastRowLastColumn="0"/>
            <w:tcW w:w="1872" w:type="dxa"/>
            <w:tcMar/>
          </w:tcPr>
          <w:p w:rsidRPr="00EF158F" w:rsidR="00907539" w:rsidP="00704E70" w:rsidRDefault="00907539" w14:paraId="15E53AD7" w14:textId="77777777">
            <w:pPr>
              <w:cnfStyle w:val="100000000000" w:firstRow="1" w:lastRow="0" w:firstColumn="0" w:lastColumn="0" w:oddVBand="0" w:evenVBand="0" w:oddHBand="0" w:evenHBand="0" w:firstRowFirstColumn="0" w:firstRowLastColumn="0" w:lastRowFirstColumn="0" w:lastRowLastColumn="0"/>
              <w:rPr>
                <w:rFonts w:ascii="Arial" w:hAnsi="Arial" w:eastAsia="Arial" w:cs="Arial"/>
              </w:rPr>
            </w:pPr>
            <w:r w:rsidRPr="7E48F2C5">
              <w:rPr>
                <w:rFonts w:ascii="Arial" w:hAnsi="Arial" w:eastAsia="Arial" w:cs="Arial"/>
              </w:rPr>
              <w:t>Approach</w:t>
            </w:r>
          </w:p>
        </w:tc>
        <w:tc>
          <w:tcPr>
            <w:cnfStyle w:val="000000000000" w:firstRow="0" w:lastRow="0" w:firstColumn="0" w:lastColumn="0" w:oddVBand="0" w:evenVBand="0" w:oddHBand="0" w:evenHBand="0" w:firstRowFirstColumn="0" w:firstRowLastColumn="0" w:lastRowFirstColumn="0" w:lastRowLastColumn="0"/>
            <w:tcW w:w="1728" w:type="dxa"/>
            <w:tcMar/>
          </w:tcPr>
          <w:p w:rsidRPr="00EF158F" w:rsidR="00907539" w:rsidP="00704E70" w:rsidRDefault="00907539" w14:paraId="160F1184" w14:textId="77777777">
            <w:pPr>
              <w:cnfStyle w:val="100000000000" w:firstRow="1" w:lastRow="0" w:firstColumn="0" w:lastColumn="0" w:oddVBand="0" w:evenVBand="0" w:oddHBand="0" w:evenHBand="0" w:firstRowFirstColumn="0" w:firstRowLastColumn="0" w:lastRowFirstColumn="0" w:lastRowLastColumn="0"/>
              <w:rPr>
                <w:rFonts w:ascii="Arial" w:hAnsi="Arial" w:eastAsia="Arial" w:cs="Arial"/>
              </w:rPr>
            </w:pPr>
            <w:r w:rsidRPr="7E48F2C5">
              <w:rPr>
                <w:rFonts w:ascii="Arial" w:hAnsi="Arial" w:eastAsia="Arial" w:cs="Arial"/>
              </w:rPr>
              <w:t>Business Impact</w:t>
            </w:r>
          </w:p>
        </w:tc>
      </w:tr>
      <w:tr w:rsidRPr="009345BC" w:rsidR="00D1699C" w:rsidTr="04413767" w14:paraId="1CFB115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Mar/>
          </w:tcPr>
          <w:p w:rsidRPr="00911D73" w:rsidR="00907539" w:rsidP="00704E70" w:rsidRDefault="00907539" w14:paraId="65AEED72" w14:textId="02AD4AAB">
            <w:pPr>
              <w:rPr>
                <w:rFonts w:ascii="Arial" w:hAnsi="Arial" w:eastAsia="Arial" w:cs="Arial"/>
                <w:sz w:val="20"/>
                <w:szCs w:val="20"/>
              </w:rPr>
            </w:pPr>
            <w:r>
              <w:rPr>
                <w:rFonts w:ascii="Arial" w:hAnsi="Arial" w:eastAsia="Arial" w:cs="Arial"/>
                <w:sz w:val="20"/>
                <w:szCs w:val="20"/>
              </w:rPr>
              <w:t>REQ-3.02.01</w:t>
            </w:r>
          </w:p>
        </w:tc>
        <w:tc>
          <w:tcPr>
            <w:cnfStyle w:val="000000000000" w:firstRow="0" w:lastRow="0" w:firstColumn="0" w:lastColumn="0" w:oddVBand="0" w:evenVBand="0" w:oddHBand="0" w:evenHBand="0" w:firstRowFirstColumn="0" w:firstRowLastColumn="0" w:lastRowFirstColumn="0" w:lastRowLastColumn="0"/>
            <w:tcW w:w="1912" w:type="dxa"/>
            <w:tcMar/>
          </w:tcPr>
          <w:p w:rsidRPr="00EF158F" w:rsidR="00907539" w:rsidP="00704E70" w:rsidRDefault="00907539" w14:paraId="02D81080" w14:textId="5C217D35">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4413767" w:rsidR="4A868469">
              <w:rPr>
                <w:rFonts w:ascii="Arial" w:hAnsi="Arial" w:eastAsia="Arial" w:cs="Arial"/>
                <w:sz w:val="20"/>
                <w:szCs w:val="20"/>
              </w:rPr>
              <w:t>1</w:t>
            </w:r>
            <w:r w:rsidRPr="04413767" w:rsidR="0C11313F">
              <w:rPr>
                <w:rFonts w:ascii="Arial" w:hAnsi="Arial" w:eastAsia="Arial" w:cs="Arial"/>
                <w:sz w:val="20"/>
                <w:szCs w:val="20"/>
              </w:rPr>
              <w:t>2</w:t>
            </w:r>
            <w:r w:rsidRPr="04413767" w:rsidR="4A868469">
              <w:rPr>
                <w:rFonts w:ascii="Arial" w:hAnsi="Arial" w:eastAsia="Arial" w:cs="Arial"/>
                <w:sz w:val="20"/>
                <w:szCs w:val="20"/>
              </w:rPr>
              <w:t xml:space="preserve">-period </w:t>
            </w:r>
            <w:r w:rsidRPr="04413767" w:rsidR="41610D90">
              <w:rPr>
                <w:rFonts w:ascii="Arial" w:hAnsi="Arial" w:eastAsia="Arial" w:cs="Arial"/>
                <w:sz w:val="20"/>
                <w:szCs w:val="20"/>
              </w:rPr>
              <w:t xml:space="preserve">accounting </w:t>
            </w:r>
            <w:r w:rsidRPr="04413767" w:rsidR="4A868469">
              <w:rPr>
                <w:rFonts w:ascii="Arial" w:hAnsi="Arial" w:eastAsia="Arial" w:cs="Arial"/>
                <w:sz w:val="20"/>
                <w:szCs w:val="20"/>
              </w:rPr>
              <w:t>calendar</w:t>
            </w:r>
          </w:p>
        </w:tc>
        <w:tc>
          <w:tcPr>
            <w:cnfStyle w:val="000000000000" w:firstRow="0" w:lastRow="0" w:firstColumn="0" w:lastColumn="0" w:oddVBand="0" w:evenVBand="0" w:oddHBand="0" w:evenHBand="0" w:firstRowFirstColumn="0" w:firstRowLastColumn="0" w:lastRowFirstColumn="0" w:lastRowLastColumn="0"/>
            <w:tcW w:w="1800" w:type="dxa"/>
            <w:tcMar/>
          </w:tcPr>
          <w:p w:rsidRPr="00EF158F" w:rsidR="00907539" w:rsidP="00704E70" w:rsidRDefault="00907539" w14:paraId="35FDA90F" w14:textId="69FA46B1">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Pr>
                <w:rFonts w:ascii="Arial" w:hAnsi="Arial" w:eastAsia="Arial" w:cs="Arial"/>
                <w:sz w:val="20"/>
                <w:szCs w:val="20"/>
              </w:rPr>
              <w:t>Standard accounting periods</w:t>
            </w:r>
            <w:r w:rsidR="006E01B9">
              <w:rPr>
                <w:rFonts w:ascii="Arial" w:hAnsi="Arial" w:eastAsia="Arial" w:cs="Arial"/>
                <w:sz w:val="20"/>
                <w:szCs w:val="20"/>
              </w:rPr>
              <w:t xml:space="preserve"> configuration</w:t>
            </w:r>
          </w:p>
        </w:tc>
        <w:tc>
          <w:tcPr>
            <w:cnfStyle w:val="000000000000" w:firstRow="0" w:lastRow="0" w:firstColumn="0" w:lastColumn="0" w:oddVBand="0" w:evenVBand="0" w:oddHBand="0" w:evenHBand="0" w:firstRowFirstColumn="0" w:firstRowLastColumn="0" w:lastRowFirstColumn="0" w:lastRowLastColumn="0"/>
            <w:tcW w:w="1872" w:type="dxa"/>
            <w:tcMar/>
          </w:tcPr>
          <w:p w:rsidRPr="00EF158F" w:rsidR="00907539" w:rsidP="00704E70" w:rsidRDefault="00907539" w14:paraId="5F4B84E2" w14:textId="21C91B98">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Pr>
                <w:rFonts w:ascii="Arial" w:hAnsi="Arial" w:eastAsia="Arial" w:cs="Arial"/>
                <w:sz w:val="20"/>
                <w:szCs w:val="20"/>
              </w:rPr>
              <w:t>ADAPT</w:t>
            </w:r>
          </w:p>
        </w:tc>
        <w:tc>
          <w:tcPr>
            <w:cnfStyle w:val="000000000000" w:firstRow="0" w:lastRow="0" w:firstColumn="0" w:lastColumn="0" w:oddVBand="0" w:evenVBand="0" w:oddHBand="0" w:evenHBand="0" w:firstRowFirstColumn="0" w:firstRowLastColumn="0" w:lastRowFirstColumn="0" w:lastRowLastColumn="0"/>
            <w:tcW w:w="1728" w:type="dxa"/>
            <w:tcMar/>
          </w:tcPr>
          <w:p w:rsidRPr="00EF158F" w:rsidR="00907539" w:rsidP="00704E70" w:rsidRDefault="00907539" w14:paraId="6F35BA2D" w14:textId="1A99660D">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Pr>
                <w:rFonts w:ascii="Arial" w:hAnsi="Arial" w:eastAsia="Arial" w:cs="Arial"/>
                <w:sz w:val="20"/>
                <w:szCs w:val="20"/>
              </w:rPr>
              <w:t>Clean adjustment separation</w:t>
            </w:r>
          </w:p>
        </w:tc>
      </w:tr>
      <w:tr w:rsidRPr="009345BC" w:rsidR="00D1699C" w:rsidTr="04413767" w14:paraId="644E9DE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Mar/>
          </w:tcPr>
          <w:p w:rsidRPr="00EF158F" w:rsidR="00907539" w:rsidP="00704E70" w:rsidRDefault="00907539" w14:paraId="66D465E8" w14:textId="6AABCC0A">
            <w:pPr>
              <w:rPr>
                <w:rFonts w:ascii="Arial" w:hAnsi="Arial" w:eastAsia="Arial" w:cs="Arial"/>
                <w:sz w:val="20"/>
                <w:szCs w:val="20"/>
              </w:rPr>
            </w:pPr>
            <w:r>
              <w:rPr>
                <w:rFonts w:ascii="Arial" w:hAnsi="Arial" w:eastAsia="Arial" w:cs="Arial"/>
                <w:sz w:val="20"/>
                <w:szCs w:val="20"/>
              </w:rPr>
              <w:t>REQ-3.02.02</w:t>
            </w:r>
          </w:p>
        </w:tc>
        <w:tc>
          <w:tcPr>
            <w:cnfStyle w:val="000000000000" w:firstRow="0" w:lastRow="0" w:firstColumn="0" w:lastColumn="0" w:oddVBand="0" w:evenVBand="0" w:oddHBand="0" w:evenHBand="0" w:firstRowFirstColumn="0" w:firstRowLastColumn="0" w:lastRowFirstColumn="0" w:lastRowLastColumn="0"/>
            <w:tcW w:w="1912" w:type="dxa"/>
            <w:tcMar/>
          </w:tcPr>
          <w:p w:rsidRPr="00EF158F" w:rsidR="00907539" w:rsidP="00704E70" w:rsidRDefault="00907539" w14:paraId="7D565D6E" w14:textId="1C2944A6">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Pr>
                <w:rFonts w:ascii="Arial" w:hAnsi="Arial" w:eastAsia="Arial" w:cs="Arial"/>
                <w:sz w:val="20"/>
                <w:szCs w:val="20"/>
              </w:rPr>
              <w:t xml:space="preserve">Calendar </w:t>
            </w:r>
            <w:r w:rsidR="002708EF">
              <w:rPr>
                <w:rFonts w:ascii="Arial" w:hAnsi="Arial" w:eastAsia="Arial" w:cs="Arial"/>
                <w:sz w:val="20"/>
                <w:szCs w:val="20"/>
              </w:rPr>
              <w:t xml:space="preserve">year </w:t>
            </w:r>
            <w:r>
              <w:rPr>
                <w:rFonts w:ascii="Arial" w:hAnsi="Arial" w:eastAsia="Arial" w:cs="Arial"/>
                <w:sz w:val="20"/>
                <w:szCs w:val="20"/>
              </w:rPr>
              <w:t>fiscal year</w:t>
            </w:r>
          </w:p>
        </w:tc>
        <w:tc>
          <w:tcPr>
            <w:cnfStyle w:val="000000000000" w:firstRow="0" w:lastRow="0" w:firstColumn="0" w:lastColumn="0" w:oddVBand="0" w:evenVBand="0" w:oddHBand="0" w:evenHBand="0" w:firstRowFirstColumn="0" w:firstRowLastColumn="0" w:lastRowFirstColumn="0" w:lastRowLastColumn="0"/>
            <w:tcW w:w="1800" w:type="dxa"/>
            <w:tcMar/>
          </w:tcPr>
          <w:p w:rsidRPr="00EF158F" w:rsidR="00907539" w:rsidP="00704E70" w:rsidRDefault="00907539" w14:paraId="754B313B" w14:textId="379DB1B5">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Pr>
                <w:rFonts w:ascii="Arial" w:hAnsi="Arial" w:eastAsia="Arial" w:cs="Arial"/>
                <w:sz w:val="20"/>
                <w:szCs w:val="20"/>
              </w:rPr>
              <w:t>Standard</w:t>
            </w:r>
            <w:r w:rsidR="00D27095">
              <w:rPr>
                <w:rFonts w:ascii="Arial" w:hAnsi="Arial" w:eastAsia="Arial" w:cs="Arial"/>
                <w:sz w:val="20"/>
                <w:szCs w:val="20"/>
              </w:rPr>
              <w:t xml:space="preserve"> fiscal year </w:t>
            </w:r>
            <w:r>
              <w:rPr>
                <w:rFonts w:ascii="Arial" w:hAnsi="Arial" w:eastAsia="Arial" w:cs="Arial"/>
                <w:sz w:val="20"/>
                <w:szCs w:val="20"/>
              </w:rPr>
              <w:t>configuration</w:t>
            </w:r>
          </w:p>
        </w:tc>
        <w:tc>
          <w:tcPr>
            <w:cnfStyle w:val="000000000000" w:firstRow="0" w:lastRow="0" w:firstColumn="0" w:lastColumn="0" w:oddVBand="0" w:evenVBand="0" w:oddHBand="0" w:evenHBand="0" w:firstRowFirstColumn="0" w:firstRowLastColumn="0" w:lastRowFirstColumn="0" w:lastRowLastColumn="0"/>
            <w:tcW w:w="1872" w:type="dxa"/>
            <w:tcMar/>
          </w:tcPr>
          <w:p w:rsidRPr="00EF158F" w:rsidR="00907539" w:rsidP="00704E70" w:rsidRDefault="00907539" w14:paraId="60AC9067" w14:textId="3723CAFD">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Pr>
                <w:rFonts w:ascii="Arial" w:hAnsi="Arial" w:eastAsia="Arial" w:cs="Arial"/>
                <w:sz w:val="20"/>
                <w:szCs w:val="20"/>
              </w:rPr>
              <w:t>ALIGN</w:t>
            </w:r>
          </w:p>
        </w:tc>
        <w:tc>
          <w:tcPr>
            <w:cnfStyle w:val="000000000000" w:firstRow="0" w:lastRow="0" w:firstColumn="0" w:lastColumn="0" w:oddVBand="0" w:evenVBand="0" w:oddHBand="0" w:evenHBand="0" w:firstRowFirstColumn="0" w:firstRowLastColumn="0" w:lastRowFirstColumn="0" w:lastRowLastColumn="0"/>
            <w:tcW w:w="1728" w:type="dxa"/>
            <w:tcMar/>
          </w:tcPr>
          <w:p w:rsidRPr="00EF158F" w:rsidR="00907539" w:rsidP="00704E70" w:rsidRDefault="00907539" w14:paraId="572CB5E1" w14:textId="355EC1DE">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Pr>
                <w:rFonts w:ascii="Arial" w:hAnsi="Arial" w:eastAsia="Arial" w:cs="Arial"/>
                <w:sz w:val="20"/>
                <w:szCs w:val="20"/>
              </w:rPr>
              <w:t>Current practice maintained</w:t>
            </w:r>
          </w:p>
        </w:tc>
      </w:tr>
      <w:tr w:rsidRPr="009345BC" w:rsidR="00D1699C" w:rsidTr="04413767" w14:paraId="75357795" w14:textId="77777777">
        <w:trPr>
          <w:cnfStyle w:val="000000100000" w:firstRow="0" w:lastRow="0" w:firstColumn="0" w:lastColumn="0" w:oddVBand="0" w:evenVBand="0" w:oddHBand="1" w:evenHBand="0" w:firstRowFirstColumn="0" w:firstRowLastColumn="0" w:lastRowFirstColumn="0" w:lastRowLastColumn="0"/>
          <w:trHeight w:val="745"/>
        </w:trPr>
        <w:tc>
          <w:tcPr>
            <w:cnfStyle w:val="001000000000" w:firstRow="0" w:lastRow="0" w:firstColumn="1" w:lastColumn="0" w:oddVBand="0" w:evenVBand="0" w:oddHBand="0" w:evenHBand="0" w:firstRowFirstColumn="0" w:firstRowLastColumn="0" w:lastRowFirstColumn="0" w:lastRowLastColumn="0"/>
            <w:tcW w:w="1328" w:type="dxa"/>
            <w:tcMar/>
          </w:tcPr>
          <w:p w:rsidRPr="00EF158F" w:rsidR="00907539" w:rsidP="00704E70" w:rsidRDefault="00907539" w14:paraId="370D7759" w14:textId="7BE26CB1">
            <w:pPr>
              <w:rPr>
                <w:rFonts w:ascii="Arial" w:hAnsi="Arial" w:eastAsia="Arial" w:cs="Arial"/>
                <w:sz w:val="20"/>
                <w:szCs w:val="20"/>
              </w:rPr>
            </w:pPr>
            <w:r>
              <w:rPr>
                <w:rFonts w:ascii="Arial" w:hAnsi="Arial" w:eastAsia="Arial" w:cs="Arial"/>
                <w:sz w:val="20"/>
                <w:szCs w:val="20"/>
              </w:rPr>
              <w:t>REQ-3.02.03</w:t>
            </w:r>
          </w:p>
        </w:tc>
        <w:tc>
          <w:tcPr>
            <w:cnfStyle w:val="000000000000" w:firstRow="0" w:lastRow="0" w:firstColumn="0" w:lastColumn="0" w:oddVBand="0" w:evenVBand="0" w:oddHBand="0" w:evenHBand="0" w:firstRowFirstColumn="0" w:firstRowLastColumn="0" w:lastRowFirstColumn="0" w:lastRowLastColumn="0"/>
            <w:tcW w:w="1912" w:type="dxa"/>
            <w:tcMar/>
          </w:tcPr>
          <w:p w:rsidRPr="00EF158F" w:rsidR="00907539" w:rsidP="00704E70" w:rsidRDefault="00226C7D" w14:paraId="1AA85A8A" w14:textId="00BA68FC">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226C7D">
              <w:rPr>
                <w:rFonts w:ascii="Arial" w:hAnsi="Arial" w:eastAsia="Arial" w:cs="Arial"/>
                <w:sz w:val="20"/>
                <w:szCs w:val="20"/>
              </w:rPr>
              <w:t>Period-level locking with selective reopening capability</w:t>
            </w:r>
          </w:p>
        </w:tc>
        <w:tc>
          <w:tcPr>
            <w:cnfStyle w:val="000000000000" w:firstRow="0" w:lastRow="0" w:firstColumn="0" w:lastColumn="0" w:oddVBand="0" w:evenVBand="0" w:oddHBand="0" w:evenHBand="0" w:firstRowFirstColumn="0" w:firstRowLastColumn="0" w:lastRowFirstColumn="0" w:lastRowLastColumn="0"/>
            <w:tcW w:w="1800" w:type="dxa"/>
            <w:tcMar/>
          </w:tcPr>
          <w:p w:rsidRPr="00EF158F" w:rsidR="00907539" w:rsidP="00704E70" w:rsidRDefault="00226C7D" w14:paraId="47A6255E" w14:textId="1909CB82">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226C7D">
              <w:rPr>
                <w:rFonts w:ascii="Arial" w:hAnsi="Arial" w:eastAsia="Arial" w:cs="Arial"/>
                <w:sz w:val="20"/>
                <w:szCs w:val="20"/>
              </w:rPr>
              <w:t>Period close and unlock functionality</w:t>
            </w:r>
          </w:p>
        </w:tc>
        <w:tc>
          <w:tcPr>
            <w:cnfStyle w:val="000000000000" w:firstRow="0" w:lastRow="0" w:firstColumn="0" w:lastColumn="0" w:oddVBand="0" w:evenVBand="0" w:oddHBand="0" w:evenHBand="0" w:firstRowFirstColumn="0" w:firstRowLastColumn="0" w:lastRowFirstColumn="0" w:lastRowLastColumn="0"/>
            <w:tcW w:w="1872" w:type="dxa"/>
            <w:tcMar/>
          </w:tcPr>
          <w:p w:rsidRPr="00EF158F" w:rsidR="00907539" w:rsidP="00704E70" w:rsidRDefault="00907539" w14:paraId="4BF45AB1" w14:textId="5EE03A4B">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Pr>
                <w:rFonts w:ascii="Arial" w:hAnsi="Arial" w:eastAsia="Arial" w:cs="Arial"/>
                <w:sz w:val="20"/>
                <w:szCs w:val="20"/>
              </w:rPr>
              <w:t>ALIG</w:t>
            </w:r>
            <w:r w:rsidR="00F73A0C">
              <w:rPr>
                <w:rFonts w:ascii="Arial" w:hAnsi="Arial" w:eastAsia="Arial" w:cs="Arial"/>
                <w:sz w:val="20"/>
                <w:szCs w:val="20"/>
              </w:rPr>
              <w:t>N</w:t>
            </w:r>
          </w:p>
        </w:tc>
        <w:tc>
          <w:tcPr>
            <w:cnfStyle w:val="000000000000" w:firstRow="0" w:lastRow="0" w:firstColumn="0" w:lastColumn="0" w:oddVBand="0" w:evenVBand="0" w:oddHBand="0" w:evenHBand="0" w:firstRowFirstColumn="0" w:firstRowLastColumn="0" w:lastRowFirstColumn="0" w:lastRowLastColumn="0"/>
            <w:tcW w:w="1728" w:type="dxa"/>
            <w:tcMar/>
          </w:tcPr>
          <w:p w:rsidRPr="00EF158F" w:rsidR="00907539" w:rsidP="00704E70" w:rsidRDefault="00907539" w14:paraId="78482671" w14:textId="08DE33FE">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Pr>
                <w:rFonts w:ascii="Arial" w:hAnsi="Arial" w:eastAsia="Arial" w:cs="Arial"/>
                <w:sz w:val="20"/>
                <w:szCs w:val="20"/>
              </w:rPr>
              <w:t>Financial integrity</w:t>
            </w:r>
          </w:p>
        </w:tc>
      </w:tr>
      <w:tr w:rsidRPr="009345BC" w:rsidR="00D1699C" w:rsidTr="04413767" w14:paraId="7CFED19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Mar/>
          </w:tcPr>
          <w:p w:rsidRPr="00EF158F" w:rsidR="00907539" w:rsidP="00704E70" w:rsidRDefault="00907539" w14:paraId="1F397D21" w14:textId="7C8C3106">
            <w:pPr>
              <w:rPr>
                <w:rFonts w:ascii="Arial" w:hAnsi="Arial" w:eastAsia="Arial" w:cs="Arial"/>
                <w:sz w:val="20"/>
                <w:szCs w:val="20"/>
              </w:rPr>
            </w:pPr>
            <w:r>
              <w:rPr>
                <w:rFonts w:ascii="Arial" w:hAnsi="Arial" w:eastAsia="Arial" w:cs="Arial"/>
                <w:sz w:val="20"/>
                <w:szCs w:val="20"/>
              </w:rPr>
              <w:t>REQ-3.02.04</w:t>
            </w:r>
          </w:p>
        </w:tc>
        <w:tc>
          <w:tcPr>
            <w:cnfStyle w:val="000000000000" w:firstRow="0" w:lastRow="0" w:firstColumn="0" w:lastColumn="0" w:oddVBand="0" w:evenVBand="0" w:oddHBand="0" w:evenHBand="0" w:firstRowFirstColumn="0" w:firstRowLastColumn="0" w:lastRowFirstColumn="0" w:lastRowLastColumn="0"/>
            <w:tcW w:w="1912" w:type="dxa"/>
            <w:tcMar/>
          </w:tcPr>
          <w:p w:rsidRPr="00EF158F" w:rsidR="00907539" w:rsidP="00704E70" w:rsidRDefault="00CC6013" w14:paraId="7B82180D" w14:textId="424D6AB2">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CC6013">
              <w:rPr>
                <w:rFonts w:ascii="Arial" w:hAnsi="Arial" w:eastAsia="Arial" w:cs="Arial"/>
                <w:sz w:val="20"/>
                <w:szCs w:val="20"/>
              </w:rPr>
              <w:t>7-day close window supporting backdating for labor cost matching</w:t>
            </w:r>
          </w:p>
        </w:tc>
        <w:tc>
          <w:tcPr>
            <w:cnfStyle w:val="000000000000" w:firstRow="0" w:lastRow="0" w:firstColumn="0" w:lastColumn="0" w:oddVBand="0" w:evenVBand="0" w:oddHBand="0" w:evenHBand="0" w:firstRowFirstColumn="0" w:firstRowLastColumn="0" w:lastRowFirstColumn="0" w:lastRowLastColumn="0"/>
            <w:tcW w:w="1800" w:type="dxa"/>
            <w:tcMar/>
          </w:tcPr>
          <w:p w:rsidRPr="00EF158F" w:rsidR="00907539" w:rsidP="00704E70" w:rsidRDefault="00F73A0C" w14:paraId="48E1AC59" w14:textId="13247045">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Pr>
                <w:rFonts w:ascii="Arial" w:hAnsi="Arial" w:eastAsia="Arial" w:cs="Arial"/>
                <w:sz w:val="20"/>
                <w:szCs w:val="20"/>
              </w:rPr>
              <w:t>Transaction dating controls</w:t>
            </w:r>
          </w:p>
        </w:tc>
        <w:tc>
          <w:tcPr>
            <w:cnfStyle w:val="000000000000" w:firstRow="0" w:lastRow="0" w:firstColumn="0" w:lastColumn="0" w:oddVBand="0" w:evenVBand="0" w:oddHBand="0" w:evenHBand="0" w:firstRowFirstColumn="0" w:firstRowLastColumn="0" w:lastRowFirstColumn="0" w:lastRowLastColumn="0"/>
            <w:tcW w:w="1872" w:type="dxa"/>
            <w:tcMar/>
          </w:tcPr>
          <w:p w:rsidRPr="00EF158F" w:rsidR="00907539" w:rsidP="00704E70" w:rsidRDefault="00F73A0C" w14:paraId="149DB577" w14:textId="3CF4615C">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Pr>
                <w:rFonts w:ascii="Arial" w:hAnsi="Arial" w:eastAsia="Arial" w:cs="Arial"/>
                <w:sz w:val="20"/>
                <w:szCs w:val="20"/>
              </w:rPr>
              <w:t>ALIGN</w:t>
            </w:r>
          </w:p>
        </w:tc>
        <w:tc>
          <w:tcPr>
            <w:cnfStyle w:val="000000000000" w:firstRow="0" w:lastRow="0" w:firstColumn="0" w:lastColumn="0" w:oddVBand="0" w:evenVBand="0" w:oddHBand="0" w:evenHBand="0" w:firstRowFirstColumn="0" w:firstRowLastColumn="0" w:lastRowFirstColumn="0" w:lastRowLastColumn="0"/>
            <w:tcW w:w="1728" w:type="dxa"/>
            <w:tcMar/>
          </w:tcPr>
          <w:p w:rsidRPr="00EF158F" w:rsidR="00907539" w:rsidP="00704E70" w:rsidRDefault="00F73A0C" w14:paraId="014755A0" w14:textId="07D6A8B5">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Pr>
                <w:rFonts w:ascii="Arial" w:hAnsi="Arial" w:eastAsia="Arial" w:cs="Arial"/>
                <w:sz w:val="20"/>
                <w:szCs w:val="20"/>
              </w:rPr>
              <w:t>Labor cost matching</w:t>
            </w:r>
          </w:p>
        </w:tc>
      </w:tr>
      <w:tr w:rsidRPr="009345BC" w:rsidR="00D1699C" w:rsidTr="04413767" w14:paraId="10EEF0E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Mar/>
          </w:tcPr>
          <w:p w:rsidRPr="00EF158F" w:rsidR="00907539" w:rsidP="00704E70" w:rsidRDefault="00907539" w14:paraId="56BBEFE0" w14:textId="22FA1491">
            <w:pPr>
              <w:rPr>
                <w:rFonts w:ascii="Arial" w:hAnsi="Arial" w:eastAsia="Arial" w:cs="Arial"/>
                <w:sz w:val="20"/>
                <w:szCs w:val="20"/>
              </w:rPr>
            </w:pPr>
            <w:r>
              <w:rPr>
                <w:rFonts w:ascii="Arial" w:hAnsi="Arial" w:eastAsia="Arial" w:cs="Arial"/>
                <w:sz w:val="20"/>
                <w:szCs w:val="20"/>
              </w:rPr>
              <w:t>REQ-3.02.05</w:t>
            </w:r>
          </w:p>
        </w:tc>
        <w:tc>
          <w:tcPr>
            <w:cnfStyle w:val="000000000000" w:firstRow="0" w:lastRow="0" w:firstColumn="0" w:lastColumn="0" w:oddVBand="0" w:evenVBand="0" w:oddHBand="0" w:evenHBand="0" w:firstRowFirstColumn="0" w:firstRowLastColumn="0" w:lastRowFirstColumn="0" w:lastRowLastColumn="0"/>
            <w:tcW w:w="1912" w:type="dxa"/>
            <w:tcMar/>
          </w:tcPr>
          <w:p w:rsidRPr="00EF158F" w:rsidR="00907539" w:rsidP="00704E70" w:rsidRDefault="00625988" w14:paraId="02EE4E67" w14:textId="6180684E">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Pr>
                <w:rFonts w:ascii="Arial" w:hAnsi="Arial" w:eastAsia="Arial" w:cs="Arial"/>
                <w:sz w:val="20"/>
                <w:szCs w:val="20"/>
              </w:rPr>
              <w:t>A</w:t>
            </w:r>
            <w:r w:rsidRPr="00625988">
              <w:rPr>
                <w:rFonts w:ascii="Arial" w:hAnsi="Arial" w:eastAsia="Arial" w:cs="Arial"/>
                <w:sz w:val="20"/>
                <w:szCs w:val="20"/>
              </w:rPr>
              <w:t>utomated period opening upon prior period close</w:t>
            </w:r>
          </w:p>
        </w:tc>
        <w:tc>
          <w:tcPr>
            <w:cnfStyle w:val="000000000000" w:firstRow="0" w:lastRow="0" w:firstColumn="0" w:lastColumn="0" w:oddVBand="0" w:evenVBand="0" w:oddHBand="0" w:evenHBand="0" w:firstRowFirstColumn="0" w:firstRowLastColumn="0" w:lastRowFirstColumn="0" w:lastRowLastColumn="0"/>
            <w:tcW w:w="1800" w:type="dxa"/>
            <w:tcMar/>
          </w:tcPr>
          <w:p w:rsidRPr="00EF158F" w:rsidR="00907539" w:rsidP="00704E70" w:rsidRDefault="0038727B" w14:paraId="0B4279B9" w14:textId="634C76A4">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Pr>
                <w:rFonts w:ascii="Arial" w:hAnsi="Arial" w:eastAsia="Arial" w:cs="Arial"/>
                <w:sz w:val="20"/>
                <w:szCs w:val="20"/>
              </w:rPr>
              <w:t>Custom SuiteScript</w:t>
            </w:r>
          </w:p>
        </w:tc>
        <w:tc>
          <w:tcPr>
            <w:cnfStyle w:val="000000000000" w:firstRow="0" w:lastRow="0" w:firstColumn="0" w:lastColumn="0" w:oddVBand="0" w:evenVBand="0" w:oddHBand="0" w:evenHBand="0" w:firstRowFirstColumn="0" w:firstRowLastColumn="0" w:lastRowFirstColumn="0" w:lastRowLastColumn="0"/>
            <w:tcW w:w="1872" w:type="dxa"/>
            <w:tcMar/>
          </w:tcPr>
          <w:p w:rsidRPr="00EF158F" w:rsidR="00907539" w:rsidP="00704E70" w:rsidRDefault="0038727B" w14:paraId="10445972" w14:textId="5FA212A5">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Pr>
                <w:rFonts w:ascii="Arial" w:hAnsi="Arial" w:eastAsia="Arial" w:cs="Arial"/>
                <w:sz w:val="20"/>
                <w:szCs w:val="20"/>
              </w:rPr>
              <w:t>ACCOMMODATE</w:t>
            </w:r>
          </w:p>
        </w:tc>
        <w:tc>
          <w:tcPr>
            <w:cnfStyle w:val="000000000000" w:firstRow="0" w:lastRow="0" w:firstColumn="0" w:lastColumn="0" w:oddVBand="0" w:evenVBand="0" w:oddHBand="0" w:evenHBand="0" w:firstRowFirstColumn="0" w:firstRowLastColumn="0" w:lastRowFirstColumn="0" w:lastRowLastColumn="0"/>
            <w:tcW w:w="1728" w:type="dxa"/>
            <w:tcMar/>
          </w:tcPr>
          <w:p w:rsidRPr="00EF158F" w:rsidR="00907539" w:rsidP="00704E70" w:rsidRDefault="007F6343" w14:paraId="29282D78" w14:textId="2BAA8760">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Pr>
                <w:rFonts w:ascii="Arial" w:hAnsi="Arial" w:eastAsia="Arial" w:cs="Arial"/>
                <w:sz w:val="20"/>
                <w:szCs w:val="20"/>
              </w:rPr>
              <w:t>Eliminates lag time for beginning AP for the next month</w:t>
            </w:r>
          </w:p>
        </w:tc>
      </w:tr>
      <w:tr w:rsidRPr="009345BC" w:rsidR="00D1699C" w:rsidTr="04413767" w14:paraId="110D017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Mar/>
          </w:tcPr>
          <w:p w:rsidRPr="00EF158F" w:rsidR="00907539" w:rsidP="00704E70" w:rsidRDefault="00907539" w14:paraId="6FB43A00" w14:textId="0BEB4339">
            <w:pPr>
              <w:rPr>
                <w:rFonts w:ascii="Arial" w:hAnsi="Arial" w:eastAsia="Arial" w:cs="Arial"/>
                <w:sz w:val="20"/>
                <w:szCs w:val="20"/>
              </w:rPr>
            </w:pPr>
            <w:r>
              <w:rPr>
                <w:rFonts w:ascii="Arial" w:hAnsi="Arial" w:eastAsia="Arial" w:cs="Arial"/>
                <w:sz w:val="20"/>
                <w:szCs w:val="20"/>
              </w:rPr>
              <w:t>REQ-3.02.06</w:t>
            </w:r>
          </w:p>
        </w:tc>
        <w:tc>
          <w:tcPr>
            <w:cnfStyle w:val="000000000000" w:firstRow="0" w:lastRow="0" w:firstColumn="0" w:lastColumn="0" w:oddVBand="0" w:evenVBand="0" w:oddHBand="0" w:evenHBand="0" w:firstRowFirstColumn="0" w:firstRowLastColumn="0" w:lastRowFirstColumn="0" w:lastRowLastColumn="0"/>
            <w:tcW w:w="1912" w:type="dxa"/>
            <w:tcMar/>
          </w:tcPr>
          <w:p w:rsidRPr="00EF158F" w:rsidR="00907539" w:rsidP="00704E70" w:rsidRDefault="00D1699C" w14:paraId="702206BC" w14:textId="63DEEEAE">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D1699C">
              <w:rPr>
                <w:rFonts w:ascii="Arial" w:hAnsi="Arial" w:eastAsia="Arial" w:cs="Arial"/>
                <w:sz w:val="20"/>
                <w:szCs w:val="20"/>
              </w:rPr>
              <w:t>Approval workflow for period reopening requests</w:t>
            </w:r>
          </w:p>
        </w:tc>
        <w:tc>
          <w:tcPr>
            <w:cnfStyle w:val="000000000000" w:firstRow="0" w:lastRow="0" w:firstColumn="0" w:lastColumn="0" w:oddVBand="0" w:evenVBand="0" w:oddHBand="0" w:evenHBand="0" w:firstRowFirstColumn="0" w:firstRowLastColumn="0" w:lastRowFirstColumn="0" w:lastRowLastColumn="0"/>
            <w:tcW w:w="1800" w:type="dxa"/>
            <w:tcMar/>
          </w:tcPr>
          <w:p w:rsidRPr="00EF158F" w:rsidR="00907539" w:rsidP="00704E70" w:rsidRDefault="00D1699C" w14:paraId="64695A7F" w14:textId="3C45CA38">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4413767" w:rsidR="4074CD7E">
              <w:rPr>
                <w:rFonts w:ascii="Arial" w:hAnsi="Arial" w:eastAsia="Arial" w:cs="Arial"/>
                <w:sz w:val="20"/>
                <w:szCs w:val="20"/>
              </w:rPr>
              <w:t>Periods</w:t>
            </w:r>
            <w:r w:rsidRPr="04413767" w:rsidR="2ADC7E64">
              <w:rPr>
                <w:rFonts w:ascii="Arial" w:hAnsi="Arial" w:eastAsia="Arial" w:cs="Arial"/>
                <w:sz w:val="20"/>
                <w:szCs w:val="20"/>
              </w:rPr>
              <w:t xml:space="preserve"> </w:t>
            </w:r>
            <w:r w:rsidRPr="04413767" w:rsidR="2ADC7E64">
              <w:rPr>
                <w:rFonts w:ascii="Arial" w:hAnsi="Arial" w:eastAsia="Arial" w:cs="Arial"/>
                <w:sz w:val="20"/>
                <w:szCs w:val="20"/>
              </w:rPr>
              <w:t>unlock</w:t>
            </w:r>
            <w:r w:rsidRPr="04413767" w:rsidR="2ADC7E64">
              <w:rPr>
                <w:rFonts w:ascii="Arial" w:hAnsi="Arial" w:eastAsia="Arial" w:cs="Arial"/>
                <w:sz w:val="20"/>
                <w:szCs w:val="20"/>
              </w:rPr>
              <w:t xml:space="preserve"> approval workflow</w:t>
            </w:r>
          </w:p>
        </w:tc>
        <w:tc>
          <w:tcPr>
            <w:cnfStyle w:val="000000000000" w:firstRow="0" w:lastRow="0" w:firstColumn="0" w:lastColumn="0" w:oddVBand="0" w:evenVBand="0" w:oddHBand="0" w:evenHBand="0" w:firstRowFirstColumn="0" w:firstRowLastColumn="0" w:lastRowFirstColumn="0" w:lastRowLastColumn="0"/>
            <w:tcW w:w="1872" w:type="dxa"/>
            <w:tcMar/>
          </w:tcPr>
          <w:p w:rsidRPr="00EF158F" w:rsidR="00907539" w:rsidP="00704E70" w:rsidRDefault="007F6343" w14:paraId="38C1B23F" w14:textId="1C8D6D72">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Pr>
                <w:rFonts w:ascii="Arial" w:hAnsi="Arial" w:eastAsia="Arial" w:cs="Arial"/>
                <w:sz w:val="20"/>
                <w:szCs w:val="20"/>
              </w:rPr>
              <w:t>ALIGN</w:t>
            </w:r>
          </w:p>
        </w:tc>
        <w:tc>
          <w:tcPr>
            <w:cnfStyle w:val="000000000000" w:firstRow="0" w:lastRow="0" w:firstColumn="0" w:lastColumn="0" w:oddVBand="0" w:evenVBand="0" w:oddHBand="0" w:evenHBand="0" w:firstRowFirstColumn="0" w:firstRowLastColumn="0" w:lastRowFirstColumn="0" w:lastRowLastColumn="0"/>
            <w:tcW w:w="1728" w:type="dxa"/>
            <w:tcMar/>
          </w:tcPr>
          <w:p w:rsidRPr="00EF158F" w:rsidR="00907539" w:rsidP="00704E70" w:rsidRDefault="00D1699C" w14:paraId="79DFFB3E" w14:textId="728FB6A6">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Pr>
                <w:rFonts w:ascii="Arial" w:hAnsi="Arial" w:eastAsia="Arial" w:cs="Arial"/>
                <w:sz w:val="20"/>
                <w:szCs w:val="20"/>
              </w:rPr>
              <w:t xml:space="preserve">Controlled </w:t>
            </w:r>
            <w:r w:rsidR="00000C9D">
              <w:rPr>
                <w:rFonts w:ascii="Arial" w:hAnsi="Arial" w:eastAsia="Arial" w:cs="Arial"/>
                <w:sz w:val="20"/>
                <w:szCs w:val="20"/>
              </w:rPr>
              <w:t>adjustments</w:t>
            </w:r>
          </w:p>
        </w:tc>
      </w:tr>
    </w:tbl>
    <w:p w:rsidR="00132CBA" w:rsidP="00132CBA" w:rsidRDefault="00132CBA" w14:paraId="399C5E71" w14:textId="77777777"/>
    <w:p w:rsidRPr="00132CBA" w:rsidR="00132CBA" w:rsidP="00132CBA" w:rsidRDefault="00132CBA" w14:paraId="19DD1ACE" w14:textId="77777777">
      <w:pPr>
        <w:rPr>
          <w:lang w:val="en"/>
        </w:rPr>
      </w:pPr>
    </w:p>
    <w:p w:rsidRPr="00863C68" w:rsidR="417D64D1" w:rsidP="008542C6" w:rsidRDefault="417D64D1" w14:paraId="5CDE5008" w14:textId="078648A0">
      <w:pPr>
        <w:pStyle w:val="Heading2"/>
        <w:spacing w:before="0" w:after="80"/>
        <w:jc w:val="both"/>
        <w:rPr>
          <w:rFonts w:ascii="Arial" w:hAnsi="Arial" w:eastAsia="Arial" w:cs="Arial"/>
          <w:bCs w:val="0"/>
          <w:color w:val="7E8083"/>
          <w:sz w:val="28"/>
          <w:szCs w:val="28"/>
          <w:lang w:val="en"/>
        </w:rPr>
      </w:pPr>
      <w:bookmarkStart w:name="_Toc221888643" w:id="13"/>
      <w:r w:rsidRPr="00863C68">
        <w:rPr>
          <w:rFonts w:ascii="Arial" w:hAnsi="Arial" w:eastAsia="Arial" w:cs="Arial"/>
          <w:bCs w:val="0"/>
          <w:color w:val="7E8083"/>
          <w:sz w:val="28"/>
          <w:szCs w:val="28"/>
          <w:lang w:val="en"/>
        </w:rPr>
        <w:t>3.03 Currency &amp; Exchange Rates</w:t>
      </w:r>
      <w:bookmarkEnd w:id="13"/>
    </w:p>
    <w:p w:rsidR="00D37662" w:rsidP="00D37662" w:rsidRDefault="00D37662" w14:paraId="413CA982" w14:textId="77777777">
      <w:pPr>
        <w:pStyle w:val="Heading2-JDP"/>
        <w:rPr>
          <w:highlight w:val="green"/>
          <w:lang w:val="en"/>
        </w:rPr>
      </w:pPr>
    </w:p>
    <w:p w:rsidRPr="00132CBA" w:rsidR="00D37662" w:rsidP="00D37662" w:rsidRDefault="00D37662" w14:paraId="2482471E" w14:textId="5AFFEDC7">
      <w:pPr>
        <w:pStyle w:val="HeadingDLH"/>
      </w:pPr>
      <w:r w:rsidRPr="00132CBA">
        <w:t>3.0</w:t>
      </w:r>
      <w:r>
        <w:t>3</w:t>
      </w:r>
      <w:r w:rsidRPr="00132CBA">
        <w:t>.01 Your Business Requirements</w:t>
      </w:r>
    </w:p>
    <w:p w:rsidRPr="00ED4C15" w:rsidR="007146EF" w:rsidP="00ED4C15" w:rsidRDefault="007146EF" w14:paraId="10B4D376" w14:textId="01B22A71">
      <w:pPr>
        <w:pStyle w:val="ListParagraph"/>
        <w:numPr>
          <w:ilvl w:val="0"/>
          <w:numId w:val="30"/>
        </w:numPr>
        <w:rPr>
          <w:rFonts w:ascii="Arial" w:hAnsi="Arial" w:cs="Arial"/>
          <w:b/>
          <w:bCs/>
        </w:rPr>
      </w:pPr>
      <w:r w:rsidRPr="00ED4C15">
        <w:rPr>
          <w:rFonts w:ascii="Arial" w:hAnsi="Arial" w:cs="Arial"/>
          <w:b/>
          <w:bCs/>
        </w:rPr>
        <w:t xml:space="preserve">REQ-3.03.01: </w:t>
      </w:r>
      <w:r w:rsidRPr="00ED4C15">
        <w:rPr>
          <w:rFonts w:ascii="Arial" w:hAnsi="Arial" w:cs="Arial"/>
        </w:rPr>
        <w:t>US Dollar as base currency for all operations</w:t>
      </w:r>
      <w:r w:rsidRPr="00ED4C15">
        <w:rPr>
          <w:rFonts w:ascii="Arial" w:hAnsi="Arial" w:cs="Arial"/>
          <w:b/>
          <w:bCs/>
        </w:rPr>
        <w:t xml:space="preserve"> </w:t>
      </w:r>
    </w:p>
    <w:p w:rsidRPr="00ED4C15" w:rsidR="007146EF" w:rsidP="00ED4C15" w:rsidRDefault="007146EF" w14:paraId="042121A0" w14:textId="105FAF01">
      <w:pPr>
        <w:pStyle w:val="ListParagraph"/>
        <w:numPr>
          <w:ilvl w:val="0"/>
          <w:numId w:val="30"/>
        </w:numPr>
        <w:rPr>
          <w:rFonts w:ascii="Arial" w:hAnsi="Arial" w:cs="Arial"/>
          <w:b/>
          <w:bCs/>
        </w:rPr>
      </w:pPr>
      <w:r w:rsidRPr="00ED4C15">
        <w:rPr>
          <w:rFonts w:ascii="Arial" w:hAnsi="Arial" w:cs="Arial"/>
          <w:b/>
          <w:bCs/>
        </w:rPr>
        <w:t xml:space="preserve">REQ-3.03.02: </w:t>
      </w:r>
      <w:r w:rsidRPr="00ED4C15">
        <w:rPr>
          <w:rFonts w:ascii="Arial" w:hAnsi="Arial" w:cs="Arial"/>
        </w:rPr>
        <w:t xml:space="preserve">No multi-currency requirements (no international transactions) </w:t>
      </w:r>
    </w:p>
    <w:p w:rsidRPr="00ED4C15" w:rsidR="007146EF" w:rsidP="00ED4C15" w:rsidRDefault="007146EF" w14:paraId="06139CBE" w14:textId="66A38E50">
      <w:pPr>
        <w:pStyle w:val="ListParagraph"/>
        <w:numPr>
          <w:ilvl w:val="0"/>
          <w:numId w:val="30"/>
        </w:numPr>
        <w:rPr>
          <w:rFonts w:ascii="Arial" w:hAnsi="Arial" w:cs="Arial"/>
          <w:b/>
          <w:bCs/>
        </w:rPr>
      </w:pPr>
      <w:r w:rsidRPr="00ED4C15">
        <w:rPr>
          <w:rFonts w:ascii="Arial" w:hAnsi="Arial" w:cs="Arial"/>
          <w:b/>
          <w:bCs/>
        </w:rPr>
        <w:t xml:space="preserve">REQ-3.03.03: </w:t>
      </w:r>
      <w:r w:rsidRPr="00ED4C15">
        <w:rPr>
          <w:rFonts w:ascii="Arial" w:hAnsi="Arial" w:cs="Arial"/>
        </w:rPr>
        <w:t>No currency exchange rate management needed</w:t>
      </w:r>
      <w:r w:rsidRPr="00ED4C15">
        <w:rPr>
          <w:rFonts w:ascii="Arial" w:hAnsi="Arial" w:cs="Arial"/>
          <w:b/>
          <w:bCs/>
        </w:rPr>
        <w:t xml:space="preserve"> </w:t>
      </w:r>
    </w:p>
    <w:p w:rsidRPr="00ED4C15" w:rsidR="00D37662" w:rsidP="00ED4C15" w:rsidRDefault="007146EF" w14:paraId="47BD1D33" w14:textId="6BACA66A">
      <w:pPr>
        <w:pStyle w:val="ListParagraph"/>
        <w:numPr>
          <w:ilvl w:val="0"/>
          <w:numId w:val="30"/>
        </w:numPr>
        <w:rPr>
          <w:rFonts w:ascii="Arial" w:hAnsi="Arial" w:cs="Arial"/>
        </w:rPr>
      </w:pPr>
      <w:r w:rsidRPr="00ED4C15">
        <w:rPr>
          <w:rFonts w:ascii="Arial" w:hAnsi="Arial" w:cs="Arial"/>
          <w:b/>
          <w:bCs/>
        </w:rPr>
        <w:t xml:space="preserve">REQ-3.03.04: </w:t>
      </w:r>
      <w:r w:rsidRPr="00ED4C15">
        <w:rPr>
          <w:rFonts w:ascii="Arial" w:hAnsi="Arial" w:cs="Arial"/>
        </w:rPr>
        <w:t>Future capability to add currencies if business expands internationally</w:t>
      </w:r>
    </w:p>
    <w:p w:rsidRPr="00AE5BB7" w:rsidR="00D37662" w:rsidP="00D37662" w:rsidRDefault="00D37662" w14:paraId="3D15FE3A" w14:textId="77777777">
      <w:pPr>
        <w:ind w:left="360"/>
        <w:contextualSpacing/>
        <w:rPr>
          <w:rFonts w:ascii="Arial" w:hAnsi="Arial" w:cs="Arial"/>
        </w:rPr>
      </w:pPr>
    </w:p>
    <w:p w:rsidRPr="00AE5BB7" w:rsidR="00D37662" w:rsidP="00D37662" w:rsidRDefault="00D37662" w14:paraId="0FC6C29A" w14:textId="65235B80">
      <w:pPr>
        <w:pStyle w:val="HeadingDLH"/>
      </w:pPr>
      <w:r w:rsidRPr="00AE5BB7">
        <w:t>3.0</w:t>
      </w:r>
      <w:r w:rsidR="00660640">
        <w:t>3</w:t>
      </w:r>
      <w:r w:rsidRPr="00AE5BB7">
        <w:t>.02 Current State Process</w:t>
      </w:r>
    </w:p>
    <w:p w:rsidR="00D37662" w:rsidP="00D37662" w:rsidRDefault="00CC35E5" w14:paraId="257897B3" w14:textId="78E724F1">
      <w:pPr>
        <w:rPr>
          <w:rFonts w:ascii="Arial" w:hAnsi="Arial" w:cs="Arial"/>
        </w:rPr>
      </w:pPr>
      <w:r w:rsidRPr="00CC35E5">
        <w:rPr>
          <w:rFonts w:ascii="Arial" w:hAnsi="Arial" w:cs="Arial"/>
        </w:rPr>
        <w:t>Pivot operates exclusively in US currency with no Canadian or international transaction requirements. D365 configured with USD base currency; multi-currency functionality unused. This straightforward approach eliminates currency translation complexity, exchange rate management, and multi-currency reporting requirements.</w:t>
      </w:r>
    </w:p>
    <w:p w:rsidR="00A419CA" w:rsidP="00D37662" w:rsidRDefault="00A419CA" w14:paraId="67614D62" w14:textId="77777777">
      <w:pPr>
        <w:pStyle w:val="HeadingDLH"/>
      </w:pPr>
    </w:p>
    <w:p w:rsidRPr="00AE5BB7" w:rsidR="00D37662" w:rsidP="00D37662" w:rsidRDefault="00D37662" w14:paraId="1E60816D" w14:textId="7FEDF873">
      <w:pPr>
        <w:pStyle w:val="HeadingDLH"/>
      </w:pPr>
      <w:r w:rsidRPr="00AE5BB7">
        <w:t>3.0</w:t>
      </w:r>
      <w:r w:rsidR="00660640">
        <w:t>3</w:t>
      </w:r>
      <w:r w:rsidRPr="00AE5BB7">
        <w:t>.03 NetSuite</w:t>
      </w:r>
      <w:r>
        <w:t xml:space="preserve"> </w:t>
      </w:r>
      <w:r w:rsidRPr="00AE5BB7">
        <w:t>Orion Solution</w:t>
      </w:r>
    </w:p>
    <w:p w:rsidR="00D37662" w:rsidP="00C7545B" w:rsidRDefault="00C7545B" w14:paraId="1CE88D95" w14:textId="65FB4CA9">
      <w:pPr>
        <w:pStyle w:val="HeadingDLH"/>
        <w:jc w:val="left"/>
        <w:rPr>
          <w:rFonts w:eastAsiaTheme="minorEastAsia"/>
          <w:b w:val="0"/>
          <w:bCs/>
          <w:lang w:val="en-US"/>
        </w:rPr>
      </w:pPr>
      <w:r w:rsidRPr="00C7545B">
        <w:rPr>
          <w:rFonts w:eastAsiaTheme="minorEastAsia"/>
          <w:b w:val="0"/>
          <w:bCs/>
          <w:lang w:val="en-US"/>
        </w:rPr>
        <w:t xml:space="preserve">NetSuite Orion provides flexible currency management supporting single currency operations today with </w:t>
      </w:r>
      <w:r>
        <w:rPr>
          <w:rFonts w:eastAsiaTheme="minorEastAsia"/>
          <w:b w:val="0"/>
          <w:bCs/>
          <w:lang w:val="en-US"/>
        </w:rPr>
        <w:t xml:space="preserve">the </w:t>
      </w:r>
      <w:r w:rsidRPr="00C7545B">
        <w:rPr>
          <w:rFonts w:eastAsiaTheme="minorEastAsia"/>
          <w:b w:val="0"/>
          <w:bCs/>
          <w:lang w:val="en-US"/>
        </w:rPr>
        <w:t xml:space="preserve">capability </w:t>
      </w:r>
      <w:r w:rsidR="0049452C">
        <w:rPr>
          <w:rFonts w:eastAsiaTheme="minorEastAsia"/>
          <w:b w:val="0"/>
          <w:bCs/>
          <w:lang w:val="en-US"/>
        </w:rPr>
        <w:t>(</w:t>
      </w:r>
      <w:r w:rsidR="00DF7B20">
        <w:rPr>
          <w:rFonts w:eastAsiaTheme="minorEastAsia"/>
          <w:b w:val="0"/>
          <w:bCs/>
          <w:lang w:val="en-US"/>
        </w:rPr>
        <w:t>by converting to</w:t>
      </w:r>
      <w:r w:rsidR="0049452C">
        <w:rPr>
          <w:rFonts w:eastAsiaTheme="minorEastAsia"/>
          <w:b w:val="0"/>
          <w:bCs/>
          <w:lang w:val="en-US"/>
        </w:rPr>
        <w:t xml:space="preserve"> OneWorld) </w:t>
      </w:r>
      <w:r w:rsidRPr="00C7545B">
        <w:rPr>
          <w:rFonts w:eastAsiaTheme="minorEastAsia"/>
          <w:b w:val="0"/>
          <w:bCs/>
          <w:lang w:val="en-US"/>
        </w:rPr>
        <w:t xml:space="preserve">to add multiple currencies and automated exchange rate management if future international expansion requires. For Pivot's current US-only operations, base currency </w:t>
      </w:r>
      <w:r w:rsidR="00A419CA">
        <w:rPr>
          <w:rFonts w:eastAsiaTheme="minorEastAsia"/>
          <w:b w:val="0"/>
          <w:bCs/>
          <w:lang w:val="en-US"/>
        </w:rPr>
        <w:t xml:space="preserve">will be </w:t>
      </w:r>
      <w:r w:rsidRPr="00C7545B">
        <w:rPr>
          <w:rFonts w:eastAsiaTheme="minorEastAsia"/>
          <w:b w:val="0"/>
          <w:bCs/>
          <w:lang w:val="en-US"/>
        </w:rPr>
        <w:t xml:space="preserve">configured as USD with multi-currency features disabled, eliminating unnecessary system complexity. </w:t>
      </w:r>
    </w:p>
    <w:p w:rsidR="006E6C1B" w:rsidP="04413767" w:rsidRDefault="006E6C1B" w14:paraId="54C56F26" w14:textId="2F37FE69">
      <w:pPr>
        <w:pStyle w:val="HeadingDLH"/>
        <w:jc w:val="left"/>
        <w:rPr>
          <w:rFonts w:eastAsia="ＭＳ 明朝" w:eastAsiaTheme="minorEastAsia"/>
          <w:b w:val="0"/>
          <w:bCs w:val="0"/>
          <w:lang w:val="en-US"/>
        </w:rPr>
      </w:pPr>
      <w:r w:rsidRPr="04413767" w:rsidR="006E6C1B">
        <w:rPr>
          <w:rFonts w:eastAsia="ＭＳ 明朝" w:eastAsiaTheme="minorEastAsia"/>
          <w:b w:val="0"/>
          <w:bCs w:val="0"/>
          <w:lang w:val="en-US"/>
        </w:rPr>
        <w:t>Should future business needs require international currencies (Canadian operations, international vendors, foreign customers), NetSuite's Multi-Currency Management (MCM) functionality can be enabled without system replacement</w:t>
      </w:r>
      <w:r w:rsidRPr="04413767" w:rsidR="006E6C1B">
        <w:rPr>
          <w:rFonts w:eastAsia="ＭＳ 明朝" w:eastAsiaTheme="minorEastAsia"/>
          <w:b w:val="0"/>
          <w:bCs w:val="0"/>
          <w:lang w:val="en-US"/>
        </w:rPr>
        <w:t xml:space="preserve"> IF</w:t>
      </w:r>
      <w:r w:rsidRPr="04413767" w:rsidR="00B00A0B">
        <w:rPr>
          <w:rFonts w:eastAsia="ＭＳ 明朝" w:eastAsiaTheme="minorEastAsia"/>
          <w:b w:val="0"/>
          <w:bCs w:val="0"/>
          <w:lang w:val="en-US"/>
        </w:rPr>
        <w:t xml:space="preserve"> your base currency is fixed for the entire account, you do not have different base currencies by entity, and </w:t>
      </w:r>
      <w:r w:rsidRPr="04413767" w:rsidR="00D42645">
        <w:rPr>
          <w:rFonts w:eastAsia="ＭＳ 明朝" w:eastAsiaTheme="minorEastAsia"/>
          <w:b w:val="0"/>
          <w:bCs w:val="0"/>
          <w:lang w:val="en-US"/>
        </w:rPr>
        <w:t>you do not have true consolidated reporting across entities</w:t>
      </w:r>
      <w:r w:rsidRPr="04413767" w:rsidR="00E62C7B">
        <w:rPr>
          <w:rFonts w:eastAsia="ＭＳ 明朝" w:eastAsiaTheme="minorEastAsia"/>
          <w:b w:val="0"/>
          <w:bCs w:val="0"/>
          <w:lang w:val="en-US"/>
        </w:rPr>
        <w:t xml:space="preserve">. </w:t>
      </w:r>
      <w:r w:rsidRPr="04413767" w:rsidR="006E6C1B">
        <w:rPr>
          <w:rFonts w:eastAsia="ＭＳ 明朝" w:eastAsiaTheme="minorEastAsia"/>
          <w:b w:val="0"/>
          <w:bCs w:val="0"/>
          <w:lang w:val="en-US"/>
        </w:rPr>
        <w:t>MCM supports unlimited currencies with automated exchange rate updates from central banks, transaction-date exchange rates, realized/unrealized gain/loss tracking, and multi-currency financial reporting.</w:t>
      </w:r>
      <w:r w:rsidRPr="04413767" w:rsidR="004E2E3B">
        <w:rPr>
          <w:rFonts w:eastAsia="ＭＳ 明朝" w:eastAsiaTheme="minorEastAsia"/>
          <w:b w:val="0"/>
          <w:bCs w:val="0"/>
          <w:lang w:val="en-US"/>
        </w:rPr>
        <w:t xml:space="preserve"> NetSuite OneWorld </w:t>
      </w:r>
      <w:r w:rsidRPr="04413767" w:rsidR="60691987">
        <w:rPr>
          <w:rFonts w:eastAsia="ＭＳ 明朝" w:eastAsiaTheme="minorEastAsia"/>
          <w:b w:val="0"/>
          <w:bCs w:val="0"/>
          <w:lang w:val="en-US"/>
        </w:rPr>
        <w:t>needs</w:t>
      </w:r>
      <w:r w:rsidRPr="04413767" w:rsidR="004E2E3B">
        <w:rPr>
          <w:rFonts w:eastAsia="ＭＳ 明朝" w:eastAsiaTheme="minorEastAsia"/>
          <w:b w:val="0"/>
          <w:bCs w:val="0"/>
          <w:lang w:val="en-US"/>
        </w:rPr>
        <w:t xml:space="preserve"> evaluation if more functionality </w:t>
      </w:r>
      <w:r w:rsidRPr="04413767" w:rsidR="004E2E3B">
        <w:rPr>
          <w:rFonts w:eastAsia="ＭＳ 明朝" w:eastAsiaTheme="minorEastAsia"/>
          <w:b w:val="0"/>
          <w:bCs w:val="0"/>
          <w:lang w:val="en-US"/>
        </w:rPr>
        <w:t>is</w:t>
      </w:r>
      <w:r w:rsidRPr="04413767" w:rsidR="004E2E3B">
        <w:rPr>
          <w:rFonts w:eastAsia="ＭＳ 明朝" w:eastAsiaTheme="minorEastAsia"/>
          <w:b w:val="0"/>
          <w:bCs w:val="0"/>
          <w:lang w:val="en-US"/>
        </w:rPr>
        <w:t xml:space="preserve"> needed for international operations.</w:t>
      </w:r>
    </w:p>
    <w:p w:rsidR="00C7545B" w:rsidP="00C7545B" w:rsidRDefault="00C7545B" w14:paraId="2B477398" w14:textId="77777777">
      <w:pPr>
        <w:pStyle w:val="HeadingDLH"/>
        <w:jc w:val="left"/>
      </w:pPr>
    </w:p>
    <w:p w:rsidRPr="00D2660F" w:rsidR="00D37662" w:rsidP="00D37662" w:rsidRDefault="00D37662" w14:paraId="208C6193" w14:textId="021A6B0B">
      <w:pPr>
        <w:pStyle w:val="HeadingDLH"/>
      </w:pPr>
      <w:r w:rsidRPr="00D2660F">
        <w:t>3.0</w:t>
      </w:r>
      <w:r w:rsidR="001C0823">
        <w:t>3</w:t>
      </w:r>
      <w:r w:rsidRPr="00D2660F">
        <w:t>.04 Future State Process</w:t>
      </w:r>
    </w:p>
    <w:p w:rsidR="00D37662" w:rsidP="04413767" w:rsidRDefault="001C0823" w14:paraId="3350B577" w14:textId="7008FDBA">
      <w:pPr>
        <w:rPr>
          <w:rFonts w:ascii="Arial" w:hAnsi="Arial" w:cs="Arial"/>
        </w:rPr>
      </w:pPr>
      <w:r w:rsidRPr="04413767" w:rsidR="001C0823">
        <w:rPr>
          <w:rFonts w:ascii="Arial" w:hAnsi="Arial" w:cs="Arial"/>
        </w:rPr>
        <w:t xml:space="preserve">All Pivot transactions </w:t>
      </w:r>
      <w:r w:rsidRPr="04413767" w:rsidR="415125BB">
        <w:rPr>
          <w:rFonts w:ascii="Arial" w:hAnsi="Arial" w:cs="Arial"/>
        </w:rPr>
        <w:t>are processed</w:t>
      </w:r>
      <w:r w:rsidRPr="04413767" w:rsidR="001C0823">
        <w:rPr>
          <w:rFonts w:ascii="Arial" w:hAnsi="Arial" w:cs="Arial"/>
        </w:rPr>
        <w:t xml:space="preserve"> in US currency. Financial statements, customer invoices, vendor bills, and management reports display in USD with no currency conversion calculations. System configuration </w:t>
      </w:r>
      <w:r w:rsidRPr="04413767" w:rsidR="001C0823">
        <w:rPr>
          <w:rFonts w:ascii="Arial" w:hAnsi="Arial" w:cs="Arial"/>
        </w:rPr>
        <w:t>remains</w:t>
      </w:r>
      <w:r w:rsidRPr="04413767" w:rsidR="001C0823">
        <w:rPr>
          <w:rFonts w:ascii="Arial" w:hAnsi="Arial" w:cs="Arial"/>
        </w:rPr>
        <w:t xml:space="preserve"> simple</w:t>
      </w:r>
      <w:r w:rsidRPr="04413767" w:rsidR="001C0823">
        <w:rPr>
          <w:rFonts w:ascii="Arial" w:hAnsi="Arial" w:cs="Arial"/>
        </w:rPr>
        <w:t>,</w:t>
      </w:r>
      <w:r w:rsidRPr="04413767" w:rsidR="001C0823">
        <w:rPr>
          <w:rFonts w:ascii="Arial" w:hAnsi="Arial" w:cs="Arial"/>
        </w:rPr>
        <w:t xml:space="preserve"> focused on single-currency operations. </w:t>
      </w:r>
    </w:p>
    <w:p w:rsidRPr="009345BC" w:rsidR="001C0823" w:rsidP="00D37662" w:rsidRDefault="001C0823" w14:paraId="5B8DF00B" w14:textId="77777777">
      <w:pPr>
        <w:rPr>
          <w:rFonts w:ascii="Arial" w:hAnsi="Arial" w:cs="Arial"/>
          <w:bCs/>
        </w:rPr>
      </w:pPr>
    </w:p>
    <w:p w:rsidR="00D37662" w:rsidP="00D37662" w:rsidRDefault="00D37662" w14:paraId="3A4E6FD8" w14:textId="0C0C19DC">
      <w:pPr>
        <w:pStyle w:val="HeadingDLH"/>
      </w:pPr>
      <w:r w:rsidRPr="00EF158F">
        <w:t>3.0</w:t>
      </w:r>
      <w:r w:rsidR="001C0823">
        <w:t>3</w:t>
      </w:r>
      <w:r w:rsidRPr="00EF158F">
        <w:t xml:space="preserve">.05 </w:t>
      </w:r>
      <w:r>
        <w:t xml:space="preserve">Decision Matrix </w:t>
      </w:r>
    </w:p>
    <w:tbl>
      <w:tblPr>
        <w:tblStyle w:val="LightGrid-Accent1"/>
        <w:tblW w:w="8640" w:type="dxa"/>
        <w:tblInd w:w="-190" w:type="dxa"/>
        <w:tblLayout w:type="fixed"/>
        <w:tblLook w:val="04A0" w:firstRow="1" w:lastRow="0" w:firstColumn="1" w:lastColumn="0" w:noHBand="0" w:noVBand="1"/>
      </w:tblPr>
      <w:tblGrid>
        <w:gridCol w:w="1328"/>
        <w:gridCol w:w="1912"/>
        <w:gridCol w:w="2340"/>
        <w:gridCol w:w="1332"/>
        <w:gridCol w:w="1728"/>
      </w:tblGrid>
      <w:tr w:rsidRPr="009345BC" w:rsidR="00D37662" w14:paraId="3F44B9C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Pr>
          <w:p w:rsidRPr="00EF158F" w:rsidR="00D37662" w:rsidP="00704E70" w:rsidRDefault="00D37662" w14:paraId="6E259499" w14:textId="77777777">
            <w:pPr>
              <w:rPr>
                <w:rFonts w:ascii="Arial" w:hAnsi="Arial" w:eastAsia="Arial" w:cs="Arial"/>
              </w:rPr>
            </w:pPr>
            <w:r w:rsidRPr="7E48F2C5">
              <w:rPr>
                <w:rFonts w:ascii="Arial" w:hAnsi="Arial" w:eastAsia="Arial" w:cs="Arial"/>
              </w:rPr>
              <w:t>REQ-ID</w:t>
            </w:r>
          </w:p>
        </w:tc>
        <w:tc>
          <w:tcPr>
            <w:tcW w:w="1912" w:type="dxa"/>
          </w:tcPr>
          <w:p w:rsidRPr="00EF158F" w:rsidR="00D37662" w:rsidP="00704E70" w:rsidRDefault="00D37662" w14:paraId="32C29756" w14:textId="77777777">
            <w:pPr>
              <w:cnfStyle w:val="100000000000" w:firstRow="1" w:lastRow="0" w:firstColumn="0" w:lastColumn="0" w:oddVBand="0" w:evenVBand="0" w:oddHBand="0" w:evenHBand="0" w:firstRowFirstColumn="0" w:firstRowLastColumn="0" w:lastRowFirstColumn="0" w:lastRowLastColumn="0"/>
              <w:rPr>
                <w:rFonts w:ascii="Arial" w:hAnsi="Arial" w:eastAsia="Arial" w:cs="Arial"/>
              </w:rPr>
            </w:pPr>
            <w:r w:rsidRPr="7E48F2C5">
              <w:rPr>
                <w:rFonts w:ascii="Arial" w:hAnsi="Arial" w:eastAsia="Arial" w:cs="Arial"/>
              </w:rPr>
              <w:t>Requirement</w:t>
            </w:r>
          </w:p>
        </w:tc>
        <w:tc>
          <w:tcPr>
            <w:tcW w:w="2340" w:type="dxa"/>
          </w:tcPr>
          <w:p w:rsidRPr="00EF158F" w:rsidR="00D37662" w:rsidP="00704E70" w:rsidRDefault="00D37662" w14:paraId="6E348B7E" w14:textId="77777777">
            <w:pPr>
              <w:cnfStyle w:val="100000000000" w:firstRow="1" w:lastRow="0" w:firstColumn="0" w:lastColumn="0" w:oddVBand="0" w:evenVBand="0" w:oddHBand="0" w:evenHBand="0" w:firstRowFirstColumn="0" w:firstRowLastColumn="0" w:lastRowFirstColumn="0" w:lastRowLastColumn="0"/>
              <w:rPr>
                <w:rFonts w:ascii="Arial" w:hAnsi="Arial" w:eastAsia="Arial" w:cs="Arial"/>
              </w:rPr>
            </w:pPr>
            <w:r>
              <w:rPr>
                <w:rFonts w:ascii="Arial" w:hAnsi="Arial" w:eastAsia="Arial" w:cs="Arial"/>
              </w:rPr>
              <w:t>NetSuite Orion</w:t>
            </w:r>
            <w:r w:rsidRPr="7E48F2C5">
              <w:rPr>
                <w:rFonts w:ascii="Arial" w:hAnsi="Arial" w:eastAsia="Arial" w:cs="Arial"/>
              </w:rPr>
              <w:t xml:space="preserve"> Capability</w:t>
            </w:r>
          </w:p>
        </w:tc>
        <w:tc>
          <w:tcPr>
            <w:tcW w:w="1332" w:type="dxa"/>
          </w:tcPr>
          <w:p w:rsidRPr="00EF158F" w:rsidR="00D37662" w:rsidP="00704E70" w:rsidRDefault="00D37662" w14:paraId="70D84506" w14:textId="77777777">
            <w:pPr>
              <w:cnfStyle w:val="100000000000" w:firstRow="1" w:lastRow="0" w:firstColumn="0" w:lastColumn="0" w:oddVBand="0" w:evenVBand="0" w:oddHBand="0" w:evenHBand="0" w:firstRowFirstColumn="0" w:firstRowLastColumn="0" w:lastRowFirstColumn="0" w:lastRowLastColumn="0"/>
              <w:rPr>
                <w:rFonts w:ascii="Arial" w:hAnsi="Arial" w:eastAsia="Arial" w:cs="Arial"/>
              </w:rPr>
            </w:pPr>
            <w:r w:rsidRPr="7E48F2C5">
              <w:rPr>
                <w:rFonts w:ascii="Arial" w:hAnsi="Arial" w:eastAsia="Arial" w:cs="Arial"/>
              </w:rPr>
              <w:t>Approach</w:t>
            </w:r>
          </w:p>
        </w:tc>
        <w:tc>
          <w:tcPr>
            <w:tcW w:w="1728" w:type="dxa"/>
          </w:tcPr>
          <w:p w:rsidRPr="00EF158F" w:rsidR="00D37662" w:rsidP="00704E70" w:rsidRDefault="00D37662" w14:paraId="33DCF8E2" w14:textId="77777777">
            <w:pPr>
              <w:cnfStyle w:val="100000000000" w:firstRow="1" w:lastRow="0" w:firstColumn="0" w:lastColumn="0" w:oddVBand="0" w:evenVBand="0" w:oddHBand="0" w:evenHBand="0" w:firstRowFirstColumn="0" w:firstRowLastColumn="0" w:lastRowFirstColumn="0" w:lastRowLastColumn="0"/>
              <w:rPr>
                <w:rFonts w:ascii="Arial" w:hAnsi="Arial" w:eastAsia="Arial" w:cs="Arial"/>
              </w:rPr>
            </w:pPr>
            <w:r w:rsidRPr="7E48F2C5">
              <w:rPr>
                <w:rFonts w:ascii="Arial" w:hAnsi="Arial" w:eastAsia="Arial" w:cs="Arial"/>
              </w:rPr>
              <w:t>Business Impact</w:t>
            </w:r>
          </w:p>
        </w:tc>
      </w:tr>
      <w:tr w:rsidRPr="009345BC" w:rsidR="00D37662" w14:paraId="06B5F91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Pr>
          <w:p w:rsidRPr="00911D73" w:rsidR="00D37662" w:rsidP="00704E70" w:rsidRDefault="00D37662" w14:paraId="4A974881" w14:textId="4FDE09FB">
            <w:pPr>
              <w:rPr>
                <w:rFonts w:ascii="Arial" w:hAnsi="Arial" w:eastAsia="Arial" w:cs="Arial"/>
                <w:sz w:val="20"/>
                <w:szCs w:val="20"/>
              </w:rPr>
            </w:pPr>
            <w:r>
              <w:rPr>
                <w:rFonts w:ascii="Arial" w:hAnsi="Arial" w:eastAsia="Arial" w:cs="Arial"/>
                <w:sz w:val="20"/>
                <w:szCs w:val="20"/>
              </w:rPr>
              <w:t>REQ-3.0</w:t>
            </w:r>
            <w:r w:rsidR="001C0823">
              <w:rPr>
                <w:rFonts w:ascii="Arial" w:hAnsi="Arial" w:eastAsia="Arial" w:cs="Arial"/>
                <w:sz w:val="20"/>
                <w:szCs w:val="20"/>
              </w:rPr>
              <w:t>3</w:t>
            </w:r>
            <w:r>
              <w:rPr>
                <w:rFonts w:ascii="Arial" w:hAnsi="Arial" w:eastAsia="Arial" w:cs="Arial"/>
                <w:sz w:val="20"/>
                <w:szCs w:val="20"/>
              </w:rPr>
              <w:t>.01</w:t>
            </w:r>
          </w:p>
        </w:tc>
        <w:tc>
          <w:tcPr>
            <w:tcW w:w="1912" w:type="dxa"/>
          </w:tcPr>
          <w:p w:rsidRPr="00EF158F" w:rsidR="00D37662" w:rsidP="00704E70" w:rsidRDefault="003304B4" w14:paraId="28C54E76" w14:textId="77D49BB7">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3304B4">
              <w:rPr>
                <w:rFonts w:ascii="Arial" w:hAnsi="Arial" w:eastAsia="Arial" w:cs="Arial"/>
                <w:sz w:val="20"/>
                <w:szCs w:val="20"/>
              </w:rPr>
              <w:t>US Dollar as base currency for all operations</w:t>
            </w:r>
          </w:p>
        </w:tc>
        <w:tc>
          <w:tcPr>
            <w:tcW w:w="2340" w:type="dxa"/>
          </w:tcPr>
          <w:p w:rsidRPr="00EF158F" w:rsidR="00D37662" w:rsidP="00704E70" w:rsidRDefault="003304B4" w14:paraId="345FD74A" w14:textId="2F08435F">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3304B4">
              <w:rPr>
                <w:rFonts w:ascii="Arial" w:hAnsi="Arial" w:eastAsia="Arial" w:cs="Arial"/>
                <w:sz w:val="20"/>
                <w:szCs w:val="20"/>
              </w:rPr>
              <w:t>Base currency configuration</w:t>
            </w:r>
          </w:p>
        </w:tc>
        <w:tc>
          <w:tcPr>
            <w:tcW w:w="1332" w:type="dxa"/>
          </w:tcPr>
          <w:p w:rsidRPr="00EF158F" w:rsidR="00D37662" w:rsidP="00704E70" w:rsidRDefault="003304B4" w14:paraId="5BD3043A" w14:textId="202F67FC">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Pr>
                <w:rFonts w:ascii="Arial" w:hAnsi="Arial" w:eastAsia="Arial" w:cs="Arial"/>
                <w:sz w:val="20"/>
                <w:szCs w:val="20"/>
              </w:rPr>
              <w:t>ALIGN</w:t>
            </w:r>
          </w:p>
        </w:tc>
        <w:tc>
          <w:tcPr>
            <w:tcW w:w="1728" w:type="dxa"/>
          </w:tcPr>
          <w:p w:rsidRPr="00EF158F" w:rsidR="00D37662" w:rsidP="00704E70" w:rsidRDefault="00D37662" w14:paraId="495616D0" w14:textId="77777777">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Pr>
                <w:rFonts w:ascii="Arial" w:hAnsi="Arial" w:eastAsia="Arial" w:cs="Arial"/>
                <w:sz w:val="20"/>
                <w:szCs w:val="20"/>
              </w:rPr>
              <w:t>Clean adjustment separation</w:t>
            </w:r>
          </w:p>
        </w:tc>
      </w:tr>
      <w:tr w:rsidRPr="009345BC" w:rsidR="00D37662" w14:paraId="35B077F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Pr>
          <w:p w:rsidRPr="00EF158F" w:rsidR="00D37662" w:rsidP="00704E70" w:rsidRDefault="00D37662" w14:paraId="0E20A9F1" w14:textId="51D091D1">
            <w:pPr>
              <w:rPr>
                <w:rFonts w:ascii="Arial" w:hAnsi="Arial" w:eastAsia="Arial" w:cs="Arial"/>
                <w:sz w:val="20"/>
                <w:szCs w:val="20"/>
              </w:rPr>
            </w:pPr>
            <w:r>
              <w:rPr>
                <w:rFonts w:ascii="Arial" w:hAnsi="Arial" w:eastAsia="Arial" w:cs="Arial"/>
                <w:sz w:val="20"/>
                <w:szCs w:val="20"/>
              </w:rPr>
              <w:t>REQ-3.0</w:t>
            </w:r>
            <w:r w:rsidR="001C0823">
              <w:rPr>
                <w:rFonts w:ascii="Arial" w:hAnsi="Arial" w:eastAsia="Arial" w:cs="Arial"/>
                <w:sz w:val="20"/>
                <w:szCs w:val="20"/>
              </w:rPr>
              <w:t>3</w:t>
            </w:r>
            <w:r>
              <w:rPr>
                <w:rFonts w:ascii="Arial" w:hAnsi="Arial" w:eastAsia="Arial" w:cs="Arial"/>
                <w:sz w:val="20"/>
                <w:szCs w:val="20"/>
              </w:rPr>
              <w:t>.02</w:t>
            </w:r>
          </w:p>
        </w:tc>
        <w:tc>
          <w:tcPr>
            <w:tcW w:w="1912" w:type="dxa"/>
          </w:tcPr>
          <w:p w:rsidRPr="00EF158F" w:rsidR="00D37662" w:rsidP="00704E70" w:rsidRDefault="00425CC7" w14:paraId="16242ED6" w14:textId="6C6F60CB">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425CC7">
              <w:rPr>
                <w:rFonts w:ascii="Arial" w:hAnsi="Arial" w:eastAsia="Arial" w:cs="Arial"/>
                <w:sz w:val="20"/>
                <w:szCs w:val="20"/>
              </w:rPr>
              <w:t xml:space="preserve">No multi-currency requirements (no </w:t>
            </w:r>
            <w:r w:rsidRPr="00425CC7">
              <w:rPr>
                <w:rFonts w:ascii="Arial" w:hAnsi="Arial" w:eastAsia="Arial" w:cs="Arial"/>
                <w:sz w:val="20"/>
                <w:szCs w:val="20"/>
              </w:rPr>
              <w:lastRenderedPageBreak/>
              <w:t>international transactions)</w:t>
            </w:r>
          </w:p>
        </w:tc>
        <w:tc>
          <w:tcPr>
            <w:tcW w:w="2340" w:type="dxa"/>
          </w:tcPr>
          <w:p w:rsidRPr="00EF158F" w:rsidR="00D37662" w:rsidP="00704E70" w:rsidRDefault="005F1881" w14:paraId="052588A2" w14:textId="0BB3D604">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5F1881">
              <w:rPr>
                <w:rFonts w:ascii="Arial" w:hAnsi="Arial" w:eastAsia="Arial" w:cs="Arial"/>
                <w:sz w:val="20"/>
                <w:szCs w:val="20"/>
              </w:rPr>
              <w:lastRenderedPageBreak/>
              <w:t>Multi-currency features disabled</w:t>
            </w:r>
          </w:p>
        </w:tc>
        <w:tc>
          <w:tcPr>
            <w:tcW w:w="1332" w:type="dxa"/>
          </w:tcPr>
          <w:p w:rsidRPr="00EF158F" w:rsidR="00D37662" w:rsidP="00704E70" w:rsidRDefault="00D37662" w14:paraId="0BF76DDF" w14:textId="77777777">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Pr>
                <w:rFonts w:ascii="Arial" w:hAnsi="Arial" w:eastAsia="Arial" w:cs="Arial"/>
                <w:sz w:val="20"/>
                <w:szCs w:val="20"/>
              </w:rPr>
              <w:t>ALIGN</w:t>
            </w:r>
          </w:p>
        </w:tc>
        <w:tc>
          <w:tcPr>
            <w:tcW w:w="1728" w:type="dxa"/>
          </w:tcPr>
          <w:p w:rsidRPr="00EF158F" w:rsidR="00D37662" w:rsidP="00704E70" w:rsidRDefault="00D37662" w14:paraId="2E3EAE46" w14:textId="77777777">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Pr>
                <w:rFonts w:ascii="Arial" w:hAnsi="Arial" w:eastAsia="Arial" w:cs="Arial"/>
                <w:sz w:val="20"/>
                <w:szCs w:val="20"/>
              </w:rPr>
              <w:t>Current practice maintained</w:t>
            </w:r>
          </w:p>
        </w:tc>
      </w:tr>
      <w:tr w:rsidRPr="009345BC" w:rsidR="00D37662" w14:paraId="32ACB81F" w14:textId="77777777">
        <w:trPr>
          <w:cnfStyle w:val="000000100000" w:firstRow="0" w:lastRow="0" w:firstColumn="0" w:lastColumn="0" w:oddVBand="0" w:evenVBand="0" w:oddHBand="1" w:evenHBand="0" w:firstRowFirstColumn="0" w:firstRowLastColumn="0" w:lastRowFirstColumn="0" w:lastRowLastColumn="0"/>
          <w:trHeight w:val="745"/>
        </w:trPr>
        <w:tc>
          <w:tcPr>
            <w:cnfStyle w:val="001000000000" w:firstRow="0" w:lastRow="0" w:firstColumn="1" w:lastColumn="0" w:oddVBand="0" w:evenVBand="0" w:oddHBand="0" w:evenHBand="0" w:firstRowFirstColumn="0" w:firstRowLastColumn="0" w:lastRowFirstColumn="0" w:lastRowLastColumn="0"/>
            <w:tcW w:w="1328" w:type="dxa"/>
          </w:tcPr>
          <w:p w:rsidRPr="00EF158F" w:rsidR="00D37662" w:rsidP="00704E70" w:rsidRDefault="00D37662" w14:paraId="4DF80677" w14:textId="72CAC1D1">
            <w:pPr>
              <w:rPr>
                <w:rFonts w:ascii="Arial" w:hAnsi="Arial" w:eastAsia="Arial" w:cs="Arial"/>
                <w:sz w:val="20"/>
                <w:szCs w:val="20"/>
              </w:rPr>
            </w:pPr>
            <w:r>
              <w:rPr>
                <w:rFonts w:ascii="Arial" w:hAnsi="Arial" w:eastAsia="Arial" w:cs="Arial"/>
                <w:sz w:val="20"/>
                <w:szCs w:val="20"/>
              </w:rPr>
              <w:t>REQ-3.0</w:t>
            </w:r>
            <w:r w:rsidR="001C0823">
              <w:rPr>
                <w:rFonts w:ascii="Arial" w:hAnsi="Arial" w:eastAsia="Arial" w:cs="Arial"/>
                <w:sz w:val="20"/>
                <w:szCs w:val="20"/>
              </w:rPr>
              <w:t>3</w:t>
            </w:r>
            <w:r>
              <w:rPr>
                <w:rFonts w:ascii="Arial" w:hAnsi="Arial" w:eastAsia="Arial" w:cs="Arial"/>
                <w:sz w:val="20"/>
                <w:szCs w:val="20"/>
              </w:rPr>
              <w:t>.03</w:t>
            </w:r>
          </w:p>
        </w:tc>
        <w:tc>
          <w:tcPr>
            <w:tcW w:w="1912" w:type="dxa"/>
          </w:tcPr>
          <w:p w:rsidRPr="00EF158F" w:rsidR="00D37662" w:rsidP="00704E70" w:rsidRDefault="00A334E0" w14:paraId="3F1CF01A" w14:textId="7A55A841">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A334E0">
              <w:rPr>
                <w:rFonts w:ascii="Arial" w:hAnsi="Arial" w:eastAsia="Arial" w:cs="Arial"/>
                <w:sz w:val="20"/>
                <w:szCs w:val="20"/>
              </w:rPr>
              <w:t>No currency exchange rate management needed</w:t>
            </w:r>
          </w:p>
        </w:tc>
        <w:tc>
          <w:tcPr>
            <w:tcW w:w="2340" w:type="dxa"/>
          </w:tcPr>
          <w:p w:rsidRPr="00EF158F" w:rsidR="00D37662" w:rsidP="00704E70" w:rsidRDefault="005F1881" w14:paraId="5433EC5C" w14:textId="1CF78C92">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5F1881">
              <w:rPr>
                <w:rFonts w:ascii="Arial" w:hAnsi="Arial" w:eastAsia="Arial" w:cs="Arial"/>
                <w:sz w:val="20"/>
                <w:szCs w:val="20"/>
              </w:rPr>
              <w:t>No rate management required</w:t>
            </w:r>
          </w:p>
        </w:tc>
        <w:tc>
          <w:tcPr>
            <w:tcW w:w="1332" w:type="dxa"/>
          </w:tcPr>
          <w:p w:rsidRPr="00EF158F" w:rsidR="00D37662" w:rsidP="00704E70" w:rsidRDefault="00D37662" w14:paraId="66FF7A3C" w14:textId="77777777">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Pr>
                <w:rFonts w:ascii="Arial" w:hAnsi="Arial" w:eastAsia="Arial" w:cs="Arial"/>
                <w:sz w:val="20"/>
                <w:szCs w:val="20"/>
              </w:rPr>
              <w:t>ALIGN</w:t>
            </w:r>
          </w:p>
        </w:tc>
        <w:tc>
          <w:tcPr>
            <w:tcW w:w="1728" w:type="dxa"/>
          </w:tcPr>
          <w:p w:rsidRPr="00EF158F" w:rsidR="00D37662" w:rsidP="00704E70" w:rsidRDefault="00D37662" w14:paraId="72013074" w14:textId="77777777">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Pr>
                <w:rFonts w:ascii="Arial" w:hAnsi="Arial" w:eastAsia="Arial" w:cs="Arial"/>
                <w:sz w:val="20"/>
                <w:szCs w:val="20"/>
              </w:rPr>
              <w:t>Financial integrity</w:t>
            </w:r>
          </w:p>
        </w:tc>
      </w:tr>
      <w:tr w:rsidRPr="009345BC" w:rsidR="00D37662" w14:paraId="735A9FA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Pr>
          <w:p w:rsidRPr="00EF158F" w:rsidR="00D37662" w:rsidP="00704E70" w:rsidRDefault="00D37662" w14:paraId="272038FB" w14:textId="5C6B34BD">
            <w:pPr>
              <w:rPr>
                <w:rFonts w:ascii="Arial" w:hAnsi="Arial" w:eastAsia="Arial" w:cs="Arial"/>
                <w:sz w:val="20"/>
                <w:szCs w:val="20"/>
              </w:rPr>
            </w:pPr>
            <w:r>
              <w:rPr>
                <w:rFonts w:ascii="Arial" w:hAnsi="Arial" w:eastAsia="Arial" w:cs="Arial"/>
                <w:sz w:val="20"/>
                <w:szCs w:val="20"/>
              </w:rPr>
              <w:t>REQ-3.0</w:t>
            </w:r>
            <w:r w:rsidR="001C0823">
              <w:rPr>
                <w:rFonts w:ascii="Arial" w:hAnsi="Arial" w:eastAsia="Arial" w:cs="Arial"/>
                <w:sz w:val="20"/>
                <w:szCs w:val="20"/>
              </w:rPr>
              <w:t>3</w:t>
            </w:r>
            <w:r>
              <w:rPr>
                <w:rFonts w:ascii="Arial" w:hAnsi="Arial" w:eastAsia="Arial" w:cs="Arial"/>
                <w:sz w:val="20"/>
                <w:szCs w:val="20"/>
              </w:rPr>
              <w:t>.04</w:t>
            </w:r>
          </w:p>
        </w:tc>
        <w:tc>
          <w:tcPr>
            <w:tcW w:w="1912" w:type="dxa"/>
          </w:tcPr>
          <w:p w:rsidRPr="00EF158F" w:rsidR="00D37662" w:rsidP="00704E70" w:rsidRDefault="00A334E0" w14:paraId="1A36C61C" w14:textId="68AAB103">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A334E0">
              <w:rPr>
                <w:rFonts w:ascii="Arial" w:hAnsi="Arial" w:eastAsia="Arial" w:cs="Arial"/>
                <w:sz w:val="20"/>
                <w:szCs w:val="20"/>
              </w:rPr>
              <w:t>Future capability to add currencies if business expands internationally</w:t>
            </w:r>
          </w:p>
        </w:tc>
        <w:tc>
          <w:tcPr>
            <w:tcW w:w="2340" w:type="dxa"/>
          </w:tcPr>
          <w:p w:rsidRPr="00EF158F" w:rsidR="00D37662" w:rsidP="00704E70" w:rsidRDefault="0077624C" w14:paraId="425ADA3E" w14:textId="16890D22">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77624C">
              <w:rPr>
                <w:rFonts w:ascii="Arial" w:hAnsi="Arial" w:eastAsia="Arial" w:cs="Arial"/>
                <w:sz w:val="20"/>
                <w:szCs w:val="20"/>
              </w:rPr>
              <w:t>Multi-Currency Management (MCM) available</w:t>
            </w:r>
          </w:p>
        </w:tc>
        <w:tc>
          <w:tcPr>
            <w:tcW w:w="1332" w:type="dxa"/>
          </w:tcPr>
          <w:p w:rsidRPr="00EF158F" w:rsidR="00D37662" w:rsidP="00704E70" w:rsidRDefault="003304B4" w14:paraId="32734D99" w14:textId="1794CEC0">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Pr>
                <w:rFonts w:ascii="Arial" w:hAnsi="Arial" w:eastAsia="Arial" w:cs="Arial"/>
                <w:sz w:val="20"/>
                <w:szCs w:val="20"/>
              </w:rPr>
              <w:t>ALIGN</w:t>
            </w:r>
          </w:p>
        </w:tc>
        <w:tc>
          <w:tcPr>
            <w:tcW w:w="1728" w:type="dxa"/>
          </w:tcPr>
          <w:p w:rsidRPr="00EF158F" w:rsidR="00D37662" w:rsidP="00704E70" w:rsidRDefault="0077624C" w14:paraId="0C74AE97" w14:textId="19DE2872">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77624C">
              <w:rPr>
                <w:rFonts w:ascii="Arial" w:hAnsi="Arial" w:eastAsia="Arial" w:cs="Arial"/>
                <w:sz w:val="20"/>
                <w:szCs w:val="20"/>
              </w:rPr>
              <w:t>Growth flexibility</w:t>
            </w:r>
          </w:p>
        </w:tc>
      </w:tr>
    </w:tbl>
    <w:p w:rsidR="00D37662" w:rsidP="00D37662" w:rsidRDefault="00D37662" w14:paraId="6187ADFE" w14:textId="77777777"/>
    <w:p w:rsidR="00C25279" w:rsidP="00D37662" w:rsidRDefault="00C25279" w14:paraId="55F612A3" w14:textId="77777777"/>
    <w:p w:rsidRPr="00863C68" w:rsidR="00C25279" w:rsidP="008542C6" w:rsidRDefault="00C25279" w14:paraId="28F0F7E0" w14:textId="3FB5E3AA">
      <w:pPr>
        <w:pStyle w:val="Heading2"/>
        <w:spacing w:before="0" w:after="80"/>
        <w:jc w:val="both"/>
        <w:rPr>
          <w:lang w:val="en"/>
        </w:rPr>
      </w:pPr>
      <w:bookmarkStart w:name="_Toc221888644" w:id="14"/>
      <w:r w:rsidRPr="00863C68">
        <w:rPr>
          <w:rFonts w:ascii="Arial" w:hAnsi="Arial" w:eastAsia="Arial" w:cs="Arial"/>
          <w:bCs w:val="0"/>
          <w:color w:val="7E8083"/>
          <w:sz w:val="28"/>
          <w:szCs w:val="28"/>
          <w:lang w:val="en"/>
        </w:rPr>
        <w:t xml:space="preserve">3.04 </w:t>
      </w:r>
      <w:r w:rsidR="008D5215">
        <w:rPr>
          <w:rFonts w:ascii="Arial" w:hAnsi="Arial" w:eastAsia="Arial" w:cs="Arial"/>
          <w:bCs w:val="0"/>
          <w:color w:val="7E8083"/>
          <w:sz w:val="28"/>
          <w:szCs w:val="28"/>
          <w:lang w:val="en"/>
        </w:rPr>
        <w:t>Native</w:t>
      </w:r>
      <w:r w:rsidRPr="00863C68">
        <w:rPr>
          <w:rFonts w:ascii="Arial" w:hAnsi="Arial" w:eastAsia="Arial" w:cs="Arial"/>
          <w:bCs w:val="0"/>
          <w:color w:val="7E8083"/>
          <w:sz w:val="28"/>
          <w:szCs w:val="28"/>
          <w:lang w:val="en"/>
        </w:rPr>
        <w:t xml:space="preserve"> Segmentation</w:t>
      </w:r>
      <w:bookmarkEnd w:id="14"/>
    </w:p>
    <w:p w:rsidR="00C25279" w:rsidP="00C25279" w:rsidRDefault="00C25279" w14:paraId="3F6210C9" w14:textId="77777777">
      <w:pPr>
        <w:pStyle w:val="Heading2-JDP"/>
        <w:rPr>
          <w:highlight w:val="green"/>
          <w:lang w:val="en"/>
        </w:rPr>
      </w:pPr>
    </w:p>
    <w:p w:rsidRPr="00132CBA" w:rsidR="00C25279" w:rsidP="00C25279" w:rsidRDefault="00C25279" w14:paraId="302AC2A4" w14:textId="378D884E">
      <w:pPr>
        <w:pStyle w:val="HeadingDLH"/>
      </w:pPr>
      <w:r w:rsidRPr="00132CBA">
        <w:t>3.0</w:t>
      </w:r>
      <w:r>
        <w:t>4</w:t>
      </w:r>
      <w:r w:rsidRPr="00132CBA">
        <w:t>.01 Your Business Requirements</w:t>
      </w:r>
    </w:p>
    <w:p w:rsidR="00ED4C15" w:rsidP="0002163F" w:rsidRDefault="2194DE6E" w14:paraId="65B5891F" w14:textId="37737DBE">
      <w:pPr>
        <w:pStyle w:val="ListParagraph"/>
        <w:numPr>
          <w:ilvl w:val="0"/>
          <w:numId w:val="32"/>
        </w:numPr>
        <w:rPr>
          <w:rFonts w:ascii="Arial" w:hAnsi="Arial" w:cs="Arial"/>
          <w:b/>
          <w:bCs/>
        </w:rPr>
      </w:pPr>
      <w:r w:rsidRPr="4AD579E9">
        <w:rPr>
          <w:rFonts w:ascii="Arial" w:hAnsi="Arial" w:cs="Arial"/>
          <w:b/>
          <w:bCs/>
        </w:rPr>
        <w:t xml:space="preserve">REQ-3.04.01: </w:t>
      </w:r>
      <w:r w:rsidRPr="4AD579E9">
        <w:rPr>
          <w:rFonts w:ascii="Arial" w:hAnsi="Arial" w:cs="Arial"/>
        </w:rPr>
        <w:t>Location tracking (</w:t>
      </w:r>
      <w:r w:rsidRPr="4AD579E9" w:rsidR="6ED3F922">
        <w:rPr>
          <w:rFonts w:ascii="Arial" w:hAnsi="Arial" w:cs="Arial"/>
        </w:rPr>
        <w:t xml:space="preserve">two </w:t>
      </w:r>
      <w:r w:rsidRPr="4AD579E9">
        <w:rPr>
          <w:rFonts w:ascii="Arial" w:hAnsi="Arial" w:cs="Arial"/>
        </w:rPr>
        <w:t>California locations)</w:t>
      </w:r>
      <w:r w:rsidRPr="4AD579E9">
        <w:rPr>
          <w:rFonts w:ascii="Arial" w:hAnsi="Arial" w:cs="Arial"/>
          <w:b/>
          <w:bCs/>
        </w:rPr>
        <w:t xml:space="preserve"> </w:t>
      </w:r>
    </w:p>
    <w:p w:rsidRPr="00D734F5" w:rsidR="008B3825" w:rsidP="008B3825" w:rsidRDefault="11F497AE" w14:paraId="6F744A8C" w14:textId="1216E5CD">
      <w:pPr>
        <w:pStyle w:val="ListParagraph"/>
        <w:numPr>
          <w:ilvl w:val="1"/>
          <w:numId w:val="32"/>
        </w:numPr>
        <w:rPr>
          <w:rFonts w:ascii="Arial" w:hAnsi="Arial" w:cs="Arial"/>
        </w:rPr>
      </w:pPr>
      <w:r w:rsidRPr="4AD579E9">
        <w:rPr>
          <w:rFonts w:ascii="Arial" w:hAnsi="Arial" w:cs="Arial"/>
        </w:rPr>
        <w:t xml:space="preserve"> </w:t>
      </w:r>
      <w:r w:rsidRPr="4AD579E9" w:rsidR="58B90EB1">
        <w:rPr>
          <w:rFonts w:ascii="Arial" w:hAnsi="Arial" w:cs="Arial"/>
        </w:rPr>
        <w:t>Fremont</w:t>
      </w:r>
      <w:r w:rsidRPr="4AD579E9">
        <w:rPr>
          <w:rFonts w:ascii="Arial" w:hAnsi="Arial" w:cs="Arial"/>
        </w:rPr>
        <w:t xml:space="preserve"> </w:t>
      </w:r>
      <w:r w:rsidRPr="4AD579E9" w:rsidR="58B90EB1">
        <w:rPr>
          <w:rFonts w:ascii="Arial" w:hAnsi="Arial" w:cs="Arial"/>
        </w:rPr>
        <w:t xml:space="preserve">and </w:t>
      </w:r>
      <w:r w:rsidRPr="4AD579E9">
        <w:rPr>
          <w:rFonts w:ascii="Arial" w:hAnsi="Arial" w:cs="Arial"/>
        </w:rPr>
        <w:t>La Mirada</w:t>
      </w:r>
    </w:p>
    <w:p w:rsidRPr="009C2864" w:rsidR="009C2864" w:rsidP="0002163F" w:rsidRDefault="00ED4C15" w14:paraId="339FE649" w14:textId="57F5235F">
      <w:pPr>
        <w:pStyle w:val="ListParagraph"/>
        <w:numPr>
          <w:ilvl w:val="0"/>
          <w:numId w:val="32"/>
        </w:numPr>
        <w:rPr>
          <w:rFonts w:ascii="Arial" w:hAnsi="Arial" w:cs="Arial"/>
          <w:b/>
          <w:bCs/>
        </w:rPr>
      </w:pPr>
      <w:r w:rsidRPr="0002163F">
        <w:rPr>
          <w:rFonts w:ascii="Arial" w:hAnsi="Arial" w:cs="Arial"/>
          <w:b/>
          <w:bCs/>
        </w:rPr>
        <w:t xml:space="preserve">REQ-3.04.02: </w:t>
      </w:r>
      <w:r w:rsidRPr="0002163F">
        <w:rPr>
          <w:rFonts w:ascii="Arial" w:hAnsi="Arial" w:cs="Arial"/>
        </w:rPr>
        <w:t>Division</w:t>
      </w:r>
      <w:r w:rsidR="00E03C8B">
        <w:rPr>
          <w:rFonts w:ascii="Arial" w:hAnsi="Arial" w:cs="Arial"/>
        </w:rPr>
        <w:t xml:space="preserve"> (Class)</w:t>
      </w:r>
      <w:r w:rsidRPr="0002163F">
        <w:rPr>
          <w:rFonts w:ascii="Arial" w:hAnsi="Arial" w:cs="Arial"/>
        </w:rPr>
        <w:t xml:space="preserve"> tracking for operational segments</w:t>
      </w:r>
    </w:p>
    <w:p w:rsidRPr="0002163F" w:rsidR="00ED4C15" w:rsidP="0002163F" w:rsidRDefault="00ED4C15" w14:paraId="26AAB4CD" w14:textId="4C051C1E">
      <w:pPr>
        <w:pStyle w:val="ListParagraph"/>
        <w:numPr>
          <w:ilvl w:val="0"/>
          <w:numId w:val="32"/>
        </w:numPr>
        <w:rPr>
          <w:rFonts w:ascii="Arial" w:hAnsi="Arial" w:cs="Arial"/>
          <w:b/>
          <w:bCs/>
        </w:rPr>
      </w:pPr>
      <w:r w:rsidRPr="0002163F">
        <w:rPr>
          <w:rFonts w:ascii="Arial" w:hAnsi="Arial" w:cs="Arial"/>
          <w:b/>
          <w:bCs/>
        </w:rPr>
        <w:t xml:space="preserve">REQ-3.04.03: </w:t>
      </w:r>
      <w:r w:rsidRPr="0002163F">
        <w:rPr>
          <w:rFonts w:ascii="Arial" w:hAnsi="Arial" w:cs="Arial"/>
        </w:rPr>
        <w:t>Line-level dimensional tagging on all transactions</w:t>
      </w:r>
      <w:r w:rsidRPr="0002163F">
        <w:rPr>
          <w:rFonts w:ascii="Arial" w:hAnsi="Arial" w:cs="Arial"/>
          <w:b/>
          <w:bCs/>
        </w:rPr>
        <w:t xml:space="preserve"> </w:t>
      </w:r>
    </w:p>
    <w:p w:rsidRPr="0002163F" w:rsidR="00ED4C15" w:rsidP="0002163F" w:rsidRDefault="00ED4C15" w14:paraId="7DE6F15D" w14:textId="6266F53F">
      <w:pPr>
        <w:pStyle w:val="ListParagraph"/>
        <w:numPr>
          <w:ilvl w:val="0"/>
          <w:numId w:val="32"/>
        </w:numPr>
        <w:rPr>
          <w:rFonts w:ascii="Arial" w:hAnsi="Arial" w:cs="Arial"/>
          <w:b/>
          <w:bCs/>
        </w:rPr>
      </w:pPr>
      <w:r w:rsidRPr="0002163F">
        <w:rPr>
          <w:rFonts w:ascii="Arial" w:hAnsi="Arial" w:cs="Arial"/>
          <w:b/>
          <w:bCs/>
        </w:rPr>
        <w:t>REQ-</w:t>
      </w:r>
      <w:r w:rsidRPr="0002163F" w:rsidR="008E71A5">
        <w:rPr>
          <w:rFonts w:ascii="Arial" w:hAnsi="Arial" w:cs="Arial"/>
          <w:b/>
          <w:bCs/>
        </w:rPr>
        <w:t>3</w:t>
      </w:r>
      <w:r w:rsidRPr="0002163F">
        <w:rPr>
          <w:rFonts w:ascii="Arial" w:hAnsi="Arial" w:cs="Arial"/>
          <w:b/>
          <w:bCs/>
        </w:rPr>
        <w:t xml:space="preserve">.04.04: </w:t>
      </w:r>
      <w:r w:rsidRPr="0002163F">
        <w:rPr>
          <w:rFonts w:ascii="Arial" w:hAnsi="Arial" w:cs="Arial"/>
        </w:rPr>
        <w:t xml:space="preserve">Instant P&amp;L generation by </w:t>
      </w:r>
      <w:r w:rsidR="00E03C8B">
        <w:rPr>
          <w:rFonts w:ascii="Arial" w:hAnsi="Arial" w:cs="Arial"/>
        </w:rPr>
        <w:t>Division (Class), Department</w:t>
      </w:r>
      <w:r w:rsidRPr="030A1013" w:rsidR="15F7C5D6">
        <w:rPr>
          <w:rFonts w:ascii="Arial" w:hAnsi="Arial" w:cs="Arial"/>
        </w:rPr>
        <w:t xml:space="preserve">, </w:t>
      </w:r>
      <w:r w:rsidR="00E03C8B">
        <w:rPr>
          <w:rFonts w:ascii="Arial" w:hAnsi="Arial" w:cs="Arial"/>
        </w:rPr>
        <w:t xml:space="preserve">and </w:t>
      </w:r>
      <w:r w:rsidRPr="030A1013" w:rsidR="15F7C5D6">
        <w:rPr>
          <w:rFonts w:ascii="Arial" w:hAnsi="Arial" w:cs="Arial"/>
        </w:rPr>
        <w:t>L</w:t>
      </w:r>
      <w:r w:rsidRPr="030A1013">
        <w:rPr>
          <w:rFonts w:ascii="Arial" w:hAnsi="Arial" w:cs="Arial"/>
        </w:rPr>
        <w:t>ocation</w:t>
      </w:r>
    </w:p>
    <w:p w:rsidRPr="0002163F" w:rsidR="00ED4C15" w:rsidP="0002163F" w:rsidRDefault="00ED4C15" w14:paraId="1FC683A9" w14:textId="59BE876A">
      <w:pPr>
        <w:pStyle w:val="ListParagraph"/>
        <w:numPr>
          <w:ilvl w:val="0"/>
          <w:numId w:val="32"/>
        </w:numPr>
        <w:rPr>
          <w:rFonts w:ascii="Arial" w:hAnsi="Arial" w:cs="Arial"/>
          <w:b/>
          <w:bCs/>
        </w:rPr>
      </w:pPr>
      <w:r w:rsidRPr="0002163F">
        <w:rPr>
          <w:rFonts w:ascii="Arial" w:hAnsi="Arial" w:cs="Arial"/>
          <w:b/>
          <w:bCs/>
        </w:rPr>
        <w:t>REQ-</w:t>
      </w:r>
      <w:r w:rsidRPr="0002163F" w:rsidR="008E71A5">
        <w:rPr>
          <w:rFonts w:ascii="Arial" w:hAnsi="Arial" w:cs="Arial"/>
          <w:b/>
          <w:bCs/>
        </w:rPr>
        <w:t>3</w:t>
      </w:r>
      <w:r w:rsidRPr="0002163F">
        <w:rPr>
          <w:rFonts w:ascii="Arial" w:hAnsi="Arial" w:cs="Arial"/>
          <w:b/>
          <w:bCs/>
        </w:rPr>
        <w:t xml:space="preserve">.04.05: </w:t>
      </w:r>
      <w:r w:rsidRPr="0002163F">
        <w:rPr>
          <w:rFonts w:ascii="Arial" w:hAnsi="Arial" w:cs="Arial"/>
        </w:rPr>
        <w:t>Cross-dimensional reporting (</w:t>
      </w:r>
      <w:r w:rsidR="008D5215">
        <w:rPr>
          <w:rFonts w:ascii="Arial" w:hAnsi="Arial" w:cs="Arial"/>
        </w:rPr>
        <w:t>L</w:t>
      </w:r>
      <w:r w:rsidRPr="0002163F">
        <w:rPr>
          <w:rFonts w:ascii="Arial" w:hAnsi="Arial" w:cs="Arial"/>
        </w:rPr>
        <w:t xml:space="preserve">ocation + </w:t>
      </w:r>
      <w:r w:rsidR="008D5215">
        <w:rPr>
          <w:rFonts w:ascii="Arial" w:hAnsi="Arial" w:cs="Arial"/>
        </w:rPr>
        <w:t>D</w:t>
      </w:r>
      <w:r w:rsidRPr="0002163F">
        <w:rPr>
          <w:rFonts w:ascii="Arial" w:hAnsi="Arial" w:cs="Arial"/>
        </w:rPr>
        <w:t xml:space="preserve">ivision </w:t>
      </w:r>
      <w:r w:rsidR="00F61873">
        <w:rPr>
          <w:rFonts w:ascii="Arial" w:hAnsi="Arial" w:cs="Arial"/>
        </w:rPr>
        <w:t xml:space="preserve">(Class) </w:t>
      </w:r>
      <w:r w:rsidRPr="0002163F">
        <w:rPr>
          <w:rFonts w:ascii="Arial" w:hAnsi="Arial" w:cs="Arial"/>
        </w:rPr>
        <w:t>combinations</w:t>
      </w:r>
    </w:p>
    <w:p w:rsidR="0016710B" w:rsidP="0016710B" w:rsidRDefault="00ED4C15" w14:paraId="747E849F" w14:textId="77777777">
      <w:pPr>
        <w:pStyle w:val="ListParagraph"/>
        <w:numPr>
          <w:ilvl w:val="0"/>
          <w:numId w:val="32"/>
        </w:numPr>
        <w:rPr>
          <w:rFonts w:ascii="Arial" w:hAnsi="Arial" w:cs="Arial"/>
          <w:b/>
          <w:bCs/>
        </w:rPr>
      </w:pPr>
      <w:r w:rsidRPr="0016710B">
        <w:rPr>
          <w:rFonts w:ascii="Arial" w:hAnsi="Arial" w:cs="Arial"/>
          <w:b/>
          <w:bCs/>
        </w:rPr>
        <w:t>REQ-</w:t>
      </w:r>
      <w:r w:rsidRPr="0016710B" w:rsidR="008E71A5">
        <w:rPr>
          <w:rFonts w:ascii="Arial" w:hAnsi="Arial" w:cs="Arial"/>
          <w:b/>
          <w:bCs/>
        </w:rPr>
        <w:t>3</w:t>
      </w:r>
      <w:r w:rsidRPr="0016710B">
        <w:rPr>
          <w:rFonts w:ascii="Arial" w:hAnsi="Arial" w:cs="Arial"/>
          <w:b/>
          <w:bCs/>
        </w:rPr>
        <w:t xml:space="preserve">.04.06: </w:t>
      </w:r>
      <w:r w:rsidRPr="0016710B">
        <w:rPr>
          <w:rFonts w:ascii="Arial" w:hAnsi="Arial" w:cs="Arial"/>
        </w:rPr>
        <w:t xml:space="preserve">Mandatory </w:t>
      </w:r>
      <w:r w:rsidRPr="0016710B" w:rsidR="20F5F5E4">
        <w:rPr>
          <w:rFonts w:ascii="Arial" w:hAnsi="Arial" w:cs="Arial"/>
        </w:rPr>
        <w:t>segment</w:t>
      </w:r>
      <w:r w:rsidRPr="0016710B">
        <w:rPr>
          <w:rFonts w:ascii="Arial" w:hAnsi="Arial" w:cs="Arial"/>
        </w:rPr>
        <w:t xml:space="preserve"> selection on transactions to ensure </w:t>
      </w:r>
      <w:r w:rsidRPr="0016710B" w:rsidR="38A14B6B">
        <w:rPr>
          <w:rFonts w:ascii="Arial" w:hAnsi="Arial" w:cs="Arial"/>
        </w:rPr>
        <w:t>data integrity</w:t>
      </w:r>
      <w:r w:rsidRPr="0016710B" w:rsidR="00C36479">
        <w:rPr>
          <w:rFonts w:ascii="Arial" w:hAnsi="Arial" w:cs="Arial"/>
          <w:b/>
          <w:bCs/>
        </w:rPr>
        <w:t xml:space="preserve"> </w:t>
      </w:r>
    </w:p>
    <w:p w:rsidRPr="0016710B" w:rsidR="00C36479" w:rsidP="0016710B" w:rsidRDefault="00C36479" w14:paraId="5D9F45CF" w14:textId="5F9BBBBF">
      <w:pPr>
        <w:pStyle w:val="ListParagraph"/>
        <w:numPr>
          <w:ilvl w:val="0"/>
          <w:numId w:val="32"/>
        </w:numPr>
        <w:rPr>
          <w:rFonts w:ascii="Arial" w:hAnsi="Arial" w:cs="Arial"/>
          <w:b/>
          <w:bCs/>
        </w:rPr>
      </w:pPr>
      <w:r w:rsidRPr="0016710B">
        <w:rPr>
          <w:rFonts w:ascii="Arial" w:hAnsi="Arial" w:cs="Arial"/>
          <w:b/>
          <w:bCs/>
        </w:rPr>
        <w:t>REQ-3.0</w:t>
      </w:r>
      <w:r w:rsidRPr="0016710B" w:rsidR="0016710B">
        <w:rPr>
          <w:rFonts w:ascii="Arial" w:hAnsi="Arial" w:cs="Arial"/>
          <w:b/>
          <w:bCs/>
        </w:rPr>
        <w:t>4</w:t>
      </w:r>
      <w:r w:rsidRPr="0016710B">
        <w:rPr>
          <w:rFonts w:ascii="Arial" w:hAnsi="Arial" w:cs="Arial"/>
          <w:b/>
          <w:bCs/>
        </w:rPr>
        <w:t>.0</w:t>
      </w:r>
      <w:r w:rsidRPr="0016710B" w:rsidR="0016710B">
        <w:rPr>
          <w:rFonts w:ascii="Arial" w:hAnsi="Arial" w:cs="Arial"/>
          <w:b/>
          <w:bCs/>
        </w:rPr>
        <w:t>7</w:t>
      </w:r>
      <w:r w:rsidRPr="0016710B">
        <w:rPr>
          <w:rFonts w:ascii="Arial" w:hAnsi="Arial" w:cs="Arial"/>
          <w:b/>
          <w:bCs/>
        </w:rPr>
        <w:t xml:space="preserve">: </w:t>
      </w:r>
      <w:r w:rsidRPr="0016710B">
        <w:rPr>
          <w:rFonts w:ascii="Arial" w:hAnsi="Arial" w:cs="Arial"/>
        </w:rPr>
        <w:t>Department segmentation for cost center tracking</w:t>
      </w:r>
    </w:p>
    <w:p w:rsidRPr="0002163F" w:rsidR="009C2864" w:rsidP="009C2864" w:rsidRDefault="009C2864" w14:paraId="26869576" w14:textId="77777777">
      <w:pPr>
        <w:pStyle w:val="ListParagraph"/>
        <w:ind w:left="360"/>
        <w:rPr>
          <w:rFonts w:ascii="Arial" w:hAnsi="Arial" w:cs="Arial"/>
        </w:rPr>
      </w:pPr>
    </w:p>
    <w:p w:rsidRPr="00AE5BB7" w:rsidR="00C25279" w:rsidP="00C25279" w:rsidRDefault="00C25279" w14:paraId="6C63790E" w14:textId="299FE9EE">
      <w:pPr>
        <w:pStyle w:val="HeadingDLH"/>
      </w:pPr>
      <w:r w:rsidRPr="00AE5BB7">
        <w:t>3.0</w:t>
      </w:r>
      <w:r>
        <w:t>4</w:t>
      </w:r>
      <w:r w:rsidRPr="00AE5BB7">
        <w:t>.02 Current State Process</w:t>
      </w:r>
    </w:p>
    <w:p w:rsidR="00766798" w:rsidP="057B65A1" w:rsidRDefault="645F529A" w14:paraId="0A8A2302" w14:textId="44A03815">
      <w:pPr>
        <w:pStyle w:val="HeadingDLH"/>
        <w:jc w:val="left"/>
        <w:rPr>
          <w:rFonts w:eastAsiaTheme="minorEastAsia"/>
          <w:b w:val="0"/>
          <w:lang w:val="en-US"/>
        </w:rPr>
      </w:pPr>
      <w:r w:rsidRPr="057B65A1">
        <w:rPr>
          <w:rFonts w:eastAsiaTheme="minorEastAsia"/>
          <w:b w:val="0"/>
          <w:lang w:val="en-US"/>
        </w:rPr>
        <w:t>Pivot uses D365 dimensions for location and division visibility, but reporting requires manual configuration and Power BI exports for cross-dimensional analysis, creating delays and IT dependencies.</w:t>
      </w:r>
    </w:p>
    <w:p w:rsidR="00766798" w:rsidP="00766798" w:rsidRDefault="00766798" w14:paraId="5A993FBA" w14:textId="6A271000">
      <w:pPr>
        <w:pStyle w:val="HeadingDLH"/>
        <w:jc w:val="left"/>
        <w:rPr>
          <w:rFonts w:eastAsiaTheme="minorEastAsia"/>
          <w:b w:val="0"/>
          <w:lang w:val="en-US"/>
        </w:rPr>
      </w:pPr>
    </w:p>
    <w:p w:rsidRPr="00653CBB" w:rsidR="00653CBB" w:rsidP="057B65A1" w:rsidRDefault="00C25279" w14:paraId="346F8257" w14:textId="185642EC">
      <w:pPr>
        <w:pStyle w:val="HeadingDLH"/>
        <w:rPr>
          <w:lang w:val="en-US"/>
        </w:rPr>
      </w:pPr>
      <w:r w:rsidRPr="00AE5BB7">
        <w:t>3.0</w:t>
      </w:r>
      <w:r>
        <w:t>4</w:t>
      </w:r>
      <w:r w:rsidRPr="00AE5BB7">
        <w:t>.03 NetSuite</w:t>
      </w:r>
      <w:r>
        <w:t xml:space="preserve"> </w:t>
      </w:r>
      <w:r w:rsidRPr="00AE5BB7">
        <w:t>Orion Solution</w:t>
      </w:r>
    </w:p>
    <w:p w:rsidR="0B0AE4FC" w:rsidP="057B65A1" w:rsidRDefault="0B0AE4FC" w14:paraId="09A6F4AD" w14:textId="324549CE">
      <w:pPr>
        <w:pStyle w:val="HeadingDLH"/>
        <w:jc w:val="left"/>
        <w:rPr>
          <w:b w:val="0"/>
          <w:lang w:val="en-US"/>
        </w:rPr>
      </w:pPr>
      <w:r w:rsidRPr="057B65A1">
        <w:rPr>
          <w:b w:val="0"/>
          <w:lang w:val="en-US"/>
        </w:rPr>
        <w:t>NetSuite Orion delivers native multi-dimensional segmentation using Locations and Classes (renamed Divisions). Transactions can be tagged at header and line level, with overrides for multi-location or multi-division scenarios. Built-in reporting enables instant P&amp;L by Location, Division, or combined views without custom development. Mandatory segment selection ensures data integrity. This eliminates manual exports and accelerates decision-making.</w:t>
      </w:r>
    </w:p>
    <w:p w:rsidR="00F61873" w:rsidP="057B65A1" w:rsidRDefault="00F61873" w14:paraId="1B57511F" w14:textId="77777777">
      <w:pPr>
        <w:pStyle w:val="HeadingDLH"/>
        <w:jc w:val="left"/>
        <w:rPr>
          <w:b w:val="0"/>
          <w:lang w:val="en-US"/>
        </w:rPr>
      </w:pPr>
    </w:p>
    <w:p w:rsidRPr="00D2660F" w:rsidR="00C25279" w:rsidP="00C25279" w:rsidRDefault="00C25279" w14:paraId="66DF2D78" w14:textId="1A55EF0C">
      <w:pPr>
        <w:pStyle w:val="HeadingDLH"/>
      </w:pPr>
      <w:r w:rsidRPr="00D2660F">
        <w:t>3.0</w:t>
      </w:r>
      <w:r>
        <w:t>4</w:t>
      </w:r>
      <w:r w:rsidRPr="00D2660F">
        <w:t>.04 Future State Process</w:t>
      </w:r>
    </w:p>
    <w:p w:rsidR="67168248" w:rsidP="057B65A1" w:rsidRDefault="67168248" w14:paraId="4700D193" w14:textId="501BD94E">
      <w:pPr>
        <w:rPr>
          <w:rFonts w:ascii="Arial" w:hAnsi="Arial" w:cs="Arial"/>
        </w:rPr>
      </w:pPr>
      <w:r w:rsidRPr="5C4A745F">
        <w:rPr>
          <w:rFonts w:ascii="Arial" w:hAnsi="Arial" w:cs="Arial"/>
        </w:rPr>
        <w:lastRenderedPageBreak/>
        <w:t>Users select Location and Division on transaction headers. Reports and dashboards provide real-time visibility by Location, Division, or combined dimensions.</w:t>
      </w:r>
    </w:p>
    <w:p w:rsidR="00D329EC" w:rsidP="057B65A1" w:rsidRDefault="00D329EC" w14:paraId="5F792A2B" w14:textId="75B4946D">
      <w:pPr>
        <w:rPr>
          <w:rFonts w:ascii="Arial" w:hAnsi="Arial" w:cs="Arial"/>
        </w:rPr>
      </w:pPr>
      <w:r>
        <w:rPr>
          <w:rFonts w:ascii="Arial" w:hAnsi="Arial" w:cs="Arial"/>
        </w:rPr>
        <w:t>Dimensions can be tracked at the customer level if needed bu</w:t>
      </w:r>
      <w:r w:rsidR="00CF211D">
        <w:rPr>
          <w:rFonts w:ascii="Arial" w:hAnsi="Arial" w:cs="Arial"/>
        </w:rPr>
        <w:t xml:space="preserve">t the leading practices indicate </w:t>
      </w:r>
      <w:proofErr w:type="gramStart"/>
      <w:r w:rsidR="00CF211D">
        <w:rPr>
          <w:rFonts w:ascii="Arial" w:hAnsi="Arial" w:cs="Arial"/>
        </w:rPr>
        <w:t>that</w:t>
      </w:r>
      <w:proofErr w:type="gramEnd"/>
      <w:r w:rsidR="00CF211D">
        <w:rPr>
          <w:rFonts w:ascii="Arial" w:hAnsi="Arial" w:cs="Arial"/>
        </w:rPr>
        <w:t xml:space="preserve"> is best to track segmentation at the transaction level</w:t>
      </w:r>
    </w:p>
    <w:p w:rsidRPr="009345BC" w:rsidR="007D39FB" w:rsidP="00C25279" w:rsidRDefault="007D39FB" w14:paraId="136A6518" w14:textId="77777777">
      <w:pPr>
        <w:rPr>
          <w:rFonts w:ascii="Arial" w:hAnsi="Arial" w:cs="Arial"/>
          <w:bCs/>
        </w:rPr>
      </w:pPr>
    </w:p>
    <w:p w:rsidR="00C25279" w:rsidP="00C25279" w:rsidRDefault="00C25279" w14:paraId="0C29A12B" w14:textId="069E28C3">
      <w:pPr>
        <w:pStyle w:val="HeadingDLH"/>
      </w:pPr>
      <w:r w:rsidRPr="00EF158F">
        <w:t>3.0</w:t>
      </w:r>
      <w:r>
        <w:t>4</w:t>
      </w:r>
      <w:r w:rsidRPr="00EF158F">
        <w:t xml:space="preserve">.05 </w:t>
      </w:r>
      <w:r>
        <w:t xml:space="preserve">Decision Matrix </w:t>
      </w:r>
    </w:p>
    <w:tbl>
      <w:tblPr>
        <w:tblStyle w:val="LightGrid-Accent1"/>
        <w:tblW w:w="8640" w:type="dxa"/>
        <w:tblInd w:w="-190" w:type="dxa"/>
        <w:tblLayout w:type="fixed"/>
        <w:tblLook w:val="04A0" w:firstRow="1" w:lastRow="0" w:firstColumn="1" w:lastColumn="0" w:noHBand="0" w:noVBand="1"/>
      </w:tblPr>
      <w:tblGrid>
        <w:gridCol w:w="1328"/>
        <w:gridCol w:w="1912"/>
        <w:gridCol w:w="2340"/>
        <w:gridCol w:w="1332"/>
        <w:gridCol w:w="1728"/>
      </w:tblGrid>
      <w:tr w:rsidRPr="009345BC" w:rsidR="00C25279" w:rsidTr="04413767" w14:paraId="48D30DE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Mar/>
          </w:tcPr>
          <w:p w:rsidRPr="00EF158F" w:rsidR="00C25279" w:rsidP="00704E70" w:rsidRDefault="00C25279" w14:paraId="34189E47" w14:textId="77777777">
            <w:pPr>
              <w:rPr>
                <w:rFonts w:ascii="Arial" w:hAnsi="Arial" w:eastAsia="Arial" w:cs="Arial"/>
              </w:rPr>
            </w:pPr>
            <w:r w:rsidRPr="7E48F2C5">
              <w:rPr>
                <w:rFonts w:ascii="Arial" w:hAnsi="Arial" w:eastAsia="Arial" w:cs="Arial"/>
              </w:rPr>
              <w:t>REQ-ID</w:t>
            </w:r>
          </w:p>
        </w:tc>
        <w:tc>
          <w:tcPr>
            <w:cnfStyle w:val="000000000000" w:firstRow="0" w:lastRow="0" w:firstColumn="0" w:lastColumn="0" w:oddVBand="0" w:evenVBand="0" w:oddHBand="0" w:evenHBand="0" w:firstRowFirstColumn="0" w:firstRowLastColumn="0" w:lastRowFirstColumn="0" w:lastRowLastColumn="0"/>
            <w:tcW w:w="1912" w:type="dxa"/>
            <w:tcMar/>
          </w:tcPr>
          <w:p w:rsidRPr="00EF158F" w:rsidR="00C25279" w:rsidP="00704E70" w:rsidRDefault="00C25279" w14:paraId="2F7CD15A" w14:textId="77777777">
            <w:pPr>
              <w:cnfStyle w:val="100000000000" w:firstRow="1" w:lastRow="0" w:firstColumn="0" w:lastColumn="0" w:oddVBand="0" w:evenVBand="0" w:oddHBand="0" w:evenHBand="0" w:firstRowFirstColumn="0" w:firstRowLastColumn="0" w:lastRowFirstColumn="0" w:lastRowLastColumn="0"/>
              <w:rPr>
                <w:rFonts w:ascii="Arial" w:hAnsi="Arial" w:eastAsia="Arial" w:cs="Arial"/>
              </w:rPr>
            </w:pPr>
            <w:r w:rsidRPr="7E48F2C5">
              <w:rPr>
                <w:rFonts w:ascii="Arial" w:hAnsi="Arial" w:eastAsia="Arial" w:cs="Arial"/>
              </w:rPr>
              <w:t>Requirement</w:t>
            </w:r>
          </w:p>
        </w:tc>
        <w:tc>
          <w:tcPr>
            <w:cnfStyle w:val="000000000000" w:firstRow="0" w:lastRow="0" w:firstColumn="0" w:lastColumn="0" w:oddVBand="0" w:evenVBand="0" w:oddHBand="0" w:evenHBand="0" w:firstRowFirstColumn="0" w:firstRowLastColumn="0" w:lastRowFirstColumn="0" w:lastRowLastColumn="0"/>
            <w:tcW w:w="2340" w:type="dxa"/>
            <w:tcMar/>
          </w:tcPr>
          <w:p w:rsidRPr="00EF158F" w:rsidR="00C25279" w:rsidP="00704E70" w:rsidRDefault="00C25279" w14:paraId="62782F14" w14:textId="77777777">
            <w:pPr>
              <w:cnfStyle w:val="100000000000" w:firstRow="1" w:lastRow="0" w:firstColumn="0" w:lastColumn="0" w:oddVBand="0" w:evenVBand="0" w:oddHBand="0" w:evenHBand="0" w:firstRowFirstColumn="0" w:firstRowLastColumn="0" w:lastRowFirstColumn="0" w:lastRowLastColumn="0"/>
              <w:rPr>
                <w:rFonts w:ascii="Arial" w:hAnsi="Arial" w:eastAsia="Arial" w:cs="Arial"/>
              </w:rPr>
            </w:pPr>
            <w:r>
              <w:rPr>
                <w:rFonts w:ascii="Arial" w:hAnsi="Arial" w:eastAsia="Arial" w:cs="Arial"/>
              </w:rPr>
              <w:t>NetSuite Orion</w:t>
            </w:r>
            <w:r w:rsidRPr="7E48F2C5">
              <w:rPr>
                <w:rFonts w:ascii="Arial" w:hAnsi="Arial" w:eastAsia="Arial" w:cs="Arial"/>
              </w:rPr>
              <w:t xml:space="preserve"> Capability</w:t>
            </w:r>
          </w:p>
        </w:tc>
        <w:tc>
          <w:tcPr>
            <w:cnfStyle w:val="000000000000" w:firstRow="0" w:lastRow="0" w:firstColumn="0" w:lastColumn="0" w:oddVBand="0" w:evenVBand="0" w:oddHBand="0" w:evenHBand="0" w:firstRowFirstColumn="0" w:firstRowLastColumn="0" w:lastRowFirstColumn="0" w:lastRowLastColumn="0"/>
            <w:tcW w:w="1332" w:type="dxa"/>
            <w:tcMar/>
          </w:tcPr>
          <w:p w:rsidRPr="00EF158F" w:rsidR="00C25279" w:rsidP="00704E70" w:rsidRDefault="00C25279" w14:paraId="37B2F3C0" w14:textId="77777777">
            <w:pPr>
              <w:cnfStyle w:val="100000000000" w:firstRow="1" w:lastRow="0" w:firstColumn="0" w:lastColumn="0" w:oddVBand="0" w:evenVBand="0" w:oddHBand="0" w:evenHBand="0" w:firstRowFirstColumn="0" w:firstRowLastColumn="0" w:lastRowFirstColumn="0" w:lastRowLastColumn="0"/>
              <w:rPr>
                <w:rFonts w:ascii="Arial" w:hAnsi="Arial" w:eastAsia="Arial" w:cs="Arial"/>
              </w:rPr>
            </w:pPr>
            <w:r w:rsidRPr="7E48F2C5">
              <w:rPr>
                <w:rFonts w:ascii="Arial" w:hAnsi="Arial" w:eastAsia="Arial" w:cs="Arial"/>
              </w:rPr>
              <w:t>Approach</w:t>
            </w:r>
          </w:p>
        </w:tc>
        <w:tc>
          <w:tcPr>
            <w:cnfStyle w:val="000000000000" w:firstRow="0" w:lastRow="0" w:firstColumn="0" w:lastColumn="0" w:oddVBand="0" w:evenVBand="0" w:oddHBand="0" w:evenHBand="0" w:firstRowFirstColumn="0" w:firstRowLastColumn="0" w:lastRowFirstColumn="0" w:lastRowLastColumn="0"/>
            <w:tcW w:w="1728" w:type="dxa"/>
            <w:tcMar/>
          </w:tcPr>
          <w:p w:rsidRPr="00EF158F" w:rsidR="00C25279" w:rsidP="00704E70" w:rsidRDefault="00C25279" w14:paraId="673DCC4A" w14:textId="77777777">
            <w:pPr>
              <w:cnfStyle w:val="100000000000" w:firstRow="1" w:lastRow="0" w:firstColumn="0" w:lastColumn="0" w:oddVBand="0" w:evenVBand="0" w:oddHBand="0" w:evenHBand="0" w:firstRowFirstColumn="0" w:firstRowLastColumn="0" w:lastRowFirstColumn="0" w:lastRowLastColumn="0"/>
              <w:rPr>
                <w:rFonts w:ascii="Arial" w:hAnsi="Arial" w:eastAsia="Arial" w:cs="Arial"/>
              </w:rPr>
            </w:pPr>
            <w:r w:rsidRPr="7E48F2C5">
              <w:rPr>
                <w:rFonts w:ascii="Arial" w:hAnsi="Arial" w:eastAsia="Arial" w:cs="Arial"/>
              </w:rPr>
              <w:t>Business Impact</w:t>
            </w:r>
          </w:p>
        </w:tc>
      </w:tr>
      <w:tr w:rsidRPr="009345BC" w:rsidR="00C25279" w:rsidTr="04413767" w14:paraId="7C2EA44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Mar/>
          </w:tcPr>
          <w:p w:rsidRPr="00911D73" w:rsidR="00C25279" w:rsidP="00704E70" w:rsidRDefault="00C25279" w14:paraId="63C9E4CF" w14:textId="43EBFE9E">
            <w:pPr>
              <w:rPr>
                <w:rFonts w:ascii="Arial" w:hAnsi="Arial" w:eastAsia="Arial" w:cs="Arial"/>
                <w:sz w:val="20"/>
                <w:szCs w:val="20"/>
              </w:rPr>
            </w:pPr>
            <w:r>
              <w:rPr>
                <w:rFonts w:ascii="Arial" w:hAnsi="Arial" w:eastAsia="Arial" w:cs="Arial"/>
                <w:sz w:val="20"/>
                <w:szCs w:val="20"/>
              </w:rPr>
              <w:t>REQ-3.0</w:t>
            </w:r>
            <w:r w:rsidR="009609A6">
              <w:rPr>
                <w:rFonts w:ascii="Arial" w:hAnsi="Arial" w:eastAsia="Arial" w:cs="Arial"/>
                <w:sz w:val="20"/>
                <w:szCs w:val="20"/>
              </w:rPr>
              <w:t>4</w:t>
            </w:r>
            <w:r>
              <w:rPr>
                <w:rFonts w:ascii="Arial" w:hAnsi="Arial" w:eastAsia="Arial" w:cs="Arial"/>
                <w:sz w:val="20"/>
                <w:szCs w:val="20"/>
              </w:rPr>
              <w:t>.01</w:t>
            </w:r>
          </w:p>
        </w:tc>
        <w:tc>
          <w:tcPr>
            <w:cnfStyle w:val="000000000000" w:firstRow="0" w:lastRow="0" w:firstColumn="0" w:lastColumn="0" w:oddVBand="0" w:evenVBand="0" w:oddHBand="0" w:evenHBand="0" w:firstRowFirstColumn="0" w:firstRowLastColumn="0" w:lastRowFirstColumn="0" w:lastRowLastColumn="0"/>
            <w:tcW w:w="1912" w:type="dxa"/>
            <w:tcMar/>
          </w:tcPr>
          <w:p w:rsidRPr="00EF158F" w:rsidR="00C25279" w:rsidP="00704E70" w:rsidRDefault="15BD592F" w14:paraId="535BBD61" w14:textId="2191FD81">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4413767" w:rsidR="6BA223F3">
              <w:rPr>
                <w:rFonts w:ascii="Arial" w:hAnsi="Arial" w:eastAsia="Arial" w:cs="Arial"/>
                <w:sz w:val="20"/>
                <w:szCs w:val="20"/>
              </w:rPr>
              <w:t>Location tracking (</w:t>
            </w:r>
            <w:r w:rsidRPr="04413767" w:rsidR="46ABCD33">
              <w:rPr>
                <w:rFonts w:ascii="Arial" w:hAnsi="Arial" w:eastAsia="Arial" w:cs="Arial"/>
                <w:sz w:val="20"/>
                <w:szCs w:val="20"/>
              </w:rPr>
              <w:t xml:space="preserve">two </w:t>
            </w:r>
            <w:commentRangeStart w:id="1460444516"/>
            <w:commentRangeStart w:id="1373858761"/>
            <w:r w:rsidRPr="04413767" w:rsidR="6BA223F3">
              <w:rPr>
                <w:rFonts w:ascii="Arial" w:hAnsi="Arial" w:eastAsia="Arial" w:cs="Arial"/>
                <w:sz w:val="20"/>
                <w:szCs w:val="20"/>
              </w:rPr>
              <w:t>California</w:t>
            </w:r>
            <w:commentRangeEnd w:id="1460444516"/>
            <w:r>
              <w:rPr>
                <w:rStyle w:val="CommentReference"/>
              </w:rPr>
              <w:commentReference w:id="1460444516"/>
            </w:r>
            <w:commentRangeEnd w:id="1373858761"/>
            <w:r>
              <w:rPr>
                <w:rStyle w:val="CommentReference"/>
              </w:rPr>
              <w:commentReference w:id="1373858761"/>
            </w:r>
            <w:r w:rsidRPr="04413767" w:rsidR="6BA223F3">
              <w:rPr>
                <w:rFonts w:ascii="Arial" w:hAnsi="Arial" w:eastAsia="Arial" w:cs="Arial"/>
                <w:sz w:val="20"/>
                <w:szCs w:val="20"/>
              </w:rPr>
              <w:t xml:space="preserve"> </w:t>
            </w:r>
            <w:r w:rsidRPr="04413767" w:rsidR="3D084DCD">
              <w:rPr>
                <w:rFonts w:ascii="Arial" w:hAnsi="Arial" w:eastAsia="Arial" w:cs="Arial"/>
                <w:sz w:val="20"/>
                <w:szCs w:val="20"/>
              </w:rPr>
              <w:t>locations) and</w:t>
            </w:r>
            <w:r w:rsidRPr="04413767" w:rsidR="3E2DF6A4">
              <w:rPr>
                <w:rFonts w:ascii="Arial" w:hAnsi="Arial" w:eastAsia="Arial" w:cs="Arial"/>
                <w:sz w:val="20"/>
                <w:szCs w:val="20"/>
              </w:rPr>
              <w:t xml:space="preserve"> warehouses were included</w:t>
            </w:r>
            <w:r w:rsidRPr="04413767" w:rsidR="734F304B">
              <w:rPr>
                <w:rFonts w:ascii="Arial" w:hAnsi="Arial" w:eastAsia="Arial" w:cs="Arial"/>
                <w:sz w:val="20"/>
                <w:szCs w:val="20"/>
              </w:rPr>
              <w:t xml:space="preserve"> in the configuration.</w:t>
            </w:r>
          </w:p>
        </w:tc>
        <w:tc>
          <w:tcPr>
            <w:cnfStyle w:val="000000000000" w:firstRow="0" w:lastRow="0" w:firstColumn="0" w:lastColumn="0" w:oddVBand="0" w:evenVBand="0" w:oddHBand="0" w:evenHBand="0" w:firstRowFirstColumn="0" w:firstRowLastColumn="0" w:lastRowFirstColumn="0" w:lastRowLastColumn="0"/>
            <w:tcW w:w="2340" w:type="dxa"/>
            <w:tcMar/>
          </w:tcPr>
          <w:p w:rsidRPr="00EF158F" w:rsidR="00C25279" w:rsidP="00704E70" w:rsidRDefault="353F6FD6" w14:paraId="017D0676" w14:textId="47EBDB23">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30A1013">
              <w:rPr>
                <w:rFonts w:ascii="Arial" w:hAnsi="Arial" w:eastAsia="Arial" w:cs="Arial"/>
                <w:sz w:val="20"/>
                <w:szCs w:val="20"/>
              </w:rPr>
              <w:t xml:space="preserve">NetSuite </w:t>
            </w:r>
            <w:r w:rsidRPr="030A1013" w:rsidR="4934B6FA">
              <w:rPr>
                <w:rFonts w:ascii="Arial" w:hAnsi="Arial" w:eastAsia="Arial" w:cs="Arial"/>
                <w:sz w:val="20"/>
                <w:szCs w:val="20"/>
              </w:rPr>
              <w:t>Locations</w:t>
            </w:r>
          </w:p>
        </w:tc>
        <w:tc>
          <w:tcPr>
            <w:cnfStyle w:val="000000000000" w:firstRow="0" w:lastRow="0" w:firstColumn="0" w:lastColumn="0" w:oddVBand="0" w:evenVBand="0" w:oddHBand="0" w:evenHBand="0" w:firstRowFirstColumn="0" w:firstRowLastColumn="0" w:lastRowFirstColumn="0" w:lastRowLastColumn="0"/>
            <w:tcW w:w="1332" w:type="dxa"/>
            <w:tcMar/>
          </w:tcPr>
          <w:p w:rsidRPr="00EF158F" w:rsidR="00C25279" w:rsidP="00704E70" w:rsidRDefault="00C25279" w14:paraId="346D96A3" w14:textId="77777777">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Pr>
                <w:rFonts w:ascii="Arial" w:hAnsi="Arial" w:eastAsia="Arial" w:cs="Arial"/>
                <w:sz w:val="20"/>
                <w:szCs w:val="20"/>
              </w:rPr>
              <w:t>ALIGN</w:t>
            </w:r>
          </w:p>
        </w:tc>
        <w:tc>
          <w:tcPr>
            <w:cnfStyle w:val="000000000000" w:firstRow="0" w:lastRow="0" w:firstColumn="0" w:lastColumn="0" w:oddVBand="0" w:evenVBand="0" w:oddHBand="0" w:evenHBand="0" w:firstRowFirstColumn="0" w:firstRowLastColumn="0" w:lastRowFirstColumn="0" w:lastRowLastColumn="0"/>
            <w:tcW w:w="1728" w:type="dxa"/>
            <w:tcMar/>
          </w:tcPr>
          <w:p w:rsidRPr="00EF158F" w:rsidR="00C25279" w:rsidP="00704E70" w:rsidRDefault="009F6BD4" w14:paraId="6B38C6C7" w14:textId="37A1AB6D">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9F6BD4">
              <w:rPr>
                <w:rFonts w:ascii="Arial" w:hAnsi="Arial" w:eastAsia="Arial" w:cs="Arial"/>
                <w:sz w:val="20"/>
                <w:szCs w:val="20"/>
              </w:rPr>
              <w:t>Six-location visibility</w:t>
            </w:r>
          </w:p>
        </w:tc>
      </w:tr>
      <w:tr w:rsidRPr="009345BC" w:rsidR="00C25279" w:rsidTr="04413767" w14:paraId="6DFE862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Mar/>
          </w:tcPr>
          <w:p w:rsidRPr="00EF158F" w:rsidR="00C25279" w:rsidP="00704E70" w:rsidRDefault="00C25279" w14:paraId="24615A9D" w14:textId="7668D57B">
            <w:pPr>
              <w:rPr>
                <w:rFonts w:ascii="Arial" w:hAnsi="Arial" w:eastAsia="Arial" w:cs="Arial"/>
                <w:sz w:val="20"/>
                <w:szCs w:val="20"/>
              </w:rPr>
            </w:pPr>
            <w:r>
              <w:rPr>
                <w:rFonts w:ascii="Arial" w:hAnsi="Arial" w:eastAsia="Arial" w:cs="Arial"/>
                <w:sz w:val="20"/>
                <w:szCs w:val="20"/>
              </w:rPr>
              <w:t>REQ-3.0</w:t>
            </w:r>
            <w:r w:rsidR="009609A6">
              <w:rPr>
                <w:rFonts w:ascii="Arial" w:hAnsi="Arial" w:eastAsia="Arial" w:cs="Arial"/>
                <w:sz w:val="20"/>
                <w:szCs w:val="20"/>
              </w:rPr>
              <w:t>4</w:t>
            </w:r>
            <w:r>
              <w:rPr>
                <w:rFonts w:ascii="Arial" w:hAnsi="Arial" w:eastAsia="Arial" w:cs="Arial"/>
                <w:sz w:val="20"/>
                <w:szCs w:val="20"/>
              </w:rPr>
              <w:t>.02</w:t>
            </w:r>
          </w:p>
        </w:tc>
        <w:tc>
          <w:tcPr>
            <w:cnfStyle w:val="000000000000" w:firstRow="0" w:lastRow="0" w:firstColumn="0" w:lastColumn="0" w:oddVBand="0" w:evenVBand="0" w:oddHBand="0" w:evenHBand="0" w:firstRowFirstColumn="0" w:firstRowLastColumn="0" w:lastRowFirstColumn="0" w:lastRowLastColumn="0"/>
            <w:tcW w:w="1912" w:type="dxa"/>
            <w:tcMar/>
          </w:tcPr>
          <w:p w:rsidRPr="00EF158F" w:rsidR="00C25279" w:rsidP="00704E70" w:rsidRDefault="009F6BD4" w14:paraId="45DE07A3" w14:textId="67B58C30">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9F6BD4">
              <w:rPr>
                <w:rFonts w:ascii="Arial" w:hAnsi="Arial" w:eastAsia="Arial" w:cs="Arial"/>
                <w:sz w:val="20"/>
                <w:szCs w:val="20"/>
              </w:rPr>
              <w:t xml:space="preserve">Division </w:t>
            </w:r>
            <w:r w:rsidR="00561CAE">
              <w:rPr>
                <w:rFonts w:ascii="Arial" w:hAnsi="Arial" w:eastAsia="Arial" w:cs="Arial"/>
                <w:sz w:val="20"/>
                <w:szCs w:val="20"/>
              </w:rPr>
              <w:t xml:space="preserve">(Class) </w:t>
            </w:r>
            <w:r w:rsidRPr="009F6BD4">
              <w:rPr>
                <w:rFonts w:ascii="Arial" w:hAnsi="Arial" w:eastAsia="Arial" w:cs="Arial"/>
                <w:sz w:val="20"/>
                <w:szCs w:val="20"/>
              </w:rPr>
              <w:t>tracking for operational segments</w:t>
            </w:r>
          </w:p>
        </w:tc>
        <w:tc>
          <w:tcPr>
            <w:cnfStyle w:val="000000000000" w:firstRow="0" w:lastRow="0" w:firstColumn="0" w:lastColumn="0" w:oddVBand="0" w:evenVBand="0" w:oddHBand="0" w:evenHBand="0" w:firstRowFirstColumn="0" w:firstRowLastColumn="0" w:lastRowFirstColumn="0" w:lastRowLastColumn="0"/>
            <w:tcW w:w="2340" w:type="dxa"/>
            <w:tcMar/>
          </w:tcPr>
          <w:p w:rsidRPr="00EF158F" w:rsidR="00C25279" w:rsidP="00704E70" w:rsidRDefault="00C15FD5" w14:paraId="71D7C071" w14:textId="3AE9A6B8">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Pr>
                <w:rFonts w:ascii="Arial" w:hAnsi="Arial" w:eastAsia="Arial" w:cs="Arial"/>
                <w:sz w:val="20"/>
                <w:szCs w:val="20"/>
              </w:rPr>
              <w:t>NetSuite Class</w:t>
            </w:r>
            <w:r w:rsidR="00B02928">
              <w:rPr>
                <w:rFonts w:ascii="Arial" w:hAnsi="Arial" w:eastAsia="Arial" w:cs="Arial"/>
                <w:sz w:val="20"/>
                <w:szCs w:val="20"/>
              </w:rPr>
              <w:t xml:space="preserve"> segment </w:t>
            </w:r>
            <w:r>
              <w:rPr>
                <w:rFonts w:ascii="Arial" w:hAnsi="Arial" w:eastAsia="Arial" w:cs="Arial"/>
                <w:sz w:val="20"/>
                <w:szCs w:val="20"/>
              </w:rPr>
              <w:t xml:space="preserve">renamed </w:t>
            </w:r>
            <w:r w:rsidRPr="005C410F" w:rsidR="005C410F">
              <w:rPr>
                <w:rFonts w:ascii="Arial" w:hAnsi="Arial" w:eastAsia="Arial" w:cs="Arial"/>
                <w:sz w:val="20"/>
                <w:szCs w:val="20"/>
              </w:rPr>
              <w:t>Division</w:t>
            </w:r>
          </w:p>
        </w:tc>
        <w:tc>
          <w:tcPr>
            <w:cnfStyle w:val="000000000000" w:firstRow="0" w:lastRow="0" w:firstColumn="0" w:lastColumn="0" w:oddVBand="0" w:evenVBand="0" w:oddHBand="0" w:evenHBand="0" w:firstRowFirstColumn="0" w:firstRowLastColumn="0" w:lastRowFirstColumn="0" w:lastRowLastColumn="0"/>
            <w:tcW w:w="1332" w:type="dxa"/>
            <w:tcMar/>
          </w:tcPr>
          <w:p w:rsidRPr="00EF158F" w:rsidR="00C25279" w:rsidP="00704E70" w:rsidRDefault="00C25279" w14:paraId="7CFEB325" w14:textId="77777777">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Pr>
                <w:rFonts w:ascii="Arial" w:hAnsi="Arial" w:eastAsia="Arial" w:cs="Arial"/>
                <w:sz w:val="20"/>
                <w:szCs w:val="20"/>
              </w:rPr>
              <w:t>ALIGN</w:t>
            </w:r>
          </w:p>
        </w:tc>
        <w:tc>
          <w:tcPr>
            <w:cnfStyle w:val="000000000000" w:firstRow="0" w:lastRow="0" w:firstColumn="0" w:lastColumn="0" w:oddVBand="0" w:evenVBand="0" w:oddHBand="0" w:evenHBand="0" w:firstRowFirstColumn="0" w:firstRowLastColumn="0" w:lastRowFirstColumn="0" w:lastRowLastColumn="0"/>
            <w:tcW w:w="1728" w:type="dxa"/>
            <w:tcMar/>
          </w:tcPr>
          <w:p w:rsidRPr="00EF158F" w:rsidR="00C25279" w:rsidP="00704E70" w:rsidRDefault="005C410F" w14:paraId="522B9BA2" w14:textId="687E287C">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5C410F">
              <w:rPr>
                <w:rFonts w:ascii="Arial" w:hAnsi="Arial" w:eastAsia="Arial" w:cs="Arial"/>
                <w:sz w:val="20"/>
                <w:szCs w:val="20"/>
              </w:rPr>
              <w:t>Operational segment tracking</w:t>
            </w:r>
          </w:p>
        </w:tc>
      </w:tr>
      <w:tr w:rsidRPr="009345BC" w:rsidR="00C25279" w:rsidTr="04413767" w14:paraId="00F67D7B" w14:textId="77777777">
        <w:trPr>
          <w:cnfStyle w:val="000000100000" w:firstRow="0" w:lastRow="0" w:firstColumn="0" w:lastColumn="0" w:oddVBand="0" w:evenVBand="0" w:oddHBand="1" w:evenHBand="0" w:firstRowFirstColumn="0" w:firstRowLastColumn="0" w:lastRowFirstColumn="0" w:lastRowLastColumn="0"/>
          <w:trHeight w:val="745"/>
        </w:trPr>
        <w:tc>
          <w:tcPr>
            <w:cnfStyle w:val="001000000000" w:firstRow="0" w:lastRow="0" w:firstColumn="1" w:lastColumn="0" w:oddVBand="0" w:evenVBand="0" w:oddHBand="0" w:evenHBand="0" w:firstRowFirstColumn="0" w:firstRowLastColumn="0" w:lastRowFirstColumn="0" w:lastRowLastColumn="0"/>
            <w:tcW w:w="1328" w:type="dxa"/>
            <w:tcMar/>
          </w:tcPr>
          <w:p w:rsidRPr="00EF158F" w:rsidR="00C25279" w:rsidP="00704E70" w:rsidRDefault="00C25279" w14:paraId="586E042C" w14:textId="681C4D9B">
            <w:pPr>
              <w:rPr>
                <w:rFonts w:ascii="Arial" w:hAnsi="Arial" w:eastAsia="Arial" w:cs="Arial"/>
                <w:sz w:val="20"/>
                <w:szCs w:val="20"/>
              </w:rPr>
            </w:pPr>
            <w:r>
              <w:rPr>
                <w:rFonts w:ascii="Arial" w:hAnsi="Arial" w:eastAsia="Arial" w:cs="Arial"/>
                <w:sz w:val="20"/>
                <w:szCs w:val="20"/>
              </w:rPr>
              <w:t>REQ-3.0</w:t>
            </w:r>
            <w:r w:rsidR="009609A6">
              <w:rPr>
                <w:rFonts w:ascii="Arial" w:hAnsi="Arial" w:eastAsia="Arial" w:cs="Arial"/>
                <w:sz w:val="20"/>
                <w:szCs w:val="20"/>
              </w:rPr>
              <w:t>4</w:t>
            </w:r>
            <w:r>
              <w:rPr>
                <w:rFonts w:ascii="Arial" w:hAnsi="Arial" w:eastAsia="Arial" w:cs="Arial"/>
                <w:sz w:val="20"/>
                <w:szCs w:val="20"/>
              </w:rPr>
              <w:t>.03</w:t>
            </w:r>
          </w:p>
        </w:tc>
        <w:tc>
          <w:tcPr>
            <w:cnfStyle w:val="000000000000" w:firstRow="0" w:lastRow="0" w:firstColumn="0" w:lastColumn="0" w:oddVBand="0" w:evenVBand="0" w:oddHBand="0" w:evenHBand="0" w:firstRowFirstColumn="0" w:firstRowLastColumn="0" w:lastRowFirstColumn="0" w:lastRowLastColumn="0"/>
            <w:tcW w:w="1912" w:type="dxa"/>
            <w:tcMar/>
          </w:tcPr>
          <w:p w:rsidRPr="00EF158F" w:rsidR="00C25279" w:rsidP="057B65A1" w:rsidRDefault="2EB3F83E" w14:paraId="0BE4E6DF" w14:textId="70606117">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57B65A1">
              <w:rPr>
                <w:rFonts w:ascii="Arial" w:hAnsi="Arial" w:eastAsia="Arial" w:cs="Arial"/>
                <w:sz w:val="20"/>
                <w:szCs w:val="20"/>
              </w:rPr>
              <w:t>Mandatory</w:t>
            </w:r>
            <w:r w:rsidRPr="005C410F" w:rsidR="005C410F">
              <w:rPr>
                <w:rFonts w:ascii="Arial" w:hAnsi="Arial" w:eastAsia="Arial" w:cs="Arial"/>
                <w:sz w:val="20"/>
                <w:szCs w:val="20"/>
              </w:rPr>
              <w:t xml:space="preserve"> dimensional tagging on transactions</w:t>
            </w:r>
          </w:p>
          <w:p w:rsidRPr="00EF158F" w:rsidR="00C25279" w:rsidP="00704E70" w:rsidRDefault="00C25279" w14:paraId="0FA30333" w14:textId="6CC40F04">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p>
        </w:tc>
        <w:tc>
          <w:tcPr>
            <w:cnfStyle w:val="000000000000" w:firstRow="0" w:lastRow="0" w:firstColumn="0" w:lastColumn="0" w:oddVBand="0" w:evenVBand="0" w:oddHBand="0" w:evenHBand="0" w:firstRowFirstColumn="0" w:firstRowLastColumn="0" w:lastRowFirstColumn="0" w:lastRowLastColumn="0"/>
            <w:tcW w:w="2340" w:type="dxa"/>
            <w:tcMar/>
          </w:tcPr>
          <w:p w:rsidRPr="00EF158F" w:rsidR="00C25279" w:rsidP="057B65A1" w:rsidRDefault="2EB3F83E" w14:paraId="4E93767D" w14:textId="741FABFB">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57B65A1">
              <w:rPr>
                <w:rFonts w:ascii="Arial" w:hAnsi="Arial" w:eastAsia="Arial" w:cs="Arial"/>
                <w:sz w:val="20"/>
                <w:szCs w:val="20"/>
              </w:rPr>
              <w:t>Transaction validation rules</w:t>
            </w:r>
          </w:p>
          <w:p w:rsidRPr="00EF158F" w:rsidR="00C25279" w:rsidP="00704E70" w:rsidRDefault="00C25279" w14:paraId="7BBE6EA0" w14:textId="2ADDB7A7">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p>
        </w:tc>
        <w:tc>
          <w:tcPr>
            <w:cnfStyle w:val="000000000000" w:firstRow="0" w:lastRow="0" w:firstColumn="0" w:lastColumn="0" w:oddVBand="0" w:evenVBand="0" w:oddHBand="0" w:evenHBand="0" w:firstRowFirstColumn="0" w:firstRowLastColumn="0" w:lastRowFirstColumn="0" w:lastRowLastColumn="0"/>
            <w:tcW w:w="1332" w:type="dxa"/>
            <w:tcMar/>
          </w:tcPr>
          <w:p w:rsidRPr="00EF158F" w:rsidR="00C25279" w:rsidP="00704E70" w:rsidRDefault="00C25279" w14:paraId="53A6EBAE" w14:textId="77777777">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Pr>
                <w:rFonts w:ascii="Arial" w:hAnsi="Arial" w:eastAsia="Arial" w:cs="Arial"/>
                <w:sz w:val="20"/>
                <w:szCs w:val="20"/>
              </w:rPr>
              <w:t>ALIGN</w:t>
            </w:r>
          </w:p>
        </w:tc>
        <w:tc>
          <w:tcPr>
            <w:cnfStyle w:val="000000000000" w:firstRow="0" w:lastRow="0" w:firstColumn="0" w:lastColumn="0" w:oddVBand="0" w:evenVBand="0" w:oddHBand="0" w:evenHBand="0" w:firstRowFirstColumn="0" w:firstRowLastColumn="0" w:lastRowFirstColumn="0" w:lastRowLastColumn="0"/>
            <w:tcW w:w="1728" w:type="dxa"/>
            <w:tcMar/>
          </w:tcPr>
          <w:p w:rsidRPr="00EF158F" w:rsidR="00C25279" w:rsidP="057B65A1" w:rsidRDefault="4B291330" w14:paraId="2CB26266" w14:textId="347E4803">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57B65A1">
              <w:rPr>
                <w:rFonts w:ascii="Arial" w:hAnsi="Arial" w:eastAsia="Arial" w:cs="Arial"/>
                <w:sz w:val="20"/>
                <w:szCs w:val="20"/>
              </w:rPr>
              <w:t>Complete segmentation</w:t>
            </w:r>
          </w:p>
          <w:p w:rsidRPr="00EF158F" w:rsidR="00C25279" w:rsidP="00704E70" w:rsidRDefault="00C25279" w14:paraId="45AC6048" w14:textId="2D671578">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p>
        </w:tc>
      </w:tr>
      <w:tr w:rsidRPr="009345BC" w:rsidR="00C25279" w:rsidTr="04413767" w14:paraId="3CD4E5D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Mar/>
          </w:tcPr>
          <w:p w:rsidRPr="00EF158F" w:rsidR="00C25279" w:rsidP="00704E70" w:rsidRDefault="00C25279" w14:paraId="0B388A90" w14:textId="6CF16607">
            <w:pPr>
              <w:rPr>
                <w:rFonts w:ascii="Arial" w:hAnsi="Arial" w:eastAsia="Arial" w:cs="Arial"/>
                <w:sz w:val="20"/>
                <w:szCs w:val="20"/>
              </w:rPr>
            </w:pPr>
            <w:r>
              <w:rPr>
                <w:rFonts w:ascii="Arial" w:hAnsi="Arial" w:eastAsia="Arial" w:cs="Arial"/>
                <w:sz w:val="20"/>
                <w:szCs w:val="20"/>
              </w:rPr>
              <w:t>REQ-3.0</w:t>
            </w:r>
            <w:r w:rsidR="009609A6">
              <w:rPr>
                <w:rFonts w:ascii="Arial" w:hAnsi="Arial" w:eastAsia="Arial" w:cs="Arial"/>
                <w:sz w:val="20"/>
                <w:szCs w:val="20"/>
              </w:rPr>
              <w:t>4</w:t>
            </w:r>
            <w:r>
              <w:rPr>
                <w:rFonts w:ascii="Arial" w:hAnsi="Arial" w:eastAsia="Arial" w:cs="Arial"/>
                <w:sz w:val="20"/>
                <w:szCs w:val="20"/>
              </w:rPr>
              <w:t>.04</w:t>
            </w:r>
          </w:p>
        </w:tc>
        <w:tc>
          <w:tcPr>
            <w:cnfStyle w:val="000000000000" w:firstRow="0" w:lastRow="0" w:firstColumn="0" w:lastColumn="0" w:oddVBand="0" w:evenVBand="0" w:oddHBand="0" w:evenHBand="0" w:firstRowFirstColumn="0" w:firstRowLastColumn="0" w:lastRowFirstColumn="0" w:lastRowLastColumn="0"/>
            <w:tcW w:w="1912" w:type="dxa"/>
            <w:tcMar/>
          </w:tcPr>
          <w:p w:rsidRPr="00EF158F" w:rsidR="00C25279" w:rsidP="00704E70" w:rsidRDefault="007739D7" w14:paraId="1328769B" w14:textId="630058C4">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7739D7">
              <w:rPr>
                <w:rFonts w:ascii="Arial" w:hAnsi="Arial" w:eastAsia="Arial" w:cs="Arial"/>
                <w:sz w:val="20"/>
                <w:szCs w:val="20"/>
              </w:rPr>
              <w:t>Instant P&amp;L generation by Division</w:t>
            </w:r>
            <w:r w:rsidR="00561CAE">
              <w:rPr>
                <w:rFonts w:ascii="Arial" w:hAnsi="Arial" w:eastAsia="Arial" w:cs="Arial"/>
                <w:sz w:val="20"/>
                <w:szCs w:val="20"/>
              </w:rPr>
              <w:t xml:space="preserve"> (Class)</w:t>
            </w:r>
            <w:r w:rsidR="00F61873">
              <w:rPr>
                <w:rFonts w:ascii="Arial" w:hAnsi="Arial" w:eastAsia="Arial" w:cs="Arial"/>
                <w:sz w:val="20"/>
                <w:szCs w:val="20"/>
              </w:rPr>
              <w:t>, Department, Location</w:t>
            </w:r>
          </w:p>
        </w:tc>
        <w:tc>
          <w:tcPr>
            <w:cnfStyle w:val="000000000000" w:firstRow="0" w:lastRow="0" w:firstColumn="0" w:lastColumn="0" w:oddVBand="0" w:evenVBand="0" w:oddHBand="0" w:evenHBand="0" w:firstRowFirstColumn="0" w:firstRowLastColumn="0" w:lastRowFirstColumn="0" w:lastRowLastColumn="0"/>
            <w:tcW w:w="2340" w:type="dxa"/>
            <w:tcMar/>
          </w:tcPr>
          <w:p w:rsidRPr="00EF158F" w:rsidR="00C25279" w:rsidP="00704E70" w:rsidRDefault="007739D7" w14:paraId="125AD172" w14:textId="3A325F9C">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7739D7">
              <w:rPr>
                <w:rFonts w:ascii="Arial" w:hAnsi="Arial" w:eastAsia="Arial" w:cs="Arial"/>
                <w:sz w:val="20"/>
                <w:szCs w:val="20"/>
              </w:rPr>
              <w:t>Native dimensional reporting engine</w:t>
            </w:r>
          </w:p>
        </w:tc>
        <w:tc>
          <w:tcPr>
            <w:cnfStyle w:val="000000000000" w:firstRow="0" w:lastRow="0" w:firstColumn="0" w:lastColumn="0" w:oddVBand="0" w:evenVBand="0" w:oddHBand="0" w:evenHBand="0" w:firstRowFirstColumn="0" w:firstRowLastColumn="0" w:lastRowFirstColumn="0" w:lastRowLastColumn="0"/>
            <w:tcW w:w="1332" w:type="dxa"/>
            <w:tcMar/>
          </w:tcPr>
          <w:p w:rsidRPr="00EF158F" w:rsidR="00C25279" w:rsidP="00704E70" w:rsidRDefault="00C25279" w14:paraId="4121B5ED" w14:textId="77777777">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Pr>
                <w:rFonts w:ascii="Arial" w:hAnsi="Arial" w:eastAsia="Arial" w:cs="Arial"/>
                <w:sz w:val="20"/>
                <w:szCs w:val="20"/>
              </w:rPr>
              <w:t>ALIGN</w:t>
            </w:r>
          </w:p>
        </w:tc>
        <w:tc>
          <w:tcPr>
            <w:cnfStyle w:val="000000000000" w:firstRow="0" w:lastRow="0" w:firstColumn="0" w:lastColumn="0" w:oddVBand="0" w:evenVBand="0" w:oddHBand="0" w:evenHBand="0" w:firstRowFirstColumn="0" w:firstRowLastColumn="0" w:lastRowFirstColumn="0" w:lastRowLastColumn="0"/>
            <w:tcW w:w="1728" w:type="dxa"/>
            <w:tcMar/>
          </w:tcPr>
          <w:p w:rsidRPr="00EF158F" w:rsidR="00C25279" w:rsidP="00704E70" w:rsidRDefault="000925C6" w14:paraId="454D2D6F" w14:textId="3D38FFDC">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0925C6">
              <w:rPr>
                <w:rFonts w:ascii="Arial" w:hAnsi="Arial" w:eastAsia="Arial" w:cs="Arial"/>
                <w:sz w:val="20"/>
                <w:szCs w:val="20"/>
              </w:rPr>
              <w:t>Real-time financial insights</w:t>
            </w:r>
          </w:p>
        </w:tc>
      </w:tr>
      <w:tr w:rsidRPr="009345BC" w:rsidR="009609A6" w:rsidTr="04413767" w14:paraId="2946BB4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Mar/>
          </w:tcPr>
          <w:p w:rsidR="009609A6" w:rsidP="00704E70" w:rsidRDefault="009609A6" w14:paraId="0645DC98" w14:textId="7CEB0AE2">
            <w:pPr>
              <w:rPr>
                <w:rFonts w:ascii="Arial" w:hAnsi="Arial" w:eastAsia="Arial" w:cs="Arial"/>
                <w:sz w:val="20"/>
                <w:szCs w:val="20"/>
              </w:rPr>
            </w:pPr>
            <w:r>
              <w:rPr>
                <w:rFonts w:ascii="Arial" w:hAnsi="Arial" w:eastAsia="Arial" w:cs="Arial"/>
                <w:sz w:val="20"/>
                <w:szCs w:val="20"/>
              </w:rPr>
              <w:t>REQ-3.04.05</w:t>
            </w:r>
          </w:p>
        </w:tc>
        <w:tc>
          <w:tcPr>
            <w:cnfStyle w:val="000000000000" w:firstRow="0" w:lastRow="0" w:firstColumn="0" w:lastColumn="0" w:oddVBand="0" w:evenVBand="0" w:oddHBand="0" w:evenHBand="0" w:firstRowFirstColumn="0" w:firstRowLastColumn="0" w:lastRowFirstColumn="0" w:lastRowLastColumn="0"/>
            <w:tcW w:w="1912" w:type="dxa"/>
            <w:tcMar/>
          </w:tcPr>
          <w:p w:rsidRPr="00A334E0" w:rsidR="009609A6" w:rsidP="00704E70" w:rsidRDefault="000925C6" w14:paraId="412C5B61" w14:textId="2519F24D">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0925C6">
              <w:rPr>
                <w:rFonts w:ascii="Arial" w:hAnsi="Arial" w:eastAsia="Arial" w:cs="Arial"/>
                <w:sz w:val="20"/>
                <w:szCs w:val="20"/>
              </w:rPr>
              <w:t>Cross-dimensional reporting (</w:t>
            </w:r>
            <w:r w:rsidR="00F61873">
              <w:rPr>
                <w:rFonts w:ascii="Arial" w:hAnsi="Arial" w:eastAsia="Arial" w:cs="Arial"/>
                <w:sz w:val="20"/>
                <w:szCs w:val="20"/>
              </w:rPr>
              <w:t>L</w:t>
            </w:r>
            <w:r w:rsidRPr="000925C6">
              <w:rPr>
                <w:rFonts w:ascii="Arial" w:hAnsi="Arial" w:eastAsia="Arial" w:cs="Arial"/>
                <w:sz w:val="20"/>
                <w:szCs w:val="20"/>
              </w:rPr>
              <w:t xml:space="preserve">ocation + </w:t>
            </w:r>
            <w:r w:rsidR="00F61873">
              <w:rPr>
                <w:rFonts w:ascii="Arial" w:hAnsi="Arial" w:eastAsia="Arial" w:cs="Arial"/>
                <w:sz w:val="20"/>
                <w:szCs w:val="20"/>
              </w:rPr>
              <w:t>D</w:t>
            </w:r>
            <w:r w:rsidRPr="000925C6">
              <w:rPr>
                <w:rFonts w:ascii="Arial" w:hAnsi="Arial" w:eastAsia="Arial" w:cs="Arial"/>
                <w:sz w:val="20"/>
                <w:szCs w:val="20"/>
              </w:rPr>
              <w:t xml:space="preserve">ivision </w:t>
            </w:r>
            <w:r w:rsidR="00F61873">
              <w:rPr>
                <w:rFonts w:ascii="Arial" w:hAnsi="Arial" w:eastAsia="Arial" w:cs="Arial"/>
                <w:sz w:val="20"/>
                <w:szCs w:val="20"/>
              </w:rPr>
              <w:t xml:space="preserve">(Class) </w:t>
            </w:r>
            <w:r w:rsidRPr="000925C6">
              <w:rPr>
                <w:rFonts w:ascii="Arial" w:hAnsi="Arial" w:eastAsia="Arial" w:cs="Arial"/>
                <w:sz w:val="20"/>
                <w:szCs w:val="20"/>
              </w:rPr>
              <w:t>combinations)</w:t>
            </w:r>
          </w:p>
        </w:tc>
        <w:tc>
          <w:tcPr>
            <w:cnfStyle w:val="000000000000" w:firstRow="0" w:lastRow="0" w:firstColumn="0" w:lastColumn="0" w:oddVBand="0" w:evenVBand="0" w:oddHBand="0" w:evenHBand="0" w:firstRowFirstColumn="0" w:firstRowLastColumn="0" w:lastRowFirstColumn="0" w:lastRowLastColumn="0"/>
            <w:tcW w:w="2340" w:type="dxa"/>
            <w:tcMar/>
          </w:tcPr>
          <w:p w:rsidRPr="0077624C" w:rsidR="009609A6" w:rsidP="00704E70" w:rsidRDefault="00654611" w14:paraId="5DBA7FDD" w14:textId="3BF1FB16">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Pr>
                <w:rFonts w:ascii="Arial" w:hAnsi="Arial" w:eastAsia="Arial" w:cs="Arial"/>
                <w:sz w:val="20"/>
                <w:szCs w:val="20"/>
              </w:rPr>
              <w:t xml:space="preserve">Native reports, </w:t>
            </w:r>
            <w:r w:rsidRPr="000925C6" w:rsidR="000925C6">
              <w:rPr>
                <w:rFonts w:ascii="Arial" w:hAnsi="Arial" w:eastAsia="Arial" w:cs="Arial"/>
                <w:sz w:val="20"/>
                <w:szCs w:val="20"/>
              </w:rPr>
              <w:t>SuiteAnalytics dimensional filters</w:t>
            </w:r>
          </w:p>
        </w:tc>
        <w:tc>
          <w:tcPr>
            <w:cnfStyle w:val="000000000000" w:firstRow="0" w:lastRow="0" w:firstColumn="0" w:lastColumn="0" w:oddVBand="0" w:evenVBand="0" w:oddHBand="0" w:evenHBand="0" w:firstRowFirstColumn="0" w:firstRowLastColumn="0" w:lastRowFirstColumn="0" w:lastRowLastColumn="0"/>
            <w:tcW w:w="1332" w:type="dxa"/>
            <w:tcMar/>
          </w:tcPr>
          <w:p w:rsidR="009609A6" w:rsidP="00704E70" w:rsidRDefault="000925C6" w14:paraId="56C82324" w14:textId="6B2C325F">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Pr>
                <w:rFonts w:ascii="Arial" w:hAnsi="Arial" w:eastAsia="Arial" w:cs="Arial"/>
                <w:sz w:val="20"/>
                <w:szCs w:val="20"/>
              </w:rPr>
              <w:t>ALIGN</w:t>
            </w:r>
          </w:p>
        </w:tc>
        <w:tc>
          <w:tcPr>
            <w:cnfStyle w:val="000000000000" w:firstRow="0" w:lastRow="0" w:firstColumn="0" w:lastColumn="0" w:oddVBand="0" w:evenVBand="0" w:oddHBand="0" w:evenHBand="0" w:firstRowFirstColumn="0" w:firstRowLastColumn="0" w:lastRowFirstColumn="0" w:lastRowLastColumn="0"/>
            <w:tcW w:w="1728" w:type="dxa"/>
            <w:tcMar/>
          </w:tcPr>
          <w:p w:rsidRPr="0077624C" w:rsidR="009609A6" w:rsidP="00704E70" w:rsidRDefault="000925C6" w14:paraId="56F8FE75" w14:textId="05823CBC">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0925C6">
              <w:rPr>
                <w:rFonts w:ascii="Arial" w:hAnsi="Arial" w:eastAsia="Arial" w:cs="Arial"/>
                <w:sz w:val="20"/>
                <w:szCs w:val="20"/>
              </w:rPr>
              <w:t>Combined dimension analysis</w:t>
            </w:r>
          </w:p>
        </w:tc>
      </w:tr>
      <w:tr w:rsidRPr="009345BC" w:rsidR="009609A6" w:rsidTr="04413767" w14:paraId="55BADFE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Mar/>
          </w:tcPr>
          <w:p w:rsidR="009609A6" w:rsidP="00704E70" w:rsidRDefault="009609A6" w14:paraId="198C48EC" w14:textId="72AF0800">
            <w:pPr>
              <w:rPr>
                <w:rFonts w:ascii="Arial" w:hAnsi="Arial" w:eastAsia="Arial" w:cs="Arial"/>
                <w:sz w:val="20"/>
                <w:szCs w:val="20"/>
              </w:rPr>
            </w:pPr>
            <w:r>
              <w:rPr>
                <w:rFonts w:ascii="Arial" w:hAnsi="Arial" w:eastAsia="Arial" w:cs="Arial"/>
                <w:sz w:val="20"/>
                <w:szCs w:val="20"/>
              </w:rPr>
              <w:t>REQ-3.04.0</w:t>
            </w:r>
            <w:r w:rsidR="009B141F">
              <w:rPr>
                <w:rFonts w:ascii="Arial" w:hAnsi="Arial" w:eastAsia="Arial" w:cs="Arial"/>
                <w:sz w:val="20"/>
                <w:szCs w:val="20"/>
              </w:rPr>
              <w:t>6</w:t>
            </w:r>
          </w:p>
        </w:tc>
        <w:tc>
          <w:tcPr>
            <w:cnfStyle w:val="000000000000" w:firstRow="0" w:lastRow="0" w:firstColumn="0" w:lastColumn="0" w:oddVBand="0" w:evenVBand="0" w:oddHBand="0" w:evenHBand="0" w:firstRowFirstColumn="0" w:firstRowLastColumn="0" w:lastRowFirstColumn="0" w:lastRowLastColumn="0"/>
            <w:tcW w:w="1912" w:type="dxa"/>
            <w:tcMar/>
          </w:tcPr>
          <w:p w:rsidRPr="00A334E0" w:rsidR="009609A6" w:rsidP="00704E70" w:rsidRDefault="0099578C" w14:paraId="35D6584E" w14:textId="38152E99">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99578C">
              <w:rPr>
                <w:rFonts w:ascii="Arial" w:hAnsi="Arial" w:eastAsia="Arial" w:cs="Arial"/>
                <w:sz w:val="20"/>
                <w:szCs w:val="20"/>
              </w:rPr>
              <w:t xml:space="preserve">Mandatory </w:t>
            </w:r>
            <w:r w:rsidRPr="030A1013" w:rsidR="10EB7E46">
              <w:rPr>
                <w:rFonts w:ascii="Arial" w:hAnsi="Arial" w:eastAsia="Arial" w:cs="Arial"/>
                <w:sz w:val="20"/>
                <w:szCs w:val="20"/>
              </w:rPr>
              <w:t>data</w:t>
            </w:r>
            <w:r w:rsidRPr="0099578C">
              <w:rPr>
                <w:rFonts w:ascii="Arial" w:hAnsi="Arial" w:eastAsia="Arial" w:cs="Arial"/>
                <w:sz w:val="20"/>
                <w:szCs w:val="20"/>
              </w:rPr>
              <w:t xml:space="preserve"> selection on transactions to ensure complete segmentation</w:t>
            </w:r>
          </w:p>
        </w:tc>
        <w:tc>
          <w:tcPr>
            <w:cnfStyle w:val="000000000000" w:firstRow="0" w:lastRow="0" w:firstColumn="0" w:lastColumn="0" w:oddVBand="0" w:evenVBand="0" w:oddHBand="0" w:evenHBand="0" w:firstRowFirstColumn="0" w:firstRowLastColumn="0" w:lastRowFirstColumn="0" w:lastRowLastColumn="0"/>
            <w:tcW w:w="2340" w:type="dxa"/>
            <w:tcMar/>
          </w:tcPr>
          <w:p w:rsidRPr="0077624C" w:rsidR="009609A6" w:rsidP="00704E70" w:rsidRDefault="006A6B62" w14:paraId="7B06889E" w14:textId="76DDA99C">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6A6B62">
              <w:rPr>
                <w:rFonts w:ascii="Arial" w:hAnsi="Arial" w:eastAsia="Arial" w:cs="Arial"/>
                <w:sz w:val="20"/>
                <w:szCs w:val="20"/>
              </w:rPr>
              <w:t>Transaction validation rules</w:t>
            </w:r>
          </w:p>
        </w:tc>
        <w:tc>
          <w:tcPr>
            <w:cnfStyle w:val="000000000000" w:firstRow="0" w:lastRow="0" w:firstColumn="0" w:lastColumn="0" w:oddVBand="0" w:evenVBand="0" w:oddHBand="0" w:evenHBand="0" w:firstRowFirstColumn="0" w:firstRowLastColumn="0" w:lastRowFirstColumn="0" w:lastRowLastColumn="0"/>
            <w:tcW w:w="1332" w:type="dxa"/>
            <w:tcMar/>
          </w:tcPr>
          <w:p w:rsidR="009609A6" w:rsidP="00704E70" w:rsidRDefault="000925C6" w14:paraId="44B3FEE6" w14:textId="199549B8">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Pr>
                <w:rFonts w:ascii="Arial" w:hAnsi="Arial" w:eastAsia="Arial" w:cs="Arial"/>
                <w:sz w:val="20"/>
                <w:szCs w:val="20"/>
              </w:rPr>
              <w:t>ALIGN</w:t>
            </w:r>
          </w:p>
        </w:tc>
        <w:tc>
          <w:tcPr>
            <w:cnfStyle w:val="000000000000" w:firstRow="0" w:lastRow="0" w:firstColumn="0" w:lastColumn="0" w:oddVBand="0" w:evenVBand="0" w:oddHBand="0" w:evenHBand="0" w:firstRowFirstColumn="0" w:firstRowLastColumn="0" w:lastRowFirstColumn="0" w:lastRowLastColumn="0"/>
            <w:tcW w:w="1728" w:type="dxa"/>
            <w:tcMar/>
          </w:tcPr>
          <w:p w:rsidRPr="0077624C" w:rsidR="009609A6" w:rsidP="00704E70" w:rsidRDefault="0099578C" w14:paraId="48468DCD" w14:textId="03A081D9">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99578C">
              <w:rPr>
                <w:rFonts w:ascii="Arial" w:hAnsi="Arial" w:eastAsia="Arial" w:cs="Arial"/>
                <w:sz w:val="20"/>
                <w:szCs w:val="20"/>
              </w:rPr>
              <w:t>Complete segmentation</w:t>
            </w:r>
          </w:p>
        </w:tc>
      </w:tr>
      <w:tr w:rsidRPr="009345BC" w:rsidR="0016710B" w:rsidTr="04413767" w14:paraId="0CA0B4F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Mar/>
          </w:tcPr>
          <w:p w:rsidR="0016710B" w:rsidP="0016710B" w:rsidRDefault="0016710B" w14:paraId="1BB972A5" w14:textId="29C4F573">
            <w:pPr>
              <w:rPr>
                <w:rFonts w:ascii="Arial" w:hAnsi="Arial" w:eastAsia="Arial" w:cs="Arial"/>
                <w:sz w:val="20"/>
                <w:szCs w:val="20"/>
              </w:rPr>
            </w:pPr>
            <w:r>
              <w:rPr>
                <w:rFonts w:ascii="Arial" w:hAnsi="Arial" w:eastAsia="Arial" w:cs="Arial"/>
                <w:sz w:val="20"/>
                <w:szCs w:val="20"/>
              </w:rPr>
              <w:t>REQ-3.04.07</w:t>
            </w:r>
          </w:p>
        </w:tc>
        <w:tc>
          <w:tcPr>
            <w:cnfStyle w:val="000000000000" w:firstRow="0" w:lastRow="0" w:firstColumn="0" w:lastColumn="0" w:oddVBand="0" w:evenVBand="0" w:oddHBand="0" w:evenHBand="0" w:firstRowFirstColumn="0" w:firstRowLastColumn="0" w:lastRowFirstColumn="0" w:lastRowLastColumn="0"/>
            <w:tcW w:w="1912" w:type="dxa"/>
            <w:tcMar/>
          </w:tcPr>
          <w:p w:rsidRPr="0099578C" w:rsidR="0016710B" w:rsidP="0016710B" w:rsidRDefault="0016710B" w14:paraId="346FEA13" w14:textId="3167A271">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687EBF">
              <w:rPr>
                <w:rFonts w:ascii="Arial" w:hAnsi="Arial" w:eastAsia="Arial" w:cs="Arial"/>
                <w:sz w:val="20"/>
                <w:szCs w:val="20"/>
              </w:rPr>
              <w:t>Department segmentation</w:t>
            </w:r>
          </w:p>
        </w:tc>
        <w:tc>
          <w:tcPr>
            <w:cnfStyle w:val="000000000000" w:firstRow="0" w:lastRow="0" w:firstColumn="0" w:lastColumn="0" w:oddVBand="0" w:evenVBand="0" w:oddHBand="0" w:evenHBand="0" w:firstRowFirstColumn="0" w:firstRowLastColumn="0" w:lastRowFirstColumn="0" w:lastRowLastColumn="0"/>
            <w:tcW w:w="2340" w:type="dxa"/>
            <w:tcMar/>
          </w:tcPr>
          <w:p w:rsidRPr="006A6B62" w:rsidR="0016710B" w:rsidP="0016710B" w:rsidRDefault="0016710B" w14:paraId="4473B557" w14:textId="6FCF9088">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9F7EE4">
              <w:rPr>
                <w:rFonts w:ascii="Arial" w:hAnsi="Arial" w:eastAsia="Arial" w:cs="Arial"/>
                <w:sz w:val="20"/>
                <w:szCs w:val="20"/>
              </w:rPr>
              <w:t>NetSuite Departments</w:t>
            </w:r>
          </w:p>
        </w:tc>
        <w:tc>
          <w:tcPr>
            <w:cnfStyle w:val="000000000000" w:firstRow="0" w:lastRow="0" w:firstColumn="0" w:lastColumn="0" w:oddVBand="0" w:evenVBand="0" w:oddHBand="0" w:evenHBand="0" w:firstRowFirstColumn="0" w:firstRowLastColumn="0" w:lastRowFirstColumn="0" w:lastRowLastColumn="0"/>
            <w:tcW w:w="1332" w:type="dxa"/>
            <w:tcMar/>
          </w:tcPr>
          <w:p w:rsidR="0016710B" w:rsidP="0016710B" w:rsidRDefault="0016710B" w14:paraId="2600ADAA" w14:textId="08E89630">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Pr>
                <w:rFonts w:ascii="Arial" w:hAnsi="Arial" w:eastAsia="Arial" w:cs="Arial"/>
                <w:sz w:val="20"/>
                <w:szCs w:val="20"/>
              </w:rPr>
              <w:t>ALIGN</w:t>
            </w:r>
          </w:p>
        </w:tc>
        <w:tc>
          <w:tcPr>
            <w:cnfStyle w:val="000000000000" w:firstRow="0" w:lastRow="0" w:firstColumn="0" w:lastColumn="0" w:oddVBand="0" w:evenVBand="0" w:oddHBand="0" w:evenHBand="0" w:firstRowFirstColumn="0" w:firstRowLastColumn="0" w:lastRowFirstColumn="0" w:lastRowLastColumn="0"/>
            <w:tcW w:w="1728" w:type="dxa"/>
            <w:tcMar/>
          </w:tcPr>
          <w:p w:rsidRPr="0099578C" w:rsidR="0016710B" w:rsidP="0016710B" w:rsidRDefault="0016710B" w14:paraId="03130B2F" w14:textId="5DD66EC0">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3E2C9E">
              <w:rPr>
                <w:rFonts w:ascii="Arial" w:hAnsi="Arial" w:eastAsia="Arial" w:cs="Arial"/>
                <w:sz w:val="20"/>
                <w:szCs w:val="20"/>
              </w:rPr>
              <w:t>Cost center tracking</w:t>
            </w:r>
          </w:p>
        </w:tc>
      </w:tr>
    </w:tbl>
    <w:p w:rsidR="00C25279" w:rsidP="00C25279" w:rsidRDefault="00C25279" w14:paraId="4E838117" w14:textId="77777777"/>
    <w:p w:rsidRPr="00863C68" w:rsidR="1FB9D74C" w:rsidP="4A31EF89" w:rsidRDefault="1FB9D74C" w14:paraId="62D2036D" w14:textId="1F632FCA">
      <w:pPr>
        <w:pStyle w:val="Heading2"/>
        <w:spacing w:before="0" w:after="80"/>
        <w:jc w:val="both"/>
        <w:rPr>
          <w:rFonts w:ascii="Arial" w:hAnsi="Arial" w:eastAsia="Arial" w:cs="Arial"/>
          <w:bCs w:val="0"/>
          <w:color w:val="7E8083"/>
          <w:sz w:val="28"/>
          <w:szCs w:val="28"/>
          <w:lang w:val="en"/>
        </w:rPr>
      </w:pPr>
      <w:bookmarkStart w:name="_Toc221888645" w:id="15"/>
      <w:r w:rsidRPr="00863C68">
        <w:rPr>
          <w:rFonts w:ascii="Arial" w:hAnsi="Arial" w:eastAsia="Arial" w:cs="Arial"/>
          <w:bCs w:val="0"/>
          <w:color w:val="7E8083"/>
          <w:sz w:val="28"/>
          <w:szCs w:val="28"/>
          <w:lang w:val="en"/>
        </w:rPr>
        <w:t>3.05 Custom Segment</w:t>
      </w:r>
      <w:r w:rsidR="00654611">
        <w:rPr>
          <w:rFonts w:ascii="Arial" w:hAnsi="Arial" w:eastAsia="Arial" w:cs="Arial"/>
          <w:bCs w:val="0"/>
          <w:color w:val="7E8083"/>
          <w:sz w:val="28"/>
          <w:szCs w:val="28"/>
          <w:lang w:val="en"/>
        </w:rPr>
        <w:t>ation</w:t>
      </w:r>
      <w:r w:rsidRPr="00863C68">
        <w:rPr>
          <w:rFonts w:ascii="Arial" w:hAnsi="Arial" w:eastAsia="Arial" w:cs="Arial"/>
          <w:bCs w:val="0"/>
          <w:color w:val="7E8083"/>
          <w:sz w:val="28"/>
          <w:szCs w:val="28"/>
          <w:lang w:val="en"/>
        </w:rPr>
        <w:t xml:space="preserve"> &amp; </w:t>
      </w:r>
      <w:r w:rsidRPr="00863C68" w:rsidR="006A6B62">
        <w:rPr>
          <w:rFonts w:ascii="Arial" w:hAnsi="Arial" w:eastAsia="Arial" w:cs="Arial"/>
          <w:bCs w:val="0"/>
          <w:color w:val="7E8083"/>
          <w:sz w:val="28"/>
          <w:szCs w:val="28"/>
          <w:lang w:val="en"/>
        </w:rPr>
        <w:t>Orion</w:t>
      </w:r>
      <w:r w:rsidRPr="00863C68">
        <w:rPr>
          <w:rFonts w:ascii="Arial" w:hAnsi="Arial" w:eastAsia="Arial" w:cs="Arial"/>
          <w:bCs w:val="0"/>
          <w:color w:val="7E8083"/>
          <w:sz w:val="28"/>
          <w:szCs w:val="28"/>
          <w:lang w:val="en"/>
        </w:rPr>
        <w:t xml:space="preserve"> Enhancements</w:t>
      </w:r>
      <w:bookmarkEnd w:id="15"/>
    </w:p>
    <w:p w:rsidRPr="006A6B62" w:rsidR="006A6B62" w:rsidP="006A6B62" w:rsidRDefault="006A6B62" w14:paraId="171D4A0E" w14:textId="77777777">
      <w:pPr>
        <w:rPr>
          <w:lang w:val="en"/>
        </w:rPr>
      </w:pPr>
    </w:p>
    <w:p w:rsidRPr="00132CBA" w:rsidR="006A6B62" w:rsidP="006A6B62" w:rsidRDefault="006A6B62" w14:paraId="2625AF07" w14:textId="07E51918">
      <w:pPr>
        <w:pStyle w:val="HeadingDLH"/>
      </w:pPr>
      <w:r w:rsidRPr="00132CBA">
        <w:t>3.0</w:t>
      </w:r>
      <w:r>
        <w:t>5</w:t>
      </w:r>
      <w:r w:rsidRPr="00132CBA">
        <w:t>.01 Your Business Requirements</w:t>
      </w:r>
    </w:p>
    <w:p w:rsidRPr="00654611" w:rsidR="2B5783EC" w:rsidP="00654611" w:rsidRDefault="2B5783EC" w14:paraId="170FC469" w14:textId="6B56A156">
      <w:pPr>
        <w:pStyle w:val="ListParagraph"/>
        <w:numPr>
          <w:ilvl w:val="0"/>
          <w:numId w:val="32"/>
        </w:numPr>
        <w:rPr>
          <w:rFonts w:ascii="Arial" w:hAnsi="Arial" w:cs="Arial"/>
          <w:b/>
          <w:bCs/>
        </w:rPr>
      </w:pPr>
      <w:r w:rsidRPr="00654611">
        <w:rPr>
          <w:rFonts w:ascii="Arial" w:hAnsi="Arial" w:cs="Arial"/>
          <w:b/>
          <w:bCs/>
        </w:rPr>
        <w:t>REQ-3.05.0</w:t>
      </w:r>
      <w:r w:rsidR="0016710B">
        <w:rPr>
          <w:rFonts w:ascii="Arial" w:hAnsi="Arial" w:cs="Arial"/>
          <w:b/>
          <w:bCs/>
        </w:rPr>
        <w:t>1</w:t>
      </w:r>
      <w:r w:rsidRPr="00654611">
        <w:rPr>
          <w:rFonts w:ascii="Arial" w:hAnsi="Arial" w:cs="Arial"/>
          <w:b/>
          <w:bCs/>
        </w:rPr>
        <w:t xml:space="preserve">: </w:t>
      </w:r>
      <w:r w:rsidRPr="00654611">
        <w:rPr>
          <w:rFonts w:ascii="Arial" w:hAnsi="Arial" w:cs="Arial"/>
        </w:rPr>
        <w:t>Vertical Market segmentation (Healthcare, Education, Corporate, Government)</w:t>
      </w:r>
    </w:p>
    <w:p w:rsidRPr="00654611" w:rsidR="2B5783EC" w:rsidP="00654611" w:rsidRDefault="2B5783EC" w14:paraId="7C7E5D29" w14:textId="2369C5FF">
      <w:pPr>
        <w:pStyle w:val="ListParagraph"/>
        <w:numPr>
          <w:ilvl w:val="0"/>
          <w:numId w:val="32"/>
        </w:numPr>
        <w:rPr>
          <w:rFonts w:ascii="Arial" w:hAnsi="Arial" w:cs="Arial"/>
          <w:b/>
          <w:bCs/>
        </w:rPr>
      </w:pPr>
      <w:r w:rsidRPr="00654611">
        <w:rPr>
          <w:rFonts w:ascii="Arial" w:hAnsi="Arial" w:cs="Arial"/>
          <w:b/>
          <w:bCs/>
        </w:rPr>
        <w:t>REQ-3.05.0</w:t>
      </w:r>
      <w:r w:rsidR="0016710B">
        <w:rPr>
          <w:rFonts w:ascii="Arial" w:hAnsi="Arial" w:cs="Arial"/>
          <w:b/>
          <w:bCs/>
        </w:rPr>
        <w:t>2</w:t>
      </w:r>
      <w:r w:rsidRPr="00654611">
        <w:rPr>
          <w:rFonts w:ascii="Arial" w:hAnsi="Arial" w:cs="Arial"/>
          <w:b/>
          <w:bCs/>
        </w:rPr>
        <w:t xml:space="preserve">: </w:t>
      </w:r>
      <w:r w:rsidRPr="00654611">
        <w:rPr>
          <w:rFonts w:ascii="Arial" w:hAnsi="Arial" w:cs="Arial"/>
        </w:rPr>
        <w:t>Ability to add new custom segments as business evolves</w:t>
      </w:r>
    </w:p>
    <w:p w:rsidR="057B65A1" w:rsidP="057B65A1" w:rsidRDefault="057B65A1" w14:paraId="477C72E3" w14:textId="3194FC22"/>
    <w:p w:rsidR="057B65A1" w:rsidP="057B65A1" w:rsidRDefault="057B65A1" w14:paraId="0B0F7AEF" w14:textId="53C6BD35">
      <w:pPr>
        <w:pStyle w:val="ListParagraph"/>
        <w:ind w:left="360"/>
        <w:rPr>
          <w:rFonts w:ascii="Arial" w:hAnsi="Arial" w:cs="Arial"/>
        </w:rPr>
      </w:pPr>
    </w:p>
    <w:p w:rsidRPr="00AE5BB7" w:rsidR="006A6B62" w:rsidP="006A6B62" w:rsidRDefault="006A6B62" w14:paraId="32710F52" w14:textId="5A7217C1">
      <w:pPr>
        <w:pStyle w:val="HeadingDLH"/>
      </w:pPr>
      <w:r w:rsidRPr="00AE5BB7">
        <w:t>3.0</w:t>
      </w:r>
      <w:r>
        <w:t>5</w:t>
      </w:r>
      <w:r w:rsidRPr="00AE5BB7">
        <w:t>.02 Current State Process</w:t>
      </w:r>
    </w:p>
    <w:p w:rsidR="00C32D21" w:rsidP="057B65A1" w:rsidRDefault="293133BA" w14:paraId="6D024574" w14:textId="1106D42F">
      <w:pPr>
        <w:pStyle w:val="HeadingDLH"/>
        <w:jc w:val="left"/>
      </w:pPr>
      <w:r w:rsidRPr="057B65A1">
        <w:rPr>
          <w:rFonts w:eastAsiaTheme="minorEastAsia"/>
          <w:b w:val="0"/>
          <w:lang w:val="en-US"/>
        </w:rPr>
        <w:t>Pivot lacks integrated department-level cost tracking and vertical market profitability analysis. Multi-dimensional views require manual Power BI dashboards.</w:t>
      </w:r>
    </w:p>
    <w:p w:rsidR="00C32D21" w:rsidP="057B65A1" w:rsidRDefault="00C32D21" w14:paraId="5B6ADB85" w14:textId="2EE8F93E">
      <w:pPr>
        <w:pStyle w:val="HeadingDLH"/>
        <w:jc w:val="left"/>
        <w:rPr>
          <w:rFonts w:eastAsiaTheme="minorEastAsia"/>
          <w:b w:val="0"/>
          <w:lang w:val="en-US"/>
        </w:rPr>
      </w:pPr>
    </w:p>
    <w:p w:rsidRPr="00AE5BB7" w:rsidR="006A6B62" w:rsidP="006A6B62" w:rsidRDefault="006A6B62" w14:paraId="779086BF" w14:textId="079ADF08">
      <w:pPr>
        <w:pStyle w:val="HeadingDLH"/>
      </w:pPr>
      <w:r w:rsidRPr="004C3763">
        <w:t>3.05.03 NetSuite Orion Solution</w:t>
      </w:r>
    </w:p>
    <w:p w:rsidR="006A6B62" w:rsidP="057B65A1" w:rsidRDefault="092AB7BA" w14:paraId="5070B6EB" w14:textId="55975AC6">
      <w:pPr>
        <w:pStyle w:val="HeadingDLH"/>
        <w:jc w:val="left"/>
        <w:rPr>
          <w:b w:val="0"/>
          <w:lang w:val="en-US"/>
        </w:rPr>
      </w:pPr>
      <w:r w:rsidRPr="057B65A1">
        <w:rPr>
          <w:b w:val="0"/>
          <w:lang w:val="en-US"/>
        </w:rPr>
        <w:t xml:space="preserve">Beyond standard dimensions, Orion supports unlimited Custom Segments for vertical markets and other attributes. Departments are native and provide cost center tracking. Custom Segments behave like Classes—taggable at header and line level, fully integrated with reporting. Users can generate P&amp;L by any combination (e.g., Location + Department + Market) without custom development. New segments can be added through configuration, </w:t>
      </w:r>
      <w:proofErr w:type="gramStart"/>
      <w:r w:rsidRPr="057B65A1">
        <w:rPr>
          <w:b w:val="0"/>
          <w:lang w:val="en-US"/>
        </w:rPr>
        <w:t>future-proofing</w:t>
      </w:r>
      <w:proofErr w:type="gramEnd"/>
      <w:r w:rsidRPr="057B65A1">
        <w:rPr>
          <w:b w:val="0"/>
          <w:lang w:val="en-US"/>
        </w:rPr>
        <w:t xml:space="preserve"> the architecture.</w:t>
      </w:r>
    </w:p>
    <w:p w:rsidR="006A6B62" w:rsidP="006A6B62" w:rsidRDefault="006A6B62" w14:paraId="361E9653" w14:textId="7D1E6C25">
      <w:pPr>
        <w:pStyle w:val="HeadingDLH"/>
        <w:jc w:val="left"/>
        <w:rPr>
          <w:b w:val="0"/>
          <w:lang w:val="en-US"/>
        </w:rPr>
      </w:pPr>
    </w:p>
    <w:p w:rsidRPr="00D2660F" w:rsidR="006A6B62" w:rsidP="006A6B62" w:rsidRDefault="006A6B62" w14:paraId="4E79C7D7" w14:textId="627B923F">
      <w:pPr>
        <w:pStyle w:val="HeadingDLH"/>
      </w:pPr>
      <w:r w:rsidRPr="00D2660F">
        <w:t>3.0</w:t>
      </w:r>
      <w:r>
        <w:t>5</w:t>
      </w:r>
      <w:r w:rsidRPr="00D2660F">
        <w:t>.04 Future State Process</w:t>
      </w:r>
    </w:p>
    <w:p w:rsidR="4395E6CB" w:rsidP="057B65A1" w:rsidRDefault="4395E6CB" w14:paraId="6D081969" w14:textId="7425774D">
      <w:pPr>
        <w:rPr>
          <w:rFonts w:ascii="Arial" w:hAnsi="Arial" w:cs="Arial"/>
        </w:rPr>
      </w:pPr>
      <w:r w:rsidRPr="057B65A1">
        <w:rPr>
          <w:rFonts w:ascii="Arial" w:hAnsi="Arial" w:cs="Arial"/>
        </w:rPr>
        <w:t>Transactions include Location, Division, Department, and Market tags. Reports deliver instant profitability analysis across any dimension combination.</w:t>
      </w:r>
    </w:p>
    <w:p w:rsidRPr="009345BC" w:rsidR="006A6B62" w:rsidP="006A6B62" w:rsidRDefault="006A6B62" w14:paraId="2C0E4586" w14:textId="77777777">
      <w:pPr>
        <w:rPr>
          <w:rFonts w:ascii="Arial" w:hAnsi="Arial" w:cs="Arial"/>
          <w:bCs/>
        </w:rPr>
      </w:pPr>
    </w:p>
    <w:p w:rsidR="006A6B62" w:rsidP="006A6B62" w:rsidRDefault="006A6B62" w14:paraId="3A8DF328" w14:textId="3D57F1E1">
      <w:pPr>
        <w:pStyle w:val="HeadingDLH"/>
      </w:pPr>
      <w:r w:rsidRPr="00EF158F">
        <w:t>3.0</w:t>
      </w:r>
      <w:r>
        <w:t>5</w:t>
      </w:r>
      <w:r w:rsidRPr="00EF158F">
        <w:t xml:space="preserve">.05 </w:t>
      </w:r>
      <w:r>
        <w:t xml:space="preserve">Decision Matrix </w:t>
      </w:r>
    </w:p>
    <w:tbl>
      <w:tblPr>
        <w:tblStyle w:val="LightGrid-Accent1"/>
        <w:tblW w:w="8640" w:type="dxa"/>
        <w:tblInd w:w="-190" w:type="dxa"/>
        <w:tblLayout w:type="fixed"/>
        <w:tblLook w:val="04A0" w:firstRow="1" w:lastRow="0" w:firstColumn="1" w:lastColumn="0" w:noHBand="0" w:noVBand="1"/>
      </w:tblPr>
      <w:tblGrid>
        <w:gridCol w:w="1328"/>
        <w:gridCol w:w="1912"/>
        <w:gridCol w:w="2340"/>
        <w:gridCol w:w="1332"/>
        <w:gridCol w:w="1728"/>
      </w:tblGrid>
      <w:tr w:rsidRPr="009345BC" w:rsidR="006A6B62" w14:paraId="2B0632D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Pr>
          <w:p w:rsidRPr="00EF158F" w:rsidR="006A6B62" w:rsidP="00704E70" w:rsidRDefault="006A6B62" w14:paraId="72B61853" w14:textId="77777777">
            <w:pPr>
              <w:rPr>
                <w:rFonts w:ascii="Arial" w:hAnsi="Arial" w:eastAsia="Arial" w:cs="Arial"/>
              </w:rPr>
            </w:pPr>
            <w:r w:rsidRPr="7E48F2C5">
              <w:rPr>
                <w:rFonts w:ascii="Arial" w:hAnsi="Arial" w:eastAsia="Arial" w:cs="Arial"/>
              </w:rPr>
              <w:t>REQ-ID</w:t>
            </w:r>
          </w:p>
        </w:tc>
        <w:tc>
          <w:tcPr>
            <w:tcW w:w="1912" w:type="dxa"/>
          </w:tcPr>
          <w:p w:rsidRPr="00EF158F" w:rsidR="006A6B62" w:rsidP="00704E70" w:rsidRDefault="006A6B62" w14:paraId="4ED01D57" w14:textId="77777777">
            <w:pPr>
              <w:cnfStyle w:val="100000000000" w:firstRow="1" w:lastRow="0" w:firstColumn="0" w:lastColumn="0" w:oddVBand="0" w:evenVBand="0" w:oddHBand="0" w:evenHBand="0" w:firstRowFirstColumn="0" w:firstRowLastColumn="0" w:lastRowFirstColumn="0" w:lastRowLastColumn="0"/>
              <w:rPr>
                <w:rFonts w:ascii="Arial" w:hAnsi="Arial" w:eastAsia="Arial" w:cs="Arial"/>
              </w:rPr>
            </w:pPr>
            <w:r w:rsidRPr="7E48F2C5">
              <w:rPr>
                <w:rFonts w:ascii="Arial" w:hAnsi="Arial" w:eastAsia="Arial" w:cs="Arial"/>
              </w:rPr>
              <w:t>Requirement</w:t>
            </w:r>
          </w:p>
        </w:tc>
        <w:tc>
          <w:tcPr>
            <w:tcW w:w="2340" w:type="dxa"/>
          </w:tcPr>
          <w:p w:rsidRPr="00EF158F" w:rsidR="006A6B62" w:rsidP="00704E70" w:rsidRDefault="006A6B62" w14:paraId="21026FBE" w14:textId="77777777">
            <w:pPr>
              <w:cnfStyle w:val="100000000000" w:firstRow="1" w:lastRow="0" w:firstColumn="0" w:lastColumn="0" w:oddVBand="0" w:evenVBand="0" w:oddHBand="0" w:evenHBand="0" w:firstRowFirstColumn="0" w:firstRowLastColumn="0" w:lastRowFirstColumn="0" w:lastRowLastColumn="0"/>
              <w:rPr>
                <w:rFonts w:ascii="Arial" w:hAnsi="Arial" w:eastAsia="Arial" w:cs="Arial"/>
              </w:rPr>
            </w:pPr>
            <w:r>
              <w:rPr>
                <w:rFonts w:ascii="Arial" w:hAnsi="Arial" w:eastAsia="Arial" w:cs="Arial"/>
              </w:rPr>
              <w:t>NetSuite Orion</w:t>
            </w:r>
            <w:r w:rsidRPr="7E48F2C5">
              <w:rPr>
                <w:rFonts w:ascii="Arial" w:hAnsi="Arial" w:eastAsia="Arial" w:cs="Arial"/>
              </w:rPr>
              <w:t xml:space="preserve"> Capability</w:t>
            </w:r>
          </w:p>
        </w:tc>
        <w:tc>
          <w:tcPr>
            <w:tcW w:w="1332" w:type="dxa"/>
          </w:tcPr>
          <w:p w:rsidRPr="00EF158F" w:rsidR="006A6B62" w:rsidP="00704E70" w:rsidRDefault="006A6B62" w14:paraId="75859D65" w14:textId="77777777">
            <w:pPr>
              <w:cnfStyle w:val="100000000000" w:firstRow="1" w:lastRow="0" w:firstColumn="0" w:lastColumn="0" w:oddVBand="0" w:evenVBand="0" w:oddHBand="0" w:evenHBand="0" w:firstRowFirstColumn="0" w:firstRowLastColumn="0" w:lastRowFirstColumn="0" w:lastRowLastColumn="0"/>
              <w:rPr>
                <w:rFonts w:ascii="Arial" w:hAnsi="Arial" w:eastAsia="Arial" w:cs="Arial"/>
              </w:rPr>
            </w:pPr>
            <w:r w:rsidRPr="7E48F2C5">
              <w:rPr>
                <w:rFonts w:ascii="Arial" w:hAnsi="Arial" w:eastAsia="Arial" w:cs="Arial"/>
              </w:rPr>
              <w:t>Approach</w:t>
            </w:r>
          </w:p>
        </w:tc>
        <w:tc>
          <w:tcPr>
            <w:tcW w:w="1728" w:type="dxa"/>
          </w:tcPr>
          <w:p w:rsidRPr="00EF158F" w:rsidR="006A6B62" w:rsidP="00704E70" w:rsidRDefault="006A6B62" w14:paraId="21F40F93" w14:textId="77777777">
            <w:pPr>
              <w:cnfStyle w:val="100000000000" w:firstRow="1" w:lastRow="0" w:firstColumn="0" w:lastColumn="0" w:oddVBand="0" w:evenVBand="0" w:oddHBand="0" w:evenHBand="0" w:firstRowFirstColumn="0" w:firstRowLastColumn="0" w:lastRowFirstColumn="0" w:lastRowLastColumn="0"/>
              <w:rPr>
                <w:rFonts w:ascii="Arial" w:hAnsi="Arial" w:eastAsia="Arial" w:cs="Arial"/>
              </w:rPr>
            </w:pPr>
            <w:r w:rsidRPr="7E48F2C5">
              <w:rPr>
                <w:rFonts w:ascii="Arial" w:hAnsi="Arial" w:eastAsia="Arial" w:cs="Arial"/>
              </w:rPr>
              <w:t>Business Impact</w:t>
            </w:r>
          </w:p>
        </w:tc>
      </w:tr>
      <w:tr w:rsidRPr="009345BC" w:rsidR="006A6B62" w14:paraId="43C5821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Pr>
          <w:p w:rsidRPr="00EF158F" w:rsidR="006A6B62" w:rsidP="00704E70" w:rsidRDefault="006A6B62" w14:paraId="1D24F4CA" w14:textId="5DD904B8">
            <w:pPr>
              <w:rPr>
                <w:rFonts w:ascii="Arial" w:hAnsi="Arial" w:eastAsia="Arial" w:cs="Arial"/>
                <w:sz w:val="20"/>
                <w:szCs w:val="20"/>
              </w:rPr>
            </w:pPr>
            <w:r>
              <w:rPr>
                <w:rFonts w:ascii="Arial" w:hAnsi="Arial" w:eastAsia="Arial" w:cs="Arial"/>
                <w:sz w:val="20"/>
                <w:szCs w:val="20"/>
              </w:rPr>
              <w:t>REQ-3.0</w:t>
            </w:r>
            <w:r w:rsidR="00F31600">
              <w:rPr>
                <w:rFonts w:ascii="Arial" w:hAnsi="Arial" w:eastAsia="Arial" w:cs="Arial"/>
                <w:sz w:val="20"/>
                <w:szCs w:val="20"/>
              </w:rPr>
              <w:t>5</w:t>
            </w:r>
            <w:r>
              <w:rPr>
                <w:rFonts w:ascii="Arial" w:hAnsi="Arial" w:eastAsia="Arial" w:cs="Arial"/>
                <w:sz w:val="20"/>
                <w:szCs w:val="20"/>
              </w:rPr>
              <w:t>.0</w:t>
            </w:r>
            <w:r w:rsidR="00B105CA">
              <w:rPr>
                <w:rFonts w:ascii="Arial" w:hAnsi="Arial" w:eastAsia="Arial" w:cs="Arial"/>
                <w:sz w:val="20"/>
                <w:szCs w:val="20"/>
              </w:rPr>
              <w:t>1</w:t>
            </w:r>
          </w:p>
        </w:tc>
        <w:tc>
          <w:tcPr>
            <w:tcW w:w="1912" w:type="dxa"/>
          </w:tcPr>
          <w:p w:rsidRPr="00EF158F" w:rsidR="006A6B62" w:rsidP="00704E70" w:rsidRDefault="00123561" w14:paraId="2DCFB596" w14:textId="76BD85E9">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123561">
              <w:rPr>
                <w:rFonts w:ascii="Arial" w:hAnsi="Arial" w:eastAsia="Arial" w:cs="Arial"/>
                <w:sz w:val="20"/>
                <w:szCs w:val="20"/>
              </w:rPr>
              <w:t>Vertical Market segmentation</w:t>
            </w:r>
          </w:p>
        </w:tc>
        <w:tc>
          <w:tcPr>
            <w:tcW w:w="2340" w:type="dxa"/>
          </w:tcPr>
          <w:p w:rsidRPr="00EF158F" w:rsidR="006A6B62" w:rsidP="00704E70" w:rsidRDefault="00595E31" w14:paraId="14760AEB" w14:textId="481863F9">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595E31">
              <w:rPr>
                <w:rFonts w:ascii="Arial" w:hAnsi="Arial" w:eastAsia="Arial" w:cs="Arial"/>
                <w:sz w:val="20"/>
                <w:szCs w:val="20"/>
              </w:rPr>
              <w:t>Custom Segment: Markets</w:t>
            </w:r>
          </w:p>
        </w:tc>
        <w:tc>
          <w:tcPr>
            <w:tcW w:w="1332" w:type="dxa"/>
          </w:tcPr>
          <w:p w:rsidRPr="00EF158F" w:rsidR="006A6B62" w:rsidP="00704E70" w:rsidRDefault="006A6B62" w14:paraId="0F8DA188" w14:textId="77777777">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Pr>
                <w:rFonts w:ascii="Arial" w:hAnsi="Arial" w:eastAsia="Arial" w:cs="Arial"/>
                <w:sz w:val="20"/>
                <w:szCs w:val="20"/>
              </w:rPr>
              <w:t>ALIGN</w:t>
            </w:r>
          </w:p>
        </w:tc>
        <w:tc>
          <w:tcPr>
            <w:tcW w:w="1728" w:type="dxa"/>
          </w:tcPr>
          <w:p w:rsidRPr="00EF158F" w:rsidR="006A6B62" w:rsidP="00704E70" w:rsidRDefault="00A45030" w14:paraId="477A8ECF" w14:textId="14CDC9B8">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A45030">
              <w:rPr>
                <w:rFonts w:ascii="Arial" w:hAnsi="Arial" w:eastAsia="Arial" w:cs="Arial"/>
                <w:sz w:val="20"/>
                <w:szCs w:val="20"/>
              </w:rPr>
              <w:t>Market profitability analysis</w:t>
            </w:r>
          </w:p>
        </w:tc>
      </w:tr>
      <w:tr w:rsidRPr="009345BC" w:rsidR="006A6B62" w14:paraId="27803119" w14:textId="77777777">
        <w:trPr>
          <w:cnfStyle w:val="000000010000" w:firstRow="0" w:lastRow="0" w:firstColumn="0" w:lastColumn="0" w:oddVBand="0" w:evenVBand="0" w:oddHBand="0" w:evenHBand="1" w:firstRowFirstColumn="0" w:firstRowLastColumn="0" w:lastRowFirstColumn="0" w:lastRowLastColumn="0"/>
          <w:trHeight w:val="745"/>
        </w:trPr>
        <w:tc>
          <w:tcPr>
            <w:cnfStyle w:val="001000000000" w:firstRow="0" w:lastRow="0" w:firstColumn="1" w:lastColumn="0" w:oddVBand="0" w:evenVBand="0" w:oddHBand="0" w:evenHBand="0" w:firstRowFirstColumn="0" w:firstRowLastColumn="0" w:lastRowFirstColumn="0" w:lastRowLastColumn="0"/>
            <w:tcW w:w="1328" w:type="dxa"/>
          </w:tcPr>
          <w:p w:rsidRPr="00EF158F" w:rsidR="006A6B62" w:rsidP="00704E70" w:rsidRDefault="006A6B62" w14:paraId="0B1BFBCE" w14:textId="5C64692D">
            <w:pPr>
              <w:rPr>
                <w:rFonts w:ascii="Arial" w:hAnsi="Arial" w:eastAsia="Arial" w:cs="Arial"/>
                <w:sz w:val="20"/>
                <w:szCs w:val="20"/>
              </w:rPr>
            </w:pPr>
            <w:r>
              <w:rPr>
                <w:rFonts w:ascii="Arial" w:hAnsi="Arial" w:eastAsia="Arial" w:cs="Arial"/>
                <w:sz w:val="20"/>
                <w:szCs w:val="20"/>
              </w:rPr>
              <w:t>REQ-3.0</w:t>
            </w:r>
            <w:r w:rsidR="00F31600">
              <w:rPr>
                <w:rFonts w:ascii="Arial" w:hAnsi="Arial" w:eastAsia="Arial" w:cs="Arial"/>
                <w:sz w:val="20"/>
                <w:szCs w:val="20"/>
              </w:rPr>
              <w:t>5</w:t>
            </w:r>
            <w:r>
              <w:rPr>
                <w:rFonts w:ascii="Arial" w:hAnsi="Arial" w:eastAsia="Arial" w:cs="Arial"/>
                <w:sz w:val="20"/>
                <w:szCs w:val="20"/>
              </w:rPr>
              <w:t>.0</w:t>
            </w:r>
            <w:r w:rsidR="00B105CA">
              <w:rPr>
                <w:rFonts w:ascii="Arial" w:hAnsi="Arial" w:eastAsia="Arial" w:cs="Arial"/>
                <w:sz w:val="20"/>
                <w:szCs w:val="20"/>
              </w:rPr>
              <w:t>2</w:t>
            </w:r>
          </w:p>
        </w:tc>
        <w:tc>
          <w:tcPr>
            <w:tcW w:w="1912" w:type="dxa"/>
          </w:tcPr>
          <w:p w:rsidRPr="00EF158F" w:rsidR="006A6B62" w:rsidP="057B65A1" w:rsidRDefault="00D39D75" w14:paraId="5B9C870D" w14:textId="79F9385E">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57B65A1">
              <w:rPr>
                <w:rFonts w:ascii="Arial" w:hAnsi="Arial" w:eastAsia="Arial" w:cs="Arial"/>
                <w:sz w:val="20"/>
                <w:szCs w:val="20"/>
              </w:rPr>
              <w:t>Ability to add new</w:t>
            </w:r>
            <w:r w:rsidRPr="00551C1D" w:rsidR="00551C1D">
              <w:rPr>
                <w:rFonts w:ascii="Arial" w:hAnsi="Arial" w:eastAsia="Arial" w:cs="Arial"/>
                <w:sz w:val="20"/>
                <w:szCs w:val="20"/>
              </w:rPr>
              <w:t xml:space="preserve"> custom segments</w:t>
            </w:r>
          </w:p>
          <w:p w:rsidRPr="00EF158F" w:rsidR="006A6B62" w:rsidP="00704E70" w:rsidRDefault="006A6B62" w14:paraId="4B97CCB3" w14:textId="50AE0928">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p>
        </w:tc>
        <w:tc>
          <w:tcPr>
            <w:tcW w:w="2340" w:type="dxa"/>
          </w:tcPr>
          <w:p w:rsidRPr="00EF158F" w:rsidR="006A6B62" w:rsidP="057B65A1" w:rsidRDefault="00D39D75" w14:paraId="56C7132B" w14:textId="2788F23B">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57B65A1">
              <w:rPr>
                <w:rFonts w:ascii="Arial" w:hAnsi="Arial" w:eastAsia="Arial" w:cs="Arial"/>
                <w:sz w:val="20"/>
                <w:szCs w:val="20"/>
              </w:rPr>
              <w:t>Custom Segment</w:t>
            </w:r>
            <w:r w:rsidRPr="00BA32E7" w:rsidR="00BA32E7">
              <w:rPr>
                <w:rFonts w:ascii="Arial" w:hAnsi="Arial" w:eastAsia="Arial" w:cs="Arial"/>
                <w:sz w:val="20"/>
                <w:szCs w:val="20"/>
              </w:rPr>
              <w:t xml:space="preserve"> architecture</w:t>
            </w:r>
          </w:p>
          <w:p w:rsidRPr="00EF158F" w:rsidR="006A6B62" w:rsidP="00704E70" w:rsidRDefault="006A6B62" w14:paraId="1994D814" w14:textId="4BB76C6A">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p>
        </w:tc>
        <w:tc>
          <w:tcPr>
            <w:tcW w:w="1332" w:type="dxa"/>
          </w:tcPr>
          <w:p w:rsidRPr="00EF158F" w:rsidR="006A6B62" w:rsidP="00704E70" w:rsidRDefault="006A6B62" w14:paraId="7E324410" w14:textId="77777777">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Pr>
                <w:rFonts w:ascii="Arial" w:hAnsi="Arial" w:eastAsia="Arial" w:cs="Arial"/>
                <w:sz w:val="20"/>
                <w:szCs w:val="20"/>
              </w:rPr>
              <w:t>ALIGN</w:t>
            </w:r>
          </w:p>
        </w:tc>
        <w:tc>
          <w:tcPr>
            <w:tcW w:w="1728" w:type="dxa"/>
          </w:tcPr>
          <w:p w:rsidRPr="00EF158F" w:rsidR="006A6B62" w:rsidP="057B65A1" w:rsidRDefault="443DD0DC" w14:paraId="15EEA156" w14:textId="1D8F682E">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57B65A1">
              <w:rPr>
                <w:rFonts w:ascii="Arial" w:hAnsi="Arial" w:eastAsia="Arial" w:cs="Arial"/>
                <w:sz w:val="20"/>
                <w:szCs w:val="20"/>
              </w:rPr>
              <w:t>Business evolution support</w:t>
            </w:r>
          </w:p>
          <w:p w:rsidRPr="00EF158F" w:rsidR="006A6B62" w:rsidP="00704E70" w:rsidRDefault="006A6B62" w14:paraId="696A20FB" w14:textId="755132FF">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p>
        </w:tc>
      </w:tr>
    </w:tbl>
    <w:p w:rsidR="057B65A1" w:rsidRDefault="057B65A1" w14:paraId="176EA452" w14:textId="41A4C54B"/>
    <w:p w:rsidR="006A6B62" w:rsidP="006A6B62" w:rsidRDefault="006A6B62" w14:paraId="6102D300" w14:textId="77777777"/>
    <w:p w:rsidRPr="00863C68" w:rsidR="0053617A" w:rsidP="0053617A" w:rsidRDefault="0053617A" w14:paraId="4DF38D97" w14:textId="2D9B4571">
      <w:pPr>
        <w:pStyle w:val="Heading2"/>
        <w:spacing w:before="0" w:after="80"/>
        <w:jc w:val="both"/>
        <w:rPr>
          <w:rFonts w:ascii="Arial" w:hAnsi="Arial" w:eastAsia="Arial" w:cs="Arial"/>
          <w:bCs w:val="0"/>
          <w:color w:val="7E8083"/>
          <w:sz w:val="28"/>
          <w:szCs w:val="28"/>
          <w:lang w:val="en"/>
        </w:rPr>
      </w:pPr>
      <w:bookmarkStart w:name="_Toc221888646" w:id="16"/>
      <w:r w:rsidRPr="00863C68">
        <w:rPr>
          <w:rFonts w:ascii="Arial" w:hAnsi="Arial" w:eastAsia="Arial" w:cs="Arial"/>
          <w:bCs w:val="0"/>
          <w:color w:val="7E8083"/>
          <w:sz w:val="28"/>
          <w:szCs w:val="28"/>
          <w:lang w:val="en"/>
        </w:rPr>
        <w:t>3.06 Chart of Accounts</w:t>
      </w:r>
      <w:bookmarkEnd w:id="16"/>
    </w:p>
    <w:p w:rsidR="0053617A" w:rsidP="0053617A" w:rsidRDefault="0053617A" w14:paraId="45FC7F54" w14:textId="77777777">
      <w:pPr>
        <w:pStyle w:val="HeadingDLH"/>
      </w:pPr>
    </w:p>
    <w:p w:rsidRPr="00132CBA" w:rsidR="0053617A" w:rsidP="0053617A" w:rsidRDefault="0053617A" w14:paraId="3C105E41" w14:textId="554BDAA3">
      <w:pPr>
        <w:pStyle w:val="HeadingDLH"/>
      </w:pPr>
      <w:r w:rsidRPr="00132CBA">
        <w:t>3.0</w:t>
      </w:r>
      <w:r>
        <w:t>6</w:t>
      </w:r>
      <w:r w:rsidRPr="00132CBA">
        <w:t>.01 Your Business Requirements</w:t>
      </w:r>
    </w:p>
    <w:p w:rsidRPr="00C15AAF" w:rsidR="00C15AAF" w:rsidP="001D11A8" w:rsidRDefault="00C15AAF" w14:paraId="41CB4B63" w14:textId="5BE48697">
      <w:pPr>
        <w:pStyle w:val="ListParagraph"/>
        <w:numPr>
          <w:ilvl w:val="0"/>
          <w:numId w:val="33"/>
        </w:numPr>
        <w:rPr>
          <w:rFonts w:ascii="Arial" w:hAnsi="Arial" w:cs="Arial"/>
          <w:b/>
          <w:bCs/>
        </w:rPr>
      </w:pPr>
      <w:r w:rsidRPr="00C15AAF">
        <w:rPr>
          <w:rFonts w:ascii="Arial" w:hAnsi="Arial" w:cs="Arial"/>
          <w:b/>
          <w:bCs/>
        </w:rPr>
        <w:t>REQ-</w:t>
      </w:r>
      <w:r w:rsidRPr="001D11A8" w:rsidR="00DA0AE2">
        <w:rPr>
          <w:rFonts w:ascii="Arial" w:hAnsi="Arial" w:cs="Arial"/>
          <w:b/>
          <w:bCs/>
        </w:rPr>
        <w:t>3</w:t>
      </w:r>
      <w:r w:rsidRPr="00C15AAF">
        <w:rPr>
          <w:rFonts w:ascii="Arial" w:hAnsi="Arial" w:cs="Arial"/>
          <w:b/>
          <w:bCs/>
        </w:rPr>
        <w:t xml:space="preserve">.06.01: </w:t>
      </w:r>
      <w:r w:rsidRPr="00C15AAF">
        <w:rPr>
          <w:rFonts w:ascii="Arial" w:hAnsi="Arial" w:cs="Arial"/>
        </w:rPr>
        <w:t>Import existing 200-250 active</w:t>
      </w:r>
      <w:r w:rsidR="00124DA8">
        <w:rPr>
          <w:rFonts w:ascii="Arial" w:hAnsi="Arial" w:cs="Arial"/>
        </w:rPr>
        <w:t xml:space="preserve"> </w:t>
      </w:r>
      <w:r w:rsidRPr="00C15AAF">
        <w:rPr>
          <w:rFonts w:ascii="Arial" w:hAnsi="Arial" w:cs="Arial"/>
        </w:rPr>
        <w:t xml:space="preserve">accounts </w:t>
      </w:r>
      <w:r w:rsidR="00124DA8">
        <w:rPr>
          <w:rFonts w:ascii="Arial" w:hAnsi="Arial" w:cs="Arial"/>
        </w:rPr>
        <w:t xml:space="preserve">(or inactive accounts if historical balances exist) </w:t>
      </w:r>
      <w:r w:rsidRPr="00C15AAF">
        <w:rPr>
          <w:rFonts w:ascii="Arial" w:hAnsi="Arial" w:cs="Arial"/>
        </w:rPr>
        <w:t>from D365</w:t>
      </w:r>
      <w:r w:rsidRPr="00C15AAF">
        <w:rPr>
          <w:rFonts w:ascii="Arial" w:hAnsi="Arial" w:cs="Arial"/>
          <w:b/>
          <w:bCs/>
        </w:rPr>
        <w:t xml:space="preserve"> </w:t>
      </w:r>
    </w:p>
    <w:p w:rsidRPr="00C15AAF" w:rsidR="00C15AAF" w:rsidP="001D11A8" w:rsidRDefault="00C15AAF" w14:paraId="2F17FDDE" w14:textId="2C423862">
      <w:pPr>
        <w:pStyle w:val="ListParagraph"/>
        <w:numPr>
          <w:ilvl w:val="0"/>
          <w:numId w:val="33"/>
        </w:numPr>
        <w:rPr>
          <w:rFonts w:ascii="Arial" w:hAnsi="Arial" w:cs="Arial"/>
          <w:b/>
          <w:bCs/>
        </w:rPr>
      </w:pPr>
      <w:r w:rsidRPr="00C15AAF">
        <w:rPr>
          <w:rFonts w:ascii="Arial" w:hAnsi="Arial" w:cs="Arial"/>
          <w:b/>
          <w:bCs/>
        </w:rPr>
        <w:t>REQ-</w:t>
      </w:r>
      <w:r w:rsidRPr="001D11A8" w:rsidR="00DA0AE2">
        <w:rPr>
          <w:rFonts w:ascii="Arial" w:hAnsi="Arial" w:cs="Arial"/>
          <w:b/>
          <w:bCs/>
        </w:rPr>
        <w:t>3</w:t>
      </w:r>
      <w:r w:rsidRPr="00C15AAF">
        <w:rPr>
          <w:rFonts w:ascii="Arial" w:hAnsi="Arial" w:cs="Arial"/>
          <w:b/>
          <w:bCs/>
        </w:rPr>
        <w:t xml:space="preserve">.06.02: </w:t>
      </w:r>
      <w:r w:rsidRPr="00C15AAF">
        <w:rPr>
          <w:rFonts w:ascii="Arial" w:hAnsi="Arial" w:cs="Arial"/>
        </w:rPr>
        <w:t>Flexible account structure leveraging dimensional reporting</w:t>
      </w:r>
      <w:r w:rsidRPr="00C15AAF">
        <w:rPr>
          <w:rFonts w:ascii="Arial" w:hAnsi="Arial" w:cs="Arial"/>
          <w:b/>
          <w:bCs/>
        </w:rPr>
        <w:t xml:space="preserve"> </w:t>
      </w:r>
    </w:p>
    <w:p w:rsidRPr="00C15AAF" w:rsidR="00C15AAF" w:rsidP="001D11A8" w:rsidRDefault="00C15AAF" w14:paraId="4672EC83" w14:textId="74CD891A">
      <w:pPr>
        <w:pStyle w:val="ListParagraph"/>
        <w:numPr>
          <w:ilvl w:val="0"/>
          <w:numId w:val="33"/>
        </w:numPr>
        <w:rPr>
          <w:rFonts w:ascii="Arial" w:hAnsi="Arial" w:cs="Arial"/>
          <w:b/>
          <w:bCs/>
        </w:rPr>
      </w:pPr>
      <w:r w:rsidRPr="00C15AAF">
        <w:rPr>
          <w:rFonts w:ascii="Arial" w:hAnsi="Arial" w:cs="Arial"/>
          <w:b/>
          <w:bCs/>
        </w:rPr>
        <w:t>REQ-</w:t>
      </w:r>
      <w:r w:rsidRPr="001D11A8" w:rsidR="00DA0AE2">
        <w:rPr>
          <w:rFonts w:ascii="Arial" w:hAnsi="Arial" w:cs="Arial"/>
          <w:b/>
          <w:bCs/>
        </w:rPr>
        <w:t>3</w:t>
      </w:r>
      <w:r w:rsidRPr="00C15AAF">
        <w:rPr>
          <w:rFonts w:ascii="Arial" w:hAnsi="Arial" w:cs="Arial"/>
          <w:b/>
          <w:bCs/>
        </w:rPr>
        <w:t xml:space="preserve">.06.03: </w:t>
      </w:r>
      <w:r w:rsidRPr="00C15AAF">
        <w:rPr>
          <w:rFonts w:ascii="Arial" w:hAnsi="Arial" w:cs="Arial"/>
        </w:rPr>
        <w:t>Account hierarchy with parent-child relationships for rollup reporting</w:t>
      </w:r>
      <w:r w:rsidRPr="00C15AAF">
        <w:rPr>
          <w:rFonts w:ascii="Arial" w:hAnsi="Arial" w:cs="Arial"/>
          <w:b/>
          <w:bCs/>
        </w:rPr>
        <w:t xml:space="preserve"> </w:t>
      </w:r>
    </w:p>
    <w:p w:rsidRPr="00C15AAF" w:rsidR="00C15AAF" w:rsidP="001D11A8" w:rsidRDefault="00C15AAF" w14:paraId="41E846A4" w14:textId="1996590B">
      <w:pPr>
        <w:pStyle w:val="ListParagraph"/>
        <w:numPr>
          <w:ilvl w:val="0"/>
          <w:numId w:val="33"/>
        </w:numPr>
        <w:rPr>
          <w:rFonts w:ascii="Arial" w:hAnsi="Arial" w:cs="Arial"/>
          <w:b/>
          <w:bCs/>
        </w:rPr>
      </w:pPr>
      <w:r w:rsidRPr="00C15AAF">
        <w:rPr>
          <w:rFonts w:ascii="Arial" w:hAnsi="Arial" w:cs="Arial"/>
          <w:b/>
          <w:bCs/>
        </w:rPr>
        <w:lastRenderedPageBreak/>
        <w:t>REQ-</w:t>
      </w:r>
      <w:r w:rsidRPr="001D11A8" w:rsidR="00DA0AE2">
        <w:rPr>
          <w:rFonts w:ascii="Arial" w:hAnsi="Arial" w:cs="Arial"/>
          <w:b/>
          <w:bCs/>
        </w:rPr>
        <w:t>3</w:t>
      </w:r>
      <w:r w:rsidRPr="00C15AAF">
        <w:rPr>
          <w:rFonts w:ascii="Arial" w:hAnsi="Arial" w:cs="Arial"/>
          <w:b/>
          <w:bCs/>
        </w:rPr>
        <w:t xml:space="preserve">.06.04: </w:t>
      </w:r>
      <w:r w:rsidRPr="00C15AAF">
        <w:rPr>
          <w:rFonts w:ascii="Arial" w:hAnsi="Arial" w:cs="Arial"/>
        </w:rPr>
        <w:t xml:space="preserve">Project labor costing with dedicated GL accounts </w:t>
      </w:r>
    </w:p>
    <w:p w:rsidRPr="00C15AAF" w:rsidR="00C15AAF" w:rsidP="001D11A8" w:rsidRDefault="00C15AAF" w14:paraId="06EACE62" w14:textId="0DAE10BF">
      <w:pPr>
        <w:pStyle w:val="ListParagraph"/>
        <w:numPr>
          <w:ilvl w:val="0"/>
          <w:numId w:val="33"/>
        </w:numPr>
        <w:rPr>
          <w:rFonts w:ascii="Arial" w:hAnsi="Arial" w:cs="Arial"/>
          <w:b/>
          <w:bCs/>
        </w:rPr>
      </w:pPr>
      <w:r w:rsidRPr="00C15AAF">
        <w:rPr>
          <w:rFonts w:ascii="Arial" w:hAnsi="Arial" w:cs="Arial"/>
          <w:b/>
          <w:bCs/>
        </w:rPr>
        <w:t>REQ-</w:t>
      </w:r>
      <w:r w:rsidRPr="001D11A8" w:rsidR="00DA0AE2">
        <w:rPr>
          <w:rFonts w:ascii="Arial" w:hAnsi="Arial" w:cs="Arial"/>
          <w:b/>
          <w:bCs/>
        </w:rPr>
        <w:t>3</w:t>
      </w:r>
      <w:r w:rsidRPr="00C15AAF">
        <w:rPr>
          <w:rFonts w:ascii="Arial" w:hAnsi="Arial" w:cs="Arial"/>
          <w:b/>
          <w:bCs/>
        </w:rPr>
        <w:t xml:space="preserve">.06.05: </w:t>
      </w:r>
      <w:r w:rsidRPr="00C15AAF">
        <w:rPr>
          <w:rFonts w:ascii="Arial" w:hAnsi="Arial" w:cs="Arial"/>
        </w:rPr>
        <w:t xml:space="preserve">1099 vendor expense tracking integrated with accounts </w:t>
      </w:r>
    </w:p>
    <w:p w:rsidRPr="00C15AAF" w:rsidR="00C15AAF" w:rsidP="001D11A8" w:rsidRDefault="00C15AAF" w14:paraId="78FC400B" w14:textId="4A3EF0D0">
      <w:pPr>
        <w:pStyle w:val="ListParagraph"/>
        <w:numPr>
          <w:ilvl w:val="0"/>
          <w:numId w:val="33"/>
        </w:numPr>
        <w:rPr>
          <w:rFonts w:ascii="Arial" w:hAnsi="Arial" w:cs="Arial"/>
          <w:b/>
          <w:bCs/>
        </w:rPr>
      </w:pPr>
      <w:r w:rsidRPr="00C15AAF">
        <w:rPr>
          <w:rFonts w:ascii="Arial" w:hAnsi="Arial" w:cs="Arial"/>
          <w:b/>
          <w:bCs/>
        </w:rPr>
        <w:t>REQ-</w:t>
      </w:r>
      <w:r w:rsidRPr="001D11A8" w:rsidR="00DA0AE2">
        <w:rPr>
          <w:rFonts w:ascii="Arial" w:hAnsi="Arial" w:cs="Arial"/>
          <w:b/>
          <w:bCs/>
        </w:rPr>
        <w:t>3</w:t>
      </w:r>
      <w:r w:rsidRPr="00C15AAF">
        <w:rPr>
          <w:rFonts w:ascii="Arial" w:hAnsi="Arial" w:cs="Arial"/>
          <w:b/>
          <w:bCs/>
        </w:rPr>
        <w:t xml:space="preserve">.06.06: </w:t>
      </w:r>
      <w:r w:rsidRPr="00C15AAF">
        <w:rPr>
          <w:rFonts w:ascii="Arial" w:hAnsi="Arial" w:cs="Arial"/>
        </w:rPr>
        <w:t>Statistical account evaluation for non-financial metrics</w:t>
      </w:r>
      <w:r w:rsidRPr="00C15AAF">
        <w:rPr>
          <w:rFonts w:ascii="Arial" w:hAnsi="Arial" w:cs="Arial"/>
          <w:b/>
          <w:bCs/>
        </w:rPr>
        <w:t xml:space="preserve"> </w:t>
      </w:r>
    </w:p>
    <w:p w:rsidRPr="000972CC" w:rsidR="000972CC" w:rsidP="001D11A8" w:rsidRDefault="00C15AAF" w14:paraId="74060747" w14:textId="77777777">
      <w:pPr>
        <w:pStyle w:val="ListParagraph"/>
        <w:numPr>
          <w:ilvl w:val="0"/>
          <w:numId w:val="33"/>
        </w:numPr>
        <w:rPr>
          <w:rFonts w:ascii="Arial" w:hAnsi="Arial" w:cs="Arial"/>
          <w:b/>
          <w:bCs/>
        </w:rPr>
      </w:pPr>
      <w:r w:rsidRPr="001D11A8">
        <w:rPr>
          <w:rFonts w:ascii="Arial" w:hAnsi="Arial" w:cs="Arial"/>
          <w:b/>
          <w:bCs/>
        </w:rPr>
        <w:t>REQ-</w:t>
      </w:r>
      <w:r w:rsidRPr="001D11A8" w:rsidR="00DA0AE2">
        <w:rPr>
          <w:rFonts w:ascii="Arial" w:hAnsi="Arial" w:cs="Arial"/>
          <w:b/>
          <w:bCs/>
        </w:rPr>
        <w:t>3</w:t>
      </w:r>
      <w:r w:rsidRPr="001D11A8">
        <w:rPr>
          <w:rFonts w:ascii="Arial" w:hAnsi="Arial" w:cs="Arial"/>
          <w:b/>
          <w:bCs/>
        </w:rPr>
        <w:t xml:space="preserve">.06.07: </w:t>
      </w:r>
      <w:r w:rsidRPr="001D11A8">
        <w:rPr>
          <w:rFonts w:ascii="Arial" w:hAnsi="Arial" w:cs="Arial"/>
        </w:rPr>
        <w:t>Budget vs. actual reporting at account leve</w:t>
      </w:r>
      <w:r w:rsidR="000972CC">
        <w:rPr>
          <w:rFonts w:ascii="Arial" w:hAnsi="Arial" w:cs="Arial"/>
        </w:rPr>
        <w:t>l</w:t>
      </w:r>
    </w:p>
    <w:p w:rsidRPr="000972CC" w:rsidR="000972CC" w:rsidP="000972CC" w:rsidRDefault="000972CC" w14:paraId="54CA267C" w14:textId="77777777">
      <w:pPr>
        <w:pStyle w:val="ListParagraph"/>
        <w:ind w:left="360"/>
        <w:rPr>
          <w:rFonts w:ascii="Arial" w:hAnsi="Arial" w:cs="Arial"/>
          <w:b/>
          <w:bCs/>
        </w:rPr>
      </w:pPr>
    </w:p>
    <w:p w:rsidRPr="000972CC" w:rsidR="0053617A" w:rsidP="000972CC" w:rsidRDefault="0053617A" w14:paraId="55D812C1" w14:textId="26521812">
      <w:pPr>
        <w:pStyle w:val="HeadingDLH"/>
      </w:pPr>
      <w:r w:rsidRPr="000972CC">
        <w:t>3.06.02 Current State Process</w:t>
      </w:r>
    </w:p>
    <w:p w:rsidR="0053617A" w:rsidP="002A4DB6" w:rsidRDefault="002A4DB6" w14:paraId="0980134E" w14:textId="6801B3AA">
      <w:pPr>
        <w:pStyle w:val="HeadingDLH"/>
        <w:jc w:val="left"/>
      </w:pPr>
      <w:r w:rsidRPr="002A4DB6">
        <w:rPr>
          <w:rFonts w:eastAsiaTheme="minorEastAsia"/>
          <w:b w:val="0"/>
          <w:lang w:val="en-US"/>
        </w:rPr>
        <w:t xml:space="preserve">Pivot maintains 200-250 active accounts in D365 including location-specific revenue and expense accounts. Kevin Baugh (CFO) manages </w:t>
      </w:r>
      <w:r w:rsidR="00212B6D">
        <w:rPr>
          <w:rFonts w:eastAsiaTheme="minorEastAsia"/>
          <w:b w:val="0"/>
          <w:lang w:val="en-US"/>
        </w:rPr>
        <w:t xml:space="preserve">the </w:t>
      </w:r>
      <w:r w:rsidRPr="002A4DB6">
        <w:rPr>
          <w:rFonts w:eastAsiaTheme="minorEastAsia"/>
          <w:b w:val="0"/>
          <w:lang w:val="en-US"/>
        </w:rPr>
        <w:t xml:space="preserve">master chart of accounts requiring extensive customization for dimensional analysis, creating monthly reporting burden through Excel exports and manual consolidation. </w:t>
      </w:r>
      <w:r w:rsidR="00421C10">
        <w:rPr>
          <w:rFonts w:eastAsiaTheme="minorEastAsia"/>
          <w:b w:val="0"/>
          <w:lang w:val="en-US"/>
        </w:rPr>
        <w:t>The c</w:t>
      </w:r>
      <w:r w:rsidRPr="002A4DB6">
        <w:rPr>
          <w:rFonts w:eastAsiaTheme="minorEastAsia"/>
          <w:b w:val="0"/>
          <w:lang w:val="en-US"/>
        </w:rPr>
        <w:t xml:space="preserve">urrent structure includes location-specific </w:t>
      </w:r>
      <w:proofErr w:type="gramStart"/>
      <w:r w:rsidRPr="002A4DB6">
        <w:rPr>
          <w:rFonts w:eastAsiaTheme="minorEastAsia"/>
          <w:b w:val="0"/>
          <w:lang w:val="en-US"/>
        </w:rPr>
        <w:t>accounts</w:t>
      </w:r>
      <w:proofErr w:type="gramEnd"/>
      <w:r w:rsidRPr="002A4DB6">
        <w:rPr>
          <w:rFonts w:eastAsiaTheme="minorEastAsia"/>
          <w:b w:val="0"/>
          <w:lang w:val="en-US"/>
        </w:rPr>
        <w:t xml:space="preserve"> but </w:t>
      </w:r>
      <w:r w:rsidR="00421C10">
        <w:rPr>
          <w:rFonts w:eastAsiaTheme="minorEastAsia"/>
          <w:b w:val="0"/>
          <w:lang w:val="en-US"/>
        </w:rPr>
        <w:t xml:space="preserve">the </w:t>
      </w:r>
      <w:r w:rsidRPr="002A4DB6">
        <w:rPr>
          <w:rFonts w:eastAsiaTheme="minorEastAsia"/>
          <w:b w:val="0"/>
          <w:lang w:val="en-US"/>
        </w:rPr>
        <w:t xml:space="preserve">team </w:t>
      </w:r>
      <w:r w:rsidR="00421C10">
        <w:rPr>
          <w:rFonts w:eastAsiaTheme="minorEastAsia"/>
          <w:b w:val="0"/>
          <w:lang w:val="en-US"/>
        </w:rPr>
        <w:t xml:space="preserve">is </w:t>
      </w:r>
      <w:r w:rsidRPr="002A4DB6">
        <w:rPr>
          <w:rFonts w:eastAsiaTheme="minorEastAsia"/>
          <w:b w:val="0"/>
          <w:lang w:val="en-US"/>
        </w:rPr>
        <w:t xml:space="preserve">exploring whether </w:t>
      </w:r>
      <w:r w:rsidR="00421C10">
        <w:rPr>
          <w:rFonts w:eastAsiaTheme="minorEastAsia"/>
          <w:b w:val="0"/>
          <w:lang w:val="en-US"/>
        </w:rPr>
        <w:t xml:space="preserve">the </w:t>
      </w:r>
      <w:r w:rsidRPr="002A4DB6">
        <w:rPr>
          <w:rFonts w:eastAsiaTheme="minorEastAsia"/>
          <w:b w:val="0"/>
          <w:lang w:val="en-US"/>
        </w:rPr>
        <w:t>simplified structure leveraging NetSuite dimensional reporting provides same visibility with reduced account complexity.</w:t>
      </w:r>
    </w:p>
    <w:p w:rsidR="002A4DB6" w:rsidP="0053617A" w:rsidRDefault="002A4DB6" w14:paraId="142E6EF1" w14:textId="77777777">
      <w:pPr>
        <w:pStyle w:val="HeadingDLH"/>
      </w:pPr>
    </w:p>
    <w:p w:rsidRPr="00AE5BB7" w:rsidR="0053617A" w:rsidP="0053617A" w:rsidRDefault="0053617A" w14:paraId="117140B3" w14:textId="3A16BA0C">
      <w:pPr>
        <w:pStyle w:val="HeadingDLH"/>
      </w:pPr>
      <w:r w:rsidRPr="004C3763">
        <w:t>3.0</w:t>
      </w:r>
      <w:r>
        <w:t>6</w:t>
      </w:r>
      <w:r w:rsidRPr="004C3763">
        <w:t>.03 NetSuite Orion Solution</w:t>
      </w:r>
    </w:p>
    <w:p w:rsidRPr="00D021F1" w:rsidR="00D021F1" w:rsidP="1A0655D3" w:rsidRDefault="1C8ABBA2" w14:paraId="2BF298F8" w14:textId="09E06534">
      <w:pPr>
        <w:pStyle w:val="HeadingDLH"/>
        <w:jc w:val="left"/>
        <w:rPr>
          <w:b w:val="0"/>
          <w:lang w:val="en-US"/>
        </w:rPr>
      </w:pPr>
      <w:r w:rsidRPr="0037A0FF">
        <w:rPr>
          <w:b w:val="0"/>
          <w:lang w:val="en-US"/>
        </w:rPr>
        <w:t xml:space="preserve">NetSuite's flexible chart of accounts works seamlessly with dimensional segmentation, enabling either streamlined account structure or current location-specific approach </w:t>
      </w:r>
      <w:r w:rsidRPr="00142FF3">
        <w:rPr>
          <w:b w:val="0"/>
          <w:lang w:val="en-US"/>
        </w:rPr>
        <w:t xml:space="preserve">based on business preference. Dimensional reporting capability means Pivot can simplify accounts (single </w:t>
      </w:r>
      <w:r w:rsidRPr="00142FF3" w:rsidR="0D377C8A">
        <w:rPr>
          <w:b w:val="0"/>
          <w:lang w:val="en-US"/>
        </w:rPr>
        <w:t>r</w:t>
      </w:r>
      <w:r w:rsidRPr="00142FF3">
        <w:rPr>
          <w:b w:val="0"/>
          <w:lang w:val="en-US"/>
        </w:rPr>
        <w:t xml:space="preserve">evenue account vs. </w:t>
      </w:r>
      <w:r w:rsidRPr="00142FF3" w:rsidR="2E80160E">
        <w:rPr>
          <w:b w:val="0"/>
          <w:lang w:val="en-US"/>
        </w:rPr>
        <w:t xml:space="preserve">Two </w:t>
      </w:r>
      <w:r w:rsidRPr="00142FF3">
        <w:rPr>
          <w:b w:val="0"/>
          <w:lang w:val="en-US"/>
        </w:rPr>
        <w:t>location-specific revenue accounts)</w:t>
      </w:r>
      <w:r w:rsidRPr="0037A0FF">
        <w:rPr>
          <w:b w:val="0"/>
          <w:lang w:val="en-US"/>
        </w:rPr>
        <w:t xml:space="preserve"> while maintaining location-based reporting through dimensional filtering. Alternatively, current location-specific structure can be maintained if preferred for consistency with historical practices.</w:t>
      </w:r>
    </w:p>
    <w:p w:rsidR="00D021F1" w:rsidP="00660636" w:rsidRDefault="00D021F1" w14:paraId="14E33677" w14:textId="04F27564">
      <w:pPr>
        <w:spacing w:after="0"/>
        <w:rPr>
          <w:rFonts w:ascii="Arial" w:hAnsi="Arial" w:eastAsia="Arial" w:cs="Arial"/>
        </w:rPr>
      </w:pPr>
      <w:r w:rsidRPr="00660636">
        <w:rPr>
          <w:rFonts w:ascii="Arial" w:hAnsi="Arial" w:eastAsia="Arial" w:cs="Arial"/>
          <w:lang w:val="en"/>
        </w:rPr>
        <w:t xml:space="preserve">Parent-child account hierarchies support unlimited rollup reporting. </w:t>
      </w:r>
      <w:r w:rsidRPr="00660636" w:rsidR="00660636">
        <w:rPr>
          <w:rFonts w:ascii="Arial" w:hAnsi="Arial" w:eastAsia="Arial" w:cs="Arial"/>
          <w:lang w:val="en"/>
        </w:rPr>
        <w:t xml:space="preserve">Summary accounts aggregate child account balances without accepting direct postings. </w:t>
      </w:r>
      <w:r w:rsidRPr="00D021F1">
        <w:rPr>
          <w:rFonts w:ascii="Arial" w:hAnsi="Arial" w:eastAsia="Arial" w:cs="Arial"/>
        </w:rPr>
        <w:t xml:space="preserve">NetSuite </w:t>
      </w:r>
      <w:r w:rsidRPr="00660636" w:rsidR="00330ED6">
        <w:t xml:space="preserve">basic </w:t>
      </w:r>
      <w:r w:rsidRPr="00660636" w:rsidR="002352BF">
        <w:t>b</w:t>
      </w:r>
      <w:r w:rsidRPr="00D021F1">
        <w:rPr>
          <w:rFonts w:ascii="Arial" w:hAnsi="Arial" w:eastAsia="Arial" w:cs="Arial"/>
        </w:rPr>
        <w:t xml:space="preserve">udget module provides instant variance analysis with dimensional drill-down. 1099 tracking integrates directly—vendor records flagged for 1099 tracking; expense accounts designated as 1099-eligible; year-end 1099 </w:t>
      </w:r>
      <w:r w:rsidRPr="00D021F1">
        <w:rPr>
          <w:rFonts w:ascii="Arial" w:hAnsi="Arial" w:eastAsia="Arial" w:cs="Arial"/>
          <w:lang w:val="en"/>
        </w:rPr>
        <w:t xml:space="preserve">forms </w:t>
      </w:r>
      <w:r w:rsidRPr="00660636" w:rsidR="00423C0E">
        <w:rPr>
          <w:rFonts w:ascii="Arial" w:hAnsi="Arial" w:eastAsia="Arial" w:cs="Arial"/>
          <w:lang w:val="en"/>
        </w:rPr>
        <w:t>are generated</w:t>
      </w:r>
      <w:r w:rsidRPr="00660636" w:rsidR="00665254">
        <w:rPr>
          <w:rFonts w:ascii="Arial" w:hAnsi="Arial" w:eastAsia="Arial" w:cs="Arial"/>
          <w:lang w:val="en"/>
        </w:rPr>
        <w:t xml:space="preserve"> and filed</w:t>
      </w:r>
      <w:r w:rsidRPr="00660636" w:rsidR="00F04E8E">
        <w:rPr>
          <w:rFonts w:ascii="Arial" w:hAnsi="Arial" w:eastAsia="Arial" w:cs="Arial"/>
          <w:lang w:val="en"/>
        </w:rPr>
        <w:t xml:space="preserve"> using </w:t>
      </w:r>
      <w:r w:rsidRPr="00660636" w:rsidR="004C568C">
        <w:rPr>
          <w:rFonts w:ascii="Arial" w:hAnsi="Arial" w:eastAsia="Arial" w:cs="Arial"/>
          <w:lang w:val="en"/>
        </w:rPr>
        <w:t>a paid servi</w:t>
      </w:r>
      <w:r w:rsidRPr="00660636" w:rsidR="00DB466C">
        <w:rPr>
          <w:rFonts w:ascii="Arial" w:hAnsi="Arial" w:eastAsia="Arial" w:cs="Arial"/>
          <w:lang w:val="en"/>
        </w:rPr>
        <w:t xml:space="preserve">ce such as </w:t>
      </w:r>
      <w:r w:rsidRPr="00660636" w:rsidR="00665254">
        <w:rPr>
          <w:rFonts w:ascii="Arial" w:hAnsi="Arial" w:eastAsia="Arial" w:cs="Arial"/>
          <w:lang w:val="en"/>
        </w:rPr>
        <w:t xml:space="preserve">Yearli. </w:t>
      </w:r>
      <w:r w:rsidRPr="00D021F1">
        <w:rPr>
          <w:rFonts w:ascii="Arial" w:hAnsi="Arial" w:eastAsia="Arial" w:cs="Arial"/>
          <w:lang w:val="en"/>
        </w:rPr>
        <w:t>Statistical accounts enable non-financial metrics (headcount, square footage, units) with same dimensional capabilities as financial accounts, enabling KPIs like revenue per employee analyzed by location and</w:t>
      </w:r>
      <w:r w:rsidRPr="00D021F1">
        <w:rPr>
          <w:rFonts w:ascii="Arial" w:hAnsi="Arial" w:eastAsia="Arial" w:cs="Arial"/>
        </w:rPr>
        <w:t xml:space="preserve"> department.</w:t>
      </w:r>
    </w:p>
    <w:p w:rsidRPr="00D021F1" w:rsidR="00660636" w:rsidP="00660636" w:rsidRDefault="00660636" w14:paraId="3B7ABCF6" w14:textId="77777777">
      <w:pPr>
        <w:spacing w:after="0"/>
        <w:rPr>
          <w:rFonts w:ascii="Arial" w:hAnsi="Arial" w:eastAsia="Arial" w:cs="Arial"/>
          <w:lang w:val="en"/>
        </w:rPr>
      </w:pPr>
    </w:p>
    <w:p w:rsidRPr="00D021F1" w:rsidR="00D021F1" w:rsidP="1A0655D3" w:rsidRDefault="00D021F1" w14:paraId="6BAD3AEF" w14:textId="1FDAC62D">
      <w:pPr>
        <w:pStyle w:val="HeadingDLH"/>
        <w:jc w:val="left"/>
        <w:rPr>
          <w:b w:val="0"/>
          <w:lang w:val="en-US"/>
        </w:rPr>
      </w:pPr>
      <w:r w:rsidRPr="1A0655D3">
        <w:rPr>
          <w:b w:val="0"/>
          <w:lang w:val="en-US"/>
        </w:rPr>
        <w:t xml:space="preserve">The implementation imports </w:t>
      </w:r>
      <w:r w:rsidRPr="1A0655D3" w:rsidR="000B61D1">
        <w:rPr>
          <w:b w:val="0"/>
          <w:lang w:val="en-US"/>
        </w:rPr>
        <w:t xml:space="preserve">the </w:t>
      </w:r>
      <w:r w:rsidRPr="1A0655D3">
        <w:rPr>
          <w:b w:val="0"/>
          <w:lang w:val="en-US"/>
        </w:rPr>
        <w:t xml:space="preserve">complete chart of accounts structure including account types, descriptions, hierarchies, and beginning balances. Account maintenance moves to </w:t>
      </w:r>
      <w:r w:rsidRPr="1A0655D3" w:rsidR="00792186">
        <w:rPr>
          <w:b w:val="0"/>
          <w:lang w:val="en-US"/>
        </w:rPr>
        <w:t xml:space="preserve">the </w:t>
      </w:r>
      <w:r w:rsidRPr="1A0655D3">
        <w:rPr>
          <w:b w:val="0"/>
          <w:lang w:val="en-US"/>
        </w:rPr>
        <w:t xml:space="preserve">finance team through </w:t>
      </w:r>
      <w:r w:rsidRPr="1A0655D3" w:rsidR="00792186">
        <w:rPr>
          <w:b w:val="0"/>
          <w:lang w:val="en-US"/>
        </w:rPr>
        <w:t xml:space="preserve">a </w:t>
      </w:r>
      <w:r w:rsidRPr="1A0655D3">
        <w:rPr>
          <w:b w:val="0"/>
          <w:lang w:val="en-US"/>
        </w:rPr>
        <w:t>standard NetSuite interface without IT involvement for adding accounts or adjusting hierarchies.</w:t>
      </w:r>
    </w:p>
    <w:p w:rsidR="0053617A" w:rsidP="0053617A" w:rsidRDefault="0053617A" w14:paraId="361A7FB2" w14:textId="77777777">
      <w:pPr>
        <w:pStyle w:val="HeadingDLH"/>
        <w:jc w:val="left"/>
      </w:pPr>
    </w:p>
    <w:p w:rsidRPr="00D2660F" w:rsidR="0053617A" w:rsidP="0053617A" w:rsidRDefault="0053617A" w14:paraId="31A1AF33" w14:textId="7DE66ED4">
      <w:pPr>
        <w:pStyle w:val="HeadingDLH"/>
      </w:pPr>
      <w:r w:rsidRPr="00D2660F">
        <w:t>3.0</w:t>
      </w:r>
      <w:r w:rsidR="00DF32FB">
        <w:t>6</w:t>
      </w:r>
      <w:r w:rsidRPr="00D2660F">
        <w:t>.04 Future State Process</w:t>
      </w:r>
    </w:p>
    <w:p w:rsidRPr="007C5D81" w:rsidR="007C5D81" w:rsidP="007C5D81" w:rsidRDefault="007C5D81" w14:paraId="521AE76A" w14:textId="004E9ACB">
      <w:pPr>
        <w:rPr>
          <w:rFonts w:ascii="Arial" w:hAnsi="Arial" w:cs="Arial"/>
          <w:bCs/>
        </w:rPr>
      </w:pPr>
      <w:r w:rsidRPr="007C5D81">
        <w:rPr>
          <w:rFonts w:ascii="Arial" w:hAnsi="Arial" w:cs="Arial"/>
          <w:bCs/>
        </w:rPr>
        <w:t xml:space="preserve">Finance maintains </w:t>
      </w:r>
      <w:r w:rsidR="005D208B">
        <w:rPr>
          <w:rFonts w:ascii="Arial" w:hAnsi="Arial" w:cs="Arial"/>
          <w:bCs/>
        </w:rPr>
        <w:t xml:space="preserve">the </w:t>
      </w:r>
      <w:r w:rsidRPr="007C5D81">
        <w:rPr>
          <w:rFonts w:ascii="Arial" w:hAnsi="Arial" w:cs="Arial"/>
          <w:bCs/>
        </w:rPr>
        <w:t xml:space="preserve">chart of accounts through </w:t>
      </w:r>
      <w:r w:rsidR="005D208B">
        <w:rPr>
          <w:rFonts w:ascii="Arial" w:hAnsi="Arial" w:cs="Arial"/>
          <w:bCs/>
        </w:rPr>
        <w:t xml:space="preserve">the </w:t>
      </w:r>
      <w:r w:rsidRPr="007C5D81">
        <w:rPr>
          <w:rFonts w:ascii="Arial" w:hAnsi="Arial" w:cs="Arial"/>
          <w:bCs/>
        </w:rPr>
        <w:t xml:space="preserve">NetSuite standard interface. New accounts </w:t>
      </w:r>
      <w:r w:rsidR="005D208B">
        <w:rPr>
          <w:rFonts w:ascii="Arial" w:hAnsi="Arial" w:cs="Arial"/>
          <w:bCs/>
        </w:rPr>
        <w:t xml:space="preserve">are </w:t>
      </w:r>
      <w:r w:rsidRPr="007C5D81">
        <w:rPr>
          <w:rFonts w:ascii="Arial" w:hAnsi="Arial" w:cs="Arial"/>
          <w:bCs/>
        </w:rPr>
        <w:t xml:space="preserve">added </w:t>
      </w:r>
      <w:r w:rsidR="005D208B">
        <w:rPr>
          <w:rFonts w:ascii="Arial" w:hAnsi="Arial" w:cs="Arial"/>
          <w:bCs/>
        </w:rPr>
        <w:t>quickly</w:t>
      </w:r>
      <w:r w:rsidRPr="007C5D81">
        <w:rPr>
          <w:rFonts w:ascii="Arial" w:hAnsi="Arial" w:cs="Arial"/>
          <w:bCs/>
        </w:rPr>
        <w:t xml:space="preserve"> without IT involvement; account hierarchies </w:t>
      </w:r>
      <w:r w:rsidR="005D208B">
        <w:rPr>
          <w:rFonts w:ascii="Arial" w:hAnsi="Arial" w:cs="Arial"/>
          <w:bCs/>
        </w:rPr>
        <w:t xml:space="preserve">can be </w:t>
      </w:r>
      <w:r w:rsidRPr="007C5D81">
        <w:rPr>
          <w:rFonts w:ascii="Arial" w:hAnsi="Arial" w:cs="Arial"/>
          <w:bCs/>
        </w:rPr>
        <w:t xml:space="preserve">adjusted </w:t>
      </w:r>
      <w:r w:rsidR="005D208B">
        <w:rPr>
          <w:rFonts w:ascii="Arial" w:hAnsi="Arial" w:cs="Arial"/>
          <w:bCs/>
        </w:rPr>
        <w:t xml:space="preserve">to </w:t>
      </w:r>
      <w:r w:rsidRPr="007C5D81">
        <w:rPr>
          <w:rFonts w:ascii="Arial" w:hAnsi="Arial" w:cs="Arial"/>
          <w:bCs/>
        </w:rPr>
        <w:t xml:space="preserve">support evolving reporting needs. Budget vs. actual reports </w:t>
      </w:r>
      <w:proofErr w:type="gramStart"/>
      <w:r w:rsidR="004033D4">
        <w:rPr>
          <w:rFonts w:ascii="Arial" w:hAnsi="Arial" w:cs="Arial"/>
          <w:bCs/>
        </w:rPr>
        <w:t>are</w:t>
      </w:r>
      <w:proofErr w:type="gramEnd"/>
      <w:r w:rsidR="004033D4">
        <w:rPr>
          <w:rFonts w:ascii="Arial" w:hAnsi="Arial" w:cs="Arial"/>
          <w:bCs/>
        </w:rPr>
        <w:t xml:space="preserve"> </w:t>
      </w:r>
      <w:r w:rsidRPr="007C5D81">
        <w:rPr>
          <w:rFonts w:ascii="Arial" w:hAnsi="Arial" w:cs="Arial"/>
          <w:bCs/>
        </w:rPr>
        <w:t>generate</w:t>
      </w:r>
      <w:r w:rsidR="004033D4">
        <w:rPr>
          <w:rFonts w:ascii="Arial" w:hAnsi="Arial" w:cs="Arial"/>
          <w:bCs/>
        </w:rPr>
        <w:t>d</w:t>
      </w:r>
      <w:r w:rsidRPr="007C5D81">
        <w:rPr>
          <w:rFonts w:ascii="Arial" w:hAnsi="Arial" w:cs="Arial"/>
          <w:bCs/>
        </w:rPr>
        <w:t xml:space="preserve"> </w:t>
      </w:r>
      <w:r w:rsidR="005D208B">
        <w:rPr>
          <w:rFonts w:ascii="Arial" w:hAnsi="Arial" w:cs="Arial"/>
          <w:bCs/>
        </w:rPr>
        <w:t xml:space="preserve">within the </w:t>
      </w:r>
      <w:r w:rsidR="005D208B">
        <w:rPr>
          <w:rFonts w:ascii="Arial" w:hAnsi="Arial" w:cs="Arial"/>
          <w:bCs/>
        </w:rPr>
        <w:lastRenderedPageBreak/>
        <w:t>basic budgeting module</w:t>
      </w:r>
      <w:r w:rsidRPr="007C5D81">
        <w:rPr>
          <w:rFonts w:ascii="Arial" w:hAnsi="Arial" w:cs="Arial"/>
          <w:bCs/>
        </w:rPr>
        <w:t xml:space="preserve"> with dimensional filters, eliminating Excel exports. Statistical accounts (if implemented) track operational metrics alongside financial data—</w:t>
      </w:r>
      <w:r w:rsidR="00424752">
        <w:rPr>
          <w:rFonts w:ascii="Arial" w:hAnsi="Arial" w:cs="Arial"/>
          <w:bCs/>
        </w:rPr>
        <w:t xml:space="preserve"> such as </w:t>
      </w:r>
      <w:r w:rsidRPr="007C5D81">
        <w:rPr>
          <w:rFonts w:ascii="Arial" w:hAnsi="Arial" w:cs="Arial"/>
          <w:bCs/>
        </w:rPr>
        <w:t>headcount by department, square footage by location—enabling metrics like revenue per employee or revenue per square foot analyzed by location and department.</w:t>
      </w:r>
    </w:p>
    <w:p w:rsidRPr="007C5D81" w:rsidR="007C5D81" w:rsidP="007C5D81" w:rsidRDefault="007C5D81" w14:paraId="6D2C9DE7" w14:textId="7969138E">
      <w:pPr>
        <w:rPr>
          <w:rFonts w:ascii="Arial" w:hAnsi="Arial" w:cs="Arial"/>
          <w:bCs/>
        </w:rPr>
      </w:pPr>
      <w:r w:rsidRPr="007C5D81">
        <w:rPr>
          <w:rFonts w:ascii="Arial" w:hAnsi="Arial" w:cs="Arial"/>
          <w:bCs/>
        </w:rPr>
        <w:t xml:space="preserve">P&amp;L </w:t>
      </w:r>
      <w:r w:rsidR="004231A3">
        <w:rPr>
          <w:rFonts w:ascii="Arial" w:hAnsi="Arial" w:cs="Arial"/>
          <w:bCs/>
        </w:rPr>
        <w:t xml:space="preserve">reports can be created to </w:t>
      </w:r>
      <w:r w:rsidR="00FA19A5">
        <w:rPr>
          <w:rFonts w:ascii="Arial" w:hAnsi="Arial" w:cs="Arial"/>
          <w:bCs/>
        </w:rPr>
        <w:t xml:space="preserve">leverage natural account rollups, or </w:t>
      </w:r>
      <w:r w:rsidR="004033D4">
        <w:rPr>
          <w:rFonts w:ascii="Arial" w:hAnsi="Arial" w:cs="Arial"/>
          <w:bCs/>
        </w:rPr>
        <w:t>other desired account groupings</w:t>
      </w:r>
      <w:r w:rsidR="005F7999">
        <w:rPr>
          <w:rFonts w:ascii="Arial" w:hAnsi="Arial" w:cs="Arial"/>
          <w:bCs/>
        </w:rPr>
        <w:t>,</w:t>
      </w:r>
      <w:r w:rsidRPr="007C5D81">
        <w:rPr>
          <w:rFonts w:ascii="Arial" w:hAnsi="Arial" w:cs="Arial"/>
          <w:bCs/>
        </w:rPr>
        <w:t xml:space="preserve"> to drill </w:t>
      </w:r>
      <w:r w:rsidR="00B76518">
        <w:rPr>
          <w:rFonts w:ascii="Arial" w:hAnsi="Arial" w:cs="Arial"/>
          <w:bCs/>
        </w:rPr>
        <w:t xml:space="preserve">down to </w:t>
      </w:r>
      <w:r w:rsidR="00FD482B">
        <w:rPr>
          <w:rFonts w:ascii="Arial" w:hAnsi="Arial" w:cs="Arial"/>
          <w:bCs/>
        </w:rPr>
        <w:t xml:space="preserve">the </w:t>
      </w:r>
      <w:r w:rsidR="005F7999">
        <w:rPr>
          <w:rFonts w:ascii="Arial" w:hAnsi="Arial" w:cs="Arial"/>
          <w:bCs/>
        </w:rPr>
        <w:t>transaction level.</w:t>
      </w:r>
    </w:p>
    <w:p w:rsidRPr="009345BC" w:rsidR="0053617A" w:rsidP="0053617A" w:rsidRDefault="0053617A" w14:paraId="610D4FD9" w14:textId="77777777">
      <w:pPr>
        <w:rPr>
          <w:rFonts w:ascii="Arial" w:hAnsi="Arial" w:cs="Arial"/>
          <w:bCs/>
        </w:rPr>
      </w:pPr>
    </w:p>
    <w:p w:rsidR="0053617A" w:rsidP="0053617A" w:rsidRDefault="0053617A" w14:paraId="56BD2287" w14:textId="28ADFCA1">
      <w:pPr>
        <w:pStyle w:val="HeadingDLH"/>
      </w:pPr>
      <w:r w:rsidRPr="00EF158F">
        <w:t>3.0</w:t>
      </w:r>
      <w:r w:rsidR="00DF32FB">
        <w:t>6</w:t>
      </w:r>
      <w:r w:rsidRPr="00EF158F">
        <w:t xml:space="preserve">.05 </w:t>
      </w:r>
      <w:r>
        <w:t xml:space="preserve">Decision Matrix </w:t>
      </w:r>
    </w:p>
    <w:tbl>
      <w:tblPr>
        <w:tblStyle w:val="LightGrid-Accent1"/>
        <w:tblW w:w="8640" w:type="dxa"/>
        <w:tblInd w:w="-190" w:type="dxa"/>
        <w:tblLayout w:type="fixed"/>
        <w:tblLook w:val="04A0" w:firstRow="1" w:lastRow="0" w:firstColumn="1" w:lastColumn="0" w:noHBand="0" w:noVBand="1"/>
      </w:tblPr>
      <w:tblGrid>
        <w:gridCol w:w="1328"/>
        <w:gridCol w:w="1912"/>
        <w:gridCol w:w="2340"/>
        <w:gridCol w:w="1332"/>
        <w:gridCol w:w="1728"/>
      </w:tblGrid>
      <w:tr w:rsidRPr="009345BC" w:rsidR="0053617A" w14:paraId="1C84CEB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Pr>
          <w:p w:rsidRPr="00EF158F" w:rsidR="0053617A" w:rsidP="00704E70" w:rsidRDefault="0053617A" w14:paraId="30E2880F" w14:textId="77777777">
            <w:pPr>
              <w:rPr>
                <w:rFonts w:ascii="Arial" w:hAnsi="Arial" w:eastAsia="Arial" w:cs="Arial"/>
              </w:rPr>
            </w:pPr>
            <w:r w:rsidRPr="7E48F2C5">
              <w:rPr>
                <w:rFonts w:ascii="Arial" w:hAnsi="Arial" w:eastAsia="Arial" w:cs="Arial"/>
              </w:rPr>
              <w:t>REQ-ID</w:t>
            </w:r>
          </w:p>
        </w:tc>
        <w:tc>
          <w:tcPr>
            <w:tcW w:w="1912" w:type="dxa"/>
          </w:tcPr>
          <w:p w:rsidRPr="00EF158F" w:rsidR="0053617A" w:rsidP="00704E70" w:rsidRDefault="0053617A" w14:paraId="7D8A7A51" w14:textId="77777777">
            <w:pPr>
              <w:cnfStyle w:val="100000000000" w:firstRow="1" w:lastRow="0" w:firstColumn="0" w:lastColumn="0" w:oddVBand="0" w:evenVBand="0" w:oddHBand="0" w:evenHBand="0" w:firstRowFirstColumn="0" w:firstRowLastColumn="0" w:lastRowFirstColumn="0" w:lastRowLastColumn="0"/>
              <w:rPr>
                <w:rFonts w:ascii="Arial" w:hAnsi="Arial" w:eastAsia="Arial" w:cs="Arial"/>
              </w:rPr>
            </w:pPr>
            <w:r w:rsidRPr="7E48F2C5">
              <w:rPr>
                <w:rFonts w:ascii="Arial" w:hAnsi="Arial" w:eastAsia="Arial" w:cs="Arial"/>
              </w:rPr>
              <w:t>Requirement</w:t>
            </w:r>
          </w:p>
        </w:tc>
        <w:tc>
          <w:tcPr>
            <w:tcW w:w="2340" w:type="dxa"/>
          </w:tcPr>
          <w:p w:rsidRPr="00EF158F" w:rsidR="0053617A" w:rsidP="00704E70" w:rsidRDefault="0053617A" w14:paraId="44837195" w14:textId="77777777">
            <w:pPr>
              <w:cnfStyle w:val="100000000000" w:firstRow="1" w:lastRow="0" w:firstColumn="0" w:lastColumn="0" w:oddVBand="0" w:evenVBand="0" w:oddHBand="0" w:evenHBand="0" w:firstRowFirstColumn="0" w:firstRowLastColumn="0" w:lastRowFirstColumn="0" w:lastRowLastColumn="0"/>
              <w:rPr>
                <w:rFonts w:ascii="Arial" w:hAnsi="Arial" w:eastAsia="Arial" w:cs="Arial"/>
              </w:rPr>
            </w:pPr>
            <w:r>
              <w:rPr>
                <w:rFonts w:ascii="Arial" w:hAnsi="Arial" w:eastAsia="Arial" w:cs="Arial"/>
              </w:rPr>
              <w:t>NetSuite Orion</w:t>
            </w:r>
            <w:r w:rsidRPr="7E48F2C5">
              <w:rPr>
                <w:rFonts w:ascii="Arial" w:hAnsi="Arial" w:eastAsia="Arial" w:cs="Arial"/>
              </w:rPr>
              <w:t xml:space="preserve"> Capability</w:t>
            </w:r>
          </w:p>
        </w:tc>
        <w:tc>
          <w:tcPr>
            <w:tcW w:w="1332" w:type="dxa"/>
          </w:tcPr>
          <w:p w:rsidRPr="00EF158F" w:rsidR="0053617A" w:rsidP="00704E70" w:rsidRDefault="0053617A" w14:paraId="01A93A39" w14:textId="77777777">
            <w:pPr>
              <w:cnfStyle w:val="100000000000" w:firstRow="1" w:lastRow="0" w:firstColumn="0" w:lastColumn="0" w:oddVBand="0" w:evenVBand="0" w:oddHBand="0" w:evenHBand="0" w:firstRowFirstColumn="0" w:firstRowLastColumn="0" w:lastRowFirstColumn="0" w:lastRowLastColumn="0"/>
              <w:rPr>
                <w:rFonts w:ascii="Arial" w:hAnsi="Arial" w:eastAsia="Arial" w:cs="Arial"/>
              </w:rPr>
            </w:pPr>
            <w:r w:rsidRPr="7E48F2C5">
              <w:rPr>
                <w:rFonts w:ascii="Arial" w:hAnsi="Arial" w:eastAsia="Arial" w:cs="Arial"/>
              </w:rPr>
              <w:t>Approach</w:t>
            </w:r>
          </w:p>
        </w:tc>
        <w:tc>
          <w:tcPr>
            <w:tcW w:w="1728" w:type="dxa"/>
          </w:tcPr>
          <w:p w:rsidRPr="00EF158F" w:rsidR="0053617A" w:rsidP="00704E70" w:rsidRDefault="0053617A" w14:paraId="542B4F0F" w14:textId="77777777">
            <w:pPr>
              <w:cnfStyle w:val="100000000000" w:firstRow="1" w:lastRow="0" w:firstColumn="0" w:lastColumn="0" w:oddVBand="0" w:evenVBand="0" w:oddHBand="0" w:evenHBand="0" w:firstRowFirstColumn="0" w:firstRowLastColumn="0" w:lastRowFirstColumn="0" w:lastRowLastColumn="0"/>
              <w:rPr>
                <w:rFonts w:ascii="Arial" w:hAnsi="Arial" w:eastAsia="Arial" w:cs="Arial"/>
              </w:rPr>
            </w:pPr>
            <w:r w:rsidRPr="7E48F2C5">
              <w:rPr>
                <w:rFonts w:ascii="Arial" w:hAnsi="Arial" w:eastAsia="Arial" w:cs="Arial"/>
              </w:rPr>
              <w:t>Business Impact</w:t>
            </w:r>
          </w:p>
        </w:tc>
      </w:tr>
      <w:tr w:rsidRPr="009345BC" w:rsidR="0053617A" w14:paraId="0B3586F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Pr>
          <w:p w:rsidRPr="00911D73" w:rsidR="0053617A" w:rsidP="00704E70" w:rsidRDefault="0053617A" w14:paraId="2DFA0BE2" w14:textId="6CC24663">
            <w:pPr>
              <w:rPr>
                <w:rFonts w:ascii="Arial" w:hAnsi="Arial" w:eastAsia="Arial" w:cs="Arial"/>
                <w:sz w:val="20"/>
                <w:szCs w:val="20"/>
              </w:rPr>
            </w:pPr>
            <w:r>
              <w:rPr>
                <w:rFonts w:ascii="Arial" w:hAnsi="Arial" w:eastAsia="Arial" w:cs="Arial"/>
                <w:sz w:val="20"/>
                <w:szCs w:val="20"/>
              </w:rPr>
              <w:t>REQ-3.0</w:t>
            </w:r>
            <w:r w:rsidR="00873F03">
              <w:rPr>
                <w:rFonts w:ascii="Arial" w:hAnsi="Arial" w:eastAsia="Arial" w:cs="Arial"/>
                <w:sz w:val="20"/>
                <w:szCs w:val="20"/>
              </w:rPr>
              <w:t>6</w:t>
            </w:r>
            <w:r>
              <w:rPr>
                <w:rFonts w:ascii="Arial" w:hAnsi="Arial" w:eastAsia="Arial" w:cs="Arial"/>
                <w:sz w:val="20"/>
                <w:szCs w:val="20"/>
              </w:rPr>
              <w:t>.01</w:t>
            </w:r>
          </w:p>
        </w:tc>
        <w:tc>
          <w:tcPr>
            <w:tcW w:w="1912" w:type="dxa"/>
          </w:tcPr>
          <w:p w:rsidRPr="00EF158F" w:rsidR="0053617A" w:rsidP="00704E70" w:rsidRDefault="00435658" w14:paraId="6CA69DB0" w14:textId="5070DA61">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435658">
              <w:rPr>
                <w:rFonts w:ascii="Arial" w:hAnsi="Arial" w:eastAsia="Arial" w:cs="Arial"/>
                <w:sz w:val="20"/>
                <w:szCs w:val="20"/>
              </w:rPr>
              <w:t>Import 200-250 accounts</w:t>
            </w:r>
          </w:p>
        </w:tc>
        <w:tc>
          <w:tcPr>
            <w:tcW w:w="2340" w:type="dxa"/>
          </w:tcPr>
          <w:p w:rsidRPr="00EF158F" w:rsidR="0053617A" w:rsidP="00704E70" w:rsidRDefault="00E61889" w14:paraId="4EFC58CE" w14:textId="166F71C3">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E61889">
              <w:rPr>
                <w:rFonts w:ascii="Arial" w:hAnsi="Arial" w:eastAsia="Arial" w:cs="Arial"/>
                <w:sz w:val="20"/>
                <w:szCs w:val="20"/>
              </w:rPr>
              <w:t>CSV import with hierarchy</w:t>
            </w:r>
          </w:p>
        </w:tc>
        <w:tc>
          <w:tcPr>
            <w:tcW w:w="1332" w:type="dxa"/>
          </w:tcPr>
          <w:p w:rsidRPr="00EF158F" w:rsidR="0053617A" w:rsidP="00704E70" w:rsidRDefault="0053617A" w14:paraId="41E7B805" w14:textId="77777777">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Pr>
                <w:rFonts w:ascii="Arial" w:hAnsi="Arial" w:eastAsia="Arial" w:cs="Arial"/>
                <w:sz w:val="20"/>
                <w:szCs w:val="20"/>
              </w:rPr>
              <w:t>ALIGN</w:t>
            </w:r>
          </w:p>
        </w:tc>
        <w:tc>
          <w:tcPr>
            <w:tcW w:w="1728" w:type="dxa"/>
          </w:tcPr>
          <w:p w:rsidRPr="00EF158F" w:rsidR="0053617A" w:rsidP="00704E70" w:rsidRDefault="005110D4" w14:paraId="718B61D8" w14:textId="477ABDEF">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5110D4">
              <w:rPr>
                <w:rFonts w:ascii="Arial" w:hAnsi="Arial" w:eastAsia="Arial" w:cs="Arial"/>
                <w:sz w:val="20"/>
                <w:szCs w:val="20"/>
              </w:rPr>
              <w:t>Seamless D365 transition</w:t>
            </w:r>
          </w:p>
        </w:tc>
      </w:tr>
      <w:tr w:rsidRPr="009345BC" w:rsidR="00424177" w14:paraId="58EE1451"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Pr>
          <w:p w:rsidRPr="00EF158F" w:rsidR="00424177" w:rsidP="00424177" w:rsidRDefault="00424177" w14:paraId="1F888AED" w14:textId="1EFD7BE5">
            <w:pPr>
              <w:rPr>
                <w:rFonts w:ascii="Arial" w:hAnsi="Arial" w:eastAsia="Arial" w:cs="Arial"/>
                <w:sz w:val="20"/>
                <w:szCs w:val="20"/>
              </w:rPr>
            </w:pPr>
            <w:r>
              <w:rPr>
                <w:rFonts w:ascii="Arial" w:hAnsi="Arial" w:eastAsia="Arial" w:cs="Arial"/>
                <w:sz w:val="20"/>
                <w:szCs w:val="20"/>
              </w:rPr>
              <w:t>REQ-3.06.02</w:t>
            </w:r>
          </w:p>
        </w:tc>
        <w:tc>
          <w:tcPr>
            <w:tcW w:w="1912" w:type="dxa"/>
          </w:tcPr>
          <w:p w:rsidRPr="00EF158F" w:rsidR="00424177" w:rsidP="00424177" w:rsidRDefault="00300468" w14:paraId="544678F8" w14:textId="3F99BF00">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300468">
              <w:rPr>
                <w:rFonts w:ascii="Arial" w:hAnsi="Arial" w:eastAsia="Arial" w:cs="Arial"/>
                <w:sz w:val="20"/>
                <w:szCs w:val="20"/>
              </w:rPr>
              <w:t>Flexible structure</w:t>
            </w:r>
          </w:p>
        </w:tc>
        <w:tc>
          <w:tcPr>
            <w:tcW w:w="2340" w:type="dxa"/>
          </w:tcPr>
          <w:p w:rsidRPr="00EF158F" w:rsidR="00424177" w:rsidP="00424177" w:rsidRDefault="00BB39EF" w14:paraId="2E9B97E3" w14:textId="29C1E5A5">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BB39EF">
              <w:rPr>
                <w:rFonts w:ascii="Arial" w:hAnsi="Arial" w:eastAsia="Arial" w:cs="Arial"/>
                <w:sz w:val="20"/>
                <w:szCs w:val="20"/>
              </w:rPr>
              <w:t>Dimensional + account config</w:t>
            </w:r>
          </w:p>
        </w:tc>
        <w:tc>
          <w:tcPr>
            <w:tcW w:w="1332" w:type="dxa"/>
          </w:tcPr>
          <w:p w:rsidRPr="00EF158F" w:rsidR="00424177" w:rsidP="00424177" w:rsidRDefault="00424177" w14:paraId="221EB87B" w14:textId="2E836102">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Pr>
                <w:rFonts w:ascii="Arial" w:hAnsi="Arial" w:eastAsia="Arial" w:cs="Arial"/>
                <w:sz w:val="20"/>
                <w:szCs w:val="20"/>
              </w:rPr>
              <w:t>A</w:t>
            </w:r>
            <w:r w:rsidR="002D3E53">
              <w:rPr>
                <w:rFonts w:ascii="Arial" w:hAnsi="Arial" w:eastAsia="Arial" w:cs="Arial"/>
                <w:sz w:val="20"/>
                <w:szCs w:val="20"/>
              </w:rPr>
              <w:t>DAPT</w:t>
            </w:r>
          </w:p>
        </w:tc>
        <w:tc>
          <w:tcPr>
            <w:tcW w:w="1728" w:type="dxa"/>
          </w:tcPr>
          <w:p w:rsidRPr="00EF158F" w:rsidR="00424177" w:rsidP="00424177" w:rsidRDefault="00F6495E" w14:paraId="0F98186F" w14:textId="2DA7E85B">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F6495E">
              <w:rPr>
                <w:rFonts w:ascii="Arial" w:hAnsi="Arial" w:eastAsia="Arial" w:cs="Arial"/>
                <w:sz w:val="20"/>
                <w:szCs w:val="20"/>
              </w:rPr>
              <w:t>Simplified or current structure</w:t>
            </w:r>
          </w:p>
        </w:tc>
      </w:tr>
      <w:tr w:rsidRPr="009345BC" w:rsidR="00424177" w14:paraId="21D73EB4" w14:textId="77777777">
        <w:trPr>
          <w:cnfStyle w:val="000000100000" w:firstRow="0" w:lastRow="0" w:firstColumn="0" w:lastColumn="0" w:oddVBand="0" w:evenVBand="0" w:oddHBand="1" w:evenHBand="0" w:firstRowFirstColumn="0" w:firstRowLastColumn="0" w:lastRowFirstColumn="0" w:lastRowLastColumn="0"/>
          <w:trHeight w:val="745"/>
        </w:trPr>
        <w:tc>
          <w:tcPr>
            <w:cnfStyle w:val="001000000000" w:firstRow="0" w:lastRow="0" w:firstColumn="1" w:lastColumn="0" w:oddVBand="0" w:evenVBand="0" w:oddHBand="0" w:evenHBand="0" w:firstRowFirstColumn="0" w:firstRowLastColumn="0" w:lastRowFirstColumn="0" w:lastRowLastColumn="0"/>
            <w:tcW w:w="1328" w:type="dxa"/>
          </w:tcPr>
          <w:p w:rsidRPr="00EF158F" w:rsidR="00424177" w:rsidP="00424177" w:rsidRDefault="00424177" w14:paraId="408E57E5" w14:textId="35E65EEE">
            <w:pPr>
              <w:rPr>
                <w:rFonts w:ascii="Arial" w:hAnsi="Arial" w:eastAsia="Arial" w:cs="Arial"/>
                <w:sz w:val="20"/>
                <w:szCs w:val="20"/>
              </w:rPr>
            </w:pPr>
            <w:r>
              <w:rPr>
                <w:rFonts w:ascii="Arial" w:hAnsi="Arial" w:eastAsia="Arial" w:cs="Arial"/>
                <w:sz w:val="20"/>
                <w:szCs w:val="20"/>
              </w:rPr>
              <w:t>REQ-3.06.03</w:t>
            </w:r>
          </w:p>
        </w:tc>
        <w:tc>
          <w:tcPr>
            <w:tcW w:w="1912" w:type="dxa"/>
          </w:tcPr>
          <w:p w:rsidRPr="00EF158F" w:rsidR="00424177" w:rsidP="00424177" w:rsidRDefault="001F495D" w14:paraId="2FCEB852" w14:textId="63EF1495">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1F495D">
              <w:rPr>
                <w:rFonts w:ascii="Arial" w:hAnsi="Arial" w:eastAsia="Arial" w:cs="Arial"/>
                <w:sz w:val="20"/>
                <w:szCs w:val="20"/>
              </w:rPr>
              <w:t>Account hierarchy</w:t>
            </w:r>
          </w:p>
        </w:tc>
        <w:tc>
          <w:tcPr>
            <w:tcW w:w="2340" w:type="dxa"/>
          </w:tcPr>
          <w:p w:rsidRPr="00EF158F" w:rsidR="00424177" w:rsidP="00424177" w:rsidRDefault="005910A8" w14:paraId="2881EA3F" w14:textId="29808595">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5910A8">
              <w:rPr>
                <w:rFonts w:ascii="Arial" w:hAnsi="Arial" w:eastAsia="Arial" w:cs="Arial"/>
                <w:sz w:val="20"/>
                <w:szCs w:val="20"/>
              </w:rPr>
              <w:t>Parent-child relationships</w:t>
            </w:r>
          </w:p>
        </w:tc>
        <w:tc>
          <w:tcPr>
            <w:tcW w:w="1332" w:type="dxa"/>
          </w:tcPr>
          <w:p w:rsidRPr="00EF158F" w:rsidR="00424177" w:rsidP="00424177" w:rsidRDefault="00424177" w14:paraId="1B043F2B" w14:textId="77777777">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Pr>
                <w:rFonts w:ascii="Arial" w:hAnsi="Arial" w:eastAsia="Arial" w:cs="Arial"/>
                <w:sz w:val="20"/>
                <w:szCs w:val="20"/>
              </w:rPr>
              <w:t>ALIGN</w:t>
            </w:r>
          </w:p>
        </w:tc>
        <w:tc>
          <w:tcPr>
            <w:tcW w:w="1728" w:type="dxa"/>
          </w:tcPr>
          <w:p w:rsidRPr="00EF158F" w:rsidR="00424177" w:rsidP="00424177" w:rsidRDefault="003C15DD" w14:paraId="0CF804A7" w14:textId="565A91BB">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3C15DD">
              <w:rPr>
                <w:rFonts w:ascii="Arial" w:hAnsi="Arial" w:eastAsia="Arial" w:cs="Arial"/>
                <w:sz w:val="20"/>
                <w:szCs w:val="20"/>
              </w:rPr>
              <w:t>Rollup reporting</w:t>
            </w:r>
          </w:p>
        </w:tc>
      </w:tr>
      <w:tr w:rsidRPr="009345BC" w:rsidR="00424177" w14:paraId="05777BF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Pr>
          <w:p w:rsidRPr="00EF158F" w:rsidR="00424177" w:rsidP="00424177" w:rsidRDefault="00424177" w14:paraId="598D5688" w14:textId="33C1BE3C">
            <w:pPr>
              <w:rPr>
                <w:rFonts w:ascii="Arial" w:hAnsi="Arial" w:eastAsia="Arial" w:cs="Arial"/>
                <w:sz w:val="20"/>
                <w:szCs w:val="20"/>
              </w:rPr>
            </w:pPr>
            <w:r>
              <w:rPr>
                <w:rFonts w:ascii="Arial" w:hAnsi="Arial" w:eastAsia="Arial" w:cs="Arial"/>
                <w:sz w:val="20"/>
                <w:szCs w:val="20"/>
              </w:rPr>
              <w:t>REQ-3.06.04</w:t>
            </w:r>
          </w:p>
        </w:tc>
        <w:tc>
          <w:tcPr>
            <w:tcW w:w="1912" w:type="dxa"/>
          </w:tcPr>
          <w:p w:rsidRPr="00EF158F" w:rsidR="00424177" w:rsidP="00424177" w:rsidRDefault="00E94A02" w14:paraId="1E3D82C3" w14:textId="14DD2B53">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E94A02">
              <w:rPr>
                <w:rFonts w:ascii="Arial" w:hAnsi="Arial" w:eastAsia="Arial" w:cs="Arial"/>
                <w:sz w:val="20"/>
                <w:szCs w:val="20"/>
              </w:rPr>
              <w:t>Project labor accounts</w:t>
            </w:r>
          </w:p>
        </w:tc>
        <w:tc>
          <w:tcPr>
            <w:tcW w:w="2340" w:type="dxa"/>
          </w:tcPr>
          <w:p w:rsidRPr="00EF158F" w:rsidR="00424177" w:rsidP="00424177" w:rsidRDefault="00C74C44" w14:paraId="38CE4723" w14:textId="20C97269">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C74C44">
              <w:rPr>
                <w:rFonts w:ascii="Arial" w:hAnsi="Arial" w:eastAsia="Arial" w:cs="Arial"/>
                <w:sz w:val="20"/>
                <w:szCs w:val="20"/>
              </w:rPr>
              <w:t>Custom accounts + dimensions</w:t>
            </w:r>
          </w:p>
        </w:tc>
        <w:tc>
          <w:tcPr>
            <w:tcW w:w="1332" w:type="dxa"/>
          </w:tcPr>
          <w:p w:rsidRPr="00EF158F" w:rsidR="00424177" w:rsidP="00424177" w:rsidRDefault="00424177" w14:paraId="5C8BCA74" w14:textId="77777777">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Pr>
                <w:rFonts w:ascii="Arial" w:hAnsi="Arial" w:eastAsia="Arial" w:cs="Arial"/>
                <w:sz w:val="20"/>
                <w:szCs w:val="20"/>
              </w:rPr>
              <w:t>ALIGN</w:t>
            </w:r>
          </w:p>
        </w:tc>
        <w:tc>
          <w:tcPr>
            <w:tcW w:w="1728" w:type="dxa"/>
          </w:tcPr>
          <w:p w:rsidRPr="00EF158F" w:rsidR="00424177" w:rsidP="00424177" w:rsidRDefault="00B5161D" w14:paraId="79E29B94" w14:textId="4D03F868">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B5161D">
              <w:rPr>
                <w:rFonts w:ascii="Arial" w:hAnsi="Arial" w:eastAsia="Arial" w:cs="Arial"/>
                <w:sz w:val="20"/>
                <w:szCs w:val="20"/>
              </w:rPr>
              <w:t>Accurate project costing</w:t>
            </w:r>
          </w:p>
        </w:tc>
      </w:tr>
      <w:tr w:rsidRPr="009345BC" w:rsidR="00424177" w14:paraId="279E804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Pr>
          <w:p w:rsidR="00424177" w:rsidP="00424177" w:rsidRDefault="00424177" w14:paraId="53DCA999" w14:textId="1EB8C402">
            <w:pPr>
              <w:rPr>
                <w:rFonts w:ascii="Arial" w:hAnsi="Arial" w:eastAsia="Arial" w:cs="Arial"/>
                <w:sz w:val="20"/>
                <w:szCs w:val="20"/>
              </w:rPr>
            </w:pPr>
            <w:r>
              <w:rPr>
                <w:rFonts w:ascii="Arial" w:hAnsi="Arial" w:eastAsia="Arial" w:cs="Arial"/>
                <w:sz w:val="20"/>
                <w:szCs w:val="20"/>
              </w:rPr>
              <w:t>REQ-3.06.05</w:t>
            </w:r>
          </w:p>
        </w:tc>
        <w:tc>
          <w:tcPr>
            <w:tcW w:w="1912" w:type="dxa"/>
          </w:tcPr>
          <w:p w:rsidRPr="00A334E0" w:rsidR="00424177" w:rsidP="00424177" w:rsidRDefault="00A455BB" w14:paraId="536322C1" w14:textId="25D6E202">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A455BB">
              <w:rPr>
                <w:rFonts w:ascii="Arial" w:hAnsi="Arial" w:eastAsia="Arial" w:cs="Arial"/>
                <w:sz w:val="20"/>
                <w:szCs w:val="20"/>
              </w:rPr>
              <w:t>1099 tracking</w:t>
            </w:r>
          </w:p>
        </w:tc>
        <w:tc>
          <w:tcPr>
            <w:tcW w:w="2340" w:type="dxa"/>
          </w:tcPr>
          <w:p w:rsidRPr="0077624C" w:rsidR="00424177" w:rsidP="00424177" w:rsidRDefault="0012142B" w14:paraId="1D392D97" w14:textId="28C921F4">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12142B">
              <w:rPr>
                <w:rFonts w:ascii="Arial" w:hAnsi="Arial" w:eastAsia="Arial" w:cs="Arial"/>
                <w:sz w:val="20"/>
                <w:szCs w:val="20"/>
              </w:rPr>
              <w:t>Native 1099 functionality</w:t>
            </w:r>
          </w:p>
        </w:tc>
        <w:tc>
          <w:tcPr>
            <w:tcW w:w="1332" w:type="dxa"/>
          </w:tcPr>
          <w:p w:rsidR="00424177" w:rsidP="00424177" w:rsidRDefault="00424177" w14:paraId="3596CDC7" w14:textId="77777777">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Pr>
                <w:rFonts w:ascii="Arial" w:hAnsi="Arial" w:eastAsia="Arial" w:cs="Arial"/>
                <w:sz w:val="20"/>
                <w:szCs w:val="20"/>
              </w:rPr>
              <w:t>ALIGN</w:t>
            </w:r>
          </w:p>
        </w:tc>
        <w:tc>
          <w:tcPr>
            <w:tcW w:w="1728" w:type="dxa"/>
          </w:tcPr>
          <w:p w:rsidRPr="0077624C" w:rsidR="00424177" w:rsidP="00424177" w:rsidRDefault="004900B5" w14:paraId="75610F8D" w14:textId="1DA77933">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4900B5">
              <w:rPr>
                <w:rFonts w:ascii="Arial" w:hAnsi="Arial" w:eastAsia="Arial" w:cs="Arial"/>
                <w:sz w:val="20"/>
                <w:szCs w:val="20"/>
              </w:rPr>
              <w:t>Automated compliance</w:t>
            </w:r>
          </w:p>
        </w:tc>
      </w:tr>
      <w:tr w:rsidRPr="009345BC" w:rsidR="00424177" w14:paraId="0D4825F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Pr>
          <w:p w:rsidR="00424177" w:rsidP="00424177" w:rsidRDefault="00424177" w14:paraId="7B14DE16" w14:textId="70CDA1CB">
            <w:pPr>
              <w:rPr>
                <w:rFonts w:ascii="Arial" w:hAnsi="Arial" w:eastAsia="Arial" w:cs="Arial"/>
                <w:sz w:val="20"/>
                <w:szCs w:val="20"/>
              </w:rPr>
            </w:pPr>
            <w:r>
              <w:rPr>
                <w:rFonts w:ascii="Arial" w:hAnsi="Arial" w:eastAsia="Arial" w:cs="Arial"/>
                <w:sz w:val="20"/>
                <w:szCs w:val="20"/>
              </w:rPr>
              <w:t>REQ-3.06.06</w:t>
            </w:r>
          </w:p>
        </w:tc>
        <w:tc>
          <w:tcPr>
            <w:tcW w:w="1912" w:type="dxa"/>
          </w:tcPr>
          <w:p w:rsidRPr="000925C6" w:rsidR="00424177" w:rsidP="00424177" w:rsidRDefault="0078752D" w14:paraId="6A98E8E7" w14:textId="7B8659A1">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78752D">
              <w:rPr>
                <w:rFonts w:ascii="Arial" w:hAnsi="Arial" w:eastAsia="Arial" w:cs="Arial"/>
                <w:sz w:val="20"/>
                <w:szCs w:val="20"/>
              </w:rPr>
              <w:t>Statistical accounts</w:t>
            </w:r>
          </w:p>
        </w:tc>
        <w:tc>
          <w:tcPr>
            <w:tcW w:w="2340" w:type="dxa"/>
          </w:tcPr>
          <w:p w:rsidRPr="00CF193C" w:rsidR="00424177" w:rsidP="00424177" w:rsidRDefault="003502C0" w14:paraId="072BC9F3" w14:textId="7F53D43A">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3502C0">
              <w:rPr>
                <w:rFonts w:ascii="Arial" w:hAnsi="Arial" w:eastAsia="Arial" w:cs="Arial"/>
                <w:sz w:val="20"/>
                <w:szCs w:val="20"/>
              </w:rPr>
              <w:t>Statistical account feature</w:t>
            </w:r>
          </w:p>
        </w:tc>
        <w:tc>
          <w:tcPr>
            <w:tcW w:w="1332" w:type="dxa"/>
          </w:tcPr>
          <w:p w:rsidR="00424177" w:rsidP="00424177" w:rsidRDefault="008C6295" w14:paraId="35EF3590" w14:textId="18A9B906">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Pr>
                <w:rFonts w:ascii="Arial" w:hAnsi="Arial" w:eastAsia="Arial" w:cs="Arial"/>
                <w:sz w:val="20"/>
                <w:szCs w:val="20"/>
              </w:rPr>
              <w:t>ALIGN</w:t>
            </w:r>
          </w:p>
        </w:tc>
        <w:tc>
          <w:tcPr>
            <w:tcW w:w="1728" w:type="dxa"/>
          </w:tcPr>
          <w:p w:rsidRPr="0053617A" w:rsidR="00424177" w:rsidP="00424177" w:rsidRDefault="00597C48" w14:paraId="34E69753" w14:textId="7EA541DA">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597C48">
              <w:rPr>
                <w:rFonts w:ascii="Arial" w:hAnsi="Arial" w:eastAsia="Arial" w:cs="Arial"/>
                <w:sz w:val="20"/>
                <w:szCs w:val="20"/>
              </w:rPr>
              <w:t>Non-financial metrics</w:t>
            </w:r>
          </w:p>
        </w:tc>
      </w:tr>
      <w:tr w:rsidRPr="009345BC" w:rsidR="00424177" w14:paraId="77C19D2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Pr>
          <w:p w:rsidR="00424177" w:rsidP="00424177" w:rsidRDefault="00424177" w14:paraId="75F0C70E" w14:textId="6CB09E05">
            <w:pPr>
              <w:rPr>
                <w:rFonts w:ascii="Arial" w:hAnsi="Arial" w:eastAsia="Arial" w:cs="Arial"/>
                <w:sz w:val="20"/>
                <w:szCs w:val="20"/>
              </w:rPr>
            </w:pPr>
            <w:r>
              <w:rPr>
                <w:rFonts w:ascii="Arial" w:hAnsi="Arial" w:eastAsia="Arial" w:cs="Arial"/>
                <w:sz w:val="20"/>
                <w:szCs w:val="20"/>
              </w:rPr>
              <w:t>REQ-3.06.07</w:t>
            </w:r>
          </w:p>
        </w:tc>
        <w:tc>
          <w:tcPr>
            <w:tcW w:w="1912" w:type="dxa"/>
          </w:tcPr>
          <w:p w:rsidRPr="000925C6" w:rsidR="00424177" w:rsidP="00424177" w:rsidRDefault="00EC348C" w14:paraId="31116065" w14:textId="610D58DC">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EC348C">
              <w:rPr>
                <w:rFonts w:ascii="Arial" w:hAnsi="Arial" w:eastAsia="Arial" w:cs="Arial"/>
                <w:sz w:val="20"/>
                <w:szCs w:val="20"/>
              </w:rPr>
              <w:t>Budget vs. actual</w:t>
            </w:r>
          </w:p>
        </w:tc>
        <w:tc>
          <w:tcPr>
            <w:tcW w:w="2340" w:type="dxa"/>
          </w:tcPr>
          <w:p w:rsidRPr="00CF193C" w:rsidR="00424177" w:rsidP="00424177" w:rsidRDefault="002D3E53" w14:paraId="02ABC35C" w14:textId="5FD7708A">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2D3E53">
              <w:rPr>
                <w:rFonts w:ascii="Arial" w:hAnsi="Arial" w:eastAsia="Arial" w:cs="Arial"/>
                <w:sz w:val="20"/>
                <w:szCs w:val="20"/>
              </w:rPr>
              <w:t>Budget module</w:t>
            </w:r>
          </w:p>
        </w:tc>
        <w:tc>
          <w:tcPr>
            <w:tcW w:w="1332" w:type="dxa"/>
          </w:tcPr>
          <w:p w:rsidR="00424177" w:rsidP="00424177" w:rsidRDefault="008C6295" w14:paraId="12724A89" w14:textId="422BD76C">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Pr>
                <w:rFonts w:ascii="Arial" w:hAnsi="Arial" w:eastAsia="Arial" w:cs="Arial"/>
                <w:sz w:val="20"/>
                <w:szCs w:val="20"/>
              </w:rPr>
              <w:t>ALIGN</w:t>
            </w:r>
          </w:p>
        </w:tc>
        <w:tc>
          <w:tcPr>
            <w:tcW w:w="1728" w:type="dxa"/>
          </w:tcPr>
          <w:p w:rsidRPr="0053617A" w:rsidR="00424177" w:rsidP="00424177" w:rsidRDefault="003E3885" w14:paraId="45A22065" w14:textId="2E60C5A7">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3E3885">
              <w:rPr>
                <w:rFonts w:ascii="Arial" w:hAnsi="Arial" w:eastAsia="Arial" w:cs="Arial"/>
                <w:sz w:val="20"/>
                <w:szCs w:val="20"/>
              </w:rPr>
              <w:t>Real-time variance analysis</w:t>
            </w:r>
          </w:p>
        </w:tc>
      </w:tr>
    </w:tbl>
    <w:p w:rsidR="0053617A" w:rsidP="0053617A" w:rsidRDefault="0053617A" w14:paraId="06ABAE36" w14:textId="77777777"/>
    <w:p w:rsidRPr="00863C68" w:rsidR="003E3885" w:rsidP="003E3885" w:rsidRDefault="003E3885" w14:paraId="2D47CDDC" w14:textId="0586B918">
      <w:pPr>
        <w:pStyle w:val="Heading2"/>
        <w:spacing w:before="0" w:after="80"/>
        <w:jc w:val="both"/>
        <w:rPr>
          <w:rFonts w:ascii="Arial" w:hAnsi="Arial" w:eastAsia="Arial" w:cs="Arial"/>
          <w:bCs w:val="0"/>
          <w:color w:val="7E8083"/>
          <w:sz w:val="28"/>
          <w:szCs w:val="28"/>
          <w:lang w:val="en"/>
        </w:rPr>
      </w:pPr>
      <w:bookmarkStart w:name="_Toc221888647" w:id="17"/>
      <w:r w:rsidRPr="00863C68">
        <w:rPr>
          <w:rFonts w:ascii="Arial" w:hAnsi="Arial" w:eastAsia="Arial" w:cs="Arial"/>
          <w:bCs w:val="0"/>
          <w:color w:val="7E8083"/>
          <w:sz w:val="28"/>
          <w:szCs w:val="28"/>
          <w:lang w:val="en"/>
        </w:rPr>
        <w:t>3.07 System Preferences &amp; Features</w:t>
      </w:r>
      <w:bookmarkEnd w:id="17"/>
    </w:p>
    <w:p w:rsidR="003E3885" w:rsidP="003E3885" w:rsidRDefault="003E3885" w14:paraId="4A92E168" w14:textId="77777777">
      <w:pPr>
        <w:pStyle w:val="HeadingDLH"/>
      </w:pPr>
    </w:p>
    <w:p w:rsidRPr="00132CBA" w:rsidR="003E3885" w:rsidP="003E3885" w:rsidRDefault="003E3885" w14:paraId="7FDE2F77" w14:textId="5CBDCF98">
      <w:pPr>
        <w:pStyle w:val="HeadingDLH"/>
      </w:pPr>
      <w:r w:rsidRPr="00132CBA">
        <w:t>3.0</w:t>
      </w:r>
      <w:r>
        <w:t>7</w:t>
      </w:r>
      <w:r w:rsidRPr="00132CBA">
        <w:t>.01 Your Business Requirements</w:t>
      </w:r>
    </w:p>
    <w:p w:rsidRPr="0057796E" w:rsidR="0057796E" w:rsidP="001F4D9A" w:rsidRDefault="0057796E" w14:paraId="518CF0E3" w14:textId="60F49E1B">
      <w:pPr>
        <w:pStyle w:val="ListParagraph"/>
        <w:numPr>
          <w:ilvl w:val="0"/>
          <w:numId w:val="35"/>
        </w:numPr>
        <w:rPr>
          <w:rFonts w:ascii="Arial" w:hAnsi="Arial" w:cs="Arial"/>
          <w:b/>
          <w:bCs/>
        </w:rPr>
      </w:pPr>
      <w:r w:rsidRPr="0057796E">
        <w:rPr>
          <w:rFonts w:ascii="Arial" w:hAnsi="Arial" w:cs="Arial"/>
          <w:b/>
          <w:bCs/>
        </w:rPr>
        <w:t>REQ-</w:t>
      </w:r>
      <w:r w:rsidR="005D3B71">
        <w:rPr>
          <w:rFonts w:ascii="Arial" w:hAnsi="Arial" w:cs="Arial"/>
          <w:b/>
          <w:bCs/>
        </w:rPr>
        <w:t>3</w:t>
      </w:r>
      <w:r w:rsidRPr="0057796E">
        <w:rPr>
          <w:rFonts w:ascii="Arial" w:hAnsi="Arial" w:cs="Arial"/>
          <w:b/>
          <w:bCs/>
        </w:rPr>
        <w:t xml:space="preserve">.07.01: </w:t>
      </w:r>
      <w:r w:rsidRPr="0057796E">
        <w:rPr>
          <w:rFonts w:ascii="Arial" w:hAnsi="Arial" w:cs="Arial"/>
        </w:rPr>
        <w:t xml:space="preserve">Enable required NetSuite features for Pivot operations (Advanced Financials, Advanced Inventory, Projects, etc.) </w:t>
      </w:r>
    </w:p>
    <w:p w:rsidRPr="0057796E" w:rsidR="0057796E" w:rsidP="001F4D9A" w:rsidRDefault="0057796E" w14:paraId="27021845" w14:textId="0F6CB4EB">
      <w:pPr>
        <w:pStyle w:val="ListParagraph"/>
        <w:numPr>
          <w:ilvl w:val="0"/>
          <w:numId w:val="35"/>
        </w:numPr>
        <w:rPr>
          <w:rFonts w:ascii="Arial" w:hAnsi="Arial" w:cs="Arial"/>
          <w:b/>
          <w:bCs/>
        </w:rPr>
      </w:pPr>
      <w:r w:rsidRPr="0057796E">
        <w:rPr>
          <w:rFonts w:ascii="Arial" w:hAnsi="Arial" w:cs="Arial"/>
          <w:b/>
          <w:bCs/>
        </w:rPr>
        <w:t>REQ-</w:t>
      </w:r>
      <w:r w:rsidR="005D3B71">
        <w:rPr>
          <w:rFonts w:ascii="Arial" w:hAnsi="Arial" w:cs="Arial"/>
          <w:b/>
          <w:bCs/>
        </w:rPr>
        <w:t>3</w:t>
      </w:r>
      <w:r w:rsidRPr="0057796E">
        <w:rPr>
          <w:rFonts w:ascii="Arial" w:hAnsi="Arial" w:cs="Arial"/>
          <w:b/>
          <w:bCs/>
        </w:rPr>
        <w:t xml:space="preserve">.07.02: </w:t>
      </w:r>
      <w:r w:rsidRPr="0057796E">
        <w:rPr>
          <w:rFonts w:ascii="Arial" w:hAnsi="Arial" w:cs="Arial"/>
        </w:rPr>
        <w:t xml:space="preserve">Configure system preferences aligned with Pivot business practices </w:t>
      </w:r>
    </w:p>
    <w:p w:rsidRPr="0057796E" w:rsidR="0057796E" w:rsidP="001F4D9A" w:rsidRDefault="0057796E" w14:paraId="1669E6CF" w14:textId="3FB461D8">
      <w:pPr>
        <w:pStyle w:val="ListParagraph"/>
        <w:numPr>
          <w:ilvl w:val="0"/>
          <w:numId w:val="35"/>
        </w:numPr>
        <w:rPr>
          <w:rFonts w:ascii="Arial" w:hAnsi="Arial" w:cs="Arial"/>
          <w:b/>
          <w:bCs/>
        </w:rPr>
      </w:pPr>
      <w:r w:rsidRPr="0057796E">
        <w:rPr>
          <w:rFonts w:ascii="Arial" w:hAnsi="Arial" w:cs="Arial"/>
          <w:b/>
          <w:bCs/>
        </w:rPr>
        <w:t>REQ-</w:t>
      </w:r>
      <w:r w:rsidR="005D3B71">
        <w:rPr>
          <w:rFonts w:ascii="Arial" w:hAnsi="Arial" w:cs="Arial"/>
          <w:b/>
          <w:bCs/>
        </w:rPr>
        <w:t>3</w:t>
      </w:r>
      <w:r w:rsidRPr="0057796E">
        <w:rPr>
          <w:rFonts w:ascii="Arial" w:hAnsi="Arial" w:cs="Arial"/>
          <w:b/>
          <w:bCs/>
        </w:rPr>
        <w:t xml:space="preserve">.07.03: </w:t>
      </w:r>
      <w:r w:rsidRPr="0057796E">
        <w:rPr>
          <w:rFonts w:ascii="Arial" w:hAnsi="Arial" w:cs="Arial"/>
        </w:rPr>
        <w:t>Disable unnecessary features reducing system complexity</w:t>
      </w:r>
      <w:r w:rsidRPr="0057796E">
        <w:rPr>
          <w:rFonts w:ascii="Arial" w:hAnsi="Arial" w:cs="Arial"/>
          <w:b/>
          <w:bCs/>
        </w:rPr>
        <w:t xml:space="preserve"> </w:t>
      </w:r>
    </w:p>
    <w:p w:rsidRPr="0057796E" w:rsidR="0057796E" w:rsidP="001F4D9A" w:rsidRDefault="0057796E" w14:paraId="77C86192" w14:textId="3E6C9C62">
      <w:pPr>
        <w:pStyle w:val="ListParagraph"/>
        <w:numPr>
          <w:ilvl w:val="0"/>
          <w:numId w:val="35"/>
        </w:numPr>
        <w:rPr>
          <w:rFonts w:ascii="Arial" w:hAnsi="Arial" w:cs="Arial"/>
          <w:b/>
          <w:bCs/>
        </w:rPr>
      </w:pPr>
      <w:r w:rsidRPr="0057796E">
        <w:rPr>
          <w:rFonts w:ascii="Arial" w:hAnsi="Arial" w:cs="Arial"/>
          <w:b/>
          <w:bCs/>
        </w:rPr>
        <w:t>REQ-</w:t>
      </w:r>
      <w:r w:rsidR="005D3B71">
        <w:rPr>
          <w:rFonts w:ascii="Arial" w:hAnsi="Arial" w:cs="Arial"/>
          <w:b/>
          <w:bCs/>
        </w:rPr>
        <w:t>3</w:t>
      </w:r>
      <w:r w:rsidRPr="0057796E">
        <w:rPr>
          <w:rFonts w:ascii="Arial" w:hAnsi="Arial" w:cs="Arial"/>
          <w:b/>
          <w:bCs/>
        </w:rPr>
        <w:t xml:space="preserve">.07.04: </w:t>
      </w:r>
      <w:r w:rsidRPr="0057796E">
        <w:rPr>
          <w:rFonts w:ascii="Arial" w:hAnsi="Arial" w:cs="Arial"/>
        </w:rPr>
        <w:t>Enable Orion-specific features for furniture industry functionality</w:t>
      </w:r>
      <w:r w:rsidRPr="0057796E">
        <w:rPr>
          <w:rFonts w:ascii="Arial" w:hAnsi="Arial" w:cs="Arial"/>
          <w:b/>
          <w:bCs/>
        </w:rPr>
        <w:t xml:space="preserve"> </w:t>
      </w:r>
    </w:p>
    <w:p w:rsidRPr="000972CC" w:rsidR="003E3885" w:rsidP="001F4D9A" w:rsidRDefault="0057796E" w14:paraId="307C18BD" w14:textId="1FA23057">
      <w:pPr>
        <w:pStyle w:val="ListParagraph"/>
        <w:numPr>
          <w:ilvl w:val="0"/>
          <w:numId w:val="35"/>
        </w:numPr>
        <w:rPr>
          <w:rFonts w:ascii="Arial" w:hAnsi="Arial" w:cs="Arial"/>
          <w:b/>
          <w:bCs/>
        </w:rPr>
      </w:pPr>
      <w:r w:rsidRPr="0057796E">
        <w:rPr>
          <w:rFonts w:ascii="Arial" w:hAnsi="Arial" w:cs="Arial"/>
          <w:b/>
          <w:bCs/>
        </w:rPr>
        <w:t>REQ-</w:t>
      </w:r>
      <w:r w:rsidR="005D3B71">
        <w:rPr>
          <w:rFonts w:ascii="Arial" w:hAnsi="Arial" w:cs="Arial"/>
          <w:b/>
          <w:bCs/>
        </w:rPr>
        <w:t>3</w:t>
      </w:r>
      <w:r w:rsidRPr="0057796E">
        <w:rPr>
          <w:rFonts w:ascii="Arial" w:hAnsi="Arial" w:cs="Arial"/>
          <w:b/>
          <w:bCs/>
        </w:rPr>
        <w:t xml:space="preserve">.07.05: </w:t>
      </w:r>
      <w:r w:rsidRPr="001F4D9A">
        <w:rPr>
          <w:rFonts w:ascii="Arial" w:hAnsi="Arial" w:cs="Arial"/>
        </w:rPr>
        <w:t>Configure transaction numbering and auto-generation preferences</w:t>
      </w:r>
    </w:p>
    <w:p w:rsidR="00296C6A" w:rsidP="003E3885" w:rsidRDefault="00296C6A" w14:paraId="7B7EF79B" w14:textId="77777777">
      <w:pPr>
        <w:pStyle w:val="HeadingDLH"/>
      </w:pPr>
    </w:p>
    <w:p w:rsidRPr="000972CC" w:rsidR="003E3885" w:rsidP="003E3885" w:rsidRDefault="003E3885" w14:paraId="23CDE061" w14:textId="1641F5CA">
      <w:pPr>
        <w:pStyle w:val="HeadingDLH"/>
      </w:pPr>
      <w:r w:rsidRPr="000972CC">
        <w:t>3.0</w:t>
      </w:r>
      <w:r>
        <w:t>7</w:t>
      </w:r>
      <w:r w:rsidRPr="000972CC">
        <w:t>.02 Current State Process</w:t>
      </w:r>
    </w:p>
    <w:p w:rsidR="003E3885" w:rsidP="003E3885" w:rsidRDefault="00296C6A" w14:paraId="2C25BB49" w14:textId="628F9D66">
      <w:pPr>
        <w:pStyle w:val="HeadingDLH"/>
        <w:jc w:val="left"/>
      </w:pPr>
      <w:r w:rsidRPr="00296C6A">
        <w:rPr>
          <w:rFonts w:eastAsiaTheme="minorEastAsia"/>
          <w:b w:val="0"/>
          <w:lang w:val="en-US"/>
        </w:rPr>
        <w:t xml:space="preserve">D365 </w:t>
      </w:r>
      <w:r w:rsidR="00B902C9">
        <w:rPr>
          <w:rFonts w:eastAsiaTheme="minorEastAsia"/>
          <w:b w:val="0"/>
          <w:lang w:val="en-US"/>
        </w:rPr>
        <w:t xml:space="preserve">was </w:t>
      </w:r>
      <w:r w:rsidRPr="00296C6A">
        <w:rPr>
          <w:rFonts w:eastAsiaTheme="minorEastAsia"/>
          <w:b w:val="0"/>
          <w:lang w:val="en-US"/>
        </w:rPr>
        <w:t xml:space="preserve">configured with various features and preferences accumulated over time. Some features </w:t>
      </w:r>
      <w:r w:rsidR="00B902C9">
        <w:rPr>
          <w:rFonts w:eastAsiaTheme="minorEastAsia"/>
          <w:b w:val="0"/>
          <w:lang w:val="en-US"/>
        </w:rPr>
        <w:t xml:space="preserve">are </w:t>
      </w:r>
      <w:r w:rsidRPr="00296C6A">
        <w:rPr>
          <w:rFonts w:eastAsiaTheme="minorEastAsia"/>
          <w:b w:val="0"/>
          <w:lang w:val="en-US"/>
        </w:rPr>
        <w:t>heavily utilized</w:t>
      </w:r>
      <w:r w:rsidR="008B0C8C">
        <w:rPr>
          <w:rFonts w:eastAsiaTheme="minorEastAsia"/>
          <w:b w:val="0"/>
          <w:lang w:val="en-US"/>
        </w:rPr>
        <w:t xml:space="preserve"> with </w:t>
      </w:r>
      <w:r w:rsidRPr="00296C6A">
        <w:rPr>
          <w:rFonts w:eastAsiaTheme="minorEastAsia"/>
          <w:b w:val="0"/>
          <w:lang w:val="en-US"/>
        </w:rPr>
        <w:t xml:space="preserve">others enabled but unused creating unnecessary </w:t>
      </w:r>
      <w:r w:rsidRPr="00296C6A">
        <w:rPr>
          <w:rFonts w:eastAsiaTheme="minorEastAsia"/>
          <w:b w:val="0"/>
          <w:lang w:val="en-US"/>
        </w:rPr>
        <w:lastRenderedPageBreak/>
        <w:t>system complexity. T</w:t>
      </w:r>
      <w:r w:rsidR="008B0C8C">
        <w:rPr>
          <w:rFonts w:eastAsiaTheme="minorEastAsia"/>
          <w:b w:val="0"/>
          <w:lang w:val="en-US"/>
        </w:rPr>
        <w:t>he te</w:t>
      </w:r>
      <w:r w:rsidRPr="00296C6A">
        <w:rPr>
          <w:rFonts w:eastAsiaTheme="minorEastAsia"/>
          <w:b w:val="0"/>
          <w:lang w:val="en-US"/>
        </w:rPr>
        <w:t xml:space="preserve">am seeks </w:t>
      </w:r>
      <w:r w:rsidR="008B0C8C">
        <w:rPr>
          <w:rFonts w:eastAsiaTheme="minorEastAsia"/>
          <w:b w:val="0"/>
          <w:lang w:val="en-US"/>
        </w:rPr>
        <w:t xml:space="preserve">a </w:t>
      </w:r>
      <w:r w:rsidRPr="00296C6A">
        <w:rPr>
          <w:rFonts w:eastAsiaTheme="minorEastAsia"/>
          <w:b w:val="0"/>
          <w:lang w:val="en-US"/>
        </w:rPr>
        <w:t>clean NetSuite configuration focused on required functionality with unnecessary features disabled for simplified user experience and reduced training burden</w:t>
      </w:r>
      <w:r w:rsidRPr="002A4DB6" w:rsidR="003E3885">
        <w:rPr>
          <w:rFonts w:eastAsiaTheme="minorEastAsia"/>
          <w:b w:val="0"/>
          <w:lang w:val="en-US"/>
        </w:rPr>
        <w:t>.</w:t>
      </w:r>
    </w:p>
    <w:p w:rsidR="003E3885" w:rsidP="003E3885" w:rsidRDefault="003E3885" w14:paraId="3E8EB563" w14:textId="77777777">
      <w:pPr>
        <w:pStyle w:val="HeadingDLH"/>
      </w:pPr>
    </w:p>
    <w:p w:rsidRPr="00AE5BB7" w:rsidR="003E3885" w:rsidP="003E3885" w:rsidRDefault="003E3885" w14:paraId="03D176F4" w14:textId="11AAFF4C">
      <w:pPr>
        <w:pStyle w:val="HeadingDLH"/>
      </w:pPr>
      <w:r w:rsidRPr="004C3763">
        <w:t>3.0</w:t>
      </w:r>
      <w:r>
        <w:t>7</w:t>
      </w:r>
      <w:r w:rsidRPr="004C3763">
        <w:t>.03 NetSuite Orion Solution</w:t>
      </w:r>
    </w:p>
    <w:p w:rsidRPr="005D3B71" w:rsidR="005D3B71" w:rsidP="003865ED" w:rsidRDefault="005D3B71" w14:paraId="06604273" w14:textId="0E87F4DE">
      <w:pPr>
        <w:pStyle w:val="HeadingDLH"/>
        <w:jc w:val="left"/>
        <w:rPr>
          <w:b w:val="0"/>
          <w:bCs/>
          <w:lang w:val="en-US"/>
        </w:rPr>
      </w:pPr>
      <w:r w:rsidRPr="005D3B71">
        <w:rPr>
          <w:b w:val="0"/>
          <w:bCs/>
          <w:lang w:val="en-US"/>
        </w:rPr>
        <w:t xml:space="preserve">NetSuite provides granular feature enablement allowing precise activation of only required functionality. System preferences control behaviors like transaction numbering, decimal places, default values, and workflow behaviors. Orion adds furniture industry-specific features including Smart Table for SIF file display, project-based workflows, and specialized furniture dealer reports. Implementation begins with minimal feature set, enabling additional features only as business requirements dictate. This approach keeps </w:t>
      </w:r>
      <w:r w:rsidR="00744898">
        <w:rPr>
          <w:b w:val="0"/>
          <w:bCs/>
          <w:lang w:val="en-US"/>
        </w:rPr>
        <w:t xml:space="preserve">the </w:t>
      </w:r>
      <w:r w:rsidRPr="005D3B71">
        <w:rPr>
          <w:b w:val="0"/>
          <w:bCs/>
          <w:lang w:val="en-US"/>
        </w:rPr>
        <w:t>system simple, reduces training needs, and minimizes unused functionality cluttering user interface.</w:t>
      </w:r>
    </w:p>
    <w:p w:rsidRPr="005D3B71" w:rsidR="005D3B71" w:rsidP="3BB306C5" w:rsidRDefault="005D3B71" w14:paraId="35E1EE20" w14:textId="1327B747">
      <w:pPr>
        <w:pStyle w:val="HeadingDLH"/>
        <w:jc w:val="left"/>
        <w:rPr>
          <w:b w:val="0"/>
          <w:bCs w:val="0"/>
          <w:lang w:val="en-US"/>
        </w:rPr>
      </w:pPr>
      <w:r w:rsidRPr="04413767" w:rsidR="005D3B71">
        <w:rPr>
          <w:b w:val="0"/>
          <w:bCs w:val="0"/>
          <w:lang w:val="en-US"/>
        </w:rPr>
        <w:t xml:space="preserve">Key features for Pivot </w:t>
      </w:r>
      <w:r w:rsidRPr="04413767" w:rsidR="005D3B71">
        <w:rPr>
          <w:b w:val="0"/>
          <w:bCs w:val="0"/>
          <w:lang w:val="en-US"/>
        </w:rPr>
        <w:t>include:</w:t>
      </w:r>
      <w:r w:rsidRPr="04413767" w:rsidR="005D3B71">
        <w:rPr>
          <w:b w:val="0"/>
          <w:bCs w:val="0"/>
          <w:lang w:val="en-US"/>
        </w:rPr>
        <w:t xml:space="preserve"> Multi-Location Inventory, Projects, Classes, Departments, Custom Segments, Advanced PDF/HTML Templates, Approval Routing, </w:t>
      </w:r>
      <w:r w:rsidRPr="04413767" w:rsidR="005D3B71">
        <w:rPr>
          <w:b w:val="0"/>
          <w:bCs w:val="0"/>
          <w:lang w:val="en-US"/>
        </w:rPr>
        <w:t>SuiteAnalytics</w:t>
      </w:r>
      <w:r w:rsidRPr="04413767" w:rsidR="005D3B71">
        <w:rPr>
          <w:b w:val="0"/>
          <w:bCs w:val="0"/>
          <w:lang w:val="en-US"/>
        </w:rPr>
        <w:t xml:space="preserve">, Bank Feeds, and Orion-specific furniture features. Features not </w:t>
      </w:r>
      <w:r w:rsidRPr="04413767" w:rsidR="005D3B71">
        <w:rPr>
          <w:b w:val="0"/>
          <w:bCs w:val="0"/>
          <w:lang w:val="en-US"/>
        </w:rPr>
        <w:t>required</w:t>
      </w:r>
      <w:r w:rsidRPr="04413767" w:rsidR="005D3B71">
        <w:rPr>
          <w:b w:val="0"/>
          <w:bCs w:val="0"/>
          <w:lang w:val="en-US"/>
        </w:rPr>
        <w:t xml:space="preserve"> for </w:t>
      </w:r>
      <w:commentRangeStart w:id="1869352436"/>
      <w:commentRangeStart w:id="526735109"/>
      <w:r w:rsidRPr="04413767" w:rsidR="005D3B71">
        <w:rPr>
          <w:b w:val="0"/>
          <w:bCs w:val="0"/>
          <w:lang w:val="en-US"/>
        </w:rPr>
        <w:t>Phase</w:t>
      </w:r>
      <w:commentRangeEnd w:id="1869352436"/>
      <w:r>
        <w:rPr>
          <w:rStyle w:val="CommentReference"/>
        </w:rPr>
        <w:commentReference w:id="1869352436"/>
      </w:r>
      <w:commentRangeEnd w:id="526735109"/>
      <w:r>
        <w:rPr>
          <w:rStyle w:val="CommentReference"/>
        </w:rPr>
        <w:commentReference w:id="526735109"/>
      </w:r>
      <w:r w:rsidRPr="04413767" w:rsidR="005D3B71">
        <w:rPr>
          <w:b w:val="0"/>
          <w:bCs w:val="0"/>
          <w:lang w:val="en-US"/>
        </w:rPr>
        <w:t xml:space="preserve"> 1 remain disabled (Advanced Financials components like Revenue Recognition, Fixed Assets until Phase 2, Multi-Currency, </w:t>
      </w:r>
      <w:r w:rsidRPr="04413767" w:rsidR="005D3B71">
        <w:rPr>
          <w:b w:val="0"/>
          <w:bCs w:val="0"/>
          <w:lang w:val="en-US"/>
        </w:rPr>
        <w:t>etc.</w:t>
      </w:r>
      <w:r w:rsidRPr="04413767" w:rsidR="7E62E570">
        <w:rPr>
          <w:b w:val="0"/>
          <w:bCs w:val="0"/>
          <w:lang w:val="en-US"/>
        </w:rPr>
        <w:t>This</w:t>
      </w:r>
      <w:r w:rsidRPr="04413767" w:rsidR="7E62E570">
        <w:rPr>
          <w:b w:val="0"/>
          <w:bCs w:val="0"/>
          <w:lang w:val="en-US"/>
        </w:rPr>
        <w:t xml:space="preserve"> modules are </w:t>
      </w:r>
      <w:r w:rsidRPr="04413767" w:rsidR="7E62E570">
        <w:rPr>
          <w:b w:val="0"/>
          <w:bCs w:val="0"/>
          <w:lang w:val="en-US"/>
        </w:rPr>
        <w:t xml:space="preserve">free </w:t>
      </w:r>
      <w:r w:rsidRPr="04413767" w:rsidR="005D3B71">
        <w:rPr>
          <w:b w:val="0"/>
          <w:bCs w:val="0"/>
          <w:lang w:val="en-US"/>
        </w:rPr>
        <w:t>)</w:t>
      </w:r>
      <w:r w:rsidRPr="04413767" w:rsidR="005D3B71">
        <w:rPr>
          <w:b w:val="0"/>
          <w:bCs w:val="0"/>
          <w:lang w:val="en-US"/>
        </w:rPr>
        <w:t>.</w:t>
      </w:r>
    </w:p>
    <w:p w:rsidR="07E77FDA" w:rsidP="04413767" w:rsidRDefault="07E77FDA" w14:paraId="1CB4FBE5" w14:textId="1CAE43F0">
      <w:pPr>
        <w:pStyle w:val="HeadingDLH"/>
        <w:jc w:val="left"/>
        <w:rPr>
          <w:rFonts w:ascii="Arial" w:hAnsi="Arial" w:eastAsia="Arial" w:cs="Arial"/>
          <w:b w:val="0"/>
          <w:bCs w:val="0"/>
          <w:i w:val="0"/>
          <w:iCs w:val="0"/>
          <w:caps w:val="0"/>
          <w:smallCaps w:val="0"/>
          <w:noProof w:val="0"/>
          <w:sz w:val="22"/>
          <w:szCs w:val="22"/>
          <w:lang w:val="en-US"/>
        </w:rPr>
      </w:pPr>
      <w:r w:rsidRPr="04413767" w:rsidR="07E77FDA">
        <w:rPr>
          <w:b w:val="0"/>
          <w:bCs w:val="0"/>
          <w:lang w:val="en-US"/>
        </w:rPr>
        <w:t xml:space="preserve">There is not </w:t>
      </w:r>
      <w:r w:rsidRPr="04413767" w:rsidR="07E77FDA">
        <w:rPr>
          <w:b w:val="0"/>
          <w:bCs w:val="0"/>
          <w:lang w:val="en-US"/>
        </w:rPr>
        <w:t>additional</w:t>
      </w:r>
      <w:r w:rsidRPr="04413767" w:rsidR="07E77FDA">
        <w:rPr>
          <w:b w:val="0"/>
          <w:bCs w:val="0"/>
          <w:lang w:val="en-US"/>
        </w:rPr>
        <w:t xml:space="preserve"> additional cost for the modules except for installation, configuration and costs</w:t>
      </w:r>
    </w:p>
    <w:p w:rsidRPr="005D3B71" w:rsidR="005D3B71" w:rsidP="003865ED" w:rsidRDefault="005D3B71" w14:paraId="37790BE1" w14:textId="5C1CDE84">
      <w:pPr>
        <w:pStyle w:val="HeadingDLH"/>
        <w:jc w:val="left"/>
        <w:rPr>
          <w:lang w:val="en-US"/>
        </w:rPr>
      </w:pPr>
      <w:r w:rsidRPr="005D3B71">
        <w:rPr>
          <w:b w:val="0"/>
          <w:bCs/>
          <w:lang w:val="en-US"/>
        </w:rPr>
        <w:t xml:space="preserve">System preferences configured matching Pivot business practices: transaction numbering schemes, required fields, default values, approval thresholds, and workflow behaviors. Preferences establish </w:t>
      </w:r>
      <w:r w:rsidR="00254DE0">
        <w:rPr>
          <w:b w:val="0"/>
          <w:bCs/>
          <w:lang w:val="en-US"/>
        </w:rPr>
        <w:t xml:space="preserve">the </w:t>
      </w:r>
      <w:r w:rsidRPr="005D3B71">
        <w:rPr>
          <w:b w:val="0"/>
          <w:bCs/>
          <w:lang w:val="en-US"/>
        </w:rPr>
        <w:t>foundation for consistent data entry and process execution across all users</w:t>
      </w:r>
      <w:r w:rsidRPr="005D3B71">
        <w:rPr>
          <w:lang w:val="en-US"/>
        </w:rPr>
        <w:t>.</w:t>
      </w:r>
    </w:p>
    <w:p w:rsidR="003E3885" w:rsidP="003E3885" w:rsidRDefault="003E3885" w14:paraId="72F94548" w14:textId="77777777">
      <w:pPr>
        <w:pStyle w:val="HeadingDLH"/>
        <w:jc w:val="left"/>
      </w:pPr>
    </w:p>
    <w:p w:rsidRPr="00D2660F" w:rsidR="003E3885" w:rsidP="003E3885" w:rsidRDefault="003E3885" w14:paraId="5FE3D9C9" w14:textId="68042A07">
      <w:pPr>
        <w:pStyle w:val="HeadingDLH"/>
      </w:pPr>
      <w:r w:rsidRPr="0075110D">
        <w:t>3.07.04 Future State Process</w:t>
      </w:r>
    </w:p>
    <w:p w:rsidRPr="009345BC" w:rsidR="003E3885" w:rsidP="003E3885" w:rsidRDefault="00E34002" w14:paraId="6D1EA3EB" w14:textId="4C046408">
      <w:pPr>
        <w:rPr>
          <w:rFonts w:ascii="Arial" w:hAnsi="Arial" w:cs="Arial"/>
          <w:bCs/>
        </w:rPr>
      </w:pPr>
      <w:r w:rsidRPr="00E34002">
        <w:rPr>
          <w:rFonts w:ascii="Arial" w:hAnsi="Arial" w:cs="Arial"/>
          <w:bCs/>
        </w:rPr>
        <w:t xml:space="preserve">NetSuite features </w:t>
      </w:r>
      <w:r w:rsidR="00070802">
        <w:rPr>
          <w:rFonts w:ascii="Arial" w:hAnsi="Arial" w:cs="Arial"/>
          <w:bCs/>
        </w:rPr>
        <w:t xml:space="preserve">that are </w:t>
      </w:r>
      <w:r w:rsidRPr="00E34002">
        <w:rPr>
          <w:rFonts w:ascii="Arial" w:hAnsi="Arial" w:cs="Arial"/>
          <w:bCs/>
        </w:rPr>
        <w:t>enabled support Pivot's Phase 1 scope with unnecessary features disabled. Users experience clean interface</w:t>
      </w:r>
      <w:r w:rsidR="00070802">
        <w:rPr>
          <w:rFonts w:ascii="Arial" w:hAnsi="Arial" w:cs="Arial"/>
          <w:bCs/>
        </w:rPr>
        <w:t>s</w:t>
      </w:r>
      <w:r w:rsidRPr="00E34002">
        <w:rPr>
          <w:rFonts w:ascii="Arial" w:hAnsi="Arial" w:cs="Arial"/>
          <w:bCs/>
        </w:rPr>
        <w:t xml:space="preserve"> focused on required functionality without clutter from unused features. As Phase 2 requirements emerge, additional features </w:t>
      </w:r>
      <w:r w:rsidR="0075110D">
        <w:rPr>
          <w:rFonts w:ascii="Arial" w:hAnsi="Arial" w:cs="Arial"/>
          <w:bCs/>
        </w:rPr>
        <w:t xml:space="preserve">will be </w:t>
      </w:r>
      <w:r w:rsidRPr="00E34002">
        <w:rPr>
          <w:rFonts w:ascii="Arial" w:hAnsi="Arial" w:cs="Arial"/>
          <w:bCs/>
        </w:rPr>
        <w:t>enabled through standard configuration without system disruption. System preferences enforce consistent transaction entry with required fields, appropriate defaults, and validation rules preventing common data entry errors. Transaction numbering follows consistent schemes providing meaningful identifiers while maintaining system integrity.</w:t>
      </w:r>
    </w:p>
    <w:p w:rsidR="00E34002" w:rsidP="003E3885" w:rsidRDefault="00E34002" w14:paraId="25A7AA6C" w14:textId="77777777">
      <w:pPr>
        <w:pStyle w:val="HeadingDLH"/>
      </w:pPr>
    </w:p>
    <w:p w:rsidR="003E3885" w:rsidP="003E3885" w:rsidRDefault="003E3885" w14:paraId="4B835E77" w14:textId="17C3390A">
      <w:pPr>
        <w:pStyle w:val="HeadingDLH"/>
      </w:pPr>
      <w:r w:rsidRPr="00EF158F">
        <w:t>3.0</w:t>
      </w:r>
      <w:r>
        <w:t>7</w:t>
      </w:r>
      <w:r w:rsidRPr="00EF158F">
        <w:t xml:space="preserve">.05 </w:t>
      </w:r>
      <w:r>
        <w:t xml:space="preserve">Decision Matrix </w:t>
      </w:r>
    </w:p>
    <w:tbl>
      <w:tblPr>
        <w:tblStyle w:val="LightGrid-Accent1"/>
        <w:tblW w:w="8640" w:type="dxa"/>
        <w:tblInd w:w="-190" w:type="dxa"/>
        <w:tblLayout w:type="fixed"/>
        <w:tblLook w:val="04A0" w:firstRow="1" w:lastRow="0" w:firstColumn="1" w:lastColumn="0" w:noHBand="0" w:noVBand="1"/>
      </w:tblPr>
      <w:tblGrid>
        <w:gridCol w:w="1328"/>
        <w:gridCol w:w="1912"/>
        <w:gridCol w:w="2340"/>
        <w:gridCol w:w="1332"/>
        <w:gridCol w:w="1728"/>
      </w:tblGrid>
      <w:tr w:rsidRPr="009345BC" w:rsidR="003E3885" w14:paraId="0D71E37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Pr>
          <w:p w:rsidRPr="00EF158F" w:rsidR="003E3885" w:rsidP="00704E70" w:rsidRDefault="003E3885" w14:paraId="09CBCAE2" w14:textId="77777777">
            <w:pPr>
              <w:rPr>
                <w:rFonts w:ascii="Arial" w:hAnsi="Arial" w:eastAsia="Arial" w:cs="Arial"/>
              </w:rPr>
            </w:pPr>
            <w:r w:rsidRPr="7E48F2C5">
              <w:rPr>
                <w:rFonts w:ascii="Arial" w:hAnsi="Arial" w:eastAsia="Arial" w:cs="Arial"/>
              </w:rPr>
              <w:t>REQ-ID</w:t>
            </w:r>
          </w:p>
        </w:tc>
        <w:tc>
          <w:tcPr>
            <w:tcW w:w="1912" w:type="dxa"/>
          </w:tcPr>
          <w:p w:rsidRPr="00EF158F" w:rsidR="003E3885" w:rsidP="00704E70" w:rsidRDefault="003E3885" w14:paraId="6A32F6CC" w14:textId="77777777">
            <w:pPr>
              <w:cnfStyle w:val="100000000000" w:firstRow="1" w:lastRow="0" w:firstColumn="0" w:lastColumn="0" w:oddVBand="0" w:evenVBand="0" w:oddHBand="0" w:evenHBand="0" w:firstRowFirstColumn="0" w:firstRowLastColumn="0" w:lastRowFirstColumn="0" w:lastRowLastColumn="0"/>
              <w:rPr>
                <w:rFonts w:ascii="Arial" w:hAnsi="Arial" w:eastAsia="Arial" w:cs="Arial"/>
              </w:rPr>
            </w:pPr>
            <w:r w:rsidRPr="7E48F2C5">
              <w:rPr>
                <w:rFonts w:ascii="Arial" w:hAnsi="Arial" w:eastAsia="Arial" w:cs="Arial"/>
              </w:rPr>
              <w:t>Requirement</w:t>
            </w:r>
          </w:p>
        </w:tc>
        <w:tc>
          <w:tcPr>
            <w:tcW w:w="2340" w:type="dxa"/>
          </w:tcPr>
          <w:p w:rsidRPr="00EF158F" w:rsidR="003E3885" w:rsidP="00704E70" w:rsidRDefault="003E3885" w14:paraId="4032E0E0" w14:textId="77777777">
            <w:pPr>
              <w:cnfStyle w:val="100000000000" w:firstRow="1" w:lastRow="0" w:firstColumn="0" w:lastColumn="0" w:oddVBand="0" w:evenVBand="0" w:oddHBand="0" w:evenHBand="0" w:firstRowFirstColumn="0" w:firstRowLastColumn="0" w:lastRowFirstColumn="0" w:lastRowLastColumn="0"/>
              <w:rPr>
                <w:rFonts w:ascii="Arial" w:hAnsi="Arial" w:eastAsia="Arial" w:cs="Arial"/>
              </w:rPr>
            </w:pPr>
            <w:r>
              <w:rPr>
                <w:rFonts w:ascii="Arial" w:hAnsi="Arial" w:eastAsia="Arial" w:cs="Arial"/>
              </w:rPr>
              <w:t>NetSuite Orion</w:t>
            </w:r>
            <w:r w:rsidRPr="7E48F2C5">
              <w:rPr>
                <w:rFonts w:ascii="Arial" w:hAnsi="Arial" w:eastAsia="Arial" w:cs="Arial"/>
              </w:rPr>
              <w:t xml:space="preserve"> Capability</w:t>
            </w:r>
          </w:p>
        </w:tc>
        <w:tc>
          <w:tcPr>
            <w:tcW w:w="1332" w:type="dxa"/>
          </w:tcPr>
          <w:p w:rsidRPr="00EF158F" w:rsidR="003E3885" w:rsidP="00704E70" w:rsidRDefault="003E3885" w14:paraId="7AE9D95F" w14:textId="77777777">
            <w:pPr>
              <w:cnfStyle w:val="100000000000" w:firstRow="1" w:lastRow="0" w:firstColumn="0" w:lastColumn="0" w:oddVBand="0" w:evenVBand="0" w:oddHBand="0" w:evenHBand="0" w:firstRowFirstColumn="0" w:firstRowLastColumn="0" w:lastRowFirstColumn="0" w:lastRowLastColumn="0"/>
              <w:rPr>
                <w:rFonts w:ascii="Arial" w:hAnsi="Arial" w:eastAsia="Arial" w:cs="Arial"/>
              </w:rPr>
            </w:pPr>
            <w:r w:rsidRPr="7E48F2C5">
              <w:rPr>
                <w:rFonts w:ascii="Arial" w:hAnsi="Arial" w:eastAsia="Arial" w:cs="Arial"/>
              </w:rPr>
              <w:t>Approach</w:t>
            </w:r>
          </w:p>
        </w:tc>
        <w:tc>
          <w:tcPr>
            <w:tcW w:w="1728" w:type="dxa"/>
          </w:tcPr>
          <w:p w:rsidRPr="00EF158F" w:rsidR="003E3885" w:rsidP="00704E70" w:rsidRDefault="003E3885" w14:paraId="78451635" w14:textId="77777777">
            <w:pPr>
              <w:cnfStyle w:val="100000000000" w:firstRow="1" w:lastRow="0" w:firstColumn="0" w:lastColumn="0" w:oddVBand="0" w:evenVBand="0" w:oddHBand="0" w:evenHBand="0" w:firstRowFirstColumn="0" w:firstRowLastColumn="0" w:lastRowFirstColumn="0" w:lastRowLastColumn="0"/>
              <w:rPr>
                <w:rFonts w:ascii="Arial" w:hAnsi="Arial" w:eastAsia="Arial" w:cs="Arial"/>
              </w:rPr>
            </w:pPr>
            <w:r w:rsidRPr="7E48F2C5">
              <w:rPr>
                <w:rFonts w:ascii="Arial" w:hAnsi="Arial" w:eastAsia="Arial" w:cs="Arial"/>
              </w:rPr>
              <w:t>Business Impact</w:t>
            </w:r>
          </w:p>
        </w:tc>
      </w:tr>
      <w:tr w:rsidRPr="009345BC" w:rsidR="003E3885" w14:paraId="0DB9A4F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Pr>
          <w:p w:rsidRPr="00911D73" w:rsidR="003E3885" w:rsidP="00704E70" w:rsidRDefault="003E3885" w14:paraId="653041F1" w14:textId="2429A532">
            <w:pPr>
              <w:rPr>
                <w:rFonts w:ascii="Arial" w:hAnsi="Arial" w:eastAsia="Arial" w:cs="Arial"/>
                <w:sz w:val="20"/>
                <w:szCs w:val="20"/>
              </w:rPr>
            </w:pPr>
            <w:r>
              <w:rPr>
                <w:rFonts w:ascii="Arial" w:hAnsi="Arial" w:eastAsia="Arial" w:cs="Arial"/>
                <w:sz w:val="20"/>
                <w:szCs w:val="20"/>
              </w:rPr>
              <w:t>REQ-3.0</w:t>
            </w:r>
            <w:r w:rsidR="00F07CA7">
              <w:rPr>
                <w:rFonts w:ascii="Arial" w:hAnsi="Arial" w:eastAsia="Arial" w:cs="Arial"/>
                <w:sz w:val="20"/>
                <w:szCs w:val="20"/>
              </w:rPr>
              <w:t>7</w:t>
            </w:r>
            <w:r>
              <w:rPr>
                <w:rFonts w:ascii="Arial" w:hAnsi="Arial" w:eastAsia="Arial" w:cs="Arial"/>
                <w:sz w:val="20"/>
                <w:szCs w:val="20"/>
              </w:rPr>
              <w:t>.01</w:t>
            </w:r>
          </w:p>
        </w:tc>
        <w:tc>
          <w:tcPr>
            <w:tcW w:w="1912" w:type="dxa"/>
          </w:tcPr>
          <w:p w:rsidRPr="00EF158F" w:rsidR="003E3885" w:rsidP="00704E70" w:rsidRDefault="00560E75" w14:paraId="075EA21B" w14:textId="627A16D3">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560E75">
              <w:rPr>
                <w:rFonts w:ascii="Arial" w:hAnsi="Arial" w:eastAsia="Arial" w:cs="Arial"/>
                <w:sz w:val="20"/>
                <w:szCs w:val="20"/>
              </w:rPr>
              <w:t>Enable required features</w:t>
            </w:r>
          </w:p>
        </w:tc>
        <w:tc>
          <w:tcPr>
            <w:tcW w:w="2340" w:type="dxa"/>
          </w:tcPr>
          <w:p w:rsidRPr="00EF158F" w:rsidR="003E3885" w:rsidP="00704E70" w:rsidRDefault="00310B59" w14:paraId="547D9A55" w14:textId="52767124">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310B59">
              <w:rPr>
                <w:rFonts w:ascii="Arial" w:hAnsi="Arial" w:eastAsia="Arial" w:cs="Arial"/>
                <w:sz w:val="20"/>
                <w:szCs w:val="20"/>
              </w:rPr>
              <w:t>Feature management</w:t>
            </w:r>
          </w:p>
        </w:tc>
        <w:tc>
          <w:tcPr>
            <w:tcW w:w="1332" w:type="dxa"/>
          </w:tcPr>
          <w:p w:rsidRPr="00EF158F" w:rsidR="003E3885" w:rsidP="00704E70" w:rsidRDefault="003E3885" w14:paraId="71969561" w14:textId="77777777">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Pr>
                <w:rFonts w:ascii="Arial" w:hAnsi="Arial" w:eastAsia="Arial" w:cs="Arial"/>
                <w:sz w:val="20"/>
                <w:szCs w:val="20"/>
              </w:rPr>
              <w:t>ALIGN</w:t>
            </w:r>
          </w:p>
        </w:tc>
        <w:tc>
          <w:tcPr>
            <w:tcW w:w="1728" w:type="dxa"/>
          </w:tcPr>
          <w:p w:rsidRPr="00EF158F" w:rsidR="003E3885" w:rsidP="00704E70" w:rsidRDefault="00C652F4" w14:paraId="38ED96A9" w14:textId="3FEB3DA1">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C652F4">
              <w:rPr>
                <w:rFonts w:ascii="Arial" w:hAnsi="Arial" w:eastAsia="Arial" w:cs="Arial"/>
                <w:sz w:val="20"/>
                <w:szCs w:val="20"/>
              </w:rPr>
              <w:t>Focused functionality</w:t>
            </w:r>
          </w:p>
        </w:tc>
      </w:tr>
      <w:tr w:rsidRPr="009345BC" w:rsidR="003E3885" w14:paraId="4172742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Pr>
          <w:p w:rsidRPr="00EF158F" w:rsidR="003E3885" w:rsidP="00704E70" w:rsidRDefault="003E3885" w14:paraId="25F97956" w14:textId="30EE2C1C">
            <w:pPr>
              <w:rPr>
                <w:rFonts w:ascii="Arial" w:hAnsi="Arial" w:eastAsia="Arial" w:cs="Arial"/>
                <w:sz w:val="20"/>
                <w:szCs w:val="20"/>
              </w:rPr>
            </w:pPr>
            <w:r>
              <w:rPr>
                <w:rFonts w:ascii="Arial" w:hAnsi="Arial" w:eastAsia="Arial" w:cs="Arial"/>
                <w:sz w:val="20"/>
                <w:szCs w:val="20"/>
              </w:rPr>
              <w:lastRenderedPageBreak/>
              <w:t>REQ-3.0</w:t>
            </w:r>
            <w:r w:rsidR="00F07CA7">
              <w:rPr>
                <w:rFonts w:ascii="Arial" w:hAnsi="Arial" w:eastAsia="Arial" w:cs="Arial"/>
                <w:sz w:val="20"/>
                <w:szCs w:val="20"/>
              </w:rPr>
              <w:t>7</w:t>
            </w:r>
            <w:r>
              <w:rPr>
                <w:rFonts w:ascii="Arial" w:hAnsi="Arial" w:eastAsia="Arial" w:cs="Arial"/>
                <w:sz w:val="20"/>
                <w:szCs w:val="20"/>
              </w:rPr>
              <w:t>.02</w:t>
            </w:r>
          </w:p>
        </w:tc>
        <w:tc>
          <w:tcPr>
            <w:tcW w:w="1912" w:type="dxa"/>
          </w:tcPr>
          <w:p w:rsidRPr="00EF158F" w:rsidR="003E3885" w:rsidP="00704E70" w:rsidRDefault="00FD77E0" w14:paraId="6EB08C2A" w14:textId="2A4E0745">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FD77E0">
              <w:rPr>
                <w:rFonts w:ascii="Arial" w:hAnsi="Arial" w:eastAsia="Arial" w:cs="Arial"/>
                <w:sz w:val="20"/>
                <w:szCs w:val="20"/>
              </w:rPr>
              <w:t>Configure preferences</w:t>
            </w:r>
          </w:p>
        </w:tc>
        <w:tc>
          <w:tcPr>
            <w:tcW w:w="2340" w:type="dxa"/>
          </w:tcPr>
          <w:p w:rsidRPr="00EF158F" w:rsidR="003E3885" w:rsidP="00704E70" w:rsidRDefault="00010BC9" w14:paraId="05FE22BE" w14:textId="71BEA3CF">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010BC9">
              <w:rPr>
                <w:rFonts w:ascii="Arial" w:hAnsi="Arial" w:eastAsia="Arial" w:cs="Arial"/>
                <w:sz w:val="20"/>
                <w:szCs w:val="20"/>
              </w:rPr>
              <w:t>System preferences</w:t>
            </w:r>
          </w:p>
        </w:tc>
        <w:tc>
          <w:tcPr>
            <w:tcW w:w="1332" w:type="dxa"/>
          </w:tcPr>
          <w:p w:rsidRPr="00EF158F" w:rsidR="003E3885" w:rsidP="00704E70" w:rsidRDefault="007A6363" w14:paraId="018793B1" w14:textId="5565DCC8">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Pr>
                <w:rFonts w:ascii="Arial" w:hAnsi="Arial" w:eastAsia="Arial" w:cs="Arial"/>
                <w:sz w:val="20"/>
                <w:szCs w:val="20"/>
              </w:rPr>
              <w:t>ALIGN</w:t>
            </w:r>
          </w:p>
        </w:tc>
        <w:tc>
          <w:tcPr>
            <w:tcW w:w="1728" w:type="dxa"/>
          </w:tcPr>
          <w:p w:rsidRPr="00EF158F" w:rsidR="003E3885" w:rsidP="00704E70" w:rsidRDefault="003E6C1B" w14:paraId="49399769" w14:textId="53CF736D">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3E6C1B">
              <w:rPr>
                <w:rFonts w:ascii="Arial" w:hAnsi="Arial" w:eastAsia="Arial" w:cs="Arial"/>
                <w:sz w:val="20"/>
                <w:szCs w:val="20"/>
              </w:rPr>
              <w:t>Business practice alignment</w:t>
            </w:r>
          </w:p>
        </w:tc>
      </w:tr>
      <w:tr w:rsidRPr="009345BC" w:rsidR="003E3885" w14:paraId="053E5408" w14:textId="77777777">
        <w:trPr>
          <w:cnfStyle w:val="000000100000" w:firstRow="0" w:lastRow="0" w:firstColumn="0" w:lastColumn="0" w:oddVBand="0" w:evenVBand="0" w:oddHBand="1" w:evenHBand="0" w:firstRowFirstColumn="0" w:firstRowLastColumn="0" w:lastRowFirstColumn="0" w:lastRowLastColumn="0"/>
          <w:trHeight w:val="745"/>
        </w:trPr>
        <w:tc>
          <w:tcPr>
            <w:cnfStyle w:val="001000000000" w:firstRow="0" w:lastRow="0" w:firstColumn="1" w:lastColumn="0" w:oddVBand="0" w:evenVBand="0" w:oddHBand="0" w:evenHBand="0" w:firstRowFirstColumn="0" w:firstRowLastColumn="0" w:lastRowFirstColumn="0" w:lastRowLastColumn="0"/>
            <w:tcW w:w="1328" w:type="dxa"/>
          </w:tcPr>
          <w:p w:rsidRPr="00EF158F" w:rsidR="003E3885" w:rsidP="00704E70" w:rsidRDefault="003E3885" w14:paraId="5EDE0B40" w14:textId="0E0D268F">
            <w:pPr>
              <w:rPr>
                <w:rFonts w:ascii="Arial" w:hAnsi="Arial" w:eastAsia="Arial" w:cs="Arial"/>
                <w:sz w:val="20"/>
                <w:szCs w:val="20"/>
              </w:rPr>
            </w:pPr>
            <w:r>
              <w:rPr>
                <w:rFonts w:ascii="Arial" w:hAnsi="Arial" w:eastAsia="Arial" w:cs="Arial"/>
                <w:sz w:val="20"/>
                <w:szCs w:val="20"/>
              </w:rPr>
              <w:t>REQ-3.0</w:t>
            </w:r>
            <w:r w:rsidR="00F07CA7">
              <w:rPr>
                <w:rFonts w:ascii="Arial" w:hAnsi="Arial" w:eastAsia="Arial" w:cs="Arial"/>
                <w:sz w:val="20"/>
                <w:szCs w:val="20"/>
              </w:rPr>
              <w:t>7</w:t>
            </w:r>
            <w:r>
              <w:rPr>
                <w:rFonts w:ascii="Arial" w:hAnsi="Arial" w:eastAsia="Arial" w:cs="Arial"/>
                <w:sz w:val="20"/>
                <w:szCs w:val="20"/>
              </w:rPr>
              <w:t>.03</w:t>
            </w:r>
          </w:p>
        </w:tc>
        <w:tc>
          <w:tcPr>
            <w:tcW w:w="1912" w:type="dxa"/>
          </w:tcPr>
          <w:p w:rsidRPr="00EF158F" w:rsidR="003E3885" w:rsidP="00704E70" w:rsidRDefault="00B03EF7" w14:paraId="07627A5C" w14:textId="392DAEAA">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B03EF7">
              <w:rPr>
                <w:rFonts w:ascii="Arial" w:hAnsi="Arial" w:eastAsia="Arial" w:cs="Arial"/>
                <w:sz w:val="20"/>
                <w:szCs w:val="20"/>
              </w:rPr>
              <w:t>Disable unnecessary features</w:t>
            </w:r>
          </w:p>
        </w:tc>
        <w:tc>
          <w:tcPr>
            <w:tcW w:w="2340" w:type="dxa"/>
          </w:tcPr>
          <w:p w:rsidRPr="00EF158F" w:rsidR="003E3885" w:rsidP="00704E70" w:rsidRDefault="009471E7" w14:paraId="67FCC24F" w14:textId="48649B6B">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9471E7">
              <w:rPr>
                <w:rFonts w:ascii="Arial" w:hAnsi="Arial" w:eastAsia="Arial" w:cs="Arial"/>
                <w:sz w:val="20"/>
                <w:szCs w:val="20"/>
              </w:rPr>
              <w:t>Feature management</w:t>
            </w:r>
          </w:p>
        </w:tc>
        <w:tc>
          <w:tcPr>
            <w:tcW w:w="1332" w:type="dxa"/>
          </w:tcPr>
          <w:p w:rsidRPr="00EF158F" w:rsidR="003E3885" w:rsidP="00704E70" w:rsidRDefault="003E3885" w14:paraId="66B734F4" w14:textId="77777777">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Pr>
                <w:rFonts w:ascii="Arial" w:hAnsi="Arial" w:eastAsia="Arial" w:cs="Arial"/>
                <w:sz w:val="20"/>
                <w:szCs w:val="20"/>
              </w:rPr>
              <w:t>ALIGN</w:t>
            </w:r>
          </w:p>
        </w:tc>
        <w:tc>
          <w:tcPr>
            <w:tcW w:w="1728" w:type="dxa"/>
          </w:tcPr>
          <w:p w:rsidRPr="00EF158F" w:rsidR="003E3885" w:rsidP="00704E70" w:rsidRDefault="00FC58DE" w14:paraId="1D774FD5" w14:textId="1D6766A1">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FC58DE">
              <w:rPr>
                <w:rFonts w:ascii="Arial" w:hAnsi="Arial" w:eastAsia="Arial" w:cs="Arial"/>
                <w:sz w:val="20"/>
                <w:szCs w:val="20"/>
              </w:rPr>
              <w:t>Reduced complexity</w:t>
            </w:r>
          </w:p>
        </w:tc>
      </w:tr>
      <w:tr w:rsidRPr="009345BC" w:rsidR="003E3885" w14:paraId="4D8BBB3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Pr>
          <w:p w:rsidRPr="00EF158F" w:rsidR="003E3885" w:rsidP="00704E70" w:rsidRDefault="003E3885" w14:paraId="432A6C7B" w14:textId="1DD2C565">
            <w:pPr>
              <w:rPr>
                <w:rFonts w:ascii="Arial" w:hAnsi="Arial" w:eastAsia="Arial" w:cs="Arial"/>
                <w:sz w:val="20"/>
                <w:szCs w:val="20"/>
              </w:rPr>
            </w:pPr>
            <w:r>
              <w:rPr>
                <w:rFonts w:ascii="Arial" w:hAnsi="Arial" w:eastAsia="Arial" w:cs="Arial"/>
                <w:sz w:val="20"/>
                <w:szCs w:val="20"/>
              </w:rPr>
              <w:t>REQ-3.0</w:t>
            </w:r>
            <w:r w:rsidR="00F07CA7">
              <w:rPr>
                <w:rFonts w:ascii="Arial" w:hAnsi="Arial" w:eastAsia="Arial" w:cs="Arial"/>
                <w:sz w:val="20"/>
                <w:szCs w:val="20"/>
              </w:rPr>
              <w:t>7</w:t>
            </w:r>
            <w:r>
              <w:rPr>
                <w:rFonts w:ascii="Arial" w:hAnsi="Arial" w:eastAsia="Arial" w:cs="Arial"/>
                <w:sz w:val="20"/>
                <w:szCs w:val="20"/>
              </w:rPr>
              <w:t>.04</w:t>
            </w:r>
          </w:p>
        </w:tc>
        <w:tc>
          <w:tcPr>
            <w:tcW w:w="1912" w:type="dxa"/>
          </w:tcPr>
          <w:p w:rsidRPr="00EF158F" w:rsidR="003E3885" w:rsidP="00704E70" w:rsidRDefault="008A3E42" w14:paraId="4D907FA7" w14:textId="3B236D2F">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8A3E42">
              <w:rPr>
                <w:rFonts w:ascii="Arial" w:hAnsi="Arial" w:eastAsia="Arial" w:cs="Arial"/>
                <w:sz w:val="20"/>
                <w:szCs w:val="20"/>
              </w:rPr>
              <w:t>Enable Orion features</w:t>
            </w:r>
          </w:p>
        </w:tc>
        <w:tc>
          <w:tcPr>
            <w:tcW w:w="2340" w:type="dxa"/>
          </w:tcPr>
          <w:p w:rsidRPr="00EF158F" w:rsidR="003E3885" w:rsidP="00704E70" w:rsidRDefault="000B4539" w14:paraId="3B7E02C2" w14:textId="04802350">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0B4539">
              <w:rPr>
                <w:rFonts w:ascii="Arial" w:hAnsi="Arial" w:eastAsia="Arial" w:cs="Arial"/>
                <w:sz w:val="20"/>
                <w:szCs w:val="20"/>
              </w:rPr>
              <w:t>Orion furniture functionality</w:t>
            </w:r>
          </w:p>
        </w:tc>
        <w:tc>
          <w:tcPr>
            <w:tcW w:w="1332" w:type="dxa"/>
          </w:tcPr>
          <w:p w:rsidRPr="00EF158F" w:rsidR="003E3885" w:rsidP="00704E70" w:rsidRDefault="003E3885" w14:paraId="6C3CA530" w14:textId="77777777">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Pr>
                <w:rFonts w:ascii="Arial" w:hAnsi="Arial" w:eastAsia="Arial" w:cs="Arial"/>
                <w:sz w:val="20"/>
                <w:szCs w:val="20"/>
              </w:rPr>
              <w:t>ALIGN</w:t>
            </w:r>
          </w:p>
        </w:tc>
        <w:tc>
          <w:tcPr>
            <w:tcW w:w="1728" w:type="dxa"/>
          </w:tcPr>
          <w:p w:rsidRPr="00EF158F" w:rsidR="003E3885" w:rsidP="00704E70" w:rsidRDefault="00D64C2F" w14:paraId="6D9A2509" w14:textId="26E0C3FC">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D64C2F">
              <w:rPr>
                <w:rFonts w:ascii="Arial" w:hAnsi="Arial" w:eastAsia="Arial" w:cs="Arial"/>
                <w:sz w:val="20"/>
                <w:szCs w:val="20"/>
              </w:rPr>
              <w:t>Industry-specific capabilities</w:t>
            </w:r>
          </w:p>
        </w:tc>
      </w:tr>
      <w:tr w:rsidRPr="009345BC" w:rsidR="003E3885" w14:paraId="11FF8B3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Pr>
          <w:p w:rsidR="003E3885" w:rsidP="00704E70" w:rsidRDefault="003E3885" w14:paraId="0498F017" w14:textId="182F1F4B">
            <w:pPr>
              <w:rPr>
                <w:rFonts w:ascii="Arial" w:hAnsi="Arial" w:eastAsia="Arial" w:cs="Arial"/>
                <w:sz w:val="20"/>
                <w:szCs w:val="20"/>
              </w:rPr>
            </w:pPr>
            <w:r>
              <w:rPr>
                <w:rFonts w:ascii="Arial" w:hAnsi="Arial" w:eastAsia="Arial" w:cs="Arial"/>
                <w:sz w:val="20"/>
                <w:szCs w:val="20"/>
              </w:rPr>
              <w:t>REQ-3.0</w:t>
            </w:r>
            <w:r w:rsidR="00F07CA7">
              <w:rPr>
                <w:rFonts w:ascii="Arial" w:hAnsi="Arial" w:eastAsia="Arial" w:cs="Arial"/>
                <w:sz w:val="20"/>
                <w:szCs w:val="20"/>
              </w:rPr>
              <w:t>7</w:t>
            </w:r>
            <w:r>
              <w:rPr>
                <w:rFonts w:ascii="Arial" w:hAnsi="Arial" w:eastAsia="Arial" w:cs="Arial"/>
                <w:sz w:val="20"/>
                <w:szCs w:val="20"/>
              </w:rPr>
              <w:t>.05</w:t>
            </w:r>
          </w:p>
        </w:tc>
        <w:tc>
          <w:tcPr>
            <w:tcW w:w="1912" w:type="dxa"/>
          </w:tcPr>
          <w:p w:rsidRPr="00A334E0" w:rsidR="003E3885" w:rsidP="00704E70" w:rsidRDefault="00CB137D" w14:paraId="7A3F590D" w14:textId="3DDC091E">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CB137D">
              <w:rPr>
                <w:rFonts w:ascii="Arial" w:hAnsi="Arial" w:eastAsia="Arial" w:cs="Arial"/>
                <w:sz w:val="20"/>
                <w:szCs w:val="20"/>
              </w:rPr>
              <w:t>Enable Orion features</w:t>
            </w:r>
          </w:p>
        </w:tc>
        <w:tc>
          <w:tcPr>
            <w:tcW w:w="2340" w:type="dxa"/>
          </w:tcPr>
          <w:p w:rsidRPr="0077624C" w:rsidR="003E3885" w:rsidP="00704E70" w:rsidRDefault="007A6363" w14:paraId="6B48387D" w14:textId="6E8BE87C">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7A6363">
              <w:rPr>
                <w:rFonts w:ascii="Arial" w:hAnsi="Arial" w:eastAsia="Arial" w:cs="Arial"/>
                <w:sz w:val="20"/>
                <w:szCs w:val="20"/>
              </w:rPr>
              <w:t>Numbering preferences</w:t>
            </w:r>
          </w:p>
        </w:tc>
        <w:tc>
          <w:tcPr>
            <w:tcW w:w="1332" w:type="dxa"/>
          </w:tcPr>
          <w:p w:rsidR="003E3885" w:rsidP="00704E70" w:rsidRDefault="003E3885" w14:paraId="4CABFB7C" w14:textId="77777777">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Pr>
                <w:rFonts w:ascii="Arial" w:hAnsi="Arial" w:eastAsia="Arial" w:cs="Arial"/>
                <w:sz w:val="20"/>
                <w:szCs w:val="20"/>
              </w:rPr>
              <w:t>ALIGN</w:t>
            </w:r>
          </w:p>
        </w:tc>
        <w:tc>
          <w:tcPr>
            <w:tcW w:w="1728" w:type="dxa"/>
          </w:tcPr>
          <w:p w:rsidRPr="0077624C" w:rsidR="003E3885" w:rsidP="00704E70" w:rsidRDefault="00F22566" w14:paraId="7CDBA96C" w14:textId="790DFDA4">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F22566">
              <w:rPr>
                <w:rFonts w:ascii="Arial" w:hAnsi="Arial" w:eastAsia="Arial" w:cs="Arial"/>
                <w:sz w:val="20"/>
                <w:szCs w:val="20"/>
              </w:rPr>
              <w:t>Consistent identification</w:t>
            </w:r>
          </w:p>
        </w:tc>
      </w:tr>
    </w:tbl>
    <w:p w:rsidR="003E3885" w:rsidP="003E3885" w:rsidRDefault="003E3885" w14:paraId="5A3D601E" w14:textId="77777777"/>
    <w:p w:rsidR="00706F28" w:rsidP="4A31EF89" w:rsidRDefault="00706F28" w14:paraId="36093BAC" w14:textId="77777777">
      <w:pPr>
        <w:pStyle w:val="Heading2"/>
        <w:spacing w:before="0" w:after="80"/>
        <w:jc w:val="both"/>
        <w:rPr>
          <w:rFonts w:ascii="Arial" w:hAnsi="Arial" w:eastAsia="Arial" w:cs="Arial"/>
          <w:color w:val="7E8083"/>
          <w:sz w:val="28"/>
          <w:szCs w:val="28"/>
          <w:lang w:val="en"/>
        </w:rPr>
      </w:pPr>
    </w:p>
    <w:p w:rsidRPr="00863C68" w:rsidR="1FB9D74C" w:rsidP="4A31EF89" w:rsidRDefault="1FB9D74C" w14:paraId="36A476FF" w14:textId="29F4F935">
      <w:pPr>
        <w:pStyle w:val="Heading2"/>
        <w:spacing w:before="0" w:after="80"/>
        <w:jc w:val="both"/>
        <w:rPr>
          <w:rFonts w:ascii="Arial" w:hAnsi="Arial" w:eastAsia="Arial" w:cs="Arial"/>
          <w:bCs w:val="0"/>
          <w:color w:val="7E8083"/>
          <w:sz w:val="28"/>
          <w:szCs w:val="28"/>
          <w:lang w:val="en"/>
        </w:rPr>
      </w:pPr>
      <w:bookmarkStart w:name="_Toc221888648" w:id="18"/>
      <w:r w:rsidRPr="00863C68">
        <w:rPr>
          <w:rFonts w:ascii="Arial" w:hAnsi="Arial" w:eastAsia="Arial" w:cs="Arial"/>
          <w:bCs w:val="0"/>
          <w:color w:val="7E8083"/>
          <w:sz w:val="28"/>
          <w:szCs w:val="28"/>
          <w:lang w:val="en"/>
        </w:rPr>
        <w:t>3.08 Location and Warehouse Management</w:t>
      </w:r>
      <w:bookmarkEnd w:id="18"/>
    </w:p>
    <w:p w:rsidR="0075110D" w:rsidP="0075110D" w:rsidRDefault="0075110D" w14:paraId="3C337459" w14:textId="77777777">
      <w:pPr>
        <w:rPr>
          <w:lang w:val="en"/>
        </w:rPr>
      </w:pPr>
    </w:p>
    <w:p w:rsidRPr="00132CBA" w:rsidR="0075110D" w:rsidP="0075110D" w:rsidRDefault="0075110D" w14:paraId="1B907D8D" w14:textId="1B431206">
      <w:pPr>
        <w:pStyle w:val="HeadingDLH"/>
      </w:pPr>
      <w:r w:rsidRPr="00132CBA">
        <w:t>3.0</w:t>
      </w:r>
      <w:r w:rsidR="00706F28">
        <w:t>8</w:t>
      </w:r>
      <w:r w:rsidRPr="00132CBA">
        <w:t>.01 Your Business Requirements</w:t>
      </w:r>
    </w:p>
    <w:p w:rsidRPr="00D006E2" w:rsidR="00D006E2" w:rsidP="00D006E2" w:rsidRDefault="5D9376DA" w14:paraId="6522BA3A" w14:textId="222FAC28">
      <w:pPr>
        <w:pStyle w:val="ListParagraph"/>
        <w:numPr>
          <w:ilvl w:val="0"/>
          <w:numId w:val="36"/>
        </w:numPr>
        <w:rPr>
          <w:rFonts w:ascii="Arial" w:hAnsi="Arial" w:cs="Arial"/>
          <w:b/>
          <w:bCs/>
        </w:rPr>
      </w:pPr>
      <w:r w:rsidRPr="4AD579E9">
        <w:rPr>
          <w:rFonts w:ascii="Arial" w:hAnsi="Arial" w:cs="Arial"/>
          <w:b/>
          <w:bCs/>
        </w:rPr>
        <w:t>REQ-</w:t>
      </w:r>
      <w:r w:rsidRPr="4AD579E9" w:rsidR="429A0B3E">
        <w:rPr>
          <w:rFonts w:ascii="Arial" w:hAnsi="Arial" w:cs="Arial"/>
          <w:b/>
          <w:bCs/>
        </w:rPr>
        <w:t>3</w:t>
      </w:r>
      <w:r w:rsidRPr="4AD579E9">
        <w:rPr>
          <w:rFonts w:ascii="Arial" w:hAnsi="Arial" w:cs="Arial"/>
          <w:b/>
          <w:bCs/>
        </w:rPr>
        <w:t xml:space="preserve">.08.01: </w:t>
      </w:r>
      <w:r w:rsidRPr="4AD579E9">
        <w:rPr>
          <w:rFonts w:ascii="Arial" w:hAnsi="Arial" w:cs="Arial"/>
        </w:rPr>
        <w:t xml:space="preserve">Configure </w:t>
      </w:r>
      <w:r w:rsidRPr="4AD579E9" w:rsidR="2D76BFDA">
        <w:rPr>
          <w:rFonts w:ascii="Arial" w:hAnsi="Arial" w:cs="Arial"/>
        </w:rPr>
        <w:t>two</w:t>
      </w:r>
      <w:r w:rsidR="00142FF3">
        <w:rPr>
          <w:rFonts w:ascii="Arial" w:hAnsi="Arial" w:cs="Arial"/>
        </w:rPr>
        <w:t xml:space="preserve"> l</w:t>
      </w:r>
      <w:r w:rsidRPr="4AD579E9">
        <w:rPr>
          <w:rFonts w:ascii="Arial" w:hAnsi="Arial" w:cs="Arial"/>
        </w:rPr>
        <w:t>ocations</w:t>
      </w:r>
      <w:r w:rsidR="00142FF3">
        <w:rPr>
          <w:rFonts w:ascii="Arial" w:hAnsi="Arial" w:cs="Arial"/>
        </w:rPr>
        <w:t xml:space="preserve"> (Fremont and La Mirada), </w:t>
      </w:r>
      <w:r w:rsidRPr="4AD579E9">
        <w:rPr>
          <w:rFonts w:ascii="Arial" w:hAnsi="Arial" w:cs="Arial"/>
        </w:rPr>
        <w:t>warehouse</w:t>
      </w:r>
      <w:r w:rsidR="00142FF3">
        <w:rPr>
          <w:rFonts w:ascii="Arial" w:hAnsi="Arial" w:cs="Arial"/>
        </w:rPr>
        <w:t>s</w:t>
      </w:r>
      <w:r w:rsidRPr="4AD579E9">
        <w:rPr>
          <w:rFonts w:ascii="Arial" w:hAnsi="Arial" w:cs="Arial"/>
        </w:rPr>
        <w:t xml:space="preserve"> and sales office combinations </w:t>
      </w:r>
    </w:p>
    <w:p w:rsidRPr="00D006E2" w:rsidR="00D006E2" w:rsidP="00D006E2" w:rsidRDefault="00D006E2" w14:paraId="004F31E5" w14:textId="4C45A616">
      <w:pPr>
        <w:pStyle w:val="ListParagraph"/>
        <w:numPr>
          <w:ilvl w:val="0"/>
          <w:numId w:val="36"/>
        </w:numPr>
        <w:rPr>
          <w:rFonts w:ascii="Arial" w:hAnsi="Arial" w:cs="Arial"/>
          <w:b/>
          <w:bCs/>
        </w:rPr>
      </w:pPr>
      <w:r w:rsidRPr="00D006E2">
        <w:rPr>
          <w:rFonts w:ascii="Arial" w:hAnsi="Arial" w:cs="Arial"/>
          <w:b/>
          <w:bCs/>
        </w:rPr>
        <w:t>REQ-</w:t>
      </w:r>
      <w:r w:rsidR="00B03C8A">
        <w:rPr>
          <w:rFonts w:ascii="Arial" w:hAnsi="Arial" w:cs="Arial"/>
          <w:b/>
          <w:bCs/>
        </w:rPr>
        <w:t>3</w:t>
      </w:r>
      <w:r w:rsidRPr="00D006E2">
        <w:rPr>
          <w:rFonts w:ascii="Arial" w:hAnsi="Arial" w:cs="Arial"/>
          <w:b/>
          <w:bCs/>
        </w:rPr>
        <w:t xml:space="preserve">.08.02: </w:t>
      </w:r>
      <w:r w:rsidRPr="00D006E2">
        <w:rPr>
          <w:rFonts w:ascii="Arial" w:hAnsi="Arial" w:cs="Arial"/>
        </w:rPr>
        <w:t xml:space="preserve">Enable location-specific inventory tracking and visibility </w:t>
      </w:r>
    </w:p>
    <w:p w:rsidRPr="00D006E2" w:rsidR="00D006E2" w:rsidP="00D006E2" w:rsidRDefault="00D006E2" w14:paraId="7939C41A" w14:textId="7BE85984">
      <w:pPr>
        <w:pStyle w:val="ListParagraph"/>
        <w:numPr>
          <w:ilvl w:val="0"/>
          <w:numId w:val="36"/>
        </w:numPr>
        <w:rPr>
          <w:rFonts w:ascii="Arial" w:hAnsi="Arial" w:cs="Arial"/>
          <w:b/>
          <w:bCs/>
        </w:rPr>
      </w:pPr>
      <w:r w:rsidRPr="00D006E2">
        <w:rPr>
          <w:rFonts w:ascii="Arial" w:hAnsi="Arial" w:cs="Arial"/>
          <w:b/>
          <w:bCs/>
        </w:rPr>
        <w:t>REQ-</w:t>
      </w:r>
      <w:r w:rsidR="00B03C8A">
        <w:rPr>
          <w:rFonts w:ascii="Arial" w:hAnsi="Arial" w:cs="Arial"/>
          <w:b/>
          <w:bCs/>
        </w:rPr>
        <w:t>3</w:t>
      </w:r>
      <w:r w:rsidRPr="00D006E2">
        <w:rPr>
          <w:rFonts w:ascii="Arial" w:hAnsi="Arial" w:cs="Arial"/>
          <w:b/>
          <w:bCs/>
        </w:rPr>
        <w:t xml:space="preserve">.08.03: </w:t>
      </w:r>
      <w:r w:rsidRPr="00D006E2">
        <w:rPr>
          <w:rFonts w:ascii="Arial" w:hAnsi="Arial" w:cs="Arial"/>
        </w:rPr>
        <w:t>Support inter-location transfers for inventory movement</w:t>
      </w:r>
      <w:r w:rsidRPr="00D006E2">
        <w:rPr>
          <w:rFonts w:ascii="Arial" w:hAnsi="Arial" w:cs="Arial"/>
          <w:b/>
          <w:bCs/>
        </w:rPr>
        <w:t xml:space="preserve"> </w:t>
      </w:r>
    </w:p>
    <w:p w:rsidRPr="00D006E2" w:rsidR="00D006E2" w:rsidP="00D006E2" w:rsidRDefault="00D006E2" w14:paraId="38251634" w14:textId="0CC5E52E">
      <w:pPr>
        <w:pStyle w:val="ListParagraph"/>
        <w:numPr>
          <w:ilvl w:val="0"/>
          <w:numId w:val="36"/>
        </w:numPr>
        <w:rPr>
          <w:rFonts w:ascii="Arial" w:hAnsi="Arial" w:cs="Arial"/>
          <w:b/>
          <w:bCs/>
        </w:rPr>
      </w:pPr>
      <w:r w:rsidRPr="00D006E2">
        <w:rPr>
          <w:rFonts w:ascii="Arial" w:hAnsi="Arial" w:cs="Arial"/>
          <w:b/>
          <w:bCs/>
        </w:rPr>
        <w:t>REQ-</w:t>
      </w:r>
      <w:r w:rsidR="00B03C8A">
        <w:rPr>
          <w:rFonts w:ascii="Arial" w:hAnsi="Arial" w:cs="Arial"/>
          <w:b/>
          <w:bCs/>
        </w:rPr>
        <w:t>3</w:t>
      </w:r>
      <w:r w:rsidRPr="00D006E2">
        <w:rPr>
          <w:rFonts w:ascii="Arial" w:hAnsi="Arial" w:cs="Arial"/>
          <w:b/>
          <w:bCs/>
        </w:rPr>
        <w:t xml:space="preserve">.08.04: </w:t>
      </w:r>
      <w:r w:rsidRPr="00D006E2">
        <w:rPr>
          <w:rFonts w:ascii="Arial" w:hAnsi="Arial" w:cs="Arial"/>
        </w:rPr>
        <w:t>Configure location-based fulfillment workflows</w:t>
      </w:r>
      <w:r w:rsidRPr="00D006E2">
        <w:rPr>
          <w:rFonts w:ascii="Arial" w:hAnsi="Arial" w:cs="Arial"/>
          <w:b/>
          <w:bCs/>
        </w:rPr>
        <w:t xml:space="preserve"> </w:t>
      </w:r>
    </w:p>
    <w:p w:rsidRPr="00D006E2" w:rsidR="00D006E2" w:rsidP="00D006E2" w:rsidRDefault="00D006E2" w14:paraId="01D19B64" w14:textId="5681A49E">
      <w:pPr>
        <w:pStyle w:val="ListParagraph"/>
        <w:numPr>
          <w:ilvl w:val="0"/>
          <w:numId w:val="36"/>
        </w:numPr>
        <w:rPr>
          <w:rFonts w:ascii="Arial" w:hAnsi="Arial" w:cs="Arial"/>
          <w:b/>
          <w:bCs/>
        </w:rPr>
      </w:pPr>
      <w:r w:rsidRPr="00D006E2">
        <w:rPr>
          <w:rFonts w:ascii="Arial" w:hAnsi="Arial" w:cs="Arial"/>
          <w:b/>
          <w:bCs/>
        </w:rPr>
        <w:t>REQ-</w:t>
      </w:r>
      <w:r w:rsidR="00B03C8A">
        <w:rPr>
          <w:rFonts w:ascii="Arial" w:hAnsi="Arial" w:cs="Arial"/>
          <w:b/>
          <w:bCs/>
        </w:rPr>
        <w:t>3</w:t>
      </w:r>
      <w:r w:rsidRPr="00D006E2">
        <w:rPr>
          <w:rFonts w:ascii="Arial" w:hAnsi="Arial" w:cs="Arial"/>
          <w:b/>
          <w:bCs/>
        </w:rPr>
        <w:t xml:space="preserve">.08.05: </w:t>
      </w:r>
      <w:r w:rsidRPr="00D006E2">
        <w:rPr>
          <w:rFonts w:ascii="Arial" w:hAnsi="Arial" w:cs="Arial"/>
        </w:rPr>
        <w:t>Enable location-specific user access controls</w:t>
      </w:r>
      <w:r w:rsidRPr="00D006E2">
        <w:rPr>
          <w:rFonts w:ascii="Arial" w:hAnsi="Arial" w:cs="Arial"/>
          <w:b/>
          <w:bCs/>
        </w:rPr>
        <w:t xml:space="preserve"> </w:t>
      </w:r>
    </w:p>
    <w:p w:rsidRPr="00845015" w:rsidR="0075110D" w:rsidP="00D006E2" w:rsidRDefault="00D006E2" w14:paraId="1FC3897D" w14:textId="61C41F03">
      <w:pPr>
        <w:pStyle w:val="ListParagraph"/>
        <w:numPr>
          <w:ilvl w:val="0"/>
          <w:numId w:val="36"/>
        </w:numPr>
        <w:rPr>
          <w:rFonts w:ascii="Arial" w:hAnsi="Arial" w:cs="Arial"/>
          <w:b/>
          <w:bCs/>
        </w:rPr>
      </w:pPr>
      <w:r w:rsidRPr="00D006E2">
        <w:rPr>
          <w:rFonts w:ascii="Arial" w:hAnsi="Arial" w:cs="Arial"/>
          <w:b/>
          <w:bCs/>
        </w:rPr>
        <w:t>REQ-</w:t>
      </w:r>
      <w:r w:rsidR="00B03C8A">
        <w:rPr>
          <w:rFonts w:ascii="Arial" w:hAnsi="Arial" w:cs="Arial"/>
          <w:b/>
          <w:bCs/>
        </w:rPr>
        <w:t>3</w:t>
      </w:r>
      <w:r w:rsidRPr="00D006E2">
        <w:rPr>
          <w:rFonts w:ascii="Arial" w:hAnsi="Arial" w:cs="Arial"/>
          <w:b/>
          <w:bCs/>
        </w:rPr>
        <w:t xml:space="preserve">.08.06: </w:t>
      </w:r>
      <w:r w:rsidRPr="00D006E2">
        <w:rPr>
          <w:rFonts w:ascii="Arial" w:hAnsi="Arial" w:cs="Arial"/>
        </w:rPr>
        <w:t>Support project-site locations for direct-ship scenarios</w:t>
      </w:r>
    </w:p>
    <w:p w:rsidRPr="000972CC" w:rsidR="00845015" w:rsidP="00845015" w:rsidRDefault="00845015" w14:paraId="3E1082B0" w14:textId="77777777">
      <w:pPr>
        <w:pStyle w:val="ListParagraph"/>
        <w:ind w:left="360"/>
        <w:rPr>
          <w:rFonts w:ascii="Arial" w:hAnsi="Arial" w:cs="Arial"/>
          <w:b/>
          <w:bCs/>
        </w:rPr>
      </w:pPr>
    </w:p>
    <w:p w:rsidRPr="000972CC" w:rsidR="0075110D" w:rsidP="0075110D" w:rsidRDefault="0075110D" w14:paraId="2B7E322A" w14:textId="7FFC2174">
      <w:pPr>
        <w:pStyle w:val="HeadingDLH"/>
      </w:pPr>
      <w:r w:rsidRPr="000B5BBD">
        <w:t>3.0</w:t>
      </w:r>
      <w:r w:rsidRPr="000B5BBD" w:rsidR="00706F28">
        <w:t>8</w:t>
      </w:r>
      <w:r w:rsidRPr="000B5BBD">
        <w:t>.02 Current State Process</w:t>
      </w:r>
    </w:p>
    <w:p w:rsidR="0075110D" w:rsidP="4AD579E9" w:rsidRDefault="55CF693C" w14:paraId="65435D9E" w14:textId="3476D862">
      <w:pPr>
        <w:pStyle w:val="HeadingDLH"/>
        <w:jc w:val="left"/>
        <w:rPr>
          <w:rFonts w:eastAsiaTheme="minorEastAsia"/>
          <w:b w:val="0"/>
          <w:lang w:val="en-US"/>
        </w:rPr>
      </w:pPr>
      <w:r w:rsidRPr="4AD579E9">
        <w:rPr>
          <w:rFonts w:eastAsiaTheme="minorEastAsia"/>
          <w:b w:val="0"/>
          <w:lang w:val="en-US"/>
        </w:rPr>
        <w:t xml:space="preserve">Pivot operates </w:t>
      </w:r>
      <w:r w:rsidRPr="4AD579E9" w:rsidR="04EA996F">
        <w:rPr>
          <w:rFonts w:eastAsiaTheme="minorEastAsia"/>
          <w:b w:val="0"/>
          <w:lang w:val="en-US"/>
        </w:rPr>
        <w:t xml:space="preserve">two </w:t>
      </w:r>
      <w:r w:rsidRPr="4AD579E9">
        <w:rPr>
          <w:rFonts w:eastAsiaTheme="minorEastAsia"/>
          <w:b w:val="0"/>
          <w:lang w:val="en-US"/>
        </w:rPr>
        <w:t>California location</w:t>
      </w:r>
      <w:r w:rsidRPr="4AD579E9" w:rsidR="581A13E5">
        <w:rPr>
          <w:rFonts w:eastAsiaTheme="minorEastAsia"/>
          <w:b w:val="0"/>
          <w:lang w:val="en-US"/>
        </w:rPr>
        <w:t>s</w:t>
      </w:r>
      <w:r w:rsidRPr="4AD579E9">
        <w:rPr>
          <w:rFonts w:eastAsiaTheme="minorEastAsia"/>
          <w:b w:val="0"/>
          <w:lang w:val="en-US"/>
        </w:rPr>
        <w:t xml:space="preserve"> functioning as combination warehouse and sales offices. D365 location tracking provides basic inventory visibility but lacks robust location-based workflows and reporting. Inter-location transfers require manual coordination. Location-based security controls </w:t>
      </w:r>
      <w:r w:rsidRPr="4AD579E9" w:rsidR="51265671">
        <w:rPr>
          <w:rFonts w:eastAsiaTheme="minorEastAsia"/>
          <w:b w:val="0"/>
          <w:lang w:val="en-US"/>
        </w:rPr>
        <w:t>are limited,</w:t>
      </w:r>
      <w:r w:rsidRPr="4AD579E9">
        <w:rPr>
          <w:rFonts w:eastAsiaTheme="minorEastAsia"/>
          <w:b w:val="0"/>
          <w:lang w:val="en-US"/>
        </w:rPr>
        <w:t xml:space="preserve"> requiring workarounds for restricting user access to specific locations. Project-site deliveries </w:t>
      </w:r>
      <w:r w:rsidRPr="4AD579E9" w:rsidR="51265671">
        <w:rPr>
          <w:rFonts w:eastAsiaTheme="minorEastAsia"/>
          <w:b w:val="0"/>
          <w:lang w:val="en-US"/>
        </w:rPr>
        <w:t xml:space="preserve">are </w:t>
      </w:r>
      <w:r w:rsidRPr="4AD579E9">
        <w:rPr>
          <w:rFonts w:eastAsiaTheme="minorEastAsia"/>
          <w:b w:val="0"/>
          <w:lang w:val="en-US"/>
        </w:rPr>
        <w:t>tracked separately from warehouse locations.</w:t>
      </w:r>
    </w:p>
    <w:p w:rsidR="000B5BBD" w:rsidP="0075110D" w:rsidRDefault="000B5BBD" w14:paraId="0894159D" w14:textId="77777777">
      <w:pPr>
        <w:pStyle w:val="HeadingDLH"/>
      </w:pPr>
    </w:p>
    <w:p w:rsidRPr="00AE5BB7" w:rsidR="0075110D" w:rsidP="0075110D" w:rsidRDefault="0075110D" w14:paraId="646B625E" w14:textId="372DCE49">
      <w:pPr>
        <w:pStyle w:val="HeadingDLH"/>
      </w:pPr>
      <w:r w:rsidRPr="004C3763">
        <w:t>3.0</w:t>
      </w:r>
      <w:r w:rsidR="00706F28">
        <w:t>8</w:t>
      </w:r>
      <w:r w:rsidRPr="004C3763">
        <w:t>.03 NetSuite Orion Solution</w:t>
      </w:r>
    </w:p>
    <w:p w:rsidRPr="005153C3" w:rsidR="005153C3" w:rsidP="005153C3" w:rsidRDefault="005153C3" w14:paraId="6B33B2E8" w14:textId="30CB1492">
      <w:pPr>
        <w:pStyle w:val="HeadingDLH"/>
        <w:jc w:val="left"/>
        <w:rPr>
          <w:b w:val="0"/>
          <w:bCs/>
          <w:lang w:val="en-US"/>
        </w:rPr>
      </w:pPr>
      <w:r w:rsidRPr="005153C3">
        <w:rPr>
          <w:b w:val="0"/>
          <w:bCs/>
          <w:lang w:val="en-US"/>
        </w:rPr>
        <w:t>NetSuite's Multi-Location Inventory provides comprehensive location management with each location functioning as</w:t>
      </w:r>
      <w:r>
        <w:rPr>
          <w:b w:val="0"/>
          <w:bCs/>
          <w:lang w:val="en-US"/>
        </w:rPr>
        <w:t xml:space="preserve"> an</w:t>
      </w:r>
      <w:r w:rsidRPr="005153C3">
        <w:rPr>
          <w:b w:val="0"/>
          <w:bCs/>
          <w:lang w:val="en-US"/>
        </w:rPr>
        <w:t xml:space="preserve"> independent inventory tracking entity. Locations configured as warehouses, sales offices, or both with location-specific: inventory on-hand tracking, item receipt/fulfillment transactions, location-specific reorder points, and dedicated location users. This architecture enables real-time inventory visibility by location with drill-down to item-location detail.</w:t>
      </w:r>
    </w:p>
    <w:p w:rsidRPr="005153C3" w:rsidR="005153C3" w:rsidP="005153C3" w:rsidRDefault="005153C3" w14:paraId="39635EE6" w14:textId="4660268F">
      <w:pPr>
        <w:pStyle w:val="HeadingDLH"/>
        <w:jc w:val="left"/>
        <w:rPr>
          <w:b w:val="0"/>
          <w:bCs/>
          <w:lang w:val="en-US"/>
        </w:rPr>
      </w:pPr>
      <w:r w:rsidRPr="005153C3">
        <w:rPr>
          <w:b w:val="0"/>
          <w:bCs/>
          <w:lang w:val="en-US"/>
        </w:rPr>
        <w:lastRenderedPageBreak/>
        <w:t>Inter-location transfers process through standard NetSuite transfer orders, tracking inventory movement between locations with proper GL accounting (inventory value transfers between location asset accounts). Transfer orders support approval workflows for controlled inventory movement and provide complete audit trail</w:t>
      </w:r>
      <w:r w:rsidR="000A1CE5">
        <w:rPr>
          <w:b w:val="0"/>
          <w:bCs/>
          <w:lang w:val="en-US"/>
        </w:rPr>
        <w:t>s</w:t>
      </w:r>
      <w:r w:rsidRPr="005153C3">
        <w:rPr>
          <w:b w:val="0"/>
          <w:bCs/>
          <w:lang w:val="en-US"/>
        </w:rPr>
        <w:t>.</w:t>
      </w:r>
    </w:p>
    <w:p w:rsidRPr="005153C3" w:rsidR="005153C3" w:rsidP="005153C3" w:rsidRDefault="005153C3" w14:paraId="343C77B2" w14:textId="39446761">
      <w:pPr>
        <w:pStyle w:val="HeadingDLH"/>
        <w:jc w:val="left"/>
        <w:rPr>
          <w:b w:val="0"/>
          <w:bCs/>
          <w:lang w:val="en-US"/>
        </w:rPr>
      </w:pPr>
      <w:r w:rsidRPr="005153C3">
        <w:rPr>
          <w:b w:val="0"/>
          <w:bCs/>
          <w:lang w:val="en-US"/>
        </w:rPr>
        <w:t>Orion's project-based architecture supports project-site locations enabling direct-ship to customer sites with proper inventory and GL accounting without moving through main warehouse locations.</w:t>
      </w:r>
    </w:p>
    <w:p w:rsidRPr="005153C3" w:rsidR="005153C3" w:rsidP="4AD579E9" w:rsidRDefault="596EA26F" w14:paraId="0EC8AED9" w14:textId="0073E8B2">
      <w:pPr>
        <w:pStyle w:val="HeadingDLH"/>
        <w:jc w:val="left"/>
        <w:rPr>
          <w:b w:val="0"/>
          <w:lang w:val="en-US"/>
        </w:rPr>
      </w:pPr>
      <w:r w:rsidRPr="4AD579E9">
        <w:rPr>
          <w:b w:val="0"/>
          <w:lang w:val="en-US"/>
        </w:rPr>
        <w:t>Location-specific user access controls restrict users to designated locations—</w:t>
      </w:r>
      <w:r w:rsidRPr="4AD579E9" w:rsidR="340D0EDA">
        <w:rPr>
          <w:b w:val="0"/>
          <w:lang w:val="en-US"/>
        </w:rPr>
        <w:t xml:space="preserve"> La Mirada</w:t>
      </w:r>
      <w:r w:rsidRPr="4AD579E9">
        <w:rPr>
          <w:b w:val="0"/>
          <w:lang w:val="en-US"/>
        </w:rPr>
        <w:t xml:space="preserve"> warehouse staff see only </w:t>
      </w:r>
      <w:r w:rsidRPr="4AD579E9" w:rsidR="120AF2EB">
        <w:rPr>
          <w:b w:val="0"/>
          <w:lang w:val="en-US"/>
        </w:rPr>
        <w:t>La</w:t>
      </w:r>
      <w:r w:rsidRPr="4AD579E9">
        <w:rPr>
          <w:b w:val="0"/>
          <w:lang w:val="en-US"/>
        </w:rPr>
        <w:t xml:space="preserve"> </w:t>
      </w:r>
      <w:r w:rsidRPr="4AD579E9" w:rsidR="120AF2EB">
        <w:rPr>
          <w:b w:val="0"/>
          <w:lang w:val="en-US"/>
        </w:rPr>
        <w:t xml:space="preserve">Mirada </w:t>
      </w:r>
      <w:r w:rsidRPr="4AD579E9">
        <w:rPr>
          <w:b w:val="0"/>
          <w:lang w:val="en-US"/>
        </w:rPr>
        <w:t>inventory; sales teams access appropriate locations</w:t>
      </w:r>
      <w:proofErr w:type="gramStart"/>
      <w:r w:rsidRPr="4AD579E9">
        <w:rPr>
          <w:b w:val="0"/>
          <w:lang w:val="en-US"/>
        </w:rPr>
        <w:t>; corporate users</w:t>
      </w:r>
      <w:proofErr w:type="gramEnd"/>
      <w:r w:rsidRPr="4AD579E9">
        <w:rPr>
          <w:b w:val="0"/>
          <w:lang w:val="en-US"/>
        </w:rPr>
        <w:t xml:space="preserve"> view all locations. This security model ensures proper segregation while maintaining corporate oversight.</w:t>
      </w:r>
    </w:p>
    <w:p w:rsidR="0075110D" w:rsidP="005153C3" w:rsidRDefault="0075110D" w14:paraId="6B64F2CB" w14:textId="43E883BD">
      <w:pPr>
        <w:pStyle w:val="HeadingDLH"/>
        <w:jc w:val="left"/>
      </w:pPr>
    </w:p>
    <w:p w:rsidRPr="00D2660F" w:rsidR="0075110D" w:rsidP="0075110D" w:rsidRDefault="0075110D" w14:paraId="1AC348D7" w14:textId="51771334">
      <w:pPr>
        <w:pStyle w:val="HeadingDLH"/>
      </w:pPr>
      <w:r w:rsidRPr="00665F25">
        <w:t>3.0</w:t>
      </w:r>
      <w:r w:rsidRPr="00665F25" w:rsidR="00706F28">
        <w:t>8</w:t>
      </w:r>
      <w:r w:rsidRPr="00665F25">
        <w:t>.04 Future State Process</w:t>
      </w:r>
    </w:p>
    <w:p w:rsidR="0075110D" w:rsidP="0075110D" w:rsidRDefault="000668C2" w14:paraId="7141EDDC" w14:textId="2990E6A6">
      <w:pPr>
        <w:rPr>
          <w:rFonts w:ascii="Arial" w:hAnsi="Arial" w:cs="Arial"/>
          <w:bCs/>
        </w:rPr>
      </w:pPr>
      <w:r w:rsidRPr="000668C2">
        <w:rPr>
          <w:rFonts w:ascii="Arial" w:hAnsi="Arial" w:cs="Arial"/>
          <w:bCs/>
        </w:rPr>
        <w:t xml:space="preserve">Each California location operates as distinct warehouse in NetSuite with independent inventory tracking. Warehouse staff perform receipts and fulfillment against their specific location; inventory reports show real-time </w:t>
      </w:r>
      <w:proofErr w:type="gramStart"/>
      <w:r w:rsidRPr="000668C2">
        <w:rPr>
          <w:rFonts w:ascii="Arial" w:hAnsi="Arial" w:cs="Arial"/>
          <w:bCs/>
        </w:rPr>
        <w:t>on-hand</w:t>
      </w:r>
      <w:proofErr w:type="gramEnd"/>
      <w:r w:rsidRPr="000668C2">
        <w:rPr>
          <w:rFonts w:ascii="Arial" w:hAnsi="Arial" w:cs="Arial"/>
          <w:bCs/>
        </w:rPr>
        <w:t xml:space="preserve"> by location. When San Francisco needs inventory from Los Angeles, </w:t>
      </w:r>
      <w:r w:rsidR="00C86C81">
        <w:rPr>
          <w:rFonts w:ascii="Arial" w:hAnsi="Arial" w:cs="Arial"/>
          <w:bCs/>
        </w:rPr>
        <w:t xml:space="preserve">the </w:t>
      </w:r>
      <w:r w:rsidRPr="000668C2">
        <w:rPr>
          <w:rFonts w:ascii="Arial" w:hAnsi="Arial" w:cs="Arial"/>
          <w:bCs/>
        </w:rPr>
        <w:t xml:space="preserve">warehouse </w:t>
      </w:r>
      <w:r w:rsidR="00C86C81">
        <w:rPr>
          <w:rFonts w:ascii="Arial" w:hAnsi="Arial" w:cs="Arial"/>
          <w:bCs/>
        </w:rPr>
        <w:t xml:space="preserve">team </w:t>
      </w:r>
      <w:r w:rsidRPr="000668C2">
        <w:rPr>
          <w:rFonts w:ascii="Arial" w:hAnsi="Arial" w:cs="Arial"/>
          <w:bCs/>
        </w:rPr>
        <w:t xml:space="preserve">creates </w:t>
      </w:r>
      <w:r w:rsidR="00C86C81">
        <w:rPr>
          <w:rFonts w:ascii="Arial" w:hAnsi="Arial" w:cs="Arial"/>
          <w:bCs/>
        </w:rPr>
        <w:t xml:space="preserve">a </w:t>
      </w:r>
      <w:r w:rsidRPr="000668C2">
        <w:rPr>
          <w:rFonts w:ascii="Arial" w:hAnsi="Arial" w:cs="Arial"/>
          <w:bCs/>
        </w:rPr>
        <w:t xml:space="preserve">transfer order triggering approval workflow; upon approval, LA fulfills transfer, SF receives, and inventory moves between locations with proper GL entries. Sales orders </w:t>
      </w:r>
      <w:proofErr w:type="gramStart"/>
      <w:r w:rsidRPr="000668C2">
        <w:rPr>
          <w:rFonts w:ascii="Arial" w:hAnsi="Arial" w:cs="Arial"/>
          <w:bCs/>
        </w:rPr>
        <w:t>fulfill</w:t>
      </w:r>
      <w:proofErr w:type="gramEnd"/>
      <w:r w:rsidRPr="000668C2">
        <w:rPr>
          <w:rFonts w:ascii="Arial" w:hAnsi="Arial" w:cs="Arial"/>
          <w:bCs/>
        </w:rPr>
        <w:t xml:space="preserve"> from </w:t>
      </w:r>
      <w:r w:rsidR="00F84509">
        <w:rPr>
          <w:rFonts w:ascii="Arial" w:hAnsi="Arial" w:cs="Arial"/>
          <w:bCs/>
        </w:rPr>
        <w:t xml:space="preserve">the </w:t>
      </w:r>
      <w:r w:rsidRPr="000668C2">
        <w:rPr>
          <w:rFonts w:ascii="Arial" w:hAnsi="Arial" w:cs="Arial"/>
          <w:bCs/>
        </w:rPr>
        <w:t xml:space="preserve">optimal location based on inventory availability; system recommends location but allows override for business reasons. Project-site locations enable direct-ship to customer facilities with proper inventory tracking without main warehouse involvement. User access controls ensure location staff see only their location data while corporate management views </w:t>
      </w:r>
      <w:r w:rsidR="00665F25">
        <w:rPr>
          <w:rFonts w:ascii="Arial" w:hAnsi="Arial" w:cs="Arial"/>
          <w:bCs/>
        </w:rPr>
        <w:t xml:space="preserve">the </w:t>
      </w:r>
      <w:r w:rsidRPr="000668C2">
        <w:rPr>
          <w:rFonts w:ascii="Arial" w:hAnsi="Arial" w:cs="Arial"/>
          <w:bCs/>
        </w:rPr>
        <w:t>consolidated enterprise inventory.</w:t>
      </w:r>
    </w:p>
    <w:p w:rsidRPr="009345BC" w:rsidR="000668C2" w:rsidP="0075110D" w:rsidRDefault="000668C2" w14:paraId="235D2D5A" w14:textId="77777777">
      <w:pPr>
        <w:rPr>
          <w:rFonts w:ascii="Arial" w:hAnsi="Arial" w:cs="Arial"/>
          <w:bCs/>
        </w:rPr>
      </w:pPr>
    </w:p>
    <w:p w:rsidR="0075110D" w:rsidP="0075110D" w:rsidRDefault="0075110D" w14:paraId="094F0584" w14:textId="110939A4">
      <w:pPr>
        <w:pStyle w:val="HeadingDLH"/>
      </w:pPr>
      <w:r w:rsidRPr="00EF158F">
        <w:t>3.0</w:t>
      </w:r>
      <w:r w:rsidR="00706F28">
        <w:t>8</w:t>
      </w:r>
      <w:r w:rsidRPr="00EF158F">
        <w:t xml:space="preserve">.05 </w:t>
      </w:r>
      <w:r>
        <w:t xml:space="preserve">Decision Matrix </w:t>
      </w:r>
    </w:p>
    <w:tbl>
      <w:tblPr>
        <w:tblStyle w:val="LightGrid-Accent1"/>
        <w:tblW w:w="8640" w:type="dxa"/>
        <w:tblInd w:w="-190" w:type="dxa"/>
        <w:tblLayout w:type="fixed"/>
        <w:tblLook w:val="04A0" w:firstRow="1" w:lastRow="0" w:firstColumn="1" w:lastColumn="0" w:noHBand="0" w:noVBand="1"/>
      </w:tblPr>
      <w:tblGrid>
        <w:gridCol w:w="1328"/>
        <w:gridCol w:w="1912"/>
        <w:gridCol w:w="2340"/>
        <w:gridCol w:w="1332"/>
        <w:gridCol w:w="1728"/>
      </w:tblGrid>
      <w:tr w:rsidRPr="009345BC" w:rsidR="0075110D" w14:paraId="32855C6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Pr>
          <w:p w:rsidRPr="00EF158F" w:rsidR="0075110D" w:rsidP="00704E70" w:rsidRDefault="0075110D" w14:paraId="37933E58" w14:textId="77777777">
            <w:pPr>
              <w:rPr>
                <w:rFonts w:ascii="Arial" w:hAnsi="Arial" w:eastAsia="Arial" w:cs="Arial"/>
              </w:rPr>
            </w:pPr>
            <w:r w:rsidRPr="7E48F2C5">
              <w:rPr>
                <w:rFonts w:ascii="Arial" w:hAnsi="Arial" w:eastAsia="Arial" w:cs="Arial"/>
              </w:rPr>
              <w:t>REQ-ID</w:t>
            </w:r>
          </w:p>
        </w:tc>
        <w:tc>
          <w:tcPr>
            <w:tcW w:w="1912" w:type="dxa"/>
          </w:tcPr>
          <w:p w:rsidRPr="00EF158F" w:rsidR="0075110D" w:rsidP="00704E70" w:rsidRDefault="0075110D" w14:paraId="26CB81F3" w14:textId="77777777">
            <w:pPr>
              <w:cnfStyle w:val="100000000000" w:firstRow="1" w:lastRow="0" w:firstColumn="0" w:lastColumn="0" w:oddVBand="0" w:evenVBand="0" w:oddHBand="0" w:evenHBand="0" w:firstRowFirstColumn="0" w:firstRowLastColumn="0" w:lastRowFirstColumn="0" w:lastRowLastColumn="0"/>
              <w:rPr>
                <w:rFonts w:ascii="Arial" w:hAnsi="Arial" w:eastAsia="Arial" w:cs="Arial"/>
              </w:rPr>
            </w:pPr>
            <w:r w:rsidRPr="7E48F2C5">
              <w:rPr>
                <w:rFonts w:ascii="Arial" w:hAnsi="Arial" w:eastAsia="Arial" w:cs="Arial"/>
              </w:rPr>
              <w:t>Requirement</w:t>
            </w:r>
          </w:p>
        </w:tc>
        <w:tc>
          <w:tcPr>
            <w:tcW w:w="2340" w:type="dxa"/>
          </w:tcPr>
          <w:p w:rsidRPr="00EF158F" w:rsidR="0075110D" w:rsidP="00704E70" w:rsidRDefault="0075110D" w14:paraId="684501CB" w14:textId="77777777">
            <w:pPr>
              <w:cnfStyle w:val="100000000000" w:firstRow="1" w:lastRow="0" w:firstColumn="0" w:lastColumn="0" w:oddVBand="0" w:evenVBand="0" w:oddHBand="0" w:evenHBand="0" w:firstRowFirstColumn="0" w:firstRowLastColumn="0" w:lastRowFirstColumn="0" w:lastRowLastColumn="0"/>
              <w:rPr>
                <w:rFonts w:ascii="Arial" w:hAnsi="Arial" w:eastAsia="Arial" w:cs="Arial"/>
              </w:rPr>
            </w:pPr>
            <w:r>
              <w:rPr>
                <w:rFonts w:ascii="Arial" w:hAnsi="Arial" w:eastAsia="Arial" w:cs="Arial"/>
              </w:rPr>
              <w:t>NetSuite Orion</w:t>
            </w:r>
            <w:r w:rsidRPr="7E48F2C5">
              <w:rPr>
                <w:rFonts w:ascii="Arial" w:hAnsi="Arial" w:eastAsia="Arial" w:cs="Arial"/>
              </w:rPr>
              <w:t xml:space="preserve"> Capability</w:t>
            </w:r>
          </w:p>
        </w:tc>
        <w:tc>
          <w:tcPr>
            <w:tcW w:w="1332" w:type="dxa"/>
          </w:tcPr>
          <w:p w:rsidRPr="00EF158F" w:rsidR="0075110D" w:rsidP="00704E70" w:rsidRDefault="0075110D" w14:paraId="3A62C3A1" w14:textId="77777777">
            <w:pPr>
              <w:cnfStyle w:val="100000000000" w:firstRow="1" w:lastRow="0" w:firstColumn="0" w:lastColumn="0" w:oddVBand="0" w:evenVBand="0" w:oddHBand="0" w:evenHBand="0" w:firstRowFirstColumn="0" w:firstRowLastColumn="0" w:lastRowFirstColumn="0" w:lastRowLastColumn="0"/>
              <w:rPr>
                <w:rFonts w:ascii="Arial" w:hAnsi="Arial" w:eastAsia="Arial" w:cs="Arial"/>
              </w:rPr>
            </w:pPr>
            <w:r w:rsidRPr="7E48F2C5">
              <w:rPr>
                <w:rFonts w:ascii="Arial" w:hAnsi="Arial" w:eastAsia="Arial" w:cs="Arial"/>
              </w:rPr>
              <w:t>Approach</w:t>
            </w:r>
          </w:p>
        </w:tc>
        <w:tc>
          <w:tcPr>
            <w:tcW w:w="1728" w:type="dxa"/>
          </w:tcPr>
          <w:p w:rsidRPr="00EF158F" w:rsidR="0075110D" w:rsidP="00704E70" w:rsidRDefault="0075110D" w14:paraId="79F7CD21" w14:textId="77777777">
            <w:pPr>
              <w:cnfStyle w:val="100000000000" w:firstRow="1" w:lastRow="0" w:firstColumn="0" w:lastColumn="0" w:oddVBand="0" w:evenVBand="0" w:oddHBand="0" w:evenHBand="0" w:firstRowFirstColumn="0" w:firstRowLastColumn="0" w:lastRowFirstColumn="0" w:lastRowLastColumn="0"/>
              <w:rPr>
                <w:rFonts w:ascii="Arial" w:hAnsi="Arial" w:eastAsia="Arial" w:cs="Arial"/>
              </w:rPr>
            </w:pPr>
            <w:r w:rsidRPr="7E48F2C5">
              <w:rPr>
                <w:rFonts w:ascii="Arial" w:hAnsi="Arial" w:eastAsia="Arial" w:cs="Arial"/>
              </w:rPr>
              <w:t>Business Impact</w:t>
            </w:r>
          </w:p>
        </w:tc>
      </w:tr>
      <w:tr w:rsidRPr="009345BC" w:rsidR="0075110D" w14:paraId="183BF76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Pr>
          <w:p w:rsidRPr="00911D73" w:rsidR="0075110D" w:rsidP="00704E70" w:rsidRDefault="0075110D" w14:paraId="4137C21A" w14:textId="60BE48BD">
            <w:pPr>
              <w:rPr>
                <w:rFonts w:ascii="Arial" w:hAnsi="Arial" w:eastAsia="Arial" w:cs="Arial"/>
                <w:sz w:val="20"/>
                <w:szCs w:val="20"/>
              </w:rPr>
            </w:pPr>
            <w:r>
              <w:rPr>
                <w:rFonts w:ascii="Arial" w:hAnsi="Arial" w:eastAsia="Arial" w:cs="Arial"/>
                <w:sz w:val="20"/>
                <w:szCs w:val="20"/>
              </w:rPr>
              <w:t>REQ-3.0</w:t>
            </w:r>
            <w:r w:rsidR="002A7E0D">
              <w:rPr>
                <w:rFonts w:ascii="Arial" w:hAnsi="Arial" w:eastAsia="Arial" w:cs="Arial"/>
                <w:sz w:val="20"/>
                <w:szCs w:val="20"/>
              </w:rPr>
              <w:t>8</w:t>
            </w:r>
            <w:r>
              <w:rPr>
                <w:rFonts w:ascii="Arial" w:hAnsi="Arial" w:eastAsia="Arial" w:cs="Arial"/>
                <w:sz w:val="20"/>
                <w:szCs w:val="20"/>
              </w:rPr>
              <w:t>.01</w:t>
            </w:r>
          </w:p>
        </w:tc>
        <w:tc>
          <w:tcPr>
            <w:tcW w:w="1912" w:type="dxa"/>
          </w:tcPr>
          <w:p w:rsidRPr="00EF158F" w:rsidR="0075110D" w:rsidP="00704E70" w:rsidRDefault="002A7E0D" w14:paraId="131E26A1" w14:textId="452CDF26">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2A7E0D">
              <w:rPr>
                <w:rFonts w:ascii="Arial" w:hAnsi="Arial" w:eastAsia="Arial" w:cs="Arial"/>
                <w:sz w:val="20"/>
                <w:szCs w:val="20"/>
              </w:rPr>
              <w:t>Six CA locations</w:t>
            </w:r>
          </w:p>
        </w:tc>
        <w:tc>
          <w:tcPr>
            <w:tcW w:w="2340" w:type="dxa"/>
          </w:tcPr>
          <w:p w:rsidRPr="00EF158F" w:rsidR="0075110D" w:rsidP="00704E70" w:rsidRDefault="00ED3D6A" w14:paraId="06BCB766" w14:textId="7F439939">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ED3D6A">
              <w:rPr>
                <w:rFonts w:ascii="Arial" w:hAnsi="Arial" w:eastAsia="Arial" w:cs="Arial"/>
                <w:sz w:val="20"/>
                <w:szCs w:val="20"/>
              </w:rPr>
              <w:t>Multi-Location Inventory</w:t>
            </w:r>
          </w:p>
        </w:tc>
        <w:tc>
          <w:tcPr>
            <w:tcW w:w="1332" w:type="dxa"/>
          </w:tcPr>
          <w:p w:rsidRPr="00EF158F" w:rsidR="0075110D" w:rsidP="00704E70" w:rsidRDefault="0075110D" w14:paraId="10D46D6B" w14:textId="77777777">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Pr>
                <w:rFonts w:ascii="Arial" w:hAnsi="Arial" w:eastAsia="Arial" w:cs="Arial"/>
                <w:sz w:val="20"/>
                <w:szCs w:val="20"/>
              </w:rPr>
              <w:t>ALIGN</w:t>
            </w:r>
          </w:p>
        </w:tc>
        <w:tc>
          <w:tcPr>
            <w:tcW w:w="1728" w:type="dxa"/>
          </w:tcPr>
          <w:p w:rsidRPr="00EF158F" w:rsidR="0075110D" w:rsidP="00704E70" w:rsidRDefault="00DB0D55" w14:paraId="40765F8A" w14:textId="78B3A726">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DB0D55">
              <w:rPr>
                <w:rFonts w:ascii="Arial" w:hAnsi="Arial" w:eastAsia="Arial" w:cs="Arial"/>
                <w:sz w:val="20"/>
                <w:szCs w:val="20"/>
              </w:rPr>
              <w:t>Warehouse/office combination</w:t>
            </w:r>
          </w:p>
        </w:tc>
      </w:tr>
      <w:tr w:rsidRPr="009345BC" w:rsidR="0075110D" w14:paraId="75CF823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Pr>
          <w:p w:rsidRPr="00EF158F" w:rsidR="0075110D" w:rsidP="00704E70" w:rsidRDefault="0075110D" w14:paraId="4F8F85E2" w14:textId="41E2F95D">
            <w:pPr>
              <w:rPr>
                <w:rFonts w:ascii="Arial" w:hAnsi="Arial" w:eastAsia="Arial" w:cs="Arial"/>
                <w:sz w:val="20"/>
                <w:szCs w:val="20"/>
              </w:rPr>
            </w:pPr>
            <w:r>
              <w:rPr>
                <w:rFonts w:ascii="Arial" w:hAnsi="Arial" w:eastAsia="Arial" w:cs="Arial"/>
                <w:sz w:val="20"/>
                <w:szCs w:val="20"/>
              </w:rPr>
              <w:t>REQ-3.0</w:t>
            </w:r>
            <w:r w:rsidR="002A7E0D">
              <w:rPr>
                <w:rFonts w:ascii="Arial" w:hAnsi="Arial" w:eastAsia="Arial" w:cs="Arial"/>
                <w:sz w:val="20"/>
                <w:szCs w:val="20"/>
              </w:rPr>
              <w:t>8</w:t>
            </w:r>
            <w:r>
              <w:rPr>
                <w:rFonts w:ascii="Arial" w:hAnsi="Arial" w:eastAsia="Arial" w:cs="Arial"/>
                <w:sz w:val="20"/>
                <w:szCs w:val="20"/>
              </w:rPr>
              <w:t>.02</w:t>
            </w:r>
          </w:p>
        </w:tc>
        <w:tc>
          <w:tcPr>
            <w:tcW w:w="1912" w:type="dxa"/>
          </w:tcPr>
          <w:p w:rsidRPr="00EF158F" w:rsidR="0075110D" w:rsidP="00704E70" w:rsidRDefault="002A7E0D" w14:paraId="501009EA" w14:textId="22DD74C9">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2A7E0D">
              <w:rPr>
                <w:rFonts w:ascii="Arial" w:hAnsi="Arial" w:eastAsia="Arial" w:cs="Arial"/>
                <w:sz w:val="20"/>
                <w:szCs w:val="20"/>
              </w:rPr>
              <w:t>Location inventory tracking</w:t>
            </w:r>
          </w:p>
        </w:tc>
        <w:tc>
          <w:tcPr>
            <w:tcW w:w="2340" w:type="dxa"/>
          </w:tcPr>
          <w:p w:rsidRPr="00EF158F" w:rsidR="0075110D" w:rsidP="00704E70" w:rsidRDefault="00ED3D6A" w14:paraId="1259358B" w14:textId="7625F2BF">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ED3D6A">
              <w:rPr>
                <w:rFonts w:ascii="Arial" w:hAnsi="Arial" w:eastAsia="Arial" w:cs="Arial"/>
                <w:sz w:val="20"/>
                <w:szCs w:val="20"/>
              </w:rPr>
              <w:t>Location-based inventory</w:t>
            </w:r>
          </w:p>
        </w:tc>
        <w:tc>
          <w:tcPr>
            <w:tcW w:w="1332" w:type="dxa"/>
          </w:tcPr>
          <w:p w:rsidRPr="00EF158F" w:rsidR="0075110D" w:rsidP="00704E70" w:rsidRDefault="00FF48DB" w14:paraId="0367DFAE" w14:textId="2211F7D3">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Pr>
                <w:rFonts w:ascii="Arial" w:hAnsi="Arial" w:eastAsia="Arial" w:cs="Arial"/>
                <w:sz w:val="20"/>
                <w:szCs w:val="20"/>
              </w:rPr>
              <w:t>ALIGN</w:t>
            </w:r>
          </w:p>
        </w:tc>
        <w:tc>
          <w:tcPr>
            <w:tcW w:w="1728" w:type="dxa"/>
          </w:tcPr>
          <w:p w:rsidRPr="00EF158F" w:rsidR="0075110D" w:rsidP="00704E70" w:rsidRDefault="00DB0D55" w14:paraId="42FCC2F1" w14:textId="216BE57A">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DB0D55">
              <w:rPr>
                <w:rFonts w:ascii="Arial" w:hAnsi="Arial" w:eastAsia="Arial" w:cs="Arial"/>
                <w:sz w:val="20"/>
                <w:szCs w:val="20"/>
              </w:rPr>
              <w:t>Real-time location visibility</w:t>
            </w:r>
          </w:p>
        </w:tc>
      </w:tr>
      <w:tr w:rsidRPr="009345BC" w:rsidR="0075110D" w14:paraId="6294E8EA" w14:textId="77777777">
        <w:trPr>
          <w:cnfStyle w:val="000000100000" w:firstRow="0" w:lastRow="0" w:firstColumn="0" w:lastColumn="0" w:oddVBand="0" w:evenVBand="0" w:oddHBand="1" w:evenHBand="0" w:firstRowFirstColumn="0" w:firstRowLastColumn="0" w:lastRowFirstColumn="0" w:lastRowLastColumn="0"/>
          <w:trHeight w:val="745"/>
        </w:trPr>
        <w:tc>
          <w:tcPr>
            <w:cnfStyle w:val="001000000000" w:firstRow="0" w:lastRow="0" w:firstColumn="1" w:lastColumn="0" w:oddVBand="0" w:evenVBand="0" w:oddHBand="0" w:evenHBand="0" w:firstRowFirstColumn="0" w:firstRowLastColumn="0" w:lastRowFirstColumn="0" w:lastRowLastColumn="0"/>
            <w:tcW w:w="1328" w:type="dxa"/>
          </w:tcPr>
          <w:p w:rsidRPr="00EF158F" w:rsidR="0075110D" w:rsidP="00704E70" w:rsidRDefault="0075110D" w14:paraId="34C49DE7" w14:textId="043E7517">
            <w:pPr>
              <w:rPr>
                <w:rFonts w:ascii="Arial" w:hAnsi="Arial" w:eastAsia="Arial" w:cs="Arial"/>
                <w:sz w:val="20"/>
                <w:szCs w:val="20"/>
              </w:rPr>
            </w:pPr>
            <w:r>
              <w:rPr>
                <w:rFonts w:ascii="Arial" w:hAnsi="Arial" w:eastAsia="Arial" w:cs="Arial"/>
                <w:sz w:val="20"/>
                <w:szCs w:val="20"/>
              </w:rPr>
              <w:t>REQ-3.0</w:t>
            </w:r>
            <w:r w:rsidR="002A7E0D">
              <w:rPr>
                <w:rFonts w:ascii="Arial" w:hAnsi="Arial" w:eastAsia="Arial" w:cs="Arial"/>
                <w:sz w:val="20"/>
                <w:szCs w:val="20"/>
              </w:rPr>
              <w:t>8</w:t>
            </w:r>
            <w:r>
              <w:rPr>
                <w:rFonts w:ascii="Arial" w:hAnsi="Arial" w:eastAsia="Arial" w:cs="Arial"/>
                <w:sz w:val="20"/>
                <w:szCs w:val="20"/>
              </w:rPr>
              <w:t>.03</w:t>
            </w:r>
          </w:p>
        </w:tc>
        <w:tc>
          <w:tcPr>
            <w:tcW w:w="1912" w:type="dxa"/>
          </w:tcPr>
          <w:p w:rsidRPr="00EF158F" w:rsidR="0075110D" w:rsidP="00704E70" w:rsidRDefault="004C6F28" w14:paraId="75EA79DC" w14:textId="075416C0">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4C6F28">
              <w:rPr>
                <w:rFonts w:ascii="Arial" w:hAnsi="Arial" w:eastAsia="Arial" w:cs="Arial"/>
                <w:sz w:val="20"/>
                <w:szCs w:val="20"/>
              </w:rPr>
              <w:t>Inter-location transfers</w:t>
            </w:r>
          </w:p>
        </w:tc>
        <w:tc>
          <w:tcPr>
            <w:tcW w:w="2340" w:type="dxa"/>
          </w:tcPr>
          <w:p w:rsidRPr="00EF158F" w:rsidR="0075110D" w:rsidP="00704E70" w:rsidRDefault="00ED3D6A" w14:paraId="3F51F00C" w14:textId="67E6A71E">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ED3D6A">
              <w:rPr>
                <w:rFonts w:ascii="Arial" w:hAnsi="Arial" w:eastAsia="Arial" w:cs="Arial"/>
                <w:sz w:val="20"/>
                <w:szCs w:val="20"/>
              </w:rPr>
              <w:t>Transfer orders</w:t>
            </w:r>
          </w:p>
        </w:tc>
        <w:tc>
          <w:tcPr>
            <w:tcW w:w="1332" w:type="dxa"/>
          </w:tcPr>
          <w:p w:rsidRPr="00EF158F" w:rsidR="0075110D" w:rsidP="00704E70" w:rsidRDefault="0075110D" w14:paraId="4572D167" w14:textId="77777777">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Pr>
                <w:rFonts w:ascii="Arial" w:hAnsi="Arial" w:eastAsia="Arial" w:cs="Arial"/>
                <w:sz w:val="20"/>
                <w:szCs w:val="20"/>
              </w:rPr>
              <w:t>ALIGN</w:t>
            </w:r>
          </w:p>
        </w:tc>
        <w:tc>
          <w:tcPr>
            <w:tcW w:w="1728" w:type="dxa"/>
          </w:tcPr>
          <w:p w:rsidRPr="00EF158F" w:rsidR="0075110D" w:rsidP="00704E70" w:rsidRDefault="00DB0D55" w14:paraId="60D83C79" w14:textId="0529745B">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DB0D55">
              <w:rPr>
                <w:rFonts w:ascii="Arial" w:hAnsi="Arial" w:eastAsia="Arial" w:cs="Arial"/>
                <w:sz w:val="20"/>
                <w:szCs w:val="20"/>
              </w:rPr>
              <w:t>Controlled inventory movement</w:t>
            </w:r>
          </w:p>
        </w:tc>
      </w:tr>
      <w:tr w:rsidRPr="009345BC" w:rsidR="0075110D" w14:paraId="0D82EF5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Pr>
          <w:p w:rsidRPr="00EF158F" w:rsidR="0075110D" w:rsidP="00704E70" w:rsidRDefault="0075110D" w14:paraId="05B835A0" w14:textId="12C201BE">
            <w:pPr>
              <w:rPr>
                <w:rFonts w:ascii="Arial" w:hAnsi="Arial" w:eastAsia="Arial" w:cs="Arial"/>
                <w:sz w:val="20"/>
                <w:szCs w:val="20"/>
              </w:rPr>
            </w:pPr>
            <w:r>
              <w:rPr>
                <w:rFonts w:ascii="Arial" w:hAnsi="Arial" w:eastAsia="Arial" w:cs="Arial"/>
                <w:sz w:val="20"/>
                <w:szCs w:val="20"/>
              </w:rPr>
              <w:t>REQ-3.0</w:t>
            </w:r>
            <w:r w:rsidR="002A7E0D">
              <w:rPr>
                <w:rFonts w:ascii="Arial" w:hAnsi="Arial" w:eastAsia="Arial" w:cs="Arial"/>
                <w:sz w:val="20"/>
                <w:szCs w:val="20"/>
              </w:rPr>
              <w:t>8</w:t>
            </w:r>
            <w:r>
              <w:rPr>
                <w:rFonts w:ascii="Arial" w:hAnsi="Arial" w:eastAsia="Arial" w:cs="Arial"/>
                <w:sz w:val="20"/>
                <w:szCs w:val="20"/>
              </w:rPr>
              <w:t>.04</w:t>
            </w:r>
          </w:p>
        </w:tc>
        <w:tc>
          <w:tcPr>
            <w:tcW w:w="1912" w:type="dxa"/>
          </w:tcPr>
          <w:p w:rsidRPr="00EF158F" w:rsidR="0075110D" w:rsidP="00704E70" w:rsidRDefault="004C6F28" w14:paraId="06EDDBB9" w14:textId="00AAAD75">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4C6F28">
              <w:rPr>
                <w:rFonts w:ascii="Arial" w:hAnsi="Arial" w:eastAsia="Arial" w:cs="Arial"/>
                <w:sz w:val="20"/>
                <w:szCs w:val="20"/>
              </w:rPr>
              <w:t>Location fulfillment</w:t>
            </w:r>
          </w:p>
        </w:tc>
        <w:tc>
          <w:tcPr>
            <w:tcW w:w="2340" w:type="dxa"/>
          </w:tcPr>
          <w:p w:rsidRPr="00EF158F" w:rsidR="0075110D" w:rsidP="00704E70" w:rsidRDefault="00FF48DB" w14:paraId="6E12FC34" w14:textId="0A1A055B">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FF48DB">
              <w:rPr>
                <w:rFonts w:ascii="Arial" w:hAnsi="Arial" w:eastAsia="Arial" w:cs="Arial"/>
                <w:sz w:val="20"/>
                <w:szCs w:val="20"/>
              </w:rPr>
              <w:t>Location-based workflows</w:t>
            </w:r>
          </w:p>
        </w:tc>
        <w:tc>
          <w:tcPr>
            <w:tcW w:w="1332" w:type="dxa"/>
          </w:tcPr>
          <w:p w:rsidRPr="00EF158F" w:rsidR="0075110D" w:rsidP="00704E70" w:rsidRDefault="0075110D" w14:paraId="69625957" w14:textId="77777777">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Pr>
                <w:rFonts w:ascii="Arial" w:hAnsi="Arial" w:eastAsia="Arial" w:cs="Arial"/>
                <w:sz w:val="20"/>
                <w:szCs w:val="20"/>
              </w:rPr>
              <w:t>ALIGN</w:t>
            </w:r>
          </w:p>
        </w:tc>
        <w:tc>
          <w:tcPr>
            <w:tcW w:w="1728" w:type="dxa"/>
          </w:tcPr>
          <w:p w:rsidRPr="00EF158F" w:rsidR="0075110D" w:rsidP="00704E70" w:rsidRDefault="00DB0D55" w14:paraId="7D0A4195" w14:textId="23198C70">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DB0D55">
              <w:rPr>
                <w:rFonts w:ascii="Arial" w:hAnsi="Arial" w:eastAsia="Arial" w:cs="Arial"/>
                <w:sz w:val="20"/>
                <w:szCs w:val="20"/>
              </w:rPr>
              <w:t>Optimized fulfillment</w:t>
            </w:r>
          </w:p>
        </w:tc>
      </w:tr>
      <w:tr w:rsidRPr="009345BC" w:rsidR="0075110D" w14:paraId="0A48C59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Pr>
          <w:p w:rsidR="0075110D" w:rsidP="00704E70" w:rsidRDefault="0075110D" w14:paraId="73237F0A" w14:textId="4B28341A">
            <w:pPr>
              <w:rPr>
                <w:rFonts w:ascii="Arial" w:hAnsi="Arial" w:eastAsia="Arial" w:cs="Arial"/>
                <w:sz w:val="20"/>
                <w:szCs w:val="20"/>
              </w:rPr>
            </w:pPr>
            <w:r>
              <w:rPr>
                <w:rFonts w:ascii="Arial" w:hAnsi="Arial" w:eastAsia="Arial" w:cs="Arial"/>
                <w:sz w:val="20"/>
                <w:szCs w:val="20"/>
              </w:rPr>
              <w:t>REQ-3.0</w:t>
            </w:r>
            <w:r w:rsidR="002A7E0D">
              <w:rPr>
                <w:rFonts w:ascii="Arial" w:hAnsi="Arial" w:eastAsia="Arial" w:cs="Arial"/>
                <w:sz w:val="20"/>
                <w:szCs w:val="20"/>
              </w:rPr>
              <w:t>8</w:t>
            </w:r>
            <w:r>
              <w:rPr>
                <w:rFonts w:ascii="Arial" w:hAnsi="Arial" w:eastAsia="Arial" w:cs="Arial"/>
                <w:sz w:val="20"/>
                <w:szCs w:val="20"/>
              </w:rPr>
              <w:t>.05</w:t>
            </w:r>
          </w:p>
        </w:tc>
        <w:tc>
          <w:tcPr>
            <w:tcW w:w="1912" w:type="dxa"/>
          </w:tcPr>
          <w:p w:rsidRPr="00A334E0" w:rsidR="0075110D" w:rsidP="00704E70" w:rsidRDefault="004C6F28" w14:paraId="33CD9E91" w14:textId="69086A2A">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4C6F28">
              <w:rPr>
                <w:rFonts w:ascii="Arial" w:hAnsi="Arial" w:eastAsia="Arial" w:cs="Arial"/>
                <w:sz w:val="20"/>
                <w:szCs w:val="20"/>
              </w:rPr>
              <w:t>Location access controls</w:t>
            </w:r>
          </w:p>
        </w:tc>
        <w:tc>
          <w:tcPr>
            <w:tcW w:w="2340" w:type="dxa"/>
          </w:tcPr>
          <w:p w:rsidRPr="0077624C" w:rsidR="0075110D" w:rsidP="00704E70" w:rsidRDefault="00FF48DB" w14:paraId="7248E4EF" w14:textId="15504554">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FF48DB">
              <w:rPr>
                <w:rFonts w:ascii="Arial" w:hAnsi="Arial" w:eastAsia="Arial" w:cs="Arial"/>
                <w:sz w:val="20"/>
                <w:szCs w:val="20"/>
              </w:rPr>
              <w:t>Location-based security</w:t>
            </w:r>
          </w:p>
        </w:tc>
        <w:tc>
          <w:tcPr>
            <w:tcW w:w="1332" w:type="dxa"/>
          </w:tcPr>
          <w:p w:rsidR="0075110D" w:rsidP="00704E70" w:rsidRDefault="0075110D" w14:paraId="718390DE" w14:textId="77777777">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Pr>
                <w:rFonts w:ascii="Arial" w:hAnsi="Arial" w:eastAsia="Arial" w:cs="Arial"/>
                <w:sz w:val="20"/>
                <w:szCs w:val="20"/>
              </w:rPr>
              <w:t>ALIGN</w:t>
            </w:r>
          </w:p>
        </w:tc>
        <w:tc>
          <w:tcPr>
            <w:tcW w:w="1728" w:type="dxa"/>
          </w:tcPr>
          <w:p w:rsidRPr="0077624C" w:rsidR="0075110D" w:rsidP="00704E70" w:rsidRDefault="00755154" w14:paraId="5F599227" w14:textId="113D1C5D">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755154">
              <w:rPr>
                <w:rFonts w:ascii="Arial" w:hAnsi="Arial" w:eastAsia="Arial" w:cs="Arial"/>
                <w:sz w:val="20"/>
                <w:szCs w:val="20"/>
              </w:rPr>
              <w:t>Proper segregation</w:t>
            </w:r>
          </w:p>
        </w:tc>
      </w:tr>
      <w:tr w:rsidRPr="009345BC" w:rsidR="0075110D" w14:paraId="1519183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Pr>
          <w:p w:rsidR="0075110D" w:rsidP="00704E70" w:rsidRDefault="0075110D" w14:paraId="24D159D9" w14:textId="686245DD">
            <w:pPr>
              <w:rPr>
                <w:rFonts w:ascii="Arial" w:hAnsi="Arial" w:eastAsia="Arial" w:cs="Arial"/>
                <w:sz w:val="20"/>
                <w:szCs w:val="20"/>
              </w:rPr>
            </w:pPr>
            <w:r>
              <w:rPr>
                <w:rFonts w:ascii="Arial" w:hAnsi="Arial" w:eastAsia="Arial" w:cs="Arial"/>
                <w:sz w:val="20"/>
                <w:szCs w:val="20"/>
              </w:rPr>
              <w:t>REQ-3.0</w:t>
            </w:r>
            <w:r w:rsidR="002A7E0D">
              <w:rPr>
                <w:rFonts w:ascii="Arial" w:hAnsi="Arial" w:eastAsia="Arial" w:cs="Arial"/>
                <w:sz w:val="20"/>
                <w:szCs w:val="20"/>
              </w:rPr>
              <w:t>8</w:t>
            </w:r>
            <w:r>
              <w:rPr>
                <w:rFonts w:ascii="Arial" w:hAnsi="Arial" w:eastAsia="Arial" w:cs="Arial"/>
                <w:sz w:val="20"/>
                <w:szCs w:val="20"/>
              </w:rPr>
              <w:t>.06</w:t>
            </w:r>
          </w:p>
        </w:tc>
        <w:tc>
          <w:tcPr>
            <w:tcW w:w="1912" w:type="dxa"/>
          </w:tcPr>
          <w:p w:rsidRPr="000925C6" w:rsidR="0075110D" w:rsidP="00704E70" w:rsidRDefault="00ED3D6A" w14:paraId="0E709674" w14:textId="29F5BEA4">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ED3D6A">
              <w:rPr>
                <w:rFonts w:ascii="Arial" w:hAnsi="Arial" w:eastAsia="Arial" w:cs="Arial"/>
                <w:sz w:val="20"/>
                <w:szCs w:val="20"/>
              </w:rPr>
              <w:t>Project-site locations</w:t>
            </w:r>
          </w:p>
        </w:tc>
        <w:tc>
          <w:tcPr>
            <w:tcW w:w="2340" w:type="dxa"/>
          </w:tcPr>
          <w:p w:rsidRPr="00CF193C" w:rsidR="0075110D" w:rsidP="00704E70" w:rsidRDefault="00FF48DB" w14:paraId="10489199" w14:textId="3CCA02B6">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FF48DB">
              <w:rPr>
                <w:rFonts w:ascii="Arial" w:hAnsi="Arial" w:eastAsia="Arial" w:cs="Arial"/>
                <w:sz w:val="20"/>
                <w:szCs w:val="20"/>
              </w:rPr>
              <w:t>Orion project-site capability</w:t>
            </w:r>
          </w:p>
        </w:tc>
        <w:tc>
          <w:tcPr>
            <w:tcW w:w="1332" w:type="dxa"/>
          </w:tcPr>
          <w:p w:rsidR="0075110D" w:rsidP="00704E70" w:rsidRDefault="0075110D" w14:paraId="4B064990" w14:textId="77777777">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Pr>
                <w:rFonts w:ascii="Arial" w:hAnsi="Arial" w:eastAsia="Arial" w:cs="Arial"/>
                <w:sz w:val="20"/>
                <w:szCs w:val="20"/>
              </w:rPr>
              <w:t>ALIGN</w:t>
            </w:r>
          </w:p>
        </w:tc>
        <w:tc>
          <w:tcPr>
            <w:tcW w:w="1728" w:type="dxa"/>
          </w:tcPr>
          <w:p w:rsidRPr="0053617A" w:rsidR="0075110D" w:rsidP="00704E70" w:rsidRDefault="00755154" w14:paraId="4B40EEE1" w14:textId="445E8BAD">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755154">
              <w:rPr>
                <w:rFonts w:ascii="Arial" w:hAnsi="Arial" w:eastAsia="Arial" w:cs="Arial"/>
                <w:sz w:val="20"/>
                <w:szCs w:val="20"/>
              </w:rPr>
              <w:t>Direct-ship support</w:t>
            </w:r>
          </w:p>
        </w:tc>
      </w:tr>
    </w:tbl>
    <w:p w:rsidR="0075110D" w:rsidP="0075110D" w:rsidRDefault="0075110D" w14:paraId="6A8D44D8" w14:textId="77777777"/>
    <w:p w:rsidR="00CB3B15" w:rsidP="00CB3B15" w:rsidRDefault="00CB3B15" w14:paraId="2E712736" w14:textId="77777777">
      <w:pPr>
        <w:pStyle w:val="Heading2"/>
        <w:spacing w:before="0" w:after="80"/>
        <w:jc w:val="both"/>
        <w:rPr>
          <w:rFonts w:ascii="Arial" w:hAnsi="Arial" w:eastAsia="Arial" w:cs="Arial"/>
          <w:color w:val="7E8083"/>
          <w:sz w:val="28"/>
          <w:szCs w:val="28"/>
          <w:lang w:val="en"/>
        </w:rPr>
      </w:pPr>
      <w:bookmarkStart w:name="_Toc221888649" w:id="19"/>
      <w:r w:rsidRPr="00863C68">
        <w:rPr>
          <w:rFonts w:ascii="Arial" w:hAnsi="Arial" w:eastAsia="Arial" w:cs="Arial"/>
          <w:color w:val="7E8083"/>
          <w:sz w:val="28"/>
          <w:szCs w:val="28"/>
          <w:lang w:val="en"/>
        </w:rPr>
        <w:lastRenderedPageBreak/>
        <w:t>3.09 User Roles &amp; Permissions</w:t>
      </w:r>
      <w:bookmarkEnd w:id="19"/>
    </w:p>
    <w:p w:rsidRPr="00665F25" w:rsidR="00665F25" w:rsidP="00665F25" w:rsidRDefault="00665F25" w14:paraId="785AB87F" w14:textId="77777777">
      <w:pPr>
        <w:rPr>
          <w:lang w:val="en"/>
        </w:rPr>
      </w:pPr>
    </w:p>
    <w:p w:rsidRPr="00132CBA" w:rsidR="00665F25" w:rsidP="00665F25" w:rsidRDefault="00665F25" w14:paraId="32B02B32" w14:textId="74AC61A1">
      <w:pPr>
        <w:pStyle w:val="HeadingDLH"/>
      </w:pPr>
      <w:r w:rsidRPr="00895B3E">
        <w:t>3.09.01 Your Business Requirements</w:t>
      </w:r>
    </w:p>
    <w:p w:rsidRPr="0052094F" w:rsidR="0052094F" w:rsidP="00043C02" w:rsidRDefault="0052094F" w14:paraId="23EAE08B" w14:textId="5F90C679">
      <w:pPr>
        <w:pStyle w:val="ListParagraph"/>
        <w:numPr>
          <w:ilvl w:val="0"/>
          <w:numId w:val="37"/>
        </w:numPr>
        <w:rPr>
          <w:rFonts w:ascii="Arial" w:hAnsi="Arial" w:cs="Arial"/>
          <w:b/>
          <w:bCs/>
        </w:rPr>
      </w:pPr>
      <w:r w:rsidRPr="0052094F">
        <w:rPr>
          <w:rFonts w:ascii="Arial" w:hAnsi="Arial" w:cs="Arial"/>
          <w:b/>
          <w:bCs/>
        </w:rPr>
        <w:t>REQ-</w:t>
      </w:r>
      <w:r>
        <w:rPr>
          <w:rFonts w:ascii="Arial" w:hAnsi="Arial" w:cs="Arial"/>
          <w:b/>
          <w:bCs/>
        </w:rPr>
        <w:t>3</w:t>
      </w:r>
      <w:r w:rsidRPr="0052094F">
        <w:rPr>
          <w:rFonts w:ascii="Arial" w:hAnsi="Arial" w:cs="Arial"/>
          <w:b/>
          <w:bCs/>
        </w:rPr>
        <w:t xml:space="preserve">.09.01: </w:t>
      </w:r>
      <w:r w:rsidRPr="0052094F">
        <w:rPr>
          <w:rFonts w:ascii="Arial" w:hAnsi="Arial" w:cs="Arial"/>
        </w:rPr>
        <w:t>Configure 25+ customized user roles supporting Pivot organizational structure</w:t>
      </w:r>
      <w:r w:rsidRPr="0052094F">
        <w:rPr>
          <w:rFonts w:ascii="Arial" w:hAnsi="Arial" w:cs="Arial"/>
          <w:b/>
          <w:bCs/>
        </w:rPr>
        <w:t xml:space="preserve"> </w:t>
      </w:r>
    </w:p>
    <w:p w:rsidRPr="0052094F" w:rsidR="0052094F" w:rsidP="00043C02" w:rsidRDefault="0052094F" w14:paraId="04B4EFFE" w14:textId="36C9A347">
      <w:pPr>
        <w:pStyle w:val="ListParagraph"/>
        <w:numPr>
          <w:ilvl w:val="0"/>
          <w:numId w:val="37"/>
        </w:numPr>
        <w:rPr>
          <w:rFonts w:ascii="Arial" w:hAnsi="Arial" w:cs="Arial"/>
          <w:b/>
          <w:bCs/>
        </w:rPr>
      </w:pPr>
      <w:r w:rsidRPr="0052094F">
        <w:rPr>
          <w:rFonts w:ascii="Arial" w:hAnsi="Arial" w:cs="Arial"/>
          <w:b/>
          <w:bCs/>
        </w:rPr>
        <w:t>REQ-</w:t>
      </w:r>
      <w:r>
        <w:rPr>
          <w:rFonts w:ascii="Arial" w:hAnsi="Arial" w:cs="Arial"/>
          <w:b/>
          <w:bCs/>
        </w:rPr>
        <w:t>3</w:t>
      </w:r>
      <w:r w:rsidRPr="0052094F">
        <w:rPr>
          <w:rFonts w:ascii="Arial" w:hAnsi="Arial" w:cs="Arial"/>
          <w:b/>
          <w:bCs/>
        </w:rPr>
        <w:t xml:space="preserve">.09.02: </w:t>
      </w:r>
      <w:r w:rsidRPr="0052094F">
        <w:rPr>
          <w:rFonts w:ascii="Arial" w:hAnsi="Arial" w:cs="Arial"/>
        </w:rPr>
        <w:t>Role-based access controls limiting users to appropriate data and transactions</w:t>
      </w:r>
      <w:r w:rsidRPr="0052094F">
        <w:rPr>
          <w:rFonts w:ascii="Arial" w:hAnsi="Arial" w:cs="Arial"/>
          <w:b/>
          <w:bCs/>
        </w:rPr>
        <w:t xml:space="preserve"> </w:t>
      </w:r>
    </w:p>
    <w:p w:rsidRPr="0052094F" w:rsidR="0052094F" w:rsidP="00043C02" w:rsidRDefault="0052094F" w14:paraId="2C679F4B" w14:textId="6CF20762">
      <w:pPr>
        <w:pStyle w:val="ListParagraph"/>
        <w:numPr>
          <w:ilvl w:val="0"/>
          <w:numId w:val="37"/>
        </w:numPr>
        <w:rPr>
          <w:rFonts w:ascii="Arial" w:hAnsi="Arial" w:cs="Arial"/>
          <w:b/>
          <w:bCs/>
        </w:rPr>
      </w:pPr>
      <w:r w:rsidRPr="0052094F">
        <w:rPr>
          <w:rFonts w:ascii="Arial" w:hAnsi="Arial" w:cs="Arial"/>
          <w:b/>
          <w:bCs/>
        </w:rPr>
        <w:t>REQ-</w:t>
      </w:r>
      <w:r>
        <w:rPr>
          <w:rFonts w:ascii="Arial" w:hAnsi="Arial" w:cs="Arial"/>
          <w:b/>
          <w:bCs/>
        </w:rPr>
        <w:t>3</w:t>
      </w:r>
      <w:r w:rsidRPr="0052094F">
        <w:rPr>
          <w:rFonts w:ascii="Arial" w:hAnsi="Arial" w:cs="Arial"/>
          <w:b/>
          <w:bCs/>
        </w:rPr>
        <w:t xml:space="preserve">.09.03: </w:t>
      </w:r>
      <w:r w:rsidRPr="0052094F">
        <w:rPr>
          <w:rFonts w:ascii="Arial" w:hAnsi="Arial" w:cs="Arial"/>
        </w:rPr>
        <w:t>Location-specific access restrictions for warehouse and sales staff</w:t>
      </w:r>
      <w:r w:rsidRPr="0052094F">
        <w:rPr>
          <w:rFonts w:ascii="Arial" w:hAnsi="Arial" w:cs="Arial"/>
          <w:b/>
          <w:bCs/>
        </w:rPr>
        <w:t xml:space="preserve"> </w:t>
      </w:r>
    </w:p>
    <w:p w:rsidRPr="0052094F" w:rsidR="0052094F" w:rsidP="00043C02" w:rsidRDefault="0052094F" w14:paraId="1E56C6AE" w14:textId="027DC18D">
      <w:pPr>
        <w:pStyle w:val="ListParagraph"/>
        <w:numPr>
          <w:ilvl w:val="0"/>
          <w:numId w:val="37"/>
        </w:numPr>
        <w:rPr>
          <w:rFonts w:ascii="Arial" w:hAnsi="Arial" w:cs="Arial"/>
        </w:rPr>
      </w:pPr>
      <w:r w:rsidRPr="0052094F">
        <w:rPr>
          <w:rFonts w:ascii="Arial" w:hAnsi="Arial" w:cs="Arial"/>
          <w:b/>
          <w:bCs/>
        </w:rPr>
        <w:t>REQ-</w:t>
      </w:r>
      <w:r>
        <w:rPr>
          <w:rFonts w:ascii="Arial" w:hAnsi="Arial" w:cs="Arial"/>
          <w:b/>
          <w:bCs/>
        </w:rPr>
        <w:t>3</w:t>
      </w:r>
      <w:r w:rsidRPr="0052094F">
        <w:rPr>
          <w:rFonts w:ascii="Arial" w:hAnsi="Arial" w:cs="Arial"/>
          <w:b/>
          <w:bCs/>
        </w:rPr>
        <w:t xml:space="preserve">.09.04: </w:t>
      </w:r>
      <w:r w:rsidRPr="0052094F">
        <w:rPr>
          <w:rFonts w:ascii="Arial" w:hAnsi="Arial" w:cs="Arial"/>
        </w:rPr>
        <w:t xml:space="preserve">Department-based access for financial and operational roles </w:t>
      </w:r>
    </w:p>
    <w:p w:rsidRPr="0052094F" w:rsidR="0052094F" w:rsidP="00043C02" w:rsidRDefault="0052094F" w14:paraId="0210D12A" w14:textId="48EC3D23">
      <w:pPr>
        <w:pStyle w:val="ListParagraph"/>
        <w:numPr>
          <w:ilvl w:val="0"/>
          <w:numId w:val="37"/>
        </w:numPr>
        <w:rPr>
          <w:rFonts w:ascii="Arial" w:hAnsi="Arial" w:cs="Arial"/>
          <w:b/>
          <w:bCs/>
        </w:rPr>
      </w:pPr>
      <w:r w:rsidRPr="0052094F">
        <w:rPr>
          <w:rFonts w:ascii="Arial" w:hAnsi="Arial" w:cs="Arial"/>
          <w:b/>
          <w:bCs/>
        </w:rPr>
        <w:t>REQ-</w:t>
      </w:r>
      <w:r>
        <w:rPr>
          <w:rFonts w:ascii="Arial" w:hAnsi="Arial" w:cs="Arial"/>
          <w:b/>
          <w:bCs/>
        </w:rPr>
        <w:t>3</w:t>
      </w:r>
      <w:r w:rsidRPr="0052094F">
        <w:rPr>
          <w:rFonts w:ascii="Arial" w:hAnsi="Arial" w:cs="Arial"/>
          <w:b/>
          <w:bCs/>
        </w:rPr>
        <w:t xml:space="preserve">.09.05: </w:t>
      </w:r>
      <w:r w:rsidRPr="0052094F">
        <w:rPr>
          <w:rFonts w:ascii="Arial" w:hAnsi="Arial" w:cs="Arial"/>
        </w:rPr>
        <w:t xml:space="preserve">Executive roles with enterprise-wide visibility </w:t>
      </w:r>
    </w:p>
    <w:p w:rsidRPr="0052094F" w:rsidR="0052094F" w:rsidP="00043C02" w:rsidRDefault="0052094F" w14:paraId="5A34E477" w14:textId="50B514A2">
      <w:pPr>
        <w:pStyle w:val="ListParagraph"/>
        <w:numPr>
          <w:ilvl w:val="0"/>
          <w:numId w:val="37"/>
        </w:numPr>
        <w:rPr>
          <w:rFonts w:ascii="Arial" w:hAnsi="Arial" w:cs="Arial"/>
          <w:b/>
          <w:bCs/>
        </w:rPr>
      </w:pPr>
      <w:r w:rsidRPr="0052094F">
        <w:rPr>
          <w:rFonts w:ascii="Arial" w:hAnsi="Arial" w:cs="Arial"/>
          <w:b/>
          <w:bCs/>
        </w:rPr>
        <w:t>REQ-</w:t>
      </w:r>
      <w:r>
        <w:rPr>
          <w:rFonts w:ascii="Arial" w:hAnsi="Arial" w:cs="Arial"/>
          <w:b/>
          <w:bCs/>
        </w:rPr>
        <w:t>3</w:t>
      </w:r>
      <w:r w:rsidRPr="0052094F">
        <w:rPr>
          <w:rFonts w:ascii="Arial" w:hAnsi="Arial" w:cs="Arial"/>
          <w:b/>
          <w:bCs/>
        </w:rPr>
        <w:t xml:space="preserve">.09.06: </w:t>
      </w:r>
      <w:proofErr w:type="gramStart"/>
      <w:r w:rsidRPr="0052094F">
        <w:rPr>
          <w:rFonts w:ascii="Arial" w:hAnsi="Arial" w:cs="Arial"/>
        </w:rPr>
        <w:t>Approval</w:t>
      </w:r>
      <w:proofErr w:type="gramEnd"/>
      <w:r w:rsidRPr="0052094F">
        <w:rPr>
          <w:rFonts w:ascii="Arial" w:hAnsi="Arial" w:cs="Arial"/>
        </w:rPr>
        <w:t xml:space="preserve"> workflow roles with appropriate transaction limits </w:t>
      </w:r>
    </w:p>
    <w:p w:rsidRPr="000972CC" w:rsidR="00665F25" w:rsidP="00043C02" w:rsidRDefault="0052094F" w14:paraId="34ABFC7F" w14:textId="74AAE817">
      <w:pPr>
        <w:pStyle w:val="ListParagraph"/>
        <w:numPr>
          <w:ilvl w:val="0"/>
          <w:numId w:val="37"/>
        </w:numPr>
        <w:rPr>
          <w:rFonts w:ascii="Arial" w:hAnsi="Arial" w:cs="Arial"/>
          <w:b/>
          <w:bCs/>
        </w:rPr>
      </w:pPr>
      <w:r w:rsidRPr="0052094F">
        <w:rPr>
          <w:rFonts w:ascii="Arial" w:hAnsi="Arial" w:cs="Arial"/>
          <w:b/>
          <w:bCs/>
        </w:rPr>
        <w:t>REQ-</w:t>
      </w:r>
      <w:r>
        <w:rPr>
          <w:rFonts w:ascii="Arial" w:hAnsi="Arial" w:cs="Arial"/>
          <w:b/>
          <w:bCs/>
        </w:rPr>
        <w:t>3</w:t>
      </w:r>
      <w:r w:rsidRPr="0052094F">
        <w:rPr>
          <w:rFonts w:ascii="Arial" w:hAnsi="Arial" w:cs="Arial"/>
          <w:b/>
          <w:bCs/>
        </w:rPr>
        <w:t xml:space="preserve">.09.07: </w:t>
      </w:r>
      <w:r w:rsidRPr="0052094F">
        <w:rPr>
          <w:rFonts w:ascii="Arial" w:hAnsi="Arial" w:cs="Arial"/>
        </w:rPr>
        <w:t>Super-user roles for power users and administrators</w:t>
      </w:r>
    </w:p>
    <w:p w:rsidR="00043C02" w:rsidP="00665F25" w:rsidRDefault="00043C02" w14:paraId="42384975" w14:textId="77777777">
      <w:pPr>
        <w:pStyle w:val="HeadingDLH"/>
      </w:pPr>
    </w:p>
    <w:p w:rsidRPr="000972CC" w:rsidR="0075110D" w:rsidP="00665F25" w:rsidRDefault="00665F25" w14:paraId="450263C9" w14:textId="30C9A128">
      <w:pPr>
        <w:pStyle w:val="HeadingDLH"/>
      </w:pPr>
      <w:r w:rsidRPr="000B5BBD">
        <w:t>3.0</w:t>
      </w:r>
      <w:r w:rsidR="00B03C8A">
        <w:t>9</w:t>
      </w:r>
      <w:r w:rsidRPr="000B5BBD">
        <w:t>.02 Current State Process</w:t>
      </w:r>
    </w:p>
    <w:p w:rsidR="00665F25" w:rsidP="00BC6F43" w:rsidRDefault="00BC6F43" w14:paraId="2A0C3709" w14:textId="0ABF96AF">
      <w:pPr>
        <w:pStyle w:val="HeadingDLH"/>
        <w:jc w:val="left"/>
        <w:rPr>
          <w:rFonts w:eastAsiaTheme="minorEastAsia"/>
          <w:b w:val="0"/>
          <w:lang w:val="en-US"/>
        </w:rPr>
      </w:pPr>
      <w:r w:rsidRPr="00BC6F43">
        <w:rPr>
          <w:rFonts w:eastAsiaTheme="minorEastAsia"/>
          <w:b w:val="0"/>
          <w:lang w:val="en-US"/>
        </w:rPr>
        <w:t xml:space="preserve">D365 </w:t>
      </w:r>
      <w:r w:rsidR="000E44EE">
        <w:rPr>
          <w:rFonts w:eastAsiaTheme="minorEastAsia"/>
          <w:b w:val="0"/>
          <w:lang w:val="en-US"/>
        </w:rPr>
        <w:t xml:space="preserve">is </w:t>
      </w:r>
      <w:r w:rsidRPr="00BC6F43">
        <w:rPr>
          <w:rFonts w:eastAsiaTheme="minorEastAsia"/>
          <w:b w:val="0"/>
          <w:lang w:val="en-US"/>
        </w:rPr>
        <w:t xml:space="preserve">configured with 10+ user roles but </w:t>
      </w:r>
      <w:r w:rsidR="000E44EE">
        <w:rPr>
          <w:rFonts w:eastAsiaTheme="minorEastAsia"/>
          <w:b w:val="0"/>
          <w:lang w:val="en-US"/>
        </w:rPr>
        <w:t xml:space="preserve">the </w:t>
      </w:r>
      <w:r w:rsidRPr="00BC6F43">
        <w:rPr>
          <w:rFonts w:eastAsiaTheme="minorEastAsia"/>
          <w:b w:val="0"/>
          <w:lang w:val="en-US"/>
        </w:rPr>
        <w:t xml:space="preserve">current structure </w:t>
      </w:r>
      <w:r w:rsidR="000E44EE">
        <w:rPr>
          <w:rFonts w:eastAsiaTheme="minorEastAsia"/>
          <w:b w:val="0"/>
          <w:lang w:val="en-US"/>
        </w:rPr>
        <w:t xml:space="preserve">is </w:t>
      </w:r>
      <w:r w:rsidRPr="00BC6F43">
        <w:rPr>
          <w:rFonts w:eastAsiaTheme="minorEastAsia"/>
          <w:b w:val="0"/>
          <w:lang w:val="en-US"/>
        </w:rPr>
        <w:t xml:space="preserve">complex with overlapping permissions and unclear delineation. Role maintenance requires IT involvement; adding users or adjusting permissions </w:t>
      </w:r>
      <w:r w:rsidR="000E44EE">
        <w:rPr>
          <w:rFonts w:eastAsiaTheme="minorEastAsia"/>
          <w:b w:val="0"/>
          <w:lang w:val="en-US"/>
        </w:rPr>
        <w:t xml:space="preserve">is </w:t>
      </w:r>
      <w:r w:rsidRPr="00BC6F43">
        <w:rPr>
          <w:rFonts w:eastAsiaTheme="minorEastAsia"/>
          <w:b w:val="0"/>
          <w:lang w:val="en-US"/>
        </w:rPr>
        <w:t xml:space="preserve">time-consuming. </w:t>
      </w:r>
      <w:r w:rsidR="00824F56">
        <w:rPr>
          <w:rFonts w:eastAsiaTheme="minorEastAsia"/>
          <w:b w:val="0"/>
          <w:lang w:val="en-US"/>
        </w:rPr>
        <w:t>The t</w:t>
      </w:r>
      <w:r w:rsidRPr="00BC6F43">
        <w:rPr>
          <w:rFonts w:eastAsiaTheme="minorEastAsia"/>
          <w:b w:val="0"/>
          <w:lang w:val="en-US"/>
        </w:rPr>
        <w:t xml:space="preserve">eam seeks </w:t>
      </w:r>
      <w:r w:rsidR="000E44EE">
        <w:rPr>
          <w:rFonts w:eastAsiaTheme="minorEastAsia"/>
          <w:b w:val="0"/>
          <w:lang w:val="en-US"/>
        </w:rPr>
        <w:t xml:space="preserve">a </w:t>
      </w:r>
      <w:r w:rsidRPr="00BC6F43">
        <w:rPr>
          <w:rFonts w:eastAsiaTheme="minorEastAsia"/>
          <w:b w:val="0"/>
          <w:lang w:val="en-US"/>
        </w:rPr>
        <w:t xml:space="preserve">simplified role structure with clear permission boundaries while maintaining appropriate security controls and segregation of duties. </w:t>
      </w:r>
    </w:p>
    <w:p w:rsidR="00BC6F43" w:rsidP="00BC6F43" w:rsidRDefault="00BC6F43" w14:paraId="43F1F86F" w14:textId="77777777">
      <w:pPr>
        <w:pStyle w:val="HeadingDLH"/>
        <w:jc w:val="left"/>
      </w:pPr>
    </w:p>
    <w:p w:rsidRPr="00AE5BB7" w:rsidR="00665F25" w:rsidP="00665F25" w:rsidRDefault="00665F25" w14:paraId="31A815E8" w14:textId="09175BE0">
      <w:pPr>
        <w:pStyle w:val="HeadingDLH"/>
      </w:pPr>
      <w:r w:rsidRPr="004C3763">
        <w:t>3.0</w:t>
      </w:r>
      <w:r w:rsidR="00B03C8A">
        <w:t>9</w:t>
      </w:r>
      <w:r w:rsidRPr="004C3763">
        <w:t>.03 NetSuite Orion Solution</w:t>
      </w:r>
    </w:p>
    <w:p w:rsidRPr="00B56BA9" w:rsidR="00B56BA9" w:rsidP="1A0655D3" w:rsidRDefault="00B56BA9" w14:paraId="04482FBF" w14:textId="067CA48F">
      <w:pPr>
        <w:pStyle w:val="HeadingDLH"/>
        <w:jc w:val="left"/>
        <w:rPr>
          <w:b w:val="0"/>
          <w:lang w:val="en-US"/>
        </w:rPr>
      </w:pPr>
      <w:r w:rsidRPr="1A0655D3">
        <w:rPr>
          <w:b w:val="0"/>
          <w:lang w:val="en-US"/>
        </w:rPr>
        <w:t xml:space="preserve">NetSuite provides sophisticated role-based security with granular permission controls at feature, transaction, report, and data level. Orion includes furniture dealer-specific standard roles (Sales, Operations, Purchasing, Finance, Executive) providing </w:t>
      </w:r>
      <w:r w:rsidRPr="1A0655D3" w:rsidR="00080245">
        <w:rPr>
          <w:b w:val="0"/>
          <w:lang w:val="en-US"/>
        </w:rPr>
        <w:t xml:space="preserve">the </w:t>
      </w:r>
      <w:r w:rsidRPr="1A0655D3">
        <w:rPr>
          <w:b w:val="0"/>
          <w:lang w:val="en-US"/>
        </w:rPr>
        <w:t>starting point for Pivot customization. Implementation approach defines 25+ custom roles matching Pivot's organizational structure with clear permission boundaries and minimal overlap.</w:t>
      </w:r>
    </w:p>
    <w:p w:rsidRPr="00B56BA9" w:rsidR="00B56BA9" w:rsidP="1A0655D3" w:rsidRDefault="00B56BA9" w14:paraId="605C6928" w14:textId="77777777">
      <w:pPr>
        <w:pStyle w:val="HeadingDLH"/>
        <w:jc w:val="left"/>
        <w:rPr>
          <w:b w:val="0"/>
          <w:lang w:val="en-US"/>
        </w:rPr>
      </w:pPr>
      <w:r w:rsidRPr="1A0655D3">
        <w:rPr>
          <w:b w:val="0"/>
          <w:lang w:val="en-US"/>
        </w:rPr>
        <w:t xml:space="preserve">Role architecture </w:t>
      </w:r>
      <w:proofErr w:type="gramStart"/>
      <w:r w:rsidRPr="1A0655D3">
        <w:rPr>
          <w:b w:val="0"/>
          <w:lang w:val="en-US"/>
        </w:rPr>
        <w:t>includes:</w:t>
      </w:r>
      <w:proofErr w:type="gramEnd"/>
      <w:r w:rsidRPr="1A0655D3">
        <w:rPr>
          <w:b w:val="0"/>
          <w:lang w:val="en-US"/>
        </w:rPr>
        <w:t xml:space="preserve"> base roles (generic Sales Rep, Warehouse Staff, AP Processor), location-specific variants (SF Sales Rep, LA Warehouse), department-specific variants (Finance Manager, Operations Manager), approval roles (PO Approver, Vendor Bill Approver), and super-user roles (Finance Super User, Operations Super User, NetSuite Administrator). This structure provides flexibility while maintaining manageable role count.</w:t>
      </w:r>
    </w:p>
    <w:p w:rsidRPr="00B56BA9" w:rsidR="00B56BA9" w:rsidP="1A0655D3" w:rsidRDefault="00B56BA9" w14:paraId="543B1B44" w14:textId="00D11E74">
      <w:pPr>
        <w:pStyle w:val="HeadingDLH"/>
        <w:jc w:val="left"/>
        <w:rPr>
          <w:b w:val="0"/>
          <w:lang w:val="en-US"/>
        </w:rPr>
      </w:pPr>
      <w:r w:rsidRPr="1A0655D3">
        <w:rPr>
          <w:b w:val="0"/>
          <w:lang w:val="en-US"/>
        </w:rPr>
        <w:t xml:space="preserve">Permissions </w:t>
      </w:r>
      <w:r w:rsidRPr="1A0655D3" w:rsidR="00BF2D2C">
        <w:rPr>
          <w:b w:val="0"/>
          <w:lang w:val="en-US"/>
        </w:rPr>
        <w:t xml:space="preserve">are </w:t>
      </w:r>
      <w:r w:rsidRPr="1A0655D3">
        <w:rPr>
          <w:b w:val="0"/>
          <w:lang w:val="en-US"/>
        </w:rPr>
        <w:t xml:space="preserve">configured at multiple levels: Feature access (can user access Purchasing feature), Transaction permissions (create/edit/delete/view for each transaction type), Report access (which reports </w:t>
      </w:r>
      <w:r w:rsidRPr="1A0655D3" w:rsidR="00622859">
        <w:rPr>
          <w:b w:val="0"/>
          <w:lang w:val="en-US"/>
        </w:rPr>
        <w:t xml:space="preserve">are </w:t>
      </w:r>
      <w:r w:rsidRPr="1A0655D3">
        <w:rPr>
          <w:b w:val="0"/>
          <w:lang w:val="en-US"/>
        </w:rPr>
        <w:t xml:space="preserve">accessible), Data restrictions (location/department/class restrictions), Field-level security (which fields editable), and </w:t>
      </w:r>
      <w:r w:rsidRPr="1A0655D3">
        <w:rPr>
          <w:b w:val="0"/>
          <w:lang w:val="en-US"/>
        </w:rPr>
        <w:lastRenderedPageBreak/>
        <w:t xml:space="preserve">Record restrictions (which customers/vendors/items </w:t>
      </w:r>
      <w:r w:rsidRPr="1A0655D3" w:rsidR="00622859">
        <w:rPr>
          <w:b w:val="0"/>
          <w:lang w:val="en-US"/>
        </w:rPr>
        <w:t xml:space="preserve">are </w:t>
      </w:r>
      <w:r w:rsidRPr="1A0655D3">
        <w:rPr>
          <w:b w:val="0"/>
          <w:lang w:val="en-US"/>
        </w:rPr>
        <w:t>visible). This granular control ensures users access only appropriate functionality and data.</w:t>
      </w:r>
    </w:p>
    <w:p w:rsidRPr="00F66650" w:rsidR="00665F25" w:rsidP="1A0655D3" w:rsidRDefault="00B56BA9" w14:paraId="69BF7B5F" w14:textId="55F19C1F">
      <w:pPr>
        <w:pStyle w:val="HeadingDLH"/>
        <w:jc w:val="left"/>
        <w:rPr>
          <w:b w:val="0"/>
          <w:lang w:val="en-US"/>
        </w:rPr>
      </w:pPr>
      <w:r w:rsidRPr="1A0655D3">
        <w:rPr>
          <w:b w:val="0"/>
          <w:lang w:val="en-US"/>
        </w:rPr>
        <w:t xml:space="preserve">Location-based restrictions </w:t>
      </w:r>
      <w:r w:rsidRPr="1A0655D3" w:rsidR="00622859">
        <w:rPr>
          <w:b w:val="0"/>
          <w:lang w:val="en-US"/>
        </w:rPr>
        <w:t xml:space="preserve">are </w:t>
      </w:r>
      <w:r w:rsidRPr="1A0655D3">
        <w:rPr>
          <w:b w:val="0"/>
          <w:lang w:val="en-US"/>
        </w:rPr>
        <w:t xml:space="preserve">configured through role-location mapping—SF Warehouse role restricted to SF location data only; corporate roles access all locations. Department restrictions follow </w:t>
      </w:r>
      <w:r w:rsidRPr="1A0655D3" w:rsidR="00622859">
        <w:rPr>
          <w:b w:val="0"/>
          <w:lang w:val="en-US"/>
        </w:rPr>
        <w:t xml:space="preserve">a </w:t>
      </w:r>
      <w:r w:rsidRPr="1A0655D3">
        <w:rPr>
          <w:b w:val="0"/>
          <w:lang w:val="en-US"/>
        </w:rPr>
        <w:t>similar pattern. Approval workflows tie to roles with thresholds (</w:t>
      </w:r>
      <w:r w:rsidRPr="1A0655D3" w:rsidR="00622859">
        <w:rPr>
          <w:b w:val="0"/>
          <w:lang w:val="en-US"/>
        </w:rPr>
        <w:t xml:space="preserve">example - </w:t>
      </w:r>
      <w:r w:rsidRPr="1A0655D3">
        <w:rPr>
          <w:b w:val="0"/>
          <w:lang w:val="en-US"/>
        </w:rPr>
        <w:t>PO Approver role approves POs up to $50K; Senior Approver required above $50K).</w:t>
      </w:r>
    </w:p>
    <w:p w:rsidR="00665F25" w:rsidP="00665F25" w:rsidRDefault="00665F25" w14:paraId="71ECCA25" w14:textId="77777777">
      <w:pPr>
        <w:pStyle w:val="HeadingDLH"/>
        <w:jc w:val="left"/>
      </w:pPr>
    </w:p>
    <w:p w:rsidRPr="00D2660F" w:rsidR="00665F25" w:rsidP="00665F25" w:rsidRDefault="00665F25" w14:paraId="2413D718" w14:textId="209F381A">
      <w:pPr>
        <w:pStyle w:val="HeadingDLH"/>
      </w:pPr>
      <w:r w:rsidRPr="00665F25">
        <w:t>3.0</w:t>
      </w:r>
      <w:r w:rsidR="00B03C8A">
        <w:t>9</w:t>
      </w:r>
      <w:r w:rsidRPr="00665F25">
        <w:t>.04 Future State Process</w:t>
      </w:r>
    </w:p>
    <w:p w:rsidRPr="00F66650" w:rsidR="00F66650" w:rsidP="00F66650" w:rsidRDefault="00F66650" w14:paraId="685D0679" w14:textId="3ECB7341">
      <w:pPr>
        <w:rPr>
          <w:rFonts w:ascii="Arial" w:hAnsi="Arial" w:cs="Arial"/>
          <w:bCs/>
        </w:rPr>
      </w:pPr>
      <w:r w:rsidRPr="00F66650">
        <w:rPr>
          <w:rFonts w:ascii="Arial" w:hAnsi="Arial" w:cs="Arial"/>
          <w:bCs/>
        </w:rPr>
        <w:t>User assigned single role</w:t>
      </w:r>
      <w:r>
        <w:rPr>
          <w:rFonts w:ascii="Arial" w:hAnsi="Arial" w:cs="Arial"/>
          <w:bCs/>
        </w:rPr>
        <w:t>s</w:t>
      </w:r>
      <w:r w:rsidRPr="00F66650">
        <w:rPr>
          <w:rFonts w:ascii="Arial" w:hAnsi="Arial" w:cs="Arial"/>
          <w:bCs/>
        </w:rPr>
        <w:t xml:space="preserve"> match</w:t>
      </w:r>
      <w:r>
        <w:rPr>
          <w:rFonts w:ascii="Arial" w:hAnsi="Arial" w:cs="Arial"/>
          <w:bCs/>
        </w:rPr>
        <w:t xml:space="preserve"> </w:t>
      </w:r>
      <w:r w:rsidRPr="00F66650">
        <w:rPr>
          <w:rFonts w:ascii="Arial" w:hAnsi="Arial" w:cs="Arial"/>
          <w:bCs/>
        </w:rPr>
        <w:t xml:space="preserve">organizational position (e.g., "San Francisco Sales Representative" role). </w:t>
      </w:r>
      <w:r w:rsidR="00D96E04">
        <w:rPr>
          <w:rFonts w:ascii="Arial" w:hAnsi="Arial" w:cs="Arial"/>
          <w:bCs/>
        </w:rPr>
        <w:t>The r</w:t>
      </w:r>
      <w:r w:rsidRPr="00F66650">
        <w:rPr>
          <w:rFonts w:ascii="Arial" w:hAnsi="Arial" w:cs="Arial"/>
          <w:bCs/>
        </w:rPr>
        <w:t xml:space="preserve">ole determines: accessible NetSuite features and modules, which transactions can be created/edited/viewed, which reports </w:t>
      </w:r>
      <w:r w:rsidR="00D96E04">
        <w:rPr>
          <w:rFonts w:ascii="Arial" w:hAnsi="Arial" w:cs="Arial"/>
          <w:bCs/>
        </w:rPr>
        <w:t xml:space="preserve">are </w:t>
      </w:r>
      <w:r w:rsidRPr="00F66650">
        <w:rPr>
          <w:rFonts w:ascii="Arial" w:hAnsi="Arial" w:cs="Arial"/>
          <w:bCs/>
        </w:rPr>
        <w:t xml:space="preserve">accessible, location/department data visibility restrictions, approval limits if applicable, and dashboard/center tab configuration. Users experience </w:t>
      </w:r>
      <w:r w:rsidR="00017718">
        <w:rPr>
          <w:rFonts w:ascii="Arial" w:hAnsi="Arial" w:cs="Arial"/>
          <w:bCs/>
        </w:rPr>
        <w:t xml:space="preserve">a </w:t>
      </w:r>
      <w:r w:rsidRPr="00F66650">
        <w:rPr>
          <w:rFonts w:ascii="Arial" w:hAnsi="Arial" w:cs="Arial"/>
          <w:bCs/>
        </w:rPr>
        <w:t>tailored NetSuite interface showing only relevant functionality for their role without clutter from inapplicable features.</w:t>
      </w:r>
    </w:p>
    <w:p w:rsidRPr="00F66650" w:rsidR="00F66650" w:rsidP="00F66650" w:rsidRDefault="00F66650" w14:paraId="53CE3077" w14:textId="4A861940">
      <w:pPr>
        <w:rPr>
          <w:rFonts w:ascii="Arial" w:hAnsi="Arial" w:cs="Arial"/>
          <w:bCs/>
        </w:rPr>
      </w:pPr>
      <w:r w:rsidRPr="00F66650">
        <w:rPr>
          <w:rFonts w:ascii="Arial" w:hAnsi="Arial" w:cs="Arial"/>
          <w:bCs/>
        </w:rPr>
        <w:t xml:space="preserve">When </w:t>
      </w:r>
      <w:r w:rsidR="00017718">
        <w:rPr>
          <w:rFonts w:ascii="Arial" w:hAnsi="Arial" w:cs="Arial"/>
          <w:bCs/>
        </w:rPr>
        <w:t xml:space="preserve">a </w:t>
      </w:r>
      <w:r w:rsidRPr="00F66650">
        <w:rPr>
          <w:rFonts w:ascii="Arial" w:hAnsi="Arial" w:cs="Arial"/>
          <w:bCs/>
        </w:rPr>
        <w:t xml:space="preserve">new employee joins, </w:t>
      </w:r>
      <w:r w:rsidR="00017718">
        <w:rPr>
          <w:rFonts w:ascii="Arial" w:hAnsi="Arial" w:cs="Arial"/>
          <w:bCs/>
        </w:rPr>
        <w:t xml:space="preserve">the </w:t>
      </w:r>
      <w:r w:rsidRPr="00F66650">
        <w:rPr>
          <w:rFonts w:ascii="Arial" w:hAnsi="Arial" w:cs="Arial"/>
          <w:bCs/>
        </w:rPr>
        <w:t xml:space="preserve">appropriate role </w:t>
      </w:r>
      <w:r w:rsidR="00017718">
        <w:rPr>
          <w:rFonts w:ascii="Arial" w:hAnsi="Arial" w:cs="Arial"/>
          <w:bCs/>
        </w:rPr>
        <w:t xml:space="preserve">is </w:t>
      </w:r>
      <w:r w:rsidRPr="00F66650">
        <w:rPr>
          <w:rFonts w:ascii="Arial" w:hAnsi="Arial" w:cs="Arial"/>
          <w:bCs/>
        </w:rPr>
        <w:t xml:space="preserve">assigned providing immediate access to required functionality. Role changes process through standard workflow—employee promoted from Sales Rep to Sales Manager; administrator changes role assignment; user receives new permissions immediately. Role maintenance </w:t>
      </w:r>
      <w:r w:rsidR="00017718">
        <w:rPr>
          <w:rFonts w:ascii="Arial" w:hAnsi="Arial" w:cs="Arial"/>
          <w:bCs/>
        </w:rPr>
        <w:t xml:space="preserve">is </w:t>
      </w:r>
      <w:r w:rsidRPr="00F66650">
        <w:rPr>
          <w:rFonts w:ascii="Arial" w:hAnsi="Arial" w:cs="Arial"/>
          <w:bCs/>
        </w:rPr>
        <w:t xml:space="preserve">centralized with </w:t>
      </w:r>
      <w:r w:rsidR="00017718">
        <w:rPr>
          <w:rFonts w:ascii="Arial" w:hAnsi="Arial" w:cs="Arial"/>
          <w:bCs/>
        </w:rPr>
        <w:t xml:space="preserve">the </w:t>
      </w:r>
      <w:r w:rsidRPr="00F66650">
        <w:rPr>
          <w:rFonts w:ascii="Arial" w:hAnsi="Arial" w:cs="Arial"/>
          <w:bCs/>
        </w:rPr>
        <w:t>NetSuite Administrator updating role definitions affecting all users assigned that role simultaneously.</w:t>
      </w:r>
    </w:p>
    <w:p w:rsidRPr="009345BC" w:rsidR="00665F25" w:rsidP="00665F25" w:rsidRDefault="00665F25" w14:paraId="3E433314" w14:textId="77777777">
      <w:pPr>
        <w:rPr>
          <w:rFonts w:ascii="Arial" w:hAnsi="Arial" w:cs="Arial"/>
          <w:bCs/>
        </w:rPr>
      </w:pPr>
    </w:p>
    <w:p w:rsidR="00665F25" w:rsidP="00665F25" w:rsidRDefault="00665F25" w14:paraId="330B4E93" w14:textId="595BB14F">
      <w:pPr>
        <w:pStyle w:val="HeadingDLH"/>
      </w:pPr>
      <w:r w:rsidRPr="00EF158F">
        <w:t>3.0</w:t>
      </w:r>
      <w:r w:rsidR="00B03C8A">
        <w:t>9</w:t>
      </w:r>
      <w:r w:rsidRPr="00EF158F">
        <w:t xml:space="preserve">.05 </w:t>
      </w:r>
      <w:r>
        <w:t xml:space="preserve">Decision Matrix </w:t>
      </w:r>
    </w:p>
    <w:tbl>
      <w:tblPr>
        <w:tblStyle w:val="LightGrid-Accent1"/>
        <w:tblW w:w="8640" w:type="dxa"/>
        <w:tblInd w:w="-190" w:type="dxa"/>
        <w:tblLayout w:type="fixed"/>
        <w:tblLook w:val="04A0" w:firstRow="1" w:lastRow="0" w:firstColumn="1" w:lastColumn="0" w:noHBand="0" w:noVBand="1"/>
      </w:tblPr>
      <w:tblGrid>
        <w:gridCol w:w="1328"/>
        <w:gridCol w:w="1912"/>
        <w:gridCol w:w="2340"/>
        <w:gridCol w:w="1332"/>
        <w:gridCol w:w="1728"/>
      </w:tblGrid>
      <w:tr w:rsidRPr="009345BC" w:rsidR="00665F25" w:rsidTr="00704E70" w14:paraId="5714B6B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Pr>
          <w:p w:rsidRPr="00EF158F" w:rsidR="00665F25" w:rsidP="00704E70" w:rsidRDefault="00665F25" w14:paraId="53D21BBE" w14:textId="77777777">
            <w:pPr>
              <w:rPr>
                <w:rFonts w:ascii="Arial" w:hAnsi="Arial" w:eastAsia="Arial" w:cs="Arial"/>
              </w:rPr>
            </w:pPr>
            <w:r w:rsidRPr="7E48F2C5">
              <w:rPr>
                <w:rFonts w:ascii="Arial" w:hAnsi="Arial" w:eastAsia="Arial" w:cs="Arial"/>
              </w:rPr>
              <w:t>REQ-ID</w:t>
            </w:r>
          </w:p>
        </w:tc>
        <w:tc>
          <w:tcPr>
            <w:tcW w:w="1912" w:type="dxa"/>
          </w:tcPr>
          <w:p w:rsidRPr="00EF158F" w:rsidR="00665F25" w:rsidP="00704E70" w:rsidRDefault="00665F25" w14:paraId="3E7F26A9" w14:textId="77777777">
            <w:pPr>
              <w:cnfStyle w:val="100000000000" w:firstRow="1" w:lastRow="0" w:firstColumn="0" w:lastColumn="0" w:oddVBand="0" w:evenVBand="0" w:oddHBand="0" w:evenHBand="0" w:firstRowFirstColumn="0" w:firstRowLastColumn="0" w:lastRowFirstColumn="0" w:lastRowLastColumn="0"/>
              <w:rPr>
                <w:rFonts w:ascii="Arial" w:hAnsi="Arial" w:eastAsia="Arial" w:cs="Arial"/>
              </w:rPr>
            </w:pPr>
            <w:r w:rsidRPr="7E48F2C5">
              <w:rPr>
                <w:rFonts w:ascii="Arial" w:hAnsi="Arial" w:eastAsia="Arial" w:cs="Arial"/>
              </w:rPr>
              <w:t>Requirement</w:t>
            </w:r>
          </w:p>
        </w:tc>
        <w:tc>
          <w:tcPr>
            <w:tcW w:w="2340" w:type="dxa"/>
          </w:tcPr>
          <w:p w:rsidRPr="00EF158F" w:rsidR="00665F25" w:rsidP="00704E70" w:rsidRDefault="00665F25" w14:paraId="2EFAE4AE" w14:textId="77777777">
            <w:pPr>
              <w:cnfStyle w:val="100000000000" w:firstRow="1" w:lastRow="0" w:firstColumn="0" w:lastColumn="0" w:oddVBand="0" w:evenVBand="0" w:oddHBand="0" w:evenHBand="0" w:firstRowFirstColumn="0" w:firstRowLastColumn="0" w:lastRowFirstColumn="0" w:lastRowLastColumn="0"/>
              <w:rPr>
                <w:rFonts w:ascii="Arial" w:hAnsi="Arial" w:eastAsia="Arial" w:cs="Arial"/>
              </w:rPr>
            </w:pPr>
            <w:r>
              <w:rPr>
                <w:rFonts w:ascii="Arial" w:hAnsi="Arial" w:eastAsia="Arial" w:cs="Arial"/>
              </w:rPr>
              <w:t>NetSuite Orion</w:t>
            </w:r>
            <w:r w:rsidRPr="7E48F2C5">
              <w:rPr>
                <w:rFonts w:ascii="Arial" w:hAnsi="Arial" w:eastAsia="Arial" w:cs="Arial"/>
              </w:rPr>
              <w:t xml:space="preserve"> Capability</w:t>
            </w:r>
          </w:p>
        </w:tc>
        <w:tc>
          <w:tcPr>
            <w:tcW w:w="1332" w:type="dxa"/>
          </w:tcPr>
          <w:p w:rsidRPr="00EF158F" w:rsidR="00665F25" w:rsidP="00704E70" w:rsidRDefault="00665F25" w14:paraId="6A23C565" w14:textId="77777777">
            <w:pPr>
              <w:cnfStyle w:val="100000000000" w:firstRow="1" w:lastRow="0" w:firstColumn="0" w:lastColumn="0" w:oddVBand="0" w:evenVBand="0" w:oddHBand="0" w:evenHBand="0" w:firstRowFirstColumn="0" w:firstRowLastColumn="0" w:lastRowFirstColumn="0" w:lastRowLastColumn="0"/>
              <w:rPr>
                <w:rFonts w:ascii="Arial" w:hAnsi="Arial" w:eastAsia="Arial" w:cs="Arial"/>
              </w:rPr>
            </w:pPr>
            <w:r w:rsidRPr="7E48F2C5">
              <w:rPr>
                <w:rFonts w:ascii="Arial" w:hAnsi="Arial" w:eastAsia="Arial" w:cs="Arial"/>
              </w:rPr>
              <w:t>Approach</w:t>
            </w:r>
          </w:p>
        </w:tc>
        <w:tc>
          <w:tcPr>
            <w:tcW w:w="1728" w:type="dxa"/>
          </w:tcPr>
          <w:p w:rsidRPr="00EF158F" w:rsidR="00665F25" w:rsidP="00704E70" w:rsidRDefault="00665F25" w14:paraId="795899E4" w14:textId="77777777">
            <w:pPr>
              <w:cnfStyle w:val="100000000000" w:firstRow="1" w:lastRow="0" w:firstColumn="0" w:lastColumn="0" w:oddVBand="0" w:evenVBand="0" w:oddHBand="0" w:evenHBand="0" w:firstRowFirstColumn="0" w:firstRowLastColumn="0" w:lastRowFirstColumn="0" w:lastRowLastColumn="0"/>
              <w:rPr>
                <w:rFonts w:ascii="Arial" w:hAnsi="Arial" w:eastAsia="Arial" w:cs="Arial"/>
              </w:rPr>
            </w:pPr>
            <w:r w:rsidRPr="7E48F2C5">
              <w:rPr>
                <w:rFonts w:ascii="Arial" w:hAnsi="Arial" w:eastAsia="Arial" w:cs="Arial"/>
              </w:rPr>
              <w:t>Business Impact</w:t>
            </w:r>
          </w:p>
        </w:tc>
      </w:tr>
      <w:tr w:rsidRPr="009345BC" w:rsidR="00665F25" w:rsidTr="00704E70" w14:paraId="576178C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Pr>
          <w:p w:rsidRPr="00911D73" w:rsidR="00665F25" w:rsidP="00704E70" w:rsidRDefault="00665F25" w14:paraId="50B354B0" w14:textId="087F7651">
            <w:pPr>
              <w:rPr>
                <w:rFonts w:ascii="Arial" w:hAnsi="Arial" w:eastAsia="Arial" w:cs="Arial"/>
                <w:sz w:val="20"/>
                <w:szCs w:val="20"/>
              </w:rPr>
            </w:pPr>
            <w:r>
              <w:rPr>
                <w:rFonts w:ascii="Arial" w:hAnsi="Arial" w:eastAsia="Arial" w:cs="Arial"/>
                <w:sz w:val="20"/>
                <w:szCs w:val="20"/>
              </w:rPr>
              <w:t>REQ-3.0</w:t>
            </w:r>
            <w:r w:rsidR="00B03C8A">
              <w:rPr>
                <w:rFonts w:ascii="Arial" w:hAnsi="Arial" w:eastAsia="Arial" w:cs="Arial"/>
                <w:sz w:val="20"/>
                <w:szCs w:val="20"/>
              </w:rPr>
              <w:t>9</w:t>
            </w:r>
            <w:r>
              <w:rPr>
                <w:rFonts w:ascii="Arial" w:hAnsi="Arial" w:eastAsia="Arial" w:cs="Arial"/>
                <w:sz w:val="20"/>
                <w:szCs w:val="20"/>
              </w:rPr>
              <w:t>.01</w:t>
            </w:r>
          </w:p>
        </w:tc>
        <w:tc>
          <w:tcPr>
            <w:tcW w:w="1912" w:type="dxa"/>
          </w:tcPr>
          <w:p w:rsidRPr="00EF158F" w:rsidR="00665F25" w:rsidP="00704E70" w:rsidRDefault="00F10142" w14:paraId="0AC4D096" w14:textId="145E9121">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F10142">
              <w:rPr>
                <w:rFonts w:ascii="Arial" w:hAnsi="Arial" w:eastAsia="Arial" w:cs="Arial"/>
                <w:sz w:val="20"/>
                <w:szCs w:val="20"/>
              </w:rPr>
              <w:t>Configure 25+ customized user roles supporting Pivot organizational structure</w:t>
            </w:r>
          </w:p>
        </w:tc>
        <w:tc>
          <w:tcPr>
            <w:tcW w:w="2340" w:type="dxa"/>
          </w:tcPr>
          <w:p w:rsidRPr="00EF158F" w:rsidR="00665F25" w:rsidP="00704E70" w:rsidRDefault="00F25D09" w14:paraId="3B82CC81" w14:textId="08866156">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F25D09">
              <w:rPr>
                <w:rFonts w:ascii="Arial" w:hAnsi="Arial" w:eastAsia="Arial" w:cs="Arial"/>
                <w:sz w:val="20"/>
                <w:szCs w:val="20"/>
              </w:rPr>
              <w:t>Role-based security with custom role creation</w:t>
            </w:r>
          </w:p>
        </w:tc>
        <w:tc>
          <w:tcPr>
            <w:tcW w:w="1332" w:type="dxa"/>
          </w:tcPr>
          <w:p w:rsidRPr="00EF158F" w:rsidR="00665F25" w:rsidP="00704E70" w:rsidRDefault="00665F25" w14:paraId="23EC4BAE" w14:textId="77777777">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Pr>
                <w:rFonts w:ascii="Arial" w:hAnsi="Arial" w:eastAsia="Arial" w:cs="Arial"/>
                <w:sz w:val="20"/>
                <w:szCs w:val="20"/>
              </w:rPr>
              <w:t>ALIGN</w:t>
            </w:r>
          </w:p>
        </w:tc>
        <w:tc>
          <w:tcPr>
            <w:tcW w:w="1728" w:type="dxa"/>
          </w:tcPr>
          <w:p w:rsidRPr="00EF158F" w:rsidR="00665F25" w:rsidP="00704E70" w:rsidRDefault="00CC5DBC" w14:paraId="3B200B62" w14:textId="4DE53346">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CC5DBC">
              <w:rPr>
                <w:rFonts w:ascii="Arial" w:hAnsi="Arial" w:eastAsia="Arial" w:cs="Arial"/>
                <w:sz w:val="20"/>
                <w:szCs w:val="20"/>
              </w:rPr>
              <w:t>Organizational structure match</w:t>
            </w:r>
          </w:p>
        </w:tc>
      </w:tr>
      <w:tr w:rsidRPr="009345BC" w:rsidR="00665F25" w:rsidTr="00704E70" w14:paraId="543FB4E4"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Pr>
          <w:p w:rsidRPr="00EF158F" w:rsidR="00665F25" w:rsidP="00704E70" w:rsidRDefault="00665F25" w14:paraId="516363C0" w14:textId="7105CC4A">
            <w:pPr>
              <w:rPr>
                <w:rFonts w:ascii="Arial" w:hAnsi="Arial" w:eastAsia="Arial" w:cs="Arial"/>
                <w:sz w:val="20"/>
                <w:szCs w:val="20"/>
              </w:rPr>
            </w:pPr>
            <w:r>
              <w:rPr>
                <w:rFonts w:ascii="Arial" w:hAnsi="Arial" w:eastAsia="Arial" w:cs="Arial"/>
                <w:sz w:val="20"/>
                <w:szCs w:val="20"/>
              </w:rPr>
              <w:t>REQ-3.0</w:t>
            </w:r>
            <w:r w:rsidR="00B03C8A">
              <w:rPr>
                <w:rFonts w:ascii="Arial" w:hAnsi="Arial" w:eastAsia="Arial" w:cs="Arial"/>
                <w:sz w:val="20"/>
                <w:szCs w:val="20"/>
              </w:rPr>
              <w:t>9</w:t>
            </w:r>
            <w:r>
              <w:rPr>
                <w:rFonts w:ascii="Arial" w:hAnsi="Arial" w:eastAsia="Arial" w:cs="Arial"/>
                <w:sz w:val="20"/>
                <w:szCs w:val="20"/>
              </w:rPr>
              <w:t>.02</w:t>
            </w:r>
          </w:p>
        </w:tc>
        <w:tc>
          <w:tcPr>
            <w:tcW w:w="1912" w:type="dxa"/>
          </w:tcPr>
          <w:p w:rsidRPr="00EF158F" w:rsidR="00665F25" w:rsidP="00704E70" w:rsidRDefault="00F907E2" w14:paraId="6CF6A772" w14:textId="54E18156">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F907E2">
              <w:rPr>
                <w:rFonts w:ascii="Arial" w:hAnsi="Arial" w:eastAsia="Arial" w:cs="Arial"/>
                <w:sz w:val="20"/>
                <w:szCs w:val="20"/>
              </w:rPr>
              <w:t>Role-based access controls limiting users to appropriate data and transactions</w:t>
            </w:r>
          </w:p>
        </w:tc>
        <w:tc>
          <w:tcPr>
            <w:tcW w:w="2340" w:type="dxa"/>
          </w:tcPr>
          <w:p w:rsidRPr="00EF158F" w:rsidR="00665F25" w:rsidP="00704E70" w:rsidRDefault="00F25D09" w14:paraId="4D82B36E" w14:textId="5A1033C4">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F25D09">
              <w:rPr>
                <w:rFonts w:ascii="Arial" w:hAnsi="Arial" w:eastAsia="Arial" w:cs="Arial"/>
                <w:sz w:val="20"/>
                <w:szCs w:val="20"/>
              </w:rPr>
              <w:t>Granular permission model</w:t>
            </w:r>
          </w:p>
        </w:tc>
        <w:tc>
          <w:tcPr>
            <w:tcW w:w="1332" w:type="dxa"/>
          </w:tcPr>
          <w:p w:rsidRPr="00EF158F" w:rsidR="00665F25" w:rsidP="00704E70" w:rsidRDefault="00665F25" w14:paraId="2A2A55E9" w14:textId="77777777">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Pr>
                <w:rFonts w:ascii="Arial" w:hAnsi="Arial" w:eastAsia="Arial" w:cs="Arial"/>
                <w:sz w:val="20"/>
                <w:szCs w:val="20"/>
              </w:rPr>
              <w:t>ALIGN</w:t>
            </w:r>
          </w:p>
        </w:tc>
        <w:tc>
          <w:tcPr>
            <w:tcW w:w="1728" w:type="dxa"/>
          </w:tcPr>
          <w:p w:rsidRPr="00EF158F" w:rsidR="00665F25" w:rsidP="00704E70" w:rsidRDefault="008E6D4C" w14:paraId="352E820B" w14:textId="13635A78">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8E6D4C">
              <w:rPr>
                <w:rFonts w:ascii="Arial" w:hAnsi="Arial" w:eastAsia="Arial" w:cs="Arial"/>
                <w:sz w:val="20"/>
                <w:szCs w:val="20"/>
              </w:rPr>
              <w:t>Appropriate data access</w:t>
            </w:r>
          </w:p>
        </w:tc>
      </w:tr>
      <w:tr w:rsidRPr="009345BC" w:rsidR="00665F25" w:rsidTr="00704E70" w14:paraId="626B57BB" w14:textId="77777777">
        <w:trPr>
          <w:cnfStyle w:val="000000100000" w:firstRow="0" w:lastRow="0" w:firstColumn="0" w:lastColumn="0" w:oddVBand="0" w:evenVBand="0" w:oddHBand="1" w:evenHBand="0" w:firstRowFirstColumn="0" w:firstRowLastColumn="0" w:lastRowFirstColumn="0" w:lastRowLastColumn="0"/>
          <w:trHeight w:val="745"/>
        </w:trPr>
        <w:tc>
          <w:tcPr>
            <w:cnfStyle w:val="001000000000" w:firstRow="0" w:lastRow="0" w:firstColumn="1" w:lastColumn="0" w:oddVBand="0" w:evenVBand="0" w:oddHBand="0" w:evenHBand="0" w:firstRowFirstColumn="0" w:firstRowLastColumn="0" w:lastRowFirstColumn="0" w:lastRowLastColumn="0"/>
            <w:tcW w:w="1328" w:type="dxa"/>
          </w:tcPr>
          <w:p w:rsidRPr="00EF158F" w:rsidR="00665F25" w:rsidP="00704E70" w:rsidRDefault="00665F25" w14:paraId="2B0B60F3" w14:textId="3C8C6589">
            <w:pPr>
              <w:rPr>
                <w:rFonts w:ascii="Arial" w:hAnsi="Arial" w:eastAsia="Arial" w:cs="Arial"/>
                <w:sz w:val="20"/>
                <w:szCs w:val="20"/>
              </w:rPr>
            </w:pPr>
            <w:r>
              <w:rPr>
                <w:rFonts w:ascii="Arial" w:hAnsi="Arial" w:eastAsia="Arial" w:cs="Arial"/>
                <w:sz w:val="20"/>
                <w:szCs w:val="20"/>
              </w:rPr>
              <w:t>REQ-3.0</w:t>
            </w:r>
            <w:r w:rsidR="00B03C8A">
              <w:rPr>
                <w:rFonts w:ascii="Arial" w:hAnsi="Arial" w:eastAsia="Arial" w:cs="Arial"/>
                <w:sz w:val="20"/>
                <w:szCs w:val="20"/>
              </w:rPr>
              <w:t>9</w:t>
            </w:r>
            <w:r>
              <w:rPr>
                <w:rFonts w:ascii="Arial" w:hAnsi="Arial" w:eastAsia="Arial" w:cs="Arial"/>
                <w:sz w:val="20"/>
                <w:szCs w:val="20"/>
              </w:rPr>
              <w:t>.03</w:t>
            </w:r>
          </w:p>
        </w:tc>
        <w:tc>
          <w:tcPr>
            <w:tcW w:w="1912" w:type="dxa"/>
          </w:tcPr>
          <w:p w:rsidRPr="00EF158F" w:rsidR="00665F25" w:rsidP="00704E70" w:rsidRDefault="00F907E2" w14:paraId="6E93271C" w14:textId="0DD53072">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F907E2">
              <w:rPr>
                <w:rFonts w:ascii="Arial" w:hAnsi="Arial" w:eastAsia="Arial" w:cs="Arial"/>
                <w:sz w:val="20"/>
                <w:szCs w:val="20"/>
              </w:rPr>
              <w:t>Location-specific access restrictions for warehouse and sales staff</w:t>
            </w:r>
          </w:p>
        </w:tc>
        <w:tc>
          <w:tcPr>
            <w:tcW w:w="2340" w:type="dxa"/>
          </w:tcPr>
          <w:p w:rsidRPr="00EF158F" w:rsidR="00665F25" w:rsidP="00704E70" w:rsidRDefault="003B4B4B" w14:paraId="1E505F66" w14:textId="78FCB5BC">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3B4B4B">
              <w:rPr>
                <w:rFonts w:ascii="Arial" w:hAnsi="Arial" w:eastAsia="Arial" w:cs="Arial"/>
                <w:sz w:val="20"/>
                <w:szCs w:val="20"/>
              </w:rPr>
              <w:t>Role-location security restrictions</w:t>
            </w:r>
          </w:p>
        </w:tc>
        <w:tc>
          <w:tcPr>
            <w:tcW w:w="1332" w:type="dxa"/>
          </w:tcPr>
          <w:p w:rsidRPr="00EF158F" w:rsidR="00665F25" w:rsidP="00704E70" w:rsidRDefault="00665F25" w14:paraId="0C689A35" w14:textId="77777777">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Pr>
                <w:rFonts w:ascii="Arial" w:hAnsi="Arial" w:eastAsia="Arial" w:cs="Arial"/>
                <w:sz w:val="20"/>
                <w:szCs w:val="20"/>
              </w:rPr>
              <w:t>ALIGN</w:t>
            </w:r>
          </w:p>
        </w:tc>
        <w:tc>
          <w:tcPr>
            <w:tcW w:w="1728" w:type="dxa"/>
          </w:tcPr>
          <w:p w:rsidRPr="00EF158F" w:rsidR="00665F25" w:rsidP="00704E70" w:rsidRDefault="008E6D4C" w14:paraId="23F0A80A" w14:textId="486D606D">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8E6D4C">
              <w:rPr>
                <w:rFonts w:ascii="Arial" w:hAnsi="Arial" w:eastAsia="Arial" w:cs="Arial"/>
                <w:sz w:val="20"/>
                <w:szCs w:val="20"/>
              </w:rPr>
              <w:t>Location segregation</w:t>
            </w:r>
          </w:p>
        </w:tc>
      </w:tr>
      <w:tr w:rsidRPr="009345BC" w:rsidR="00665F25" w:rsidTr="00704E70" w14:paraId="7364FCA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Pr>
          <w:p w:rsidRPr="00EF158F" w:rsidR="00665F25" w:rsidP="00704E70" w:rsidRDefault="00665F25" w14:paraId="4B118171" w14:textId="73C1FB82">
            <w:pPr>
              <w:rPr>
                <w:rFonts w:ascii="Arial" w:hAnsi="Arial" w:eastAsia="Arial" w:cs="Arial"/>
                <w:sz w:val="20"/>
                <w:szCs w:val="20"/>
              </w:rPr>
            </w:pPr>
            <w:r>
              <w:rPr>
                <w:rFonts w:ascii="Arial" w:hAnsi="Arial" w:eastAsia="Arial" w:cs="Arial"/>
                <w:sz w:val="20"/>
                <w:szCs w:val="20"/>
              </w:rPr>
              <w:t>REQ-3.0</w:t>
            </w:r>
            <w:r w:rsidR="00B03C8A">
              <w:rPr>
                <w:rFonts w:ascii="Arial" w:hAnsi="Arial" w:eastAsia="Arial" w:cs="Arial"/>
                <w:sz w:val="20"/>
                <w:szCs w:val="20"/>
              </w:rPr>
              <w:t>9</w:t>
            </w:r>
            <w:r>
              <w:rPr>
                <w:rFonts w:ascii="Arial" w:hAnsi="Arial" w:eastAsia="Arial" w:cs="Arial"/>
                <w:sz w:val="20"/>
                <w:szCs w:val="20"/>
              </w:rPr>
              <w:t>.04</w:t>
            </w:r>
          </w:p>
        </w:tc>
        <w:tc>
          <w:tcPr>
            <w:tcW w:w="1912" w:type="dxa"/>
          </w:tcPr>
          <w:p w:rsidRPr="00EF158F" w:rsidR="00665F25" w:rsidP="00704E70" w:rsidRDefault="00F907E2" w14:paraId="799FA417" w14:textId="7C454356">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F907E2">
              <w:rPr>
                <w:rFonts w:ascii="Arial" w:hAnsi="Arial" w:eastAsia="Arial" w:cs="Arial"/>
                <w:sz w:val="20"/>
                <w:szCs w:val="20"/>
              </w:rPr>
              <w:t xml:space="preserve">Department-based access for </w:t>
            </w:r>
            <w:r w:rsidRPr="00F907E2">
              <w:rPr>
                <w:rFonts w:ascii="Arial" w:hAnsi="Arial" w:eastAsia="Arial" w:cs="Arial"/>
                <w:sz w:val="20"/>
                <w:szCs w:val="20"/>
              </w:rPr>
              <w:lastRenderedPageBreak/>
              <w:t>financial and operational roles</w:t>
            </w:r>
          </w:p>
        </w:tc>
        <w:tc>
          <w:tcPr>
            <w:tcW w:w="2340" w:type="dxa"/>
          </w:tcPr>
          <w:p w:rsidRPr="00EF158F" w:rsidR="00665F25" w:rsidP="00704E70" w:rsidRDefault="003B4B4B" w14:paraId="7C66F09A" w14:textId="3C4E90AB">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3B4B4B">
              <w:rPr>
                <w:rFonts w:ascii="Arial" w:hAnsi="Arial" w:eastAsia="Arial" w:cs="Arial"/>
                <w:sz w:val="20"/>
                <w:szCs w:val="20"/>
              </w:rPr>
              <w:lastRenderedPageBreak/>
              <w:t>Role-department security restrictions</w:t>
            </w:r>
          </w:p>
        </w:tc>
        <w:tc>
          <w:tcPr>
            <w:tcW w:w="1332" w:type="dxa"/>
          </w:tcPr>
          <w:p w:rsidRPr="00EF158F" w:rsidR="00665F25" w:rsidP="00704E70" w:rsidRDefault="00665F25" w14:paraId="142933AB" w14:textId="77777777">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Pr>
                <w:rFonts w:ascii="Arial" w:hAnsi="Arial" w:eastAsia="Arial" w:cs="Arial"/>
                <w:sz w:val="20"/>
                <w:szCs w:val="20"/>
              </w:rPr>
              <w:t>ALIGN</w:t>
            </w:r>
          </w:p>
        </w:tc>
        <w:tc>
          <w:tcPr>
            <w:tcW w:w="1728" w:type="dxa"/>
          </w:tcPr>
          <w:p w:rsidRPr="00EF158F" w:rsidR="00665F25" w:rsidP="00704E70" w:rsidRDefault="008E6D4C" w14:paraId="0BAFD402" w14:textId="21FB5404">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8E6D4C">
              <w:rPr>
                <w:rFonts w:ascii="Arial" w:hAnsi="Arial" w:eastAsia="Arial" w:cs="Arial"/>
                <w:sz w:val="20"/>
                <w:szCs w:val="20"/>
              </w:rPr>
              <w:t>Department segregation</w:t>
            </w:r>
          </w:p>
        </w:tc>
      </w:tr>
      <w:tr w:rsidRPr="009345BC" w:rsidR="00665F25" w:rsidTr="00704E70" w14:paraId="1A8FB91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Pr>
          <w:p w:rsidR="00665F25" w:rsidP="00704E70" w:rsidRDefault="00665F25" w14:paraId="043CBDA1" w14:textId="2616D7BA">
            <w:pPr>
              <w:rPr>
                <w:rFonts w:ascii="Arial" w:hAnsi="Arial" w:eastAsia="Arial" w:cs="Arial"/>
                <w:sz w:val="20"/>
                <w:szCs w:val="20"/>
              </w:rPr>
            </w:pPr>
            <w:r>
              <w:rPr>
                <w:rFonts w:ascii="Arial" w:hAnsi="Arial" w:eastAsia="Arial" w:cs="Arial"/>
                <w:sz w:val="20"/>
                <w:szCs w:val="20"/>
              </w:rPr>
              <w:t>REQ-3.0</w:t>
            </w:r>
            <w:r w:rsidR="00B03C8A">
              <w:rPr>
                <w:rFonts w:ascii="Arial" w:hAnsi="Arial" w:eastAsia="Arial" w:cs="Arial"/>
                <w:sz w:val="20"/>
                <w:szCs w:val="20"/>
              </w:rPr>
              <w:t>9</w:t>
            </w:r>
            <w:r>
              <w:rPr>
                <w:rFonts w:ascii="Arial" w:hAnsi="Arial" w:eastAsia="Arial" w:cs="Arial"/>
                <w:sz w:val="20"/>
                <w:szCs w:val="20"/>
              </w:rPr>
              <w:t>.05</w:t>
            </w:r>
          </w:p>
        </w:tc>
        <w:tc>
          <w:tcPr>
            <w:tcW w:w="1912" w:type="dxa"/>
          </w:tcPr>
          <w:p w:rsidRPr="00A334E0" w:rsidR="00665F25" w:rsidP="00704E70" w:rsidRDefault="00F907E2" w14:paraId="294376D2" w14:textId="68A9A85E">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F907E2">
              <w:rPr>
                <w:rFonts w:ascii="Arial" w:hAnsi="Arial" w:eastAsia="Arial" w:cs="Arial"/>
                <w:sz w:val="20"/>
                <w:szCs w:val="20"/>
              </w:rPr>
              <w:t>Executive roles with enterprise-wide visibility</w:t>
            </w:r>
          </w:p>
        </w:tc>
        <w:tc>
          <w:tcPr>
            <w:tcW w:w="2340" w:type="dxa"/>
          </w:tcPr>
          <w:p w:rsidRPr="0077624C" w:rsidR="00665F25" w:rsidP="00704E70" w:rsidRDefault="003B4B4B" w14:paraId="1C322C02" w14:textId="6E9E058F">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3B4B4B">
              <w:rPr>
                <w:rFonts w:ascii="Arial" w:hAnsi="Arial" w:eastAsia="Arial" w:cs="Arial"/>
                <w:sz w:val="20"/>
                <w:szCs w:val="20"/>
              </w:rPr>
              <w:t>Corporate executive role configuration</w:t>
            </w:r>
          </w:p>
        </w:tc>
        <w:tc>
          <w:tcPr>
            <w:tcW w:w="1332" w:type="dxa"/>
          </w:tcPr>
          <w:p w:rsidR="00665F25" w:rsidP="00704E70" w:rsidRDefault="00665F25" w14:paraId="4BCF1AC6" w14:textId="77777777">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Pr>
                <w:rFonts w:ascii="Arial" w:hAnsi="Arial" w:eastAsia="Arial" w:cs="Arial"/>
                <w:sz w:val="20"/>
                <w:szCs w:val="20"/>
              </w:rPr>
              <w:t>ALIGN</w:t>
            </w:r>
          </w:p>
        </w:tc>
        <w:tc>
          <w:tcPr>
            <w:tcW w:w="1728" w:type="dxa"/>
          </w:tcPr>
          <w:p w:rsidRPr="0077624C" w:rsidR="00665F25" w:rsidP="00704E70" w:rsidRDefault="008E6D4C" w14:paraId="6342F3CC" w14:textId="350F55B0">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8E6D4C">
              <w:rPr>
                <w:rFonts w:ascii="Arial" w:hAnsi="Arial" w:eastAsia="Arial" w:cs="Arial"/>
                <w:sz w:val="20"/>
                <w:szCs w:val="20"/>
              </w:rPr>
              <w:t>Enterprise oversight</w:t>
            </w:r>
          </w:p>
        </w:tc>
      </w:tr>
      <w:tr w:rsidRPr="009345BC" w:rsidR="00665F25" w:rsidTr="00704E70" w14:paraId="0E257EA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Pr>
          <w:p w:rsidR="00665F25" w:rsidP="00704E70" w:rsidRDefault="00665F25" w14:paraId="16BC9B59" w14:textId="31105CF1">
            <w:pPr>
              <w:rPr>
                <w:rFonts w:ascii="Arial" w:hAnsi="Arial" w:eastAsia="Arial" w:cs="Arial"/>
                <w:sz w:val="20"/>
                <w:szCs w:val="20"/>
              </w:rPr>
            </w:pPr>
            <w:r>
              <w:rPr>
                <w:rFonts w:ascii="Arial" w:hAnsi="Arial" w:eastAsia="Arial" w:cs="Arial"/>
                <w:sz w:val="20"/>
                <w:szCs w:val="20"/>
              </w:rPr>
              <w:t>REQ-3.0</w:t>
            </w:r>
            <w:r w:rsidR="00B03C8A">
              <w:rPr>
                <w:rFonts w:ascii="Arial" w:hAnsi="Arial" w:eastAsia="Arial" w:cs="Arial"/>
                <w:sz w:val="20"/>
                <w:szCs w:val="20"/>
              </w:rPr>
              <w:t>9</w:t>
            </w:r>
            <w:r>
              <w:rPr>
                <w:rFonts w:ascii="Arial" w:hAnsi="Arial" w:eastAsia="Arial" w:cs="Arial"/>
                <w:sz w:val="20"/>
                <w:szCs w:val="20"/>
              </w:rPr>
              <w:t>.06</w:t>
            </w:r>
          </w:p>
        </w:tc>
        <w:tc>
          <w:tcPr>
            <w:tcW w:w="1912" w:type="dxa"/>
          </w:tcPr>
          <w:p w:rsidRPr="000925C6" w:rsidR="00665F25" w:rsidP="00704E70" w:rsidRDefault="00F25D09" w14:paraId="5CA05FB3" w14:textId="37E662B9">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proofErr w:type="gramStart"/>
            <w:r w:rsidRPr="00F25D09">
              <w:rPr>
                <w:rFonts w:ascii="Arial" w:hAnsi="Arial" w:eastAsia="Arial" w:cs="Arial"/>
                <w:sz w:val="20"/>
                <w:szCs w:val="20"/>
              </w:rPr>
              <w:t>Approval</w:t>
            </w:r>
            <w:proofErr w:type="gramEnd"/>
            <w:r w:rsidRPr="00F25D09">
              <w:rPr>
                <w:rFonts w:ascii="Arial" w:hAnsi="Arial" w:eastAsia="Arial" w:cs="Arial"/>
                <w:sz w:val="20"/>
                <w:szCs w:val="20"/>
              </w:rPr>
              <w:t xml:space="preserve"> workflow roles with appropriate transaction limits</w:t>
            </w:r>
          </w:p>
        </w:tc>
        <w:tc>
          <w:tcPr>
            <w:tcW w:w="2340" w:type="dxa"/>
          </w:tcPr>
          <w:p w:rsidRPr="00CF193C" w:rsidR="00665F25" w:rsidP="00704E70" w:rsidRDefault="006B36EE" w14:paraId="0F8442FA" w14:textId="0D88FD07">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proofErr w:type="gramStart"/>
            <w:r w:rsidRPr="006B36EE">
              <w:rPr>
                <w:rFonts w:ascii="Arial" w:hAnsi="Arial" w:eastAsia="Arial" w:cs="Arial"/>
                <w:sz w:val="20"/>
                <w:szCs w:val="20"/>
              </w:rPr>
              <w:t>Approval</w:t>
            </w:r>
            <w:proofErr w:type="gramEnd"/>
            <w:r w:rsidRPr="006B36EE">
              <w:rPr>
                <w:rFonts w:ascii="Arial" w:hAnsi="Arial" w:eastAsia="Arial" w:cs="Arial"/>
                <w:sz w:val="20"/>
                <w:szCs w:val="20"/>
              </w:rPr>
              <w:t xml:space="preserve"> routing to roles with thresholds</w:t>
            </w:r>
          </w:p>
        </w:tc>
        <w:tc>
          <w:tcPr>
            <w:tcW w:w="1332" w:type="dxa"/>
          </w:tcPr>
          <w:p w:rsidR="00665F25" w:rsidP="00704E70" w:rsidRDefault="00665F25" w14:paraId="600A2857" w14:textId="77777777">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Pr>
                <w:rFonts w:ascii="Arial" w:hAnsi="Arial" w:eastAsia="Arial" w:cs="Arial"/>
                <w:sz w:val="20"/>
                <w:szCs w:val="20"/>
              </w:rPr>
              <w:t>ALIGN</w:t>
            </w:r>
          </w:p>
        </w:tc>
        <w:tc>
          <w:tcPr>
            <w:tcW w:w="1728" w:type="dxa"/>
          </w:tcPr>
          <w:p w:rsidRPr="0053617A" w:rsidR="00665F25" w:rsidP="00704E70" w:rsidRDefault="00581C77" w14:paraId="00BA824D" w14:textId="4A7694F7">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581C77">
              <w:rPr>
                <w:rFonts w:ascii="Arial" w:hAnsi="Arial" w:eastAsia="Arial" w:cs="Arial"/>
                <w:sz w:val="20"/>
                <w:szCs w:val="20"/>
              </w:rPr>
              <w:t>Controlled approvals</w:t>
            </w:r>
          </w:p>
        </w:tc>
      </w:tr>
      <w:tr w:rsidRPr="009345BC" w:rsidR="001C79E4" w:rsidTr="00704E70" w14:paraId="54E8658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Pr>
          <w:p w:rsidR="001C79E4" w:rsidP="00704E70" w:rsidRDefault="001C79E4" w14:paraId="6DBC2492" w14:textId="4302A132">
            <w:pPr>
              <w:rPr>
                <w:rFonts w:ascii="Arial" w:hAnsi="Arial" w:eastAsia="Arial" w:cs="Arial"/>
                <w:sz w:val="20"/>
                <w:szCs w:val="20"/>
              </w:rPr>
            </w:pPr>
            <w:r>
              <w:rPr>
                <w:rFonts w:ascii="Arial" w:hAnsi="Arial" w:eastAsia="Arial" w:cs="Arial"/>
                <w:sz w:val="20"/>
                <w:szCs w:val="20"/>
              </w:rPr>
              <w:t>REQ-3.09.07</w:t>
            </w:r>
          </w:p>
        </w:tc>
        <w:tc>
          <w:tcPr>
            <w:tcW w:w="1912" w:type="dxa"/>
          </w:tcPr>
          <w:p w:rsidRPr="00ED3D6A" w:rsidR="001C79E4" w:rsidP="00704E70" w:rsidRDefault="00F25D09" w14:paraId="65D3ED12" w14:textId="4DE7FE1B">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F25D09">
              <w:rPr>
                <w:rFonts w:ascii="Arial" w:hAnsi="Arial" w:eastAsia="Arial" w:cs="Arial"/>
                <w:sz w:val="20"/>
                <w:szCs w:val="20"/>
              </w:rPr>
              <w:t>Super-user roles for power users and administrators</w:t>
            </w:r>
          </w:p>
        </w:tc>
        <w:tc>
          <w:tcPr>
            <w:tcW w:w="2340" w:type="dxa"/>
          </w:tcPr>
          <w:p w:rsidRPr="00FF48DB" w:rsidR="001C79E4" w:rsidP="00704E70" w:rsidRDefault="006B36EE" w14:paraId="0E3ACB72" w14:textId="463AEA5B">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6B36EE">
              <w:rPr>
                <w:rFonts w:ascii="Arial" w:hAnsi="Arial" w:eastAsia="Arial" w:cs="Arial"/>
                <w:sz w:val="20"/>
                <w:szCs w:val="20"/>
              </w:rPr>
              <w:t>Power user and admin role configuration</w:t>
            </w:r>
          </w:p>
        </w:tc>
        <w:tc>
          <w:tcPr>
            <w:tcW w:w="1332" w:type="dxa"/>
          </w:tcPr>
          <w:p w:rsidR="001C79E4" w:rsidP="00704E70" w:rsidRDefault="006B36EE" w14:paraId="009B8A37" w14:textId="2840DB39">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Pr>
                <w:rFonts w:ascii="Arial" w:hAnsi="Arial" w:eastAsia="Arial" w:cs="Arial"/>
                <w:sz w:val="20"/>
                <w:szCs w:val="20"/>
              </w:rPr>
              <w:t>ALIGN</w:t>
            </w:r>
          </w:p>
        </w:tc>
        <w:tc>
          <w:tcPr>
            <w:tcW w:w="1728" w:type="dxa"/>
          </w:tcPr>
          <w:p w:rsidRPr="00755154" w:rsidR="001C79E4" w:rsidP="00704E70" w:rsidRDefault="0032006E" w14:paraId="6A12237D" w14:textId="0E89F580">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32006E">
              <w:rPr>
                <w:rFonts w:ascii="Arial" w:hAnsi="Arial" w:eastAsia="Arial" w:cs="Arial"/>
                <w:sz w:val="20"/>
                <w:szCs w:val="20"/>
              </w:rPr>
              <w:t>Controlled approvals</w:t>
            </w:r>
          </w:p>
        </w:tc>
      </w:tr>
    </w:tbl>
    <w:p w:rsidR="00C61F23" w:rsidP="0032006E" w:rsidRDefault="00C61F23" w14:paraId="242BD0ED" w14:textId="77777777">
      <w:pPr>
        <w:pStyle w:val="Heading2"/>
        <w:spacing w:before="0" w:after="80"/>
        <w:jc w:val="both"/>
        <w:rPr>
          <w:rFonts w:ascii="Arial" w:hAnsi="Arial" w:eastAsia="Arial" w:cs="Arial"/>
          <w:color w:val="7E8083"/>
          <w:sz w:val="28"/>
          <w:szCs w:val="28"/>
          <w:highlight w:val="green"/>
          <w:lang w:val="en"/>
        </w:rPr>
      </w:pPr>
    </w:p>
    <w:p w:rsidR="000260FC" w:rsidP="0032006E" w:rsidRDefault="000260FC" w14:paraId="193BAEE8" w14:textId="77777777">
      <w:pPr>
        <w:pStyle w:val="Heading2"/>
        <w:spacing w:before="0" w:after="80"/>
        <w:jc w:val="both"/>
        <w:rPr>
          <w:rFonts w:ascii="Arial" w:hAnsi="Arial" w:eastAsia="Arial" w:cs="Arial"/>
          <w:color w:val="7E8083"/>
          <w:sz w:val="28"/>
          <w:szCs w:val="28"/>
          <w:highlight w:val="green"/>
          <w:lang w:val="en"/>
        </w:rPr>
      </w:pPr>
    </w:p>
    <w:p w:rsidR="0032006E" w:rsidP="0032006E" w:rsidRDefault="000C4D5A" w14:paraId="381282C8" w14:textId="3FD63F00">
      <w:pPr>
        <w:pStyle w:val="Heading2"/>
        <w:spacing w:before="0" w:after="80"/>
        <w:jc w:val="both"/>
        <w:rPr>
          <w:rFonts w:ascii="Arial" w:hAnsi="Arial" w:eastAsia="Arial" w:cs="Arial"/>
          <w:color w:val="7E8083"/>
          <w:sz w:val="28"/>
          <w:szCs w:val="28"/>
          <w:lang w:val="en"/>
        </w:rPr>
      </w:pPr>
      <w:bookmarkStart w:name="_Toc221888650" w:id="20"/>
      <w:r w:rsidRPr="00863C68">
        <w:rPr>
          <w:rFonts w:ascii="Arial" w:hAnsi="Arial" w:eastAsia="Arial" w:cs="Arial"/>
          <w:color w:val="7E8083"/>
          <w:sz w:val="28"/>
          <w:szCs w:val="28"/>
          <w:lang w:val="en"/>
        </w:rPr>
        <w:t>3</w:t>
      </w:r>
      <w:r w:rsidRPr="00863C68" w:rsidR="0032006E">
        <w:rPr>
          <w:rFonts w:ascii="Arial" w:hAnsi="Arial" w:eastAsia="Arial" w:cs="Arial"/>
          <w:color w:val="7E8083"/>
          <w:sz w:val="28"/>
          <w:szCs w:val="28"/>
          <w:lang w:val="en"/>
        </w:rPr>
        <w:t>.</w:t>
      </w:r>
      <w:r w:rsidRPr="00863C68" w:rsidR="001E0363">
        <w:rPr>
          <w:rFonts w:ascii="Arial" w:hAnsi="Arial" w:eastAsia="Arial" w:cs="Arial"/>
          <w:color w:val="7E8083"/>
          <w:sz w:val="28"/>
          <w:szCs w:val="28"/>
          <w:lang w:val="en"/>
        </w:rPr>
        <w:t>10</w:t>
      </w:r>
      <w:r w:rsidRPr="00863C68" w:rsidR="0032006E">
        <w:rPr>
          <w:rFonts w:ascii="Arial" w:hAnsi="Arial" w:eastAsia="Arial" w:cs="Arial"/>
          <w:color w:val="7E8083"/>
          <w:sz w:val="28"/>
          <w:szCs w:val="28"/>
          <w:lang w:val="en"/>
        </w:rPr>
        <w:t xml:space="preserve"> </w:t>
      </w:r>
      <w:r w:rsidRPr="00863C68" w:rsidR="00D223CD">
        <w:rPr>
          <w:rFonts w:ascii="Arial" w:hAnsi="Arial" w:eastAsia="Arial" w:cs="Arial"/>
          <w:color w:val="7E8083"/>
          <w:sz w:val="28"/>
          <w:szCs w:val="28"/>
          <w:lang w:val="en"/>
        </w:rPr>
        <w:t>Item Master</w:t>
      </w:r>
      <w:r w:rsidRPr="00863C68" w:rsidR="000260FC">
        <w:rPr>
          <w:rFonts w:ascii="Arial" w:hAnsi="Arial" w:eastAsia="Arial" w:cs="Arial"/>
          <w:color w:val="7E8083"/>
          <w:sz w:val="28"/>
          <w:szCs w:val="28"/>
          <w:lang w:val="en"/>
        </w:rPr>
        <w:t xml:space="preserve"> Management</w:t>
      </w:r>
      <w:bookmarkEnd w:id="20"/>
    </w:p>
    <w:p w:rsidRPr="00132CBA" w:rsidR="001E0363" w:rsidP="001E0363" w:rsidRDefault="001E0363" w14:paraId="4F38AE73" w14:textId="564DDA14">
      <w:pPr>
        <w:pStyle w:val="HeadingDLH"/>
      </w:pPr>
      <w:r w:rsidRPr="00895B3E">
        <w:t>3.</w:t>
      </w:r>
      <w:r w:rsidR="000260FC">
        <w:t>10</w:t>
      </w:r>
      <w:r w:rsidRPr="00895B3E">
        <w:t>.01 Your Business Requirements</w:t>
      </w:r>
    </w:p>
    <w:p w:rsidRPr="0032476B" w:rsidR="0032476B" w:rsidP="0032476B" w:rsidRDefault="0032476B" w14:paraId="77427B42" w14:textId="0B05FECA">
      <w:pPr>
        <w:pStyle w:val="ListParagraph"/>
        <w:numPr>
          <w:ilvl w:val="0"/>
          <w:numId w:val="37"/>
        </w:numPr>
        <w:rPr>
          <w:rFonts w:ascii="Arial" w:hAnsi="Arial" w:cs="Arial"/>
          <w:b/>
          <w:bCs/>
        </w:rPr>
      </w:pPr>
      <w:r w:rsidRPr="0032476B">
        <w:rPr>
          <w:rFonts w:ascii="Arial" w:hAnsi="Arial" w:cs="Arial"/>
          <w:b/>
          <w:bCs/>
        </w:rPr>
        <w:t>REQ-</w:t>
      </w:r>
      <w:r>
        <w:rPr>
          <w:rFonts w:ascii="Arial" w:hAnsi="Arial" w:cs="Arial"/>
          <w:b/>
          <w:bCs/>
        </w:rPr>
        <w:t>3</w:t>
      </w:r>
      <w:r w:rsidRPr="0032476B">
        <w:rPr>
          <w:rFonts w:ascii="Arial" w:hAnsi="Arial" w:cs="Arial"/>
          <w:b/>
          <w:bCs/>
        </w:rPr>
        <w:t xml:space="preserve">.10.01: </w:t>
      </w:r>
      <w:r w:rsidRPr="0032476B">
        <w:rPr>
          <w:rFonts w:ascii="Arial" w:hAnsi="Arial" w:cs="Arial"/>
        </w:rPr>
        <w:t>Simplified item master with 30-50 items vs. thousands of individual SKUs</w:t>
      </w:r>
      <w:r w:rsidRPr="0032476B">
        <w:rPr>
          <w:rFonts w:ascii="Arial" w:hAnsi="Arial" w:cs="Arial"/>
          <w:b/>
          <w:bCs/>
        </w:rPr>
        <w:t xml:space="preserve"> </w:t>
      </w:r>
    </w:p>
    <w:p w:rsidRPr="0032476B" w:rsidR="0032476B" w:rsidP="0032476B" w:rsidRDefault="0032476B" w14:paraId="4C7F9726" w14:textId="73161599">
      <w:pPr>
        <w:pStyle w:val="ListParagraph"/>
        <w:numPr>
          <w:ilvl w:val="0"/>
          <w:numId w:val="37"/>
        </w:numPr>
        <w:rPr>
          <w:rFonts w:ascii="Arial" w:hAnsi="Arial" w:cs="Arial"/>
          <w:b/>
          <w:bCs/>
        </w:rPr>
      </w:pPr>
      <w:r w:rsidRPr="0032476B">
        <w:rPr>
          <w:rFonts w:ascii="Arial" w:hAnsi="Arial" w:cs="Arial"/>
          <w:b/>
          <w:bCs/>
        </w:rPr>
        <w:t>REQ-</w:t>
      </w:r>
      <w:r>
        <w:rPr>
          <w:rFonts w:ascii="Arial" w:hAnsi="Arial" w:cs="Arial"/>
          <w:b/>
          <w:bCs/>
        </w:rPr>
        <w:t>3</w:t>
      </w:r>
      <w:r w:rsidRPr="0032476B">
        <w:rPr>
          <w:rFonts w:ascii="Arial" w:hAnsi="Arial" w:cs="Arial"/>
          <w:b/>
          <w:bCs/>
        </w:rPr>
        <w:t xml:space="preserve">.10.02: </w:t>
      </w:r>
      <w:r w:rsidRPr="0032476B">
        <w:rPr>
          <w:rFonts w:ascii="Arial" w:hAnsi="Arial" w:cs="Arial"/>
        </w:rPr>
        <w:t>SIF file import providing line-item detail without creating NetSuite items</w:t>
      </w:r>
      <w:r w:rsidRPr="0032476B">
        <w:rPr>
          <w:rFonts w:ascii="Arial" w:hAnsi="Arial" w:cs="Arial"/>
          <w:b/>
          <w:bCs/>
        </w:rPr>
        <w:t xml:space="preserve"> </w:t>
      </w:r>
    </w:p>
    <w:p w:rsidRPr="0032476B" w:rsidR="0032476B" w:rsidP="0032476B" w:rsidRDefault="0032476B" w14:paraId="55D67687" w14:textId="160A3D8C">
      <w:pPr>
        <w:pStyle w:val="ListParagraph"/>
        <w:numPr>
          <w:ilvl w:val="0"/>
          <w:numId w:val="37"/>
        </w:numPr>
        <w:rPr>
          <w:rFonts w:ascii="Arial" w:hAnsi="Arial" w:cs="Arial"/>
          <w:b/>
          <w:bCs/>
        </w:rPr>
      </w:pPr>
      <w:r w:rsidRPr="0032476B">
        <w:rPr>
          <w:rFonts w:ascii="Arial" w:hAnsi="Arial" w:cs="Arial"/>
          <w:b/>
          <w:bCs/>
        </w:rPr>
        <w:t>REQ-</w:t>
      </w:r>
      <w:r>
        <w:rPr>
          <w:rFonts w:ascii="Arial" w:hAnsi="Arial" w:cs="Arial"/>
          <w:b/>
          <w:bCs/>
        </w:rPr>
        <w:t>3</w:t>
      </w:r>
      <w:r w:rsidRPr="0032476B">
        <w:rPr>
          <w:rFonts w:ascii="Arial" w:hAnsi="Arial" w:cs="Arial"/>
          <w:b/>
          <w:bCs/>
        </w:rPr>
        <w:t xml:space="preserve">.10.03: </w:t>
      </w:r>
      <w:r w:rsidRPr="0032476B">
        <w:rPr>
          <w:rFonts w:ascii="Arial" w:hAnsi="Arial" w:cs="Arial"/>
        </w:rPr>
        <w:t>Generic items for common categories (seating, tables, case</w:t>
      </w:r>
      <w:r w:rsidR="000D6846">
        <w:rPr>
          <w:rFonts w:ascii="Arial" w:hAnsi="Arial" w:cs="Arial"/>
        </w:rPr>
        <w:t xml:space="preserve"> </w:t>
      </w:r>
      <w:r w:rsidRPr="0032476B">
        <w:rPr>
          <w:rFonts w:ascii="Arial" w:hAnsi="Arial" w:cs="Arial"/>
        </w:rPr>
        <w:t>goods, etc.)</w:t>
      </w:r>
      <w:r w:rsidRPr="0032476B">
        <w:rPr>
          <w:rFonts w:ascii="Arial" w:hAnsi="Arial" w:cs="Arial"/>
          <w:b/>
          <w:bCs/>
        </w:rPr>
        <w:t xml:space="preserve"> </w:t>
      </w:r>
    </w:p>
    <w:p w:rsidRPr="0032476B" w:rsidR="0032476B" w:rsidP="0032476B" w:rsidRDefault="0032476B" w14:paraId="1F8DFE33" w14:textId="174A5AC2">
      <w:pPr>
        <w:pStyle w:val="ListParagraph"/>
        <w:numPr>
          <w:ilvl w:val="0"/>
          <w:numId w:val="37"/>
        </w:numPr>
        <w:rPr>
          <w:rFonts w:ascii="Arial" w:hAnsi="Arial" w:cs="Arial"/>
          <w:b/>
          <w:bCs/>
        </w:rPr>
      </w:pPr>
      <w:r w:rsidRPr="0032476B">
        <w:rPr>
          <w:rFonts w:ascii="Arial" w:hAnsi="Arial" w:cs="Arial"/>
          <w:b/>
          <w:bCs/>
        </w:rPr>
        <w:t>REQ-</w:t>
      </w:r>
      <w:r>
        <w:rPr>
          <w:rFonts w:ascii="Arial" w:hAnsi="Arial" w:cs="Arial"/>
          <w:b/>
          <w:bCs/>
        </w:rPr>
        <w:t>3</w:t>
      </w:r>
      <w:r w:rsidRPr="0032476B">
        <w:rPr>
          <w:rFonts w:ascii="Arial" w:hAnsi="Arial" w:cs="Arial"/>
          <w:b/>
          <w:bCs/>
        </w:rPr>
        <w:t xml:space="preserve">.10.04: </w:t>
      </w:r>
      <w:r w:rsidRPr="0032476B">
        <w:rPr>
          <w:rFonts w:ascii="Arial" w:hAnsi="Arial" w:cs="Arial"/>
        </w:rPr>
        <w:t>Orion Smart Table displaying SIF line-item detail for quotes and orders</w:t>
      </w:r>
      <w:r w:rsidRPr="0032476B">
        <w:rPr>
          <w:rFonts w:ascii="Arial" w:hAnsi="Arial" w:cs="Arial"/>
          <w:b/>
          <w:bCs/>
        </w:rPr>
        <w:t xml:space="preserve"> </w:t>
      </w:r>
    </w:p>
    <w:p w:rsidRPr="0032476B" w:rsidR="0032476B" w:rsidP="0032476B" w:rsidRDefault="0032476B" w14:paraId="255DA63F" w14:textId="7F40CAE3">
      <w:pPr>
        <w:pStyle w:val="ListParagraph"/>
        <w:numPr>
          <w:ilvl w:val="0"/>
          <w:numId w:val="37"/>
        </w:numPr>
        <w:rPr>
          <w:rFonts w:ascii="Arial" w:hAnsi="Arial" w:cs="Arial"/>
          <w:b/>
          <w:bCs/>
        </w:rPr>
      </w:pPr>
      <w:r w:rsidRPr="0032476B">
        <w:rPr>
          <w:rFonts w:ascii="Arial" w:hAnsi="Arial" w:cs="Arial"/>
          <w:b/>
          <w:bCs/>
        </w:rPr>
        <w:t>REQ-</w:t>
      </w:r>
      <w:r>
        <w:rPr>
          <w:rFonts w:ascii="Arial" w:hAnsi="Arial" w:cs="Arial"/>
          <w:b/>
          <w:bCs/>
        </w:rPr>
        <w:t>3</w:t>
      </w:r>
      <w:r w:rsidRPr="0032476B">
        <w:rPr>
          <w:rFonts w:ascii="Arial" w:hAnsi="Arial" w:cs="Arial"/>
          <w:b/>
          <w:bCs/>
        </w:rPr>
        <w:t xml:space="preserve">.10.05: </w:t>
      </w:r>
      <w:r w:rsidRPr="0032476B">
        <w:rPr>
          <w:rFonts w:ascii="Arial" w:hAnsi="Arial" w:cs="Arial"/>
        </w:rPr>
        <w:t xml:space="preserve">Service items for internal labor and installation </w:t>
      </w:r>
    </w:p>
    <w:p w:rsidRPr="0032476B" w:rsidR="001E0363" w:rsidP="0032476B" w:rsidRDefault="0032476B" w14:paraId="4C971652" w14:textId="6C5D4E13">
      <w:pPr>
        <w:pStyle w:val="ListParagraph"/>
        <w:numPr>
          <w:ilvl w:val="0"/>
          <w:numId w:val="37"/>
        </w:numPr>
        <w:rPr>
          <w:rFonts w:ascii="Arial" w:hAnsi="Arial" w:cs="Arial"/>
          <w:b/>
          <w:bCs/>
        </w:rPr>
      </w:pPr>
      <w:r w:rsidRPr="0032476B">
        <w:rPr>
          <w:rFonts w:ascii="Arial" w:hAnsi="Arial" w:cs="Arial"/>
          <w:b/>
          <w:bCs/>
        </w:rPr>
        <w:t>REQ-</w:t>
      </w:r>
      <w:r>
        <w:rPr>
          <w:rFonts w:ascii="Arial" w:hAnsi="Arial" w:cs="Arial"/>
          <w:b/>
          <w:bCs/>
        </w:rPr>
        <w:t>3</w:t>
      </w:r>
      <w:r w:rsidRPr="0032476B">
        <w:rPr>
          <w:rFonts w:ascii="Arial" w:hAnsi="Arial" w:cs="Arial"/>
          <w:b/>
          <w:bCs/>
        </w:rPr>
        <w:t xml:space="preserve">.10.06: </w:t>
      </w:r>
      <w:r w:rsidRPr="0032476B">
        <w:rPr>
          <w:rFonts w:ascii="Arial" w:hAnsi="Arial" w:cs="Arial"/>
        </w:rPr>
        <w:t>Support for item attributes and specifications without full item records</w:t>
      </w:r>
    </w:p>
    <w:p w:rsidR="0032476B" w:rsidP="0032476B" w:rsidRDefault="0032476B" w14:paraId="35CFFE55" w14:textId="77777777">
      <w:pPr>
        <w:pStyle w:val="HeadingDLH"/>
      </w:pPr>
    </w:p>
    <w:p w:rsidRPr="000972CC" w:rsidR="001E0363" w:rsidP="001E0363" w:rsidRDefault="001E0363" w14:paraId="5B4037CE" w14:textId="20978098">
      <w:pPr>
        <w:pStyle w:val="HeadingDLH"/>
      </w:pPr>
      <w:r w:rsidRPr="000B5BBD">
        <w:t>3.</w:t>
      </w:r>
      <w:r w:rsidR="000260FC">
        <w:t>10</w:t>
      </w:r>
      <w:r w:rsidRPr="000B5BBD">
        <w:t>.02 Current State Process</w:t>
      </w:r>
    </w:p>
    <w:p w:rsidR="001E0363" w:rsidP="001E0363" w:rsidRDefault="00CC6B1E" w14:paraId="118C40EC" w14:textId="36BD80FD">
      <w:pPr>
        <w:pStyle w:val="HeadingDLH"/>
        <w:jc w:val="left"/>
        <w:rPr>
          <w:rFonts w:eastAsiaTheme="minorEastAsia"/>
          <w:b w:val="0"/>
          <w:lang w:val="en-US"/>
        </w:rPr>
      </w:pPr>
      <w:r w:rsidRPr="00CC6B1E">
        <w:rPr>
          <w:rFonts w:eastAsiaTheme="minorEastAsia"/>
          <w:b w:val="0"/>
          <w:lang w:val="en-US"/>
        </w:rPr>
        <w:t>D365</w:t>
      </w:r>
      <w:r w:rsidR="002E5B5F">
        <w:rPr>
          <w:rFonts w:eastAsiaTheme="minorEastAsia"/>
          <w:b w:val="0"/>
          <w:lang w:val="en-US"/>
        </w:rPr>
        <w:t xml:space="preserve"> is</w:t>
      </w:r>
      <w:r w:rsidRPr="00CC6B1E">
        <w:rPr>
          <w:rFonts w:eastAsiaTheme="minorEastAsia"/>
          <w:b w:val="0"/>
          <w:lang w:val="en-US"/>
        </w:rPr>
        <w:t xml:space="preserve"> configured with thousands of individual item SKUs creating </w:t>
      </w:r>
      <w:r w:rsidR="002E5B5F">
        <w:rPr>
          <w:rFonts w:eastAsiaTheme="minorEastAsia"/>
          <w:b w:val="0"/>
          <w:lang w:val="en-US"/>
        </w:rPr>
        <w:t xml:space="preserve">a </w:t>
      </w:r>
      <w:r w:rsidRPr="00CC6B1E">
        <w:rPr>
          <w:rFonts w:eastAsiaTheme="minorEastAsia"/>
          <w:b w:val="0"/>
          <w:lang w:val="en-US"/>
        </w:rPr>
        <w:t xml:space="preserve">massive item master requiring significant maintenance. Each furniture piece, configuration, and finish creates </w:t>
      </w:r>
      <w:r w:rsidR="007D2CFA">
        <w:rPr>
          <w:rFonts w:eastAsiaTheme="minorEastAsia"/>
          <w:b w:val="0"/>
          <w:lang w:val="en-US"/>
        </w:rPr>
        <w:t xml:space="preserve">a </w:t>
      </w:r>
      <w:r w:rsidRPr="00CC6B1E">
        <w:rPr>
          <w:rFonts w:eastAsiaTheme="minorEastAsia"/>
          <w:b w:val="0"/>
          <w:lang w:val="en-US"/>
        </w:rPr>
        <w:t>separate item record. T</w:t>
      </w:r>
      <w:r w:rsidR="007D2CFA">
        <w:rPr>
          <w:rFonts w:eastAsiaTheme="minorEastAsia"/>
          <w:b w:val="0"/>
          <w:lang w:val="en-US"/>
        </w:rPr>
        <w:t>he t</w:t>
      </w:r>
      <w:r w:rsidRPr="00CC6B1E">
        <w:rPr>
          <w:rFonts w:eastAsiaTheme="minorEastAsia"/>
          <w:b w:val="0"/>
          <w:lang w:val="en-US"/>
        </w:rPr>
        <w:t xml:space="preserve">eam recognizes this approach creates unnecessary complexity for furniture dealer operations where project specifications come from design systems via SIF files rather than selecting from ERP item catalog. Pivot seeks </w:t>
      </w:r>
      <w:r w:rsidR="007D2CFA">
        <w:rPr>
          <w:rFonts w:eastAsiaTheme="minorEastAsia"/>
          <w:b w:val="0"/>
          <w:lang w:val="en-US"/>
        </w:rPr>
        <w:t xml:space="preserve">a </w:t>
      </w:r>
      <w:r w:rsidRPr="00CC6B1E">
        <w:rPr>
          <w:rFonts w:eastAsiaTheme="minorEastAsia"/>
          <w:b w:val="0"/>
          <w:lang w:val="en-US"/>
        </w:rPr>
        <w:t>dramatically simplified item approach leveraging Orion's SIF-based architecture.</w:t>
      </w:r>
    </w:p>
    <w:p w:rsidR="00CC6B1E" w:rsidP="001E0363" w:rsidRDefault="00CC6B1E" w14:paraId="31D77B5D" w14:textId="77777777">
      <w:pPr>
        <w:pStyle w:val="HeadingDLH"/>
        <w:jc w:val="left"/>
      </w:pPr>
    </w:p>
    <w:p w:rsidRPr="00AE5BB7" w:rsidR="001E0363" w:rsidP="001E0363" w:rsidRDefault="001E0363" w14:paraId="4CA367C3" w14:textId="3034D91D">
      <w:pPr>
        <w:pStyle w:val="HeadingDLH"/>
      </w:pPr>
      <w:r w:rsidRPr="004C3763">
        <w:t>3.</w:t>
      </w:r>
      <w:r w:rsidR="000260FC">
        <w:t>10</w:t>
      </w:r>
      <w:r w:rsidRPr="004C3763">
        <w:t>.03 NetSuite Orion Solution</w:t>
      </w:r>
    </w:p>
    <w:p w:rsidRPr="00077ED3" w:rsidR="00077ED3" w:rsidP="00077ED3" w:rsidRDefault="00077ED3" w14:paraId="11F684DB" w14:textId="21E7D384">
      <w:pPr>
        <w:pStyle w:val="HeadingDLH"/>
        <w:jc w:val="left"/>
        <w:rPr>
          <w:b w:val="0"/>
          <w:bCs/>
          <w:lang w:val="en-US"/>
        </w:rPr>
      </w:pPr>
      <w:r w:rsidRPr="00077ED3">
        <w:rPr>
          <w:b w:val="0"/>
          <w:bCs/>
          <w:lang w:val="en-US"/>
        </w:rPr>
        <w:t xml:space="preserve">NetSuite </w:t>
      </w:r>
      <w:r>
        <w:rPr>
          <w:b w:val="0"/>
          <w:bCs/>
          <w:lang w:val="en-US"/>
        </w:rPr>
        <w:t xml:space="preserve">Orion </w:t>
      </w:r>
      <w:r w:rsidRPr="00077ED3">
        <w:rPr>
          <w:b w:val="0"/>
          <w:bCs/>
          <w:lang w:val="en-US"/>
        </w:rPr>
        <w:t xml:space="preserve">provides </w:t>
      </w:r>
      <w:r w:rsidR="0005747A">
        <w:rPr>
          <w:b w:val="0"/>
          <w:bCs/>
          <w:lang w:val="en-US"/>
        </w:rPr>
        <w:t xml:space="preserve">an </w:t>
      </w:r>
      <w:r w:rsidRPr="00077ED3">
        <w:rPr>
          <w:b w:val="0"/>
          <w:bCs/>
          <w:lang w:val="en-US"/>
        </w:rPr>
        <w:t xml:space="preserve">item master approach for furniture dealers </w:t>
      </w:r>
      <w:r w:rsidR="00B53C12">
        <w:rPr>
          <w:b w:val="0"/>
          <w:bCs/>
          <w:lang w:val="en-US"/>
        </w:rPr>
        <w:t xml:space="preserve">that is </w:t>
      </w:r>
      <w:r w:rsidRPr="00077ED3">
        <w:rPr>
          <w:b w:val="0"/>
          <w:bCs/>
          <w:lang w:val="en-US"/>
        </w:rPr>
        <w:t xml:space="preserve">fundamentally different from </w:t>
      </w:r>
      <w:r w:rsidR="0005747A">
        <w:rPr>
          <w:b w:val="0"/>
          <w:bCs/>
          <w:lang w:val="en-US"/>
        </w:rPr>
        <w:t xml:space="preserve">that of a </w:t>
      </w:r>
      <w:r w:rsidRPr="00077ED3">
        <w:rPr>
          <w:b w:val="0"/>
          <w:bCs/>
          <w:lang w:val="en-US"/>
        </w:rPr>
        <w:t xml:space="preserve">traditional ERP. Instead of maintaining thousands of item records for every furniture piece/finish/configuration, Orion uses </w:t>
      </w:r>
      <w:r w:rsidR="0005747A">
        <w:rPr>
          <w:b w:val="0"/>
          <w:bCs/>
          <w:lang w:val="en-US"/>
        </w:rPr>
        <w:t xml:space="preserve">a </w:t>
      </w:r>
      <w:r w:rsidRPr="00077ED3">
        <w:rPr>
          <w:b w:val="0"/>
          <w:bCs/>
          <w:lang w:val="en-US"/>
        </w:rPr>
        <w:t>simplified item master with 30-50 generic items representing categories (seating, tables, case</w:t>
      </w:r>
      <w:r w:rsidR="000D6846">
        <w:rPr>
          <w:b w:val="0"/>
          <w:bCs/>
          <w:lang w:val="en-US"/>
        </w:rPr>
        <w:t xml:space="preserve"> </w:t>
      </w:r>
      <w:r w:rsidRPr="00077ED3">
        <w:rPr>
          <w:b w:val="0"/>
          <w:bCs/>
          <w:lang w:val="en-US"/>
        </w:rPr>
        <w:t xml:space="preserve">goods, </w:t>
      </w:r>
      <w:r w:rsidRPr="00077ED3">
        <w:rPr>
          <w:b w:val="0"/>
          <w:bCs/>
          <w:lang w:val="en-US"/>
        </w:rPr>
        <w:lastRenderedPageBreak/>
        <w:t>filing, accessories, freight, labor, etc.). Detailed line-item specifications come from SIF files imported from design systems rather than selected from</w:t>
      </w:r>
      <w:r w:rsidR="0005747A">
        <w:rPr>
          <w:b w:val="0"/>
          <w:bCs/>
          <w:lang w:val="en-US"/>
        </w:rPr>
        <w:t xml:space="preserve"> an</w:t>
      </w:r>
      <w:r w:rsidRPr="00077ED3">
        <w:rPr>
          <w:b w:val="0"/>
          <w:bCs/>
          <w:lang w:val="en-US"/>
        </w:rPr>
        <w:t xml:space="preserve"> item catalog.</w:t>
      </w:r>
    </w:p>
    <w:p w:rsidRPr="00077ED3" w:rsidR="00077ED3" w:rsidP="00077ED3" w:rsidRDefault="00077ED3" w14:paraId="39538F37" w14:textId="4E44786B">
      <w:pPr>
        <w:pStyle w:val="HeadingDLH"/>
        <w:jc w:val="left"/>
        <w:rPr>
          <w:b w:val="0"/>
          <w:bCs/>
          <w:lang w:val="en-US"/>
        </w:rPr>
      </w:pPr>
      <w:r w:rsidRPr="00077ED3">
        <w:rPr>
          <w:b w:val="0"/>
          <w:bCs/>
          <w:lang w:val="en-US"/>
        </w:rPr>
        <w:t xml:space="preserve">Orion's Smart Table technology displays line-item detail from SIF files in </w:t>
      </w:r>
      <w:r w:rsidR="0005747A">
        <w:rPr>
          <w:b w:val="0"/>
          <w:bCs/>
          <w:lang w:val="en-US"/>
        </w:rPr>
        <w:t xml:space="preserve">a </w:t>
      </w:r>
      <w:r w:rsidRPr="00077ED3">
        <w:rPr>
          <w:b w:val="0"/>
          <w:bCs/>
          <w:lang w:val="en-US"/>
        </w:rPr>
        <w:t xml:space="preserve">visual interface </w:t>
      </w:r>
      <w:proofErr w:type="gramStart"/>
      <w:r w:rsidRPr="00077ED3">
        <w:rPr>
          <w:b w:val="0"/>
          <w:bCs/>
          <w:lang w:val="en-US"/>
        </w:rPr>
        <w:t>showing:</w:t>
      </w:r>
      <w:proofErr w:type="gramEnd"/>
      <w:r w:rsidRPr="00077ED3">
        <w:rPr>
          <w:b w:val="0"/>
          <w:bCs/>
          <w:lang w:val="en-US"/>
        </w:rPr>
        <w:t xml:space="preserve"> item descriptions, quantities, manufacturer part numbers, finishes, dimensions, lead times, pricing, and all specification details. This information </w:t>
      </w:r>
      <w:r w:rsidR="00EC47B2">
        <w:rPr>
          <w:b w:val="0"/>
          <w:bCs/>
          <w:lang w:val="en-US"/>
        </w:rPr>
        <w:t xml:space="preserve">is </w:t>
      </w:r>
      <w:r w:rsidRPr="00077ED3">
        <w:rPr>
          <w:b w:val="0"/>
          <w:bCs/>
          <w:lang w:val="en-US"/>
        </w:rPr>
        <w:t xml:space="preserve">stored as JSON data attached to </w:t>
      </w:r>
      <w:r w:rsidR="00EC47B2">
        <w:rPr>
          <w:b w:val="0"/>
          <w:bCs/>
          <w:lang w:val="en-US"/>
        </w:rPr>
        <w:t xml:space="preserve">a </w:t>
      </w:r>
      <w:r w:rsidRPr="00077ED3">
        <w:rPr>
          <w:b w:val="0"/>
          <w:bCs/>
          <w:lang w:val="en-US"/>
        </w:rPr>
        <w:t xml:space="preserve">quote/order rather than creating NetSuite item records. Users interact with line items through </w:t>
      </w:r>
      <w:r w:rsidR="00EC47B2">
        <w:rPr>
          <w:b w:val="0"/>
          <w:bCs/>
          <w:lang w:val="en-US"/>
        </w:rPr>
        <w:t xml:space="preserve">the </w:t>
      </w:r>
      <w:r w:rsidRPr="00077ED3">
        <w:rPr>
          <w:b w:val="0"/>
          <w:bCs/>
          <w:lang w:val="en-US"/>
        </w:rPr>
        <w:t xml:space="preserve">Smart Table experiencing full visibility and editability without </w:t>
      </w:r>
      <w:r w:rsidR="00EC47B2">
        <w:rPr>
          <w:b w:val="0"/>
          <w:bCs/>
          <w:lang w:val="en-US"/>
        </w:rPr>
        <w:t xml:space="preserve">a </w:t>
      </w:r>
      <w:r w:rsidRPr="00077ED3">
        <w:rPr>
          <w:b w:val="0"/>
          <w:bCs/>
          <w:lang w:val="en-US"/>
        </w:rPr>
        <w:t>bloated item master.</w:t>
      </w:r>
    </w:p>
    <w:p w:rsidRPr="00077ED3" w:rsidR="00077ED3" w:rsidP="00077ED3" w:rsidRDefault="00077ED3" w14:paraId="55A9F9A9" w14:textId="23742BDF">
      <w:pPr>
        <w:pStyle w:val="HeadingDLH"/>
        <w:jc w:val="left"/>
        <w:rPr>
          <w:b w:val="0"/>
          <w:bCs/>
          <w:lang w:val="en-US"/>
        </w:rPr>
      </w:pPr>
      <w:r w:rsidRPr="00077ED3">
        <w:rPr>
          <w:b w:val="0"/>
          <w:bCs/>
          <w:lang w:val="en-US"/>
        </w:rPr>
        <w:t xml:space="preserve">Generic items </w:t>
      </w:r>
      <w:proofErr w:type="gramStart"/>
      <w:r w:rsidRPr="00077ED3">
        <w:rPr>
          <w:b w:val="0"/>
          <w:bCs/>
          <w:lang w:val="en-US"/>
        </w:rPr>
        <w:t>enable:</w:t>
      </w:r>
      <w:proofErr w:type="gramEnd"/>
      <w:r w:rsidRPr="00077ED3">
        <w:rPr>
          <w:b w:val="0"/>
          <w:bCs/>
          <w:lang w:val="en-US"/>
        </w:rPr>
        <w:t xml:space="preserve"> transaction processing (quotes, orders, </w:t>
      </w:r>
      <w:r w:rsidR="00926BC5">
        <w:rPr>
          <w:b w:val="0"/>
          <w:bCs/>
          <w:lang w:val="en-US"/>
        </w:rPr>
        <w:t xml:space="preserve">and </w:t>
      </w:r>
      <w:r w:rsidRPr="00077ED3">
        <w:rPr>
          <w:b w:val="0"/>
          <w:bCs/>
          <w:lang w:val="en-US"/>
        </w:rPr>
        <w:t xml:space="preserve">POs require item selection—generic item satisfies </w:t>
      </w:r>
      <w:r w:rsidR="00926BC5">
        <w:rPr>
          <w:b w:val="0"/>
          <w:bCs/>
          <w:lang w:val="en-US"/>
        </w:rPr>
        <w:t xml:space="preserve">this </w:t>
      </w:r>
      <w:r w:rsidRPr="00077ED3">
        <w:rPr>
          <w:b w:val="0"/>
          <w:bCs/>
          <w:lang w:val="en-US"/>
        </w:rPr>
        <w:t xml:space="preserve">requirement), inventory tracking at category level if needed, GL account mapping (revenue/COGS accounts assigned to generic items), reporting and analytics by item category, and purchasing workflows (POs created with generic items, specifications </w:t>
      </w:r>
      <w:proofErr w:type="gramStart"/>
      <w:r w:rsidRPr="00077ED3">
        <w:rPr>
          <w:b w:val="0"/>
          <w:bCs/>
          <w:lang w:val="en-US"/>
        </w:rPr>
        <w:t>in line</w:t>
      </w:r>
      <w:proofErr w:type="gramEnd"/>
      <w:r w:rsidRPr="00077ED3">
        <w:rPr>
          <w:b w:val="0"/>
          <w:bCs/>
          <w:lang w:val="en-US"/>
        </w:rPr>
        <w:t xml:space="preserve"> detail).</w:t>
      </w:r>
    </w:p>
    <w:p w:rsidRPr="00077ED3" w:rsidR="00077ED3" w:rsidP="00077ED3" w:rsidRDefault="00077ED3" w14:paraId="74DBA993" w14:textId="75CA3314">
      <w:pPr>
        <w:pStyle w:val="HeadingDLH"/>
        <w:jc w:val="left"/>
        <w:rPr>
          <w:b w:val="0"/>
          <w:bCs/>
          <w:lang w:val="en-US"/>
        </w:rPr>
      </w:pPr>
      <w:r w:rsidRPr="00077ED3">
        <w:rPr>
          <w:b w:val="0"/>
          <w:bCs/>
          <w:lang w:val="en-US"/>
        </w:rPr>
        <w:t xml:space="preserve">Service items </w:t>
      </w:r>
      <w:r w:rsidR="00926BC5">
        <w:rPr>
          <w:b w:val="0"/>
          <w:bCs/>
          <w:lang w:val="en-US"/>
        </w:rPr>
        <w:t xml:space="preserve">are </w:t>
      </w:r>
      <w:r w:rsidRPr="00077ED3">
        <w:rPr>
          <w:b w:val="0"/>
          <w:bCs/>
          <w:lang w:val="en-US"/>
        </w:rPr>
        <w:t xml:space="preserve">configured for internal labor categories (design, project management, installation, delivery) and other non-product charges (freight, fuel surcharge, restocking fees). Service items support time tracking integration if using </w:t>
      </w:r>
      <w:r w:rsidR="00926BC5">
        <w:rPr>
          <w:b w:val="0"/>
          <w:bCs/>
          <w:lang w:val="en-US"/>
        </w:rPr>
        <w:t>Net</w:t>
      </w:r>
      <w:r w:rsidR="005B6786">
        <w:rPr>
          <w:b w:val="0"/>
          <w:bCs/>
          <w:lang w:val="en-US"/>
        </w:rPr>
        <w:t xml:space="preserve">Suite </w:t>
      </w:r>
      <w:r w:rsidRPr="00077ED3">
        <w:rPr>
          <w:b w:val="0"/>
          <w:bCs/>
          <w:lang w:val="en-US"/>
        </w:rPr>
        <w:t>Orion native time tracking.</w:t>
      </w:r>
    </w:p>
    <w:p w:rsidRPr="00077ED3" w:rsidR="00077ED3" w:rsidP="00077ED3" w:rsidRDefault="00077ED3" w14:paraId="2A055CCC" w14:textId="69168139">
      <w:pPr>
        <w:pStyle w:val="HeadingDLH"/>
        <w:jc w:val="left"/>
        <w:rPr>
          <w:b w:val="0"/>
          <w:bCs/>
          <w:lang w:val="en-US"/>
        </w:rPr>
      </w:pPr>
      <w:r w:rsidRPr="00077ED3">
        <w:rPr>
          <w:b w:val="0"/>
          <w:bCs/>
          <w:lang w:val="en-US"/>
        </w:rPr>
        <w:t xml:space="preserve">This approach dramatically reduces item master maintenance, eliminates SKU proliferation, maintains complete line-item detail through SIF imports, and provides all required </w:t>
      </w:r>
      <w:proofErr w:type="gramStart"/>
      <w:r w:rsidRPr="00077ED3">
        <w:rPr>
          <w:b w:val="0"/>
          <w:bCs/>
          <w:lang w:val="en-US"/>
        </w:rPr>
        <w:t>transaction</w:t>
      </w:r>
      <w:proofErr w:type="gramEnd"/>
      <w:r w:rsidRPr="00077ED3">
        <w:rPr>
          <w:b w:val="0"/>
          <w:bCs/>
          <w:lang w:val="en-US"/>
        </w:rPr>
        <w:t xml:space="preserve"> and reporting functionality. </w:t>
      </w:r>
    </w:p>
    <w:p w:rsidR="001E0363" w:rsidP="001E0363" w:rsidRDefault="001E0363" w14:paraId="492276D6" w14:textId="77777777">
      <w:pPr>
        <w:pStyle w:val="HeadingDLH"/>
        <w:jc w:val="left"/>
      </w:pPr>
    </w:p>
    <w:p w:rsidRPr="00D2660F" w:rsidR="001E0363" w:rsidP="001E0363" w:rsidRDefault="001E0363" w14:paraId="4A35C503" w14:textId="355A0A9D">
      <w:pPr>
        <w:pStyle w:val="HeadingDLH"/>
      </w:pPr>
      <w:r w:rsidRPr="009D0F36">
        <w:t>3.</w:t>
      </w:r>
      <w:r w:rsidRPr="009D0F36" w:rsidR="000260FC">
        <w:t>10</w:t>
      </w:r>
      <w:r w:rsidRPr="009D0F36">
        <w:t>.04 Future State Process</w:t>
      </w:r>
    </w:p>
    <w:p w:rsidR="001E0363" w:rsidP="001E0363" w:rsidRDefault="002C2B6B" w14:paraId="27567725" w14:textId="26B61559">
      <w:pPr>
        <w:rPr>
          <w:rFonts w:ascii="Arial" w:hAnsi="Arial" w:cs="Arial"/>
          <w:bCs/>
        </w:rPr>
      </w:pPr>
      <w:r>
        <w:rPr>
          <w:rFonts w:ascii="Arial" w:hAnsi="Arial" w:cs="Arial"/>
          <w:bCs/>
        </w:rPr>
        <w:t>The i</w:t>
      </w:r>
      <w:r w:rsidRPr="005B6786" w:rsidR="005B6786">
        <w:rPr>
          <w:rFonts w:ascii="Arial" w:hAnsi="Arial" w:cs="Arial"/>
          <w:bCs/>
        </w:rPr>
        <w:t xml:space="preserve">tem master contains 30-50 generic items organized by category. </w:t>
      </w:r>
      <w:r>
        <w:rPr>
          <w:rFonts w:ascii="Arial" w:hAnsi="Arial" w:cs="Arial"/>
          <w:bCs/>
        </w:rPr>
        <w:t xml:space="preserve">To create </w:t>
      </w:r>
      <w:proofErr w:type="gramStart"/>
      <w:r>
        <w:rPr>
          <w:rFonts w:ascii="Arial" w:hAnsi="Arial" w:cs="Arial"/>
          <w:bCs/>
        </w:rPr>
        <w:t xml:space="preserve">a </w:t>
      </w:r>
      <w:r w:rsidRPr="005B6786" w:rsidR="005B6786">
        <w:rPr>
          <w:rFonts w:ascii="Arial" w:hAnsi="Arial" w:cs="Arial"/>
          <w:bCs/>
        </w:rPr>
        <w:t xml:space="preserve"> quote</w:t>
      </w:r>
      <w:proofErr w:type="gramEnd"/>
      <w:r w:rsidRPr="005B6786" w:rsidR="005B6786">
        <w:rPr>
          <w:rFonts w:ascii="Arial" w:hAnsi="Arial" w:cs="Arial"/>
          <w:bCs/>
        </w:rPr>
        <w:t xml:space="preserve">, </w:t>
      </w:r>
      <w:r>
        <w:rPr>
          <w:rFonts w:ascii="Arial" w:hAnsi="Arial" w:cs="Arial"/>
          <w:bCs/>
        </w:rPr>
        <w:t xml:space="preserve">the </w:t>
      </w:r>
      <w:r w:rsidRPr="005B6786" w:rsidR="005B6786">
        <w:rPr>
          <w:rFonts w:ascii="Arial" w:hAnsi="Arial" w:cs="Arial"/>
          <w:bCs/>
        </w:rPr>
        <w:t xml:space="preserve">user imports </w:t>
      </w:r>
      <w:r>
        <w:rPr>
          <w:rFonts w:ascii="Arial" w:hAnsi="Arial" w:cs="Arial"/>
          <w:bCs/>
        </w:rPr>
        <w:t xml:space="preserve">a </w:t>
      </w:r>
      <w:r w:rsidRPr="005B6786" w:rsidR="005B6786">
        <w:rPr>
          <w:rFonts w:ascii="Arial" w:hAnsi="Arial" w:cs="Arial"/>
          <w:bCs/>
        </w:rPr>
        <w:t xml:space="preserve">SIF file from design system; Smart Table displays hundreds or thousands of line items with complete specifications, pricing, lead times. </w:t>
      </w:r>
      <w:r>
        <w:rPr>
          <w:rFonts w:ascii="Arial" w:hAnsi="Arial" w:cs="Arial"/>
          <w:bCs/>
        </w:rPr>
        <w:t>The u</w:t>
      </w:r>
      <w:r w:rsidRPr="005B6786" w:rsidR="005B6786">
        <w:rPr>
          <w:rFonts w:ascii="Arial" w:hAnsi="Arial" w:cs="Arial"/>
          <w:bCs/>
        </w:rPr>
        <w:t xml:space="preserve">ser reviews, adjusts pricing if needed, generates </w:t>
      </w:r>
      <w:r w:rsidR="00A34420">
        <w:rPr>
          <w:rFonts w:ascii="Arial" w:hAnsi="Arial" w:cs="Arial"/>
          <w:bCs/>
        </w:rPr>
        <w:t xml:space="preserve">the </w:t>
      </w:r>
      <w:r w:rsidRPr="005B6786" w:rsidR="005B6786">
        <w:rPr>
          <w:rFonts w:ascii="Arial" w:hAnsi="Arial" w:cs="Arial"/>
          <w:bCs/>
        </w:rPr>
        <w:t xml:space="preserve">quote PDF showing full line-item detail to </w:t>
      </w:r>
      <w:r w:rsidR="00A34420">
        <w:rPr>
          <w:rFonts w:ascii="Arial" w:hAnsi="Arial" w:cs="Arial"/>
          <w:bCs/>
        </w:rPr>
        <w:t xml:space="preserve">the </w:t>
      </w:r>
      <w:r w:rsidRPr="005B6786" w:rsidR="005B6786">
        <w:rPr>
          <w:rFonts w:ascii="Arial" w:hAnsi="Arial" w:cs="Arial"/>
          <w:bCs/>
        </w:rPr>
        <w:t>customer</w:t>
      </w:r>
      <w:r w:rsidR="00A34420">
        <w:rPr>
          <w:rFonts w:ascii="Arial" w:hAnsi="Arial" w:cs="Arial"/>
          <w:bCs/>
        </w:rPr>
        <w:t>. The quote</w:t>
      </w:r>
      <w:r w:rsidRPr="005B6786" w:rsidR="005B6786">
        <w:rPr>
          <w:rFonts w:ascii="Arial" w:hAnsi="Arial" w:cs="Arial"/>
          <w:bCs/>
        </w:rPr>
        <w:t xml:space="preserve"> converts to </w:t>
      </w:r>
      <w:r w:rsidR="00A34420">
        <w:rPr>
          <w:rFonts w:ascii="Arial" w:hAnsi="Arial" w:cs="Arial"/>
          <w:bCs/>
        </w:rPr>
        <w:t xml:space="preserve">an </w:t>
      </w:r>
      <w:r w:rsidRPr="005B6786" w:rsidR="005B6786">
        <w:rPr>
          <w:rFonts w:ascii="Arial" w:hAnsi="Arial" w:cs="Arial"/>
          <w:bCs/>
        </w:rPr>
        <w:t xml:space="preserve">order; line-item detail preserved. Purchasing generates POs with generic item category; PO line detail includes full specifications from SIF. Receiving processes against </w:t>
      </w:r>
      <w:r w:rsidR="00A34420">
        <w:rPr>
          <w:rFonts w:ascii="Arial" w:hAnsi="Arial" w:cs="Arial"/>
          <w:bCs/>
        </w:rPr>
        <w:t xml:space="preserve">the </w:t>
      </w:r>
      <w:r w:rsidRPr="005B6786" w:rsidR="005B6786">
        <w:rPr>
          <w:rFonts w:ascii="Arial" w:hAnsi="Arial" w:cs="Arial"/>
          <w:bCs/>
        </w:rPr>
        <w:t xml:space="preserve">PO with line-item detail; </w:t>
      </w:r>
      <w:r w:rsidR="00A34420">
        <w:rPr>
          <w:rFonts w:ascii="Arial" w:hAnsi="Arial" w:cs="Arial"/>
          <w:bCs/>
        </w:rPr>
        <w:t xml:space="preserve">the </w:t>
      </w:r>
      <w:r w:rsidRPr="005B6786" w:rsidR="005B6786">
        <w:rPr>
          <w:rFonts w:ascii="Arial" w:hAnsi="Arial" w:cs="Arial"/>
          <w:bCs/>
        </w:rPr>
        <w:t xml:space="preserve">warehouse sees complete specifications for verification. Financial reporting shows revenue and COGS by item category with drill-down to project detail. Item master maintenance </w:t>
      </w:r>
      <w:r w:rsidR="00CE4429">
        <w:rPr>
          <w:rFonts w:ascii="Arial" w:hAnsi="Arial" w:cs="Arial"/>
          <w:bCs/>
        </w:rPr>
        <w:t xml:space="preserve">is </w:t>
      </w:r>
      <w:proofErr w:type="gramStart"/>
      <w:r w:rsidRPr="005B6786" w:rsidR="005B6786">
        <w:rPr>
          <w:rFonts w:ascii="Arial" w:hAnsi="Arial" w:cs="Arial"/>
          <w:bCs/>
        </w:rPr>
        <w:t>minimal</w:t>
      </w:r>
      <w:r w:rsidR="00CE4429">
        <w:rPr>
          <w:rFonts w:ascii="Arial" w:hAnsi="Arial" w:cs="Arial"/>
          <w:bCs/>
        </w:rPr>
        <w:t xml:space="preserve"> </w:t>
      </w:r>
      <w:r w:rsidRPr="005B6786" w:rsidR="005B6786">
        <w:rPr>
          <w:rFonts w:ascii="Arial" w:hAnsi="Arial" w:cs="Arial"/>
          <w:bCs/>
        </w:rPr>
        <w:t>—adding</w:t>
      </w:r>
      <w:proofErr w:type="gramEnd"/>
      <w:r w:rsidRPr="005B6786" w:rsidR="005B6786">
        <w:rPr>
          <w:rFonts w:ascii="Arial" w:hAnsi="Arial" w:cs="Arial"/>
          <w:bCs/>
        </w:rPr>
        <w:t xml:space="preserve"> </w:t>
      </w:r>
      <w:r w:rsidR="00CE4429">
        <w:rPr>
          <w:rFonts w:ascii="Arial" w:hAnsi="Arial" w:cs="Arial"/>
          <w:bCs/>
        </w:rPr>
        <w:t xml:space="preserve">a </w:t>
      </w:r>
      <w:r w:rsidRPr="005B6786" w:rsidR="005B6786">
        <w:rPr>
          <w:rFonts w:ascii="Arial" w:hAnsi="Arial" w:cs="Arial"/>
          <w:bCs/>
        </w:rPr>
        <w:t xml:space="preserve">new category or adjusting GL accounts </w:t>
      </w:r>
      <w:r w:rsidR="00CE4429">
        <w:rPr>
          <w:rFonts w:ascii="Arial" w:hAnsi="Arial" w:cs="Arial"/>
          <w:bCs/>
        </w:rPr>
        <w:t xml:space="preserve">are the </w:t>
      </w:r>
      <w:r w:rsidRPr="005B6786" w:rsidR="005B6786">
        <w:rPr>
          <w:rFonts w:ascii="Arial" w:hAnsi="Arial" w:cs="Arial"/>
          <w:bCs/>
        </w:rPr>
        <w:t>only scenarios requiring item master updates.</w:t>
      </w:r>
    </w:p>
    <w:p w:rsidRPr="009345BC" w:rsidR="002C2B6B" w:rsidP="001E0363" w:rsidRDefault="002C2B6B" w14:paraId="7736FC53" w14:textId="77777777">
      <w:pPr>
        <w:rPr>
          <w:rFonts w:ascii="Arial" w:hAnsi="Arial" w:cs="Arial"/>
          <w:bCs/>
        </w:rPr>
      </w:pPr>
    </w:p>
    <w:p w:rsidR="001E0363" w:rsidP="001E0363" w:rsidRDefault="001E0363" w14:paraId="3B2582D6" w14:textId="73492E6F">
      <w:pPr>
        <w:pStyle w:val="HeadingDLH"/>
      </w:pPr>
      <w:r w:rsidRPr="00EF158F">
        <w:t>3.</w:t>
      </w:r>
      <w:r w:rsidR="000260FC">
        <w:t>10</w:t>
      </w:r>
      <w:r w:rsidRPr="00EF158F">
        <w:t xml:space="preserve">.05 </w:t>
      </w:r>
      <w:r>
        <w:t xml:space="preserve">Decision Matrix </w:t>
      </w:r>
    </w:p>
    <w:tbl>
      <w:tblPr>
        <w:tblStyle w:val="LightGrid-Accent1"/>
        <w:tblW w:w="8640" w:type="dxa"/>
        <w:tblInd w:w="-190" w:type="dxa"/>
        <w:tblLayout w:type="fixed"/>
        <w:tblLook w:val="04A0" w:firstRow="1" w:lastRow="0" w:firstColumn="1" w:lastColumn="0" w:noHBand="0" w:noVBand="1"/>
      </w:tblPr>
      <w:tblGrid>
        <w:gridCol w:w="1328"/>
        <w:gridCol w:w="1912"/>
        <w:gridCol w:w="2340"/>
        <w:gridCol w:w="1332"/>
        <w:gridCol w:w="1728"/>
      </w:tblGrid>
      <w:tr w:rsidRPr="009345BC" w:rsidR="001E0363" w:rsidTr="00704E70" w14:paraId="3747329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Pr>
          <w:p w:rsidRPr="00EF158F" w:rsidR="001E0363" w:rsidP="00704E70" w:rsidRDefault="001E0363" w14:paraId="29190EA8" w14:textId="77777777">
            <w:pPr>
              <w:rPr>
                <w:rFonts w:ascii="Arial" w:hAnsi="Arial" w:eastAsia="Arial" w:cs="Arial"/>
              </w:rPr>
            </w:pPr>
            <w:r w:rsidRPr="7E48F2C5">
              <w:rPr>
                <w:rFonts w:ascii="Arial" w:hAnsi="Arial" w:eastAsia="Arial" w:cs="Arial"/>
              </w:rPr>
              <w:t>REQ-ID</w:t>
            </w:r>
          </w:p>
        </w:tc>
        <w:tc>
          <w:tcPr>
            <w:tcW w:w="1912" w:type="dxa"/>
          </w:tcPr>
          <w:p w:rsidRPr="00EF158F" w:rsidR="001E0363" w:rsidP="00704E70" w:rsidRDefault="001E0363" w14:paraId="4153FE60" w14:textId="77777777">
            <w:pPr>
              <w:cnfStyle w:val="100000000000" w:firstRow="1" w:lastRow="0" w:firstColumn="0" w:lastColumn="0" w:oddVBand="0" w:evenVBand="0" w:oddHBand="0" w:evenHBand="0" w:firstRowFirstColumn="0" w:firstRowLastColumn="0" w:lastRowFirstColumn="0" w:lastRowLastColumn="0"/>
              <w:rPr>
                <w:rFonts w:ascii="Arial" w:hAnsi="Arial" w:eastAsia="Arial" w:cs="Arial"/>
              </w:rPr>
            </w:pPr>
            <w:r w:rsidRPr="7E48F2C5">
              <w:rPr>
                <w:rFonts w:ascii="Arial" w:hAnsi="Arial" w:eastAsia="Arial" w:cs="Arial"/>
              </w:rPr>
              <w:t>Requirement</w:t>
            </w:r>
          </w:p>
        </w:tc>
        <w:tc>
          <w:tcPr>
            <w:tcW w:w="2340" w:type="dxa"/>
          </w:tcPr>
          <w:p w:rsidRPr="00EF158F" w:rsidR="001E0363" w:rsidP="00704E70" w:rsidRDefault="001E0363" w14:paraId="4E527D52" w14:textId="77777777">
            <w:pPr>
              <w:cnfStyle w:val="100000000000" w:firstRow="1" w:lastRow="0" w:firstColumn="0" w:lastColumn="0" w:oddVBand="0" w:evenVBand="0" w:oddHBand="0" w:evenHBand="0" w:firstRowFirstColumn="0" w:firstRowLastColumn="0" w:lastRowFirstColumn="0" w:lastRowLastColumn="0"/>
              <w:rPr>
                <w:rFonts w:ascii="Arial" w:hAnsi="Arial" w:eastAsia="Arial" w:cs="Arial"/>
              </w:rPr>
            </w:pPr>
            <w:r>
              <w:rPr>
                <w:rFonts w:ascii="Arial" w:hAnsi="Arial" w:eastAsia="Arial" w:cs="Arial"/>
              </w:rPr>
              <w:t>NetSuite Orion</w:t>
            </w:r>
            <w:r w:rsidRPr="7E48F2C5">
              <w:rPr>
                <w:rFonts w:ascii="Arial" w:hAnsi="Arial" w:eastAsia="Arial" w:cs="Arial"/>
              </w:rPr>
              <w:t xml:space="preserve"> Capability</w:t>
            </w:r>
          </w:p>
        </w:tc>
        <w:tc>
          <w:tcPr>
            <w:tcW w:w="1332" w:type="dxa"/>
          </w:tcPr>
          <w:p w:rsidRPr="00EF158F" w:rsidR="001E0363" w:rsidP="00704E70" w:rsidRDefault="001E0363" w14:paraId="4D9E8177" w14:textId="77777777">
            <w:pPr>
              <w:cnfStyle w:val="100000000000" w:firstRow="1" w:lastRow="0" w:firstColumn="0" w:lastColumn="0" w:oddVBand="0" w:evenVBand="0" w:oddHBand="0" w:evenHBand="0" w:firstRowFirstColumn="0" w:firstRowLastColumn="0" w:lastRowFirstColumn="0" w:lastRowLastColumn="0"/>
              <w:rPr>
                <w:rFonts w:ascii="Arial" w:hAnsi="Arial" w:eastAsia="Arial" w:cs="Arial"/>
              </w:rPr>
            </w:pPr>
            <w:r w:rsidRPr="7E48F2C5">
              <w:rPr>
                <w:rFonts w:ascii="Arial" w:hAnsi="Arial" w:eastAsia="Arial" w:cs="Arial"/>
              </w:rPr>
              <w:t>Approach</w:t>
            </w:r>
          </w:p>
        </w:tc>
        <w:tc>
          <w:tcPr>
            <w:tcW w:w="1728" w:type="dxa"/>
          </w:tcPr>
          <w:p w:rsidRPr="00EF158F" w:rsidR="001E0363" w:rsidP="00704E70" w:rsidRDefault="001E0363" w14:paraId="54D9816E" w14:textId="77777777">
            <w:pPr>
              <w:cnfStyle w:val="100000000000" w:firstRow="1" w:lastRow="0" w:firstColumn="0" w:lastColumn="0" w:oddVBand="0" w:evenVBand="0" w:oddHBand="0" w:evenHBand="0" w:firstRowFirstColumn="0" w:firstRowLastColumn="0" w:lastRowFirstColumn="0" w:lastRowLastColumn="0"/>
              <w:rPr>
                <w:rFonts w:ascii="Arial" w:hAnsi="Arial" w:eastAsia="Arial" w:cs="Arial"/>
              </w:rPr>
            </w:pPr>
            <w:r w:rsidRPr="7E48F2C5">
              <w:rPr>
                <w:rFonts w:ascii="Arial" w:hAnsi="Arial" w:eastAsia="Arial" w:cs="Arial"/>
              </w:rPr>
              <w:t>Business Impact</w:t>
            </w:r>
          </w:p>
        </w:tc>
      </w:tr>
      <w:tr w:rsidRPr="009345BC" w:rsidR="001E0363" w:rsidTr="00704E70" w14:paraId="3A504DC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Pr>
          <w:p w:rsidRPr="00911D73" w:rsidR="001E0363" w:rsidP="00704E70" w:rsidRDefault="001E0363" w14:paraId="416C1488" w14:textId="11233FA0">
            <w:pPr>
              <w:rPr>
                <w:rFonts w:ascii="Arial" w:hAnsi="Arial" w:eastAsia="Arial" w:cs="Arial"/>
                <w:sz w:val="20"/>
                <w:szCs w:val="20"/>
              </w:rPr>
            </w:pPr>
            <w:r>
              <w:rPr>
                <w:rFonts w:ascii="Arial" w:hAnsi="Arial" w:eastAsia="Arial" w:cs="Arial"/>
                <w:sz w:val="20"/>
                <w:szCs w:val="20"/>
              </w:rPr>
              <w:lastRenderedPageBreak/>
              <w:t>REQ-3.</w:t>
            </w:r>
            <w:r w:rsidR="00250DA6">
              <w:rPr>
                <w:rFonts w:ascii="Arial" w:hAnsi="Arial" w:eastAsia="Arial" w:cs="Arial"/>
                <w:sz w:val="20"/>
                <w:szCs w:val="20"/>
              </w:rPr>
              <w:t>10</w:t>
            </w:r>
            <w:r>
              <w:rPr>
                <w:rFonts w:ascii="Arial" w:hAnsi="Arial" w:eastAsia="Arial" w:cs="Arial"/>
                <w:sz w:val="20"/>
                <w:szCs w:val="20"/>
              </w:rPr>
              <w:t>.01</w:t>
            </w:r>
          </w:p>
        </w:tc>
        <w:tc>
          <w:tcPr>
            <w:tcW w:w="1912" w:type="dxa"/>
          </w:tcPr>
          <w:p w:rsidRPr="00EF158F" w:rsidR="001E0363" w:rsidP="00704E70" w:rsidRDefault="00250DA6" w14:paraId="6A5C8B28" w14:textId="32278F37">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250DA6">
              <w:rPr>
                <w:rFonts w:ascii="Arial" w:hAnsi="Arial" w:eastAsia="Arial" w:cs="Arial"/>
                <w:sz w:val="20"/>
                <w:szCs w:val="20"/>
              </w:rPr>
              <w:t>Simplified item master with 30-50 items vs. thousands of individual SKUs</w:t>
            </w:r>
          </w:p>
        </w:tc>
        <w:tc>
          <w:tcPr>
            <w:tcW w:w="2340" w:type="dxa"/>
          </w:tcPr>
          <w:p w:rsidRPr="00EF158F" w:rsidR="001E0363" w:rsidP="00704E70" w:rsidRDefault="00E43C7D" w14:paraId="7B5370FE" w14:textId="66BA8884">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E43C7D">
              <w:rPr>
                <w:rFonts w:ascii="Arial" w:hAnsi="Arial" w:eastAsia="Arial" w:cs="Arial"/>
                <w:sz w:val="20"/>
                <w:szCs w:val="20"/>
              </w:rPr>
              <w:t>Orion simplified item master approach</w:t>
            </w:r>
          </w:p>
        </w:tc>
        <w:tc>
          <w:tcPr>
            <w:tcW w:w="1332" w:type="dxa"/>
          </w:tcPr>
          <w:p w:rsidRPr="00EF158F" w:rsidR="001E0363" w:rsidP="00704E70" w:rsidRDefault="001E0363" w14:paraId="4B22BCF4" w14:textId="7BEC5DDB">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Pr>
                <w:rFonts w:ascii="Arial" w:hAnsi="Arial" w:eastAsia="Arial" w:cs="Arial"/>
                <w:sz w:val="20"/>
                <w:szCs w:val="20"/>
              </w:rPr>
              <w:t>A</w:t>
            </w:r>
            <w:r w:rsidR="004961CC">
              <w:rPr>
                <w:rFonts w:ascii="Arial" w:hAnsi="Arial" w:eastAsia="Arial" w:cs="Arial"/>
                <w:sz w:val="20"/>
                <w:szCs w:val="20"/>
              </w:rPr>
              <w:t>DAPT</w:t>
            </w:r>
          </w:p>
        </w:tc>
        <w:tc>
          <w:tcPr>
            <w:tcW w:w="1728" w:type="dxa"/>
          </w:tcPr>
          <w:p w:rsidRPr="00EF158F" w:rsidR="001E0363" w:rsidP="00704E70" w:rsidRDefault="001B0938" w14:paraId="0EB7C013" w14:textId="04CC7660">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1B0938">
              <w:rPr>
                <w:rFonts w:ascii="Arial" w:hAnsi="Arial" w:eastAsia="Arial" w:cs="Arial"/>
                <w:sz w:val="20"/>
                <w:szCs w:val="20"/>
              </w:rPr>
              <w:t>Minimal maintenance</w:t>
            </w:r>
          </w:p>
        </w:tc>
      </w:tr>
      <w:tr w:rsidRPr="009345BC" w:rsidR="001E0363" w:rsidTr="00704E70" w14:paraId="26F1DA6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Pr>
          <w:p w:rsidRPr="00EF158F" w:rsidR="001E0363" w:rsidP="00704E70" w:rsidRDefault="001E0363" w14:paraId="35C59474" w14:textId="27F60A68">
            <w:pPr>
              <w:rPr>
                <w:rFonts w:ascii="Arial" w:hAnsi="Arial" w:eastAsia="Arial" w:cs="Arial"/>
                <w:sz w:val="20"/>
                <w:szCs w:val="20"/>
              </w:rPr>
            </w:pPr>
            <w:r>
              <w:rPr>
                <w:rFonts w:ascii="Arial" w:hAnsi="Arial" w:eastAsia="Arial" w:cs="Arial"/>
                <w:sz w:val="20"/>
                <w:szCs w:val="20"/>
              </w:rPr>
              <w:t>REQ-3.</w:t>
            </w:r>
            <w:r w:rsidR="00250DA6">
              <w:rPr>
                <w:rFonts w:ascii="Arial" w:hAnsi="Arial" w:eastAsia="Arial" w:cs="Arial"/>
                <w:sz w:val="20"/>
                <w:szCs w:val="20"/>
              </w:rPr>
              <w:t>10</w:t>
            </w:r>
            <w:r>
              <w:rPr>
                <w:rFonts w:ascii="Arial" w:hAnsi="Arial" w:eastAsia="Arial" w:cs="Arial"/>
                <w:sz w:val="20"/>
                <w:szCs w:val="20"/>
              </w:rPr>
              <w:t>.02</w:t>
            </w:r>
          </w:p>
        </w:tc>
        <w:tc>
          <w:tcPr>
            <w:tcW w:w="1912" w:type="dxa"/>
          </w:tcPr>
          <w:p w:rsidRPr="00EF158F" w:rsidR="001E0363" w:rsidP="00704E70" w:rsidRDefault="00233E95" w14:paraId="77DCFDF4" w14:textId="0D090103">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233E95">
              <w:rPr>
                <w:rFonts w:ascii="Arial" w:hAnsi="Arial" w:eastAsia="Arial" w:cs="Arial"/>
                <w:sz w:val="20"/>
                <w:szCs w:val="20"/>
              </w:rPr>
              <w:t>SIF file import providing line-item detail without creating NetSuite items</w:t>
            </w:r>
          </w:p>
        </w:tc>
        <w:tc>
          <w:tcPr>
            <w:tcW w:w="2340" w:type="dxa"/>
          </w:tcPr>
          <w:p w:rsidRPr="00EF158F" w:rsidR="001E0363" w:rsidP="00704E70" w:rsidRDefault="00E43C7D" w14:paraId="74077558" w14:textId="33AB3B8E">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E43C7D">
              <w:rPr>
                <w:rFonts w:ascii="Arial" w:hAnsi="Arial" w:eastAsia="Arial" w:cs="Arial"/>
                <w:sz w:val="20"/>
                <w:szCs w:val="20"/>
              </w:rPr>
              <w:t>Orion Smart Table with JSON data storage</w:t>
            </w:r>
          </w:p>
        </w:tc>
        <w:tc>
          <w:tcPr>
            <w:tcW w:w="1332" w:type="dxa"/>
          </w:tcPr>
          <w:p w:rsidRPr="00EF158F" w:rsidR="001E0363" w:rsidP="00704E70" w:rsidRDefault="001E0363" w14:paraId="5D2DACF9" w14:textId="77777777">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Pr>
                <w:rFonts w:ascii="Arial" w:hAnsi="Arial" w:eastAsia="Arial" w:cs="Arial"/>
                <w:sz w:val="20"/>
                <w:szCs w:val="20"/>
              </w:rPr>
              <w:t>ALIGN</w:t>
            </w:r>
          </w:p>
        </w:tc>
        <w:tc>
          <w:tcPr>
            <w:tcW w:w="1728" w:type="dxa"/>
          </w:tcPr>
          <w:p w:rsidRPr="00EF158F" w:rsidR="001E0363" w:rsidP="00704E70" w:rsidRDefault="001B0938" w14:paraId="3C51BDF9" w14:textId="6B940CCD">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1B0938">
              <w:rPr>
                <w:rFonts w:ascii="Arial" w:hAnsi="Arial" w:eastAsia="Arial" w:cs="Arial"/>
                <w:sz w:val="20"/>
                <w:szCs w:val="20"/>
              </w:rPr>
              <w:t>Complete specifications without items</w:t>
            </w:r>
          </w:p>
        </w:tc>
      </w:tr>
      <w:tr w:rsidRPr="009345BC" w:rsidR="001E0363" w:rsidTr="00704E70" w14:paraId="7A08656C" w14:textId="77777777">
        <w:trPr>
          <w:cnfStyle w:val="000000100000" w:firstRow="0" w:lastRow="0" w:firstColumn="0" w:lastColumn="0" w:oddVBand="0" w:evenVBand="0" w:oddHBand="1" w:evenHBand="0" w:firstRowFirstColumn="0" w:firstRowLastColumn="0" w:lastRowFirstColumn="0" w:lastRowLastColumn="0"/>
          <w:trHeight w:val="745"/>
        </w:trPr>
        <w:tc>
          <w:tcPr>
            <w:cnfStyle w:val="001000000000" w:firstRow="0" w:lastRow="0" w:firstColumn="1" w:lastColumn="0" w:oddVBand="0" w:evenVBand="0" w:oddHBand="0" w:evenHBand="0" w:firstRowFirstColumn="0" w:firstRowLastColumn="0" w:lastRowFirstColumn="0" w:lastRowLastColumn="0"/>
            <w:tcW w:w="1328" w:type="dxa"/>
          </w:tcPr>
          <w:p w:rsidRPr="00EF158F" w:rsidR="001E0363" w:rsidP="00704E70" w:rsidRDefault="001E0363" w14:paraId="2754EFFF" w14:textId="1D11776E">
            <w:pPr>
              <w:rPr>
                <w:rFonts w:ascii="Arial" w:hAnsi="Arial" w:eastAsia="Arial" w:cs="Arial"/>
                <w:sz w:val="20"/>
                <w:szCs w:val="20"/>
              </w:rPr>
            </w:pPr>
            <w:r>
              <w:rPr>
                <w:rFonts w:ascii="Arial" w:hAnsi="Arial" w:eastAsia="Arial" w:cs="Arial"/>
                <w:sz w:val="20"/>
                <w:szCs w:val="20"/>
              </w:rPr>
              <w:t>REQ-3.</w:t>
            </w:r>
            <w:r w:rsidR="00250DA6">
              <w:rPr>
                <w:rFonts w:ascii="Arial" w:hAnsi="Arial" w:eastAsia="Arial" w:cs="Arial"/>
                <w:sz w:val="20"/>
                <w:szCs w:val="20"/>
              </w:rPr>
              <w:t>10</w:t>
            </w:r>
            <w:r>
              <w:rPr>
                <w:rFonts w:ascii="Arial" w:hAnsi="Arial" w:eastAsia="Arial" w:cs="Arial"/>
                <w:sz w:val="20"/>
                <w:szCs w:val="20"/>
              </w:rPr>
              <w:t>.03</w:t>
            </w:r>
          </w:p>
        </w:tc>
        <w:tc>
          <w:tcPr>
            <w:tcW w:w="1912" w:type="dxa"/>
          </w:tcPr>
          <w:p w:rsidRPr="00EF158F" w:rsidR="001E0363" w:rsidP="00704E70" w:rsidRDefault="00233E95" w14:paraId="0087DB2A" w14:textId="7B9DA5EF">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233E95">
              <w:rPr>
                <w:rFonts w:ascii="Arial" w:hAnsi="Arial" w:eastAsia="Arial" w:cs="Arial"/>
                <w:sz w:val="20"/>
                <w:szCs w:val="20"/>
              </w:rPr>
              <w:t>Generic items for common categories (seating, tables, case</w:t>
            </w:r>
            <w:r w:rsidR="000D6846">
              <w:rPr>
                <w:rFonts w:ascii="Arial" w:hAnsi="Arial" w:eastAsia="Arial" w:cs="Arial"/>
                <w:sz w:val="20"/>
                <w:szCs w:val="20"/>
              </w:rPr>
              <w:t xml:space="preserve"> </w:t>
            </w:r>
            <w:r w:rsidRPr="00233E95">
              <w:rPr>
                <w:rFonts w:ascii="Arial" w:hAnsi="Arial" w:eastAsia="Arial" w:cs="Arial"/>
                <w:sz w:val="20"/>
                <w:szCs w:val="20"/>
              </w:rPr>
              <w:t>goods, etc.)</w:t>
            </w:r>
          </w:p>
        </w:tc>
        <w:tc>
          <w:tcPr>
            <w:tcW w:w="2340" w:type="dxa"/>
          </w:tcPr>
          <w:p w:rsidRPr="00EF158F" w:rsidR="001E0363" w:rsidP="00704E70" w:rsidRDefault="00E43C7D" w14:paraId="76EF7F58" w14:textId="1B1100EE">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E43C7D">
              <w:rPr>
                <w:rFonts w:ascii="Arial" w:hAnsi="Arial" w:eastAsia="Arial" w:cs="Arial"/>
                <w:sz w:val="20"/>
                <w:szCs w:val="20"/>
              </w:rPr>
              <w:t>Standard Orion category-based items</w:t>
            </w:r>
          </w:p>
        </w:tc>
        <w:tc>
          <w:tcPr>
            <w:tcW w:w="1332" w:type="dxa"/>
          </w:tcPr>
          <w:p w:rsidRPr="00EF158F" w:rsidR="001E0363" w:rsidP="00704E70" w:rsidRDefault="004961CC" w14:paraId="5CF54FCD" w14:textId="3338837A">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Pr>
                <w:rFonts w:ascii="Arial" w:hAnsi="Arial" w:eastAsia="Arial" w:cs="Arial"/>
                <w:sz w:val="20"/>
                <w:szCs w:val="20"/>
              </w:rPr>
              <w:t>ADAPT</w:t>
            </w:r>
          </w:p>
        </w:tc>
        <w:tc>
          <w:tcPr>
            <w:tcW w:w="1728" w:type="dxa"/>
          </w:tcPr>
          <w:p w:rsidRPr="00EF158F" w:rsidR="001E0363" w:rsidP="00704E70" w:rsidRDefault="00AC22F3" w14:paraId="4A034204" w14:textId="62FC472C">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AC22F3">
              <w:rPr>
                <w:rFonts w:ascii="Arial" w:hAnsi="Arial" w:eastAsia="Arial" w:cs="Arial"/>
                <w:sz w:val="20"/>
                <w:szCs w:val="20"/>
              </w:rPr>
              <w:t>Category-level operations</w:t>
            </w:r>
          </w:p>
        </w:tc>
      </w:tr>
      <w:tr w:rsidRPr="009345BC" w:rsidR="001E0363" w:rsidTr="00704E70" w14:paraId="0687ABB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Pr>
          <w:p w:rsidRPr="00EF158F" w:rsidR="001E0363" w:rsidP="00704E70" w:rsidRDefault="001E0363" w14:paraId="2F27D580" w14:textId="02442424">
            <w:pPr>
              <w:rPr>
                <w:rFonts w:ascii="Arial" w:hAnsi="Arial" w:eastAsia="Arial" w:cs="Arial"/>
                <w:sz w:val="20"/>
                <w:szCs w:val="20"/>
              </w:rPr>
            </w:pPr>
            <w:r>
              <w:rPr>
                <w:rFonts w:ascii="Arial" w:hAnsi="Arial" w:eastAsia="Arial" w:cs="Arial"/>
                <w:sz w:val="20"/>
                <w:szCs w:val="20"/>
              </w:rPr>
              <w:t>REQ-3.</w:t>
            </w:r>
            <w:r w:rsidR="00250DA6">
              <w:rPr>
                <w:rFonts w:ascii="Arial" w:hAnsi="Arial" w:eastAsia="Arial" w:cs="Arial"/>
                <w:sz w:val="20"/>
                <w:szCs w:val="20"/>
              </w:rPr>
              <w:t>10</w:t>
            </w:r>
            <w:r>
              <w:rPr>
                <w:rFonts w:ascii="Arial" w:hAnsi="Arial" w:eastAsia="Arial" w:cs="Arial"/>
                <w:sz w:val="20"/>
                <w:szCs w:val="20"/>
              </w:rPr>
              <w:t>.04</w:t>
            </w:r>
          </w:p>
        </w:tc>
        <w:tc>
          <w:tcPr>
            <w:tcW w:w="1912" w:type="dxa"/>
          </w:tcPr>
          <w:p w:rsidRPr="00EF158F" w:rsidR="001E0363" w:rsidP="00704E70" w:rsidRDefault="00233E95" w14:paraId="26364D51" w14:textId="7FD53DB7">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233E95">
              <w:rPr>
                <w:rFonts w:ascii="Arial" w:hAnsi="Arial" w:eastAsia="Arial" w:cs="Arial"/>
                <w:sz w:val="20"/>
                <w:szCs w:val="20"/>
              </w:rPr>
              <w:t>Orion Smart Table displaying SIF line-item detail for quotes and orders</w:t>
            </w:r>
          </w:p>
        </w:tc>
        <w:tc>
          <w:tcPr>
            <w:tcW w:w="2340" w:type="dxa"/>
          </w:tcPr>
          <w:p w:rsidRPr="00EF158F" w:rsidR="001E0363" w:rsidP="00704E70" w:rsidRDefault="00E43C7D" w14:paraId="0C40F0A6" w14:textId="27A2FAB5">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E43C7D">
              <w:rPr>
                <w:rFonts w:ascii="Arial" w:hAnsi="Arial" w:eastAsia="Arial" w:cs="Arial"/>
                <w:sz w:val="20"/>
                <w:szCs w:val="20"/>
              </w:rPr>
              <w:t>Orion Smart Table UI</w:t>
            </w:r>
          </w:p>
        </w:tc>
        <w:tc>
          <w:tcPr>
            <w:tcW w:w="1332" w:type="dxa"/>
          </w:tcPr>
          <w:p w:rsidRPr="00EF158F" w:rsidR="001E0363" w:rsidP="00704E70" w:rsidRDefault="001E0363" w14:paraId="325CCA13" w14:textId="77777777">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Pr>
                <w:rFonts w:ascii="Arial" w:hAnsi="Arial" w:eastAsia="Arial" w:cs="Arial"/>
                <w:sz w:val="20"/>
                <w:szCs w:val="20"/>
              </w:rPr>
              <w:t>ALIGN</w:t>
            </w:r>
          </w:p>
        </w:tc>
        <w:tc>
          <w:tcPr>
            <w:tcW w:w="1728" w:type="dxa"/>
          </w:tcPr>
          <w:p w:rsidRPr="00EF158F" w:rsidR="001E0363" w:rsidP="00704E70" w:rsidRDefault="00AC22F3" w14:paraId="2CC11677" w14:textId="36BEE882">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AC22F3">
              <w:rPr>
                <w:rFonts w:ascii="Arial" w:hAnsi="Arial" w:eastAsia="Arial" w:cs="Arial"/>
                <w:sz w:val="20"/>
                <w:szCs w:val="20"/>
              </w:rPr>
              <w:t>Visual line-item management</w:t>
            </w:r>
          </w:p>
        </w:tc>
      </w:tr>
      <w:tr w:rsidRPr="009345BC" w:rsidR="001E0363" w:rsidTr="00704E70" w14:paraId="26960C3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Pr>
          <w:p w:rsidR="001E0363" w:rsidP="00704E70" w:rsidRDefault="001E0363" w14:paraId="1DD39F8B" w14:textId="1D4794EE">
            <w:pPr>
              <w:rPr>
                <w:rFonts w:ascii="Arial" w:hAnsi="Arial" w:eastAsia="Arial" w:cs="Arial"/>
                <w:sz w:val="20"/>
                <w:szCs w:val="20"/>
              </w:rPr>
            </w:pPr>
            <w:r>
              <w:rPr>
                <w:rFonts w:ascii="Arial" w:hAnsi="Arial" w:eastAsia="Arial" w:cs="Arial"/>
                <w:sz w:val="20"/>
                <w:szCs w:val="20"/>
              </w:rPr>
              <w:t>REQ-3.</w:t>
            </w:r>
            <w:r w:rsidR="00250DA6">
              <w:rPr>
                <w:rFonts w:ascii="Arial" w:hAnsi="Arial" w:eastAsia="Arial" w:cs="Arial"/>
                <w:sz w:val="20"/>
                <w:szCs w:val="20"/>
              </w:rPr>
              <w:t>10</w:t>
            </w:r>
            <w:r>
              <w:rPr>
                <w:rFonts w:ascii="Arial" w:hAnsi="Arial" w:eastAsia="Arial" w:cs="Arial"/>
                <w:sz w:val="20"/>
                <w:szCs w:val="20"/>
              </w:rPr>
              <w:t>.05</w:t>
            </w:r>
          </w:p>
        </w:tc>
        <w:tc>
          <w:tcPr>
            <w:tcW w:w="1912" w:type="dxa"/>
          </w:tcPr>
          <w:p w:rsidRPr="00A334E0" w:rsidR="001E0363" w:rsidP="00704E70" w:rsidRDefault="004961CC" w14:paraId="5A9C47F9" w14:textId="33C998D2">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4961CC">
              <w:rPr>
                <w:rFonts w:ascii="Arial" w:hAnsi="Arial" w:eastAsia="Arial" w:cs="Arial"/>
                <w:sz w:val="20"/>
                <w:szCs w:val="20"/>
              </w:rPr>
              <w:t>Service items for internal labor and installation</w:t>
            </w:r>
          </w:p>
        </w:tc>
        <w:tc>
          <w:tcPr>
            <w:tcW w:w="2340" w:type="dxa"/>
          </w:tcPr>
          <w:p w:rsidRPr="0077624C" w:rsidR="001E0363" w:rsidP="00704E70" w:rsidRDefault="001B0938" w14:paraId="3882094D" w14:textId="7F435947">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1B0938">
              <w:rPr>
                <w:rFonts w:ascii="Arial" w:hAnsi="Arial" w:eastAsia="Arial" w:cs="Arial"/>
                <w:sz w:val="20"/>
                <w:szCs w:val="20"/>
              </w:rPr>
              <w:t>NetSuite service item types</w:t>
            </w:r>
          </w:p>
        </w:tc>
        <w:tc>
          <w:tcPr>
            <w:tcW w:w="1332" w:type="dxa"/>
          </w:tcPr>
          <w:p w:rsidR="001E0363" w:rsidP="00704E70" w:rsidRDefault="001E0363" w14:paraId="6FABB3C0" w14:textId="77777777">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Pr>
                <w:rFonts w:ascii="Arial" w:hAnsi="Arial" w:eastAsia="Arial" w:cs="Arial"/>
                <w:sz w:val="20"/>
                <w:szCs w:val="20"/>
              </w:rPr>
              <w:t>ALIGN</w:t>
            </w:r>
          </w:p>
        </w:tc>
        <w:tc>
          <w:tcPr>
            <w:tcW w:w="1728" w:type="dxa"/>
          </w:tcPr>
          <w:p w:rsidRPr="0077624C" w:rsidR="001E0363" w:rsidP="00704E70" w:rsidRDefault="00AC22F3" w14:paraId="291BB25B" w14:textId="203F1E52">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AC22F3">
              <w:rPr>
                <w:rFonts w:ascii="Arial" w:hAnsi="Arial" w:eastAsia="Arial" w:cs="Arial"/>
                <w:sz w:val="20"/>
                <w:szCs w:val="20"/>
              </w:rPr>
              <w:t>Labor and services tracking</w:t>
            </w:r>
          </w:p>
        </w:tc>
      </w:tr>
      <w:tr w:rsidRPr="009345BC" w:rsidR="001E0363" w:rsidTr="00704E70" w14:paraId="44BA7DB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Pr>
          <w:p w:rsidR="001E0363" w:rsidP="00704E70" w:rsidRDefault="001E0363" w14:paraId="655FC544" w14:textId="0098C893">
            <w:pPr>
              <w:rPr>
                <w:rFonts w:ascii="Arial" w:hAnsi="Arial" w:eastAsia="Arial" w:cs="Arial"/>
                <w:sz w:val="20"/>
                <w:szCs w:val="20"/>
              </w:rPr>
            </w:pPr>
            <w:r>
              <w:rPr>
                <w:rFonts w:ascii="Arial" w:hAnsi="Arial" w:eastAsia="Arial" w:cs="Arial"/>
                <w:sz w:val="20"/>
                <w:szCs w:val="20"/>
              </w:rPr>
              <w:t>REQ-3.</w:t>
            </w:r>
            <w:r w:rsidR="00250DA6">
              <w:rPr>
                <w:rFonts w:ascii="Arial" w:hAnsi="Arial" w:eastAsia="Arial" w:cs="Arial"/>
                <w:sz w:val="20"/>
                <w:szCs w:val="20"/>
              </w:rPr>
              <w:t>10</w:t>
            </w:r>
            <w:r>
              <w:rPr>
                <w:rFonts w:ascii="Arial" w:hAnsi="Arial" w:eastAsia="Arial" w:cs="Arial"/>
                <w:sz w:val="20"/>
                <w:szCs w:val="20"/>
              </w:rPr>
              <w:t>.06</w:t>
            </w:r>
          </w:p>
        </w:tc>
        <w:tc>
          <w:tcPr>
            <w:tcW w:w="1912" w:type="dxa"/>
          </w:tcPr>
          <w:p w:rsidRPr="000925C6" w:rsidR="001E0363" w:rsidP="00704E70" w:rsidRDefault="004961CC" w14:paraId="261FA463" w14:textId="346C77CC">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4961CC">
              <w:rPr>
                <w:rFonts w:ascii="Arial" w:hAnsi="Arial" w:eastAsia="Arial" w:cs="Arial"/>
                <w:sz w:val="20"/>
                <w:szCs w:val="20"/>
              </w:rPr>
              <w:t>Support for item attributes and specifications without full item records</w:t>
            </w:r>
          </w:p>
        </w:tc>
        <w:tc>
          <w:tcPr>
            <w:tcW w:w="2340" w:type="dxa"/>
          </w:tcPr>
          <w:p w:rsidRPr="00CF193C" w:rsidR="001E0363" w:rsidP="00704E70" w:rsidRDefault="001E0363" w14:paraId="26F225E9" w14:textId="19ACA35B">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proofErr w:type="gramStart"/>
            <w:r w:rsidRPr="006B36EE">
              <w:rPr>
                <w:rFonts w:ascii="Arial" w:hAnsi="Arial" w:eastAsia="Arial" w:cs="Arial"/>
                <w:sz w:val="20"/>
                <w:szCs w:val="20"/>
              </w:rPr>
              <w:t>Approval routing</w:t>
            </w:r>
            <w:proofErr w:type="gramEnd"/>
            <w:r w:rsidRPr="006B36EE">
              <w:rPr>
                <w:rFonts w:ascii="Arial" w:hAnsi="Arial" w:eastAsia="Arial" w:cs="Arial"/>
                <w:sz w:val="20"/>
                <w:szCs w:val="20"/>
              </w:rPr>
              <w:t xml:space="preserve"> </w:t>
            </w:r>
            <w:proofErr w:type="gramStart"/>
            <w:r w:rsidRPr="006B36EE">
              <w:rPr>
                <w:rFonts w:ascii="Arial" w:hAnsi="Arial" w:eastAsia="Arial" w:cs="Arial"/>
                <w:sz w:val="20"/>
                <w:szCs w:val="20"/>
              </w:rPr>
              <w:t>to</w:t>
            </w:r>
            <w:proofErr w:type="gramEnd"/>
            <w:r w:rsidRPr="006B36EE">
              <w:rPr>
                <w:rFonts w:ascii="Arial" w:hAnsi="Arial" w:eastAsia="Arial" w:cs="Arial"/>
                <w:sz w:val="20"/>
                <w:szCs w:val="20"/>
              </w:rPr>
              <w:t xml:space="preserve"> </w:t>
            </w:r>
            <w:r w:rsidRPr="001B0938" w:rsidR="001B0938">
              <w:rPr>
                <w:rFonts w:ascii="Arial" w:hAnsi="Arial" w:eastAsia="Arial" w:cs="Arial"/>
                <w:sz w:val="20"/>
                <w:szCs w:val="20"/>
              </w:rPr>
              <w:t>SIF JSON data storage for specifications</w:t>
            </w:r>
          </w:p>
        </w:tc>
        <w:tc>
          <w:tcPr>
            <w:tcW w:w="1332" w:type="dxa"/>
          </w:tcPr>
          <w:p w:rsidR="001E0363" w:rsidP="00704E70" w:rsidRDefault="001E0363" w14:paraId="32A51B1C" w14:textId="77777777">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Pr>
                <w:rFonts w:ascii="Arial" w:hAnsi="Arial" w:eastAsia="Arial" w:cs="Arial"/>
                <w:sz w:val="20"/>
                <w:szCs w:val="20"/>
              </w:rPr>
              <w:t>ALIGN</w:t>
            </w:r>
          </w:p>
        </w:tc>
        <w:tc>
          <w:tcPr>
            <w:tcW w:w="1728" w:type="dxa"/>
          </w:tcPr>
          <w:p w:rsidRPr="0053617A" w:rsidR="001E0363" w:rsidP="00704E70" w:rsidRDefault="00AC22F3" w14:paraId="030DD53F" w14:textId="22E76FA9">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AC22F3">
              <w:rPr>
                <w:rFonts w:ascii="Arial" w:hAnsi="Arial" w:eastAsia="Arial" w:cs="Arial"/>
                <w:sz w:val="20"/>
                <w:szCs w:val="20"/>
              </w:rPr>
              <w:t>Specifications preserved</w:t>
            </w:r>
          </w:p>
        </w:tc>
      </w:tr>
    </w:tbl>
    <w:p w:rsidR="00C61F23" w:rsidP="00C61F23" w:rsidRDefault="00C61F23" w14:paraId="1619FDCC" w14:textId="77777777">
      <w:pPr>
        <w:rPr>
          <w:lang w:val="en"/>
        </w:rPr>
      </w:pPr>
    </w:p>
    <w:p w:rsidR="00AC22F3" w:rsidP="00AC22F3" w:rsidRDefault="00AC22F3" w14:paraId="1EB4921B" w14:textId="546BB370">
      <w:pPr>
        <w:pStyle w:val="Heading2"/>
        <w:spacing w:before="0" w:after="80"/>
        <w:jc w:val="both"/>
        <w:rPr>
          <w:rFonts w:ascii="Arial" w:hAnsi="Arial" w:eastAsia="Arial" w:cs="Arial"/>
          <w:color w:val="7E8083"/>
          <w:sz w:val="28"/>
          <w:szCs w:val="28"/>
          <w:lang w:val="en"/>
        </w:rPr>
      </w:pPr>
      <w:bookmarkStart w:name="_Toc221888651" w:id="21"/>
      <w:r w:rsidRPr="00863C68">
        <w:rPr>
          <w:rFonts w:ascii="Arial" w:hAnsi="Arial" w:eastAsia="Arial" w:cs="Arial"/>
          <w:color w:val="7E8083"/>
          <w:sz w:val="28"/>
          <w:szCs w:val="28"/>
          <w:lang w:val="en"/>
        </w:rPr>
        <w:t>3.11 Data Migration Overview</w:t>
      </w:r>
      <w:bookmarkEnd w:id="21"/>
    </w:p>
    <w:p w:rsidRPr="00AC22F3" w:rsidR="00AC22F3" w:rsidP="00AC22F3" w:rsidRDefault="00AC22F3" w14:paraId="0B822723" w14:textId="77777777">
      <w:pPr>
        <w:rPr>
          <w:lang w:val="en"/>
        </w:rPr>
      </w:pPr>
    </w:p>
    <w:p w:rsidRPr="00132CBA" w:rsidR="00AC22F3" w:rsidP="00AC22F3" w:rsidRDefault="00AC22F3" w14:paraId="1055DE1E" w14:textId="30FB6477">
      <w:pPr>
        <w:pStyle w:val="HeadingDLH"/>
      </w:pPr>
      <w:r w:rsidRPr="00895B3E">
        <w:t>3.</w:t>
      </w:r>
      <w:r>
        <w:t>11</w:t>
      </w:r>
      <w:r w:rsidRPr="00895B3E">
        <w:t>.01 Your Business Requirements</w:t>
      </w:r>
    </w:p>
    <w:p w:rsidRPr="00FF53DC" w:rsidR="00FF53DC" w:rsidP="00FF53DC" w:rsidRDefault="00FF53DC" w14:paraId="2D6A1F01" w14:textId="48337520">
      <w:pPr>
        <w:pStyle w:val="ListParagraph"/>
        <w:numPr>
          <w:ilvl w:val="0"/>
          <w:numId w:val="37"/>
        </w:numPr>
        <w:rPr>
          <w:rFonts w:ascii="Arial" w:hAnsi="Arial" w:cs="Arial"/>
          <w:b/>
          <w:bCs/>
        </w:rPr>
      </w:pPr>
      <w:r w:rsidRPr="5C4A745F">
        <w:rPr>
          <w:rFonts w:ascii="Arial" w:hAnsi="Arial" w:cs="Arial"/>
          <w:b/>
          <w:bCs/>
        </w:rPr>
        <w:t>REQ-</w:t>
      </w:r>
      <w:r w:rsidRPr="5C4A745F" w:rsidR="001C5E10">
        <w:rPr>
          <w:rFonts w:ascii="Arial" w:hAnsi="Arial" w:cs="Arial"/>
          <w:b/>
          <w:bCs/>
        </w:rPr>
        <w:t>3</w:t>
      </w:r>
      <w:r w:rsidRPr="5C4A745F">
        <w:rPr>
          <w:rFonts w:ascii="Arial" w:hAnsi="Arial" w:cs="Arial"/>
          <w:b/>
          <w:bCs/>
        </w:rPr>
        <w:t xml:space="preserve">.11.01: </w:t>
      </w:r>
      <w:r w:rsidRPr="5C4A745F">
        <w:rPr>
          <w:rFonts w:ascii="Arial" w:hAnsi="Arial" w:cs="Arial"/>
        </w:rPr>
        <w:t>Level 1 migration (entities and financial history</w:t>
      </w:r>
      <w:r w:rsidR="000C75F7">
        <w:rPr>
          <w:rFonts w:ascii="Arial" w:hAnsi="Arial" w:cs="Arial"/>
        </w:rPr>
        <w:t xml:space="preserve"> from currently used applications</w:t>
      </w:r>
      <w:r w:rsidRPr="5C4A745F">
        <w:rPr>
          <w:rFonts w:ascii="Arial" w:hAnsi="Arial" w:cs="Arial"/>
        </w:rPr>
        <w:t>)</w:t>
      </w:r>
    </w:p>
    <w:p w:rsidR="009F54DE" w:rsidP="009F54DE" w:rsidRDefault="00FF53DC" w14:paraId="51842E9A" w14:textId="615C08EF">
      <w:pPr>
        <w:pStyle w:val="ListParagraph"/>
        <w:numPr>
          <w:ilvl w:val="0"/>
          <w:numId w:val="37"/>
        </w:numPr>
        <w:rPr>
          <w:rFonts w:ascii="Arial" w:hAnsi="Arial" w:cs="Arial"/>
          <w:b/>
          <w:bCs/>
        </w:rPr>
      </w:pPr>
      <w:r w:rsidRPr="00FF53DC">
        <w:rPr>
          <w:rFonts w:ascii="Arial" w:hAnsi="Arial" w:cs="Arial"/>
          <w:b/>
          <w:bCs/>
        </w:rPr>
        <w:t>REQ-</w:t>
      </w:r>
      <w:r w:rsidR="001C5E10">
        <w:rPr>
          <w:rFonts w:ascii="Arial" w:hAnsi="Arial" w:cs="Arial"/>
          <w:b/>
          <w:bCs/>
        </w:rPr>
        <w:t>3</w:t>
      </w:r>
      <w:r w:rsidRPr="00FF53DC">
        <w:rPr>
          <w:rFonts w:ascii="Arial" w:hAnsi="Arial" w:cs="Arial"/>
          <w:b/>
          <w:bCs/>
        </w:rPr>
        <w:t>.11.03</w:t>
      </w:r>
      <w:r w:rsidR="009F54DE">
        <w:rPr>
          <w:rFonts w:ascii="Arial" w:hAnsi="Arial" w:cs="Arial"/>
          <w:b/>
          <w:bCs/>
        </w:rPr>
        <w:t>A</w:t>
      </w:r>
      <w:r w:rsidRPr="00FF53DC">
        <w:rPr>
          <w:rFonts w:ascii="Arial" w:hAnsi="Arial" w:cs="Arial"/>
          <w:b/>
          <w:bCs/>
        </w:rPr>
        <w:t xml:space="preserve">: </w:t>
      </w:r>
      <w:r w:rsidRPr="00FF53DC">
        <w:rPr>
          <w:rFonts w:ascii="Arial" w:hAnsi="Arial" w:cs="Arial"/>
        </w:rPr>
        <w:t xml:space="preserve">Level 3 migration (open </w:t>
      </w:r>
      <w:r w:rsidR="009F54DE">
        <w:rPr>
          <w:rFonts w:ascii="Arial" w:hAnsi="Arial" w:cs="Arial"/>
        </w:rPr>
        <w:t>AP and AR</w:t>
      </w:r>
      <w:r w:rsidRPr="00FF53DC">
        <w:rPr>
          <w:rFonts w:ascii="Arial" w:hAnsi="Arial" w:cs="Arial"/>
        </w:rPr>
        <w:t>)</w:t>
      </w:r>
      <w:r w:rsidR="009F54DE">
        <w:rPr>
          <w:rFonts w:ascii="Arial" w:hAnsi="Arial" w:cs="Arial"/>
          <w:b/>
          <w:bCs/>
        </w:rPr>
        <w:t xml:space="preserve"> </w:t>
      </w:r>
    </w:p>
    <w:p w:rsidRPr="009F54DE" w:rsidR="00FF53DC" w:rsidP="009F54DE" w:rsidRDefault="009F54DE" w14:paraId="7ED7D580" w14:textId="018CDDFF">
      <w:pPr>
        <w:pStyle w:val="ListParagraph"/>
        <w:numPr>
          <w:ilvl w:val="0"/>
          <w:numId w:val="37"/>
        </w:numPr>
        <w:rPr>
          <w:rFonts w:ascii="Arial" w:hAnsi="Arial" w:cs="Arial"/>
          <w:b/>
          <w:bCs/>
        </w:rPr>
      </w:pPr>
      <w:r w:rsidRPr="00FF53DC">
        <w:rPr>
          <w:rFonts w:ascii="Arial" w:hAnsi="Arial" w:cs="Arial"/>
          <w:b/>
          <w:bCs/>
        </w:rPr>
        <w:t>REQ-</w:t>
      </w:r>
      <w:r>
        <w:rPr>
          <w:rFonts w:ascii="Arial" w:hAnsi="Arial" w:cs="Arial"/>
          <w:b/>
          <w:bCs/>
        </w:rPr>
        <w:t>3</w:t>
      </w:r>
      <w:r w:rsidRPr="00FF53DC">
        <w:rPr>
          <w:rFonts w:ascii="Arial" w:hAnsi="Arial" w:cs="Arial"/>
          <w:b/>
          <w:bCs/>
        </w:rPr>
        <w:t>.11.03</w:t>
      </w:r>
      <w:r>
        <w:rPr>
          <w:rFonts w:ascii="Arial" w:hAnsi="Arial" w:cs="Arial"/>
          <w:b/>
          <w:bCs/>
        </w:rPr>
        <w:t>B</w:t>
      </w:r>
      <w:r w:rsidRPr="00FF53DC">
        <w:rPr>
          <w:rFonts w:ascii="Arial" w:hAnsi="Arial" w:cs="Arial"/>
          <w:b/>
          <w:bCs/>
        </w:rPr>
        <w:t xml:space="preserve">: </w:t>
      </w:r>
      <w:r w:rsidRPr="00FF53DC">
        <w:rPr>
          <w:rFonts w:ascii="Arial" w:hAnsi="Arial" w:cs="Arial"/>
        </w:rPr>
        <w:t>Level 3 migration (</w:t>
      </w:r>
      <w:r w:rsidRPr="057B65A1" w:rsidR="797CD908">
        <w:rPr>
          <w:rFonts w:ascii="Arial" w:hAnsi="Arial" w:cs="Arial"/>
        </w:rPr>
        <w:t>A</w:t>
      </w:r>
      <w:r w:rsidR="00CD6FF2">
        <w:rPr>
          <w:rFonts w:ascii="Arial" w:hAnsi="Arial" w:cs="Arial"/>
        </w:rPr>
        <w:t>I</w:t>
      </w:r>
      <w:r w:rsidRPr="057B65A1" w:rsidR="797CD908">
        <w:rPr>
          <w:rFonts w:ascii="Arial" w:hAnsi="Arial" w:cs="Arial"/>
        </w:rPr>
        <w:t xml:space="preserve"> Driven Document Storage</w:t>
      </w:r>
      <w:r w:rsidRPr="00FF53DC">
        <w:rPr>
          <w:rFonts w:ascii="Arial" w:hAnsi="Arial" w:cs="Arial"/>
        </w:rPr>
        <w:t>) decision pending based on complexity and cost</w:t>
      </w:r>
      <w:r w:rsidRPr="00FF53DC">
        <w:rPr>
          <w:rFonts w:ascii="Arial" w:hAnsi="Arial" w:cs="Arial"/>
          <w:b/>
          <w:bCs/>
        </w:rPr>
        <w:t xml:space="preserve"> </w:t>
      </w:r>
    </w:p>
    <w:p w:rsidRPr="00FF53DC" w:rsidR="00FF53DC" w:rsidP="00FF53DC" w:rsidRDefault="00FF53DC" w14:paraId="39268058" w14:textId="080B3368">
      <w:pPr>
        <w:pStyle w:val="ListParagraph"/>
        <w:numPr>
          <w:ilvl w:val="0"/>
          <w:numId w:val="37"/>
        </w:numPr>
        <w:rPr>
          <w:rFonts w:ascii="Arial" w:hAnsi="Arial" w:cs="Arial"/>
          <w:b/>
          <w:bCs/>
        </w:rPr>
      </w:pPr>
      <w:r w:rsidRPr="00FF53DC">
        <w:rPr>
          <w:rFonts w:ascii="Arial" w:hAnsi="Arial" w:cs="Arial"/>
          <w:b/>
          <w:bCs/>
        </w:rPr>
        <w:t>REQ-</w:t>
      </w:r>
      <w:r w:rsidR="001C5E10">
        <w:rPr>
          <w:rFonts w:ascii="Arial" w:hAnsi="Arial" w:cs="Arial"/>
          <w:b/>
          <w:bCs/>
        </w:rPr>
        <w:t>3</w:t>
      </w:r>
      <w:r w:rsidRPr="00FF53DC">
        <w:rPr>
          <w:rFonts w:ascii="Arial" w:hAnsi="Arial" w:cs="Arial"/>
          <w:b/>
          <w:bCs/>
        </w:rPr>
        <w:t xml:space="preserve">.11.04: </w:t>
      </w:r>
      <w:r w:rsidRPr="00FF53DC">
        <w:rPr>
          <w:rFonts w:ascii="Arial" w:hAnsi="Arial" w:cs="Arial"/>
        </w:rPr>
        <w:t>Import 2-5 years of historical financial data (trial balances)</w:t>
      </w:r>
      <w:r w:rsidRPr="00FF53DC">
        <w:rPr>
          <w:rFonts w:ascii="Arial" w:hAnsi="Arial" w:cs="Arial"/>
          <w:b/>
          <w:bCs/>
        </w:rPr>
        <w:t xml:space="preserve"> </w:t>
      </w:r>
    </w:p>
    <w:p w:rsidRPr="00FF53DC" w:rsidR="00FF53DC" w:rsidP="00FF53DC" w:rsidRDefault="00FF53DC" w14:paraId="151678BA" w14:textId="497747B8">
      <w:pPr>
        <w:pStyle w:val="ListParagraph"/>
        <w:numPr>
          <w:ilvl w:val="0"/>
          <w:numId w:val="37"/>
        </w:numPr>
        <w:rPr>
          <w:rFonts w:ascii="Arial" w:hAnsi="Arial" w:cs="Arial"/>
        </w:rPr>
      </w:pPr>
      <w:r w:rsidRPr="00FF53DC">
        <w:rPr>
          <w:rFonts w:ascii="Arial" w:hAnsi="Arial" w:cs="Arial"/>
          <w:b/>
          <w:bCs/>
        </w:rPr>
        <w:t>REQ-</w:t>
      </w:r>
      <w:r w:rsidR="001C5E10">
        <w:rPr>
          <w:rFonts w:ascii="Arial" w:hAnsi="Arial" w:cs="Arial"/>
          <w:b/>
          <w:bCs/>
        </w:rPr>
        <w:t>3</w:t>
      </w:r>
      <w:r w:rsidRPr="00FF53DC">
        <w:rPr>
          <w:rFonts w:ascii="Arial" w:hAnsi="Arial" w:cs="Arial"/>
          <w:b/>
          <w:bCs/>
        </w:rPr>
        <w:t xml:space="preserve">.11.05: </w:t>
      </w:r>
      <w:r w:rsidRPr="00FF53DC">
        <w:rPr>
          <w:rFonts w:ascii="Arial" w:hAnsi="Arial" w:cs="Arial"/>
        </w:rPr>
        <w:t xml:space="preserve">Clean data quality before migration (dedupe, standardize) </w:t>
      </w:r>
    </w:p>
    <w:p w:rsidRPr="00FF53DC" w:rsidR="00FF53DC" w:rsidP="00FF53DC" w:rsidRDefault="00FF53DC" w14:paraId="1A22395C" w14:textId="2E40D9A5">
      <w:pPr>
        <w:pStyle w:val="ListParagraph"/>
        <w:numPr>
          <w:ilvl w:val="0"/>
          <w:numId w:val="37"/>
        </w:numPr>
        <w:rPr>
          <w:rFonts w:ascii="Arial" w:hAnsi="Arial" w:cs="Arial"/>
          <w:b/>
          <w:bCs/>
        </w:rPr>
      </w:pPr>
      <w:r w:rsidRPr="00FF53DC">
        <w:rPr>
          <w:rFonts w:ascii="Arial" w:hAnsi="Arial" w:cs="Arial"/>
          <w:b/>
          <w:bCs/>
        </w:rPr>
        <w:t>REQ-</w:t>
      </w:r>
      <w:r w:rsidR="001C5E10">
        <w:rPr>
          <w:rFonts w:ascii="Arial" w:hAnsi="Arial" w:cs="Arial"/>
          <w:b/>
          <w:bCs/>
        </w:rPr>
        <w:t>3</w:t>
      </w:r>
      <w:r w:rsidRPr="00FF53DC">
        <w:rPr>
          <w:rFonts w:ascii="Arial" w:hAnsi="Arial" w:cs="Arial"/>
          <w:b/>
          <w:bCs/>
        </w:rPr>
        <w:t xml:space="preserve">.11.06: </w:t>
      </w:r>
      <w:r w:rsidRPr="00FF53DC">
        <w:rPr>
          <w:rFonts w:ascii="Arial" w:hAnsi="Arial" w:cs="Arial"/>
        </w:rPr>
        <w:t>Validate migrated data accuracy through reconciliation</w:t>
      </w:r>
      <w:r w:rsidRPr="00FF53DC">
        <w:rPr>
          <w:rFonts w:ascii="Arial" w:hAnsi="Arial" w:cs="Arial"/>
          <w:b/>
          <w:bCs/>
        </w:rPr>
        <w:t xml:space="preserve"> </w:t>
      </w:r>
    </w:p>
    <w:p w:rsidR="00AC22F3" w:rsidP="00FF53DC" w:rsidRDefault="00FF53DC" w14:paraId="029D0019" w14:textId="2458193E">
      <w:pPr>
        <w:pStyle w:val="ListParagraph"/>
        <w:numPr>
          <w:ilvl w:val="0"/>
          <w:numId w:val="37"/>
        </w:numPr>
        <w:rPr>
          <w:rFonts w:ascii="Arial" w:hAnsi="Arial" w:cs="Arial"/>
          <w:b/>
          <w:bCs/>
        </w:rPr>
      </w:pPr>
      <w:r w:rsidRPr="00FF53DC">
        <w:rPr>
          <w:rFonts w:ascii="Arial" w:hAnsi="Arial" w:cs="Arial"/>
          <w:b/>
          <w:bCs/>
        </w:rPr>
        <w:t>REQ-</w:t>
      </w:r>
      <w:r w:rsidR="001C5E10">
        <w:rPr>
          <w:rFonts w:ascii="Arial" w:hAnsi="Arial" w:cs="Arial"/>
          <w:b/>
          <w:bCs/>
        </w:rPr>
        <w:t>3</w:t>
      </w:r>
      <w:r w:rsidRPr="00FF53DC">
        <w:rPr>
          <w:rFonts w:ascii="Arial" w:hAnsi="Arial" w:cs="Arial"/>
          <w:b/>
          <w:bCs/>
        </w:rPr>
        <w:t xml:space="preserve">.11.07: </w:t>
      </w:r>
      <w:r w:rsidRPr="001C5E10">
        <w:rPr>
          <w:rFonts w:ascii="Arial" w:hAnsi="Arial" w:cs="Arial"/>
        </w:rPr>
        <w:t>Maintain D365 available read-only post-go-live for historical reference</w:t>
      </w:r>
    </w:p>
    <w:p w:rsidR="00FF53DC" w:rsidP="001C5E10" w:rsidRDefault="00FF53DC" w14:paraId="431436D0" w14:textId="77777777">
      <w:pPr>
        <w:pStyle w:val="ListParagraph"/>
        <w:ind w:left="360"/>
        <w:rPr>
          <w:rFonts w:ascii="Arial" w:hAnsi="Arial" w:cs="Arial"/>
          <w:b/>
          <w:bCs/>
        </w:rPr>
      </w:pPr>
    </w:p>
    <w:p w:rsidR="00341F44" w:rsidP="001C5E10" w:rsidRDefault="00341F44" w14:paraId="35DAB671" w14:textId="77777777">
      <w:pPr>
        <w:pStyle w:val="ListParagraph"/>
        <w:ind w:left="360"/>
        <w:rPr>
          <w:rFonts w:ascii="Arial" w:hAnsi="Arial" w:cs="Arial"/>
          <w:b/>
          <w:bCs/>
        </w:rPr>
      </w:pPr>
    </w:p>
    <w:p w:rsidR="00341F44" w:rsidP="001C5E10" w:rsidRDefault="00341F44" w14:paraId="6C20A67D" w14:textId="77777777">
      <w:pPr>
        <w:pStyle w:val="ListParagraph"/>
        <w:ind w:left="360"/>
        <w:rPr>
          <w:rFonts w:ascii="Arial" w:hAnsi="Arial" w:cs="Arial"/>
          <w:b/>
          <w:bCs/>
        </w:rPr>
      </w:pPr>
    </w:p>
    <w:p w:rsidR="00341F44" w:rsidP="001C5E10" w:rsidRDefault="00341F44" w14:paraId="03A69458" w14:textId="77777777">
      <w:pPr>
        <w:pStyle w:val="ListParagraph"/>
        <w:ind w:left="360"/>
        <w:rPr>
          <w:rFonts w:ascii="Arial" w:hAnsi="Arial" w:cs="Arial"/>
          <w:b/>
          <w:bCs/>
        </w:rPr>
      </w:pPr>
    </w:p>
    <w:p w:rsidR="00341F44" w:rsidP="001C5E10" w:rsidRDefault="00341F44" w14:paraId="0F0C4030" w14:textId="77777777">
      <w:pPr>
        <w:pStyle w:val="ListParagraph"/>
        <w:ind w:left="360"/>
        <w:rPr>
          <w:rFonts w:ascii="Arial" w:hAnsi="Arial" w:cs="Arial"/>
          <w:b/>
          <w:bCs/>
        </w:rPr>
      </w:pPr>
    </w:p>
    <w:p w:rsidRPr="00FF53DC" w:rsidR="00341F44" w:rsidP="001C5E10" w:rsidRDefault="00341F44" w14:paraId="7F626AB9" w14:textId="77777777">
      <w:pPr>
        <w:pStyle w:val="ListParagraph"/>
        <w:ind w:left="360"/>
        <w:rPr>
          <w:rFonts w:ascii="Arial" w:hAnsi="Arial" w:cs="Arial"/>
          <w:b/>
          <w:bCs/>
        </w:rPr>
      </w:pPr>
    </w:p>
    <w:p w:rsidRPr="000972CC" w:rsidR="00AC22F3" w:rsidP="00AC22F3" w:rsidRDefault="00AC22F3" w14:paraId="5C195F00" w14:textId="18A3624C">
      <w:pPr>
        <w:pStyle w:val="HeadingDLH"/>
      </w:pPr>
      <w:r w:rsidRPr="009F54DE">
        <w:lastRenderedPageBreak/>
        <w:t>3.1</w:t>
      </w:r>
      <w:r w:rsidR="00623AB0">
        <w:t>1</w:t>
      </w:r>
      <w:r w:rsidRPr="009F54DE">
        <w:t>.02 Current State Process</w:t>
      </w:r>
    </w:p>
    <w:p w:rsidR="00AC22F3" w:rsidP="4AD579E9" w:rsidRDefault="79F84A82" w14:paraId="454A33B1" w14:textId="394A1971">
      <w:pPr>
        <w:pStyle w:val="HeadingDLH"/>
        <w:jc w:val="left"/>
        <w:rPr>
          <w:rFonts w:eastAsiaTheme="minorEastAsia"/>
          <w:b w:val="0"/>
          <w:strike/>
          <w:lang w:val="en-US"/>
        </w:rPr>
      </w:pPr>
      <w:r w:rsidRPr="4AD579E9">
        <w:rPr>
          <w:rFonts w:eastAsiaTheme="minorEastAsia"/>
          <w:b w:val="0"/>
          <w:lang w:val="en-US"/>
        </w:rPr>
        <w:t xml:space="preserve">Pivot's D365 contains years of customer, vendor, employee, financial, and transaction data requiring migration to NetSuite for operational continuity and historical reporting. Data quality varies—some duplicate customers/vendors, inconsistent naming conventions, </w:t>
      </w:r>
    </w:p>
    <w:p w:rsidR="004A6E1B" w:rsidP="00AC22F3" w:rsidRDefault="004A6E1B" w14:paraId="3965A5E2" w14:textId="77777777">
      <w:pPr>
        <w:pStyle w:val="HeadingDLH"/>
        <w:jc w:val="left"/>
      </w:pPr>
    </w:p>
    <w:p w:rsidRPr="00AE5BB7" w:rsidR="00AC22F3" w:rsidP="00AC22F3" w:rsidRDefault="00AC22F3" w14:paraId="4AADE3C5" w14:textId="46C26CCC">
      <w:pPr>
        <w:pStyle w:val="HeadingDLH"/>
      </w:pPr>
      <w:r w:rsidRPr="004C3763">
        <w:t>3.</w:t>
      </w:r>
      <w:r>
        <w:t>1</w:t>
      </w:r>
      <w:r w:rsidR="00623AB0">
        <w:t>1</w:t>
      </w:r>
      <w:r w:rsidRPr="004C3763">
        <w:t>.03 NetSuite Orion Solution</w:t>
      </w:r>
    </w:p>
    <w:p w:rsidRPr="002C7225" w:rsidR="002C7225" w:rsidP="002C7225" w:rsidRDefault="002C7225" w14:paraId="68E59EDF" w14:textId="0BA31D9B">
      <w:pPr>
        <w:pStyle w:val="HeadingDLH"/>
        <w:rPr>
          <w:bCs/>
        </w:rPr>
      </w:pPr>
      <w:r w:rsidRPr="002C7225">
        <w:rPr>
          <w:bCs/>
        </w:rPr>
        <w:t>Level 1 - Core Master Data &amp; Financial History:</w:t>
      </w:r>
    </w:p>
    <w:p w:rsidRPr="002C7225" w:rsidR="002C7225" w:rsidP="002C7225" w:rsidRDefault="002C7225" w14:paraId="4C0CAF59" w14:textId="77777777">
      <w:pPr>
        <w:pStyle w:val="ListParagraph"/>
        <w:numPr>
          <w:ilvl w:val="0"/>
          <w:numId w:val="37"/>
        </w:numPr>
        <w:rPr>
          <w:rFonts w:ascii="Arial" w:hAnsi="Arial" w:cs="Arial"/>
        </w:rPr>
      </w:pPr>
      <w:r w:rsidRPr="002C7225">
        <w:rPr>
          <w:rFonts w:ascii="Arial" w:hAnsi="Arial" w:cs="Arial"/>
        </w:rPr>
        <w:t>All entity records (customers, contacts, vendors, employees)</w:t>
      </w:r>
    </w:p>
    <w:p w:rsidRPr="002C7225" w:rsidR="002C7225" w:rsidP="002C7225" w:rsidRDefault="002C7225" w14:paraId="1DAFB71C" w14:textId="77777777">
      <w:pPr>
        <w:pStyle w:val="ListParagraph"/>
        <w:numPr>
          <w:ilvl w:val="0"/>
          <w:numId w:val="37"/>
        </w:numPr>
        <w:rPr>
          <w:rFonts w:ascii="Arial" w:hAnsi="Arial" w:cs="Arial"/>
        </w:rPr>
      </w:pPr>
      <w:r w:rsidRPr="002C7225">
        <w:rPr>
          <w:rFonts w:ascii="Arial" w:hAnsi="Arial" w:cs="Arial"/>
        </w:rPr>
        <w:t>Chart of accounts with hierarchies</w:t>
      </w:r>
    </w:p>
    <w:p w:rsidRPr="002C7225" w:rsidR="002C7225" w:rsidP="002C7225" w:rsidRDefault="002C7225" w14:paraId="79107579" w14:textId="77777777">
      <w:pPr>
        <w:pStyle w:val="ListParagraph"/>
        <w:numPr>
          <w:ilvl w:val="0"/>
          <w:numId w:val="37"/>
        </w:numPr>
        <w:rPr>
          <w:rFonts w:ascii="Arial" w:hAnsi="Arial" w:cs="Arial"/>
        </w:rPr>
      </w:pPr>
      <w:r w:rsidRPr="002C7225">
        <w:rPr>
          <w:rFonts w:ascii="Arial" w:hAnsi="Arial" w:cs="Arial"/>
        </w:rPr>
        <w:t>Historical trial balances (2-5 years as journal entries)</w:t>
      </w:r>
    </w:p>
    <w:p w:rsidRPr="002C7225" w:rsidR="002C7225" w:rsidP="002C7225" w:rsidRDefault="002C7225" w14:paraId="0777AE07" w14:textId="77777777">
      <w:pPr>
        <w:pStyle w:val="ListParagraph"/>
        <w:numPr>
          <w:ilvl w:val="0"/>
          <w:numId w:val="37"/>
        </w:numPr>
        <w:rPr>
          <w:rFonts w:ascii="Arial" w:hAnsi="Arial" w:cs="Arial"/>
        </w:rPr>
      </w:pPr>
      <w:r w:rsidRPr="002C7225">
        <w:rPr>
          <w:rFonts w:ascii="Arial" w:hAnsi="Arial" w:cs="Arial"/>
        </w:rPr>
        <w:t>Configuration data (terms, price levels, tax codes)</w:t>
      </w:r>
    </w:p>
    <w:p w:rsidRPr="002C7225" w:rsidR="002C7225" w:rsidP="002C7225" w:rsidRDefault="002C7225" w14:paraId="155BFAD1" w14:textId="77777777">
      <w:pPr>
        <w:pStyle w:val="ListParagraph"/>
        <w:numPr>
          <w:ilvl w:val="0"/>
          <w:numId w:val="37"/>
        </w:numPr>
        <w:rPr>
          <w:rFonts w:ascii="Arial" w:hAnsi="Arial" w:cs="Arial"/>
        </w:rPr>
      </w:pPr>
      <w:r w:rsidRPr="002C7225">
        <w:rPr>
          <w:rFonts w:ascii="Arial" w:hAnsi="Arial" w:cs="Arial"/>
        </w:rPr>
        <w:t>Provides foundation for transaction processing and multi-year financial reporting</w:t>
      </w:r>
    </w:p>
    <w:p w:rsidRPr="002C7225" w:rsidR="002C7225" w:rsidP="002C7225" w:rsidRDefault="002C7225" w14:paraId="04B1E737" w14:textId="27FE8BE1">
      <w:pPr>
        <w:pStyle w:val="HeadingDLH"/>
        <w:rPr>
          <w:bCs/>
        </w:rPr>
      </w:pPr>
      <w:r w:rsidRPr="002C7225">
        <w:rPr>
          <w:bCs/>
        </w:rPr>
        <w:t>Level 2 - Sales Order History with Line Detail:</w:t>
      </w:r>
    </w:p>
    <w:p w:rsidRPr="002C7225" w:rsidR="002C7225" w:rsidP="002C7225" w:rsidRDefault="002C7225" w14:paraId="37FFE0CE" w14:textId="77777777">
      <w:pPr>
        <w:pStyle w:val="ListParagraph"/>
        <w:numPr>
          <w:ilvl w:val="0"/>
          <w:numId w:val="37"/>
        </w:numPr>
        <w:rPr>
          <w:rFonts w:ascii="Arial" w:hAnsi="Arial" w:cs="Arial"/>
        </w:rPr>
      </w:pPr>
      <w:r w:rsidRPr="002C7225">
        <w:rPr>
          <w:rFonts w:ascii="Arial" w:hAnsi="Arial" w:cs="Arial"/>
        </w:rPr>
        <w:t>Historical sales orders with full line-item detail</w:t>
      </w:r>
    </w:p>
    <w:p w:rsidRPr="002C7225" w:rsidR="002C7225" w:rsidP="002C7225" w:rsidRDefault="002C7225" w14:paraId="6E5FFEAC" w14:textId="77777777">
      <w:pPr>
        <w:pStyle w:val="ListParagraph"/>
        <w:numPr>
          <w:ilvl w:val="0"/>
          <w:numId w:val="37"/>
        </w:numPr>
        <w:rPr>
          <w:rFonts w:ascii="Arial" w:hAnsi="Arial" w:cs="Arial"/>
        </w:rPr>
      </w:pPr>
      <w:r w:rsidRPr="002C7225">
        <w:rPr>
          <w:rFonts w:ascii="Arial" w:hAnsi="Arial" w:cs="Arial"/>
        </w:rPr>
        <w:t>Invoice history linked to sales orders</w:t>
      </w:r>
    </w:p>
    <w:p w:rsidRPr="002C7225" w:rsidR="002C7225" w:rsidP="002C7225" w:rsidRDefault="002C7225" w14:paraId="73BA0365" w14:textId="77777777">
      <w:pPr>
        <w:pStyle w:val="ListParagraph"/>
        <w:numPr>
          <w:ilvl w:val="0"/>
          <w:numId w:val="37"/>
        </w:numPr>
        <w:rPr>
          <w:rFonts w:ascii="Arial" w:hAnsi="Arial" w:cs="Arial"/>
        </w:rPr>
      </w:pPr>
      <w:r w:rsidRPr="002C7225">
        <w:rPr>
          <w:rFonts w:ascii="Arial" w:hAnsi="Arial" w:cs="Arial"/>
        </w:rPr>
        <w:t>Customer PO cross-references</w:t>
      </w:r>
    </w:p>
    <w:p w:rsidRPr="002C7225" w:rsidR="002C7225" w:rsidP="002C7225" w:rsidRDefault="002C7225" w14:paraId="42211DB9" w14:textId="77777777">
      <w:pPr>
        <w:pStyle w:val="ListParagraph"/>
        <w:numPr>
          <w:ilvl w:val="0"/>
          <w:numId w:val="37"/>
        </w:numPr>
        <w:rPr>
          <w:rFonts w:ascii="Arial" w:hAnsi="Arial" w:cs="Arial"/>
        </w:rPr>
      </w:pPr>
      <w:r w:rsidRPr="002C7225">
        <w:rPr>
          <w:rFonts w:ascii="Arial" w:hAnsi="Arial" w:cs="Arial"/>
        </w:rPr>
        <w:t>Pricing history for analysis</w:t>
      </w:r>
    </w:p>
    <w:p w:rsidRPr="002C7225" w:rsidR="002C7225" w:rsidP="002C7225" w:rsidRDefault="002C7225" w14:paraId="0B7E0891" w14:textId="77777777">
      <w:pPr>
        <w:pStyle w:val="ListParagraph"/>
        <w:numPr>
          <w:ilvl w:val="0"/>
          <w:numId w:val="37"/>
        </w:numPr>
        <w:rPr>
          <w:rFonts w:ascii="Arial" w:hAnsi="Arial" w:cs="Arial"/>
        </w:rPr>
      </w:pPr>
      <w:r w:rsidRPr="002C7225">
        <w:rPr>
          <w:rFonts w:ascii="Arial" w:hAnsi="Arial" w:cs="Arial"/>
        </w:rPr>
        <w:t>Orion imports SIF data as JSON attachments displaying in Smart Table</w:t>
      </w:r>
    </w:p>
    <w:p w:rsidR="002C7225" w:rsidP="002C7225" w:rsidRDefault="002C7225" w14:paraId="7D1B6BA7" w14:textId="77777777">
      <w:pPr>
        <w:pStyle w:val="ListParagraph"/>
        <w:numPr>
          <w:ilvl w:val="0"/>
          <w:numId w:val="37"/>
        </w:numPr>
        <w:rPr>
          <w:rFonts w:ascii="Arial" w:hAnsi="Arial" w:cs="Arial"/>
        </w:rPr>
      </w:pPr>
      <w:proofErr w:type="gramStart"/>
      <w:r w:rsidRPr="002C7225">
        <w:rPr>
          <w:rFonts w:ascii="Arial" w:hAnsi="Arial" w:cs="Arial"/>
        </w:rPr>
        <w:t>Enables</w:t>
      </w:r>
      <w:proofErr w:type="gramEnd"/>
      <w:r w:rsidRPr="002C7225">
        <w:rPr>
          <w:rFonts w:ascii="Arial" w:hAnsi="Arial" w:cs="Arial"/>
        </w:rPr>
        <w:t xml:space="preserve"> sales history analysis, forecasting, customer buying patterns</w:t>
      </w:r>
    </w:p>
    <w:p w:rsidRPr="002C7225" w:rsidR="00201502" w:rsidP="00201502" w:rsidRDefault="00201502" w14:paraId="51E484B4" w14:textId="7256B6A2">
      <w:pPr>
        <w:pStyle w:val="HeadingDLH"/>
        <w:rPr>
          <w:bCs/>
        </w:rPr>
      </w:pPr>
      <w:r w:rsidRPr="002C7225">
        <w:rPr>
          <w:bCs/>
        </w:rPr>
        <w:t>Level 3</w:t>
      </w:r>
      <w:r>
        <w:rPr>
          <w:bCs/>
        </w:rPr>
        <w:t>A</w:t>
      </w:r>
      <w:r w:rsidRPr="002C7225">
        <w:rPr>
          <w:bCs/>
        </w:rPr>
        <w:t xml:space="preserve"> - Open Transactions</w:t>
      </w:r>
      <w:r>
        <w:rPr>
          <w:bCs/>
        </w:rPr>
        <w:t>:</w:t>
      </w:r>
    </w:p>
    <w:p w:rsidR="00201502" w:rsidP="00201502" w:rsidRDefault="00201502" w14:paraId="46C3CBF3" w14:textId="31FEC9B4">
      <w:pPr>
        <w:pStyle w:val="ListParagraph"/>
        <w:numPr>
          <w:ilvl w:val="0"/>
          <w:numId w:val="37"/>
        </w:numPr>
        <w:rPr>
          <w:rFonts w:ascii="Arial" w:hAnsi="Arial" w:cs="Arial"/>
        </w:rPr>
      </w:pPr>
      <w:r>
        <w:rPr>
          <w:rFonts w:ascii="Arial" w:hAnsi="Arial" w:cs="Arial"/>
        </w:rPr>
        <w:t>Open AP</w:t>
      </w:r>
    </w:p>
    <w:p w:rsidR="00201502" w:rsidP="00201502" w:rsidRDefault="00201502" w14:paraId="3C921C6C" w14:textId="0AA7AF33">
      <w:pPr>
        <w:pStyle w:val="ListParagraph"/>
        <w:numPr>
          <w:ilvl w:val="0"/>
          <w:numId w:val="37"/>
        </w:numPr>
        <w:rPr>
          <w:rFonts w:ascii="Arial" w:hAnsi="Arial" w:cs="Arial"/>
        </w:rPr>
      </w:pPr>
      <w:r>
        <w:rPr>
          <w:rFonts w:ascii="Arial" w:hAnsi="Arial" w:cs="Arial"/>
        </w:rPr>
        <w:t>Open AR</w:t>
      </w:r>
    </w:p>
    <w:p w:rsidRPr="00201502" w:rsidR="00201502" w:rsidP="00201502" w:rsidRDefault="00201502" w14:paraId="3009264C" w14:textId="77777777">
      <w:pPr>
        <w:pStyle w:val="ListParagraph"/>
        <w:ind w:left="360"/>
        <w:rPr>
          <w:rFonts w:ascii="Arial" w:hAnsi="Arial" w:cs="Arial"/>
        </w:rPr>
      </w:pPr>
    </w:p>
    <w:p w:rsidR="00AC22F3" w:rsidP="00AC22F3" w:rsidRDefault="00AC22F3" w14:paraId="65AA13CF" w14:textId="77777777">
      <w:pPr>
        <w:pStyle w:val="HeadingDLH"/>
        <w:jc w:val="left"/>
      </w:pPr>
    </w:p>
    <w:p w:rsidRPr="00D2660F" w:rsidR="00AC22F3" w:rsidP="00AC22F3" w:rsidRDefault="00AC22F3" w14:paraId="48C6D9D2" w14:textId="76B7644C">
      <w:pPr>
        <w:pStyle w:val="HeadingDLH"/>
      </w:pPr>
      <w:r w:rsidRPr="009D0F36">
        <w:t>3.1</w:t>
      </w:r>
      <w:r w:rsidR="00623AB0">
        <w:t>1</w:t>
      </w:r>
      <w:r w:rsidRPr="009D0F36">
        <w:t>.04 Future State Process</w:t>
      </w:r>
    </w:p>
    <w:p w:rsidR="00AC22F3" w:rsidP="00AC22F3" w:rsidRDefault="008E2F20" w14:paraId="662E9FDC" w14:textId="4D802EEB">
      <w:pPr>
        <w:rPr>
          <w:rFonts w:ascii="Arial" w:hAnsi="Arial" w:cs="Arial"/>
          <w:bCs/>
        </w:rPr>
      </w:pPr>
      <w:r w:rsidRPr="008E2F20">
        <w:rPr>
          <w:rFonts w:ascii="Arial" w:hAnsi="Arial" w:cs="Arial"/>
          <w:bCs/>
        </w:rPr>
        <w:t xml:space="preserve">All active customers, vendors, </w:t>
      </w:r>
      <w:r w:rsidR="00184C21">
        <w:rPr>
          <w:rFonts w:ascii="Arial" w:hAnsi="Arial" w:cs="Arial"/>
          <w:bCs/>
        </w:rPr>
        <w:t xml:space="preserve">and </w:t>
      </w:r>
      <w:r w:rsidRPr="008E2F20">
        <w:rPr>
          <w:rFonts w:ascii="Arial" w:hAnsi="Arial" w:cs="Arial"/>
          <w:bCs/>
        </w:rPr>
        <w:t xml:space="preserve">employees </w:t>
      </w:r>
      <w:proofErr w:type="gramStart"/>
      <w:r w:rsidR="00184C21">
        <w:rPr>
          <w:rFonts w:ascii="Arial" w:hAnsi="Arial" w:cs="Arial"/>
          <w:bCs/>
        </w:rPr>
        <w:t xml:space="preserve">are </w:t>
      </w:r>
      <w:r w:rsidRPr="008E2F20">
        <w:rPr>
          <w:rFonts w:ascii="Arial" w:hAnsi="Arial" w:cs="Arial"/>
          <w:bCs/>
        </w:rPr>
        <w:t>migrated</w:t>
      </w:r>
      <w:proofErr w:type="gramEnd"/>
      <w:r w:rsidRPr="008E2F20">
        <w:rPr>
          <w:rFonts w:ascii="Arial" w:hAnsi="Arial" w:cs="Arial"/>
          <w:bCs/>
        </w:rPr>
        <w:t xml:space="preserve"> to NetSuite with clean data quality</w:t>
      </w:r>
      <w:r w:rsidR="00B14509">
        <w:rPr>
          <w:rFonts w:ascii="Arial" w:hAnsi="Arial" w:cs="Arial"/>
          <w:bCs/>
        </w:rPr>
        <w:t xml:space="preserve"> (inactive entities also migrated if necessary to support migrated transaction data)</w:t>
      </w:r>
      <w:r w:rsidRPr="008E2F20">
        <w:rPr>
          <w:rFonts w:ascii="Arial" w:hAnsi="Arial" w:cs="Arial"/>
          <w:bCs/>
        </w:rPr>
        <w:t xml:space="preserve">. Historical trial balances provide multi-year financial trending and budget comparisons. Sales order history </w:t>
      </w:r>
      <w:r w:rsidR="00DA3B73">
        <w:rPr>
          <w:rFonts w:ascii="Arial" w:hAnsi="Arial" w:cs="Arial"/>
          <w:bCs/>
        </w:rPr>
        <w:t xml:space="preserve">is </w:t>
      </w:r>
      <w:r w:rsidRPr="008E2F20">
        <w:rPr>
          <w:rFonts w:ascii="Arial" w:hAnsi="Arial" w:cs="Arial"/>
          <w:bCs/>
        </w:rPr>
        <w:t xml:space="preserve">accessible through </w:t>
      </w:r>
      <w:r w:rsidR="00DA3B73">
        <w:rPr>
          <w:rFonts w:ascii="Arial" w:hAnsi="Arial" w:cs="Arial"/>
          <w:bCs/>
        </w:rPr>
        <w:t xml:space="preserve">the </w:t>
      </w:r>
      <w:r w:rsidRPr="008E2F20">
        <w:rPr>
          <w:rFonts w:ascii="Arial" w:hAnsi="Arial" w:cs="Arial"/>
          <w:bCs/>
        </w:rPr>
        <w:t>Orion Smart Table enabling analysis of customer buying patterns, product mix, and historical pricing. Open transactions (if Level 3</w:t>
      </w:r>
      <w:r w:rsidR="00184C21">
        <w:rPr>
          <w:rFonts w:ascii="Arial" w:hAnsi="Arial" w:cs="Arial"/>
          <w:bCs/>
        </w:rPr>
        <w:t>B is</w:t>
      </w:r>
      <w:r w:rsidRPr="008E2F20">
        <w:rPr>
          <w:rFonts w:ascii="Arial" w:hAnsi="Arial" w:cs="Arial"/>
          <w:bCs/>
        </w:rPr>
        <w:t xml:space="preserve"> pursued) seamlessly continue in NetSuite with preserved project linkages and PO relationships. Data quality metrics validate migration accuracy before go-live approval. D365 available for historical reference queries without operational use.</w:t>
      </w:r>
    </w:p>
    <w:p w:rsidRPr="009345BC" w:rsidR="008E2F20" w:rsidP="00AC22F3" w:rsidRDefault="008E2F20" w14:paraId="57E52FE0" w14:textId="77777777">
      <w:pPr>
        <w:rPr>
          <w:rFonts w:ascii="Arial" w:hAnsi="Arial" w:cs="Arial"/>
          <w:bCs/>
        </w:rPr>
      </w:pPr>
    </w:p>
    <w:p w:rsidR="00AC22F3" w:rsidP="00AC22F3" w:rsidRDefault="00AC22F3" w14:paraId="25B79F54" w14:textId="645418AB">
      <w:pPr>
        <w:pStyle w:val="HeadingDLH"/>
      </w:pPr>
      <w:r w:rsidRPr="00EF158F">
        <w:lastRenderedPageBreak/>
        <w:t>3.</w:t>
      </w:r>
      <w:r>
        <w:t>1</w:t>
      </w:r>
      <w:r w:rsidR="00623AB0">
        <w:t>1</w:t>
      </w:r>
      <w:r w:rsidRPr="00EF158F">
        <w:t xml:space="preserve">.05 </w:t>
      </w:r>
      <w:r>
        <w:t xml:space="preserve">Decision Matrix </w:t>
      </w:r>
    </w:p>
    <w:tbl>
      <w:tblPr>
        <w:tblStyle w:val="LightGrid-Accent1"/>
        <w:tblW w:w="8640" w:type="dxa"/>
        <w:tblInd w:w="-190" w:type="dxa"/>
        <w:tblLayout w:type="fixed"/>
        <w:tblLook w:val="04A0" w:firstRow="1" w:lastRow="0" w:firstColumn="1" w:lastColumn="0" w:noHBand="0" w:noVBand="1"/>
      </w:tblPr>
      <w:tblGrid>
        <w:gridCol w:w="1328"/>
        <w:gridCol w:w="1912"/>
        <w:gridCol w:w="2340"/>
        <w:gridCol w:w="1332"/>
        <w:gridCol w:w="1728"/>
      </w:tblGrid>
      <w:tr w:rsidRPr="009345BC" w:rsidR="00AC22F3" w:rsidTr="04413767" w14:paraId="7B5BD51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Mar/>
          </w:tcPr>
          <w:p w:rsidRPr="00EF158F" w:rsidR="00AC22F3" w:rsidP="00704E70" w:rsidRDefault="00AC22F3" w14:paraId="10681C48" w14:textId="77777777">
            <w:pPr>
              <w:rPr>
                <w:rFonts w:ascii="Arial" w:hAnsi="Arial" w:eastAsia="Arial" w:cs="Arial"/>
              </w:rPr>
            </w:pPr>
            <w:r w:rsidRPr="7E48F2C5">
              <w:rPr>
                <w:rFonts w:ascii="Arial" w:hAnsi="Arial" w:eastAsia="Arial" w:cs="Arial"/>
              </w:rPr>
              <w:t>REQ-ID</w:t>
            </w:r>
          </w:p>
        </w:tc>
        <w:tc>
          <w:tcPr>
            <w:cnfStyle w:val="000000000000" w:firstRow="0" w:lastRow="0" w:firstColumn="0" w:lastColumn="0" w:oddVBand="0" w:evenVBand="0" w:oddHBand="0" w:evenHBand="0" w:firstRowFirstColumn="0" w:firstRowLastColumn="0" w:lastRowFirstColumn="0" w:lastRowLastColumn="0"/>
            <w:tcW w:w="1912" w:type="dxa"/>
            <w:tcMar/>
          </w:tcPr>
          <w:p w:rsidRPr="00EF158F" w:rsidR="00AC22F3" w:rsidP="00704E70" w:rsidRDefault="00AC22F3" w14:paraId="0511A391" w14:textId="77777777">
            <w:pPr>
              <w:cnfStyle w:val="100000000000" w:firstRow="1" w:lastRow="0" w:firstColumn="0" w:lastColumn="0" w:oddVBand="0" w:evenVBand="0" w:oddHBand="0" w:evenHBand="0" w:firstRowFirstColumn="0" w:firstRowLastColumn="0" w:lastRowFirstColumn="0" w:lastRowLastColumn="0"/>
              <w:rPr>
                <w:rFonts w:ascii="Arial" w:hAnsi="Arial" w:eastAsia="Arial" w:cs="Arial"/>
              </w:rPr>
            </w:pPr>
            <w:r w:rsidRPr="7E48F2C5">
              <w:rPr>
                <w:rFonts w:ascii="Arial" w:hAnsi="Arial" w:eastAsia="Arial" w:cs="Arial"/>
              </w:rPr>
              <w:t>Requirement</w:t>
            </w:r>
          </w:p>
        </w:tc>
        <w:tc>
          <w:tcPr>
            <w:cnfStyle w:val="000000000000" w:firstRow="0" w:lastRow="0" w:firstColumn="0" w:lastColumn="0" w:oddVBand="0" w:evenVBand="0" w:oddHBand="0" w:evenHBand="0" w:firstRowFirstColumn="0" w:firstRowLastColumn="0" w:lastRowFirstColumn="0" w:lastRowLastColumn="0"/>
            <w:tcW w:w="2340" w:type="dxa"/>
            <w:tcMar/>
          </w:tcPr>
          <w:p w:rsidRPr="00EF158F" w:rsidR="00AC22F3" w:rsidP="00704E70" w:rsidRDefault="00AC22F3" w14:paraId="10BCA801" w14:textId="77777777">
            <w:pPr>
              <w:cnfStyle w:val="100000000000" w:firstRow="1" w:lastRow="0" w:firstColumn="0" w:lastColumn="0" w:oddVBand="0" w:evenVBand="0" w:oddHBand="0" w:evenHBand="0" w:firstRowFirstColumn="0" w:firstRowLastColumn="0" w:lastRowFirstColumn="0" w:lastRowLastColumn="0"/>
              <w:rPr>
                <w:rFonts w:ascii="Arial" w:hAnsi="Arial" w:eastAsia="Arial" w:cs="Arial"/>
              </w:rPr>
            </w:pPr>
            <w:r>
              <w:rPr>
                <w:rFonts w:ascii="Arial" w:hAnsi="Arial" w:eastAsia="Arial" w:cs="Arial"/>
              </w:rPr>
              <w:t>NetSuite Orion</w:t>
            </w:r>
            <w:r w:rsidRPr="7E48F2C5">
              <w:rPr>
                <w:rFonts w:ascii="Arial" w:hAnsi="Arial" w:eastAsia="Arial" w:cs="Arial"/>
              </w:rPr>
              <w:t xml:space="preserve"> Capability</w:t>
            </w:r>
          </w:p>
        </w:tc>
        <w:tc>
          <w:tcPr>
            <w:cnfStyle w:val="000000000000" w:firstRow="0" w:lastRow="0" w:firstColumn="0" w:lastColumn="0" w:oddVBand="0" w:evenVBand="0" w:oddHBand="0" w:evenHBand="0" w:firstRowFirstColumn="0" w:firstRowLastColumn="0" w:lastRowFirstColumn="0" w:lastRowLastColumn="0"/>
            <w:tcW w:w="1332" w:type="dxa"/>
            <w:tcMar/>
          </w:tcPr>
          <w:p w:rsidRPr="00EF158F" w:rsidR="00AC22F3" w:rsidP="00704E70" w:rsidRDefault="00AC22F3" w14:paraId="3085D5ED" w14:textId="77777777">
            <w:pPr>
              <w:cnfStyle w:val="100000000000" w:firstRow="1" w:lastRow="0" w:firstColumn="0" w:lastColumn="0" w:oddVBand="0" w:evenVBand="0" w:oddHBand="0" w:evenHBand="0" w:firstRowFirstColumn="0" w:firstRowLastColumn="0" w:lastRowFirstColumn="0" w:lastRowLastColumn="0"/>
              <w:rPr>
                <w:rFonts w:ascii="Arial" w:hAnsi="Arial" w:eastAsia="Arial" w:cs="Arial"/>
              </w:rPr>
            </w:pPr>
            <w:r w:rsidRPr="7E48F2C5">
              <w:rPr>
                <w:rFonts w:ascii="Arial" w:hAnsi="Arial" w:eastAsia="Arial" w:cs="Arial"/>
              </w:rPr>
              <w:t>Approach</w:t>
            </w:r>
          </w:p>
        </w:tc>
        <w:tc>
          <w:tcPr>
            <w:cnfStyle w:val="000000000000" w:firstRow="0" w:lastRow="0" w:firstColumn="0" w:lastColumn="0" w:oddVBand="0" w:evenVBand="0" w:oddHBand="0" w:evenHBand="0" w:firstRowFirstColumn="0" w:firstRowLastColumn="0" w:lastRowFirstColumn="0" w:lastRowLastColumn="0"/>
            <w:tcW w:w="1728" w:type="dxa"/>
            <w:tcMar/>
          </w:tcPr>
          <w:p w:rsidRPr="00EF158F" w:rsidR="00AC22F3" w:rsidP="00704E70" w:rsidRDefault="00AC22F3" w14:paraId="196CBB58" w14:textId="77777777">
            <w:pPr>
              <w:cnfStyle w:val="100000000000" w:firstRow="1" w:lastRow="0" w:firstColumn="0" w:lastColumn="0" w:oddVBand="0" w:evenVBand="0" w:oddHBand="0" w:evenHBand="0" w:firstRowFirstColumn="0" w:firstRowLastColumn="0" w:lastRowFirstColumn="0" w:lastRowLastColumn="0"/>
              <w:rPr>
                <w:rFonts w:ascii="Arial" w:hAnsi="Arial" w:eastAsia="Arial" w:cs="Arial"/>
              </w:rPr>
            </w:pPr>
            <w:r w:rsidRPr="7E48F2C5">
              <w:rPr>
                <w:rFonts w:ascii="Arial" w:hAnsi="Arial" w:eastAsia="Arial" w:cs="Arial"/>
              </w:rPr>
              <w:t>Business Impact</w:t>
            </w:r>
          </w:p>
        </w:tc>
      </w:tr>
      <w:tr w:rsidRPr="009345BC" w:rsidR="00AC22F3" w:rsidTr="04413767" w14:paraId="5A78522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Mar/>
          </w:tcPr>
          <w:p w:rsidRPr="00911D73" w:rsidR="00AC22F3" w:rsidP="00704E70" w:rsidRDefault="00AC22F3" w14:paraId="0D09CC90" w14:textId="0DED8427">
            <w:pPr>
              <w:rPr>
                <w:rFonts w:ascii="Arial" w:hAnsi="Arial" w:eastAsia="Arial" w:cs="Arial"/>
                <w:sz w:val="20"/>
                <w:szCs w:val="20"/>
              </w:rPr>
            </w:pPr>
            <w:r>
              <w:rPr>
                <w:rFonts w:ascii="Arial" w:hAnsi="Arial" w:eastAsia="Arial" w:cs="Arial"/>
                <w:sz w:val="20"/>
                <w:szCs w:val="20"/>
              </w:rPr>
              <w:t>REQ-3.1</w:t>
            </w:r>
            <w:r w:rsidR="0061315D">
              <w:rPr>
                <w:rFonts w:ascii="Arial" w:hAnsi="Arial" w:eastAsia="Arial" w:cs="Arial"/>
                <w:sz w:val="20"/>
                <w:szCs w:val="20"/>
              </w:rPr>
              <w:t>1</w:t>
            </w:r>
            <w:r>
              <w:rPr>
                <w:rFonts w:ascii="Arial" w:hAnsi="Arial" w:eastAsia="Arial" w:cs="Arial"/>
                <w:sz w:val="20"/>
                <w:szCs w:val="20"/>
              </w:rPr>
              <w:t>.01</w:t>
            </w:r>
          </w:p>
        </w:tc>
        <w:tc>
          <w:tcPr>
            <w:cnfStyle w:val="000000000000" w:firstRow="0" w:lastRow="0" w:firstColumn="0" w:lastColumn="0" w:oddVBand="0" w:evenVBand="0" w:oddHBand="0" w:evenHBand="0" w:firstRowFirstColumn="0" w:firstRowLastColumn="0" w:lastRowFirstColumn="0" w:lastRowLastColumn="0"/>
            <w:tcW w:w="1912" w:type="dxa"/>
            <w:tcMar/>
          </w:tcPr>
          <w:p w:rsidRPr="00EF158F" w:rsidR="00AC22F3" w:rsidP="00704E70" w:rsidRDefault="001A00A1" w14:paraId="4BF96CA1" w14:textId="4539131F">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1A00A1">
              <w:rPr>
                <w:rFonts w:ascii="Arial" w:hAnsi="Arial" w:eastAsia="Arial" w:cs="Arial"/>
                <w:sz w:val="20"/>
                <w:szCs w:val="20"/>
              </w:rPr>
              <w:t>Level 1 migration (entities and financial history)</w:t>
            </w:r>
          </w:p>
        </w:tc>
        <w:tc>
          <w:tcPr>
            <w:cnfStyle w:val="000000000000" w:firstRow="0" w:lastRow="0" w:firstColumn="0" w:lastColumn="0" w:oddVBand="0" w:evenVBand="0" w:oddHBand="0" w:evenHBand="0" w:firstRowFirstColumn="0" w:firstRowLastColumn="0" w:lastRowFirstColumn="0" w:lastRowLastColumn="0"/>
            <w:tcW w:w="2340" w:type="dxa"/>
            <w:tcMar/>
          </w:tcPr>
          <w:p w:rsidRPr="00EF158F" w:rsidR="00AC22F3" w:rsidP="00704E70" w:rsidRDefault="00C37AE7" w14:paraId="3AC93ECB" w14:textId="4FE8050F">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C37AE7">
              <w:rPr>
                <w:rFonts w:ascii="Arial" w:hAnsi="Arial" w:eastAsia="Arial" w:cs="Arial"/>
                <w:sz w:val="20"/>
                <w:szCs w:val="20"/>
              </w:rPr>
              <w:t>Standard CSV import and data migration tools</w:t>
            </w:r>
          </w:p>
        </w:tc>
        <w:tc>
          <w:tcPr>
            <w:cnfStyle w:val="000000000000" w:firstRow="0" w:lastRow="0" w:firstColumn="0" w:lastColumn="0" w:oddVBand="0" w:evenVBand="0" w:oddHBand="0" w:evenHBand="0" w:firstRowFirstColumn="0" w:firstRowLastColumn="0" w:lastRowFirstColumn="0" w:lastRowLastColumn="0"/>
            <w:tcW w:w="1332" w:type="dxa"/>
            <w:tcMar/>
          </w:tcPr>
          <w:p w:rsidRPr="00EF158F" w:rsidR="00AC22F3" w:rsidP="00704E70" w:rsidRDefault="00EC7246" w14:paraId="557AD793" w14:textId="4415039C">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Pr>
                <w:rFonts w:ascii="Arial" w:hAnsi="Arial" w:eastAsia="Arial" w:cs="Arial"/>
                <w:sz w:val="20"/>
                <w:szCs w:val="20"/>
              </w:rPr>
              <w:t>ALIGN</w:t>
            </w:r>
          </w:p>
        </w:tc>
        <w:tc>
          <w:tcPr>
            <w:cnfStyle w:val="000000000000" w:firstRow="0" w:lastRow="0" w:firstColumn="0" w:lastColumn="0" w:oddVBand="0" w:evenVBand="0" w:oddHBand="0" w:evenHBand="0" w:firstRowFirstColumn="0" w:firstRowLastColumn="0" w:lastRowFirstColumn="0" w:lastRowLastColumn="0"/>
            <w:tcW w:w="1728" w:type="dxa"/>
            <w:tcMar/>
          </w:tcPr>
          <w:p w:rsidRPr="00EF158F" w:rsidR="00AC22F3" w:rsidP="00704E70" w:rsidRDefault="00515068" w14:paraId="64ACF678" w14:textId="690087AB">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515068">
              <w:rPr>
                <w:rFonts w:ascii="Arial" w:hAnsi="Arial" w:eastAsia="Arial" w:cs="Arial"/>
                <w:sz w:val="20"/>
                <w:szCs w:val="20"/>
              </w:rPr>
              <w:t>Operational foundation</w:t>
            </w:r>
          </w:p>
        </w:tc>
      </w:tr>
      <w:tr w:rsidRPr="009345BC" w:rsidR="00AC22F3" w:rsidTr="04413767" w14:paraId="7740FD6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Mar/>
          </w:tcPr>
          <w:p w:rsidRPr="00811843" w:rsidR="00AC22F3" w:rsidP="4AD579E9" w:rsidRDefault="43F35090" w14:paraId="54F485F9" w14:textId="79D33353">
            <w:pPr>
              <w:rPr>
                <w:rFonts w:ascii="Arial" w:hAnsi="Arial" w:eastAsia="Arial" w:cs="Arial"/>
                <w:sz w:val="20"/>
                <w:szCs w:val="20"/>
              </w:rPr>
            </w:pPr>
            <w:r w:rsidRPr="00811843">
              <w:rPr>
                <w:rFonts w:ascii="Arial" w:hAnsi="Arial" w:eastAsia="Arial" w:cs="Arial"/>
                <w:sz w:val="20"/>
                <w:szCs w:val="20"/>
              </w:rPr>
              <w:t>REQ-3.1</w:t>
            </w:r>
            <w:r w:rsidRPr="00811843" w:rsidR="674A0A51">
              <w:rPr>
                <w:rFonts w:ascii="Arial" w:hAnsi="Arial" w:eastAsia="Arial" w:cs="Arial"/>
                <w:sz w:val="20"/>
                <w:szCs w:val="20"/>
              </w:rPr>
              <w:t>1</w:t>
            </w:r>
            <w:r w:rsidRPr="00811843">
              <w:rPr>
                <w:rFonts w:ascii="Arial" w:hAnsi="Arial" w:eastAsia="Arial" w:cs="Arial"/>
                <w:sz w:val="20"/>
                <w:szCs w:val="20"/>
              </w:rPr>
              <w:t>.02</w:t>
            </w:r>
          </w:p>
        </w:tc>
        <w:tc>
          <w:tcPr>
            <w:cnfStyle w:val="000000000000" w:firstRow="0" w:lastRow="0" w:firstColumn="0" w:lastColumn="0" w:oddVBand="0" w:evenVBand="0" w:oddHBand="0" w:evenHBand="0" w:firstRowFirstColumn="0" w:firstRowLastColumn="0" w:lastRowFirstColumn="0" w:lastRowLastColumn="0"/>
            <w:tcW w:w="1912" w:type="dxa"/>
            <w:tcMar/>
          </w:tcPr>
          <w:p w:rsidRPr="00811843" w:rsidR="00AC22F3" w:rsidP="4AD579E9" w:rsidRDefault="00811843" w14:paraId="43C47933" w14:textId="027C0363">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811843">
              <w:rPr>
                <w:rFonts w:ascii="Arial" w:hAnsi="Arial" w:eastAsia="Arial" w:cs="Arial"/>
                <w:sz w:val="20"/>
                <w:szCs w:val="20"/>
              </w:rPr>
              <w:t>N/A</w:t>
            </w:r>
          </w:p>
        </w:tc>
        <w:tc>
          <w:tcPr>
            <w:cnfStyle w:val="000000000000" w:firstRow="0" w:lastRow="0" w:firstColumn="0" w:lastColumn="0" w:oddVBand="0" w:evenVBand="0" w:oddHBand="0" w:evenHBand="0" w:firstRowFirstColumn="0" w:firstRowLastColumn="0" w:lastRowFirstColumn="0" w:lastRowLastColumn="0"/>
            <w:tcW w:w="2340" w:type="dxa"/>
            <w:tcMar/>
          </w:tcPr>
          <w:p w:rsidRPr="00811843" w:rsidR="00AC22F3" w:rsidP="4AD579E9" w:rsidRDefault="00811843" w14:paraId="636A67E7" w14:textId="66E6B0B3">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811843">
              <w:rPr>
                <w:rFonts w:ascii="Arial" w:hAnsi="Arial" w:eastAsia="Arial" w:cs="Arial"/>
                <w:sz w:val="20"/>
                <w:szCs w:val="20"/>
              </w:rPr>
              <w:t>N/A</w:t>
            </w:r>
          </w:p>
        </w:tc>
        <w:tc>
          <w:tcPr>
            <w:cnfStyle w:val="000000000000" w:firstRow="0" w:lastRow="0" w:firstColumn="0" w:lastColumn="0" w:oddVBand="0" w:evenVBand="0" w:oddHBand="0" w:evenHBand="0" w:firstRowFirstColumn="0" w:firstRowLastColumn="0" w:lastRowFirstColumn="0" w:lastRowLastColumn="0"/>
            <w:tcW w:w="1332" w:type="dxa"/>
            <w:tcMar/>
          </w:tcPr>
          <w:p w:rsidRPr="00811843" w:rsidR="00AC22F3" w:rsidP="4AD579E9" w:rsidRDefault="00811843" w14:paraId="0420E29C" w14:textId="679F274B">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811843">
              <w:rPr>
                <w:rFonts w:ascii="Arial" w:hAnsi="Arial" w:eastAsia="Arial" w:cs="Arial"/>
                <w:sz w:val="20"/>
                <w:szCs w:val="20"/>
              </w:rPr>
              <w:t>N/A</w:t>
            </w:r>
          </w:p>
        </w:tc>
        <w:tc>
          <w:tcPr>
            <w:cnfStyle w:val="000000000000" w:firstRow="0" w:lastRow="0" w:firstColumn="0" w:lastColumn="0" w:oddVBand="0" w:evenVBand="0" w:oddHBand="0" w:evenHBand="0" w:firstRowFirstColumn="0" w:firstRowLastColumn="0" w:lastRowFirstColumn="0" w:lastRowLastColumn="0"/>
            <w:tcW w:w="1728" w:type="dxa"/>
            <w:tcMar/>
          </w:tcPr>
          <w:p w:rsidRPr="00811843" w:rsidR="00AC22F3" w:rsidP="4AD579E9" w:rsidRDefault="00811843" w14:paraId="7CA23E67" w14:textId="5DC916AD">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811843">
              <w:rPr>
                <w:rFonts w:ascii="Arial" w:hAnsi="Arial" w:eastAsia="Arial" w:cs="Arial"/>
                <w:sz w:val="20"/>
                <w:szCs w:val="20"/>
              </w:rPr>
              <w:t>N/A</w:t>
            </w:r>
          </w:p>
        </w:tc>
      </w:tr>
      <w:tr w:rsidRPr="009345BC" w:rsidR="00AC22F3" w:rsidTr="04413767" w14:paraId="37CC5F1D" w14:textId="77777777">
        <w:trPr>
          <w:cnfStyle w:val="000000100000" w:firstRow="0" w:lastRow="0" w:firstColumn="0" w:lastColumn="0" w:oddVBand="0" w:evenVBand="0" w:oddHBand="1" w:evenHBand="0" w:firstRowFirstColumn="0" w:firstRowLastColumn="0" w:lastRowFirstColumn="0" w:lastRowLastColumn="0"/>
          <w:trHeight w:val="745"/>
        </w:trPr>
        <w:tc>
          <w:tcPr>
            <w:cnfStyle w:val="001000000000" w:firstRow="0" w:lastRow="0" w:firstColumn="1" w:lastColumn="0" w:oddVBand="0" w:evenVBand="0" w:oddHBand="0" w:evenHBand="0" w:firstRowFirstColumn="0" w:firstRowLastColumn="0" w:lastRowFirstColumn="0" w:lastRowLastColumn="0"/>
            <w:tcW w:w="1328" w:type="dxa"/>
            <w:tcMar/>
          </w:tcPr>
          <w:p w:rsidRPr="00EF158F" w:rsidR="00AC22F3" w:rsidP="00704E70" w:rsidRDefault="00AC22F3" w14:paraId="13469910" w14:textId="051C1185">
            <w:pPr>
              <w:rPr>
                <w:rFonts w:ascii="Arial" w:hAnsi="Arial" w:eastAsia="Arial" w:cs="Arial"/>
                <w:sz w:val="20"/>
                <w:szCs w:val="20"/>
              </w:rPr>
            </w:pPr>
            <w:r>
              <w:rPr>
                <w:rFonts w:ascii="Arial" w:hAnsi="Arial" w:eastAsia="Arial" w:cs="Arial"/>
                <w:sz w:val="20"/>
                <w:szCs w:val="20"/>
              </w:rPr>
              <w:t>REQ-3.1</w:t>
            </w:r>
            <w:r w:rsidR="0061315D">
              <w:rPr>
                <w:rFonts w:ascii="Arial" w:hAnsi="Arial" w:eastAsia="Arial" w:cs="Arial"/>
                <w:sz w:val="20"/>
                <w:szCs w:val="20"/>
              </w:rPr>
              <w:t>1</w:t>
            </w:r>
            <w:r>
              <w:rPr>
                <w:rFonts w:ascii="Arial" w:hAnsi="Arial" w:eastAsia="Arial" w:cs="Arial"/>
                <w:sz w:val="20"/>
                <w:szCs w:val="20"/>
              </w:rPr>
              <w:t>.03</w:t>
            </w:r>
            <w:r w:rsidR="009F54DE">
              <w:rPr>
                <w:rFonts w:ascii="Arial" w:hAnsi="Arial" w:eastAsia="Arial" w:cs="Arial"/>
                <w:sz w:val="20"/>
                <w:szCs w:val="20"/>
              </w:rPr>
              <w:t>A</w:t>
            </w:r>
          </w:p>
        </w:tc>
        <w:tc>
          <w:tcPr>
            <w:cnfStyle w:val="000000000000" w:firstRow="0" w:lastRow="0" w:firstColumn="0" w:lastColumn="0" w:oddVBand="0" w:evenVBand="0" w:oddHBand="0" w:evenHBand="0" w:firstRowFirstColumn="0" w:firstRowLastColumn="0" w:lastRowFirstColumn="0" w:lastRowLastColumn="0"/>
            <w:tcW w:w="1912" w:type="dxa"/>
            <w:tcMar/>
          </w:tcPr>
          <w:p w:rsidRPr="00EF158F" w:rsidR="00AC22F3" w:rsidP="00704E70" w:rsidRDefault="003D383A" w14:paraId="166AAE4B" w14:textId="39E492B9">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3D383A">
              <w:rPr>
                <w:rFonts w:ascii="Arial" w:hAnsi="Arial" w:eastAsia="Arial" w:cs="Arial"/>
                <w:sz w:val="20"/>
                <w:szCs w:val="20"/>
              </w:rPr>
              <w:t>Level 3</w:t>
            </w:r>
            <w:r>
              <w:rPr>
                <w:rFonts w:ascii="Arial" w:hAnsi="Arial" w:eastAsia="Arial" w:cs="Arial"/>
                <w:sz w:val="20"/>
                <w:szCs w:val="20"/>
              </w:rPr>
              <w:t>A</w:t>
            </w:r>
            <w:r w:rsidRPr="003D383A">
              <w:rPr>
                <w:rFonts w:ascii="Arial" w:hAnsi="Arial" w:eastAsia="Arial" w:cs="Arial"/>
                <w:sz w:val="20"/>
                <w:szCs w:val="20"/>
              </w:rPr>
              <w:t xml:space="preserve"> migration (open </w:t>
            </w:r>
            <w:r>
              <w:rPr>
                <w:rFonts w:ascii="Arial" w:hAnsi="Arial" w:eastAsia="Arial" w:cs="Arial"/>
                <w:sz w:val="20"/>
                <w:szCs w:val="20"/>
              </w:rPr>
              <w:t>AP and AR)</w:t>
            </w:r>
          </w:p>
        </w:tc>
        <w:tc>
          <w:tcPr>
            <w:cnfStyle w:val="000000000000" w:firstRow="0" w:lastRow="0" w:firstColumn="0" w:lastColumn="0" w:oddVBand="0" w:evenVBand="0" w:oddHBand="0" w:evenHBand="0" w:firstRowFirstColumn="0" w:firstRowLastColumn="0" w:lastRowFirstColumn="0" w:lastRowLastColumn="0"/>
            <w:tcW w:w="2340" w:type="dxa"/>
            <w:tcMar/>
          </w:tcPr>
          <w:p w:rsidRPr="00EF158F" w:rsidR="00AC22F3" w:rsidP="00704E70" w:rsidRDefault="002618BD" w14:paraId="15AD1E8F" w14:textId="46F4DB13">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C37AE7">
              <w:rPr>
                <w:rFonts w:ascii="Arial" w:hAnsi="Arial" w:eastAsia="Arial" w:cs="Arial"/>
                <w:sz w:val="20"/>
                <w:szCs w:val="20"/>
              </w:rPr>
              <w:t>Standard CSV import and data migration tools</w:t>
            </w:r>
          </w:p>
        </w:tc>
        <w:tc>
          <w:tcPr>
            <w:cnfStyle w:val="000000000000" w:firstRow="0" w:lastRow="0" w:firstColumn="0" w:lastColumn="0" w:oddVBand="0" w:evenVBand="0" w:oddHBand="0" w:evenHBand="0" w:firstRowFirstColumn="0" w:firstRowLastColumn="0" w:lastRowFirstColumn="0" w:lastRowLastColumn="0"/>
            <w:tcW w:w="1332" w:type="dxa"/>
            <w:tcMar/>
          </w:tcPr>
          <w:p w:rsidRPr="00EF158F" w:rsidR="00AC22F3" w:rsidP="00704E70" w:rsidRDefault="00EC7246" w14:paraId="2D7A06FA" w14:textId="0AE4140D">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Pr>
                <w:rFonts w:ascii="Arial" w:hAnsi="Arial" w:eastAsia="Arial" w:cs="Arial"/>
                <w:sz w:val="20"/>
                <w:szCs w:val="20"/>
              </w:rPr>
              <w:t>ALIGN</w:t>
            </w:r>
          </w:p>
        </w:tc>
        <w:tc>
          <w:tcPr>
            <w:cnfStyle w:val="000000000000" w:firstRow="0" w:lastRow="0" w:firstColumn="0" w:lastColumn="0" w:oddVBand="0" w:evenVBand="0" w:oddHBand="0" w:evenHBand="0" w:firstRowFirstColumn="0" w:firstRowLastColumn="0" w:lastRowFirstColumn="0" w:lastRowLastColumn="0"/>
            <w:tcW w:w="1728" w:type="dxa"/>
            <w:tcMar/>
          </w:tcPr>
          <w:p w:rsidRPr="00EF158F" w:rsidR="00AC22F3" w:rsidP="00704E70" w:rsidRDefault="00515068" w14:paraId="3D6A730C" w14:textId="372F3CBC">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515068">
              <w:rPr>
                <w:rFonts w:ascii="Arial" w:hAnsi="Arial" w:eastAsia="Arial" w:cs="Arial"/>
                <w:sz w:val="20"/>
                <w:szCs w:val="20"/>
              </w:rPr>
              <w:t>Operational foundation</w:t>
            </w:r>
          </w:p>
        </w:tc>
      </w:tr>
      <w:tr w:rsidRPr="009345BC" w:rsidR="009F54DE" w:rsidTr="04413767" w14:paraId="6A20BDBE" w14:textId="77777777">
        <w:trPr>
          <w:cnfStyle w:val="000000010000" w:firstRow="0" w:lastRow="0" w:firstColumn="0" w:lastColumn="0" w:oddVBand="0" w:evenVBand="0" w:oddHBand="0" w:evenHBand="1" w:firstRowFirstColumn="0" w:firstRowLastColumn="0" w:lastRowFirstColumn="0" w:lastRowLastColumn="0"/>
          <w:trHeight w:val="745"/>
        </w:trPr>
        <w:tc>
          <w:tcPr>
            <w:cnfStyle w:val="001000000000" w:firstRow="0" w:lastRow="0" w:firstColumn="1" w:lastColumn="0" w:oddVBand="0" w:evenVBand="0" w:oddHBand="0" w:evenHBand="0" w:firstRowFirstColumn="0" w:firstRowLastColumn="0" w:lastRowFirstColumn="0" w:lastRowLastColumn="0"/>
            <w:tcW w:w="1328" w:type="dxa"/>
            <w:tcMar/>
          </w:tcPr>
          <w:p w:rsidR="009F54DE" w:rsidP="00704E70" w:rsidRDefault="009F54DE" w14:paraId="0806F0E9" w14:textId="2C35FAC4">
            <w:pPr>
              <w:rPr>
                <w:rFonts w:ascii="Arial" w:hAnsi="Arial" w:eastAsia="Arial" w:cs="Arial"/>
                <w:sz w:val="20"/>
                <w:szCs w:val="20"/>
              </w:rPr>
            </w:pPr>
            <w:r>
              <w:rPr>
                <w:rFonts w:ascii="Arial" w:hAnsi="Arial" w:eastAsia="Arial" w:cs="Arial"/>
                <w:sz w:val="20"/>
                <w:szCs w:val="20"/>
              </w:rPr>
              <w:t>REQ-3.11.03B</w:t>
            </w:r>
          </w:p>
        </w:tc>
        <w:tc>
          <w:tcPr>
            <w:cnfStyle w:val="000000000000" w:firstRow="0" w:lastRow="0" w:firstColumn="0" w:lastColumn="0" w:oddVBand="0" w:evenVBand="0" w:oddHBand="0" w:evenHBand="0" w:firstRowFirstColumn="0" w:firstRowLastColumn="0" w:lastRowFirstColumn="0" w:lastRowLastColumn="0"/>
            <w:tcW w:w="1912" w:type="dxa"/>
            <w:tcMar/>
          </w:tcPr>
          <w:p w:rsidRPr="00233E95" w:rsidR="009F54DE" w:rsidP="00704E70" w:rsidRDefault="003D383A" w14:paraId="0D54CE46" w14:textId="29D54070">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3D383A">
              <w:rPr>
                <w:rFonts w:ascii="Arial" w:hAnsi="Arial" w:eastAsia="Arial" w:cs="Arial"/>
                <w:sz w:val="20"/>
                <w:szCs w:val="20"/>
              </w:rPr>
              <w:t>Level 3 migration (open orders and POs) decision pending based on complexity and cost</w:t>
            </w:r>
          </w:p>
        </w:tc>
        <w:tc>
          <w:tcPr>
            <w:cnfStyle w:val="000000000000" w:firstRow="0" w:lastRow="0" w:firstColumn="0" w:lastColumn="0" w:oddVBand="0" w:evenVBand="0" w:oddHBand="0" w:evenHBand="0" w:firstRowFirstColumn="0" w:firstRowLastColumn="0" w:lastRowFirstColumn="0" w:lastRowLastColumn="0"/>
            <w:tcW w:w="2340" w:type="dxa"/>
            <w:tcMar/>
          </w:tcPr>
          <w:p w:rsidRPr="00E43C7D" w:rsidR="009F54DE" w:rsidP="00704E70" w:rsidRDefault="002618BD" w14:paraId="097A0CAE" w14:textId="5EFCBD3A">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2618BD">
              <w:rPr>
                <w:rFonts w:ascii="Arial" w:hAnsi="Arial" w:eastAsia="Arial" w:cs="Arial"/>
                <w:sz w:val="20"/>
                <w:szCs w:val="20"/>
              </w:rPr>
              <w:t>Automated, simplified, or manual migration options</w:t>
            </w:r>
          </w:p>
        </w:tc>
        <w:tc>
          <w:tcPr>
            <w:cnfStyle w:val="000000000000" w:firstRow="0" w:lastRow="0" w:firstColumn="0" w:lastColumn="0" w:oddVBand="0" w:evenVBand="0" w:oddHBand="0" w:evenHBand="0" w:firstRowFirstColumn="0" w:firstRowLastColumn="0" w:lastRowFirstColumn="0" w:lastRowLastColumn="0"/>
            <w:tcW w:w="1332" w:type="dxa"/>
            <w:tcMar/>
          </w:tcPr>
          <w:p w:rsidR="009F54DE" w:rsidP="04413767" w:rsidRDefault="00EC7246" w14:paraId="03C924F8" w14:textId="6090A3CE">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4413767" w:rsidR="6A9A0809">
              <w:rPr>
                <w:rFonts w:ascii="Arial" w:hAnsi="Arial" w:eastAsia="Arial" w:cs="Arial"/>
                <w:sz w:val="20"/>
                <w:szCs w:val="20"/>
              </w:rPr>
              <w:t xml:space="preserve">Pivot </w:t>
            </w:r>
            <w:r w:rsidRPr="04413767" w:rsidR="6A9A0809">
              <w:rPr>
                <w:rFonts w:ascii="Arial" w:hAnsi="Arial" w:eastAsia="Arial" w:cs="Arial"/>
                <w:sz w:val="20"/>
                <w:szCs w:val="20"/>
              </w:rPr>
              <w:t>won’t</w:t>
            </w:r>
            <w:r w:rsidRPr="04413767" w:rsidR="6A9A0809">
              <w:rPr>
                <w:rFonts w:ascii="Arial" w:hAnsi="Arial" w:eastAsia="Arial" w:cs="Arial"/>
                <w:sz w:val="20"/>
                <w:szCs w:val="20"/>
              </w:rPr>
              <w:t xml:space="preserve"> be </w:t>
            </w:r>
            <w:r w:rsidRPr="04413767" w:rsidR="6A9A0809">
              <w:rPr>
                <w:rFonts w:ascii="Arial" w:hAnsi="Arial" w:eastAsia="Arial" w:cs="Arial"/>
                <w:sz w:val="20"/>
                <w:szCs w:val="20"/>
              </w:rPr>
              <w:t>bringing open</w:t>
            </w:r>
            <w:r w:rsidRPr="04413767" w:rsidR="6A9A0809">
              <w:rPr>
                <w:rFonts w:ascii="Arial" w:hAnsi="Arial" w:eastAsia="Arial" w:cs="Arial"/>
                <w:sz w:val="20"/>
                <w:szCs w:val="20"/>
              </w:rPr>
              <w:t xml:space="preserve"> orders into Orion.  </w:t>
            </w:r>
          </w:p>
          <w:p w:rsidR="009F54DE" w:rsidP="04413767" w:rsidRDefault="00EC7246" w14:paraId="2BE27F84" w14:textId="4099926D">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p>
          <w:p w:rsidR="009F54DE" w:rsidP="00704E70" w:rsidRDefault="00EC7246" w14:paraId="2A4519FF" w14:textId="096E4787">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4413767" w:rsidR="17A5CA97">
              <w:rPr>
                <w:rFonts w:ascii="Arial" w:hAnsi="Arial" w:eastAsia="Arial" w:cs="Arial"/>
                <w:sz w:val="20"/>
                <w:szCs w:val="20"/>
              </w:rPr>
              <w:t>N/A</w:t>
            </w:r>
          </w:p>
        </w:tc>
        <w:tc>
          <w:tcPr>
            <w:cnfStyle w:val="000000000000" w:firstRow="0" w:lastRow="0" w:firstColumn="0" w:lastColumn="0" w:oddVBand="0" w:evenVBand="0" w:oddHBand="0" w:evenHBand="0" w:firstRowFirstColumn="0" w:firstRowLastColumn="0" w:lastRowFirstColumn="0" w:lastRowLastColumn="0"/>
            <w:tcW w:w="1728" w:type="dxa"/>
            <w:tcMar/>
          </w:tcPr>
          <w:p w:rsidRPr="00AC22F3" w:rsidR="009F54DE" w:rsidP="00704E70" w:rsidRDefault="00515068" w14:paraId="38031A9D" w14:textId="6F7098A1">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commentRangeStart w:id="1731865722"/>
            <w:commentRangeStart w:id="227626617"/>
            <w:r w:rsidRPr="3BB306C5" w:rsidR="137E2C00">
              <w:rPr>
                <w:rFonts w:ascii="Arial" w:hAnsi="Arial" w:eastAsia="Arial" w:cs="Arial"/>
                <w:sz w:val="20"/>
                <w:szCs w:val="20"/>
              </w:rPr>
              <w:t>Seamless</w:t>
            </w:r>
            <w:commentRangeEnd w:id="1731865722"/>
            <w:r>
              <w:rPr>
                <w:rStyle w:val="CommentReference"/>
              </w:rPr>
              <w:commentReference w:id="1731865722"/>
            </w:r>
            <w:commentRangeEnd w:id="227626617"/>
            <w:r>
              <w:rPr>
                <w:rStyle w:val="CommentReference"/>
              </w:rPr>
              <w:commentReference w:id="227626617"/>
            </w:r>
            <w:r w:rsidRPr="3BB306C5" w:rsidR="137E2C00">
              <w:rPr>
                <w:rFonts w:ascii="Arial" w:hAnsi="Arial" w:eastAsia="Arial" w:cs="Arial"/>
                <w:sz w:val="20"/>
                <w:szCs w:val="20"/>
              </w:rPr>
              <w:t xml:space="preserve"> cutover vs. cost</w:t>
            </w:r>
          </w:p>
        </w:tc>
      </w:tr>
      <w:tr w:rsidRPr="009345BC" w:rsidR="00AC22F3" w:rsidTr="04413767" w14:paraId="33C5053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Mar/>
          </w:tcPr>
          <w:p w:rsidRPr="00EF158F" w:rsidR="00AC22F3" w:rsidP="00704E70" w:rsidRDefault="00AC22F3" w14:paraId="3669A783" w14:textId="64882C1C">
            <w:pPr>
              <w:rPr>
                <w:rFonts w:ascii="Arial" w:hAnsi="Arial" w:eastAsia="Arial" w:cs="Arial"/>
                <w:sz w:val="20"/>
                <w:szCs w:val="20"/>
              </w:rPr>
            </w:pPr>
            <w:r>
              <w:rPr>
                <w:rFonts w:ascii="Arial" w:hAnsi="Arial" w:eastAsia="Arial" w:cs="Arial"/>
                <w:sz w:val="20"/>
                <w:szCs w:val="20"/>
              </w:rPr>
              <w:t>REQ-3.1</w:t>
            </w:r>
            <w:r w:rsidR="0061315D">
              <w:rPr>
                <w:rFonts w:ascii="Arial" w:hAnsi="Arial" w:eastAsia="Arial" w:cs="Arial"/>
                <w:sz w:val="20"/>
                <w:szCs w:val="20"/>
              </w:rPr>
              <w:t>1</w:t>
            </w:r>
            <w:r>
              <w:rPr>
                <w:rFonts w:ascii="Arial" w:hAnsi="Arial" w:eastAsia="Arial" w:cs="Arial"/>
                <w:sz w:val="20"/>
                <w:szCs w:val="20"/>
              </w:rPr>
              <w:t>.04</w:t>
            </w:r>
          </w:p>
        </w:tc>
        <w:tc>
          <w:tcPr>
            <w:cnfStyle w:val="000000000000" w:firstRow="0" w:lastRow="0" w:firstColumn="0" w:lastColumn="0" w:oddVBand="0" w:evenVBand="0" w:oddHBand="0" w:evenHBand="0" w:firstRowFirstColumn="0" w:firstRowLastColumn="0" w:lastRowFirstColumn="0" w:lastRowLastColumn="0"/>
            <w:tcW w:w="1912" w:type="dxa"/>
            <w:tcMar/>
          </w:tcPr>
          <w:p w:rsidRPr="00EF158F" w:rsidR="00AC22F3" w:rsidP="00704E70" w:rsidRDefault="00DC340A" w14:paraId="0E4C2D7A" w14:textId="04E33D42">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DC340A">
              <w:rPr>
                <w:rFonts w:ascii="Arial" w:hAnsi="Arial" w:eastAsia="Arial" w:cs="Arial"/>
                <w:sz w:val="20"/>
                <w:szCs w:val="20"/>
              </w:rPr>
              <w:t>Import 2-5 years of historical financial data (trial balances)</w:t>
            </w:r>
          </w:p>
        </w:tc>
        <w:tc>
          <w:tcPr>
            <w:cnfStyle w:val="000000000000" w:firstRow="0" w:lastRow="0" w:firstColumn="0" w:lastColumn="0" w:oddVBand="0" w:evenVBand="0" w:oddHBand="0" w:evenHBand="0" w:firstRowFirstColumn="0" w:firstRowLastColumn="0" w:lastRowFirstColumn="0" w:lastRowLastColumn="0"/>
            <w:tcW w:w="2340" w:type="dxa"/>
            <w:tcMar/>
          </w:tcPr>
          <w:p w:rsidRPr="00EF158F" w:rsidR="00AC22F3" w:rsidP="00704E70" w:rsidRDefault="002618BD" w14:paraId="1B794F7B" w14:textId="469E5262">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2618BD">
              <w:rPr>
                <w:rFonts w:ascii="Arial" w:hAnsi="Arial" w:eastAsia="Arial" w:cs="Arial"/>
                <w:sz w:val="20"/>
                <w:szCs w:val="20"/>
              </w:rPr>
              <w:t>Journal entry import for historical periods</w:t>
            </w:r>
          </w:p>
        </w:tc>
        <w:tc>
          <w:tcPr>
            <w:cnfStyle w:val="000000000000" w:firstRow="0" w:lastRow="0" w:firstColumn="0" w:lastColumn="0" w:oddVBand="0" w:evenVBand="0" w:oddHBand="0" w:evenHBand="0" w:firstRowFirstColumn="0" w:firstRowLastColumn="0" w:lastRowFirstColumn="0" w:lastRowLastColumn="0"/>
            <w:tcW w:w="1332" w:type="dxa"/>
            <w:tcMar/>
          </w:tcPr>
          <w:p w:rsidRPr="00EF158F" w:rsidR="00AC22F3" w:rsidP="00704E70" w:rsidRDefault="00AC22F3" w14:paraId="17EAD0F7" w14:textId="77777777">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Pr>
                <w:rFonts w:ascii="Arial" w:hAnsi="Arial" w:eastAsia="Arial" w:cs="Arial"/>
                <w:sz w:val="20"/>
                <w:szCs w:val="20"/>
              </w:rPr>
              <w:t>ALIGN</w:t>
            </w:r>
          </w:p>
        </w:tc>
        <w:tc>
          <w:tcPr>
            <w:cnfStyle w:val="000000000000" w:firstRow="0" w:lastRow="0" w:firstColumn="0" w:lastColumn="0" w:oddVBand="0" w:evenVBand="0" w:oddHBand="0" w:evenHBand="0" w:firstRowFirstColumn="0" w:firstRowLastColumn="0" w:lastRowFirstColumn="0" w:lastRowLastColumn="0"/>
            <w:tcW w:w="1728" w:type="dxa"/>
            <w:tcMar/>
          </w:tcPr>
          <w:p w:rsidRPr="00EF158F" w:rsidR="00AC22F3" w:rsidP="00704E70" w:rsidRDefault="00623AB0" w14:paraId="265F5ECF" w14:textId="38F49106">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623AB0">
              <w:rPr>
                <w:rFonts w:ascii="Arial" w:hAnsi="Arial" w:eastAsia="Arial" w:cs="Arial"/>
                <w:sz w:val="20"/>
                <w:szCs w:val="20"/>
              </w:rPr>
              <w:t>Trending and comparisons</w:t>
            </w:r>
          </w:p>
        </w:tc>
      </w:tr>
      <w:tr w:rsidRPr="009345BC" w:rsidR="00AC22F3" w:rsidTr="04413767" w14:paraId="5A87066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Mar/>
          </w:tcPr>
          <w:p w:rsidR="00AC22F3" w:rsidP="00704E70" w:rsidRDefault="00AC22F3" w14:paraId="2864E20C" w14:textId="45C031FE">
            <w:pPr>
              <w:rPr>
                <w:rFonts w:ascii="Arial" w:hAnsi="Arial" w:eastAsia="Arial" w:cs="Arial"/>
                <w:sz w:val="20"/>
                <w:szCs w:val="20"/>
              </w:rPr>
            </w:pPr>
            <w:r>
              <w:rPr>
                <w:rFonts w:ascii="Arial" w:hAnsi="Arial" w:eastAsia="Arial" w:cs="Arial"/>
                <w:sz w:val="20"/>
                <w:szCs w:val="20"/>
              </w:rPr>
              <w:t>REQ-3.1</w:t>
            </w:r>
            <w:r w:rsidR="0061315D">
              <w:rPr>
                <w:rFonts w:ascii="Arial" w:hAnsi="Arial" w:eastAsia="Arial" w:cs="Arial"/>
                <w:sz w:val="20"/>
                <w:szCs w:val="20"/>
              </w:rPr>
              <w:t>1</w:t>
            </w:r>
            <w:r>
              <w:rPr>
                <w:rFonts w:ascii="Arial" w:hAnsi="Arial" w:eastAsia="Arial" w:cs="Arial"/>
                <w:sz w:val="20"/>
                <w:szCs w:val="20"/>
              </w:rPr>
              <w:t>.05</w:t>
            </w:r>
          </w:p>
        </w:tc>
        <w:tc>
          <w:tcPr>
            <w:cnfStyle w:val="000000000000" w:firstRow="0" w:lastRow="0" w:firstColumn="0" w:lastColumn="0" w:oddVBand="0" w:evenVBand="0" w:oddHBand="0" w:evenHBand="0" w:firstRowFirstColumn="0" w:firstRowLastColumn="0" w:lastRowFirstColumn="0" w:lastRowLastColumn="0"/>
            <w:tcW w:w="1912" w:type="dxa"/>
            <w:tcMar/>
          </w:tcPr>
          <w:p w:rsidRPr="00A334E0" w:rsidR="00AC22F3" w:rsidP="00704E70" w:rsidRDefault="00DC340A" w14:paraId="4140B782" w14:textId="13913F39">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DC340A">
              <w:rPr>
                <w:rFonts w:ascii="Arial" w:hAnsi="Arial" w:eastAsia="Arial" w:cs="Arial"/>
                <w:sz w:val="20"/>
                <w:szCs w:val="20"/>
              </w:rPr>
              <w:t>Clean data quality before migration (dedupe, standardize)</w:t>
            </w:r>
          </w:p>
        </w:tc>
        <w:tc>
          <w:tcPr>
            <w:cnfStyle w:val="000000000000" w:firstRow="0" w:lastRow="0" w:firstColumn="0" w:lastColumn="0" w:oddVBand="0" w:evenVBand="0" w:oddHBand="0" w:evenHBand="0" w:firstRowFirstColumn="0" w:firstRowLastColumn="0" w:lastRowFirstColumn="0" w:lastRowLastColumn="0"/>
            <w:tcW w:w="2340" w:type="dxa"/>
            <w:tcMar/>
          </w:tcPr>
          <w:p w:rsidRPr="0077624C" w:rsidR="00AC22F3" w:rsidP="00704E70" w:rsidRDefault="00EC7246" w14:paraId="6ACCC533" w14:textId="19B9FD43">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EC7246">
              <w:rPr>
                <w:rFonts w:ascii="Arial" w:hAnsi="Arial" w:eastAsia="Arial" w:cs="Arial"/>
                <w:sz w:val="20"/>
                <w:szCs w:val="20"/>
              </w:rPr>
              <w:t>Pre-migration data cleansing process</w:t>
            </w:r>
          </w:p>
        </w:tc>
        <w:tc>
          <w:tcPr>
            <w:cnfStyle w:val="000000000000" w:firstRow="0" w:lastRow="0" w:firstColumn="0" w:lastColumn="0" w:oddVBand="0" w:evenVBand="0" w:oddHBand="0" w:evenHBand="0" w:firstRowFirstColumn="0" w:firstRowLastColumn="0" w:lastRowFirstColumn="0" w:lastRowLastColumn="0"/>
            <w:tcW w:w="1332" w:type="dxa"/>
            <w:tcMar/>
          </w:tcPr>
          <w:p w:rsidR="00AC22F3" w:rsidP="00704E70" w:rsidRDefault="00AC22F3" w14:paraId="4CB62099" w14:textId="77777777">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Pr>
                <w:rFonts w:ascii="Arial" w:hAnsi="Arial" w:eastAsia="Arial" w:cs="Arial"/>
                <w:sz w:val="20"/>
                <w:szCs w:val="20"/>
              </w:rPr>
              <w:t>ALIGN</w:t>
            </w:r>
          </w:p>
        </w:tc>
        <w:tc>
          <w:tcPr>
            <w:cnfStyle w:val="000000000000" w:firstRow="0" w:lastRow="0" w:firstColumn="0" w:lastColumn="0" w:oddVBand="0" w:evenVBand="0" w:oddHBand="0" w:evenHBand="0" w:firstRowFirstColumn="0" w:firstRowLastColumn="0" w:lastRowFirstColumn="0" w:lastRowLastColumn="0"/>
            <w:tcW w:w="1728" w:type="dxa"/>
            <w:tcMar/>
          </w:tcPr>
          <w:p w:rsidRPr="0077624C" w:rsidR="00AC22F3" w:rsidP="00704E70" w:rsidRDefault="00623AB0" w14:paraId="020D7D28" w14:textId="7C5AF4F5">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623AB0">
              <w:rPr>
                <w:rFonts w:ascii="Arial" w:hAnsi="Arial" w:eastAsia="Arial" w:cs="Arial"/>
                <w:sz w:val="20"/>
                <w:szCs w:val="20"/>
              </w:rPr>
              <w:t>Accurate system data</w:t>
            </w:r>
          </w:p>
        </w:tc>
      </w:tr>
      <w:tr w:rsidRPr="009345BC" w:rsidR="00AC22F3" w:rsidTr="04413767" w14:paraId="249B071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Mar/>
          </w:tcPr>
          <w:p w:rsidR="00AC22F3" w:rsidP="00704E70" w:rsidRDefault="00AC22F3" w14:paraId="090D70F8" w14:textId="40F295A2">
            <w:pPr>
              <w:rPr>
                <w:rFonts w:ascii="Arial" w:hAnsi="Arial" w:eastAsia="Arial" w:cs="Arial"/>
                <w:sz w:val="20"/>
                <w:szCs w:val="20"/>
              </w:rPr>
            </w:pPr>
            <w:r>
              <w:rPr>
                <w:rFonts w:ascii="Arial" w:hAnsi="Arial" w:eastAsia="Arial" w:cs="Arial"/>
                <w:sz w:val="20"/>
                <w:szCs w:val="20"/>
              </w:rPr>
              <w:t>REQ-3.1</w:t>
            </w:r>
            <w:r w:rsidR="0061315D">
              <w:rPr>
                <w:rFonts w:ascii="Arial" w:hAnsi="Arial" w:eastAsia="Arial" w:cs="Arial"/>
                <w:sz w:val="20"/>
                <w:szCs w:val="20"/>
              </w:rPr>
              <w:t>1</w:t>
            </w:r>
            <w:r>
              <w:rPr>
                <w:rFonts w:ascii="Arial" w:hAnsi="Arial" w:eastAsia="Arial" w:cs="Arial"/>
                <w:sz w:val="20"/>
                <w:szCs w:val="20"/>
              </w:rPr>
              <w:t>.06</w:t>
            </w:r>
          </w:p>
        </w:tc>
        <w:tc>
          <w:tcPr>
            <w:cnfStyle w:val="000000000000" w:firstRow="0" w:lastRow="0" w:firstColumn="0" w:lastColumn="0" w:oddVBand="0" w:evenVBand="0" w:oddHBand="0" w:evenHBand="0" w:firstRowFirstColumn="0" w:firstRowLastColumn="0" w:lastRowFirstColumn="0" w:lastRowLastColumn="0"/>
            <w:tcW w:w="1912" w:type="dxa"/>
            <w:tcMar/>
          </w:tcPr>
          <w:p w:rsidRPr="000925C6" w:rsidR="00AC22F3" w:rsidP="00704E70" w:rsidRDefault="00DC340A" w14:paraId="63B39283" w14:textId="665D5216">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DC340A">
              <w:rPr>
                <w:rFonts w:ascii="Arial" w:hAnsi="Arial" w:eastAsia="Arial" w:cs="Arial"/>
                <w:sz w:val="20"/>
                <w:szCs w:val="20"/>
              </w:rPr>
              <w:t>Validate migrated data accuracy through reconciliation</w:t>
            </w:r>
          </w:p>
        </w:tc>
        <w:tc>
          <w:tcPr>
            <w:cnfStyle w:val="000000000000" w:firstRow="0" w:lastRow="0" w:firstColumn="0" w:lastColumn="0" w:oddVBand="0" w:evenVBand="0" w:oddHBand="0" w:evenHBand="0" w:firstRowFirstColumn="0" w:firstRowLastColumn="0" w:lastRowFirstColumn="0" w:lastRowLastColumn="0"/>
            <w:tcW w:w="2340" w:type="dxa"/>
            <w:tcMar/>
          </w:tcPr>
          <w:p w:rsidRPr="00CF193C" w:rsidR="00AC22F3" w:rsidP="00704E70" w:rsidRDefault="00EC7246" w14:paraId="7B08A32C" w14:textId="2DBE84DF">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EC7246">
              <w:rPr>
                <w:rFonts w:ascii="Arial" w:hAnsi="Arial" w:eastAsia="Arial" w:cs="Arial"/>
                <w:sz w:val="20"/>
                <w:szCs w:val="20"/>
              </w:rPr>
              <w:t>Reconciliation reports and validation scripts</w:t>
            </w:r>
          </w:p>
        </w:tc>
        <w:tc>
          <w:tcPr>
            <w:cnfStyle w:val="000000000000" w:firstRow="0" w:lastRow="0" w:firstColumn="0" w:lastColumn="0" w:oddVBand="0" w:evenVBand="0" w:oddHBand="0" w:evenHBand="0" w:firstRowFirstColumn="0" w:firstRowLastColumn="0" w:lastRowFirstColumn="0" w:lastRowLastColumn="0"/>
            <w:tcW w:w="1332" w:type="dxa"/>
            <w:tcMar/>
          </w:tcPr>
          <w:p w:rsidR="00AC22F3" w:rsidP="00704E70" w:rsidRDefault="00EC7246" w14:paraId="1568CB4B" w14:textId="4DA3491A">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Pr>
                <w:rFonts w:ascii="Arial" w:hAnsi="Arial" w:eastAsia="Arial" w:cs="Arial"/>
                <w:sz w:val="20"/>
                <w:szCs w:val="20"/>
              </w:rPr>
              <w:t>ALIGN</w:t>
            </w:r>
          </w:p>
        </w:tc>
        <w:tc>
          <w:tcPr>
            <w:cnfStyle w:val="000000000000" w:firstRow="0" w:lastRow="0" w:firstColumn="0" w:lastColumn="0" w:oddVBand="0" w:evenVBand="0" w:oddHBand="0" w:evenHBand="0" w:firstRowFirstColumn="0" w:firstRowLastColumn="0" w:lastRowFirstColumn="0" w:lastRowLastColumn="0"/>
            <w:tcW w:w="1728" w:type="dxa"/>
            <w:tcMar/>
          </w:tcPr>
          <w:p w:rsidRPr="0053617A" w:rsidR="00AC22F3" w:rsidP="00704E70" w:rsidRDefault="00623AB0" w14:paraId="704BBCE8" w14:textId="7DBB6B6E">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623AB0">
              <w:rPr>
                <w:rFonts w:ascii="Arial" w:hAnsi="Arial" w:eastAsia="Arial" w:cs="Arial"/>
                <w:sz w:val="20"/>
                <w:szCs w:val="20"/>
              </w:rPr>
              <w:t>Accuracy assurance</w:t>
            </w:r>
          </w:p>
        </w:tc>
      </w:tr>
      <w:tr w:rsidRPr="009345BC" w:rsidR="0061315D" w:rsidTr="04413767" w14:paraId="6D31A72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Mar/>
          </w:tcPr>
          <w:p w:rsidR="0061315D" w:rsidP="00704E70" w:rsidRDefault="009F54DE" w14:paraId="05963FDC" w14:textId="32B45CFB">
            <w:pPr>
              <w:rPr>
                <w:rFonts w:ascii="Arial" w:hAnsi="Arial" w:eastAsia="Arial" w:cs="Arial"/>
                <w:sz w:val="20"/>
                <w:szCs w:val="20"/>
              </w:rPr>
            </w:pPr>
            <w:r>
              <w:rPr>
                <w:rFonts w:ascii="Arial" w:hAnsi="Arial" w:eastAsia="Arial" w:cs="Arial"/>
                <w:sz w:val="20"/>
                <w:szCs w:val="20"/>
              </w:rPr>
              <w:t>REQ-3.11.07</w:t>
            </w:r>
          </w:p>
        </w:tc>
        <w:tc>
          <w:tcPr>
            <w:cnfStyle w:val="000000000000" w:firstRow="0" w:lastRow="0" w:firstColumn="0" w:lastColumn="0" w:oddVBand="0" w:evenVBand="0" w:oddHBand="0" w:evenHBand="0" w:firstRowFirstColumn="0" w:firstRowLastColumn="0" w:lastRowFirstColumn="0" w:lastRowLastColumn="0"/>
            <w:tcW w:w="1912" w:type="dxa"/>
            <w:tcMar/>
          </w:tcPr>
          <w:p w:rsidRPr="004961CC" w:rsidR="0061315D" w:rsidP="00704E70" w:rsidRDefault="00073C0F" w14:paraId="701C9C42" w14:textId="2F7A2E9A">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073C0F">
              <w:rPr>
                <w:rFonts w:ascii="Arial" w:hAnsi="Arial" w:eastAsia="Arial" w:cs="Arial"/>
                <w:sz w:val="20"/>
                <w:szCs w:val="20"/>
              </w:rPr>
              <w:t>Maintain D365 available read-only post-go-live for historical reference</w:t>
            </w:r>
          </w:p>
        </w:tc>
        <w:tc>
          <w:tcPr>
            <w:cnfStyle w:val="000000000000" w:firstRow="0" w:lastRow="0" w:firstColumn="0" w:lastColumn="0" w:oddVBand="0" w:evenVBand="0" w:oddHBand="0" w:evenHBand="0" w:firstRowFirstColumn="0" w:firstRowLastColumn="0" w:lastRowFirstColumn="0" w:lastRowLastColumn="0"/>
            <w:tcW w:w="2340" w:type="dxa"/>
            <w:tcMar/>
          </w:tcPr>
          <w:p w:rsidRPr="006B36EE" w:rsidR="0061315D" w:rsidP="00704E70" w:rsidRDefault="00EC7246" w14:paraId="14A378CE" w14:textId="6799FC9F">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EC7246">
              <w:rPr>
                <w:rFonts w:ascii="Arial" w:hAnsi="Arial" w:eastAsia="Arial" w:cs="Arial"/>
                <w:sz w:val="20"/>
                <w:szCs w:val="20"/>
              </w:rPr>
              <w:t>D365 remains accessible through subscription</w:t>
            </w:r>
          </w:p>
        </w:tc>
        <w:tc>
          <w:tcPr>
            <w:cnfStyle w:val="000000000000" w:firstRow="0" w:lastRow="0" w:firstColumn="0" w:lastColumn="0" w:oddVBand="0" w:evenVBand="0" w:oddHBand="0" w:evenHBand="0" w:firstRowFirstColumn="0" w:firstRowLastColumn="0" w:lastRowFirstColumn="0" w:lastRowLastColumn="0"/>
            <w:tcW w:w="1332" w:type="dxa"/>
            <w:tcMar/>
          </w:tcPr>
          <w:p w:rsidR="0061315D" w:rsidP="00704E70" w:rsidRDefault="00EC7246" w14:paraId="5E5E2ECE" w14:textId="0C383933">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Pr>
                <w:rFonts w:ascii="Arial" w:hAnsi="Arial" w:eastAsia="Arial" w:cs="Arial"/>
                <w:sz w:val="20"/>
                <w:szCs w:val="20"/>
              </w:rPr>
              <w:t>ALIGN</w:t>
            </w:r>
          </w:p>
        </w:tc>
        <w:tc>
          <w:tcPr>
            <w:cnfStyle w:val="000000000000" w:firstRow="0" w:lastRow="0" w:firstColumn="0" w:lastColumn="0" w:oddVBand="0" w:evenVBand="0" w:oddHBand="0" w:evenHBand="0" w:firstRowFirstColumn="0" w:firstRowLastColumn="0" w:lastRowFirstColumn="0" w:lastRowLastColumn="0"/>
            <w:tcW w:w="1728" w:type="dxa"/>
            <w:tcMar/>
          </w:tcPr>
          <w:p w:rsidRPr="00AC22F3" w:rsidR="0061315D" w:rsidP="00704E70" w:rsidRDefault="00623AB0" w14:paraId="5E3688F9" w14:textId="4616B17A">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623AB0">
              <w:rPr>
                <w:rFonts w:ascii="Arial" w:hAnsi="Arial" w:eastAsia="Arial" w:cs="Arial"/>
                <w:sz w:val="20"/>
                <w:szCs w:val="20"/>
              </w:rPr>
              <w:t>Historical continuity</w:t>
            </w:r>
          </w:p>
        </w:tc>
      </w:tr>
    </w:tbl>
    <w:p w:rsidR="00AC22F3" w:rsidP="00AC22F3" w:rsidRDefault="00AC22F3" w14:paraId="6A6CE708" w14:textId="77777777">
      <w:pPr>
        <w:rPr>
          <w:lang w:val="en"/>
        </w:rPr>
      </w:pPr>
    </w:p>
    <w:p w:rsidR="00623AB0" w:rsidP="00623AB0" w:rsidRDefault="00623AB0" w14:paraId="3CC0A840" w14:textId="4C0C1345">
      <w:pPr>
        <w:pStyle w:val="Heading2"/>
        <w:spacing w:before="0" w:after="80"/>
        <w:jc w:val="both"/>
        <w:rPr>
          <w:rFonts w:ascii="Arial" w:hAnsi="Arial" w:eastAsia="Arial" w:cs="Arial"/>
          <w:color w:val="7E8083"/>
          <w:sz w:val="28"/>
          <w:szCs w:val="28"/>
          <w:lang w:val="en"/>
        </w:rPr>
      </w:pPr>
      <w:bookmarkStart w:name="_Toc221888652" w:id="22"/>
      <w:r w:rsidRPr="00623AB0">
        <w:rPr>
          <w:rFonts w:ascii="Arial" w:hAnsi="Arial" w:eastAsia="Arial" w:cs="Arial"/>
          <w:color w:val="7E8083"/>
          <w:sz w:val="28"/>
          <w:szCs w:val="28"/>
          <w:lang w:val="en"/>
        </w:rPr>
        <w:t>3.12 Document Management</w:t>
      </w:r>
      <w:bookmarkEnd w:id="22"/>
    </w:p>
    <w:p w:rsidRPr="00AC22F3" w:rsidR="00623AB0" w:rsidP="00623AB0" w:rsidRDefault="00623AB0" w14:paraId="46037EA2" w14:textId="77777777">
      <w:pPr>
        <w:rPr>
          <w:lang w:val="en"/>
        </w:rPr>
      </w:pPr>
    </w:p>
    <w:p w:rsidRPr="00132CBA" w:rsidR="00623AB0" w:rsidP="00623AB0" w:rsidRDefault="00623AB0" w14:paraId="0F1DEF76" w14:textId="56CC61E4">
      <w:pPr>
        <w:pStyle w:val="HeadingDLH"/>
      </w:pPr>
      <w:r w:rsidRPr="00895B3E">
        <w:t>3.</w:t>
      </w:r>
      <w:r>
        <w:t>12</w:t>
      </w:r>
      <w:r w:rsidRPr="00895B3E">
        <w:t>.01 Your Business Requirements</w:t>
      </w:r>
    </w:p>
    <w:p w:rsidRPr="00397E48" w:rsidR="00397E48" w:rsidP="00953355" w:rsidRDefault="00397E48" w14:paraId="664B0D2C" w14:textId="454DB83B">
      <w:pPr>
        <w:pStyle w:val="ListParagraph"/>
        <w:numPr>
          <w:ilvl w:val="0"/>
          <w:numId w:val="37"/>
        </w:numPr>
        <w:rPr>
          <w:rFonts w:ascii="Arial" w:hAnsi="Arial" w:cs="Arial"/>
          <w:b/>
          <w:bCs/>
        </w:rPr>
      </w:pPr>
      <w:r w:rsidRPr="00397E48">
        <w:rPr>
          <w:rFonts w:ascii="Arial" w:hAnsi="Arial" w:cs="Arial"/>
          <w:b/>
          <w:bCs/>
        </w:rPr>
        <w:t xml:space="preserve">REQ-1.12.01: </w:t>
      </w:r>
      <w:r w:rsidRPr="00397E48">
        <w:rPr>
          <w:rFonts w:ascii="Arial" w:hAnsi="Arial" w:cs="Arial"/>
        </w:rPr>
        <w:t>SharePoint integration for centralized document management</w:t>
      </w:r>
      <w:r w:rsidRPr="00397E48">
        <w:rPr>
          <w:rFonts w:ascii="Arial" w:hAnsi="Arial" w:cs="Arial"/>
          <w:b/>
          <w:bCs/>
        </w:rPr>
        <w:t xml:space="preserve"> </w:t>
      </w:r>
    </w:p>
    <w:p w:rsidRPr="00397E48" w:rsidR="00397E48" w:rsidP="00953355" w:rsidRDefault="00397E48" w14:paraId="68453F94" w14:textId="2650C07B">
      <w:pPr>
        <w:pStyle w:val="ListParagraph"/>
        <w:numPr>
          <w:ilvl w:val="0"/>
          <w:numId w:val="37"/>
        </w:numPr>
        <w:rPr>
          <w:rFonts w:ascii="Arial" w:hAnsi="Arial" w:cs="Arial"/>
          <w:b/>
          <w:bCs/>
        </w:rPr>
      </w:pPr>
      <w:r w:rsidRPr="00397E48">
        <w:rPr>
          <w:rFonts w:ascii="Arial" w:hAnsi="Arial" w:cs="Arial"/>
          <w:b/>
          <w:bCs/>
        </w:rPr>
        <w:t xml:space="preserve">REQ-1.12.02: </w:t>
      </w:r>
      <w:r w:rsidRPr="00397E48">
        <w:rPr>
          <w:rFonts w:ascii="Arial" w:hAnsi="Arial" w:cs="Arial"/>
        </w:rPr>
        <w:t>Folder structure aligned with customer and project hierarchy</w:t>
      </w:r>
      <w:r w:rsidRPr="00397E48">
        <w:rPr>
          <w:rFonts w:ascii="Arial" w:hAnsi="Arial" w:cs="Arial"/>
          <w:b/>
          <w:bCs/>
        </w:rPr>
        <w:t xml:space="preserve"> </w:t>
      </w:r>
    </w:p>
    <w:p w:rsidRPr="00397E48" w:rsidR="00397E48" w:rsidP="00953355" w:rsidRDefault="00397E48" w14:paraId="43A4EE80" w14:textId="196EFB3E">
      <w:pPr>
        <w:pStyle w:val="ListParagraph"/>
        <w:numPr>
          <w:ilvl w:val="0"/>
          <w:numId w:val="37"/>
        </w:numPr>
        <w:rPr>
          <w:rFonts w:ascii="Arial" w:hAnsi="Arial" w:cs="Arial"/>
          <w:b/>
          <w:bCs/>
        </w:rPr>
      </w:pPr>
      <w:r w:rsidRPr="00397E48">
        <w:rPr>
          <w:rFonts w:ascii="Arial" w:hAnsi="Arial" w:cs="Arial"/>
          <w:b/>
          <w:bCs/>
        </w:rPr>
        <w:t xml:space="preserve">REQ-1.12.03: </w:t>
      </w:r>
      <w:r w:rsidRPr="00397E48">
        <w:rPr>
          <w:rFonts w:ascii="Arial" w:hAnsi="Arial" w:cs="Arial"/>
        </w:rPr>
        <w:t>Document access directly from NetSuite customer, project, and transaction records</w:t>
      </w:r>
      <w:r w:rsidRPr="00397E48">
        <w:rPr>
          <w:rFonts w:ascii="Arial" w:hAnsi="Arial" w:cs="Arial"/>
          <w:b/>
          <w:bCs/>
        </w:rPr>
        <w:t xml:space="preserve"> </w:t>
      </w:r>
    </w:p>
    <w:p w:rsidRPr="00397E48" w:rsidR="00397E48" w:rsidP="00953355" w:rsidRDefault="00397E48" w14:paraId="295E8742" w14:textId="249ECEA9">
      <w:pPr>
        <w:pStyle w:val="ListParagraph"/>
        <w:numPr>
          <w:ilvl w:val="0"/>
          <w:numId w:val="37"/>
        </w:numPr>
        <w:rPr>
          <w:rFonts w:ascii="Arial" w:hAnsi="Arial" w:cs="Arial"/>
          <w:b/>
          <w:bCs/>
        </w:rPr>
      </w:pPr>
      <w:r w:rsidRPr="00397E48">
        <w:rPr>
          <w:rFonts w:ascii="Arial" w:hAnsi="Arial" w:cs="Arial"/>
          <w:b/>
          <w:bCs/>
        </w:rPr>
        <w:t xml:space="preserve">REQ-1.12.04: </w:t>
      </w:r>
      <w:r w:rsidRPr="00397E48">
        <w:rPr>
          <w:rFonts w:ascii="Arial" w:hAnsi="Arial" w:cs="Arial"/>
        </w:rPr>
        <w:t>Replace IQ and Workfront document storage consolidating to SharePoint</w:t>
      </w:r>
      <w:r w:rsidRPr="00397E48">
        <w:rPr>
          <w:rFonts w:ascii="Arial" w:hAnsi="Arial" w:cs="Arial"/>
          <w:b/>
          <w:bCs/>
        </w:rPr>
        <w:t xml:space="preserve"> </w:t>
      </w:r>
    </w:p>
    <w:p w:rsidRPr="00397E48" w:rsidR="00397E48" w:rsidP="00953355" w:rsidRDefault="00397E48" w14:paraId="2A77B1E4" w14:textId="2D7B1D6E">
      <w:pPr>
        <w:pStyle w:val="ListParagraph"/>
        <w:numPr>
          <w:ilvl w:val="0"/>
          <w:numId w:val="37"/>
        </w:numPr>
        <w:rPr>
          <w:rFonts w:ascii="Arial" w:hAnsi="Arial" w:cs="Arial"/>
          <w:b/>
          <w:bCs/>
        </w:rPr>
      </w:pPr>
      <w:r w:rsidRPr="00397E48">
        <w:rPr>
          <w:rFonts w:ascii="Arial" w:hAnsi="Arial" w:cs="Arial"/>
          <w:b/>
          <w:bCs/>
        </w:rPr>
        <w:t xml:space="preserve">REQ-1.12.05: </w:t>
      </w:r>
      <w:r w:rsidRPr="00397E48">
        <w:rPr>
          <w:rFonts w:ascii="Arial" w:hAnsi="Arial" w:cs="Arial"/>
        </w:rPr>
        <w:t>Role-based document access controls</w:t>
      </w:r>
      <w:r w:rsidRPr="00397E48">
        <w:rPr>
          <w:rFonts w:ascii="Arial" w:hAnsi="Arial" w:cs="Arial"/>
          <w:b/>
          <w:bCs/>
        </w:rPr>
        <w:t xml:space="preserve"> </w:t>
      </w:r>
    </w:p>
    <w:p w:rsidRPr="00397E48" w:rsidR="00397E48" w:rsidP="00953355" w:rsidRDefault="00397E48" w14:paraId="4CF0332C" w14:textId="136E6AFF">
      <w:pPr>
        <w:pStyle w:val="ListParagraph"/>
        <w:numPr>
          <w:ilvl w:val="0"/>
          <w:numId w:val="37"/>
        </w:numPr>
        <w:rPr>
          <w:rFonts w:ascii="Arial" w:hAnsi="Arial" w:cs="Arial"/>
          <w:b/>
          <w:bCs/>
        </w:rPr>
      </w:pPr>
      <w:r w:rsidRPr="00397E48">
        <w:rPr>
          <w:rFonts w:ascii="Arial" w:hAnsi="Arial" w:cs="Arial"/>
          <w:b/>
          <w:bCs/>
        </w:rPr>
        <w:t xml:space="preserve">REQ-1.12.06: </w:t>
      </w:r>
      <w:r w:rsidRPr="00397E48">
        <w:rPr>
          <w:rFonts w:ascii="Arial" w:hAnsi="Arial" w:cs="Arial"/>
        </w:rPr>
        <w:t>Automated folder creation for leads, opportunities, and projects</w:t>
      </w:r>
      <w:r w:rsidRPr="00397E48">
        <w:rPr>
          <w:rFonts w:ascii="Arial" w:hAnsi="Arial" w:cs="Arial"/>
          <w:b/>
          <w:bCs/>
        </w:rPr>
        <w:t xml:space="preserve"> </w:t>
      </w:r>
    </w:p>
    <w:p w:rsidRPr="00397E48" w:rsidR="00397E48" w:rsidP="00953355" w:rsidRDefault="00397E48" w14:paraId="35E7F36E" w14:textId="6A2B0277">
      <w:pPr>
        <w:pStyle w:val="ListParagraph"/>
        <w:numPr>
          <w:ilvl w:val="0"/>
          <w:numId w:val="37"/>
        </w:numPr>
        <w:rPr>
          <w:rFonts w:ascii="Arial" w:hAnsi="Arial" w:cs="Arial"/>
          <w:b/>
          <w:bCs/>
        </w:rPr>
      </w:pPr>
      <w:r w:rsidRPr="00397E48">
        <w:rPr>
          <w:rFonts w:ascii="Arial" w:hAnsi="Arial" w:cs="Arial"/>
          <w:b/>
          <w:bCs/>
        </w:rPr>
        <w:t xml:space="preserve">REQ-1.12.07: </w:t>
      </w:r>
      <w:r w:rsidRPr="00397E48">
        <w:rPr>
          <w:rFonts w:ascii="Arial" w:hAnsi="Arial" w:cs="Arial"/>
        </w:rPr>
        <w:t>Version control and document history</w:t>
      </w:r>
      <w:r w:rsidRPr="00397E48">
        <w:rPr>
          <w:rFonts w:ascii="Arial" w:hAnsi="Arial" w:cs="Arial"/>
          <w:b/>
          <w:bCs/>
        </w:rPr>
        <w:t xml:space="preserve"> </w:t>
      </w:r>
    </w:p>
    <w:p w:rsidRPr="00FF53DC" w:rsidR="00623AB0" w:rsidP="00953355" w:rsidRDefault="00397E48" w14:paraId="0B8084BA" w14:textId="284A7A08">
      <w:pPr>
        <w:pStyle w:val="ListParagraph"/>
        <w:numPr>
          <w:ilvl w:val="0"/>
          <w:numId w:val="37"/>
        </w:numPr>
        <w:rPr>
          <w:rFonts w:ascii="Arial" w:hAnsi="Arial" w:cs="Arial"/>
          <w:b/>
          <w:bCs/>
        </w:rPr>
      </w:pPr>
      <w:r w:rsidRPr="00397E48">
        <w:rPr>
          <w:rFonts w:ascii="Arial" w:hAnsi="Arial" w:cs="Arial"/>
          <w:b/>
          <w:bCs/>
        </w:rPr>
        <w:lastRenderedPageBreak/>
        <w:t xml:space="preserve">REQ-1.12.08: </w:t>
      </w:r>
      <w:r w:rsidRPr="00953355">
        <w:rPr>
          <w:rFonts w:ascii="Arial" w:hAnsi="Arial" w:cs="Arial"/>
        </w:rPr>
        <w:t>Document templates for quotes, orders, invoices auto-saving to SharePoint</w:t>
      </w:r>
    </w:p>
    <w:p w:rsidRPr="000972CC" w:rsidR="00623AB0" w:rsidP="00623AB0" w:rsidRDefault="00623AB0" w14:paraId="5C709A3A" w14:textId="619CCFA0">
      <w:pPr>
        <w:pStyle w:val="HeadingDLH"/>
      </w:pPr>
      <w:r w:rsidRPr="009F54DE">
        <w:t>3.1</w:t>
      </w:r>
      <w:r>
        <w:t>2</w:t>
      </w:r>
      <w:r w:rsidRPr="009F54DE">
        <w:t>.02 Current State Process</w:t>
      </w:r>
    </w:p>
    <w:p w:rsidR="00623AB0" w:rsidP="00623AB0" w:rsidRDefault="00987619" w14:paraId="4240554E" w14:textId="0B6F7508">
      <w:pPr>
        <w:pStyle w:val="HeadingDLH"/>
        <w:jc w:val="left"/>
        <w:rPr>
          <w:rFonts w:eastAsiaTheme="minorEastAsia"/>
          <w:b w:val="0"/>
          <w:lang w:val="en-US"/>
        </w:rPr>
      </w:pPr>
      <w:r w:rsidRPr="00987619">
        <w:rPr>
          <w:rFonts w:eastAsiaTheme="minorEastAsia"/>
          <w:b w:val="0"/>
          <w:lang w:val="en-US"/>
        </w:rPr>
        <w:t>Pivot manages documents across IQ (receiving documents), Workfront (project documents and tasks), and likely file shares for general documents. Fragmentation creates challenges finding correct document versions and ensuring team access to current information. Workfront expires July 2026 creating hard deadline for document migration. Project documents, quotes, orders, invoices, receiving documents, photos, and drawings</w:t>
      </w:r>
      <w:r w:rsidR="00110B24">
        <w:rPr>
          <w:rFonts w:eastAsiaTheme="minorEastAsia"/>
          <w:b w:val="0"/>
          <w:lang w:val="en-US"/>
        </w:rPr>
        <w:t xml:space="preserve"> are</w:t>
      </w:r>
      <w:r w:rsidRPr="00987619">
        <w:rPr>
          <w:rFonts w:eastAsiaTheme="minorEastAsia"/>
          <w:b w:val="0"/>
          <w:lang w:val="en-US"/>
        </w:rPr>
        <w:t xml:space="preserve"> scattered across systems requiring manual searching and coordination.</w:t>
      </w:r>
    </w:p>
    <w:p w:rsidR="00987619" w:rsidP="00623AB0" w:rsidRDefault="00987619" w14:paraId="3AF972D7" w14:textId="77777777">
      <w:pPr>
        <w:pStyle w:val="HeadingDLH"/>
        <w:jc w:val="left"/>
      </w:pPr>
    </w:p>
    <w:p w:rsidRPr="00AE5BB7" w:rsidR="00623AB0" w:rsidP="00623AB0" w:rsidRDefault="00623AB0" w14:paraId="391572BE" w14:textId="496B7CAD">
      <w:pPr>
        <w:pStyle w:val="HeadingDLH"/>
      </w:pPr>
      <w:r w:rsidRPr="004C3763">
        <w:t>3.</w:t>
      </w:r>
      <w:r>
        <w:t>12</w:t>
      </w:r>
      <w:r w:rsidRPr="004C3763">
        <w:t>.03 NetSuite Orion Solution</w:t>
      </w:r>
    </w:p>
    <w:p w:rsidRPr="00D23D54" w:rsidR="00D23D54" w:rsidP="00D23D54" w:rsidRDefault="00D23D54" w14:paraId="580B688C" w14:textId="6647EA06">
      <w:pPr>
        <w:pStyle w:val="HeadingDLH"/>
        <w:jc w:val="left"/>
        <w:rPr>
          <w:b w:val="0"/>
          <w:lang w:val="en-US"/>
        </w:rPr>
      </w:pPr>
      <w:r w:rsidRPr="00D23D54">
        <w:rPr>
          <w:b w:val="0"/>
          <w:lang w:val="en-US"/>
        </w:rPr>
        <w:t xml:space="preserve">NetSuite </w:t>
      </w:r>
      <w:r>
        <w:rPr>
          <w:b w:val="0"/>
          <w:lang w:val="en-US"/>
        </w:rPr>
        <w:t xml:space="preserve">Orion </w:t>
      </w:r>
      <w:r w:rsidRPr="00D23D54">
        <w:rPr>
          <w:b w:val="0"/>
          <w:lang w:val="en-US"/>
        </w:rPr>
        <w:t xml:space="preserve">provides native SharePoint integration through </w:t>
      </w:r>
      <w:r w:rsidR="00E56A8D">
        <w:rPr>
          <w:b w:val="0"/>
          <w:lang w:val="en-US"/>
        </w:rPr>
        <w:t xml:space="preserve">the </w:t>
      </w:r>
      <w:r w:rsidRPr="00D23D54">
        <w:rPr>
          <w:b w:val="0"/>
          <w:lang w:val="en-US"/>
        </w:rPr>
        <w:t xml:space="preserve">NetSuite standard SharePoint connector, eliminating fragmentation across IQ and Workfront. </w:t>
      </w:r>
      <w:r w:rsidRPr="057B65A1" w:rsidR="3501A174">
        <w:rPr>
          <w:b w:val="0"/>
          <w:lang w:val="en-US"/>
        </w:rPr>
        <w:t>GSI</w:t>
      </w:r>
      <w:r w:rsidRPr="00D23D54">
        <w:rPr>
          <w:b w:val="0"/>
          <w:lang w:val="en-US"/>
        </w:rPr>
        <w:t xml:space="preserve"> (SharePoint Integration Specialist) guides folder structure design and integration configuration ensuring documents </w:t>
      </w:r>
      <w:r w:rsidR="001A5B17">
        <w:rPr>
          <w:b w:val="0"/>
          <w:lang w:val="en-US"/>
        </w:rPr>
        <w:t xml:space="preserve">are </w:t>
      </w:r>
      <w:r w:rsidRPr="00D23D54">
        <w:rPr>
          <w:b w:val="0"/>
          <w:lang w:val="en-US"/>
        </w:rPr>
        <w:t>organized optimally for Pivot workflows.</w:t>
      </w:r>
    </w:p>
    <w:p w:rsidRPr="00D23D54" w:rsidR="00D23D54" w:rsidP="00D23D54" w:rsidRDefault="00D23D54" w14:paraId="48B69667" w14:textId="1125EDBD">
      <w:pPr>
        <w:pStyle w:val="HeadingDLH"/>
        <w:jc w:val="left"/>
        <w:rPr>
          <w:b w:val="0"/>
          <w:lang w:val="en-US"/>
        </w:rPr>
      </w:pPr>
      <w:r w:rsidRPr="00D23D54">
        <w:rPr>
          <w:b w:val="0"/>
          <w:lang w:val="en-US"/>
        </w:rPr>
        <w:t xml:space="preserve">SharePoint connector works bidirectionally—users access SharePoint folders directly from NetSuite records (customer, project, order, PO), and SharePoint document libraries </w:t>
      </w:r>
      <w:r w:rsidR="00D467F5">
        <w:rPr>
          <w:b w:val="0"/>
          <w:lang w:val="en-US"/>
        </w:rPr>
        <w:t xml:space="preserve">are </w:t>
      </w:r>
      <w:r w:rsidRPr="00D23D54">
        <w:rPr>
          <w:b w:val="0"/>
          <w:lang w:val="en-US"/>
        </w:rPr>
        <w:t>searchable from within NetSuite. Document creation triggers from NetSuite transactions—</w:t>
      </w:r>
      <w:r w:rsidR="00A05A7F">
        <w:rPr>
          <w:b w:val="0"/>
          <w:lang w:val="en-US"/>
        </w:rPr>
        <w:t xml:space="preserve">a </w:t>
      </w:r>
      <w:r w:rsidRPr="00D23D54">
        <w:rPr>
          <w:b w:val="0"/>
          <w:lang w:val="en-US"/>
        </w:rPr>
        <w:t xml:space="preserve">quote created automatically creates SharePoint folder using </w:t>
      </w:r>
      <w:r w:rsidR="00A05A7F">
        <w:rPr>
          <w:b w:val="0"/>
          <w:lang w:val="en-US"/>
        </w:rPr>
        <w:t xml:space="preserve">a </w:t>
      </w:r>
      <w:r w:rsidRPr="00D23D54">
        <w:rPr>
          <w:b w:val="0"/>
          <w:lang w:val="en-US"/>
        </w:rPr>
        <w:t>naming convention template (e.g., "Customer Name - Project Number - Quote"), and generated PDFs save directly to that folder.</w:t>
      </w:r>
    </w:p>
    <w:p w:rsidRPr="00D23D54" w:rsidR="00D23D54" w:rsidP="00D23D54" w:rsidRDefault="00A05A7F" w14:paraId="1FB4DB91" w14:textId="6FEEB0E5">
      <w:pPr>
        <w:pStyle w:val="HeadingDLH"/>
        <w:jc w:val="left"/>
        <w:rPr>
          <w:b w:val="0"/>
          <w:lang w:val="en-US"/>
        </w:rPr>
      </w:pPr>
      <w:r>
        <w:rPr>
          <w:b w:val="0"/>
          <w:lang w:val="en-US"/>
        </w:rPr>
        <w:t>The f</w:t>
      </w:r>
      <w:r w:rsidRPr="00D23D54" w:rsidR="00D23D54">
        <w:rPr>
          <w:b w:val="0"/>
          <w:lang w:val="en-US"/>
        </w:rPr>
        <w:t xml:space="preserve">older structure decision </w:t>
      </w:r>
      <w:r>
        <w:rPr>
          <w:b w:val="0"/>
          <w:lang w:val="en-US"/>
        </w:rPr>
        <w:t xml:space="preserve">is </w:t>
      </w:r>
      <w:r w:rsidRPr="00D23D54" w:rsidR="00D23D54">
        <w:rPr>
          <w:b w:val="0"/>
          <w:lang w:val="en-US"/>
        </w:rPr>
        <w:t xml:space="preserve">entirely yours to define. Common patterns: organize by customer → project → document type, or document type → customer → project, or year → customer → project. Tyler facilitates </w:t>
      </w:r>
      <w:r w:rsidR="00D128EC">
        <w:rPr>
          <w:b w:val="0"/>
          <w:lang w:val="en-US"/>
        </w:rPr>
        <w:t xml:space="preserve">the </w:t>
      </w:r>
      <w:r w:rsidRPr="00D23D54" w:rsidR="00D23D54">
        <w:rPr>
          <w:b w:val="0"/>
          <w:lang w:val="en-US"/>
        </w:rPr>
        <w:t xml:space="preserve">design session </w:t>
      </w:r>
      <w:r w:rsidR="00D128EC">
        <w:rPr>
          <w:b w:val="0"/>
          <w:lang w:val="en-US"/>
        </w:rPr>
        <w:t xml:space="preserve">for </w:t>
      </w:r>
      <w:r w:rsidRPr="00D23D54" w:rsidR="00D23D54">
        <w:rPr>
          <w:b w:val="0"/>
          <w:lang w:val="en-US"/>
        </w:rPr>
        <w:t>reviewing current practices and proposing structures used successfully by other furniture dealers. Key consideration: balancing ease of navigation with security requirements.</w:t>
      </w:r>
    </w:p>
    <w:p w:rsidRPr="00D23D54" w:rsidR="00D23D54" w:rsidP="00D23D54" w:rsidRDefault="00D23D54" w14:paraId="7857FD99" w14:textId="6D07331B">
      <w:pPr>
        <w:pStyle w:val="HeadingDLH"/>
        <w:jc w:val="left"/>
        <w:rPr>
          <w:b w:val="0"/>
          <w:bCs w:val="0"/>
          <w:lang w:val="en-US"/>
        </w:rPr>
      </w:pPr>
      <w:r w:rsidRPr="04413767" w:rsidR="00D23D54">
        <w:rPr>
          <w:b w:val="0"/>
          <w:bCs w:val="0"/>
          <w:lang w:val="en-US"/>
        </w:rPr>
        <w:t xml:space="preserve">For early lead scenarios where project details </w:t>
      </w:r>
      <w:r w:rsidRPr="04413767" w:rsidR="00D128EC">
        <w:rPr>
          <w:b w:val="0"/>
          <w:bCs w:val="0"/>
          <w:lang w:val="en-US"/>
        </w:rPr>
        <w:t xml:space="preserve">are </w:t>
      </w:r>
      <w:r w:rsidRPr="04413767" w:rsidR="00D23D54">
        <w:rPr>
          <w:b w:val="0"/>
          <w:bCs w:val="0"/>
          <w:lang w:val="en-US"/>
        </w:rPr>
        <w:t xml:space="preserve">unknown, SharePoint folders </w:t>
      </w:r>
      <w:r w:rsidRPr="04413767" w:rsidR="00D128EC">
        <w:rPr>
          <w:b w:val="0"/>
          <w:bCs w:val="0"/>
          <w:lang w:val="en-US"/>
        </w:rPr>
        <w:t xml:space="preserve">are </w:t>
      </w:r>
      <w:r w:rsidRPr="04413767" w:rsidR="00D23D54">
        <w:rPr>
          <w:b w:val="0"/>
          <w:bCs w:val="0"/>
          <w:lang w:val="en-US"/>
        </w:rPr>
        <w:t xml:space="preserve">created at lead or opportunity stage with placeholder naming. As details firm up, folders </w:t>
      </w:r>
      <w:r w:rsidRPr="04413767" w:rsidR="00567F14">
        <w:rPr>
          <w:b w:val="0"/>
          <w:bCs w:val="0"/>
          <w:lang w:val="en-US"/>
        </w:rPr>
        <w:t xml:space="preserve">are </w:t>
      </w:r>
      <w:commentRangeStart w:id="1326350054"/>
      <w:commentRangeStart w:id="1874092589"/>
      <w:r w:rsidRPr="04413767" w:rsidR="00D23D54">
        <w:rPr>
          <w:b w:val="0"/>
          <w:bCs w:val="0"/>
          <w:lang w:val="en-US"/>
        </w:rPr>
        <w:t>renamed</w:t>
      </w:r>
      <w:commentRangeEnd w:id="1326350054"/>
      <w:r>
        <w:rPr>
          <w:rStyle w:val="CommentReference"/>
        </w:rPr>
        <w:commentReference w:id="1326350054"/>
      </w:r>
      <w:commentRangeEnd w:id="1874092589"/>
      <w:r>
        <w:rPr>
          <w:rStyle w:val="CommentReference"/>
        </w:rPr>
        <w:commentReference w:id="1874092589"/>
      </w:r>
      <w:r w:rsidRPr="04413767" w:rsidR="2D48753E">
        <w:rPr>
          <w:b w:val="0"/>
          <w:bCs w:val="0"/>
          <w:lang w:val="en-US"/>
        </w:rPr>
        <w:t xml:space="preserve"> </w:t>
      </w:r>
      <w:r w:rsidRPr="04413767" w:rsidR="2D48753E">
        <w:rPr>
          <w:b w:val="0"/>
          <w:bCs w:val="0"/>
          <w:lang w:val="en-US"/>
        </w:rPr>
        <w:t>manually</w:t>
      </w:r>
      <w:r w:rsidRPr="04413767" w:rsidR="2D48753E">
        <w:rPr>
          <w:b w:val="0"/>
          <w:bCs w:val="0"/>
          <w:lang w:val="en-US"/>
        </w:rPr>
        <w:t xml:space="preserve"> fo</w:t>
      </w:r>
      <w:r w:rsidRPr="04413767" w:rsidR="00D23D54">
        <w:rPr>
          <w:b w:val="0"/>
          <w:bCs w:val="0"/>
          <w:lang w:val="en-US"/>
        </w:rPr>
        <w:t xml:space="preserve">llowing consistent conventions. </w:t>
      </w:r>
      <w:r w:rsidRPr="04413767" w:rsidR="00567F14">
        <w:rPr>
          <w:b w:val="0"/>
          <w:bCs w:val="0"/>
          <w:lang w:val="en-US"/>
        </w:rPr>
        <w:t>The c</w:t>
      </w:r>
      <w:r w:rsidRPr="04413767" w:rsidR="00D23D54">
        <w:rPr>
          <w:b w:val="0"/>
          <w:bCs w:val="0"/>
          <w:lang w:val="en-US"/>
        </w:rPr>
        <w:t xml:space="preserve">onnector supports automated folder creation at various stages with rules </w:t>
      </w:r>
      <w:r w:rsidRPr="04413767" w:rsidR="00D23D54">
        <w:rPr>
          <w:b w:val="0"/>
          <w:bCs w:val="0"/>
          <w:lang w:val="en-US"/>
        </w:rPr>
        <w:t>determining</w:t>
      </w:r>
      <w:r w:rsidRPr="04413767" w:rsidR="00D23D54">
        <w:rPr>
          <w:b w:val="0"/>
          <w:bCs w:val="0"/>
          <w:lang w:val="en-US"/>
        </w:rPr>
        <w:t xml:space="preserve"> when folders </w:t>
      </w:r>
      <w:r w:rsidRPr="04413767" w:rsidR="00567F14">
        <w:rPr>
          <w:b w:val="0"/>
          <w:bCs w:val="0"/>
          <w:lang w:val="en-US"/>
        </w:rPr>
        <w:t xml:space="preserve">are </w:t>
      </w:r>
      <w:r w:rsidRPr="04413767" w:rsidR="00D23D54">
        <w:rPr>
          <w:b w:val="0"/>
          <w:bCs w:val="0"/>
          <w:lang w:val="en-US"/>
        </w:rPr>
        <w:t xml:space="preserve">created and how </w:t>
      </w:r>
      <w:r w:rsidRPr="04413767" w:rsidR="00567F14">
        <w:rPr>
          <w:b w:val="0"/>
          <w:bCs w:val="0"/>
          <w:lang w:val="en-US"/>
        </w:rPr>
        <w:t xml:space="preserve">they are </w:t>
      </w:r>
      <w:r w:rsidRPr="04413767" w:rsidR="00D23D54">
        <w:rPr>
          <w:b w:val="0"/>
          <w:bCs w:val="0"/>
          <w:lang w:val="en-US"/>
        </w:rPr>
        <w:t>named.</w:t>
      </w:r>
    </w:p>
    <w:p w:rsidRPr="00D23D54" w:rsidR="00D23D54" w:rsidP="00D23D54" w:rsidRDefault="00D23D54" w14:paraId="62A8D210" w14:textId="5B22E71A">
      <w:pPr>
        <w:pStyle w:val="HeadingDLH"/>
        <w:jc w:val="left"/>
        <w:rPr>
          <w:b w:val="0"/>
          <w:lang w:val="en-US"/>
        </w:rPr>
      </w:pPr>
      <w:r w:rsidRPr="00D23D54">
        <w:rPr>
          <w:b w:val="0"/>
          <w:lang w:val="en-US"/>
        </w:rPr>
        <w:t xml:space="preserve">Version control native SharePoint functionality </w:t>
      </w:r>
      <w:r w:rsidR="00567F14">
        <w:rPr>
          <w:b w:val="0"/>
          <w:lang w:val="en-US"/>
        </w:rPr>
        <w:t xml:space="preserve">persists </w:t>
      </w:r>
      <w:r w:rsidRPr="00D23D54">
        <w:rPr>
          <w:b w:val="0"/>
          <w:lang w:val="en-US"/>
        </w:rPr>
        <w:t>through integration. Document</w:t>
      </w:r>
      <w:r w:rsidR="00567F14">
        <w:rPr>
          <w:b w:val="0"/>
          <w:lang w:val="en-US"/>
        </w:rPr>
        <w:t xml:space="preserve">s are </w:t>
      </w:r>
      <w:proofErr w:type="gramStart"/>
      <w:r w:rsidRPr="00D23D54">
        <w:rPr>
          <w:b w:val="0"/>
          <w:lang w:val="en-US"/>
        </w:rPr>
        <w:t>edited,</w:t>
      </w:r>
      <w:proofErr w:type="gramEnd"/>
      <w:r w:rsidRPr="00D23D54">
        <w:rPr>
          <w:b w:val="0"/>
          <w:lang w:val="en-US"/>
        </w:rPr>
        <w:t xml:space="preserve"> SharePoint maintains previous versions </w:t>
      </w:r>
      <w:r w:rsidR="00567F14">
        <w:rPr>
          <w:b w:val="0"/>
          <w:lang w:val="en-US"/>
        </w:rPr>
        <w:t xml:space="preserve">which are </w:t>
      </w:r>
      <w:r w:rsidRPr="00D23D54">
        <w:rPr>
          <w:b w:val="0"/>
          <w:lang w:val="en-US"/>
        </w:rPr>
        <w:t xml:space="preserve">accessible through version history. Check-in/check-out prevents </w:t>
      </w:r>
      <w:proofErr w:type="gramStart"/>
      <w:r w:rsidRPr="00D23D54">
        <w:rPr>
          <w:b w:val="0"/>
          <w:lang w:val="en-US"/>
        </w:rPr>
        <w:t>concurrent editing conflicts</w:t>
      </w:r>
      <w:proofErr w:type="gramEnd"/>
      <w:r w:rsidRPr="00D23D54">
        <w:rPr>
          <w:b w:val="0"/>
          <w:lang w:val="en-US"/>
        </w:rPr>
        <w:t xml:space="preserve">. Role-based access </w:t>
      </w:r>
      <w:r w:rsidR="00567F14">
        <w:rPr>
          <w:b w:val="0"/>
          <w:lang w:val="en-US"/>
        </w:rPr>
        <w:t xml:space="preserve">is </w:t>
      </w:r>
      <w:r w:rsidRPr="00D23D54">
        <w:rPr>
          <w:b w:val="0"/>
          <w:lang w:val="en-US"/>
        </w:rPr>
        <w:t>managed through SharePoint security groups aligned with NetSuite user roles—project coordinator role read/write access to project folders; warehouse staff read-only access to receiving documents. Integration respects both NetSuite role permissions and SharePoint folder permissions.</w:t>
      </w:r>
    </w:p>
    <w:p w:rsidRPr="00077ED3" w:rsidR="00623AB0" w:rsidP="00623AB0" w:rsidRDefault="00D23D54" w14:paraId="4B9E0690" w14:textId="1EA1CEDA">
      <w:pPr>
        <w:pStyle w:val="HeadingDLH"/>
        <w:jc w:val="left"/>
        <w:rPr>
          <w:b w:val="0"/>
          <w:lang w:val="en-US"/>
        </w:rPr>
      </w:pPr>
      <w:r w:rsidRPr="00D23D54">
        <w:rPr>
          <w:b w:val="0"/>
          <w:lang w:val="en-US"/>
        </w:rPr>
        <w:lastRenderedPageBreak/>
        <w:t xml:space="preserve">Document templates for quotes, orders, invoices </w:t>
      </w:r>
      <w:r w:rsidR="003E69BF">
        <w:rPr>
          <w:b w:val="0"/>
          <w:lang w:val="en-US"/>
        </w:rPr>
        <w:t xml:space="preserve">are </w:t>
      </w:r>
      <w:r w:rsidRPr="00D23D54">
        <w:rPr>
          <w:b w:val="0"/>
          <w:lang w:val="en-US"/>
        </w:rPr>
        <w:t xml:space="preserve">created using NetSuite Advanced PDF Templates generating from live transaction data and auto-saving to SharePoint in designated folders. Eliminates manual generation and saving to various locations—every quote generates PDF </w:t>
      </w:r>
      <w:proofErr w:type="gramStart"/>
      <w:r w:rsidRPr="00D23D54">
        <w:rPr>
          <w:b w:val="0"/>
          <w:lang w:val="en-US"/>
        </w:rPr>
        <w:t>auto-saving</w:t>
      </w:r>
      <w:proofErr w:type="gramEnd"/>
      <w:r w:rsidRPr="00D23D54">
        <w:rPr>
          <w:b w:val="0"/>
          <w:lang w:val="en-US"/>
        </w:rPr>
        <w:t xml:space="preserve"> to project folder with consistent naming.</w:t>
      </w:r>
    </w:p>
    <w:p w:rsidR="00623AB0" w:rsidP="00623AB0" w:rsidRDefault="00623AB0" w14:paraId="086E909E" w14:textId="77777777">
      <w:pPr>
        <w:pStyle w:val="HeadingDLH"/>
        <w:jc w:val="left"/>
      </w:pPr>
    </w:p>
    <w:p w:rsidRPr="00D2660F" w:rsidR="00623AB0" w:rsidP="00623AB0" w:rsidRDefault="00623AB0" w14:paraId="14AEA9C2" w14:textId="3FE1A0F8">
      <w:pPr>
        <w:pStyle w:val="HeadingDLH"/>
      </w:pPr>
      <w:r w:rsidRPr="009D0F36">
        <w:t>3.1</w:t>
      </w:r>
      <w:r>
        <w:t>2</w:t>
      </w:r>
      <w:r w:rsidRPr="009D0F36">
        <w:t>.04 Future State Process</w:t>
      </w:r>
    </w:p>
    <w:p w:rsidRPr="00D72F68" w:rsidR="00D72F68" w:rsidP="00D72F68" w:rsidRDefault="00D72F68" w14:paraId="7E246B44" w14:textId="76529722">
      <w:pPr>
        <w:rPr>
          <w:rFonts w:ascii="Arial" w:hAnsi="Arial" w:cs="Arial"/>
          <w:bCs/>
        </w:rPr>
      </w:pPr>
      <w:r>
        <w:rPr>
          <w:rFonts w:ascii="Arial" w:hAnsi="Arial" w:cs="Arial"/>
          <w:bCs/>
        </w:rPr>
        <w:t>A n</w:t>
      </w:r>
      <w:r w:rsidRPr="00D72F68">
        <w:rPr>
          <w:rFonts w:ascii="Arial" w:hAnsi="Arial" w:cs="Arial"/>
          <w:bCs/>
        </w:rPr>
        <w:t xml:space="preserve">ew trade </w:t>
      </w:r>
      <w:proofErr w:type="gramStart"/>
      <w:r w:rsidRPr="00D72F68">
        <w:rPr>
          <w:rFonts w:ascii="Arial" w:hAnsi="Arial" w:cs="Arial"/>
          <w:bCs/>
        </w:rPr>
        <w:t>show lead</w:t>
      </w:r>
      <w:proofErr w:type="gramEnd"/>
      <w:r w:rsidRPr="00D72F68">
        <w:rPr>
          <w:rFonts w:ascii="Arial" w:hAnsi="Arial" w:cs="Arial"/>
          <w:bCs/>
        </w:rPr>
        <w:t xml:space="preserve"> captured generates </w:t>
      </w:r>
      <w:r w:rsidR="00E61C64">
        <w:rPr>
          <w:rFonts w:ascii="Arial" w:hAnsi="Arial" w:cs="Arial"/>
          <w:bCs/>
        </w:rPr>
        <w:t xml:space="preserve">a </w:t>
      </w:r>
      <w:r w:rsidRPr="00D72F68">
        <w:rPr>
          <w:rFonts w:ascii="Arial" w:hAnsi="Arial" w:cs="Arial"/>
          <w:bCs/>
        </w:rPr>
        <w:t xml:space="preserve">prospect in NetSuite, automatically creates </w:t>
      </w:r>
      <w:r w:rsidR="00E61C64">
        <w:rPr>
          <w:rFonts w:ascii="Arial" w:hAnsi="Arial" w:cs="Arial"/>
          <w:bCs/>
        </w:rPr>
        <w:t xml:space="preserve">the </w:t>
      </w:r>
      <w:r w:rsidRPr="00D72F68">
        <w:rPr>
          <w:rFonts w:ascii="Arial" w:hAnsi="Arial" w:cs="Arial"/>
          <w:bCs/>
        </w:rPr>
        <w:t xml:space="preserve">SharePoint folder: "2026 Leads\Hospital Prospects\Contact Name - Hospital Name." </w:t>
      </w:r>
      <w:r w:rsidR="00E61C64">
        <w:rPr>
          <w:rFonts w:ascii="Arial" w:hAnsi="Arial" w:cs="Arial"/>
          <w:bCs/>
        </w:rPr>
        <w:t>The s</w:t>
      </w:r>
      <w:r w:rsidRPr="00D72F68">
        <w:rPr>
          <w:rFonts w:ascii="Arial" w:hAnsi="Arial" w:cs="Arial"/>
          <w:bCs/>
        </w:rPr>
        <w:t xml:space="preserve">ales rep uploads </w:t>
      </w:r>
      <w:r w:rsidR="00E61C64">
        <w:rPr>
          <w:rFonts w:ascii="Arial" w:hAnsi="Arial" w:cs="Arial"/>
          <w:bCs/>
        </w:rPr>
        <w:t xml:space="preserve">the </w:t>
      </w:r>
      <w:r w:rsidRPr="00D72F68">
        <w:rPr>
          <w:rFonts w:ascii="Arial" w:hAnsi="Arial" w:cs="Arial"/>
          <w:bCs/>
        </w:rPr>
        <w:t xml:space="preserve">lead form and notes. Opportunity progresses, converts to project; </w:t>
      </w:r>
      <w:r w:rsidR="003F11A0">
        <w:rPr>
          <w:rFonts w:ascii="Arial" w:hAnsi="Arial" w:cs="Arial"/>
          <w:bCs/>
        </w:rPr>
        <w:t xml:space="preserve">the </w:t>
      </w:r>
      <w:r w:rsidRPr="00D72F68">
        <w:rPr>
          <w:rFonts w:ascii="Arial" w:hAnsi="Arial" w:cs="Arial"/>
          <w:bCs/>
        </w:rPr>
        <w:t xml:space="preserve">SharePoint connector renames </w:t>
      </w:r>
      <w:r w:rsidR="003F11A0">
        <w:rPr>
          <w:rFonts w:ascii="Arial" w:hAnsi="Arial" w:cs="Arial"/>
          <w:bCs/>
        </w:rPr>
        <w:t xml:space="preserve">the </w:t>
      </w:r>
      <w:r w:rsidRPr="00D72F68">
        <w:rPr>
          <w:rFonts w:ascii="Arial" w:hAnsi="Arial" w:cs="Arial"/>
          <w:bCs/>
        </w:rPr>
        <w:t>folder following project naming: "2026 Projects\Healthcare Vertical\St. Mary's Hospital - Project 428982." Original documents move automatically.</w:t>
      </w:r>
    </w:p>
    <w:p w:rsidRPr="00D72F68" w:rsidR="00D72F68" w:rsidP="00D72F68" w:rsidRDefault="00D72F68" w14:paraId="56340C9C" w14:textId="4A1963C6">
      <w:pPr>
        <w:rPr>
          <w:rFonts w:ascii="Arial" w:hAnsi="Arial" w:cs="Arial"/>
          <w:bCs/>
        </w:rPr>
      </w:pPr>
      <w:r w:rsidRPr="00D72F68">
        <w:rPr>
          <w:rFonts w:ascii="Arial" w:hAnsi="Arial" w:cs="Arial"/>
          <w:bCs/>
        </w:rPr>
        <w:t xml:space="preserve">Quote generated saves PDF to SharePoint: "2026 Projects\Healthcare\St. Mary's - 428982\Quotes\Quote-Rev1-2026-02-15.pdf." Customer requests revisions; second quote saves "Quote-Rev2-2026-02-20.pdf." Both versions </w:t>
      </w:r>
      <w:r w:rsidR="007C4D0A">
        <w:rPr>
          <w:rFonts w:ascii="Arial" w:hAnsi="Arial" w:cs="Arial"/>
          <w:bCs/>
        </w:rPr>
        <w:t xml:space="preserve">are </w:t>
      </w:r>
      <w:r w:rsidRPr="00D72F68">
        <w:rPr>
          <w:rFonts w:ascii="Arial" w:hAnsi="Arial" w:cs="Arial"/>
          <w:bCs/>
        </w:rPr>
        <w:t>accessible with revision history.</w:t>
      </w:r>
    </w:p>
    <w:p w:rsidRPr="00D72F68" w:rsidR="00D72F68" w:rsidP="00D72F68" w:rsidRDefault="00D72F68" w14:paraId="25D48EB8" w14:textId="259BCC56">
      <w:pPr>
        <w:rPr>
          <w:rFonts w:ascii="Arial" w:hAnsi="Arial" w:cs="Arial"/>
          <w:bCs/>
        </w:rPr>
      </w:pPr>
      <w:r w:rsidRPr="00D72F68">
        <w:rPr>
          <w:rFonts w:ascii="Arial" w:hAnsi="Arial" w:cs="Arial"/>
          <w:bCs/>
        </w:rPr>
        <w:t xml:space="preserve">Throughout </w:t>
      </w:r>
      <w:r w:rsidR="007C4D0A">
        <w:rPr>
          <w:rFonts w:ascii="Arial" w:hAnsi="Arial" w:cs="Arial"/>
          <w:bCs/>
        </w:rPr>
        <w:t xml:space="preserve">the </w:t>
      </w:r>
      <w:r w:rsidRPr="00D72F68">
        <w:rPr>
          <w:rFonts w:ascii="Arial" w:hAnsi="Arial" w:cs="Arial"/>
          <w:bCs/>
        </w:rPr>
        <w:t xml:space="preserve">project, </w:t>
      </w:r>
      <w:r w:rsidR="007C4D0A">
        <w:rPr>
          <w:rFonts w:ascii="Arial" w:hAnsi="Arial" w:cs="Arial"/>
          <w:bCs/>
        </w:rPr>
        <w:t xml:space="preserve">the </w:t>
      </w:r>
      <w:r w:rsidRPr="00D72F68">
        <w:rPr>
          <w:rFonts w:ascii="Arial" w:hAnsi="Arial" w:cs="Arial"/>
          <w:bCs/>
        </w:rPr>
        <w:t>team accesses documents from NetSuite—</w:t>
      </w:r>
      <w:r w:rsidR="007C4D0A">
        <w:rPr>
          <w:rFonts w:ascii="Arial" w:hAnsi="Arial" w:cs="Arial"/>
          <w:bCs/>
        </w:rPr>
        <w:t xml:space="preserve">a </w:t>
      </w:r>
      <w:r w:rsidRPr="00D72F68">
        <w:rPr>
          <w:rFonts w:ascii="Arial" w:hAnsi="Arial" w:cs="Arial"/>
          <w:bCs/>
        </w:rPr>
        <w:t xml:space="preserve">project coordinator opens </w:t>
      </w:r>
      <w:r w:rsidR="007C4D0A">
        <w:rPr>
          <w:rFonts w:ascii="Arial" w:hAnsi="Arial" w:cs="Arial"/>
          <w:bCs/>
        </w:rPr>
        <w:t xml:space="preserve">the </w:t>
      </w:r>
      <w:r w:rsidRPr="00D72F68">
        <w:rPr>
          <w:rFonts w:ascii="Arial" w:hAnsi="Arial" w:cs="Arial"/>
          <w:bCs/>
        </w:rPr>
        <w:t>project record, clicks "Documents" tab displaying SharePoint folders and files. Upload</w:t>
      </w:r>
      <w:r w:rsidR="007C4D0A">
        <w:rPr>
          <w:rFonts w:ascii="Arial" w:hAnsi="Arial" w:cs="Arial"/>
          <w:bCs/>
        </w:rPr>
        <w:t>s</w:t>
      </w:r>
      <w:r w:rsidRPr="00D72F68">
        <w:rPr>
          <w:rFonts w:ascii="Arial" w:hAnsi="Arial" w:cs="Arial"/>
          <w:bCs/>
        </w:rPr>
        <w:t xml:space="preserve"> new documents, download</w:t>
      </w:r>
      <w:r w:rsidR="007C4D0A">
        <w:rPr>
          <w:rFonts w:ascii="Arial" w:hAnsi="Arial" w:cs="Arial"/>
          <w:bCs/>
        </w:rPr>
        <w:t xml:space="preserve">s </w:t>
      </w:r>
      <w:r w:rsidRPr="00D72F68">
        <w:rPr>
          <w:rFonts w:ascii="Arial" w:hAnsi="Arial" w:cs="Arial"/>
          <w:bCs/>
        </w:rPr>
        <w:t>existing, open</w:t>
      </w:r>
      <w:r w:rsidR="007C4D0A">
        <w:rPr>
          <w:rFonts w:ascii="Arial" w:hAnsi="Arial" w:cs="Arial"/>
          <w:bCs/>
        </w:rPr>
        <w:t>s</w:t>
      </w:r>
      <w:r w:rsidRPr="00D72F68">
        <w:rPr>
          <w:rFonts w:ascii="Arial" w:hAnsi="Arial" w:cs="Arial"/>
          <w:bCs/>
        </w:rPr>
        <w:t xml:space="preserve"> for editing directly in SharePoint without leaving NetSuite.</w:t>
      </w:r>
      <w:r w:rsidR="00197E3F">
        <w:rPr>
          <w:rFonts w:ascii="Arial" w:hAnsi="Arial" w:cs="Arial"/>
          <w:bCs/>
        </w:rPr>
        <w:t xml:space="preserve"> The warehouse</w:t>
      </w:r>
      <w:r w:rsidRPr="00D72F68">
        <w:rPr>
          <w:rFonts w:ascii="Arial" w:hAnsi="Arial" w:cs="Arial"/>
          <w:bCs/>
        </w:rPr>
        <w:t xml:space="preserve"> accesses receiving documents from </w:t>
      </w:r>
      <w:r w:rsidR="00197E3F">
        <w:rPr>
          <w:rFonts w:ascii="Arial" w:hAnsi="Arial" w:cs="Arial"/>
          <w:bCs/>
        </w:rPr>
        <w:t xml:space="preserve">the </w:t>
      </w:r>
      <w:r w:rsidRPr="00D72F68">
        <w:rPr>
          <w:rFonts w:ascii="Arial" w:hAnsi="Arial" w:cs="Arial"/>
          <w:bCs/>
        </w:rPr>
        <w:t xml:space="preserve">PO record, uploads </w:t>
      </w:r>
      <w:proofErr w:type="gramStart"/>
      <w:r w:rsidRPr="00D72F68">
        <w:rPr>
          <w:rFonts w:ascii="Arial" w:hAnsi="Arial" w:cs="Arial"/>
          <w:bCs/>
        </w:rPr>
        <w:t>damage</w:t>
      </w:r>
      <w:proofErr w:type="gramEnd"/>
      <w:r w:rsidRPr="00D72F68">
        <w:rPr>
          <w:rFonts w:ascii="Arial" w:hAnsi="Arial" w:cs="Arial"/>
          <w:bCs/>
        </w:rPr>
        <w:t xml:space="preserve"> photos from </w:t>
      </w:r>
      <w:r w:rsidR="00197E3F">
        <w:rPr>
          <w:rFonts w:ascii="Arial" w:hAnsi="Arial" w:cs="Arial"/>
          <w:bCs/>
        </w:rPr>
        <w:t xml:space="preserve">a </w:t>
      </w:r>
      <w:r w:rsidRPr="00D72F68">
        <w:rPr>
          <w:rFonts w:ascii="Arial" w:hAnsi="Arial" w:cs="Arial"/>
          <w:bCs/>
        </w:rPr>
        <w:t xml:space="preserve">tablet appearing automatically in </w:t>
      </w:r>
      <w:r w:rsidR="00197E3F">
        <w:rPr>
          <w:rFonts w:ascii="Arial" w:hAnsi="Arial" w:cs="Arial"/>
          <w:bCs/>
        </w:rPr>
        <w:t xml:space="preserve">the </w:t>
      </w:r>
      <w:r w:rsidRPr="00D72F68">
        <w:rPr>
          <w:rFonts w:ascii="Arial" w:hAnsi="Arial" w:cs="Arial"/>
          <w:bCs/>
        </w:rPr>
        <w:t>project folder for coordinator reference during vendor disputes.</w:t>
      </w:r>
    </w:p>
    <w:p w:rsidRPr="009345BC" w:rsidR="00623AB0" w:rsidP="04413767" w:rsidRDefault="00623AB0" w14:paraId="76918122" w14:textId="77777777">
      <w:pPr>
        <w:rPr>
          <w:rFonts w:ascii="Arial" w:hAnsi="Arial" w:cs="Arial"/>
        </w:rPr>
      </w:pPr>
    </w:p>
    <w:p w:rsidR="04413767" w:rsidP="04413767" w:rsidRDefault="04413767" w14:paraId="3AAEA176" w14:textId="65568DE8">
      <w:pPr>
        <w:rPr>
          <w:rFonts w:ascii="Arial" w:hAnsi="Arial" w:cs="Arial"/>
        </w:rPr>
      </w:pPr>
    </w:p>
    <w:p w:rsidR="04413767" w:rsidP="04413767" w:rsidRDefault="04413767" w14:paraId="0303FCDE" w14:textId="2CAA8092">
      <w:pPr>
        <w:rPr>
          <w:rFonts w:ascii="Arial" w:hAnsi="Arial" w:cs="Arial"/>
        </w:rPr>
      </w:pPr>
    </w:p>
    <w:p w:rsidR="04413767" w:rsidP="04413767" w:rsidRDefault="04413767" w14:paraId="7DEA8A55" w14:textId="27F8F6DB">
      <w:pPr>
        <w:rPr>
          <w:rFonts w:ascii="Arial" w:hAnsi="Arial" w:cs="Arial"/>
        </w:rPr>
      </w:pPr>
    </w:p>
    <w:p w:rsidR="00623AB0" w:rsidP="00623AB0" w:rsidRDefault="00623AB0" w14:paraId="4713ECB6" w14:textId="034562D0">
      <w:pPr>
        <w:pStyle w:val="HeadingDLH"/>
      </w:pPr>
      <w:r w:rsidRPr="00EF158F">
        <w:t>3.</w:t>
      </w:r>
      <w:r>
        <w:t>12</w:t>
      </w:r>
      <w:r w:rsidRPr="00EF158F">
        <w:t xml:space="preserve">.05 </w:t>
      </w:r>
      <w:r>
        <w:t xml:space="preserve">Decision Matrix </w:t>
      </w:r>
    </w:p>
    <w:tbl>
      <w:tblPr>
        <w:tblStyle w:val="LightGrid-Accent1"/>
        <w:tblW w:w="8640" w:type="dxa"/>
        <w:tblInd w:w="-190" w:type="dxa"/>
        <w:tblLayout w:type="fixed"/>
        <w:tblLook w:val="04A0" w:firstRow="1" w:lastRow="0" w:firstColumn="1" w:lastColumn="0" w:noHBand="0" w:noVBand="1"/>
      </w:tblPr>
      <w:tblGrid>
        <w:gridCol w:w="1328"/>
        <w:gridCol w:w="1912"/>
        <w:gridCol w:w="2340"/>
        <w:gridCol w:w="1332"/>
        <w:gridCol w:w="1728"/>
      </w:tblGrid>
      <w:tr w:rsidRPr="009345BC" w:rsidR="00623AB0" w:rsidTr="00704E70" w14:paraId="1BE513D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Pr>
          <w:p w:rsidRPr="00EF158F" w:rsidR="00623AB0" w:rsidP="00704E70" w:rsidRDefault="00623AB0" w14:paraId="626CE997" w14:textId="77777777">
            <w:pPr>
              <w:rPr>
                <w:rFonts w:ascii="Arial" w:hAnsi="Arial" w:eastAsia="Arial" w:cs="Arial"/>
              </w:rPr>
            </w:pPr>
            <w:r w:rsidRPr="7E48F2C5">
              <w:rPr>
                <w:rFonts w:ascii="Arial" w:hAnsi="Arial" w:eastAsia="Arial" w:cs="Arial"/>
              </w:rPr>
              <w:t>REQ-ID</w:t>
            </w:r>
          </w:p>
        </w:tc>
        <w:tc>
          <w:tcPr>
            <w:tcW w:w="1912" w:type="dxa"/>
          </w:tcPr>
          <w:p w:rsidRPr="00EF158F" w:rsidR="00623AB0" w:rsidP="00704E70" w:rsidRDefault="00623AB0" w14:paraId="074A4024" w14:textId="77777777">
            <w:pPr>
              <w:cnfStyle w:val="100000000000" w:firstRow="1" w:lastRow="0" w:firstColumn="0" w:lastColumn="0" w:oddVBand="0" w:evenVBand="0" w:oddHBand="0" w:evenHBand="0" w:firstRowFirstColumn="0" w:firstRowLastColumn="0" w:lastRowFirstColumn="0" w:lastRowLastColumn="0"/>
              <w:rPr>
                <w:rFonts w:ascii="Arial" w:hAnsi="Arial" w:eastAsia="Arial" w:cs="Arial"/>
              </w:rPr>
            </w:pPr>
            <w:r w:rsidRPr="7E48F2C5">
              <w:rPr>
                <w:rFonts w:ascii="Arial" w:hAnsi="Arial" w:eastAsia="Arial" w:cs="Arial"/>
              </w:rPr>
              <w:t>Requirement</w:t>
            </w:r>
          </w:p>
        </w:tc>
        <w:tc>
          <w:tcPr>
            <w:tcW w:w="2340" w:type="dxa"/>
          </w:tcPr>
          <w:p w:rsidRPr="00EF158F" w:rsidR="00623AB0" w:rsidP="00704E70" w:rsidRDefault="00623AB0" w14:paraId="468B6956" w14:textId="77777777">
            <w:pPr>
              <w:cnfStyle w:val="100000000000" w:firstRow="1" w:lastRow="0" w:firstColumn="0" w:lastColumn="0" w:oddVBand="0" w:evenVBand="0" w:oddHBand="0" w:evenHBand="0" w:firstRowFirstColumn="0" w:firstRowLastColumn="0" w:lastRowFirstColumn="0" w:lastRowLastColumn="0"/>
              <w:rPr>
                <w:rFonts w:ascii="Arial" w:hAnsi="Arial" w:eastAsia="Arial" w:cs="Arial"/>
              </w:rPr>
            </w:pPr>
            <w:r>
              <w:rPr>
                <w:rFonts w:ascii="Arial" w:hAnsi="Arial" w:eastAsia="Arial" w:cs="Arial"/>
              </w:rPr>
              <w:t>NetSuite Orion</w:t>
            </w:r>
            <w:r w:rsidRPr="7E48F2C5">
              <w:rPr>
                <w:rFonts w:ascii="Arial" w:hAnsi="Arial" w:eastAsia="Arial" w:cs="Arial"/>
              </w:rPr>
              <w:t xml:space="preserve"> Capability</w:t>
            </w:r>
          </w:p>
        </w:tc>
        <w:tc>
          <w:tcPr>
            <w:tcW w:w="1332" w:type="dxa"/>
          </w:tcPr>
          <w:p w:rsidRPr="00EF158F" w:rsidR="00623AB0" w:rsidP="00704E70" w:rsidRDefault="00623AB0" w14:paraId="6D54F449" w14:textId="77777777">
            <w:pPr>
              <w:cnfStyle w:val="100000000000" w:firstRow="1" w:lastRow="0" w:firstColumn="0" w:lastColumn="0" w:oddVBand="0" w:evenVBand="0" w:oddHBand="0" w:evenHBand="0" w:firstRowFirstColumn="0" w:firstRowLastColumn="0" w:lastRowFirstColumn="0" w:lastRowLastColumn="0"/>
              <w:rPr>
                <w:rFonts w:ascii="Arial" w:hAnsi="Arial" w:eastAsia="Arial" w:cs="Arial"/>
              </w:rPr>
            </w:pPr>
            <w:r w:rsidRPr="7E48F2C5">
              <w:rPr>
                <w:rFonts w:ascii="Arial" w:hAnsi="Arial" w:eastAsia="Arial" w:cs="Arial"/>
              </w:rPr>
              <w:t>Approach</w:t>
            </w:r>
          </w:p>
        </w:tc>
        <w:tc>
          <w:tcPr>
            <w:tcW w:w="1728" w:type="dxa"/>
          </w:tcPr>
          <w:p w:rsidRPr="00EF158F" w:rsidR="00623AB0" w:rsidP="00704E70" w:rsidRDefault="00623AB0" w14:paraId="6F2C91DF" w14:textId="77777777">
            <w:pPr>
              <w:cnfStyle w:val="100000000000" w:firstRow="1" w:lastRow="0" w:firstColumn="0" w:lastColumn="0" w:oddVBand="0" w:evenVBand="0" w:oddHBand="0" w:evenHBand="0" w:firstRowFirstColumn="0" w:firstRowLastColumn="0" w:lastRowFirstColumn="0" w:lastRowLastColumn="0"/>
              <w:rPr>
                <w:rFonts w:ascii="Arial" w:hAnsi="Arial" w:eastAsia="Arial" w:cs="Arial"/>
              </w:rPr>
            </w:pPr>
            <w:r w:rsidRPr="7E48F2C5">
              <w:rPr>
                <w:rFonts w:ascii="Arial" w:hAnsi="Arial" w:eastAsia="Arial" w:cs="Arial"/>
              </w:rPr>
              <w:t>Business Impact</w:t>
            </w:r>
          </w:p>
        </w:tc>
      </w:tr>
      <w:tr w:rsidRPr="009345BC" w:rsidR="00623AB0" w:rsidTr="00704E70" w14:paraId="5724CF9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Pr>
          <w:p w:rsidRPr="00911D73" w:rsidR="00623AB0" w:rsidP="00704E70" w:rsidRDefault="00623AB0" w14:paraId="3E380F3B" w14:textId="514E1A65">
            <w:pPr>
              <w:rPr>
                <w:rFonts w:ascii="Arial" w:hAnsi="Arial" w:eastAsia="Arial" w:cs="Arial"/>
                <w:sz w:val="20"/>
                <w:szCs w:val="20"/>
              </w:rPr>
            </w:pPr>
            <w:r>
              <w:rPr>
                <w:rFonts w:ascii="Arial" w:hAnsi="Arial" w:eastAsia="Arial" w:cs="Arial"/>
                <w:sz w:val="20"/>
                <w:szCs w:val="20"/>
              </w:rPr>
              <w:t>REQ-3.1</w:t>
            </w:r>
            <w:r w:rsidR="00197E3F">
              <w:rPr>
                <w:rFonts w:ascii="Arial" w:hAnsi="Arial" w:eastAsia="Arial" w:cs="Arial"/>
                <w:sz w:val="20"/>
                <w:szCs w:val="20"/>
              </w:rPr>
              <w:t>2</w:t>
            </w:r>
            <w:r>
              <w:rPr>
                <w:rFonts w:ascii="Arial" w:hAnsi="Arial" w:eastAsia="Arial" w:cs="Arial"/>
                <w:sz w:val="20"/>
                <w:szCs w:val="20"/>
              </w:rPr>
              <w:t>.01</w:t>
            </w:r>
          </w:p>
        </w:tc>
        <w:tc>
          <w:tcPr>
            <w:tcW w:w="1912" w:type="dxa"/>
          </w:tcPr>
          <w:p w:rsidRPr="00EF158F" w:rsidR="00623AB0" w:rsidP="00704E70" w:rsidRDefault="00484B62" w14:paraId="07AD0D46" w14:textId="524CEDBA">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484B62">
              <w:rPr>
                <w:rFonts w:ascii="Arial" w:hAnsi="Arial" w:eastAsia="Arial" w:cs="Arial"/>
                <w:sz w:val="20"/>
                <w:szCs w:val="20"/>
              </w:rPr>
              <w:t>SharePoint integration for centralized document management</w:t>
            </w:r>
          </w:p>
        </w:tc>
        <w:tc>
          <w:tcPr>
            <w:tcW w:w="2340" w:type="dxa"/>
          </w:tcPr>
          <w:p w:rsidRPr="00EF158F" w:rsidR="00623AB0" w:rsidP="00704E70" w:rsidRDefault="00C84CBB" w14:paraId="14E2EACF" w14:textId="15216E7B">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C84CBB">
              <w:rPr>
                <w:rFonts w:ascii="Arial" w:hAnsi="Arial" w:eastAsia="Arial" w:cs="Arial"/>
                <w:sz w:val="20"/>
                <w:szCs w:val="20"/>
              </w:rPr>
              <w:t>Native NetSuite SharePoint connector</w:t>
            </w:r>
          </w:p>
        </w:tc>
        <w:tc>
          <w:tcPr>
            <w:tcW w:w="1332" w:type="dxa"/>
          </w:tcPr>
          <w:p w:rsidRPr="00EF158F" w:rsidR="00623AB0" w:rsidP="00704E70" w:rsidRDefault="00623AB0" w14:paraId="6056B966" w14:textId="77777777">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Pr>
                <w:rFonts w:ascii="Arial" w:hAnsi="Arial" w:eastAsia="Arial" w:cs="Arial"/>
                <w:sz w:val="20"/>
                <w:szCs w:val="20"/>
              </w:rPr>
              <w:t>ALIGN</w:t>
            </w:r>
          </w:p>
        </w:tc>
        <w:tc>
          <w:tcPr>
            <w:tcW w:w="1728" w:type="dxa"/>
          </w:tcPr>
          <w:p w:rsidRPr="00EF158F" w:rsidR="00623AB0" w:rsidP="00704E70" w:rsidRDefault="00DC5DED" w14:paraId="7A1372B7" w14:textId="5A693257">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DC5DED">
              <w:rPr>
                <w:rFonts w:ascii="Arial" w:hAnsi="Arial" w:eastAsia="Arial" w:cs="Arial"/>
                <w:sz w:val="20"/>
                <w:szCs w:val="20"/>
              </w:rPr>
              <w:t>Unified document management</w:t>
            </w:r>
          </w:p>
        </w:tc>
      </w:tr>
      <w:tr w:rsidRPr="009345BC" w:rsidR="00623AB0" w:rsidTr="00704E70" w14:paraId="6D11E0A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Pr>
          <w:p w:rsidRPr="00EF158F" w:rsidR="00623AB0" w:rsidP="00704E70" w:rsidRDefault="00623AB0" w14:paraId="3A3BB588" w14:textId="7FAB7AEC">
            <w:pPr>
              <w:rPr>
                <w:rFonts w:ascii="Arial" w:hAnsi="Arial" w:eastAsia="Arial" w:cs="Arial"/>
                <w:sz w:val="20"/>
                <w:szCs w:val="20"/>
              </w:rPr>
            </w:pPr>
            <w:r>
              <w:rPr>
                <w:rFonts w:ascii="Arial" w:hAnsi="Arial" w:eastAsia="Arial" w:cs="Arial"/>
                <w:sz w:val="20"/>
                <w:szCs w:val="20"/>
              </w:rPr>
              <w:t>REQ-3.1</w:t>
            </w:r>
            <w:r w:rsidR="00197E3F">
              <w:rPr>
                <w:rFonts w:ascii="Arial" w:hAnsi="Arial" w:eastAsia="Arial" w:cs="Arial"/>
                <w:sz w:val="20"/>
                <w:szCs w:val="20"/>
              </w:rPr>
              <w:t>2</w:t>
            </w:r>
            <w:r>
              <w:rPr>
                <w:rFonts w:ascii="Arial" w:hAnsi="Arial" w:eastAsia="Arial" w:cs="Arial"/>
                <w:sz w:val="20"/>
                <w:szCs w:val="20"/>
              </w:rPr>
              <w:t>.02</w:t>
            </w:r>
          </w:p>
        </w:tc>
        <w:tc>
          <w:tcPr>
            <w:tcW w:w="1912" w:type="dxa"/>
          </w:tcPr>
          <w:p w:rsidRPr="00EF158F" w:rsidR="00623AB0" w:rsidP="00704E70" w:rsidRDefault="00484B62" w14:paraId="1FB003AA" w14:textId="3621849A">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484B62">
              <w:rPr>
                <w:rFonts w:ascii="Arial" w:hAnsi="Arial" w:eastAsia="Arial" w:cs="Arial"/>
                <w:sz w:val="20"/>
                <w:szCs w:val="20"/>
              </w:rPr>
              <w:t>Folder structure aligned with customer and project hierarchy</w:t>
            </w:r>
          </w:p>
        </w:tc>
        <w:tc>
          <w:tcPr>
            <w:tcW w:w="2340" w:type="dxa"/>
          </w:tcPr>
          <w:p w:rsidRPr="00EF158F" w:rsidR="00623AB0" w:rsidP="00704E70" w:rsidRDefault="00C84CBB" w14:paraId="3E8961C1" w14:textId="5CC4B826">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C84CBB">
              <w:rPr>
                <w:rFonts w:ascii="Arial" w:hAnsi="Arial" w:eastAsia="Arial" w:cs="Arial"/>
                <w:sz w:val="20"/>
                <w:szCs w:val="20"/>
              </w:rPr>
              <w:t>Automated folder creation with naming conventions</w:t>
            </w:r>
          </w:p>
        </w:tc>
        <w:tc>
          <w:tcPr>
            <w:tcW w:w="1332" w:type="dxa"/>
          </w:tcPr>
          <w:p w:rsidRPr="00EF158F" w:rsidR="00623AB0" w:rsidP="00704E70" w:rsidRDefault="00623AB0" w14:paraId="37781084" w14:textId="77777777">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Pr>
                <w:rFonts w:ascii="Arial" w:hAnsi="Arial" w:eastAsia="Arial" w:cs="Arial"/>
                <w:sz w:val="20"/>
                <w:szCs w:val="20"/>
              </w:rPr>
              <w:t>ALIGN</w:t>
            </w:r>
          </w:p>
        </w:tc>
        <w:tc>
          <w:tcPr>
            <w:tcW w:w="1728" w:type="dxa"/>
          </w:tcPr>
          <w:p w:rsidRPr="00EF158F" w:rsidR="00623AB0" w:rsidP="00704E70" w:rsidRDefault="00DC5DED" w14:paraId="141E64E8" w14:textId="25F5B749">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DC5DED">
              <w:rPr>
                <w:rFonts w:ascii="Arial" w:hAnsi="Arial" w:eastAsia="Arial" w:cs="Arial"/>
                <w:sz w:val="20"/>
                <w:szCs w:val="20"/>
              </w:rPr>
              <w:t>Consistent organization</w:t>
            </w:r>
          </w:p>
        </w:tc>
      </w:tr>
      <w:tr w:rsidRPr="009345BC" w:rsidR="00623AB0" w:rsidTr="00704E70" w14:paraId="37231076" w14:textId="77777777">
        <w:trPr>
          <w:cnfStyle w:val="000000100000" w:firstRow="0" w:lastRow="0" w:firstColumn="0" w:lastColumn="0" w:oddVBand="0" w:evenVBand="0" w:oddHBand="1" w:evenHBand="0" w:firstRowFirstColumn="0" w:firstRowLastColumn="0" w:lastRowFirstColumn="0" w:lastRowLastColumn="0"/>
          <w:trHeight w:val="745"/>
        </w:trPr>
        <w:tc>
          <w:tcPr>
            <w:cnfStyle w:val="001000000000" w:firstRow="0" w:lastRow="0" w:firstColumn="1" w:lastColumn="0" w:oddVBand="0" w:evenVBand="0" w:oddHBand="0" w:evenHBand="0" w:firstRowFirstColumn="0" w:firstRowLastColumn="0" w:lastRowFirstColumn="0" w:lastRowLastColumn="0"/>
            <w:tcW w:w="1328" w:type="dxa"/>
          </w:tcPr>
          <w:p w:rsidR="00623AB0" w:rsidP="00704E70" w:rsidRDefault="00623AB0" w14:paraId="4208E4AA" w14:textId="68C9B57A">
            <w:pPr>
              <w:rPr>
                <w:rFonts w:ascii="Arial" w:hAnsi="Arial" w:eastAsia="Arial" w:cs="Arial"/>
                <w:sz w:val="20"/>
                <w:szCs w:val="20"/>
              </w:rPr>
            </w:pPr>
            <w:r>
              <w:rPr>
                <w:rFonts w:ascii="Arial" w:hAnsi="Arial" w:eastAsia="Arial" w:cs="Arial"/>
                <w:sz w:val="20"/>
                <w:szCs w:val="20"/>
              </w:rPr>
              <w:t>REQ-3.1</w:t>
            </w:r>
            <w:r w:rsidR="00197E3F">
              <w:rPr>
                <w:rFonts w:ascii="Arial" w:hAnsi="Arial" w:eastAsia="Arial" w:cs="Arial"/>
                <w:sz w:val="20"/>
                <w:szCs w:val="20"/>
              </w:rPr>
              <w:t>2</w:t>
            </w:r>
            <w:r>
              <w:rPr>
                <w:rFonts w:ascii="Arial" w:hAnsi="Arial" w:eastAsia="Arial" w:cs="Arial"/>
                <w:sz w:val="20"/>
                <w:szCs w:val="20"/>
              </w:rPr>
              <w:t>.03</w:t>
            </w:r>
          </w:p>
        </w:tc>
        <w:tc>
          <w:tcPr>
            <w:tcW w:w="1912" w:type="dxa"/>
          </w:tcPr>
          <w:p w:rsidRPr="00233E95" w:rsidR="00623AB0" w:rsidP="00704E70" w:rsidRDefault="00484B62" w14:paraId="6A391B62" w14:textId="28C6DC40">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484B62">
              <w:rPr>
                <w:rFonts w:ascii="Arial" w:hAnsi="Arial" w:eastAsia="Arial" w:cs="Arial"/>
                <w:sz w:val="20"/>
                <w:szCs w:val="20"/>
              </w:rPr>
              <w:t>Document access directly from NetSuite customer, project, and transaction records</w:t>
            </w:r>
          </w:p>
        </w:tc>
        <w:tc>
          <w:tcPr>
            <w:tcW w:w="2340" w:type="dxa"/>
          </w:tcPr>
          <w:p w:rsidRPr="00E43C7D" w:rsidR="00623AB0" w:rsidP="00704E70" w:rsidRDefault="00C84CBB" w14:paraId="2BDC5F56" w14:textId="1F73B5D7">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C84CBB">
              <w:rPr>
                <w:rFonts w:ascii="Arial" w:hAnsi="Arial" w:eastAsia="Arial" w:cs="Arial"/>
                <w:sz w:val="20"/>
                <w:szCs w:val="20"/>
              </w:rPr>
              <w:t>Document tabs on NetSuite records</w:t>
            </w:r>
          </w:p>
        </w:tc>
        <w:tc>
          <w:tcPr>
            <w:tcW w:w="1332" w:type="dxa"/>
          </w:tcPr>
          <w:p w:rsidR="00623AB0" w:rsidP="00704E70" w:rsidRDefault="00400353" w14:paraId="40422CD3" w14:textId="1C79BD34">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Pr>
                <w:rFonts w:ascii="Arial" w:hAnsi="Arial" w:eastAsia="Arial" w:cs="Arial"/>
                <w:sz w:val="20"/>
                <w:szCs w:val="20"/>
              </w:rPr>
              <w:t>ALIGN</w:t>
            </w:r>
          </w:p>
        </w:tc>
        <w:tc>
          <w:tcPr>
            <w:tcW w:w="1728" w:type="dxa"/>
          </w:tcPr>
          <w:p w:rsidRPr="00AC22F3" w:rsidR="00623AB0" w:rsidP="00704E70" w:rsidRDefault="00DC5DED" w14:paraId="45BE788A" w14:textId="5931E512">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DC5DED">
              <w:rPr>
                <w:rFonts w:ascii="Arial" w:hAnsi="Arial" w:eastAsia="Arial" w:cs="Arial"/>
                <w:sz w:val="20"/>
                <w:szCs w:val="20"/>
              </w:rPr>
              <w:t>Seamless access</w:t>
            </w:r>
          </w:p>
        </w:tc>
      </w:tr>
      <w:tr w:rsidRPr="009345BC" w:rsidR="00623AB0" w:rsidTr="00704E70" w14:paraId="1AD1179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Pr>
          <w:p w:rsidRPr="00EF158F" w:rsidR="00623AB0" w:rsidP="00704E70" w:rsidRDefault="00623AB0" w14:paraId="573B5FE6" w14:textId="5106C6B6">
            <w:pPr>
              <w:rPr>
                <w:rFonts w:ascii="Arial" w:hAnsi="Arial" w:eastAsia="Arial" w:cs="Arial"/>
                <w:sz w:val="20"/>
                <w:szCs w:val="20"/>
              </w:rPr>
            </w:pPr>
            <w:r>
              <w:rPr>
                <w:rFonts w:ascii="Arial" w:hAnsi="Arial" w:eastAsia="Arial" w:cs="Arial"/>
                <w:sz w:val="20"/>
                <w:szCs w:val="20"/>
              </w:rPr>
              <w:lastRenderedPageBreak/>
              <w:t>REQ-3.1</w:t>
            </w:r>
            <w:r w:rsidR="00197E3F">
              <w:rPr>
                <w:rFonts w:ascii="Arial" w:hAnsi="Arial" w:eastAsia="Arial" w:cs="Arial"/>
                <w:sz w:val="20"/>
                <w:szCs w:val="20"/>
              </w:rPr>
              <w:t>2</w:t>
            </w:r>
            <w:r>
              <w:rPr>
                <w:rFonts w:ascii="Arial" w:hAnsi="Arial" w:eastAsia="Arial" w:cs="Arial"/>
                <w:sz w:val="20"/>
                <w:szCs w:val="20"/>
              </w:rPr>
              <w:t>.04</w:t>
            </w:r>
          </w:p>
        </w:tc>
        <w:tc>
          <w:tcPr>
            <w:tcW w:w="1912" w:type="dxa"/>
          </w:tcPr>
          <w:p w:rsidRPr="00EF158F" w:rsidR="00623AB0" w:rsidP="00704E70" w:rsidRDefault="00484B62" w14:paraId="1BDADD03" w14:textId="44DDCB2F">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484B62">
              <w:rPr>
                <w:rFonts w:ascii="Arial" w:hAnsi="Arial" w:eastAsia="Arial" w:cs="Arial"/>
                <w:sz w:val="20"/>
                <w:szCs w:val="20"/>
              </w:rPr>
              <w:t>Replace IQ and Workfront document storage consolidating to SharePoint</w:t>
            </w:r>
          </w:p>
        </w:tc>
        <w:tc>
          <w:tcPr>
            <w:tcW w:w="2340" w:type="dxa"/>
          </w:tcPr>
          <w:p w:rsidRPr="00EF158F" w:rsidR="00623AB0" w:rsidP="00704E70" w:rsidRDefault="001341CE" w14:paraId="365D897E" w14:textId="682B1A23">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1341CE">
              <w:rPr>
                <w:rFonts w:ascii="Arial" w:hAnsi="Arial" w:eastAsia="Arial" w:cs="Arial"/>
                <w:sz w:val="20"/>
                <w:szCs w:val="20"/>
              </w:rPr>
              <w:t>SharePoint as central document repository</w:t>
            </w:r>
          </w:p>
        </w:tc>
        <w:tc>
          <w:tcPr>
            <w:tcW w:w="1332" w:type="dxa"/>
          </w:tcPr>
          <w:p w:rsidRPr="00EF158F" w:rsidR="00623AB0" w:rsidP="00704E70" w:rsidRDefault="00623AB0" w14:paraId="3D70729A" w14:textId="77777777">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Pr>
                <w:rFonts w:ascii="Arial" w:hAnsi="Arial" w:eastAsia="Arial" w:cs="Arial"/>
                <w:sz w:val="20"/>
                <w:szCs w:val="20"/>
              </w:rPr>
              <w:t>ALIGN</w:t>
            </w:r>
          </w:p>
        </w:tc>
        <w:tc>
          <w:tcPr>
            <w:tcW w:w="1728" w:type="dxa"/>
          </w:tcPr>
          <w:p w:rsidRPr="00EF158F" w:rsidR="00623AB0" w:rsidP="00704E70" w:rsidRDefault="00863C68" w14:paraId="1DE950E5" w14:textId="34617FAE">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863C68">
              <w:rPr>
                <w:rFonts w:ascii="Arial" w:hAnsi="Arial" w:eastAsia="Arial" w:cs="Arial"/>
                <w:sz w:val="20"/>
                <w:szCs w:val="20"/>
              </w:rPr>
              <w:t>System consolidation</w:t>
            </w:r>
          </w:p>
        </w:tc>
      </w:tr>
      <w:tr w:rsidRPr="009345BC" w:rsidR="00623AB0" w:rsidTr="00704E70" w14:paraId="6C0942F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Pr>
          <w:p w:rsidR="00623AB0" w:rsidP="00704E70" w:rsidRDefault="00623AB0" w14:paraId="6282D0BF" w14:textId="47904E26">
            <w:pPr>
              <w:rPr>
                <w:rFonts w:ascii="Arial" w:hAnsi="Arial" w:eastAsia="Arial" w:cs="Arial"/>
                <w:sz w:val="20"/>
                <w:szCs w:val="20"/>
              </w:rPr>
            </w:pPr>
            <w:r>
              <w:rPr>
                <w:rFonts w:ascii="Arial" w:hAnsi="Arial" w:eastAsia="Arial" w:cs="Arial"/>
                <w:sz w:val="20"/>
                <w:szCs w:val="20"/>
              </w:rPr>
              <w:t>REQ-3.1</w:t>
            </w:r>
            <w:r w:rsidR="00197E3F">
              <w:rPr>
                <w:rFonts w:ascii="Arial" w:hAnsi="Arial" w:eastAsia="Arial" w:cs="Arial"/>
                <w:sz w:val="20"/>
                <w:szCs w:val="20"/>
              </w:rPr>
              <w:t>2</w:t>
            </w:r>
            <w:r>
              <w:rPr>
                <w:rFonts w:ascii="Arial" w:hAnsi="Arial" w:eastAsia="Arial" w:cs="Arial"/>
                <w:sz w:val="20"/>
                <w:szCs w:val="20"/>
              </w:rPr>
              <w:t>.05</w:t>
            </w:r>
          </w:p>
        </w:tc>
        <w:tc>
          <w:tcPr>
            <w:tcW w:w="1912" w:type="dxa"/>
          </w:tcPr>
          <w:p w:rsidRPr="00A334E0" w:rsidR="00623AB0" w:rsidP="00704E70" w:rsidRDefault="00F64888" w14:paraId="4F8F27DF" w14:textId="5507FB12">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F64888">
              <w:rPr>
                <w:rFonts w:ascii="Arial" w:hAnsi="Arial" w:eastAsia="Arial" w:cs="Arial"/>
                <w:sz w:val="20"/>
                <w:szCs w:val="20"/>
              </w:rPr>
              <w:t>Role-based document access controls</w:t>
            </w:r>
          </w:p>
        </w:tc>
        <w:tc>
          <w:tcPr>
            <w:tcW w:w="2340" w:type="dxa"/>
          </w:tcPr>
          <w:p w:rsidRPr="0077624C" w:rsidR="00623AB0" w:rsidP="00704E70" w:rsidRDefault="001341CE" w14:paraId="41F972D9" w14:textId="291A6966">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1341CE">
              <w:rPr>
                <w:rFonts w:ascii="Arial" w:hAnsi="Arial" w:eastAsia="Arial" w:cs="Arial"/>
                <w:sz w:val="20"/>
                <w:szCs w:val="20"/>
              </w:rPr>
              <w:t>SharePoint security groups aligned with NetSuite roles</w:t>
            </w:r>
          </w:p>
        </w:tc>
        <w:tc>
          <w:tcPr>
            <w:tcW w:w="1332" w:type="dxa"/>
          </w:tcPr>
          <w:p w:rsidR="00623AB0" w:rsidP="00704E70" w:rsidRDefault="00623AB0" w14:paraId="19B7CAB2" w14:textId="77777777">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Pr>
                <w:rFonts w:ascii="Arial" w:hAnsi="Arial" w:eastAsia="Arial" w:cs="Arial"/>
                <w:sz w:val="20"/>
                <w:szCs w:val="20"/>
              </w:rPr>
              <w:t>ALIGN</w:t>
            </w:r>
          </w:p>
        </w:tc>
        <w:tc>
          <w:tcPr>
            <w:tcW w:w="1728" w:type="dxa"/>
          </w:tcPr>
          <w:p w:rsidRPr="0077624C" w:rsidR="00623AB0" w:rsidP="00704E70" w:rsidRDefault="00863C68" w14:paraId="3AE7DCAA" w14:textId="0B318CB0">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863C68">
              <w:rPr>
                <w:rFonts w:ascii="Arial" w:hAnsi="Arial" w:eastAsia="Arial" w:cs="Arial"/>
                <w:sz w:val="20"/>
                <w:szCs w:val="20"/>
              </w:rPr>
              <w:t>Appropriate access control</w:t>
            </w:r>
          </w:p>
        </w:tc>
      </w:tr>
      <w:tr w:rsidRPr="009345BC" w:rsidR="00623AB0" w:rsidTr="00704E70" w14:paraId="5C2A2C81"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Pr>
          <w:p w:rsidR="00623AB0" w:rsidP="00704E70" w:rsidRDefault="00623AB0" w14:paraId="3A5AFC6F" w14:textId="1C113801">
            <w:pPr>
              <w:rPr>
                <w:rFonts w:ascii="Arial" w:hAnsi="Arial" w:eastAsia="Arial" w:cs="Arial"/>
                <w:sz w:val="20"/>
                <w:szCs w:val="20"/>
              </w:rPr>
            </w:pPr>
            <w:r>
              <w:rPr>
                <w:rFonts w:ascii="Arial" w:hAnsi="Arial" w:eastAsia="Arial" w:cs="Arial"/>
                <w:sz w:val="20"/>
                <w:szCs w:val="20"/>
              </w:rPr>
              <w:t>REQ-3.1</w:t>
            </w:r>
            <w:r w:rsidR="00197E3F">
              <w:rPr>
                <w:rFonts w:ascii="Arial" w:hAnsi="Arial" w:eastAsia="Arial" w:cs="Arial"/>
                <w:sz w:val="20"/>
                <w:szCs w:val="20"/>
              </w:rPr>
              <w:t>2</w:t>
            </w:r>
            <w:r>
              <w:rPr>
                <w:rFonts w:ascii="Arial" w:hAnsi="Arial" w:eastAsia="Arial" w:cs="Arial"/>
                <w:sz w:val="20"/>
                <w:szCs w:val="20"/>
              </w:rPr>
              <w:t>.06</w:t>
            </w:r>
          </w:p>
        </w:tc>
        <w:tc>
          <w:tcPr>
            <w:tcW w:w="1912" w:type="dxa"/>
          </w:tcPr>
          <w:p w:rsidRPr="000925C6" w:rsidR="00623AB0" w:rsidP="00704E70" w:rsidRDefault="00F64888" w14:paraId="4F930E28" w14:textId="05CFF6B4">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F64888">
              <w:rPr>
                <w:rFonts w:ascii="Arial" w:hAnsi="Arial" w:eastAsia="Arial" w:cs="Arial"/>
                <w:sz w:val="20"/>
                <w:szCs w:val="20"/>
              </w:rPr>
              <w:t>Automated folder creation for leads, opportunities, and projects</w:t>
            </w:r>
          </w:p>
        </w:tc>
        <w:tc>
          <w:tcPr>
            <w:tcW w:w="2340" w:type="dxa"/>
          </w:tcPr>
          <w:p w:rsidRPr="00CF193C" w:rsidR="00623AB0" w:rsidP="00704E70" w:rsidRDefault="001341CE" w14:paraId="5792FA95" w14:textId="5B094AA0">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1341CE">
              <w:rPr>
                <w:rFonts w:ascii="Arial" w:hAnsi="Arial" w:eastAsia="Arial" w:cs="Arial"/>
                <w:sz w:val="20"/>
                <w:szCs w:val="20"/>
              </w:rPr>
              <w:t>Connector naming convention rules and triggers</w:t>
            </w:r>
          </w:p>
        </w:tc>
        <w:tc>
          <w:tcPr>
            <w:tcW w:w="1332" w:type="dxa"/>
          </w:tcPr>
          <w:p w:rsidR="00623AB0" w:rsidP="00704E70" w:rsidRDefault="00623AB0" w14:paraId="3CA40F1B" w14:textId="77777777">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Pr>
                <w:rFonts w:ascii="Arial" w:hAnsi="Arial" w:eastAsia="Arial" w:cs="Arial"/>
                <w:sz w:val="20"/>
                <w:szCs w:val="20"/>
              </w:rPr>
              <w:t>ALIGN</w:t>
            </w:r>
          </w:p>
        </w:tc>
        <w:tc>
          <w:tcPr>
            <w:tcW w:w="1728" w:type="dxa"/>
          </w:tcPr>
          <w:p w:rsidRPr="0053617A" w:rsidR="00623AB0" w:rsidP="00704E70" w:rsidRDefault="00863C68" w14:paraId="7CE444A3" w14:textId="349A5C96">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863C68">
              <w:rPr>
                <w:rFonts w:ascii="Arial" w:hAnsi="Arial" w:eastAsia="Arial" w:cs="Arial"/>
                <w:sz w:val="20"/>
                <w:szCs w:val="20"/>
              </w:rPr>
              <w:t>Consistent structure</w:t>
            </w:r>
          </w:p>
        </w:tc>
      </w:tr>
      <w:tr w:rsidRPr="009345BC" w:rsidR="00623AB0" w:rsidTr="00704E70" w14:paraId="7813957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Pr>
          <w:p w:rsidR="00623AB0" w:rsidP="00704E70" w:rsidRDefault="00623AB0" w14:paraId="58FA447A" w14:textId="635A43B1">
            <w:pPr>
              <w:rPr>
                <w:rFonts w:ascii="Arial" w:hAnsi="Arial" w:eastAsia="Arial" w:cs="Arial"/>
                <w:sz w:val="20"/>
                <w:szCs w:val="20"/>
              </w:rPr>
            </w:pPr>
            <w:r>
              <w:rPr>
                <w:rFonts w:ascii="Arial" w:hAnsi="Arial" w:eastAsia="Arial" w:cs="Arial"/>
                <w:sz w:val="20"/>
                <w:szCs w:val="20"/>
              </w:rPr>
              <w:t>REQ-3.1</w:t>
            </w:r>
            <w:r w:rsidR="00197E3F">
              <w:rPr>
                <w:rFonts w:ascii="Arial" w:hAnsi="Arial" w:eastAsia="Arial" w:cs="Arial"/>
                <w:sz w:val="20"/>
                <w:szCs w:val="20"/>
              </w:rPr>
              <w:t>2</w:t>
            </w:r>
            <w:r>
              <w:rPr>
                <w:rFonts w:ascii="Arial" w:hAnsi="Arial" w:eastAsia="Arial" w:cs="Arial"/>
                <w:sz w:val="20"/>
                <w:szCs w:val="20"/>
              </w:rPr>
              <w:t>.07</w:t>
            </w:r>
          </w:p>
        </w:tc>
        <w:tc>
          <w:tcPr>
            <w:tcW w:w="1912" w:type="dxa"/>
          </w:tcPr>
          <w:p w:rsidRPr="004961CC" w:rsidR="00623AB0" w:rsidP="00704E70" w:rsidRDefault="00F64888" w14:paraId="1421E094" w14:textId="2AEE811A">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F64888">
              <w:rPr>
                <w:rFonts w:ascii="Arial" w:hAnsi="Arial" w:eastAsia="Arial" w:cs="Arial"/>
                <w:sz w:val="20"/>
                <w:szCs w:val="20"/>
              </w:rPr>
              <w:t>Version control and document history</w:t>
            </w:r>
          </w:p>
        </w:tc>
        <w:tc>
          <w:tcPr>
            <w:tcW w:w="2340" w:type="dxa"/>
          </w:tcPr>
          <w:p w:rsidRPr="006B36EE" w:rsidR="00623AB0" w:rsidP="00704E70" w:rsidRDefault="001341CE" w14:paraId="72B14296" w14:textId="349841AE">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1341CE">
              <w:rPr>
                <w:rFonts w:ascii="Arial" w:hAnsi="Arial" w:eastAsia="Arial" w:cs="Arial"/>
                <w:sz w:val="20"/>
                <w:szCs w:val="20"/>
              </w:rPr>
              <w:t>SharePoint native version control</w:t>
            </w:r>
          </w:p>
        </w:tc>
        <w:tc>
          <w:tcPr>
            <w:tcW w:w="1332" w:type="dxa"/>
          </w:tcPr>
          <w:p w:rsidR="00623AB0" w:rsidP="00704E70" w:rsidRDefault="00623AB0" w14:paraId="155476DF" w14:textId="77777777">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Pr>
                <w:rFonts w:ascii="Arial" w:hAnsi="Arial" w:eastAsia="Arial" w:cs="Arial"/>
                <w:sz w:val="20"/>
                <w:szCs w:val="20"/>
              </w:rPr>
              <w:t>ALIGN</w:t>
            </w:r>
          </w:p>
        </w:tc>
        <w:tc>
          <w:tcPr>
            <w:tcW w:w="1728" w:type="dxa"/>
          </w:tcPr>
          <w:p w:rsidRPr="00AC22F3" w:rsidR="00623AB0" w:rsidP="00704E70" w:rsidRDefault="00863C68" w14:paraId="6460FE95" w14:textId="0FE6971E">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00863C68">
              <w:rPr>
                <w:rFonts w:ascii="Arial" w:hAnsi="Arial" w:eastAsia="Arial" w:cs="Arial"/>
                <w:sz w:val="20"/>
                <w:szCs w:val="20"/>
              </w:rPr>
              <w:t>Document history preservation</w:t>
            </w:r>
          </w:p>
        </w:tc>
      </w:tr>
      <w:tr w:rsidRPr="009345BC" w:rsidR="00197E3F" w:rsidTr="00704E70" w14:paraId="4C08E4B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Pr>
          <w:p w:rsidR="00197E3F" w:rsidP="00704E70" w:rsidRDefault="00197E3F" w14:paraId="71185698" w14:textId="0855393F">
            <w:pPr>
              <w:rPr>
                <w:rFonts w:ascii="Arial" w:hAnsi="Arial" w:eastAsia="Arial" w:cs="Arial"/>
                <w:sz w:val="20"/>
                <w:szCs w:val="20"/>
              </w:rPr>
            </w:pPr>
            <w:r>
              <w:rPr>
                <w:rFonts w:ascii="Arial" w:hAnsi="Arial" w:eastAsia="Arial" w:cs="Arial"/>
                <w:sz w:val="20"/>
                <w:szCs w:val="20"/>
              </w:rPr>
              <w:t>REQ-3.12.08</w:t>
            </w:r>
          </w:p>
        </w:tc>
        <w:tc>
          <w:tcPr>
            <w:tcW w:w="1912" w:type="dxa"/>
          </w:tcPr>
          <w:p w:rsidRPr="00073C0F" w:rsidR="00197E3F" w:rsidP="00704E70" w:rsidRDefault="00C84CBB" w14:paraId="4DBF07BE" w14:textId="0748FB38">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C84CBB">
              <w:rPr>
                <w:rFonts w:ascii="Arial" w:hAnsi="Arial" w:eastAsia="Arial" w:cs="Arial"/>
                <w:sz w:val="20"/>
                <w:szCs w:val="20"/>
              </w:rPr>
              <w:t>Document templates for quotes, orders, invoices auto-saving to SharePoint</w:t>
            </w:r>
          </w:p>
        </w:tc>
        <w:tc>
          <w:tcPr>
            <w:tcW w:w="2340" w:type="dxa"/>
          </w:tcPr>
          <w:p w:rsidRPr="00EC7246" w:rsidR="00197E3F" w:rsidP="00704E70" w:rsidRDefault="00400353" w14:paraId="3498EE0C" w14:textId="418392B4">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400353">
              <w:rPr>
                <w:rFonts w:ascii="Arial" w:hAnsi="Arial" w:eastAsia="Arial" w:cs="Arial"/>
                <w:sz w:val="20"/>
                <w:szCs w:val="20"/>
              </w:rPr>
              <w:t>Advanced PDF Templates with SharePoint auto-save</w:t>
            </w:r>
          </w:p>
        </w:tc>
        <w:tc>
          <w:tcPr>
            <w:tcW w:w="1332" w:type="dxa"/>
          </w:tcPr>
          <w:p w:rsidR="00197E3F" w:rsidP="00704E70" w:rsidRDefault="00400353" w14:paraId="69F11D05" w14:textId="055C35AE">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Pr>
                <w:rFonts w:ascii="Arial" w:hAnsi="Arial" w:eastAsia="Arial" w:cs="Arial"/>
                <w:sz w:val="20"/>
                <w:szCs w:val="20"/>
              </w:rPr>
              <w:t>ALIGN</w:t>
            </w:r>
          </w:p>
        </w:tc>
        <w:tc>
          <w:tcPr>
            <w:tcW w:w="1728" w:type="dxa"/>
          </w:tcPr>
          <w:p w:rsidRPr="00623AB0" w:rsidR="00197E3F" w:rsidP="00704E70" w:rsidRDefault="00863C68" w14:paraId="61F340C6" w14:textId="2D134E03">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0"/>
                <w:szCs w:val="20"/>
              </w:rPr>
            </w:pPr>
            <w:r w:rsidRPr="00863C68">
              <w:rPr>
                <w:rFonts w:ascii="Arial" w:hAnsi="Arial" w:eastAsia="Arial" w:cs="Arial"/>
                <w:sz w:val="20"/>
                <w:szCs w:val="20"/>
              </w:rPr>
              <w:t>Automated generation</w:t>
            </w:r>
          </w:p>
        </w:tc>
      </w:tr>
    </w:tbl>
    <w:p w:rsidR="00CB3B15" w:rsidP="00911D73" w:rsidRDefault="00CB3B15" w14:paraId="0161D77B" w14:textId="77777777">
      <w:pPr>
        <w:pStyle w:val="Heading1"/>
        <w:rPr>
          <w:color w:val="00B0F0"/>
        </w:rPr>
      </w:pPr>
    </w:p>
    <w:p w:rsidR="00CB3B15" w:rsidRDefault="00CB3B15" w14:paraId="4F87F93B" w14:textId="106823DC">
      <w:pPr>
        <w:rPr>
          <w:rFonts w:asciiTheme="majorHAnsi" w:hAnsiTheme="majorHAnsi" w:eastAsiaTheme="majorEastAsia" w:cstheme="majorBidi"/>
          <w:b/>
          <w:bCs/>
          <w:color w:val="00B0F0"/>
          <w:sz w:val="28"/>
          <w:szCs w:val="28"/>
        </w:rPr>
      </w:pPr>
      <w:r>
        <w:rPr>
          <w:color w:val="00B0F0"/>
        </w:rPr>
        <w:br w:type="page"/>
      </w:r>
    </w:p>
    <w:p w:rsidR="00C80274" w:rsidP="00CB3B15" w:rsidRDefault="00910A32" w14:paraId="7A6866A8" w14:textId="2041D277">
      <w:pPr>
        <w:pStyle w:val="Heading2"/>
        <w:rPr>
          <w:rStyle w:val="normaltextrun"/>
          <w:rFonts w:ascii="Arial" w:hAnsi="Arial" w:cs="Arial"/>
          <w:color w:val="4A86E8"/>
          <w:sz w:val="36"/>
          <w:szCs w:val="36"/>
          <w:shd w:val="clear" w:color="auto" w:fill="FFFFFF"/>
        </w:rPr>
      </w:pPr>
      <w:bookmarkStart w:name="_Toc221888653" w:id="23"/>
      <w:r w:rsidRPr="3DF8A1CF">
        <w:rPr>
          <w:rStyle w:val="normaltextrun"/>
          <w:rFonts w:ascii="Arial" w:hAnsi="Arial" w:cs="Arial"/>
          <w:color w:val="4A86E8"/>
          <w:sz w:val="36"/>
          <w:szCs w:val="36"/>
          <w:shd w:val="clear" w:color="auto" w:fill="FFFFFF"/>
        </w:rPr>
        <w:lastRenderedPageBreak/>
        <w:t>4 SuiteApps</w:t>
      </w:r>
      <w:bookmarkEnd w:id="23"/>
    </w:p>
    <w:p w:rsidRPr="008E6A7D" w:rsidR="008E6A7D" w:rsidP="008E6A7D" w:rsidRDefault="008E6A7D" w14:paraId="3F33ECF8" w14:textId="77777777">
      <w:pPr>
        <w:rPr>
          <w:lang w:val="en"/>
        </w:rPr>
      </w:pPr>
    </w:p>
    <w:p w:rsidRPr="00980781" w:rsidR="00C80274" w:rsidP="08F09A69" w:rsidRDefault="00910A32" w14:paraId="123731B9" w14:textId="77777777">
      <w:pPr>
        <w:pStyle w:val="Heading2"/>
        <w:spacing w:before="0" w:after="80"/>
        <w:jc w:val="both"/>
        <w:rPr>
          <w:rFonts w:ascii="Arial" w:hAnsi="Arial" w:eastAsia="Arial" w:cs="Arial"/>
          <w:color w:val="7E8083"/>
          <w:sz w:val="28"/>
          <w:szCs w:val="28"/>
        </w:rPr>
      </w:pPr>
      <w:bookmarkStart w:name="_Toc221888654" w:id="24"/>
      <w:r w:rsidRPr="08F09A69">
        <w:rPr>
          <w:rFonts w:ascii="Arial" w:hAnsi="Arial" w:eastAsia="Arial" w:cs="Arial"/>
          <w:color w:val="7E8083"/>
          <w:sz w:val="28"/>
          <w:szCs w:val="28"/>
        </w:rPr>
        <w:t>4.01 SuiteApp Summary</w:t>
      </w:r>
      <w:bookmarkEnd w:id="24"/>
    </w:p>
    <w:p w:rsidRPr="008B64A9" w:rsidR="008B64A9" w:rsidP="002A68E7" w:rsidRDefault="00F818CC" w14:paraId="1CEE83D5" w14:textId="489F4364">
      <w:pPr>
        <w:pStyle w:val="Heading2"/>
        <w:numPr>
          <w:ilvl w:val="0"/>
          <w:numId w:val="1"/>
        </w:numPr>
      </w:pPr>
      <w:bookmarkStart w:name="_Toc221888655" w:id="25"/>
      <w:r w:rsidRPr="00154E01">
        <w:rPr>
          <w:rFonts w:ascii="Arial" w:hAnsi="Arial" w:cs="Arial" w:eastAsiaTheme="minorEastAsia"/>
          <w:b w:val="0"/>
          <w:bCs w:val="0"/>
          <w:color w:val="auto"/>
          <w:sz w:val="22"/>
          <w:szCs w:val="22"/>
        </w:rPr>
        <w:t>Super Sync</w:t>
      </w:r>
      <w:r w:rsidRPr="00154E01" w:rsidR="68542655">
        <w:rPr>
          <w:rFonts w:ascii="Arial" w:hAnsi="Arial" w:cs="Arial" w:eastAsiaTheme="minorEastAsia"/>
          <w:b w:val="0"/>
          <w:bCs w:val="0"/>
          <w:color w:val="auto"/>
          <w:sz w:val="22"/>
          <w:szCs w:val="22"/>
        </w:rPr>
        <w:t xml:space="preserve"> </w:t>
      </w:r>
      <w:r w:rsidR="00154E01">
        <w:rPr>
          <w:rFonts w:ascii="Arial" w:hAnsi="Arial" w:cs="Arial" w:eastAsiaTheme="minorEastAsia"/>
          <w:b w:val="0"/>
          <w:bCs w:val="0"/>
          <w:color w:val="auto"/>
          <w:sz w:val="22"/>
          <w:szCs w:val="22"/>
        </w:rPr>
        <w:t xml:space="preserve">bundle which facilitates </w:t>
      </w:r>
      <w:r>
        <w:rPr>
          <w:rFonts w:ascii="Arial" w:hAnsi="Arial" w:cs="Arial" w:eastAsiaTheme="minorEastAsia"/>
          <w:b w:val="0"/>
          <w:bCs w:val="0"/>
          <w:color w:val="auto"/>
          <w:sz w:val="22"/>
          <w:szCs w:val="22"/>
        </w:rPr>
        <w:t xml:space="preserve">the </w:t>
      </w:r>
      <w:r w:rsidR="00154E01">
        <w:rPr>
          <w:rFonts w:ascii="Arial" w:hAnsi="Arial" w:cs="Arial" w:eastAsiaTheme="minorEastAsia"/>
          <w:b w:val="0"/>
          <w:bCs w:val="0"/>
          <w:color w:val="auto"/>
          <w:sz w:val="22"/>
          <w:szCs w:val="22"/>
        </w:rPr>
        <w:t xml:space="preserve">synchronization with </w:t>
      </w:r>
      <w:r>
        <w:rPr>
          <w:rFonts w:ascii="Arial" w:hAnsi="Arial" w:cs="Arial" w:eastAsiaTheme="minorEastAsia"/>
          <w:b w:val="0"/>
          <w:bCs w:val="0"/>
          <w:color w:val="auto"/>
          <w:sz w:val="22"/>
          <w:szCs w:val="22"/>
        </w:rPr>
        <w:t>Outlook</w:t>
      </w:r>
      <w:r w:rsidR="00154E01">
        <w:rPr>
          <w:rFonts w:ascii="Arial" w:hAnsi="Arial" w:cs="Arial" w:eastAsiaTheme="minorEastAsia"/>
          <w:b w:val="0"/>
          <w:bCs w:val="0"/>
          <w:color w:val="auto"/>
          <w:sz w:val="22"/>
          <w:szCs w:val="22"/>
        </w:rPr>
        <w:t xml:space="preserve"> and all the rele</w:t>
      </w:r>
      <w:r>
        <w:rPr>
          <w:rFonts w:ascii="Arial" w:hAnsi="Arial" w:cs="Arial" w:eastAsiaTheme="minorEastAsia"/>
          <w:b w:val="0"/>
          <w:bCs w:val="0"/>
          <w:color w:val="auto"/>
          <w:sz w:val="22"/>
          <w:szCs w:val="22"/>
        </w:rPr>
        <w:t>vant NetSuite records</w:t>
      </w:r>
      <w:bookmarkEnd w:id="25"/>
    </w:p>
    <w:p w:rsidRPr="008E6A7D" w:rsidR="00C80274" w:rsidP="00CB3B15" w:rsidRDefault="00910A32" w14:paraId="6450B724" w14:textId="01EEAEA0">
      <w:pPr>
        <w:pStyle w:val="Heading2"/>
        <w:rPr>
          <w:rStyle w:val="normaltextrun"/>
          <w:rFonts w:ascii="Arial" w:hAnsi="Arial" w:cs="Arial"/>
          <w:color w:val="4A86E8"/>
          <w:sz w:val="36"/>
          <w:szCs w:val="36"/>
          <w:shd w:val="clear" w:color="auto" w:fill="FFFFFF"/>
          <w:lang w:val="en"/>
        </w:rPr>
      </w:pPr>
      <w:bookmarkStart w:name="_Toc221888656" w:id="26"/>
      <w:r w:rsidRPr="008E6A7D">
        <w:rPr>
          <w:rStyle w:val="normaltextrun"/>
          <w:rFonts w:ascii="Arial" w:hAnsi="Arial" w:cs="Arial"/>
          <w:color w:val="4A86E8"/>
          <w:sz w:val="36"/>
          <w:szCs w:val="36"/>
          <w:shd w:val="clear" w:color="auto" w:fill="FFFFFF"/>
          <w:lang w:val="en"/>
        </w:rPr>
        <w:t>5 Assumptions</w:t>
      </w:r>
      <w:bookmarkEnd w:id="26"/>
    </w:p>
    <w:p w:rsidR="00C80274" w:rsidRDefault="00910A32" w14:paraId="078EC815" w14:textId="77777777">
      <w:pPr>
        <w:rPr>
          <w:rFonts w:ascii="Arial" w:hAnsi="Arial" w:eastAsia="Arial" w:cs="Arial"/>
          <w:sz w:val="20"/>
          <w:szCs w:val="20"/>
        </w:rPr>
      </w:pPr>
      <w:r w:rsidRPr="7E48F2C5">
        <w:rPr>
          <w:rFonts w:ascii="Arial" w:hAnsi="Arial" w:eastAsia="Arial" w:cs="Arial"/>
          <w:sz w:val="20"/>
          <w:szCs w:val="20"/>
        </w:rPr>
        <w:t>The following is a list of assumptions based on the solutions proposed in this document.</w:t>
      </w:r>
    </w:p>
    <w:p w:rsidR="0087058C" w:rsidP="0087058C" w:rsidRDefault="0087058C" w14:paraId="4F28C0FD" w14:textId="77777777"/>
    <w:p w:rsidRPr="008E6A7D" w:rsidR="00C80274" w:rsidP="00CB3B15" w:rsidRDefault="00910A32" w14:paraId="1E01EDA9" w14:textId="3E795117">
      <w:pPr>
        <w:pStyle w:val="Heading2"/>
        <w:rPr>
          <w:rStyle w:val="normaltextrun"/>
          <w:rFonts w:ascii="Arial" w:hAnsi="Arial" w:cs="Arial"/>
          <w:color w:val="4A86E8"/>
          <w:sz w:val="36"/>
          <w:szCs w:val="36"/>
          <w:shd w:val="clear" w:color="auto" w:fill="FFFFFF"/>
          <w:lang w:val="en"/>
        </w:rPr>
      </w:pPr>
      <w:bookmarkStart w:name="_Toc221888657" w:id="27"/>
      <w:r w:rsidRPr="008E6A7D">
        <w:rPr>
          <w:rStyle w:val="normaltextrun"/>
          <w:rFonts w:ascii="Arial" w:hAnsi="Arial" w:cs="Arial"/>
          <w:color w:val="4A86E8"/>
          <w:sz w:val="36"/>
          <w:szCs w:val="36"/>
          <w:shd w:val="clear" w:color="auto" w:fill="FFFFFF"/>
          <w:lang w:val="en"/>
        </w:rPr>
        <w:t>6 Unresolved Requirements</w:t>
      </w:r>
      <w:bookmarkEnd w:id="27"/>
    </w:p>
    <w:p w:rsidRPr="00E322B8" w:rsidR="00C80274" w:rsidRDefault="00910A32" w14:paraId="4B072258" w14:textId="1AC41DDF">
      <w:pPr>
        <w:rPr>
          <w:rFonts w:ascii="Arial" w:hAnsi="Arial" w:cs="Arial"/>
        </w:rPr>
      </w:pPr>
      <w:r w:rsidRPr="04413767" w:rsidR="00910A32">
        <w:rPr>
          <w:rFonts w:ascii="Arial" w:hAnsi="Arial" w:cs="Arial"/>
        </w:rPr>
        <w:t xml:space="preserve">To </w:t>
      </w:r>
      <w:r w:rsidRPr="04413767" w:rsidR="7A82EF91">
        <w:rPr>
          <w:rFonts w:ascii="Arial" w:hAnsi="Arial" w:cs="Arial"/>
        </w:rPr>
        <w:t>populate</w:t>
      </w:r>
      <w:r w:rsidRPr="04413767" w:rsidR="00910A32">
        <w:rPr>
          <w:rFonts w:ascii="Arial" w:hAnsi="Arial" w:cs="Arial"/>
        </w:rPr>
        <w:t xml:space="preserve"> pending Business Requirements Document review with the Client team.</w:t>
      </w:r>
    </w:p>
    <w:p w:rsidR="007A7952" w:rsidRDefault="007A7952" w14:paraId="3D4C3AD1" w14:textId="77777777">
      <w:r>
        <w:br w:type="page"/>
      </w:r>
    </w:p>
    <w:p w:rsidRPr="008E6A7D" w:rsidR="00C80274" w:rsidP="00CB3B15" w:rsidRDefault="00CB3B15" w14:paraId="73876C6C" w14:textId="0CF53E04">
      <w:pPr>
        <w:pStyle w:val="Heading2"/>
        <w:rPr>
          <w:rStyle w:val="normaltextrun"/>
          <w:rFonts w:ascii="Arial" w:hAnsi="Arial" w:cs="Arial"/>
          <w:color w:val="4A86E8"/>
          <w:sz w:val="36"/>
          <w:szCs w:val="36"/>
          <w:shd w:val="clear" w:color="auto" w:fill="FFFFFF"/>
          <w:lang w:val="en"/>
        </w:rPr>
      </w:pPr>
      <w:bookmarkStart w:name="_Toc221888658" w:id="28"/>
      <w:r w:rsidRPr="008E6A7D">
        <w:rPr>
          <w:rStyle w:val="normaltextrun"/>
          <w:rFonts w:ascii="Arial" w:hAnsi="Arial" w:cs="Arial"/>
          <w:color w:val="4A86E8"/>
          <w:sz w:val="36"/>
          <w:szCs w:val="36"/>
          <w:shd w:val="clear" w:color="auto" w:fill="FFFFFF"/>
          <w:lang w:val="en"/>
        </w:rPr>
        <w:lastRenderedPageBreak/>
        <w:t>7</w:t>
      </w:r>
      <w:r w:rsidRPr="008E6A7D" w:rsidR="00910A32">
        <w:rPr>
          <w:rStyle w:val="normaltextrun"/>
          <w:rFonts w:ascii="Arial" w:hAnsi="Arial" w:cs="Arial"/>
          <w:color w:val="4A86E8"/>
          <w:sz w:val="36"/>
          <w:szCs w:val="36"/>
          <w:shd w:val="clear" w:color="auto" w:fill="FFFFFF"/>
          <w:lang w:val="en"/>
        </w:rPr>
        <w:t xml:space="preserve"> </w:t>
      </w:r>
      <w:r w:rsidRPr="008E6A7D" w:rsidR="001B3F16">
        <w:rPr>
          <w:rStyle w:val="normaltextrun"/>
          <w:rFonts w:ascii="Arial" w:hAnsi="Arial" w:cs="Arial"/>
          <w:color w:val="4A86E8"/>
          <w:sz w:val="36"/>
          <w:szCs w:val="36"/>
          <w:shd w:val="clear" w:color="auto" w:fill="FFFFFF"/>
          <w:lang w:val="en"/>
        </w:rPr>
        <w:t>Signatures</w:t>
      </w:r>
      <w:bookmarkEnd w:id="28"/>
    </w:p>
    <w:p w:rsidR="00C80274" w:rsidRDefault="00A462C2" w14:paraId="0EB2EE93" w14:textId="087AE010">
      <w:pPr>
        <w:rPr>
          <w:rFonts w:ascii="Arial" w:hAnsi="Arial" w:cs="Arial"/>
        </w:rPr>
      </w:pPr>
      <w:r w:rsidRPr="00A462C2">
        <w:rPr>
          <w:rFonts w:ascii="Arial" w:hAnsi="Arial" w:cs="Arial"/>
        </w:rPr>
        <w:t>Sign-off represents agreement on behalf of both Client and GSI of the Business Requirements for this process area of the NetSuite Orion implementation. Sign-off provides the go-ahead to begin the Realize stage. </w:t>
      </w:r>
    </w:p>
    <w:p w:rsidRPr="001B3F16" w:rsidR="001B3F16" w:rsidP="001B3F16" w:rsidRDefault="001B3F16" w14:paraId="2809F89A" w14:textId="77777777">
      <w:r w:rsidRPr="001B3F16">
        <w:t> </w:t>
      </w:r>
    </w:p>
    <w:tbl>
      <w:tblPr>
        <w:tblW w:w="0" w:type="dxa"/>
        <w:tblInd w:w="1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219"/>
        <w:gridCol w:w="4285"/>
      </w:tblGrid>
      <w:tr w:rsidRPr="001B3F16" w:rsidR="001B3F16" w14:paraId="65DA0158" w14:textId="77777777">
        <w:trPr>
          <w:trHeight w:val="270"/>
        </w:trPr>
        <w:tc>
          <w:tcPr>
            <w:tcW w:w="4635" w:type="dxa"/>
            <w:tcBorders>
              <w:top w:val="single" w:color="000000" w:sz="6" w:space="0"/>
              <w:left w:val="single" w:color="000000" w:sz="6" w:space="0"/>
              <w:bottom w:val="single" w:color="000000" w:sz="6" w:space="0"/>
              <w:right w:val="single" w:color="000000" w:sz="6" w:space="0"/>
            </w:tcBorders>
            <w:shd w:val="clear" w:color="auto" w:fill="4A86E8"/>
            <w:hideMark/>
          </w:tcPr>
          <w:p w:rsidRPr="001B3F16" w:rsidR="001B3F16" w:rsidP="001B3F16" w:rsidRDefault="001B3F16" w14:paraId="21930556" w14:textId="77777777">
            <w:pPr>
              <w:rPr>
                <w:color w:val="FFFFFF" w:themeColor="background1"/>
              </w:rPr>
            </w:pPr>
            <w:r w:rsidRPr="001B3F16">
              <w:rPr>
                <w:b/>
                <w:bCs/>
                <w:color w:val="FFFFFF" w:themeColor="background1"/>
              </w:rPr>
              <w:t>Pivot Interiors, Inc.</w:t>
            </w:r>
            <w:r w:rsidRPr="001B3F16">
              <w:rPr>
                <w:color w:val="FFFFFF" w:themeColor="background1"/>
              </w:rPr>
              <w:t> </w:t>
            </w:r>
          </w:p>
        </w:tc>
        <w:tc>
          <w:tcPr>
            <w:tcW w:w="4710" w:type="dxa"/>
            <w:tcBorders>
              <w:top w:val="single" w:color="000000" w:sz="6" w:space="0"/>
              <w:left w:val="single" w:color="000000" w:sz="6" w:space="0"/>
              <w:bottom w:val="single" w:color="000000" w:sz="6" w:space="0"/>
              <w:right w:val="single" w:color="000000" w:sz="6" w:space="0"/>
            </w:tcBorders>
            <w:shd w:val="clear" w:color="auto" w:fill="4A86E8"/>
            <w:hideMark/>
          </w:tcPr>
          <w:p w:rsidRPr="001B3F16" w:rsidR="001B3F16" w:rsidP="001B3F16" w:rsidRDefault="001B3F16" w14:paraId="20408278" w14:textId="77777777">
            <w:pPr>
              <w:rPr>
                <w:color w:val="FFFFFF" w:themeColor="background1"/>
              </w:rPr>
            </w:pPr>
            <w:r w:rsidRPr="001B3F16">
              <w:rPr>
                <w:b/>
                <w:bCs/>
                <w:color w:val="FFFFFF" w:themeColor="background1"/>
                <w:lang w:val="en"/>
              </w:rPr>
              <w:t>GSI Inc.</w:t>
            </w:r>
            <w:r w:rsidRPr="001B3F16">
              <w:rPr>
                <w:color w:val="FFFFFF" w:themeColor="background1"/>
              </w:rPr>
              <w:t> </w:t>
            </w:r>
          </w:p>
        </w:tc>
      </w:tr>
      <w:tr w:rsidRPr="001B3F16" w:rsidR="001B3F16" w14:paraId="3B33EA1E" w14:textId="77777777">
        <w:trPr>
          <w:trHeight w:val="405"/>
        </w:trPr>
        <w:tc>
          <w:tcPr>
            <w:tcW w:w="4635" w:type="dxa"/>
            <w:tcBorders>
              <w:top w:val="single" w:color="000000" w:sz="6" w:space="0"/>
              <w:left w:val="single" w:color="000000" w:sz="6" w:space="0"/>
              <w:bottom w:val="single" w:color="000000" w:sz="6" w:space="0"/>
              <w:right w:val="single" w:color="000000" w:sz="6" w:space="0"/>
            </w:tcBorders>
            <w:shd w:val="clear" w:color="auto" w:fill="FFFFFF"/>
            <w:hideMark/>
          </w:tcPr>
          <w:p w:rsidRPr="001B3F16" w:rsidR="001B3F16" w:rsidP="001B3F16" w:rsidRDefault="001B3F16" w14:paraId="77727F4E" w14:textId="77777777">
            <w:r w:rsidRPr="001B3F16">
              <w:rPr>
                <w:lang w:val="en"/>
              </w:rPr>
              <w:t>Signature:</w:t>
            </w:r>
            <w:r w:rsidRPr="001B3F16">
              <w:t> </w:t>
            </w:r>
          </w:p>
          <w:p w:rsidRPr="001B3F16" w:rsidR="001B3F16" w:rsidP="001B3F16" w:rsidRDefault="001B3F16" w14:paraId="7E8ADA94" w14:textId="77777777">
            <w:r w:rsidRPr="001B3F16">
              <w:t> </w:t>
            </w:r>
          </w:p>
        </w:tc>
        <w:tc>
          <w:tcPr>
            <w:tcW w:w="4710" w:type="dxa"/>
            <w:tcBorders>
              <w:top w:val="single" w:color="000000" w:sz="6" w:space="0"/>
              <w:left w:val="single" w:color="000000" w:sz="6" w:space="0"/>
              <w:bottom w:val="single" w:color="000000" w:sz="6" w:space="0"/>
              <w:right w:val="single" w:color="000000" w:sz="6" w:space="0"/>
            </w:tcBorders>
            <w:shd w:val="clear" w:color="auto" w:fill="FFFFFF"/>
            <w:hideMark/>
          </w:tcPr>
          <w:p w:rsidRPr="001B3F16" w:rsidR="001B3F16" w:rsidP="001B3F16" w:rsidRDefault="001B3F16" w14:paraId="2FF05AB9" w14:textId="77777777">
            <w:r w:rsidRPr="001B3F16">
              <w:rPr>
                <w:lang w:val="en"/>
              </w:rPr>
              <w:t>Signature:</w:t>
            </w:r>
            <w:r w:rsidRPr="001B3F16">
              <w:t> </w:t>
            </w:r>
          </w:p>
          <w:p w:rsidRPr="001B3F16" w:rsidR="001B3F16" w:rsidP="001B3F16" w:rsidRDefault="001B3F16" w14:paraId="32D547E5" w14:textId="77777777">
            <w:r w:rsidRPr="001B3F16">
              <w:t> </w:t>
            </w:r>
          </w:p>
        </w:tc>
      </w:tr>
      <w:tr w:rsidRPr="001B3F16" w:rsidR="001B3F16" w14:paraId="32997985" w14:textId="77777777">
        <w:trPr>
          <w:trHeight w:val="270"/>
        </w:trPr>
        <w:tc>
          <w:tcPr>
            <w:tcW w:w="4635" w:type="dxa"/>
            <w:tcBorders>
              <w:top w:val="single" w:color="000000" w:sz="6" w:space="0"/>
              <w:left w:val="single" w:color="000000" w:sz="6" w:space="0"/>
              <w:bottom w:val="single" w:color="000000" w:sz="6" w:space="0"/>
              <w:right w:val="single" w:color="000000" w:sz="6" w:space="0"/>
            </w:tcBorders>
            <w:shd w:val="clear" w:color="auto" w:fill="FFFFFF"/>
            <w:hideMark/>
          </w:tcPr>
          <w:p w:rsidRPr="001B3F16" w:rsidR="001B3F16" w:rsidP="001B3F16" w:rsidRDefault="001B3F16" w14:paraId="51A95724" w14:textId="77777777">
            <w:r w:rsidRPr="001B3F16">
              <w:rPr>
                <w:lang w:val="en"/>
              </w:rPr>
              <w:t>Date:</w:t>
            </w:r>
            <w:r w:rsidRPr="001B3F16">
              <w:t> </w:t>
            </w:r>
          </w:p>
        </w:tc>
        <w:tc>
          <w:tcPr>
            <w:tcW w:w="4710" w:type="dxa"/>
            <w:tcBorders>
              <w:top w:val="single" w:color="000000" w:sz="6" w:space="0"/>
              <w:left w:val="single" w:color="000000" w:sz="6" w:space="0"/>
              <w:bottom w:val="single" w:color="000000" w:sz="6" w:space="0"/>
              <w:right w:val="single" w:color="000000" w:sz="6" w:space="0"/>
            </w:tcBorders>
            <w:shd w:val="clear" w:color="auto" w:fill="FFFFFF"/>
            <w:hideMark/>
          </w:tcPr>
          <w:p w:rsidRPr="001B3F16" w:rsidR="001B3F16" w:rsidP="001B3F16" w:rsidRDefault="001B3F16" w14:paraId="6880DC8A" w14:textId="77777777">
            <w:r w:rsidRPr="001B3F16">
              <w:rPr>
                <w:lang w:val="en"/>
              </w:rPr>
              <w:t>Date:</w:t>
            </w:r>
            <w:r w:rsidRPr="001B3F16">
              <w:t> </w:t>
            </w:r>
          </w:p>
        </w:tc>
      </w:tr>
      <w:tr w:rsidRPr="001B3F16" w:rsidR="001B3F16" w14:paraId="6C113677" w14:textId="77777777">
        <w:trPr>
          <w:trHeight w:val="270"/>
        </w:trPr>
        <w:tc>
          <w:tcPr>
            <w:tcW w:w="4635" w:type="dxa"/>
            <w:tcBorders>
              <w:top w:val="single" w:color="000000" w:sz="6" w:space="0"/>
              <w:left w:val="single" w:color="000000" w:sz="6" w:space="0"/>
              <w:bottom w:val="single" w:color="000000" w:sz="6" w:space="0"/>
              <w:right w:val="single" w:color="000000" w:sz="6" w:space="0"/>
            </w:tcBorders>
            <w:shd w:val="clear" w:color="auto" w:fill="FFFFFF"/>
            <w:hideMark/>
          </w:tcPr>
          <w:p w:rsidRPr="001B3F16" w:rsidR="001B3F16" w:rsidP="001B3F16" w:rsidRDefault="001B3F16" w14:paraId="44D79F8F" w14:textId="77777777">
            <w:r w:rsidRPr="001B3F16">
              <w:rPr>
                <w:lang w:val="en"/>
              </w:rPr>
              <w:t>Name:</w:t>
            </w:r>
            <w:r w:rsidRPr="001B3F16">
              <w:t> </w:t>
            </w:r>
          </w:p>
        </w:tc>
        <w:tc>
          <w:tcPr>
            <w:tcW w:w="4710" w:type="dxa"/>
            <w:tcBorders>
              <w:top w:val="single" w:color="000000" w:sz="6" w:space="0"/>
              <w:left w:val="single" w:color="000000" w:sz="6" w:space="0"/>
              <w:bottom w:val="single" w:color="000000" w:sz="6" w:space="0"/>
              <w:right w:val="single" w:color="000000" w:sz="6" w:space="0"/>
            </w:tcBorders>
            <w:shd w:val="clear" w:color="auto" w:fill="FFFFFF"/>
            <w:hideMark/>
          </w:tcPr>
          <w:p w:rsidRPr="001B3F16" w:rsidR="001B3F16" w:rsidP="001B3F16" w:rsidRDefault="001B3F16" w14:paraId="1F110C4A" w14:textId="77777777">
            <w:r w:rsidRPr="001B3F16">
              <w:rPr>
                <w:lang w:val="en"/>
              </w:rPr>
              <w:t>Name:</w:t>
            </w:r>
            <w:r w:rsidRPr="001B3F16">
              <w:t> </w:t>
            </w:r>
          </w:p>
        </w:tc>
      </w:tr>
      <w:tr w:rsidRPr="001B3F16" w:rsidR="001B3F16" w14:paraId="0B6916F1" w14:textId="77777777">
        <w:trPr>
          <w:trHeight w:val="270"/>
        </w:trPr>
        <w:tc>
          <w:tcPr>
            <w:tcW w:w="4635" w:type="dxa"/>
            <w:tcBorders>
              <w:top w:val="single" w:color="000000" w:sz="6" w:space="0"/>
              <w:left w:val="single" w:color="000000" w:sz="6" w:space="0"/>
              <w:bottom w:val="single" w:color="000000" w:sz="6" w:space="0"/>
              <w:right w:val="single" w:color="000000" w:sz="6" w:space="0"/>
            </w:tcBorders>
            <w:shd w:val="clear" w:color="auto" w:fill="FFFFFF"/>
            <w:hideMark/>
          </w:tcPr>
          <w:p w:rsidRPr="001B3F16" w:rsidR="001B3F16" w:rsidP="001B3F16" w:rsidRDefault="001B3F16" w14:paraId="6B636D49" w14:textId="77777777">
            <w:r w:rsidRPr="001B3F16">
              <w:rPr>
                <w:lang w:val="en"/>
              </w:rPr>
              <w:t>Title:</w:t>
            </w:r>
            <w:r w:rsidRPr="001B3F16">
              <w:t> </w:t>
            </w:r>
          </w:p>
        </w:tc>
        <w:tc>
          <w:tcPr>
            <w:tcW w:w="4710" w:type="dxa"/>
            <w:tcBorders>
              <w:top w:val="single" w:color="000000" w:sz="6" w:space="0"/>
              <w:left w:val="single" w:color="000000" w:sz="6" w:space="0"/>
              <w:bottom w:val="single" w:color="000000" w:sz="6" w:space="0"/>
              <w:right w:val="single" w:color="000000" w:sz="6" w:space="0"/>
            </w:tcBorders>
            <w:shd w:val="clear" w:color="auto" w:fill="FFFFFF"/>
            <w:hideMark/>
          </w:tcPr>
          <w:p w:rsidRPr="001B3F16" w:rsidR="001B3F16" w:rsidP="001B3F16" w:rsidRDefault="001B3F16" w14:paraId="606485AD" w14:textId="77777777">
            <w:r w:rsidRPr="001B3F16">
              <w:rPr>
                <w:lang w:val="en"/>
              </w:rPr>
              <w:t>Title:</w:t>
            </w:r>
            <w:r w:rsidRPr="001B3F16">
              <w:t> </w:t>
            </w:r>
          </w:p>
        </w:tc>
      </w:tr>
      <w:tr w:rsidRPr="001B3F16" w:rsidR="001B3F16" w14:paraId="4ED11002" w14:textId="77777777">
        <w:trPr>
          <w:trHeight w:val="90"/>
        </w:trPr>
        <w:tc>
          <w:tcPr>
            <w:tcW w:w="4635" w:type="dxa"/>
            <w:tcBorders>
              <w:top w:val="single" w:color="000000" w:sz="6" w:space="0"/>
              <w:left w:val="single" w:color="000000" w:sz="6" w:space="0"/>
              <w:bottom w:val="single" w:color="000000" w:sz="6" w:space="0"/>
              <w:right w:val="single" w:color="000000" w:sz="6" w:space="0"/>
            </w:tcBorders>
            <w:shd w:val="clear" w:color="auto" w:fill="FFFFFF"/>
            <w:hideMark/>
          </w:tcPr>
          <w:p w:rsidRPr="001B3F16" w:rsidR="001B3F16" w:rsidP="001B3F16" w:rsidRDefault="001B3F16" w14:paraId="59A1CDE7" w14:textId="77777777">
            <w:r w:rsidRPr="001B3F16">
              <w:rPr>
                <w:lang w:val="en"/>
              </w:rPr>
              <w:t>Email:</w:t>
            </w:r>
            <w:r w:rsidRPr="001B3F16">
              <w:t> </w:t>
            </w:r>
          </w:p>
        </w:tc>
        <w:tc>
          <w:tcPr>
            <w:tcW w:w="4710" w:type="dxa"/>
            <w:tcBorders>
              <w:top w:val="single" w:color="000000" w:sz="6" w:space="0"/>
              <w:left w:val="single" w:color="000000" w:sz="6" w:space="0"/>
              <w:bottom w:val="single" w:color="000000" w:sz="6" w:space="0"/>
              <w:right w:val="single" w:color="000000" w:sz="6" w:space="0"/>
            </w:tcBorders>
            <w:shd w:val="clear" w:color="auto" w:fill="FFFFFF"/>
            <w:hideMark/>
          </w:tcPr>
          <w:p w:rsidRPr="001B3F16" w:rsidR="001B3F16" w:rsidP="001B3F16" w:rsidRDefault="001B3F16" w14:paraId="2F64F328" w14:textId="77777777">
            <w:r w:rsidRPr="001B3F16">
              <w:rPr>
                <w:lang w:val="en"/>
              </w:rPr>
              <w:t>Email:</w:t>
            </w:r>
            <w:r w:rsidRPr="001B3F16">
              <w:t> </w:t>
            </w:r>
          </w:p>
        </w:tc>
      </w:tr>
    </w:tbl>
    <w:p w:rsidRPr="001B3F16" w:rsidR="001B3F16" w:rsidP="001B3F16" w:rsidRDefault="001B3F16" w14:paraId="45600BB2" w14:textId="77777777">
      <w:r w:rsidRPr="001B3F16">
        <w:t> </w:t>
      </w:r>
    </w:p>
    <w:p w:rsidR="00910A32" w:rsidRDefault="00910A32" w14:paraId="4698A07C" w14:textId="77777777"/>
    <w:sectPr w:rsidR="00910A32" w:rsidSect="00034616">
      <w:headerReference w:type="default" r:id="rId12"/>
      <w:footerReference w:type="default" r:id="rId13"/>
      <w:pgSz w:w="12240" w:h="15840" w:orient="portrait"/>
      <w:pgMar w:top="1440" w:right="1800" w:bottom="1440" w:left="180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SR" w:author="Sandra Rudloff" w:date="2026-02-13T13:48:34" w:id="1460444516">
    <w:p xmlns:w14="http://schemas.microsoft.com/office/word/2010/wordml" xmlns:w="http://schemas.openxmlformats.org/wordprocessingml/2006/main" w:rsidR="083CCAB2" w:rsidRDefault="52995CB5" w14:paraId="450A98CE" w14:textId="7B99C314">
      <w:pPr>
        <w:pStyle w:val="CommentText"/>
      </w:pPr>
      <w:r>
        <w:rPr>
          <w:rStyle w:val="CommentReference"/>
        </w:rPr>
        <w:annotationRef/>
      </w:r>
      <w:r w:rsidRPr="66081CAC" w:rsidR="2343EA04">
        <w:t>GSI - when you state two California locations, are you referring to our two physical warehouses?  We have 6 sales locations, including the 2 warehouses</w:t>
      </w:r>
    </w:p>
  </w:comment>
  <w:comment xmlns:w="http://schemas.openxmlformats.org/wordprocessingml/2006/main" w:initials="SR" w:author="Sandra Rudloff" w:date="2026-02-13T13:52:30" w:id="1869352436">
    <w:p xmlns:w14="http://schemas.microsoft.com/office/word/2010/wordml" xmlns:w="http://schemas.openxmlformats.org/wordprocessingml/2006/main" w:rsidR="78CA0F80" w:rsidRDefault="75827888" w14:paraId="3D90FF92" w14:textId="3355EFA0">
      <w:pPr>
        <w:pStyle w:val="CommentText"/>
      </w:pPr>
      <w:r>
        <w:rPr>
          <w:rStyle w:val="CommentReference"/>
        </w:rPr>
        <w:annotationRef/>
      </w:r>
      <w:r w:rsidRPr="0345E998" w:rsidR="3CB45EEE">
        <w:t>GSI - Can we get a list of which modules are at an additional cost, and what those costs are?</w:t>
      </w:r>
    </w:p>
  </w:comment>
  <w:comment xmlns:w="http://schemas.openxmlformats.org/wordprocessingml/2006/main" w:initials="SR" w:author="Sandra Rudloff" w:date="2026-02-13T14:18:28" w:id="1731865722">
    <w:p xmlns:w14="http://schemas.microsoft.com/office/word/2010/wordml" xmlns:w="http://schemas.openxmlformats.org/wordprocessingml/2006/main" w:rsidR="1DE7A0FD" w:rsidRDefault="2C8A9C0F" w14:paraId="2972BBFC" w14:textId="09B5FB31">
      <w:pPr>
        <w:pStyle w:val="CommentText"/>
      </w:pPr>
      <w:r>
        <w:rPr>
          <w:rStyle w:val="CommentReference"/>
        </w:rPr>
        <w:annotationRef/>
      </w:r>
      <w:r w:rsidRPr="648099E2" w:rsidR="098E08E5">
        <w:t>GSI - We will not be bringing open orders into Orion (ramp up/wind down approach)</w:t>
      </w:r>
    </w:p>
  </w:comment>
  <w:comment xmlns:w="http://schemas.openxmlformats.org/wordprocessingml/2006/main" w:initials="SR" w:author="Sandra Rudloff" w:date="2026-02-13T14:20:18" w:id="1326350054">
    <w:p xmlns:w14="http://schemas.microsoft.com/office/word/2010/wordml" xmlns:w="http://schemas.openxmlformats.org/wordprocessingml/2006/main" w:rsidR="22E53C46" w:rsidRDefault="68849E15" w14:paraId="1A5FA88B" w14:textId="5212816E">
      <w:pPr>
        <w:pStyle w:val="CommentText"/>
      </w:pPr>
      <w:r>
        <w:rPr>
          <w:rStyle w:val="CommentReference"/>
        </w:rPr>
        <w:annotationRef/>
      </w:r>
      <w:r w:rsidRPr="2EC5DC8A" w:rsidR="61D13178">
        <w:t>GSI - I assume this is manually done by employees, and there is no automation.  Please confirm</w:t>
      </w:r>
    </w:p>
  </w:comment>
  <w:comment xmlns:w="http://schemas.openxmlformats.org/wordprocessingml/2006/main" w:initials="SM" w:author="Sandra Massey" w:date="2026-03-09T10:59:03" w:id="1373858761">
    <w:p xmlns:w14="http://schemas.microsoft.com/office/word/2010/wordml" xmlns:w="http://schemas.openxmlformats.org/wordprocessingml/2006/main" w:rsidR="78686BFE" w:rsidRDefault="339907DF" w14:paraId="06900389" w14:textId="2D9F8C32">
      <w:pPr>
        <w:pStyle w:val="CommentText"/>
      </w:pPr>
      <w:r>
        <w:rPr>
          <w:rStyle w:val="CommentReference"/>
        </w:rPr>
        <w:annotationRef/>
      </w:r>
      <w:r w:rsidRPr="7007F9BF" w:rsidR="3434A5DB">
        <w:t>We Loaded both sales locations and warehouses in netsuite. I updated verbiage)</w:t>
      </w:r>
    </w:p>
  </w:comment>
  <w:comment xmlns:w="http://schemas.openxmlformats.org/wordprocessingml/2006/main" w:initials="SM" w:author="Sandra Massey" w:date="2026-03-09T11:38:13" w:id="526735109">
    <w:p xmlns:w14="http://schemas.microsoft.com/office/word/2010/wordml" xmlns:w="http://schemas.openxmlformats.org/wordprocessingml/2006/main" w:rsidR="6B9198B9" w:rsidRDefault="58CDDB7E" w14:paraId="4ACA2DDD" w14:textId="288DF3B5">
      <w:pPr>
        <w:pStyle w:val="CommentText"/>
      </w:pPr>
      <w:r>
        <w:rPr>
          <w:rStyle w:val="CommentReference"/>
        </w:rPr>
        <w:annotationRef/>
      </w:r>
      <w:r w:rsidRPr="53DCCDA3" w:rsidR="326AD55D">
        <w:t xml:space="preserve">Sandy, revenue recognition, fixed assets, multicurrency are already added to your SKU. No additional cost for the modules except for installation, configuration and costs. </w:t>
      </w:r>
    </w:p>
    <w:p xmlns:w14="http://schemas.microsoft.com/office/word/2010/wordml" xmlns:w="http://schemas.openxmlformats.org/wordprocessingml/2006/main" w:rsidR="017F78F6" w:rsidRDefault="08C9CD0C" w14:paraId="00C33692" w14:textId="2E773C9D">
      <w:pPr>
        <w:pStyle w:val="CommentText"/>
      </w:pPr>
    </w:p>
    <w:p xmlns:w14="http://schemas.microsoft.com/office/word/2010/wordml" xmlns:w="http://schemas.openxmlformats.org/wordprocessingml/2006/main" w:rsidR="3541A2B5" w:rsidRDefault="422B8E35" w14:paraId="3A4410B4" w14:textId="6F3E5618">
      <w:pPr>
        <w:pStyle w:val="CommentText"/>
      </w:pPr>
      <w:r w:rsidRPr="75190FD0" w:rsidR="3AAB6368">
        <w:t xml:space="preserve">BRD updated </w:t>
      </w:r>
    </w:p>
  </w:comment>
  <w:comment xmlns:w="http://schemas.openxmlformats.org/wordprocessingml/2006/main" w:initials="SM" w:author="Sandra Massey" w:date="2026-03-09T11:42:00" w:id="227626617">
    <w:p xmlns:w14="http://schemas.microsoft.com/office/word/2010/wordml" xmlns:w="http://schemas.openxmlformats.org/wordprocessingml/2006/main" w:rsidR="7BFB5E00" w:rsidRDefault="700FC1C9" w14:paraId="5237C90B" w14:textId="7D12C72D">
      <w:pPr>
        <w:pStyle w:val="CommentText"/>
      </w:pPr>
      <w:r>
        <w:rPr>
          <w:rStyle w:val="CommentReference"/>
        </w:rPr>
        <w:annotationRef/>
      </w:r>
      <w:r w:rsidRPr="68E201DD" w:rsidR="743E62C3">
        <w:t>added verbiage to BRD</w:t>
      </w:r>
    </w:p>
  </w:comment>
  <w:comment xmlns:w="http://schemas.openxmlformats.org/wordprocessingml/2006/main" w:initials="SM" w:author="Sandra Massey" w:date="2026-03-09T11:54:44" w:id="1874092589">
    <w:p xmlns:w14="http://schemas.microsoft.com/office/word/2010/wordml" xmlns:w="http://schemas.openxmlformats.org/wordprocessingml/2006/main" w:rsidR="1C1B5A4A" w:rsidRDefault="52A20F94" w14:paraId="5F0237D1" w14:textId="18E541E2">
      <w:pPr>
        <w:pStyle w:val="CommentText"/>
      </w:pPr>
      <w:r>
        <w:rPr>
          <w:rStyle w:val="CommentReference"/>
        </w:rPr>
        <w:annotationRef/>
      </w:r>
      <w:r w:rsidRPr="4ED4CA92" w:rsidR="5B811FA9">
        <w:t>Manually renaming conventions</w:t>
      </w:r>
    </w:p>
  </w:comment>
</w:comments>
</file>

<file path=word/commentsExtended.xml><?xml version="1.0" encoding="utf-8"?>
<w15:commentsEx xmlns:mc="http://schemas.openxmlformats.org/markup-compatibility/2006" xmlns:w15="http://schemas.microsoft.com/office/word/2012/wordml" mc:Ignorable="w15">
  <w15:commentEx w15:done="0" w15:paraId="06900389" w15:paraIdParent="450A98CE"/>
  <w15:commentEx w15:done="0" w15:paraId="450A98CE"/>
  <w15:commentEx w15:done="0" w15:paraId="3D90FF92"/>
  <w15:commentEx w15:done="0" w15:paraId="2972BBFC"/>
  <w15:commentEx w15:done="0" w15:paraId="1A5FA88B"/>
  <w15:commentEx w15:done="0" w15:paraId="3A4410B4" w15:paraIdParent="3D90FF92"/>
  <w15:commentEx w15:done="0" w15:paraId="5237C90B" w15:paraIdParent="2972BBFC"/>
  <w15:commentEx w15:done="0" w15:paraId="5F0237D1" w15:paraIdParent="1A5FA88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D28776D" w16cex:dateUtc="2026-03-09T14:59:03.423Z">
    <w16cex:extLst>
      <w16:ext w16:uri="{CE6994B0-6A32-4C9F-8C6B-6E91EDA988CE}">
        <cr:reactions xmlns:cr="http://schemas.microsoft.com/office/comments/2020/reactions">
          <cr:reaction reactionType="1">
            <cr:reactionInfo dateUtc="2026-03-09T15:00:04.664Z">
              <cr:user userId="S::sandra.massey_getgsi.com#ext#@pivotinteriors.onmicrosoft.com::d9ab9d65-c4c5-4b53-a31b-7a59b325e130" userProvider="AD" userName="Sandra Massey"/>
            </cr:reactionInfo>
          </cr:reaction>
        </cr:reactions>
      </w16:ext>
    </w16cex:extLst>
  </w16cex:commentExtensible>
  <w16cex:commentExtensible w16cex:durableId="01047C82" w16cex:dateUtc="2026-02-13T21:48:34.169Z"/>
  <w16cex:commentExtensible w16cex:durableId="66398C41" w16cex:dateUtc="2026-02-13T21:52:30.482Z"/>
  <w16cex:commentExtensible w16cex:durableId="12A76904" w16cex:dateUtc="2026-02-13T22:18:28.026Z"/>
  <w16cex:commentExtensible w16cex:durableId="2A3C8042" w16cex:dateUtc="2026-02-13T22:20:18.219Z"/>
  <w16cex:commentExtensible w16cex:durableId="07B25B63" w16cex:dateUtc="2026-03-09T15:38:13.565Z">
    <w16cex:extLst>
      <w16:ext w16:uri="{CE6994B0-6A32-4C9F-8C6B-6E91EDA988CE}">
        <cr:reactions xmlns:cr="http://schemas.microsoft.com/office/comments/2020/reactions">
          <cr:reaction reactionType="1">
            <cr:reactionInfo dateUtc="2026-03-09T15:39:08.492Z">
              <cr:user userId="S::sandra.massey_getgsi.com#ext#@pivotinteriors.onmicrosoft.com::d9ab9d65-c4c5-4b53-a31b-7a59b325e130" userProvider="AD" userName="Sandra Massey"/>
            </cr:reactionInfo>
          </cr:reaction>
        </cr:reactions>
      </w16:ext>
    </w16cex:extLst>
  </w16cex:commentExtensible>
  <w16cex:commentExtensible w16cex:durableId="5A198AFE" w16cex:dateUtc="2026-03-09T15:42:00.307Z">
    <w16cex:extLst>
      <w16:ext w16:uri="{CE6994B0-6A32-4C9F-8C6B-6E91EDA988CE}">
        <cr:reactions xmlns:cr="http://schemas.microsoft.com/office/comments/2020/reactions">
          <cr:reaction reactionType="1">
            <cr:reactionInfo dateUtc="2026-03-09T15:42:02.251Z">
              <cr:user userId="S::sandra.massey_getgsi.com#ext#@pivotinteriors.onmicrosoft.com::d9ab9d65-c4c5-4b53-a31b-7a59b325e130" userProvider="AD" userName="Sandra Massey"/>
            </cr:reactionInfo>
          </cr:reaction>
        </cr:reactions>
      </w16:ext>
    </w16cex:extLst>
  </w16cex:commentExtensible>
  <w16cex:commentExtensible w16cex:durableId="4514E642" w16cex:dateUtc="2026-03-09T15:54:44.654Z">
    <w16cex:extLst>
      <w16:ext w16:uri="{CE6994B0-6A32-4C9F-8C6B-6E91EDA988CE}">
        <cr:reactions xmlns:cr="http://schemas.microsoft.com/office/comments/2020/reactions">
          <cr:reaction reactionType="1">
            <cr:reactionInfo dateUtc="2026-03-09T15:54:46.998Z">
              <cr:user userId="S::sandra.massey_getgsi.com#ext#@pivotinteriors.onmicrosoft.com::d9ab9d65-c4c5-4b53-a31b-7a59b325e130" userProvider="AD" userName="Sandra Massey"/>
            </cr:reactionInfo>
          </cr:reaction>
        </cr:reactions>
      </w16:ext>
    </w16cex:extLst>
  </w16cex:commentExtensible>
</w16cex:commentsExtensible>
</file>

<file path=word/commentsIds.xml><?xml version="1.0" encoding="utf-8"?>
<w16cid:commentsIds xmlns:mc="http://schemas.openxmlformats.org/markup-compatibility/2006" xmlns:w16cid="http://schemas.microsoft.com/office/word/2016/wordml/cid" mc:Ignorable="w16cid">
  <w16cid:commentId w16cid:paraId="450A98CE" w16cid:durableId="01047C82"/>
  <w16cid:commentId w16cid:paraId="3D90FF92" w16cid:durableId="66398C41"/>
  <w16cid:commentId w16cid:paraId="2972BBFC" w16cid:durableId="12A76904"/>
  <w16cid:commentId w16cid:paraId="1A5FA88B" w16cid:durableId="2A3C8042"/>
  <w16cid:commentId w16cid:paraId="06900389" w16cid:durableId="1D28776D"/>
  <w16cid:commentId w16cid:paraId="3A4410B4" w16cid:durableId="07B25B63"/>
  <w16cid:commentId w16cid:paraId="5237C90B" w16cid:durableId="5A198AFE"/>
  <w16cid:commentId w16cid:paraId="5F0237D1" w16cid:durableId="4514E64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B3E76" w:rsidP="006D1671" w:rsidRDefault="009B3E76" w14:paraId="76BBE628" w14:textId="77777777">
      <w:pPr>
        <w:spacing w:after="0" w:line="240" w:lineRule="auto"/>
      </w:pPr>
      <w:r>
        <w:separator/>
      </w:r>
    </w:p>
  </w:endnote>
  <w:endnote w:type="continuationSeparator" w:id="0">
    <w:p w:rsidR="009B3E76" w:rsidP="006D1671" w:rsidRDefault="009B3E76" w14:paraId="4DDCA84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8386148"/>
      <w:docPartObj>
        <w:docPartGallery w:val="Page Numbers (Bottom of Page)"/>
        <w:docPartUnique/>
      </w:docPartObj>
    </w:sdtPr>
    <w:sdtEndPr>
      <w:rPr>
        <w:noProof/>
      </w:rPr>
    </w:sdtEndPr>
    <w:sdtContent>
      <w:p w:rsidR="00947335" w:rsidRDefault="00947335" w14:paraId="6FC72BC6" w14:textId="63D4854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947335" w:rsidRDefault="00947335" w14:paraId="5DEE8C7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B3E76" w:rsidP="006D1671" w:rsidRDefault="009B3E76" w14:paraId="6A47CE51" w14:textId="77777777">
      <w:pPr>
        <w:spacing w:after="0" w:line="240" w:lineRule="auto"/>
      </w:pPr>
      <w:r>
        <w:separator/>
      </w:r>
    </w:p>
  </w:footnote>
  <w:footnote w:type="continuationSeparator" w:id="0">
    <w:p w:rsidR="009B3E76" w:rsidP="006D1671" w:rsidRDefault="009B3E76" w14:paraId="552ECFD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5144B" w:rsidRDefault="0035144B" w14:paraId="63A52F34" w14:textId="5F928A1C">
    <w:pPr>
      <w:pStyle w:val="Header"/>
    </w:pPr>
    <w:r w:rsidRPr="0035144B">
      <w:rPr>
        <w:noProof/>
      </w:rPr>
      <w:drawing>
        <wp:anchor distT="0" distB="0" distL="114300" distR="114300" simplePos="0" relativeHeight="251658241" behindDoc="1" locked="0" layoutInCell="1" allowOverlap="1" wp14:anchorId="5FB35740" wp14:editId="7DC6A63E">
          <wp:simplePos x="0" y="0"/>
          <wp:positionH relativeFrom="column">
            <wp:posOffset>5105400</wp:posOffset>
          </wp:positionH>
          <wp:positionV relativeFrom="paragraph">
            <wp:posOffset>-95250</wp:posOffset>
          </wp:positionV>
          <wp:extent cx="1276350" cy="438150"/>
          <wp:effectExtent l="0" t="0" r="0" b="0"/>
          <wp:wrapTight wrapText="bothSides">
            <wp:wrapPolygon edited="0">
              <wp:start x="0" y="0"/>
              <wp:lineTo x="0" y="20661"/>
              <wp:lineTo x="21278" y="20661"/>
              <wp:lineTo x="21278" y="0"/>
              <wp:lineTo x="0" y="0"/>
            </wp:wrapPolygon>
          </wp:wrapTight>
          <wp:docPr id="263809145" name="Picture 4" descr="A black text with a circle and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black text with a circle and a circle&#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438150"/>
                  </a:xfrm>
                  <a:prstGeom prst="rect">
                    <a:avLst/>
                  </a:prstGeom>
                  <a:noFill/>
                  <a:ln>
                    <a:noFill/>
                  </a:ln>
                </pic:spPr>
              </pic:pic>
            </a:graphicData>
          </a:graphic>
        </wp:anchor>
      </w:drawing>
    </w:r>
    <w:r w:rsidRPr="0035144B">
      <w:rPr>
        <w:noProof/>
      </w:rPr>
      <w:drawing>
        <wp:anchor distT="0" distB="0" distL="114300" distR="114300" simplePos="0" relativeHeight="251658240" behindDoc="1" locked="0" layoutInCell="1" allowOverlap="1" wp14:anchorId="2BEEB27E" wp14:editId="38379958">
          <wp:simplePos x="0" y="0"/>
          <wp:positionH relativeFrom="column">
            <wp:posOffset>-857250</wp:posOffset>
          </wp:positionH>
          <wp:positionV relativeFrom="paragraph">
            <wp:posOffset>-314325</wp:posOffset>
          </wp:positionV>
          <wp:extent cx="1381125" cy="769036"/>
          <wp:effectExtent l="0" t="0" r="0" b="0"/>
          <wp:wrapTight wrapText="bothSides">
            <wp:wrapPolygon edited="0">
              <wp:start x="0" y="0"/>
              <wp:lineTo x="0" y="20869"/>
              <wp:lineTo x="21153" y="20869"/>
              <wp:lineTo x="21153" y="0"/>
              <wp:lineTo x="0" y="0"/>
            </wp:wrapPolygon>
          </wp:wrapTight>
          <wp:docPr id="1761149728"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ogo&#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81125" cy="769036"/>
                  </a:xfrm>
                  <a:prstGeom prst="rect">
                    <a:avLst/>
                  </a:prstGeom>
                  <a:noFill/>
                  <a:ln>
                    <a:noFill/>
                  </a:ln>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textHash int2:hashCode="QGR86szgWVJTko" int2:id="1MMYSuik">
      <int2:state int2:type="spell" int2:value="Rejected"/>
    </int2:textHash>
    <int2:textHash int2:hashCode="TvAO1R1zzYmmXw" int2:id="Db2au9US">
      <int2:state int2:type="spell" int2:value="Rejected"/>
    </int2:textHash>
    <int2:textHash int2:hashCode="GjW3mUyRweCzHR" int2:id="H3yLkl6T">
      <int2:state int2:type="spell" int2:value="Rejected"/>
    </int2:textHash>
    <int2:textHash int2:hashCode="wA9RuVwgNcz2TU" int2:id="Pp57Z3Rf">
      <int2:state int2:type="spell" int2:value="Rejected"/>
    </int2:textHash>
    <int2:textHash int2:hashCode="mmt3HWUVhsjbVj" int2:id="kMlSWPVd">
      <int2:state int2:type="spell" int2:value="Rejected"/>
    </int2:textHash>
    <int2:bookmark int2:bookmarkName="_Int_tyL85ur9" int2:invalidationBookmarkName="" int2:hashCode="VCNbiw6YDrszVR" int2:id="nmumCxX6">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0409000B"/>
    <w:lvl w:ilvl="0">
      <w:start w:val="1"/>
      <w:numFmt w:val="bullet"/>
      <w:lvlText w:val=""/>
      <w:lvlJc w:val="left"/>
      <w:pPr>
        <w:ind w:left="720" w:hanging="360"/>
      </w:pPr>
      <w:rPr>
        <w:rFonts w:hint="default" w:ascii="Wingdings" w:hAnsi="Wingdings"/>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E32E8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2CB5D3C"/>
    <w:multiLevelType w:val="hybridMultilevel"/>
    <w:tmpl w:val="0FDE1FE0"/>
    <w:lvl w:ilvl="0" w:tplc="0409000B">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0" w15:restartNumberingAfterBreak="0">
    <w:nsid w:val="0B486EAA"/>
    <w:multiLevelType w:val="hybridMultilevel"/>
    <w:tmpl w:val="8234657E"/>
    <w:lvl w:ilvl="0" w:tplc="EEBA0D60">
      <w:start w:val="3"/>
      <w:numFmt w:val="decimal"/>
      <w:lvlText w:val="%1"/>
      <w:lvlJc w:val="left"/>
      <w:pPr>
        <w:ind w:left="720" w:hanging="360"/>
      </w:pPr>
      <w:rPr>
        <w:rFonts w:hint="default"/>
        <w:color w:val="4A86E8"/>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FA37B4"/>
    <w:multiLevelType w:val="multilevel"/>
    <w:tmpl w:val="B18CF688"/>
    <w:lvl w:ilvl="0">
      <w:start w:val="3"/>
      <w:numFmt w:val="decimal"/>
      <w:lvlText w:val="%1"/>
      <w:lvlJc w:val="left"/>
      <w:pPr>
        <w:ind w:left="360" w:hanging="360"/>
      </w:pPr>
      <w:rPr>
        <w:rFonts w:hint="default" w:ascii="Arial" w:hAnsi="Arial" w:cs="Arial"/>
        <w:color w:val="4A86E8"/>
        <w:sz w:val="36"/>
      </w:rPr>
    </w:lvl>
    <w:lvl w:ilvl="1">
      <w:start w:val="4"/>
      <w:numFmt w:val="decimalZero"/>
      <w:isLgl/>
      <w:lvlText w:val="%1.%2"/>
      <w:lvlJc w:val="left"/>
      <w:pPr>
        <w:ind w:left="795" w:hanging="795"/>
      </w:pPr>
      <w:rPr>
        <w:rFonts w:hint="default"/>
      </w:rPr>
    </w:lvl>
    <w:lvl w:ilvl="2">
      <w:start w:val="2"/>
      <w:numFmt w:val="decimalZero"/>
      <w:isLgl/>
      <w:lvlText w:val="%1.%2.%3"/>
      <w:lvlJc w:val="left"/>
      <w:pPr>
        <w:ind w:left="1695" w:hanging="795"/>
      </w:pPr>
      <w:rPr>
        <w:rFonts w:hint="default"/>
      </w:rPr>
    </w:lvl>
    <w:lvl w:ilvl="3">
      <w:start w:val="1"/>
      <w:numFmt w:val="decimal"/>
      <w:isLgl/>
      <w:lvlText w:val="%1.%2.%3.%4"/>
      <w:lvlJc w:val="left"/>
      <w:pPr>
        <w:ind w:left="795" w:hanging="795"/>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0F6721AD"/>
    <w:multiLevelType w:val="hybridMultilevel"/>
    <w:tmpl w:val="014279DC"/>
    <w:lvl w:ilvl="0" w:tplc="0409000B">
      <w:start w:val="1"/>
      <w:numFmt w:val="bullet"/>
      <w:lvlText w:val=""/>
      <w:lvlJc w:val="left"/>
      <w:pPr>
        <w:ind w:left="720" w:hanging="360"/>
      </w:pPr>
      <w:rPr>
        <w:rFonts w:hint="default" w:ascii="Wingdings" w:hAnsi="Wingdings"/>
      </w:rPr>
    </w:lvl>
    <w:lvl w:ilvl="1" w:tplc="0409000B">
      <w:start w:val="1"/>
      <w:numFmt w:val="bullet"/>
      <w:lvlText w:val=""/>
      <w:lvlJc w:val="left"/>
      <w:pPr>
        <w:ind w:left="1440" w:hanging="360"/>
      </w:pPr>
      <w:rPr>
        <w:rFonts w:hint="default" w:ascii="Wingdings" w:hAnsi="Wingdings"/>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140419C2"/>
    <w:multiLevelType w:val="multilevel"/>
    <w:tmpl w:val="DD08FD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3407C5C"/>
    <w:multiLevelType w:val="hybridMultilevel"/>
    <w:tmpl w:val="C4905952"/>
    <w:lvl w:ilvl="0" w:tplc="0409000B">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5" w15:restartNumberingAfterBreak="0">
    <w:nsid w:val="247719F7"/>
    <w:multiLevelType w:val="singleLevel"/>
    <w:tmpl w:val="0409000B"/>
    <w:lvl w:ilvl="0">
      <w:start w:val="1"/>
      <w:numFmt w:val="bullet"/>
      <w:lvlText w:val=""/>
      <w:lvlJc w:val="left"/>
      <w:pPr>
        <w:ind w:left="360" w:hanging="360"/>
      </w:pPr>
      <w:rPr>
        <w:rFonts w:hint="default" w:ascii="Wingdings" w:hAnsi="Wingdings"/>
      </w:rPr>
    </w:lvl>
  </w:abstractNum>
  <w:abstractNum w:abstractNumId="16" w15:restartNumberingAfterBreak="0">
    <w:nsid w:val="26BC2DBD"/>
    <w:multiLevelType w:val="hybridMultilevel"/>
    <w:tmpl w:val="EBBC17D0"/>
    <w:lvl w:ilvl="0" w:tplc="FC3648E8">
      <w:start w:val="1"/>
      <w:numFmt w:val="bullet"/>
      <w:lvlText w:val="•"/>
      <w:lvlJc w:val="left"/>
      <w:pPr>
        <w:ind w:left="720" w:hanging="360"/>
      </w:pPr>
    </w:lvl>
    <w:lvl w:ilvl="1" w:tplc="64CA394A">
      <w:numFmt w:val="decimal"/>
      <w:lvlText w:val=""/>
      <w:lvlJc w:val="left"/>
    </w:lvl>
    <w:lvl w:ilvl="2" w:tplc="3D400988">
      <w:numFmt w:val="decimal"/>
      <w:lvlText w:val=""/>
      <w:lvlJc w:val="left"/>
    </w:lvl>
    <w:lvl w:ilvl="3" w:tplc="2B98BA40">
      <w:numFmt w:val="decimal"/>
      <w:lvlText w:val=""/>
      <w:lvlJc w:val="left"/>
    </w:lvl>
    <w:lvl w:ilvl="4" w:tplc="E0EAF684">
      <w:numFmt w:val="decimal"/>
      <w:lvlText w:val=""/>
      <w:lvlJc w:val="left"/>
    </w:lvl>
    <w:lvl w:ilvl="5" w:tplc="DC2E5A5E">
      <w:numFmt w:val="decimal"/>
      <w:lvlText w:val=""/>
      <w:lvlJc w:val="left"/>
    </w:lvl>
    <w:lvl w:ilvl="6" w:tplc="44165E28">
      <w:numFmt w:val="decimal"/>
      <w:lvlText w:val=""/>
      <w:lvlJc w:val="left"/>
    </w:lvl>
    <w:lvl w:ilvl="7" w:tplc="840408D2">
      <w:numFmt w:val="decimal"/>
      <w:lvlText w:val=""/>
      <w:lvlJc w:val="left"/>
    </w:lvl>
    <w:lvl w:ilvl="8" w:tplc="CCA8F94E">
      <w:numFmt w:val="decimal"/>
      <w:lvlText w:val=""/>
      <w:lvlJc w:val="left"/>
    </w:lvl>
  </w:abstractNum>
  <w:abstractNum w:abstractNumId="17" w15:restartNumberingAfterBreak="0">
    <w:nsid w:val="278310D8"/>
    <w:multiLevelType w:val="hybridMultilevel"/>
    <w:tmpl w:val="9CFC1214"/>
    <w:lvl w:ilvl="0" w:tplc="CC8A8744">
      <w:start w:val="3"/>
      <w:numFmt w:val="decimal"/>
      <w:lvlText w:val="%1"/>
      <w:lvlJc w:val="left"/>
      <w:pPr>
        <w:ind w:left="720" w:hanging="360"/>
      </w:pPr>
      <w:rPr>
        <w:rFonts w:hint="default" w:ascii="Arial" w:hAnsi="Arial" w:cs="Arial"/>
        <w:color w:val="4A86E8"/>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9B24FAD"/>
    <w:multiLevelType w:val="hybridMultilevel"/>
    <w:tmpl w:val="7732160C"/>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9" w15:restartNumberingAfterBreak="0">
    <w:nsid w:val="2B30140A"/>
    <w:multiLevelType w:val="hybridMultilevel"/>
    <w:tmpl w:val="055A887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0" w15:restartNumberingAfterBreak="0">
    <w:nsid w:val="2C305BB6"/>
    <w:multiLevelType w:val="multilevel"/>
    <w:tmpl w:val="44A256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2D5F5E26"/>
    <w:multiLevelType w:val="hybridMultilevel"/>
    <w:tmpl w:val="28F23F08"/>
    <w:lvl w:ilvl="0" w:tplc="35847508">
      <w:start w:val="3"/>
      <w:numFmt w:val="decimal"/>
      <w:lvlText w:val="%1"/>
      <w:lvlJc w:val="left"/>
      <w:pPr>
        <w:ind w:left="360" w:hanging="360"/>
      </w:pPr>
      <w:rPr>
        <w:rFonts w:hint="default"/>
        <w:color w:val="4A86E8"/>
        <w:sz w:val="3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2E44162A"/>
    <w:multiLevelType w:val="hybridMultilevel"/>
    <w:tmpl w:val="1CD21EE8"/>
    <w:lvl w:ilvl="0" w:tplc="0409000B">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3" w15:restartNumberingAfterBreak="0">
    <w:nsid w:val="35EC7000"/>
    <w:multiLevelType w:val="hybridMultilevel"/>
    <w:tmpl w:val="0F046D0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4" w15:restartNumberingAfterBreak="0">
    <w:nsid w:val="397C7F2A"/>
    <w:multiLevelType w:val="hybridMultilevel"/>
    <w:tmpl w:val="5FC439B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43AD9EC2"/>
    <w:multiLevelType w:val="hybridMultilevel"/>
    <w:tmpl w:val="FFFFFFFF"/>
    <w:lvl w:ilvl="0" w:tplc="7C6CB572">
      <w:start w:val="1"/>
      <w:numFmt w:val="decimal"/>
      <w:lvlText w:val="%1."/>
      <w:lvlJc w:val="left"/>
      <w:pPr>
        <w:ind w:left="720" w:hanging="360"/>
      </w:pPr>
    </w:lvl>
    <w:lvl w:ilvl="1" w:tplc="461C038A">
      <w:start w:val="1"/>
      <w:numFmt w:val="lowerLetter"/>
      <w:lvlText w:val="%2."/>
      <w:lvlJc w:val="left"/>
      <w:pPr>
        <w:ind w:left="1440" w:hanging="360"/>
      </w:pPr>
    </w:lvl>
    <w:lvl w:ilvl="2" w:tplc="2F90F208">
      <w:start w:val="1"/>
      <w:numFmt w:val="lowerRoman"/>
      <w:lvlText w:val="%3."/>
      <w:lvlJc w:val="right"/>
      <w:pPr>
        <w:ind w:left="2160" w:hanging="180"/>
      </w:pPr>
    </w:lvl>
    <w:lvl w:ilvl="3" w:tplc="B74C8B3C">
      <w:start w:val="1"/>
      <w:numFmt w:val="decimal"/>
      <w:lvlText w:val="%4."/>
      <w:lvlJc w:val="left"/>
      <w:pPr>
        <w:ind w:left="2880" w:hanging="360"/>
      </w:pPr>
    </w:lvl>
    <w:lvl w:ilvl="4" w:tplc="E08AA4FA">
      <w:start w:val="1"/>
      <w:numFmt w:val="lowerLetter"/>
      <w:lvlText w:val="%5."/>
      <w:lvlJc w:val="left"/>
      <w:pPr>
        <w:ind w:left="3600" w:hanging="360"/>
      </w:pPr>
    </w:lvl>
    <w:lvl w:ilvl="5" w:tplc="B7969A58">
      <w:start w:val="1"/>
      <w:numFmt w:val="lowerRoman"/>
      <w:lvlText w:val="%6."/>
      <w:lvlJc w:val="right"/>
      <w:pPr>
        <w:ind w:left="4320" w:hanging="180"/>
      </w:pPr>
    </w:lvl>
    <w:lvl w:ilvl="6" w:tplc="A3241294">
      <w:start w:val="1"/>
      <w:numFmt w:val="decimal"/>
      <w:lvlText w:val="%7."/>
      <w:lvlJc w:val="left"/>
      <w:pPr>
        <w:ind w:left="5040" w:hanging="360"/>
      </w:pPr>
    </w:lvl>
    <w:lvl w:ilvl="7" w:tplc="2D2C353A">
      <w:start w:val="1"/>
      <w:numFmt w:val="lowerLetter"/>
      <w:lvlText w:val="%8."/>
      <w:lvlJc w:val="left"/>
      <w:pPr>
        <w:ind w:left="5760" w:hanging="360"/>
      </w:pPr>
    </w:lvl>
    <w:lvl w:ilvl="8" w:tplc="79146CD2">
      <w:start w:val="1"/>
      <w:numFmt w:val="lowerRoman"/>
      <w:lvlText w:val="%9."/>
      <w:lvlJc w:val="right"/>
      <w:pPr>
        <w:ind w:left="6480" w:hanging="180"/>
      </w:pPr>
    </w:lvl>
  </w:abstractNum>
  <w:abstractNum w:abstractNumId="26" w15:restartNumberingAfterBreak="0">
    <w:nsid w:val="463C3A70"/>
    <w:multiLevelType w:val="hybridMultilevel"/>
    <w:tmpl w:val="1A7EC9E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7" w15:restartNumberingAfterBreak="0">
    <w:nsid w:val="4A113F71"/>
    <w:multiLevelType w:val="hybridMultilevel"/>
    <w:tmpl w:val="0A06C3E2"/>
    <w:lvl w:ilvl="0" w:tplc="0409000B">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8" w15:restartNumberingAfterBreak="0">
    <w:nsid w:val="4A695496"/>
    <w:multiLevelType w:val="hybridMultilevel"/>
    <w:tmpl w:val="FFFFFFFF"/>
    <w:lvl w:ilvl="0" w:tplc="DB701B4C">
      <w:start w:val="1"/>
      <w:numFmt w:val="decimal"/>
      <w:lvlText w:val="%1."/>
      <w:lvlJc w:val="left"/>
      <w:pPr>
        <w:ind w:left="720" w:hanging="360"/>
      </w:pPr>
    </w:lvl>
    <w:lvl w:ilvl="1" w:tplc="89DC5F84">
      <w:start w:val="1"/>
      <w:numFmt w:val="lowerLetter"/>
      <w:lvlText w:val="%2."/>
      <w:lvlJc w:val="left"/>
      <w:pPr>
        <w:ind w:left="1440" w:hanging="360"/>
      </w:pPr>
    </w:lvl>
    <w:lvl w:ilvl="2" w:tplc="BC7097E2">
      <w:start w:val="1"/>
      <w:numFmt w:val="lowerRoman"/>
      <w:lvlText w:val="%3."/>
      <w:lvlJc w:val="right"/>
      <w:pPr>
        <w:ind w:left="2160" w:hanging="180"/>
      </w:pPr>
    </w:lvl>
    <w:lvl w:ilvl="3" w:tplc="55DC39BC">
      <w:start w:val="1"/>
      <w:numFmt w:val="decimal"/>
      <w:lvlText w:val="%4."/>
      <w:lvlJc w:val="left"/>
      <w:pPr>
        <w:ind w:left="2880" w:hanging="360"/>
      </w:pPr>
    </w:lvl>
    <w:lvl w:ilvl="4" w:tplc="43660E48">
      <w:start w:val="1"/>
      <w:numFmt w:val="lowerLetter"/>
      <w:lvlText w:val="%5."/>
      <w:lvlJc w:val="left"/>
      <w:pPr>
        <w:ind w:left="3600" w:hanging="360"/>
      </w:pPr>
    </w:lvl>
    <w:lvl w:ilvl="5" w:tplc="5338ECDE">
      <w:start w:val="1"/>
      <w:numFmt w:val="lowerRoman"/>
      <w:lvlText w:val="%6."/>
      <w:lvlJc w:val="right"/>
      <w:pPr>
        <w:ind w:left="4320" w:hanging="180"/>
      </w:pPr>
    </w:lvl>
    <w:lvl w:ilvl="6" w:tplc="B8BEE59A">
      <w:start w:val="1"/>
      <w:numFmt w:val="decimal"/>
      <w:lvlText w:val="%7."/>
      <w:lvlJc w:val="left"/>
      <w:pPr>
        <w:ind w:left="5040" w:hanging="360"/>
      </w:pPr>
    </w:lvl>
    <w:lvl w:ilvl="7" w:tplc="E6943D3C">
      <w:start w:val="1"/>
      <w:numFmt w:val="lowerLetter"/>
      <w:lvlText w:val="%8."/>
      <w:lvlJc w:val="left"/>
      <w:pPr>
        <w:ind w:left="5760" w:hanging="360"/>
      </w:pPr>
    </w:lvl>
    <w:lvl w:ilvl="8" w:tplc="B868E738">
      <w:start w:val="1"/>
      <w:numFmt w:val="lowerRoman"/>
      <w:lvlText w:val="%9."/>
      <w:lvlJc w:val="right"/>
      <w:pPr>
        <w:ind w:left="6480" w:hanging="180"/>
      </w:pPr>
    </w:lvl>
  </w:abstractNum>
  <w:abstractNum w:abstractNumId="29" w15:restartNumberingAfterBreak="0">
    <w:nsid w:val="4D847CFF"/>
    <w:multiLevelType w:val="hybridMultilevel"/>
    <w:tmpl w:val="3670C9E6"/>
    <w:lvl w:ilvl="0" w:tplc="0409000B">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0" w15:restartNumberingAfterBreak="0">
    <w:nsid w:val="557D555D"/>
    <w:multiLevelType w:val="hybridMultilevel"/>
    <w:tmpl w:val="2D1E3042"/>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55F4438F"/>
    <w:multiLevelType w:val="hybridMultilevel"/>
    <w:tmpl w:val="31FE48C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5D746CE2"/>
    <w:multiLevelType w:val="hybridMultilevel"/>
    <w:tmpl w:val="F092A5CA"/>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3" w15:restartNumberingAfterBreak="0">
    <w:nsid w:val="61943473"/>
    <w:multiLevelType w:val="hybridMultilevel"/>
    <w:tmpl w:val="99DE489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4" w15:restartNumberingAfterBreak="0">
    <w:nsid w:val="66DE164F"/>
    <w:multiLevelType w:val="hybridMultilevel"/>
    <w:tmpl w:val="1458F4F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5" w15:restartNumberingAfterBreak="0">
    <w:nsid w:val="674D35B9"/>
    <w:multiLevelType w:val="hybridMultilevel"/>
    <w:tmpl w:val="78DADAB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6" w15:restartNumberingAfterBreak="0">
    <w:nsid w:val="69C877CF"/>
    <w:multiLevelType w:val="multilevel"/>
    <w:tmpl w:val="2CA88D46"/>
    <w:lvl w:ilvl="0">
      <w:start w:val="3"/>
      <w:numFmt w:val="decimal"/>
      <w:lvlText w:val="%1"/>
      <w:lvlJc w:val="left"/>
      <w:pPr>
        <w:ind w:left="480" w:hanging="480"/>
      </w:pPr>
      <w:rPr>
        <w:rFonts w:hint="default"/>
      </w:rPr>
    </w:lvl>
    <w:lvl w:ilvl="1">
      <w:start w:val="1"/>
      <w:numFmt w:val="decimalZero"/>
      <w:lvlText w:val="%1.%2"/>
      <w:lvlJc w:val="left"/>
      <w:pPr>
        <w:ind w:left="480" w:hanging="480"/>
      </w:pPr>
      <w:rPr>
        <w:rFonts w:hint="default"/>
      </w:rPr>
    </w:lvl>
    <w:lvl w:ilvl="2">
      <w:start w:val="1"/>
      <w:numFmt w:val="decimalZero"/>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7" w15:restartNumberingAfterBreak="0">
    <w:nsid w:val="71A64AB6"/>
    <w:multiLevelType w:val="multilevel"/>
    <w:tmpl w:val="FFA638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772168A"/>
    <w:multiLevelType w:val="hybridMultilevel"/>
    <w:tmpl w:val="DAD6EA7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78662C39"/>
    <w:multiLevelType w:val="hybridMultilevel"/>
    <w:tmpl w:val="957E65A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0" w15:restartNumberingAfterBreak="0">
    <w:nsid w:val="7FE535ED"/>
    <w:multiLevelType w:val="hybridMultilevel"/>
    <w:tmpl w:val="070A831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1" w16cid:durableId="1110124231">
    <w:abstractNumId w:val="28"/>
  </w:num>
  <w:num w:numId="2" w16cid:durableId="454980988">
    <w:abstractNumId w:val="25"/>
  </w:num>
  <w:num w:numId="3" w16cid:durableId="1776633996">
    <w:abstractNumId w:val="8"/>
  </w:num>
  <w:num w:numId="4" w16cid:durableId="592514843">
    <w:abstractNumId w:val="6"/>
  </w:num>
  <w:num w:numId="5" w16cid:durableId="244075053">
    <w:abstractNumId w:val="5"/>
  </w:num>
  <w:num w:numId="6" w16cid:durableId="2049141612">
    <w:abstractNumId w:val="4"/>
  </w:num>
  <w:num w:numId="7" w16cid:durableId="683167769">
    <w:abstractNumId w:val="7"/>
  </w:num>
  <w:num w:numId="8" w16cid:durableId="1046177357">
    <w:abstractNumId w:val="3"/>
  </w:num>
  <w:num w:numId="9" w16cid:durableId="905840133">
    <w:abstractNumId w:val="2"/>
  </w:num>
  <w:num w:numId="10" w16cid:durableId="28577989">
    <w:abstractNumId w:val="1"/>
  </w:num>
  <w:num w:numId="11" w16cid:durableId="1935625583">
    <w:abstractNumId w:val="0"/>
  </w:num>
  <w:num w:numId="12" w16cid:durableId="1626034774">
    <w:abstractNumId w:val="15"/>
  </w:num>
  <w:num w:numId="13" w16cid:durableId="558712421">
    <w:abstractNumId w:val="36"/>
  </w:num>
  <w:num w:numId="14" w16cid:durableId="1320422222">
    <w:abstractNumId w:val="30"/>
  </w:num>
  <w:num w:numId="15" w16cid:durableId="1394356618">
    <w:abstractNumId w:val="18"/>
  </w:num>
  <w:num w:numId="16" w16cid:durableId="649139527">
    <w:abstractNumId w:val="17"/>
  </w:num>
  <w:num w:numId="17" w16cid:durableId="1205676694">
    <w:abstractNumId w:val="11"/>
  </w:num>
  <w:num w:numId="18" w16cid:durableId="909316892">
    <w:abstractNumId w:val="31"/>
  </w:num>
  <w:num w:numId="19" w16cid:durableId="1847597204">
    <w:abstractNumId w:val="12"/>
  </w:num>
  <w:num w:numId="20" w16cid:durableId="552010759">
    <w:abstractNumId w:val="14"/>
  </w:num>
  <w:num w:numId="21" w16cid:durableId="2101178802">
    <w:abstractNumId w:val="9"/>
  </w:num>
  <w:num w:numId="22" w16cid:durableId="798692333">
    <w:abstractNumId w:val="22"/>
  </w:num>
  <w:num w:numId="23" w16cid:durableId="1856308412">
    <w:abstractNumId w:val="27"/>
  </w:num>
  <w:num w:numId="24" w16cid:durableId="1301888028">
    <w:abstractNumId w:val="29"/>
  </w:num>
  <w:num w:numId="25" w16cid:durableId="1477186532">
    <w:abstractNumId w:val="16"/>
    <w:lvlOverride w:ilvl="0">
      <w:startOverride w:val="1"/>
    </w:lvlOverride>
  </w:num>
  <w:num w:numId="26" w16cid:durableId="1191410982">
    <w:abstractNumId w:val="10"/>
  </w:num>
  <w:num w:numId="27" w16cid:durableId="566300482">
    <w:abstractNumId w:val="21"/>
  </w:num>
  <w:num w:numId="28" w16cid:durableId="695275977">
    <w:abstractNumId w:val="40"/>
  </w:num>
  <w:num w:numId="29" w16cid:durableId="1669820742">
    <w:abstractNumId w:val="35"/>
  </w:num>
  <w:num w:numId="30" w16cid:durableId="1947149141">
    <w:abstractNumId w:val="19"/>
  </w:num>
  <w:num w:numId="31" w16cid:durableId="646714804">
    <w:abstractNumId w:val="26"/>
  </w:num>
  <w:num w:numId="32" w16cid:durableId="1829320599">
    <w:abstractNumId w:val="32"/>
  </w:num>
  <w:num w:numId="33" w16cid:durableId="501313158">
    <w:abstractNumId w:val="34"/>
  </w:num>
  <w:num w:numId="34" w16cid:durableId="797793719">
    <w:abstractNumId w:val="38"/>
  </w:num>
  <w:num w:numId="35" w16cid:durableId="759719577">
    <w:abstractNumId w:val="23"/>
  </w:num>
  <w:num w:numId="36" w16cid:durableId="844635063">
    <w:abstractNumId w:val="39"/>
  </w:num>
  <w:num w:numId="37" w16cid:durableId="1927617963">
    <w:abstractNumId w:val="33"/>
  </w:num>
  <w:num w:numId="38" w16cid:durableId="1192307916">
    <w:abstractNumId w:val="24"/>
  </w:num>
  <w:num w:numId="39" w16cid:durableId="117379385">
    <w:abstractNumId w:val="13"/>
  </w:num>
  <w:num w:numId="40" w16cid:durableId="274559704">
    <w:abstractNumId w:val="37"/>
  </w:num>
  <w:num w:numId="41" w16cid:durableId="1715495995">
    <w:abstractNumId w:val="20"/>
  </w:num>
</w:numbering>
</file>

<file path=word/people.xml><?xml version="1.0" encoding="utf-8"?>
<w15:people xmlns:mc="http://schemas.openxmlformats.org/markup-compatibility/2006" xmlns:w15="http://schemas.microsoft.com/office/word/2012/wordml" mc:Ignorable="w15">
  <w15:person w15:author="Sandra Rudloff">
    <w15:presenceInfo w15:providerId="AD" w15:userId="S::srudloff@pivotinteriors.com::9cf714b4-f09e-4f93-a0d9-8a2a0d2f3e11"/>
  </w15:person>
  <w15:person w15:author="Sandra Rudloff">
    <w15:presenceInfo w15:providerId="AD" w15:userId="S::srudloff@pivotinteriors.com::9cf714b4-f09e-4f93-a0d9-8a2a0d2f3e11"/>
  </w15:person>
  <w15:person w15:author="Sandra Massey">
    <w15:presenceInfo w15:providerId="AD" w15:userId="S::sandra.massey_getgsi.com#ext#@pivotinteriors.onmicrosoft.com::d9ab9d65-c4c5-4b53-a31b-7a59b325e1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C9D"/>
    <w:rsid w:val="000020AF"/>
    <w:rsid w:val="000037D8"/>
    <w:rsid w:val="00004A38"/>
    <w:rsid w:val="00005BE9"/>
    <w:rsid w:val="00010BC9"/>
    <w:rsid w:val="00014D64"/>
    <w:rsid w:val="00017718"/>
    <w:rsid w:val="0002163F"/>
    <w:rsid w:val="000244F9"/>
    <w:rsid w:val="000258D8"/>
    <w:rsid w:val="000260FC"/>
    <w:rsid w:val="00026DAC"/>
    <w:rsid w:val="00030186"/>
    <w:rsid w:val="00032036"/>
    <w:rsid w:val="00032241"/>
    <w:rsid w:val="00034616"/>
    <w:rsid w:val="00035E6A"/>
    <w:rsid w:val="00037068"/>
    <w:rsid w:val="00042C68"/>
    <w:rsid w:val="00043C02"/>
    <w:rsid w:val="00043E81"/>
    <w:rsid w:val="00046DB1"/>
    <w:rsid w:val="0005052E"/>
    <w:rsid w:val="000533B9"/>
    <w:rsid w:val="00053AF5"/>
    <w:rsid w:val="00054379"/>
    <w:rsid w:val="00055B39"/>
    <w:rsid w:val="0005747A"/>
    <w:rsid w:val="0006063C"/>
    <w:rsid w:val="00061AA1"/>
    <w:rsid w:val="000668C2"/>
    <w:rsid w:val="00070802"/>
    <w:rsid w:val="0007092B"/>
    <w:rsid w:val="00072406"/>
    <w:rsid w:val="00073C0F"/>
    <w:rsid w:val="00077ED3"/>
    <w:rsid w:val="00080245"/>
    <w:rsid w:val="00083E76"/>
    <w:rsid w:val="000843AC"/>
    <w:rsid w:val="000847B2"/>
    <w:rsid w:val="00086226"/>
    <w:rsid w:val="000925C6"/>
    <w:rsid w:val="00093E53"/>
    <w:rsid w:val="000960E5"/>
    <w:rsid w:val="000972CC"/>
    <w:rsid w:val="000A076B"/>
    <w:rsid w:val="000A1CE5"/>
    <w:rsid w:val="000A463A"/>
    <w:rsid w:val="000B0DCA"/>
    <w:rsid w:val="000B1C7B"/>
    <w:rsid w:val="000B4023"/>
    <w:rsid w:val="000B4539"/>
    <w:rsid w:val="000B5BBD"/>
    <w:rsid w:val="000B61D1"/>
    <w:rsid w:val="000C1702"/>
    <w:rsid w:val="000C3C09"/>
    <w:rsid w:val="000C4D5A"/>
    <w:rsid w:val="000C5324"/>
    <w:rsid w:val="000C75F7"/>
    <w:rsid w:val="000D1E2F"/>
    <w:rsid w:val="000D4885"/>
    <w:rsid w:val="000D6846"/>
    <w:rsid w:val="000D79BE"/>
    <w:rsid w:val="000E063C"/>
    <w:rsid w:val="000E169F"/>
    <w:rsid w:val="000E4481"/>
    <w:rsid w:val="000E44EE"/>
    <w:rsid w:val="000E4E22"/>
    <w:rsid w:val="000F7C52"/>
    <w:rsid w:val="00103DC0"/>
    <w:rsid w:val="00105E7A"/>
    <w:rsid w:val="00110394"/>
    <w:rsid w:val="00110B24"/>
    <w:rsid w:val="00111322"/>
    <w:rsid w:val="001132E1"/>
    <w:rsid w:val="001166D4"/>
    <w:rsid w:val="0012069C"/>
    <w:rsid w:val="0012142B"/>
    <w:rsid w:val="00122DC3"/>
    <w:rsid w:val="00123561"/>
    <w:rsid w:val="00124DA8"/>
    <w:rsid w:val="001257AA"/>
    <w:rsid w:val="00131BCE"/>
    <w:rsid w:val="00132CBA"/>
    <w:rsid w:val="001341CE"/>
    <w:rsid w:val="0013420D"/>
    <w:rsid w:val="00135355"/>
    <w:rsid w:val="00142FF3"/>
    <w:rsid w:val="00143108"/>
    <w:rsid w:val="0015074B"/>
    <w:rsid w:val="00154E01"/>
    <w:rsid w:val="00160370"/>
    <w:rsid w:val="00161468"/>
    <w:rsid w:val="00161FFF"/>
    <w:rsid w:val="00165A24"/>
    <w:rsid w:val="0016710B"/>
    <w:rsid w:val="001674A1"/>
    <w:rsid w:val="001714EB"/>
    <w:rsid w:val="00174A31"/>
    <w:rsid w:val="0017703E"/>
    <w:rsid w:val="0018147A"/>
    <w:rsid w:val="00184C21"/>
    <w:rsid w:val="00186B3A"/>
    <w:rsid w:val="001929C1"/>
    <w:rsid w:val="0019328D"/>
    <w:rsid w:val="00197E3F"/>
    <w:rsid w:val="001A00A1"/>
    <w:rsid w:val="001A5189"/>
    <w:rsid w:val="001A5443"/>
    <w:rsid w:val="001A5B17"/>
    <w:rsid w:val="001B0938"/>
    <w:rsid w:val="001B0FC0"/>
    <w:rsid w:val="001B3F16"/>
    <w:rsid w:val="001B43A0"/>
    <w:rsid w:val="001B44C1"/>
    <w:rsid w:val="001B5F4C"/>
    <w:rsid w:val="001B7CC1"/>
    <w:rsid w:val="001C0823"/>
    <w:rsid w:val="001C0EE5"/>
    <w:rsid w:val="001C5E10"/>
    <w:rsid w:val="001C5F66"/>
    <w:rsid w:val="001C6966"/>
    <w:rsid w:val="001C79E4"/>
    <w:rsid w:val="001D11A8"/>
    <w:rsid w:val="001D6CFA"/>
    <w:rsid w:val="001D7233"/>
    <w:rsid w:val="001D77C0"/>
    <w:rsid w:val="001E0363"/>
    <w:rsid w:val="001E1B46"/>
    <w:rsid w:val="001E1E2B"/>
    <w:rsid w:val="001E6C2F"/>
    <w:rsid w:val="001F495D"/>
    <w:rsid w:val="001F4D9A"/>
    <w:rsid w:val="001F5F80"/>
    <w:rsid w:val="001F5F97"/>
    <w:rsid w:val="001F7229"/>
    <w:rsid w:val="001F7B10"/>
    <w:rsid w:val="00201502"/>
    <w:rsid w:val="002024DF"/>
    <w:rsid w:val="00203606"/>
    <w:rsid w:val="00205051"/>
    <w:rsid w:val="0020556D"/>
    <w:rsid w:val="00207DC0"/>
    <w:rsid w:val="00212B6D"/>
    <w:rsid w:val="00214207"/>
    <w:rsid w:val="0021655E"/>
    <w:rsid w:val="002178C4"/>
    <w:rsid w:val="00226C7D"/>
    <w:rsid w:val="00227510"/>
    <w:rsid w:val="00230924"/>
    <w:rsid w:val="00233E95"/>
    <w:rsid w:val="002350E6"/>
    <w:rsid w:val="002352BF"/>
    <w:rsid w:val="002403CF"/>
    <w:rsid w:val="00240C5E"/>
    <w:rsid w:val="00242C2D"/>
    <w:rsid w:val="00243816"/>
    <w:rsid w:val="00244A8A"/>
    <w:rsid w:val="00245B2E"/>
    <w:rsid w:val="00246704"/>
    <w:rsid w:val="00246A96"/>
    <w:rsid w:val="00250633"/>
    <w:rsid w:val="00250DA6"/>
    <w:rsid w:val="0025258E"/>
    <w:rsid w:val="00254DE0"/>
    <w:rsid w:val="00255984"/>
    <w:rsid w:val="00256D4E"/>
    <w:rsid w:val="002573EB"/>
    <w:rsid w:val="00257AF2"/>
    <w:rsid w:val="002600F4"/>
    <w:rsid w:val="0026035C"/>
    <w:rsid w:val="002618BD"/>
    <w:rsid w:val="0026242D"/>
    <w:rsid w:val="00265B6E"/>
    <w:rsid w:val="002708EF"/>
    <w:rsid w:val="00271D10"/>
    <w:rsid w:val="00272D46"/>
    <w:rsid w:val="00276E7C"/>
    <w:rsid w:val="002811F6"/>
    <w:rsid w:val="002839A5"/>
    <w:rsid w:val="00290306"/>
    <w:rsid w:val="00291AC3"/>
    <w:rsid w:val="00293A92"/>
    <w:rsid w:val="0029639D"/>
    <w:rsid w:val="00296C6A"/>
    <w:rsid w:val="002A0F35"/>
    <w:rsid w:val="002A1A1A"/>
    <w:rsid w:val="002A4DB6"/>
    <w:rsid w:val="002A5AA4"/>
    <w:rsid w:val="002A7E0D"/>
    <w:rsid w:val="002C10B2"/>
    <w:rsid w:val="002C2B6B"/>
    <w:rsid w:val="002C2E3F"/>
    <w:rsid w:val="002C2EB9"/>
    <w:rsid w:val="002C3659"/>
    <w:rsid w:val="002C7225"/>
    <w:rsid w:val="002D3E53"/>
    <w:rsid w:val="002E0889"/>
    <w:rsid w:val="002E2C39"/>
    <w:rsid w:val="002E5B5F"/>
    <w:rsid w:val="002E6981"/>
    <w:rsid w:val="002F12F3"/>
    <w:rsid w:val="002F2AB0"/>
    <w:rsid w:val="002F6E79"/>
    <w:rsid w:val="00300468"/>
    <w:rsid w:val="003022BA"/>
    <w:rsid w:val="00305812"/>
    <w:rsid w:val="00310B59"/>
    <w:rsid w:val="003168B4"/>
    <w:rsid w:val="00316976"/>
    <w:rsid w:val="00317971"/>
    <w:rsid w:val="0032006E"/>
    <w:rsid w:val="0032476B"/>
    <w:rsid w:val="00326F90"/>
    <w:rsid w:val="003304B4"/>
    <w:rsid w:val="00330ED6"/>
    <w:rsid w:val="003318EF"/>
    <w:rsid w:val="00335AE8"/>
    <w:rsid w:val="00337A14"/>
    <w:rsid w:val="003403AC"/>
    <w:rsid w:val="00341F44"/>
    <w:rsid w:val="00342AE4"/>
    <w:rsid w:val="003502C0"/>
    <w:rsid w:val="0035144B"/>
    <w:rsid w:val="003546A3"/>
    <w:rsid w:val="00357E88"/>
    <w:rsid w:val="00363CFE"/>
    <w:rsid w:val="0036672E"/>
    <w:rsid w:val="00366CE9"/>
    <w:rsid w:val="0037A0FF"/>
    <w:rsid w:val="0038103B"/>
    <w:rsid w:val="003812B9"/>
    <w:rsid w:val="00381AC5"/>
    <w:rsid w:val="00384A29"/>
    <w:rsid w:val="003858AA"/>
    <w:rsid w:val="003865ED"/>
    <w:rsid w:val="0038727B"/>
    <w:rsid w:val="00387937"/>
    <w:rsid w:val="0039060E"/>
    <w:rsid w:val="00392950"/>
    <w:rsid w:val="00392F37"/>
    <w:rsid w:val="00397E48"/>
    <w:rsid w:val="003A027C"/>
    <w:rsid w:val="003A3B10"/>
    <w:rsid w:val="003A66C8"/>
    <w:rsid w:val="003B1F75"/>
    <w:rsid w:val="003B4B4B"/>
    <w:rsid w:val="003C15DD"/>
    <w:rsid w:val="003D0E64"/>
    <w:rsid w:val="003D2403"/>
    <w:rsid w:val="003D3597"/>
    <w:rsid w:val="003D383A"/>
    <w:rsid w:val="003D7850"/>
    <w:rsid w:val="003E2C9E"/>
    <w:rsid w:val="003E3885"/>
    <w:rsid w:val="003E388A"/>
    <w:rsid w:val="003E3D4F"/>
    <w:rsid w:val="003E5901"/>
    <w:rsid w:val="003E69BF"/>
    <w:rsid w:val="003E6C1B"/>
    <w:rsid w:val="003E793E"/>
    <w:rsid w:val="003F11A0"/>
    <w:rsid w:val="003F393E"/>
    <w:rsid w:val="003F3E42"/>
    <w:rsid w:val="003F7622"/>
    <w:rsid w:val="00400353"/>
    <w:rsid w:val="00400997"/>
    <w:rsid w:val="00402B32"/>
    <w:rsid w:val="004033D4"/>
    <w:rsid w:val="0040596B"/>
    <w:rsid w:val="0040742A"/>
    <w:rsid w:val="004107EA"/>
    <w:rsid w:val="004108BA"/>
    <w:rsid w:val="00410F81"/>
    <w:rsid w:val="004139B4"/>
    <w:rsid w:val="004147B9"/>
    <w:rsid w:val="004200AB"/>
    <w:rsid w:val="00421C10"/>
    <w:rsid w:val="004231A3"/>
    <w:rsid w:val="00423C0E"/>
    <w:rsid w:val="00424177"/>
    <w:rsid w:val="00424752"/>
    <w:rsid w:val="00425974"/>
    <w:rsid w:val="00425CC7"/>
    <w:rsid w:val="00431D2E"/>
    <w:rsid w:val="00434C3E"/>
    <w:rsid w:val="00435658"/>
    <w:rsid w:val="00436428"/>
    <w:rsid w:val="00440054"/>
    <w:rsid w:val="004462B1"/>
    <w:rsid w:val="004466E9"/>
    <w:rsid w:val="00450DEE"/>
    <w:rsid w:val="00451C0E"/>
    <w:rsid w:val="00454996"/>
    <w:rsid w:val="00460CB4"/>
    <w:rsid w:val="0046277B"/>
    <w:rsid w:val="00462A6C"/>
    <w:rsid w:val="00462A83"/>
    <w:rsid w:val="00466572"/>
    <w:rsid w:val="00466CC3"/>
    <w:rsid w:val="00467A55"/>
    <w:rsid w:val="00471467"/>
    <w:rsid w:val="004720EC"/>
    <w:rsid w:val="00474F9D"/>
    <w:rsid w:val="00481841"/>
    <w:rsid w:val="0048468E"/>
    <w:rsid w:val="00484B62"/>
    <w:rsid w:val="00486FBC"/>
    <w:rsid w:val="004900B5"/>
    <w:rsid w:val="004915C4"/>
    <w:rsid w:val="0049452C"/>
    <w:rsid w:val="004961CC"/>
    <w:rsid w:val="00497A99"/>
    <w:rsid w:val="004A117F"/>
    <w:rsid w:val="004A1FDB"/>
    <w:rsid w:val="004A519C"/>
    <w:rsid w:val="004A5B20"/>
    <w:rsid w:val="004A6E1B"/>
    <w:rsid w:val="004A78FC"/>
    <w:rsid w:val="004B00FB"/>
    <w:rsid w:val="004B1E90"/>
    <w:rsid w:val="004B5DD3"/>
    <w:rsid w:val="004B779D"/>
    <w:rsid w:val="004C10A6"/>
    <w:rsid w:val="004C123D"/>
    <w:rsid w:val="004C33E8"/>
    <w:rsid w:val="004C3763"/>
    <w:rsid w:val="004C45AD"/>
    <w:rsid w:val="004C568C"/>
    <w:rsid w:val="004C6A36"/>
    <w:rsid w:val="004C6F28"/>
    <w:rsid w:val="004D01E7"/>
    <w:rsid w:val="004D4B53"/>
    <w:rsid w:val="004D5308"/>
    <w:rsid w:val="004D60CD"/>
    <w:rsid w:val="004D6492"/>
    <w:rsid w:val="004D6BD0"/>
    <w:rsid w:val="004E2E3B"/>
    <w:rsid w:val="004E431E"/>
    <w:rsid w:val="004E46C0"/>
    <w:rsid w:val="004F157D"/>
    <w:rsid w:val="004F18BA"/>
    <w:rsid w:val="004F4202"/>
    <w:rsid w:val="004F43C4"/>
    <w:rsid w:val="00500B32"/>
    <w:rsid w:val="00501323"/>
    <w:rsid w:val="00501DCB"/>
    <w:rsid w:val="00503F16"/>
    <w:rsid w:val="00504091"/>
    <w:rsid w:val="005110D4"/>
    <w:rsid w:val="00515068"/>
    <w:rsid w:val="005153C3"/>
    <w:rsid w:val="0051721B"/>
    <w:rsid w:val="0052094F"/>
    <w:rsid w:val="00525AA8"/>
    <w:rsid w:val="00526ACF"/>
    <w:rsid w:val="00527902"/>
    <w:rsid w:val="00532767"/>
    <w:rsid w:val="00532C8B"/>
    <w:rsid w:val="0053617A"/>
    <w:rsid w:val="00550C55"/>
    <w:rsid w:val="00551C1D"/>
    <w:rsid w:val="0055302F"/>
    <w:rsid w:val="005574B2"/>
    <w:rsid w:val="00560E75"/>
    <w:rsid w:val="00561CAE"/>
    <w:rsid w:val="005632DE"/>
    <w:rsid w:val="00565022"/>
    <w:rsid w:val="00567A3B"/>
    <w:rsid w:val="00567F14"/>
    <w:rsid w:val="00570923"/>
    <w:rsid w:val="0057796E"/>
    <w:rsid w:val="00581C77"/>
    <w:rsid w:val="00584DF4"/>
    <w:rsid w:val="00585127"/>
    <w:rsid w:val="00585EDF"/>
    <w:rsid w:val="005910A8"/>
    <w:rsid w:val="00595E31"/>
    <w:rsid w:val="00597C48"/>
    <w:rsid w:val="005A0573"/>
    <w:rsid w:val="005B3951"/>
    <w:rsid w:val="005B3B99"/>
    <w:rsid w:val="005B5A61"/>
    <w:rsid w:val="005B6786"/>
    <w:rsid w:val="005B7BAA"/>
    <w:rsid w:val="005C0E41"/>
    <w:rsid w:val="005C410F"/>
    <w:rsid w:val="005C6552"/>
    <w:rsid w:val="005C7CEE"/>
    <w:rsid w:val="005D0B53"/>
    <w:rsid w:val="005D208B"/>
    <w:rsid w:val="005D3B71"/>
    <w:rsid w:val="005D5F2B"/>
    <w:rsid w:val="005D78A4"/>
    <w:rsid w:val="005E093F"/>
    <w:rsid w:val="005E7DF3"/>
    <w:rsid w:val="005F1881"/>
    <w:rsid w:val="005F19E9"/>
    <w:rsid w:val="005F3AB7"/>
    <w:rsid w:val="005F496E"/>
    <w:rsid w:val="005F7999"/>
    <w:rsid w:val="005F7E1D"/>
    <w:rsid w:val="00602421"/>
    <w:rsid w:val="00605556"/>
    <w:rsid w:val="0060563B"/>
    <w:rsid w:val="0060592E"/>
    <w:rsid w:val="0061315D"/>
    <w:rsid w:val="00614D3E"/>
    <w:rsid w:val="00616E6D"/>
    <w:rsid w:val="00622859"/>
    <w:rsid w:val="00622EBF"/>
    <w:rsid w:val="00623AB0"/>
    <w:rsid w:val="00625988"/>
    <w:rsid w:val="0062619E"/>
    <w:rsid w:val="006331ED"/>
    <w:rsid w:val="006346BE"/>
    <w:rsid w:val="00634D0E"/>
    <w:rsid w:val="006500DC"/>
    <w:rsid w:val="00653CBB"/>
    <w:rsid w:val="00654563"/>
    <w:rsid w:val="00654611"/>
    <w:rsid w:val="00655532"/>
    <w:rsid w:val="00655ACF"/>
    <w:rsid w:val="00660636"/>
    <w:rsid w:val="00660640"/>
    <w:rsid w:val="00662944"/>
    <w:rsid w:val="00663C82"/>
    <w:rsid w:val="00664B01"/>
    <w:rsid w:val="00665254"/>
    <w:rsid w:val="00665F25"/>
    <w:rsid w:val="00667118"/>
    <w:rsid w:val="0067107E"/>
    <w:rsid w:val="00684413"/>
    <w:rsid w:val="00686672"/>
    <w:rsid w:val="00687EBF"/>
    <w:rsid w:val="006934FE"/>
    <w:rsid w:val="006946CF"/>
    <w:rsid w:val="00695319"/>
    <w:rsid w:val="006A0F2F"/>
    <w:rsid w:val="006A6B62"/>
    <w:rsid w:val="006B03CA"/>
    <w:rsid w:val="006B229F"/>
    <w:rsid w:val="006B36EE"/>
    <w:rsid w:val="006D1671"/>
    <w:rsid w:val="006D2726"/>
    <w:rsid w:val="006D36CB"/>
    <w:rsid w:val="006D67B7"/>
    <w:rsid w:val="006D683B"/>
    <w:rsid w:val="006E01B9"/>
    <w:rsid w:val="006E5217"/>
    <w:rsid w:val="006E6B05"/>
    <w:rsid w:val="006E6C1B"/>
    <w:rsid w:val="006E76DF"/>
    <w:rsid w:val="006F1E12"/>
    <w:rsid w:val="006F3729"/>
    <w:rsid w:val="006F3FDF"/>
    <w:rsid w:val="006F4B30"/>
    <w:rsid w:val="006F5F2D"/>
    <w:rsid w:val="00701164"/>
    <w:rsid w:val="00701F2D"/>
    <w:rsid w:val="00703018"/>
    <w:rsid w:val="00704E70"/>
    <w:rsid w:val="00705CB6"/>
    <w:rsid w:val="007065DE"/>
    <w:rsid w:val="00706F28"/>
    <w:rsid w:val="00710329"/>
    <w:rsid w:val="007146EF"/>
    <w:rsid w:val="0071488F"/>
    <w:rsid w:val="0072318B"/>
    <w:rsid w:val="0073180E"/>
    <w:rsid w:val="007322B1"/>
    <w:rsid w:val="007351DD"/>
    <w:rsid w:val="00735700"/>
    <w:rsid w:val="00741555"/>
    <w:rsid w:val="00744898"/>
    <w:rsid w:val="00750E06"/>
    <w:rsid w:val="0075110D"/>
    <w:rsid w:val="007545E8"/>
    <w:rsid w:val="00755154"/>
    <w:rsid w:val="00764140"/>
    <w:rsid w:val="00765864"/>
    <w:rsid w:val="00766798"/>
    <w:rsid w:val="00767505"/>
    <w:rsid w:val="007739D7"/>
    <w:rsid w:val="007746C2"/>
    <w:rsid w:val="0077624C"/>
    <w:rsid w:val="00780D7C"/>
    <w:rsid w:val="0078148C"/>
    <w:rsid w:val="0078153B"/>
    <w:rsid w:val="0078752D"/>
    <w:rsid w:val="0079102B"/>
    <w:rsid w:val="00792186"/>
    <w:rsid w:val="007931A2"/>
    <w:rsid w:val="0079470F"/>
    <w:rsid w:val="007A36B7"/>
    <w:rsid w:val="007A6363"/>
    <w:rsid w:val="007A7952"/>
    <w:rsid w:val="007B302E"/>
    <w:rsid w:val="007B5FBC"/>
    <w:rsid w:val="007B7CA7"/>
    <w:rsid w:val="007C4D0A"/>
    <w:rsid w:val="007C5D81"/>
    <w:rsid w:val="007D2CFA"/>
    <w:rsid w:val="007D39FB"/>
    <w:rsid w:val="007E05E9"/>
    <w:rsid w:val="007E19E9"/>
    <w:rsid w:val="007E2512"/>
    <w:rsid w:val="007E3436"/>
    <w:rsid w:val="007E6E67"/>
    <w:rsid w:val="007F3FBC"/>
    <w:rsid w:val="007F481A"/>
    <w:rsid w:val="007F5632"/>
    <w:rsid w:val="007F571C"/>
    <w:rsid w:val="007F6343"/>
    <w:rsid w:val="00800BBD"/>
    <w:rsid w:val="0080134E"/>
    <w:rsid w:val="00802271"/>
    <w:rsid w:val="008042A8"/>
    <w:rsid w:val="00811843"/>
    <w:rsid w:val="00814A01"/>
    <w:rsid w:val="00816C8C"/>
    <w:rsid w:val="00821349"/>
    <w:rsid w:val="00824F56"/>
    <w:rsid w:val="00826880"/>
    <w:rsid w:val="00834273"/>
    <w:rsid w:val="008348C2"/>
    <w:rsid w:val="00835368"/>
    <w:rsid w:val="00845015"/>
    <w:rsid w:val="008462FA"/>
    <w:rsid w:val="00851AAF"/>
    <w:rsid w:val="008542C6"/>
    <w:rsid w:val="008558FC"/>
    <w:rsid w:val="00857288"/>
    <w:rsid w:val="00860AA5"/>
    <w:rsid w:val="00861F12"/>
    <w:rsid w:val="00863C68"/>
    <w:rsid w:val="00864A25"/>
    <w:rsid w:val="00864EB9"/>
    <w:rsid w:val="0087058C"/>
    <w:rsid w:val="00871B94"/>
    <w:rsid w:val="00873F03"/>
    <w:rsid w:val="00876170"/>
    <w:rsid w:val="008802D8"/>
    <w:rsid w:val="00880A7C"/>
    <w:rsid w:val="008810DE"/>
    <w:rsid w:val="00881249"/>
    <w:rsid w:val="00883261"/>
    <w:rsid w:val="00895B3E"/>
    <w:rsid w:val="008A05CD"/>
    <w:rsid w:val="008A1B55"/>
    <w:rsid w:val="008A3E42"/>
    <w:rsid w:val="008B0C8C"/>
    <w:rsid w:val="008B29D5"/>
    <w:rsid w:val="008B3825"/>
    <w:rsid w:val="008B4076"/>
    <w:rsid w:val="008B64A9"/>
    <w:rsid w:val="008C1250"/>
    <w:rsid w:val="008C489A"/>
    <w:rsid w:val="008C6295"/>
    <w:rsid w:val="008C765B"/>
    <w:rsid w:val="008D1558"/>
    <w:rsid w:val="008D37E5"/>
    <w:rsid w:val="008D5215"/>
    <w:rsid w:val="008D7F54"/>
    <w:rsid w:val="008E2F20"/>
    <w:rsid w:val="008E4160"/>
    <w:rsid w:val="008E6524"/>
    <w:rsid w:val="008E6A7D"/>
    <w:rsid w:val="008E6D4C"/>
    <w:rsid w:val="008E6DC8"/>
    <w:rsid w:val="008E71A5"/>
    <w:rsid w:val="008E7380"/>
    <w:rsid w:val="008F7690"/>
    <w:rsid w:val="00900427"/>
    <w:rsid w:val="00901577"/>
    <w:rsid w:val="009016A9"/>
    <w:rsid w:val="00901CA4"/>
    <w:rsid w:val="009023BC"/>
    <w:rsid w:val="00907539"/>
    <w:rsid w:val="00910A32"/>
    <w:rsid w:val="00911D73"/>
    <w:rsid w:val="0091229D"/>
    <w:rsid w:val="009161F0"/>
    <w:rsid w:val="00916D6E"/>
    <w:rsid w:val="00917FAE"/>
    <w:rsid w:val="0092093E"/>
    <w:rsid w:val="00923F2C"/>
    <w:rsid w:val="00926A5B"/>
    <w:rsid w:val="00926BC5"/>
    <w:rsid w:val="00927484"/>
    <w:rsid w:val="00927A46"/>
    <w:rsid w:val="00930970"/>
    <w:rsid w:val="00932546"/>
    <w:rsid w:val="00932EEF"/>
    <w:rsid w:val="00933739"/>
    <w:rsid w:val="009345BC"/>
    <w:rsid w:val="009345C4"/>
    <w:rsid w:val="009348E8"/>
    <w:rsid w:val="0093726C"/>
    <w:rsid w:val="00941582"/>
    <w:rsid w:val="00942A0A"/>
    <w:rsid w:val="009471E7"/>
    <w:rsid w:val="00947335"/>
    <w:rsid w:val="00953355"/>
    <w:rsid w:val="00955757"/>
    <w:rsid w:val="00957D2A"/>
    <w:rsid w:val="009609A6"/>
    <w:rsid w:val="00960E4A"/>
    <w:rsid w:val="009618A3"/>
    <w:rsid w:val="009644BF"/>
    <w:rsid w:val="009711DA"/>
    <w:rsid w:val="009712EF"/>
    <w:rsid w:val="00980781"/>
    <w:rsid w:val="0098150D"/>
    <w:rsid w:val="009831A1"/>
    <w:rsid w:val="00983A37"/>
    <w:rsid w:val="00983F1B"/>
    <w:rsid w:val="00987619"/>
    <w:rsid w:val="00987F97"/>
    <w:rsid w:val="00992A89"/>
    <w:rsid w:val="0099578C"/>
    <w:rsid w:val="009A15BF"/>
    <w:rsid w:val="009A2925"/>
    <w:rsid w:val="009A30A3"/>
    <w:rsid w:val="009A3A26"/>
    <w:rsid w:val="009A6082"/>
    <w:rsid w:val="009A7815"/>
    <w:rsid w:val="009A7C90"/>
    <w:rsid w:val="009B00B3"/>
    <w:rsid w:val="009B141F"/>
    <w:rsid w:val="009B2FC9"/>
    <w:rsid w:val="009B3373"/>
    <w:rsid w:val="009B3E76"/>
    <w:rsid w:val="009B5B30"/>
    <w:rsid w:val="009C012A"/>
    <w:rsid w:val="009C2864"/>
    <w:rsid w:val="009C5920"/>
    <w:rsid w:val="009C6EE9"/>
    <w:rsid w:val="009D0F36"/>
    <w:rsid w:val="009D5749"/>
    <w:rsid w:val="009D646C"/>
    <w:rsid w:val="009D730D"/>
    <w:rsid w:val="009E1346"/>
    <w:rsid w:val="009E78D0"/>
    <w:rsid w:val="009E797C"/>
    <w:rsid w:val="009F00C7"/>
    <w:rsid w:val="009F1C44"/>
    <w:rsid w:val="009F54DE"/>
    <w:rsid w:val="009F6937"/>
    <w:rsid w:val="009F6BD4"/>
    <w:rsid w:val="009F7EE4"/>
    <w:rsid w:val="00A00862"/>
    <w:rsid w:val="00A00A03"/>
    <w:rsid w:val="00A02875"/>
    <w:rsid w:val="00A04BDD"/>
    <w:rsid w:val="00A05A7F"/>
    <w:rsid w:val="00A05CE4"/>
    <w:rsid w:val="00A05E3D"/>
    <w:rsid w:val="00A073CF"/>
    <w:rsid w:val="00A15C0A"/>
    <w:rsid w:val="00A21DAA"/>
    <w:rsid w:val="00A2565A"/>
    <w:rsid w:val="00A3092E"/>
    <w:rsid w:val="00A31586"/>
    <w:rsid w:val="00A334E0"/>
    <w:rsid w:val="00A34420"/>
    <w:rsid w:val="00A35D2E"/>
    <w:rsid w:val="00A35E9D"/>
    <w:rsid w:val="00A35EC4"/>
    <w:rsid w:val="00A3776B"/>
    <w:rsid w:val="00A37EEE"/>
    <w:rsid w:val="00A404B9"/>
    <w:rsid w:val="00A40812"/>
    <w:rsid w:val="00A410BB"/>
    <w:rsid w:val="00A419CA"/>
    <w:rsid w:val="00A41C6B"/>
    <w:rsid w:val="00A4365E"/>
    <w:rsid w:val="00A43AC5"/>
    <w:rsid w:val="00A43CA1"/>
    <w:rsid w:val="00A45030"/>
    <w:rsid w:val="00A455BB"/>
    <w:rsid w:val="00A462C2"/>
    <w:rsid w:val="00A507A2"/>
    <w:rsid w:val="00A50D69"/>
    <w:rsid w:val="00A50EBA"/>
    <w:rsid w:val="00A51178"/>
    <w:rsid w:val="00A60693"/>
    <w:rsid w:val="00A60858"/>
    <w:rsid w:val="00A60914"/>
    <w:rsid w:val="00A61D04"/>
    <w:rsid w:val="00A655CA"/>
    <w:rsid w:val="00A710FC"/>
    <w:rsid w:val="00A7317F"/>
    <w:rsid w:val="00A82BDD"/>
    <w:rsid w:val="00A84A52"/>
    <w:rsid w:val="00A85C4E"/>
    <w:rsid w:val="00A86022"/>
    <w:rsid w:val="00A86390"/>
    <w:rsid w:val="00A91224"/>
    <w:rsid w:val="00A91485"/>
    <w:rsid w:val="00AA1D8D"/>
    <w:rsid w:val="00AA47E3"/>
    <w:rsid w:val="00AA4F45"/>
    <w:rsid w:val="00AA58BE"/>
    <w:rsid w:val="00AB0027"/>
    <w:rsid w:val="00AB19C4"/>
    <w:rsid w:val="00AB44F1"/>
    <w:rsid w:val="00AB696B"/>
    <w:rsid w:val="00AB7110"/>
    <w:rsid w:val="00AB7D12"/>
    <w:rsid w:val="00AC0168"/>
    <w:rsid w:val="00AC1AC7"/>
    <w:rsid w:val="00AC22F3"/>
    <w:rsid w:val="00AC3CF1"/>
    <w:rsid w:val="00AC4AB0"/>
    <w:rsid w:val="00AC57EF"/>
    <w:rsid w:val="00AC6E0B"/>
    <w:rsid w:val="00AD37E3"/>
    <w:rsid w:val="00AE5BB7"/>
    <w:rsid w:val="00AE5F88"/>
    <w:rsid w:val="00AE7C63"/>
    <w:rsid w:val="00AF1F20"/>
    <w:rsid w:val="00AF6152"/>
    <w:rsid w:val="00AF77A2"/>
    <w:rsid w:val="00AF7FA1"/>
    <w:rsid w:val="00B00623"/>
    <w:rsid w:val="00B00A0B"/>
    <w:rsid w:val="00B02928"/>
    <w:rsid w:val="00B03C8A"/>
    <w:rsid w:val="00B03EF7"/>
    <w:rsid w:val="00B06488"/>
    <w:rsid w:val="00B105CA"/>
    <w:rsid w:val="00B10B79"/>
    <w:rsid w:val="00B11D03"/>
    <w:rsid w:val="00B11D7C"/>
    <w:rsid w:val="00B12A59"/>
    <w:rsid w:val="00B14509"/>
    <w:rsid w:val="00B150B6"/>
    <w:rsid w:val="00B178A3"/>
    <w:rsid w:val="00B25421"/>
    <w:rsid w:val="00B30D19"/>
    <w:rsid w:val="00B3193C"/>
    <w:rsid w:val="00B35C5E"/>
    <w:rsid w:val="00B40008"/>
    <w:rsid w:val="00B47730"/>
    <w:rsid w:val="00B5161D"/>
    <w:rsid w:val="00B526F9"/>
    <w:rsid w:val="00B53C12"/>
    <w:rsid w:val="00B56BA9"/>
    <w:rsid w:val="00B56D28"/>
    <w:rsid w:val="00B60D63"/>
    <w:rsid w:val="00B61A59"/>
    <w:rsid w:val="00B62AF4"/>
    <w:rsid w:val="00B71BBA"/>
    <w:rsid w:val="00B7216A"/>
    <w:rsid w:val="00B72BE8"/>
    <w:rsid w:val="00B74B22"/>
    <w:rsid w:val="00B76518"/>
    <w:rsid w:val="00B871BA"/>
    <w:rsid w:val="00B902C9"/>
    <w:rsid w:val="00BA0363"/>
    <w:rsid w:val="00BA0657"/>
    <w:rsid w:val="00BA2627"/>
    <w:rsid w:val="00BA32E7"/>
    <w:rsid w:val="00BA4FDD"/>
    <w:rsid w:val="00BB36AA"/>
    <w:rsid w:val="00BB39EF"/>
    <w:rsid w:val="00BB5C1B"/>
    <w:rsid w:val="00BB7332"/>
    <w:rsid w:val="00BC2FC0"/>
    <w:rsid w:val="00BC6F43"/>
    <w:rsid w:val="00BD1B4C"/>
    <w:rsid w:val="00BD36BA"/>
    <w:rsid w:val="00BD51E2"/>
    <w:rsid w:val="00BE01F2"/>
    <w:rsid w:val="00BE078E"/>
    <w:rsid w:val="00BE1127"/>
    <w:rsid w:val="00BE6608"/>
    <w:rsid w:val="00BE7270"/>
    <w:rsid w:val="00BF1B34"/>
    <w:rsid w:val="00BF2D2C"/>
    <w:rsid w:val="00C07E58"/>
    <w:rsid w:val="00C13319"/>
    <w:rsid w:val="00C15AAF"/>
    <w:rsid w:val="00C15FD5"/>
    <w:rsid w:val="00C1738E"/>
    <w:rsid w:val="00C25279"/>
    <w:rsid w:val="00C269DB"/>
    <w:rsid w:val="00C314DD"/>
    <w:rsid w:val="00C32D21"/>
    <w:rsid w:val="00C3408D"/>
    <w:rsid w:val="00C34EB1"/>
    <w:rsid w:val="00C35384"/>
    <w:rsid w:val="00C36479"/>
    <w:rsid w:val="00C37AE7"/>
    <w:rsid w:val="00C41A48"/>
    <w:rsid w:val="00C4322C"/>
    <w:rsid w:val="00C446F0"/>
    <w:rsid w:val="00C464EA"/>
    <w:rsid w:val="00C5019E"/>
    <w:rsid w:val="00C513B2"/>
    <w:rsid w:val="00C52426"/>
    <w:rsid w:val="00C61F23"/>
    <w:rsid w:val="00C637EB"/>
    <w:rsid w:val="00C652F4"/>
    <w:rsid w:val="00C653A3"/>
    <w:rsid w:val="00C71D2D"/>
    <w:rsid w:val="00C733EE"/>
    <w:rsid w:val="00C74C44"/>
    <w:rsid w:val="00C7545B"/>
    <w:rsid w:val="00C75ECF"/>
    <w:rsid w:val="00C80274"/>
    <w:rsid w:val="00C81A37"/>
    <w:rsid w:val="00C83D8B"/>
    <w:rsid w:val="00C841F8"/>
    <w:rsid w:val="00C84CBB"/>
    <w:rsid w:val="00C86C81"/>
    <w:rsid w:val="00C87057"/>
    <w:rsid w:val="00C8773C"/>
    <w:rsid w:val="00C90266"/>
    <w:rsid w:val="00C9033A"/>
    <w:rsid w:val="00C90A25"/>
    <w:rsid w:val="00C90AC6"/>
    <w:rsid w:val="00C9180F"/>
    <w:rsid w:val="00C934A7"/>
    <w:rsid w:val="00C9591A"/>
    <w:rsid w:val="00CA353A"/>
    <w:rsid w:val="00CA54A9"/>
    <w:rsid w:val="00CA7286"/>
    <w:rsid w:val="00CB0664"/>
    <w:rsid w:val="00CB137D"/>
    <w:rsid w:val="00CB282A"/>
    <w:rsid w:val="00CB2AAB"/>
    <w:rsid w:val="00CB383F"/>
    <w:rsid w:val="00CB3B15"/>
    <w:rsid w:val="00CB6232"/>
    <w:rsid w:val="00CB7455"/>
    <w:rsid w:val="00CC0111"/>
    <w:rsid w:val="00CC35E5"/>
    <w:rsid w:val="00CC3B63"/>
    <w:rsid w:val="00CC42DA"/>
    <w:rsid w:val="00CC54C6"/>
    <w:rsid w:val="00CC5DBC"/>
    <w:rsid w:val="00CC6013"/>
    <w:rsid w:val="00CC6B1E"/>
    <w:rsid w:val="00CD2F28"/>
    <w:rsid w:val="00CD4321"/>
    <w:rsid w:val="00CD4978"/>
    <w:rsid w:val="00CD6FF2"/>
    <w:rsid w:val="00CE0302"/>
    <w:rsid w:val="00CE2546"/>
    <w:rsid w:val="00CE4429"/>
    <w:rsid w:val="00CE4A33"/>
    <w:rsid w:val="00CF193C"/>
    <w:rsid w:val="00CF211D"/>
    <w:rsid w:val="00CF27C0"/>
    <w:rsid w:val="00CF2E33"/>
    <w:rsid w:val="00CF5EE3"/>
    <w:rsid w:val="00D006E2"/>
    <w:rsid w:val="00D021F1"/>
    <w:rsid w:val="00D041A9"/>
    <w:rsid w:val="00D05F86"/>
    <w:rsid w:val="00D06800"/>
    <w:rsid w:val="00D06CD6"/>
    <w:rsid w:val="00D12158"/>
    <w:rsid w:val="00D128EC"/>
    <w:rsid w:val="00D1303B"/>
    <w:rsid w:val="00D14257"/>
    <w:rsid w:val="00D14893"/>
    <w:rsid w:val="00D1699C"/>
    <w:rsid w:val="00D16CD5"/>
    <w:rsid w:val="00D16F50"/>
    <w:rsid w:val="00D223CD"/>
    <w:rsid w:val="00D23970"/>
    <w:rsid w:val="00D23D54"/>
    <w:rsid w:val="00D2660F"/>
    <w:rsid w:val="00D27095"/>
    <w:rsid w:val="00D27B27"/>
    <w:rsid w:val="00D329EC"/>
    <w:rsid w:val="00D32E81"/>
    <w:rsid w:val="00D37662"/>
    <w:rsid w:val="00D39D75"/>
    <w:rsid w:val="00D4058E"/>
    <w:rsid w:val="00D41994"/>
    <w:rsid w:val="00D42645"/>
    <w:rsid w:val="00D4375C"/>
    <w:rsid w:val="00D43A4B"/>
    <w:rsid w:val="00D4514E"/>
    <w:rsid w:val="00D4518F"/>
    <w:rsid w:val="00D467F5"/>
    <w:rsid w:val="00D47B60"/>
    <w:rsid w:val="00D52B1F"/>
    <w:rsid w:val="00D55531"/>
    <w:rsid w:val="00D57C95"/>
    <w:rsid w:val="00D61438"/>
    <w:rsid w:val="00D64C2F"/>
    <w:rsid w:val="00D72F68"/>
    <w:rsid w:val="00D734F5"/>
    <w:rsid w:val="00D76216"/>
    <w:rsid w:val="00D807C9"/>
    <w:rsid w:val="00D941BD"/>
    <w:rsid w:val="00D95017"/>
    <w:rsid w:val="00D969AB"/>
    <w:rsid w:val="00D96E04"/>
    <w:rsid w:val="00DA0AE2"/>
    <w:rsid w:val="00DA19A6"/>
    <w:rsid w:val="00DA1F48"/>
    <w:rsid w:val="00DA3B73"/>
    <w:rsid w:val="00DB0D55"/>
    <w:rsid w:val="00DB466C"/>
    <w:rsid w:val="00DB6A40"/>
    <w:rsid w:val="00DC09A1"/>
    <w:rsid w:val="00DC340A"/>
    <w:rsid w:val="00DC5DED"/>
    <w:rsid w:val="00DD1515"/>
    <w:rsid w:val="00DE0102"/>
    <w:rsid w:val="00DE05F0"/>
    <w:rsid w:val="00DE6535"/>
    <w:rsid w:val="00DF23B9"/>
    <w:rsid w:val="00DF32FB"/>
    <w:rsid w:val="00DF7B20"/>
    <w:rsid w:val="00DF7E41"/>
    <w:rsid w:val="00E0049C"/>
    <w:rsid w:val="00E03C8B"/>
    <w:rsid w:val="00E05185"/>
    <w:rsid w:val="00E06D50"/>
    <w:rsid w:val="00E075AD"/>
    <w:rsid w:val="00E07839"/>
    <w:rsid w:val="00E1278F"/>
    <w:rsid w:val="00E1373B"/>
    <w:rsid w:val="00E201EC"/>
    <w:rsid w:val="00E2764A"/>
    <w:rsid w:val="00E3010E"/>
    <w:rsid w:val="00E322B8"/>
    <w:rsid w:val="00E34002"/>
    <w:rsid w:val="00E34D9A"/>
    <w:rsid w:val="00E41B15"/>
    <w:rsid w:val="00E43C7D"/>
    <w:rsid w:val="00E44CE9"/>
    <w:rsid w:val="00E5050A"/>
    <w:rsid w:val="00E50C3F"/>
    <w:rsid w:val="00E51B24"/>
    <w:rsid w:val="00E55CB1"/>
    <w:rsid w:val="00E56A8D"/>
    <w:rsid w:val="00E600B3"/>
    <w:rsid w:val="00E617D8"/>
    <w:rsid w:val="00E61889"/>
    <w:rsid w:val="00E61995"/>
    <w:rsid w:val="00E61C64"/>
    <w:rsid w:val="00E62C7B"/>
    <w:rsid w:val="00E640D1"/>
    <w:rsid w:val="00E67001"/>
    <w:rsid w:val="00E8012C"/>
    <w:rsid w:val="00E812B6"/>
    <w:rsid w:val="00E870DD"/>
    <w:rsid w:val="00E94A02"/>
    <w:rsid w:val="00EA1A75"/>
    <w:rsid w:val="00EA4CFA"/>
    <w:rsid w:val="00EB2961"/>
    <w:rsid w:val="00EB3B8A"/>
    <w:rsid w:val="00EB46DF"/>
    <w:rsid w:val="00EB5887"/>
    <w:rsid w:val="00EC14D7"/>
    <w:rsid w:val="00EC266A"/>
    <w:rsid w:val="00EC348C"/>
    <w:rsid w:val="00EC47B2"/>
    <w:rsid w:val="00EC4FB5"/>
    <w:rsid w:val="00EC7246"/>
    <w:rsid w:val="00ED2D73"/>
    <w:rsid w:val="00ED3D6A"/>
    <w:rsid w:val="00ED4C15"/>
    <w:rsid w:val="00EE6290"/>
    <w:rsid w:val="00EF0519"/>
    <w:rsid w:val="00EF158F"/>
    <w:rsid w:val="00EF4A6C"/>
    <w:rsid w:val="00EF6985"/>
    <w:rsid w:val="00F04E8E"/>
    <w:rsid w:val="00F065E8"/>
    <w:rsid w:val="00F07645"/>
    <w:rsid w:val="00F07CA7"/>
    <w:rsid w:val="00F10142"/>
    <w:rsid w:val="00F12144"/>
    <w:rsid w:val="00F12E04"/>
    <w:rsid w:val="00F146D5"/>
    <w:rsid w:val="00F21187"/>
    <w:rsid w:val="00F22566"/>
    <w:rsid w:val="00F25D09"/>
    <w:rsid w:val="00F277DE"/>
    <w:rsid w:val="00F27A5A"/>
    <w:rsid w:val="00F27BA3"/>
    <w:rsid w:val="00F30055"/>
    <w:rsid w:val="00F30292"/>
    <w:rsid w:val="00F30CCD"/>
    <w:rsid w:val="00F30E90"/>
    <w:rsid w:val="00F31600"/>
    <w:rsid w:val="00F33204"/>
    <w:rsid w:val="00F400B8"/>
    <w:rsid w:val="00F41B0A"/>
    <w:rsid w:val="00F454E9"/>
    <w:rsid w:val="00F46192"/>
    <w:rsid w:val="00F53C50"/>
    <w:rsid w:val="00F61873"/>
    <w:rsid w:val="00F64888"/>
    <w:rsid w:val="00F6495E"/>
    <w:rsid w:val="00F66650"/>
    <w:rsid w:val="00F700E6"/>
    <w:rsid w:val="00F713EC"/>
    <w:rsid w:val="00F73A0C"/>
    <w:rsid w:val="00F75486"/>
    <w:rsid w:val="00F80FE8"/>
    <w:rsid w:val="00F818CC"/>
    <w:rsid w:val="00F8360D"/>
    <w:rsid w:val="00F84509"/>
    <w:rsid w:val="00F84786"/>
    <w:rsid w:val="00F87EF5"/>
    <w:rsid w:val="00F907E2"/>
    <w:rsid w:val="00F9136F"/>
    <w:rsid w:val="00F92902"/>
    <w:rsid w:val="00F94A9A"/>
    <w:rsid w:val="00FA19A5"/>
    <w:rsid w:val="00FA275D"/>
    <w:rsid w:val="00FA2C08"/>
    <w:rsid w:val="00FA3709"/>
    <w:rsid w:val="00FA4C36"/>
    <w:rsid w:val="00FA5681"/>
    <w:rsid w:val="00FA7887"/>
    <w:rsid w:val="00FB297A"/>
    <w:rsid w:val="00FB45CF"/>
    <w:rsid w:val="00FB46A7"/>
    <w:rsid w:val="00FB61E6"/>
    <w:rsid w:val="00FC58DE"/>
    <w:rsid w:val="00FC63DB"/>
    <w:rsid w:val="00FC6646"/>
    <w:rsid w:val="00FC693F"/>
    <w:rsid w:val="00FC79D8"/>
    <w:rsid w:val="00FD147D"/>
    <w:rsid w:val="00FD4445"/>
    <w:rsid w:val="00FD482B"/>
    <w:rsid w:val="00FD5457"/>
    <w:rsid w:val="00FD77E0"/>
    <w:rsid w:val="00FE2AD8"/>
    <w:rsid w:val="00FF0945"/>
    <w:rsid w:val="00FF0C62"/>
    <w:rsid w:val="00FF2FA9"/>
    <w:rsid w:val="00FF48DB"/>
    <w:rsid w:val="00FF4965"/>
    <w:rsid w:val="00FF53DC"/>
    <w:rsid w:val="00FF5CB9"/>
    <w:rsid w:val="00FF754C"/>
    <w:rsid w:val="017CB1BC"/>
    <w:rsid w:val="0191889F"/>
    <w:rsid w:val="01AE3482"/>
    <w:rsid w:val="01F11DCA"/>
    <w:rsid w:val="024A889D"/>
    <w:rsid w:val="02774957"/>
    <w:rsid w:val="02CCFBD4"/>
    <w:rsid w:val="030A1013"/>
    <w:rsid w:val="03BECB39"/>
    <w:rsid w:val="03E5E541"/>
    <w:rsid w:val="04413767"/>
    <w:rsid w:val="04643C6A"/>
    <w:rsid w:val="04BA2232"/>
    <w:rsid w:val="04C6B293"/>
    <w:rsid w:val="04EA996F"/>
    <w:rsid w:val="0542F3FC"/>
    <w:rsid w:val="057B65A1"/>
    <w:rsid w:val="06A8554E"/>
    <w:rsid w:val="077D1D01"/>
    <w:rsid w:val="07BB7889"/>
    <w:rsid w:val="07E77FDA"/>
    <w:rsid w:val="08F09A69"/>
    <w:rsid w:val="0904F764"/>
    <w:rsid w:val="092AB7BA"/>
    <w:rsid w:val="09CB9685"/>
    <w:rsid w:val="0A56C2D1"/>
    <w:rsid w:val="0A9C264F"/>
    <w:rsid w:val="0B0AE4FC"/>
    <w:rsid w:val="0BF25E8D"/>
    <w:rsid w:val="0C11313F"/>
    <w:rsid w:val="0C15A4FF"/>
    <w:rsid w:val="0C1888CA"/>
    <w:rsid w:val="0C71C87C"/>
    <w:rsid w:val="0CBF2E61"/>
    <w:rsid w:val="0D377C8A"/>
    <w:rsid w:val="0D8CF2BE"/>
    <w:rsid w:val="0DBA30B8"/>
    <w:rsid w:val="0E2F4B80"/>
    <w:rsid w:val="0E5E62FF"/>
    <w:rsid w:val="0E734ACA"/>
    <w:rsid w:val="0FA7FDF2"/>
    <w:rsid w:val="0FCDBB31"/>
    <w:rsid w:val="103A4CFF"/>
    <w:rsid w:val="10EB7E46"/>
    <w:rsid w:val="11F497AE"/>
    <w:rsid w:val="120AF2EB"/>
    <w:rsid w:val="1222944E"/>
    <w:rsid w:val="12DB6A58"/>
    <w:rsid w:val="137E2C00"/>
    <w:rsid w:val="13CF38B1"/>
    <w:rsid w:val="15BD592F"/>
    <w:rsid w:val="15F7C5D6"/>
    <w:rsid w:val="16946EDD"/>
    <w:rsid w:val="175756F7"/>
    <w:rsid w:val="177920E6"/>
    <w:rsid w:val="17A5CA97"/>
    <w:rsid w:val="17C482B3"/>
    <w:rsid w:val="1826764E"/>
    <w:rsid w:val="186F0B92"/>
    <w:rsid w:val="18CB0A28"/>
    <w:rsid w:val="18E091B1"/>
    <w:rsid w:val="18FC035F"/>
    <w:rsid w:val="190BA325"/>
    <w:rsid w:val="1A0655D3"/>
    <w:rsid w:val="1AB8944B"/>
    <w:rsid w:val="1B17BCE0"/>
    <w:rsid w:val="1B8947F4"/>
    <w:rsid w:val="1BB88465"/>
    <w:rsid w:val="1BE48753"/>
    <w:rsid w:val="1C8ABBA2"/>
    <w:rsid w:val="1D8C6650"/>
    <w:rsid w:val="1E0E0533"/>
    <w:rsid w:val="1E2A47BF"/>
    <w:rsid w:val="1FB0E69D"/>
    <w:rsid w:val="1FB9D74C"/>
    <w:rsid w:val="20F5F5E4"/>
    <w:rsid w:val="216963E7"/>
    <w:rsid w:val="218E80B4"/>
    <w:rsid w:val="2194B373"/>
    <w:rsid w:val="2194DE6E"/>
    <w:rsid w:val="21A822CF"/>
    <w:rsid w:val="21B25B66"/>
    <w:rsid w:val="2377E5E2"/>
    <w:rsid w:val="23F3C5E1"/>
    <w:rsid w:val="23F9C3E4"/>
    <w:rsid w:val="246DC513"/>
    <w:rsid w:val="24BE3E38"/>
    <w:rsid w:val="260BB142"/>
    <w:rsid w:val="293133BA"/>
    <w:rsid w:val="29887AE5"/>
    <w:rsid w:val="29E4202D"/>
    <w:rsid w:val="29F7584A"/>
    <w:rsid w:val="2ADC7E64"/>
    <w:rsid w:val="2B22199C"/>
    <w:rsid w:val="2B5783EC"/>
    <w:rsid w:val="2BAFBC25"/>
    <w:rsid w:val="2C0E86FA"/>
    <w:rsid w:val="2C3E4488"/>
    <w:rsid w:val="2CCB1E54"/>
    <w:rsid w:val="2D08B570"/>
    <w:rsid w:val="2D48753E"/>
    <w:rsid w:val="2D76BFDA"/>
    <w:rsid w:val="2DD6FA3C"/>
    <w:rsid w:val="2E80160E"/>
    <w:rsid w:val="2EA2A675"/>
    <w:rsid w:val="2EB3F83E"/>
    <w:rsid w:val="2EC0D519"/>
    <w:rsid w:val="2F188DE5"/>
    <w:rsid w:val="31CB85A1"/>
    <w:rsid w:val="31CD3E2B"/>
    <w:rsid w:val="3205BC26"/>
    <w:rsid w:val="3280AF85"/>
    <w:rsid w:val="340D0EDA"/>
    <w:rsid w:val="3501A174"/>
    <w:rsid w:val="353F6FD6"/>
    <w:rsid w:val="35CD3BAD"/>
    <w:rsid w:val="35DEF1D1"/>
    <w:rsid w:val="36A5E3C3"/>
    <w:rsid w:val="37974530"/>
    <w:rsid w:val="38586594"/>
    <w:rsid w:val="38A14B6B"/>
    <w:rsid w:val="38C7A51E"/>
    <w:rsid w:val="390DD9CC"/>
    <w:rsid w:val="3937CC34"/>
    <w:rsid w:val="3971545D"/>
    <w:rsid w:val="3A830261"/>
    <w:rsid w:val="3BB306C5"/>
    <w:rsid w:val="3D02717E"/>
    <w:rsid w:val="3D084DCD"/>
    <w:rsid w:val="3D1A0C9C"/>
    <w:rsid w:val="3D8C4A1C"/>
    <w:rsid w:val="3DE28C56"/>
    <w:rsid w:val="3DF8A1CF"/>
    <w:rsid w:val="3E2CCA74"/>
    <w:rsid w:val="3E2DF6A4"/>
    <w:rsid w:val="3F607C99"/>
    <w:rsid w:val="3F765431"/>
    <w:rsid w:val="4074CD7E"/>
    <w:rsid w:val="40BA5663"/>
    <w:rsid w:val="4110D5C9"/>
    <w:rsid w:val="415125BB"/>
    <w:rsid w:val="41610D90"/>
    <w:rsid w:val="41691884"/>
    <w:rsid w:val="416F6539"/>
    <w:rsid w:val="417D64D1"/>
    <w:rsid w:val="4248D53E"/>
    <w:rsid w:val="426EB649"/>
    <w:rsid w:val="429A0B3E"/>
    <w:rsid w:val="42A2DDBA"/>
    <w:rsid w:val="42C360C9"/>
    <w:rsid w:val="4395E6CB"/>
    <w:rsid w:val="43A747BF"/>
    <w:rsid w:val="43F35090"/>
    <w:rsid w:val="443982DC"/>
    <w:rsid w:val="443DD0DC"/>
    <w:rsid w:val="44583AA8"/>
    <w:rsid w:val="44F761D0"/>
    <w:rsid w:val="45C16CFD"/>
    <w:rsid w:val="462D0545"/>
    <w:rsid w:val="46ABCD33"/>
    <w:rsid w:val="4701260E"/>
    <w:rsid w:val="472A2050"/>
    <w:rsid w:val="47BB8641"/>
    <w:rsid w:val="486411B3"/>
    <w:rsid w:val="49023A52"/>
    <w:rsid w:val="4934B6FA"/>
    <w:rsid w:val="49BCBFF5"/>
    <w:rsid w:val="4A31EF89"/>
    <w:rsid w:val="4A868469"/>
    <w:rsid w:val="4AD579E9"/>
    <w:rsid w:val="4B291330"/>
    <w:rsid w:val="4BB00DA2"/>
    <w:rsid w:val="4C409593"/>
    <w:rsid w:val="4C7B1D28"/>
    <w:rsid w:val="4D218575"/>
    <w:rsid w:val="4E556E15"/>
    <w:rsid w:val="4F4C8967"/>
    <w:rsid w:val="51265671"/>
    <w:rsid w:val="523C3A8D"/>
    <w:rsid w:val="52D37963"/>
    <w:rsid w:val="536B7800"/>
    <w:rsid w:val="53E19351"/>
    <w:rsid w:val="54410C29"/>
    <w:rsid w:val="544BE1CA"/>
    <w:rsid w:val="554009E9"/>
    <w:rsid w:val="55CF693C"/>
    <w:rsid w:val="55F7BB7E"/>
    <w:rsid w:val="56B00123"/>
    <w:rsid w:val="57026E3A"/>
    <w:rsid w:val="57960D35"/>
    <w:rsid w:val="581A13E5"/>
    <w:rsid w:val="5847FB28"/>
    <w:rsid w:val="5891B41D"/>
    <w:rsid w:val="58B90EB1"/>
    <w:rsid w:val="58F287F9"/>
    <w:rsid w:val="596EA26F"/>
    <w:rsid w:val="59888303"/>
    <w:rsid w:val="59D17CE9"/>
    <w:rsid w:val="5A33931A"/>
    <w:rsid w:val="5A6DA16B"/>
    <w:rsid w:val="5AAF15DA"/>
    <w:rsid w:val="5C4A745F"/>
    <w:rsid w:val="5C5961E8"/>
    <w:rsid w:val="5C65741E"/>
    <w:rsid w:val="5D9376DA"/>
    <w:rsid w:val="5E7F42CF"/>
    <w:rsid w:val="5ECFFA08"/>
    <w:rsid w:val="5F90A177"/>
    <w:rsid w:val="60691987"/>
    <w:rsid w:val="618FF93E"/>
    <w:rsid w:val="61DC484B"/>
    <w:rsid w:val="62339589"/>
    <w:rsid w:val="6354D8BD"/>
    <w:rsid w:val="645F529A"/>
    <w:rsid w:val="64C0106C"/>
    <w:rsid w:val="6694484F"/>
    <w:rsid w:val="66E2E422"/>
    <w:rsid w:val="67168248"/>
    <w:rsid w:val="674A0A51"/>
    <w:rsid w:val="682EFA93"/>
    <w:rsid w:val="68542655"/>
    <w:rsid w:val="6915C76E"/>
    <w:rsid w:val="69449EF0"/>
    <w:rsid w:val="69F98BA2"/>
    <w:rsid w:val="6A00E102"/>
    <w:rsid w:val="6A0F5DE4"/>
    <w:rsid w:val="6A3819D7"/>
    <w:rsid w:val="6A63D2FB"/>
    <w:rsid w:val="6A68634D"/>
    <w:rsid w:val="6A6F548B"/>
    <w:rsid w:val="6A790AC5"/>
    <w:rsid w:val="6A7B8D81"/>
    <w:rsid w:val="6A9A0809"/>
    <w:rsid w:val="6B7F1521"/>
    <w:rsid w:val="6BA223F3"/>
    <w:rsid w:val="6D449765"/>
    <w:rsid w:val="6E35491E"/>
    <w:rsid w:val="6E3F3EB0"/>
    <w:rsid w:val="6ED3F922"/>
    <w:rsid w:val="6EEF9B19"/>
    <w:rsid w:val="6F648456"/>
    <w:rsid w:val="6F9043A8"/>
    <w:rsid w:val="70A92389"/>
    <w:rsid w:val="716196BB"/>
    <w:rsid w:val="71C1F158"/>
    <w:rsid w:val="734F304B"/>
    <w:rsid w:val="73D64200"/>
    <w:rsid w:val="73E7F9F5"/>
    <w:rsid w:val="7425104C"/>
    <w:rsid w:val="74806873"/>
    <w:rsid w:val="7491D892"/>
    <w:rsid w:val="753A6E64"/>
    <w:rsid w:val="7631D8DD"/>
    <w:rsid w:val="76786375"/>
    <w:rsid w:val="7787F0A3"/>
    <w:rsid w:val="77939E64"/>
    <w:rsid w:val="77FD21B9"/>
    <w:rsid w:val="782B97D5"/>
    <w:rsid w:val="787BFEBD"/>
    <w:rsid w:val="79047B97"/>
    <w:rsid w:val="797CD908"/>
    <w:rsid w:val="79867213"/>
    <w:rsid w:val="79F84A82"/>
    <w:rsid w:val="7A82EF91"/>
    <w:rsid w:val="7AD496AB"/>
    <w:rsid w:val="7AD9F501"/>
    <w:rsid w:val="7AE6A327"/>
    <w:rsid w:val="7BED5A5E"/>
    <w:rsid w:val="7C39C83C"/>
    <w:rsid w:val="7CD6054B"/>
    <w:rsid w:val="7DF7E858"/>
    <w:rsid w:val="7E48F2C5"/>
    <w:rsid w:val="7E4A739E"/>
    <w:rsid w:val="7E62E570"/>
    <w:rsid w:val="7F19AA22"/>
    <w:rsid w:val="7F548BF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1128B61"/>
  <w14:defaultImageDpi w14:val="330"/>
  <w15:docId w15:val="{24E27073-E337-43D4-93F2-1B7E6B71C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3"/>
      </w:numPr>
      <w:contextualSpacing/>
    </w:pPr>
  </w:style>
  <w:style w:type="paragraph" w:styleId="ListBullet2">
    <w:name w:val="List Bullet 2"/>
    <w:basedOn w:val="Normal"/>
    <w:uiPriority w:val="99"/>
    <w:unhideWhenUsed/>
    <w:rsid w:val="00326F90"/>
    <w:pPr>
      <w:contextualSpacing/>
    </w:pPr>
  </w:style>
  <w:style w:type="paragraph" w:styleId="ListBullet3">
    <w:name w:val="List Bullet 3"/>
    <w:basedOn w:val="Normal"/>
    <w:uiPriority w:val="99"/>
    <w:unhideWhenUsed/>
    <w:rsid w:val="00326F90"/>
    <w:pPr>
      <w:numPr>
        <w:numId w:val="5"/>
      </w:numPr>
      <w:contextualSpacing/>
    </w:pPr>
  </w:style>
  <w:style w:type="paragraph" w:styleId="ListNumber">
    <w:name w:val="List Number"/>
    <w:basedOn w:val="Normal"/>
    <w:uiPriority w:val="99"/>
    <w:unhideWhenUsed/>
    <w:rsid w:val="00326F90"/>
    <w:pPr>
      <w:numPr>
        <w:numId w:val="7"/>
      </w:numPr>
      <w:contextualSpacing/>
    </w:pPr>
  </w:style>
  <w:style w:type="paragraph" w:styleId="ListNumber2">
    <w:name w:val="List Number 2"/>
    <w:basedOn w:val="Normal"/>
    <w:uiPriority w:val="99"/>
    <w:unhideWhenUsed/>
    <w:rsid w:val="0029639D"/>
    <w:pPr>
      <w:numPr>
        <w:numId w:val="8"/>
      </w:numPr>
      <w:contextualSpacing/>
    </w:pPr>
  </w:style>
  <w:style w:type="paragraph" w:styleId="ListNumber3">
    <w:name w:val="List Number 3"/>
    <w:basedOn w:val="Normal"/>
    <w:uiPriority w:val="99"/>
    <w:unhideWhenUsed/>
    <w:rsid w:val="0029639D"/>
    <w:pPr>
      <w:numPr>
        <w:numId w:val="9"/>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paragraph" w:customStyle="1">
    <w:name w:val="paragraph"/>
    <w:basedOn w:val="Normal"/>
    <w:rsid w:val="002E0889"/>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2E0889"/>
  </w:style>
  <w:style w:type="character" w:styleId="eop" w:customStyle="1">
    <w:name w:val="eop"/>
    <w:basedOn w:val="DefaultParagraphFont"/>
    <w:rsid w:val="002E0889"/>
  </w:style>
  <w:style w:type="paragraph" w:styleId="TOC1">
    <w:name w:val="toc 1"/>
    <w:basedOn w:val="Normal"/>
    <w:next w:val="Normal"/>
    <w:autoRedefine/>
    <w:uiPriority w:val="39"/>
    <w:unhideWhenUsed/>
    <w:rsid w:val="004D60CD"/>
    <w:pPr>
      <w:spacing w:after="100"/>
    </w:pPr>
  </w:style>
  <w:style w:type="paragraph" w:styleId="TOC2">
    <w:name w:val="toc 2"/>
    <w:basedOn w:val="Normal"/>
    <w:next w:val="Normal"/>
    <w:autoRedefine/>
    <w:uiPriority w:val="39"/>
    <w:unhideWhenUsed/>
    <w:rsid w:val="00CD4978"/>
    <w:pPr>
      <w:tabs>
        <w:tab w:val="right" w:leader="dot" w:pos="8630"/>
      </w:tabs>
      <w:spacing w:after="100"/>
      <w:ind w:left="220"/>
    </w:pPr>
  </w:style>
  <w:style w:type="character" w:styleId="Hyperlink">
    <w:name w:val="Hyperlink"/>
    <w:basedOn w:val="DefaultParagraphFont"/>
    <w:uiPriority w:val="99"/>
    <w:unhideWhenUsed/>
    <w:rsid w:val="004D60CD"/>
    <w:rPr>
      <w:color w:val="0000FF" w:themeColor="hyperlink"/>
      <w:u w:val="single"/>
    </w:rPr>
  </w:style>
  <w:style w:type="paragraph" w:styleId="Heading3-JP" w:customStyle="1">
    <w:name w:val="Heading 3 - JP"/>
    <w:basedOn w:val="Heading3"/>
    <w:link w:val="Heading3-JPChar"/>
    <w:rsid w:val="00EC14D7"/>
    <w:rPr>
      <w:color w:val="auto"/>
    </w:rPr>
  </w:style>
  <w:style w:type="character" w:styleId="Heading3-JPChar" w:customStyle="1">
    <w:name w:val="Heading 3 - JP Char"/>
    <w:basedOn w:val="Heading3Char"/>
    <w:link w:val="Heading3-JP"/>
    <w:rsid w:val="00EC14D7"/>
    <w:rPr>
      <w:rFonts w:asciiTheme="majorHAnsi" w:hAnsiTheme="majorHAnsi" w:eastAsiaTheme="majorEastAsia" w:cstheme="majorBidi"/>
      <w:b/>
      <w:bCs/>
      <w:color w:val="4F81BD" w:themeColor="accent1"/>
    </w:rPr>
  </w:style>
  <w:style w:type="paragraph" w:styleId="Heading3-JDP" w:customStyle="1">
    <w:name w:val="Heading 3- JDP"/>
    <w:basedOn w:val="Heading3-JP"/>
    <w:link w:val="Heading3-JDPChar"/>
    <w:qFormat/>
    <w:rsid w:val="00EC14D7"/>
    <w:rPr>
      <w:rFonts w:ascii="Arial" w:hAnsi="Arial" w:cs="Arial"/>
      <w:sz w:val="26"/>
    </w:rPr>
  </w:style>
  <w:style w:type="character" w:styleId="Heading3-JDPChar" w:customStyle="1">
    <w:name w:val="Heading 3- JDP Char"/>
    <w:basedOn w:val="Heading3-JPChar"/>
    <w:link w:val="Heading3-JDP"/>
    <w:rsid w:val="00EC14D7"/>
    <w:rPr>
      <w:rFonts w:ascii="Arial" w:hAnsi="Arial" w:cs="Arial" w:eastAsiaTheme="majorEastAsia"/>
      <w:b/>
      <w:bCs/>
      <w:color w:val="4F81BD" w:themeColor="accent1"/>
      <w:sz w:val="26"/>
    </w:rPr>
  </w:style>
  <w:style w:type="paragraph" w:styleId="Heading2-JDP" w:customStyle="1">
    <w:name w:val="Heading 2- JDP"/>
    <w:basedOn w:val="Heading2"/>
    <w:link w:val="Heading2-JDPChar"/>
    <w:qFormat/>
    <w:rsid w:val="00911D73"/>
    <w:rPr>
      <w:rFonts w:ascii="Arial" w:hAnsi="Arial" w:cs="Arial"/>
      <w:color w:val="808080" w:themeColor="background1" w:themeShade="80"/>
      <w:sz w:val="28"/>
    </w:rPr>
  </w:style>
  <w:style w:type="character" w:styleId="Heading2-JDPChar" w:customStyle="1">
    <w:name w:val="Heading 2- JDP Char"/>
    <w:basedOn w:val="Heading2Char"/>
    <w:link w:val="Heading2-JDP"/>
    <w:rsid w:val="00911D73"/>
    <w:rPr>
      <w:rFonts w:ascii="Arial" w:hAnsi="Arial" w:cs="Arial" w:eastAsiaTheme="majorEastAsia"/>
      <w:b/>
      <w:bCs/>
      <w:color w:val="808080" w:themeColor="background1" w:themeShade="80"/>
      <w:sz w:val="28"/>
      <w:szCs w:val="26"/>
    </w:rPr>
  </w:style>
  <w:style w:type="paragraph" w:styleId="TOC3">
    <w:name w:val="toc 3"/>
    <w:basedOn w:val="Normal"/>
    <w:next w:val="Normal"/>
    <w:autoRedefine/>
    <w:uiPriority w:val="39"/>
    <w:unhideWhenUsed/>
    <w:rsid w:val="00911D73"/>
    <w:pPr>
      <w:spacing w:after="100"/>
      <w:ind w:left="440"/>
    </w:pPr>
  </w:style>
  <w:style w:type="character" w:styleId="CommentReference">
    <w:name w:val="annotation reference"/>
    <w:basedOn w:val="DefaultParagraphFont"/>
    <w:uiPriority w:val="99"/>
    <w:semiHidden/>
    <w:unhideWhenUsed/>
    <w:rsid w:val="003F7622"/>
    <w:rPr>
      <w:sz w:val="16"/>
      <w:szCs w:val="16"/>
    </w:rPr>
  </w:style>
  <w:style w:type="paragraph" w:styleId="CommentText">
    <w:name w:val="annotation text"/>
    <w:basedOn w:val="Normal"/>
    <w:link w:val="CommentTextChar"/>
    <w:uiPriority w:val="99"/>
    <w:unhideWhenUsed/>
    <w:rsid w:val="003F7622"/>
    <w:pPr>
      <w:spacing w:line="240" w:lineRule="auto"/>
    </w:pPr>
    <w:rPr>
      <w:sz w:val="20"/>
      <w:szCs w:val="20"/>
    </w:rPr>
  </w:style>
  <w:style w:type="character" w:styleId="CommentTextChar" w:customStyle="1">
    <w:name w:val="Comment Text Char"/>
    <w:basedOn w:val="DefaultParagraphFont"/>
    <w:link w:val="CommentText"/>
    <w:uiPriority w:val="99"/>
    <w:rsid w:val="003F7622"/>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3F7622"/>
    <w:rPr>
      <w:b/>
      <w:bCs/>
    </w:rPr>
  </w:style>
  <w:style w:type="character" w:styleId="CommentSubjectChar" w:customStyle="1">
    <w:name w:val="Comment Subject Char"/>
    <w:basedOn w:val="CommentTextChar"/>
    <w:link w:val="CommentSubject"/>
    <w:uiPriority w:val="99"/>
    <w:semiHidden/>
    <w:rsid w:val="003F7622"/>
    <w:rPr>
      <w:rFonts w:ascii="Calibri" w:hAnsi="Calibri"/>
      <w:b/>
      <w:bCs/>
      <w:sz w:val="20"/>
      <w:szCs w:val="20"/>
    </w:rPr>
  </w:style>
  <w:style w:type="character" w:styleId="Mention">
    <w:name w:val="Mention"/>
    <w:basedOn w:val="DefaultParagraphFont"/>
    <w:uiPriority w:val="99"/>
    <w:unhideWhenUsed/>
    <w:rsid w:val="00FF0945"/>
    <w:rPr>
      <w:color w:val="2B579A"/>
      <w:shd w:val="clear" w:color="auto" w:fill="E1DFDD"/>
    </w:rPr>
  </w:style>
  <w:style w:type="paragraph" w:styleId="HeadingDLH" w:customStyle="1">
    <w:name w:val="Heading DLH"/>
    <w:basedOn w:val="Normal"/>
    <w:link w:val="HeadingDLHChar"/>
    <w:qFormat/>
    <w:rsid w:val="00F33204"/>
    <w:pPr>
      <w:spacing w:after="160" w:line="278" w:lineRule="auto"/>
      <w:jc w:val="both"/>
    </w:pPr>
    <w:rPr>
      <w:rFonts w:ascii="Arial" w:hAnsi="Arial" w:eastAsia="Arial" w:cs="Arial"/>
      <w:b/>
      <w:lang w:val="en"/>
    </w:rPr>
  </w:style>
  <w:style w:type="character" w:styleId="HeadingDLHChar" w:customStyle="1">
    <w:name w:val="Heading DLH Char"/>
    <w:basedOn w:val="DefaultParagraphFont"/>
    <w:link w:val="HeadingDLH"/>
    <w:rsid w:val="00F33204"/>
    <w:rPr>
      <w:rFonts w:ascii="Arial" w:hAnsi="Arial" w:eastAsia="Arial" w:cs="Arial"/>
      <w:b/>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894511">
      <w:bodyDiv w:val="1"/>
      <w:marLeft w:val="0"/>
      <w:marRight w:val="0"/>
      <w:marTop w:val="0"/>
      <w:marBottom w:val="0"/>
      <w:divBdr>
        <w:top w:val="none" w:sz="0" w:space="0" w:color="auto"/>
        <w:left w:val="none" w:sz="0" w:space="0" w:color="auto"/>
        <w:bottom w:val="none" w:sz="0" w:space="0" w:color="auto"/>
        <w:right w:val="none" w:sz="0" w:space="0" w:color="auto"/>
      </w:divBdr>
      <w:divsChild>
        <w:div w:id="323439784">
          <w:marLeft w:val="0"/>
          <w:marRight w:val="0"/>
          <w:marTop w:val="0"/>
          <w:marBottom w:val="0"/>
          <w:divBdr>
            <w:top w:val="none" w:sz="0" w:space="0" w:color="auto"/>
            <w:left w:val="none" w:sz="0" w:space="0" w:color="auto"/>
            <w:bottom w:val="none" w:sz="0" w:space="0" w:color="auto"/>
            <w:right w:val="none" w:sz="0" w:space="0" w:color="auto"/>
          </w:divBdr>
          <w:divsChild>
            <w:div w:id="1426026421">
              <w:marLeft w:val="0"/>
              <w:marRight w:val="0"/>
              <w:marTop w:val="0"/>
              <w:marBottom w:val="0"/>
              <w:divBdr>
                <w:top w:val="none" w:sz="0" w:space="0" w:color="auto"/>
                <w:left w:val="none" w:sz="0" w:space="0" w:color="auto"/>
                <w:bottom w:val="none" w:sz="0" w:space="0" w:color="auto"/>
                <w:right w:val="none" w:sz="0" w:space="0" w:color="auto"/>
              </w:divBdr>
            </w:div>
          </w:divsChild>
        </w:div>
        <w:div w:id="363361003">
          <w:marLeft w:val="0"/>
          <w:marRight w:val="0"/>
          <w:marTop w:val="0"/>
          <w:marBottom w:val="0"/>
          <w:divBdr>
            <w:top w:val="none" w:sz="0" w:space="0" w:color="auto"/>
            <w:left w:val="none" w:sz="0" w:space="0" w:color="auto"/>
            <w:bottom w:val="none" w:sz="0" w:space="0" w:color="auto"/>
            <w:right w:val="none" w:sz="0" w:space="0" w:color="auto"/>
          </w:divBdr>
          <w:divsChild>
            <w:div w:id="131292250">
              <w:marLeft w:val="0"/>
              <w:marRight w:val="0"/>
              <w:marTop w:val="0"/>
              <w:marBottom w:val="0"/>
              <w:divBdr>
                <w:top w:val="none" w:sz="0" w:space="0" w:color="auto"/>
                <w:left w:val="none" w:sz="0" w:space="0" w:color="auto"/>
                <w:bottom w:val="none" w:sz="0" w:space="0" w:color="auto"/>
                <w:right w:val="none" w:sz="0" w:space="0" w:color="auto"/>
              </w:divBdr>
            </w:div>
          </w:divsChild>
        </w:div>
        <w:div w:id="564687859">
          <w:marLeft w:val="0"/>
          <w:marRight w:val="0"/>
          <w:marTop w:val="0"/>
          <w:marBottom w:val="0"/>
          <w:divBdr>
            <w:top w:val="none" w:sz="0" w:space="0" w:color="auto"/>
            <w:left w:val="none" w:sz="0" w:space="0" w:color="auto"/>
            <w:bottom w:val="none" w:sz="0" w:space="0" w:color="auto"/>
            <w:right w:val="none" w:sz="0" w:space="0" w:color="auto"/>
          </w:divBdr>
          <w:divsChild>
            <w:div w:id="1597208088">
              <w:marLeft w:val="0"/>
              <w:marRight w:val="0"/>
              <w:marTop w:val="0"/>
              <w:marBottom w:val="0"/>
              <w:divBdr>
                <w:top w:val="none" w:sz="0" w:space="0" w:color="auto"/>
                <w:left w:val="none" w:sz="0" w:space="0" w:color="auto"/>
                <w:bottom w:val="none" w:sz="0" w:space="0" w:color="auto"/>
                <w:right w:val="none" w:sz="0" w:space="0" w:color="auto"/>
              </w:divBdr>
            </w:div>
          </w:divsChild>
        </w:div>
        <w:div w:id="952394964">
          <w:marLeft w:val="0"/>
          <w:marRight w:val="0"/>
          <w:marTop w:val="0"/>
          <w:marBottom w:val="0"/>
          <w:divBdr>
            <w:top w:val="none" w:sz="0" w:space="0" w:color="auto"/>
            <w:left w:val="none" w:sz="0" w:space="0" w:color="auto"/>
            <w:bottom w:val="none" w:sz="0" w:space="0" w:color="auto"/>
            <w:right w:val="none" w:sz="0" w:space="0" w:color="auto"/>
          </w:divBdr>
          <w:divsChild>
            <w:div w:id="1162820994">
              <w:marLeft w:val="0"/>
              <w:marRight w:val="0"/>
              <w:marTop w:val="0"/>
              <w:marBottom w:val="0"/>
              <w:divBdr>
                <w:top w:val="none" w:sz="0" w:space="0" w:color="auto"/>
                <w:left w:val="none" w:sz="0" w:space="0" w:color="auto"/>
                <w:bottom w:val="none" w:sz="0" w:space="0" w:color="auto"/>
                <w:right w:val="none" w:sz="0" w:space="0" w:color="auto"/>
              </w:divBdr>
            </w:div>
          </w:divsChild>
        </w:div>
        <w:div w:id="1107236664">
          <w:marLeft w:val="0"/>
          <w:marRight w:val="0"/>
          <w:marTop w:val="0"/>
          <w:marBottom w:val="0"/>
          <w:divBdr>
            <w:top w:val="none" w:sz="0" w:space="0" w:color="auto"/>
            <w:left w:val="none" w:sz="0" w:space="0" w:color="auto"/>
            <w:bottom w:val="none" w:sz="0" w:space="0" w:color="auto"/>
            <w:right w:val="none" w:sz="0" w:space="0" w:color="auto"/>
          </w:divBdr>
          <w:divsChild>
            <w:div w:id="832724173">
              <w:marLeft w:val="0"/>
              <w:marRight w:val="0"/>
              <w:marTop w:val="0"/>
              <w:marBottom w:val="0"/>
              <w:divBdr>
                <w:top w:val="none" w:sz="0" w:space="0" w:color="auto"/>
                <w:left w:val="none" w:sz="0" w:space="0" w:color="auto"/>
                <w:bottom w:val="none" w:sz="0" w:space="0" w:color="auto"/>
                <w:right w:val="none" w:sz="0" w:space="0" w:color="auto"/>
              </w:divBdr>
            </w:div>
          </w:divsChild>
        </w:div>
        <w:div w:id="1128814228">
          <w:marLeft w:val="0"/>
          <w:marRight w:val="0"/>
          <w:marTop w:val="0"/>
          <w:marBottom w:val="0"/>
          <w:divBdr>
            <w:top w:val="none" w:sz="0" w:space="0" w:color="auto"/>
            <w:left w:val="none" w:sz="0" w:space="0" w:color="auto"/>
            <w:bottom w:val="none" w:sz="0" w:space="0" w:color="auto"/>
            <w:right w:val="none" w:sz="0" w:space="0" w:color="auto"/>
          </w:divBdr>
          <w:divsChild>
            <w:div w:id="389427178">
              <w:marLeft w:val="0"/>
              <w:marRight w:val="0"/>
              <w:marTop w:val="0"/>
              <w:marBottom w:val="0"/>
              <w:divBdr>
                <w:top w:val="none" w:sz="0" w:space="0" w:color="auto"/>
                <w:left w:val="none" w:sz="0" w:space="0" w:color="auto"/>
                <w:bottom w:val="none" w:sz="0" w:space="0" w:color="auto"/>
                <w:right w:val="none" w:sz="0" w:space="0" w:color="auto"/>
              </w:divBdr>
            </w:div>
            <w:div w:id="739601968">
              <w:marLeft w:val="0"/>
              <w:marRight w:val="0"/>
              <w:marTop w:val="0"/>
              <w:marBottom w:val="0"/>
              <w:divBdr>
                <w:top w:val="none" w:sz="0" w:space="0" w:color="auto"/>
                <w:left w:val="none" w:sz="0" w:space="0" w:color="auto"/>
                <w:bottom w:val="none" w:sz="0" w:space="0" w:color="auto"/>
                <w:right w:val="none" w:sz="0" w:space="0" w:color="auto"/>
              </w:divBdr>
            </w:div>
          </w:divsChild>
        </w:div>
        <w:div w:id="1249927912">
          <w:marLeft w:val="0"/>
          <w:marRight w:val="0"/>
          <w:marTop w:val="0"/>
          <w:marBottom w:val="0"/>
          <w:divBdr>
            <w:top w:val="none" w:sz="0" w:space="0" w:color="auto"/>
            <w:left w:val="none" w:sz="0" w:space="0" w:color="auto"/>
            <w:bottom w:val="none" w:sz="0" w:space="0" w:color="auto"/>
            <w:right w:val="none" w:sz="0" w:space="0" w:color="auto"/>
          </w:divBdr>
          <w:divsChild>
            <w:div w:id="468087714">
              <w:marLeft w:val="0"/>
              <w:marRight w:val="0"/>
              <w:marTop w:val="0"/>
              <w:marBottom w:val="0"/>
              <w:divBdr>
                <w:top w:val="none" w:sz="0" w:space="0" w:color="auto"/>
                <w:left w:val="none" w:sz="0" w:space="0" w:color="auto"/>
                <w:bottom w:val="none" w:sz="0" w:space="0" w:color="auto"/>
                <w:right w:val="none" w:sz="0" w:space="0" w:color="auto"/>
              </w:divBdr>
            </w:div>
            <w:div w:id="834296500">
              <w:marLeft w:val="0"/>
              <w:marRight w:val="0"/>
              <w:marTop w:val="0"/>
              <w:marBottom w:val="0"/>
              <w:divBdr>
                <w:top w:val="none" w:sz="0" w:space="0" w:color="auto"/>
                <w:left w:val="none" w:sz="0" w:space="0" w:color="auto"/>
                <w:bottom w:val="none" w:sz="0" w:space="0" w:color="auto"/>
                <w:right w:val="none" w:sz="0" w:space="0" w:color="auto"/>
              </w:divBdr>
            </w:div>
          </w:divsChild>
        </w:div>
        <w:div w:id="1293173728">
          <w:marLeft w:val="0"/>
          <w:marRight w:val="0"/>
          <w:marTop w:val="0"/>
          <w:marBottom w:val="0"/>
          <w:divBdr>
            <w:top w:val="none" w:sz="0" w:space="0" w:color="auto"/>
            <w:left w:val="none" w:sz="0" w:space="0" w:color="auto"/>
            <w:bottom w:val="none" w:sz="0" w:space="0" w:color="auto"/>
            <w:right w:val="none" w:sz="0" w:space="0" w:color="auto"/>
          </w:divBdr>
          <w:divsChild>
            <w:div w:id="490104648">
              <w:marLeft w:val="0"/>
              <w:marRight w:val="0"/>
              <w:marTop w:val="0"/>
              <w:marBottom w:val="0"/>
              <w:divBdr>
                <w:top w:val="none" w:sz="0" w:space="0" w:color="auto"/>
                <w:left w:val="none" w:sz="0" w:space="0" w:color="auto"/>
                <w:bottom w:val="none" w:sz="0" w:space="0" w:color="auto"/>
                <w:right w:val="none" w:sz="0" w:space="0" w:color="auto"/>
              </w:divBdr>
            </w:div>
          </w:divsChild>
        </w:div>
        <w:div w:id="1733310693">
          <w:marLeft w:val="0"/>
          <w:marRight w:val="0"/>
          <w:marTop w:val="0"/>
          <w:marBottom w:val="0"/>
          <w:divBdr>
            <w:top w:val="none" w:sz="0" w:space="0" w:color="auto"/>
            <w:left w:val="none" w:sz="0" w:space="0" w:color="auto"/>
            <w:bottom w:val="none" w:sz="0" w:space="0" w:color="auto"/>
            <w:right w:val="none" w:sz="0" w:space="0" w:color="auto"/>
          </w:divBdr>
          <w:divsChild>
            <w:div w:id="1282999652">
              <w:marLeft w:val="0"/>
              <w:marRight w:val="0"/>
              <w:marTop w:val="0"/>
              <w:marBottom w:val="0"/>
              <w:divBdr>
                <w:top w:val="none" w:sz="0" w:space="0" w:color="auto"/>
                <w:left w:val="none" w:sz="0" w:space="0" w:color="auto"/>
                <w:bottom w:val="none" w:sz="0" w:space="0" w:color="auto"/>
                <w:right w:val="none" w:sz="0" w:space="0" w:color="auto"/>
              </w:divBdr>
            </w:div>
          </w:divsChild>
        </w:div>
        <w:div w:id="1820078144">
          <w:marLeft w:val="0"/>
          <w:marRight w:val="0"/>
          <w:marTop w:val="0"/>
          <w:marBottom w:val="0"/>
          <w:divBdr>
            <w:top w:val="none" w:sz="0" w:space="0" w:color="auto"/>
            <w:left w:val="none" w:sz="0" w:space="0" w:color="auto"/>
            <w:bottom w:val="none" w:sz="0" w:space="0" w:color="auto"/>
            <w:right w:val="none" w:sz="0" w:space="0" w:color="auto"/>
          </w:divBdr>
          <w:divsChild>
            <w:div w:id="1995798669">
              <w:marLeft w:val="0"/>
              <w:marRight w:val="0"/>
              <w:marTop w:val="0"/>
              <w:marBottom w:val="0"/>
              <w:divBdr>
                <w:top w:val="none" w:sz="0" w:space="0" w:color="auto"/>
                <w:left w:val="none" w:sz="0" w:space="0" w:color="auto"/>
                <w:bottom w:val="none" w:sz="0" w:space="0" w:color="auto"/>
                <w:right w:val="none" w:sz="0" w:space="0" w:color="auto"/>
              </w:divBdr>
            </w:div>
          </w:divsChild>
        </w:div>
        <w:div w:id="2070567415">
          <w:marLeft w:val="0"/>
          <w:marRight w:val="0"/>
          <w:marTop w:val="0"/>
          <w:marBottom w:val="0"/>
          <w:divBdr>
            <w:top w:val="none" w:sz="0" w:space="0" w:color="auto"/>
            <w:left w:val="none" w:sz="0" w:space="0" w:color="auto"/>
            <w:bottom w:val="none" w:sz="0" w:space="0" w:color="auto"/>
            <w:right w:val="none" w:sz="0" w:space="0" w:color="auto"/>
          </w:divBdr>
          <w:divsChild>
            <w:div w:id="786505747">
              <w:marLeft w:val="0"/>
              <w:marRight w:val="0"/>
              <w:marTop w:val="0"/>
              <w:marBottom w:val="0"/>
              <w:divBdr>
                <w:top w:val="none" w:sz="0" w:space="0" w:color="auto"/>
                <w:left w:val="none" w:sz="0" w:space="0" w:color="auto"/>
                <w:bottom w:val="none" w:sz="0" w:space="0" w:color="auto"/>
                <w:right w:val="none" w:sz="0" w:space="0" w:color="auto"/>
              </w:divBdr>
            </w:div>
          </w:divsChild>
        </w:div>
        <w:div w:id="2071616449">
          <w:marLeft w:val="0"/>
          <w:marRight w:val="0"/>
          <w:marTop w:val="0"/>
          <w:marBottom w:val="0"/>
          <w:divBdr>
            <w:top w:val="none" w:sz="0" w:space="0" w:color="auto"/>
            <w:left w:val="none" w:sz="0" w:space="0" w:color="auto"/>
            <w:bottom w:val="none" w:sz="0" w:space="0" w:color="auto"/>
            <w:right w:val="none" w:sz="0" w:space="0" w:color="auto"/>
          </w:divBdr>
          <w:divsChild>
            <w:div w:id="209257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32575">
      <w:bodyDiv w:val="1"/>
      <w:marLeft w:val="0"/>
      <w:marRight w:val="0"/>
      <w:marTop w:val="0"/>
      <w:marBottom w:val="0"/>
      <w:divBdr>
        <w:top w:val="none" w:sz="0" w:space="0" w:color="auto"/>
        <w:left w:val="none" w:sz="0" w:space="0" w:color="auto"/>
        <w:bottom w:val="none" w:sz="0" w:space="0" w:color="auto"/>
        <w:right w:val="none" w:sz="0" w:space="0" w:color="auto"/>
      </w:divBdr>
      <w:divsChild>
        <w:div w:id="1007943814">
          <w:marLeft w:val="0"/>
          <w:marRight w:val="0"/>
          <w:marTop w:val="0"/>
          <w:marBottom w:val="0"/>
          <w:divBdr>
            <w:top w:val="none" w:sz="0" w:space="0" w:color="auto"/>
            <w:left w:val="none" w:sz="0" w:space="0" w:color="auto"/>
            <w:bottom w:val="none" w:sz="0" w:space="0" w:color="auto"/>
            <w:right w:val="none" w:sz="0" w:space="0" w:color="auto"/>
          </w:divBdr>
        </w:div>
        <w:div w:id="1613391861">
          <w:marLeft w:val="0"/>
          <w:marRight w:val="0"/>
          <w:marTop w:val="0"/>
          <w:marBottom w:val="0"/>
          <w:divBdr>
            <w:top w:val="none" w:sz="0" w:space="0" w:color="auto"/>
            <w:left w:val="none" w:sz="0" w:space="0" w:color="auto"/>
            <w:bottom w:val="none" w:sz="0" w:space="0" w:color="auto"/>
            <w:right w:val="none" w:sz="0" w:space="0" w:color="auto"/>
          </w:divBdr>
        </w:div>
      </w:divsChild>
    </w:div>
    <w:div w:id="564336850">
      <w:bodyDiv w:val="1"/>
      <w:marLeft w:val="0"/>
      <w:marRight w:val="0"/>
      <w:marTop w:val="0"/>
      <w:marBottom w:val="0"/>
      <w:divBdr>
        <w:top w:val="none" w:sz="0" w:space="0" w:color="auto"/>
        <w:left w:val="none" w:sz="0" w:space="0" w:color="auto"/>
        <w:bottom w:val="none" w:sz="0" w:space="0" w:color="auto"/>
        <w:right w:val="none" w:sz="0" w:space="0" w:color="auto"/>
      </w:divBdr>
      <w:divsChild>
        <w:div w:id="25522950">
          <w:marLeft w:val="0"/>
          <w:marRight w:val="0"/>
          <w:marTop w:val="0"/>
          <w:marBottom w:val="0"/>
          <w:divBdr>
            <w:top w:val="none" w:sz="0" w:space="0" w:color="auto"/>
            <w:left w:val="none" w:sz="0" w:space="0" w:color="auto"/>
            <w:bottom w:val="none" w:sz="0" w:space="0" w:color="auto"/>
            <w:right w:val="none" w:sz="0" w:space="0" w:color="auto"/>
          </w:divBdr>
          <w:divsChild>
            <w:div w:id="1033268924">
              <w:marLeft w:val="0"/>
              <w:marRight w:val="0"/>
              <w:marTop w:val="0"/>
              <w:marBottom w:val="0"/>
              <w:divBdr>
                <w:top w:val="none" w:sz="0" w:space="0" w:color="auto"/>
                <w:left w:val="none" w:sz="0" w:space="0" w:color="auto"/>
                <w:bottom w:val="none" w:sz="0" w:space="0" w:color="auto"/>
                <w:right w:val="none" w:sz="0" w:space="0" w:color="auto"/>
              </w:divBdr>
            </w:div>
            <w:div w:id="1106079261">
              <w:marLeft w:val="0"/>
              <w:marRight w:val="0"/>
              <w:marTop w:val="0"/>
              <w:marBottom w:val="0"/>
              <w:divBdr>
                <w:top w:val="none" w:sz="0" w:space="0" w:color="auto"/>
                <w:left w:val="none" w:sz="0" w:space="0" w:color="auto"/>
                <w:bottom w:val="none" w:sz="0" w:space="0" w:color="auto"/>
                <w:right w:val="none" w:sz="0" w:space="0" w:color="auto"/>
              </w:divBdr>
            </w:div>
          </w:divsChild>
        </w:div>
        <w:div w:id="181208781">
          <w:marLeft w:val="0"/>
          <w:marRight w:val="0"/>
          <w:marTop w:val="0"/>
          <w:marBottom w:val="0"/>
          <w:divBdr>
            <w:top w:val="none" w:sz="0" w:space="0" w:color="auto"/>
            <w:left w:val="none" w:sz="0" w:space="0" w:color="auto"/>
            <w:bottom w:val="none" w:sz="0" w:space="0" w:color="auto"/>
            <w:right w:val="none" w:sz="0" w:space="0" w:color="auto"/>
          </w:divBdr>
          <w:divsChild>
            <w:div w:id="813647156">
              <w:marLeft w:val="0"/>
              <w:marRight w:val="0"/>
              <w:marTop w:val="0"/>
              <w:marBottom w:val="0"/>
              <w:divBdr>
                <w:top w:val="none" w:sz="0" w:space="0" w:color="auto"/>
                <w:left w:val="none" w:sz="0" w:space="0" w:color="auto"/>
                <w:bottom w:val="none" w:sz="0" w:space="0" w:color="auto"/>
                <w:right w:val="none" w:sz="0" w:space="0" w:color="auto"/>
              </w:divBdr>
            </w:div>
          </w:divsChild>
        </w:div>
        <w:div w:id="531646976">
          <w:marLeft w:val="0"/>
          <w:marRight w:val="0"/>
          <w:marTop w:val="0"/>
          <w:marBottom w:val="0"/>
          <w:divBdr>
            <w:top w:val="none" w:sz="0" w:space="0" w:color="auto"/>
            <w:left w:val="none" w:sz="0" w:space="0" w:color="auto"/>
            <w:bottom w:val="none" w:sz="0" w:space="0" w:color="auto"/>
            <w:right w:val="none" w:sz="0" w:space="0" w:color="auto"/>
          </w:divBdr>
          <w:divsChild>
            <w:div w:id="602617110">
              <w:marLeft w:val="0"/>
              <w:marRight w:val="0"/>
              <w:marTop w:val="0"/>
              <w:marBottom w:val="0"/>
              <w:divBdr>
                <w:top w:val="none" w:sz="0" w:space="0" w:color="auto"/>
                <w:left w:val="none" w:sz="0" w:space="0" w:color="auto"/>
                <w:bottom w:val="none" w:sz="0" w:space="0" w:color="auto"/>
                <w:right w:val="none" w:sz="0" w:space="0" w:color="auto"/>
              </w:divBdr>
            </w:div>
          </w:divsChild>
        </w:div>
        <w:div w:id="568197580">
          <w:marLeft w:val="0"/>
          <w:marRight w:val="0"/>
          <w:marTop w:val="0"/>
          <w:marBottom w:val="0"/>
          <w:divBdr>
            <w:top w:val="none" w:sz="0" w:space="0" w:color="auto"/>
            <w:left w:val="none" w:sz="0" w:space="0" w:color="auto"/>
            <w:bottom w:val="none" w:sz="0" w:space="0" w:color="auto"/>
            <w:right w:val="none" w:sz="0" w:space="0" w:color="auto"/>
          </w:divBdr>
          <w:divsChild>
            <w:div w:id="736321033">
              <w:marLeft w:val="0"/>
              <w:marRight w:val="0"/>
              <w:marTop w:val="0"/>
              <w:marBottom w:val="0"/>
              <w:divBdr>
                <w:top w:val="none" w:sz="0" w:space="0" w:color="auto"/>
                <w:left w:val="none" w:sz="0" w:space="0" w:color="auto"/>
                <w:bottom w:val="none" w:sz="0" w:space="0" w:color="auto"/>
                <w:right w:val="none" w:sz="0" w:space="0" w:color="auto"/>
              </w:divBdr>
            </w:div>
          </w:divsChild>
        </w:div>
        <w:div w:id="679939983">
          <w:marLeft w:val="0"/>
          <w:marRight w:val="0"/>
          <w:marTop w:val="0"/>
          <w:marBottom w:val="0"/>
          <w:divBdr>
            <w:top w:val="none" w:sz="0" w:space="0" w:color="auto"/>
            <w:left w:val="none" w:sz="0" w:space="0" w:color="auto"/>
            <w:bottom w:val="none" w:sz="0" w:space="0" w:color="auto"/>
            <w:right w:val="none" w:sz="0" w:space="0" w:color="auto"/>
          </w:divBdr>
          <w:divsChild>
            <w:div w:id="2033264450">
              <w:marLeft w:val="0"/>
              <w:marRight w:val="0"/>
              <w:marTop w:val="0"/>
              <w:marBottom w:val="0"/>
              <w:divBdr>
                <w:top w:val="none" w:sz="0" w:space="0" w:color="auto"/>
                <w:left w:val="none" w:sz="0" w:space="0" w:color="auto"/>
                <w:bottom w:val="none" w:sz="0" w:space="0" w:color="auto"/>
                <w:right w:val="none" w:sz="0" w:space="0" w:color="auto"/>
              </w:divBdr>
            </w:div>
          </w:divsChild>
        </w:div>
        <w:div w:id="689111724">
          <w:marLeft w:val="0"/>
          <w:marRight w:val="0"/>
          <w:marTop w:val="0"/>
          <w:marBottom w:val="0"/>
          <w:divBdr>
            <w:top w:val="none" w:sz="0" w:space="0" w:color="auto"/>
            <w:left w:val="none" w:sz="0" w:space="0" w:color="auto"/>
            <w:bottom w:val="none" w:sz="0" w:space="0" w:color="auto"/>
            <w:right w:val="none" w:sz="0" w:space="0" w:color="auto"/>
          </w:divBdr>
          <w:divsChild>
            <w:div w:id="2122146771">
              <w:marLeft w:val="0"/>
              <w:marRight w:val="0"/>
              <w:marTop w:val="0"/>
              <w:marBottom w:val="0"/>
              <w:divBdr>
                <w:top w:val="none" w:sz="0" w:space="0" w:color="auto"/>
                <w:left w:val="none" w:sz="0" w:space="0" w:color="auto"/>
                <w:bottom w:val="none" w:sz="0" w:space="0" w:color="auto"/>
                <w:right w:val="none" w:sz="0" w:space="0" w:color="auto"/>
              </w:divBdr>
            </w:div>
          </w:divsChild>
        </w:div>
        <w:div w:id="928663564">
          <w:marLeft w:val="0"/>
          <w:marRight w:val="0"/>
          <w:marTop w:val="0"/>
          <w:marBottom w:val="0"/>
          <w:divBdr>
            <w:top w:val="none" w:sz="0" w:space="0" w:color="auto"/>
            <w:left w:val="none" w:sz="0" w:space="0" w:color="auto"/>
            <w:bottom w:val="none" w:sz="0" w:space="0" w:color="auto"/>
            <w:right w:val="none" w:sz="0" w:space="0" w:color="auto"/>
          </w:divBdr>
          <w:divsChild>
            <w:div w:id="15811143">
              <w:marLeft w:val="0"/>
              <w:marRight w:val="0"/>
              <w:marTop w:val="0"/>
              <w:marBottom w:val="0"/>
              <w:divBdr>
                <w:top w:val="none" w:sz="0" w:space="0" w:color="auto"/>
                <w:left w:val="none" w:sz="0" w:space="0" w:color="auto"/>
                <w:bottom w:val="none" w:sz="0" w:space="0" w:color="auto"/>
                <w:right w:val="none" w:sz="0" w:space="0" w:color="auto"/>
              </w:divBdr>
            </w:div>
          </w:divsChild>
        </w:div>
        <w:div w:id="1530558273">
          <w:marLeft w:val="0"/>
          <w:marRight w:val="0"/>
          <w:marTop w:val="0"/>
          <w:marBottom w:val="0"/>
          <w:divBdr>
            <w:top w:val="none" w:sz="0" w:space="0" w:color="auto"/>
            <w:left w:val="none" w:sz="0" w:space="0" w:color="auto"/>
            <w:bottom w:val="none" w:sz="0" w:space="0" w:color="auto"/>
            <w:right w:val="none" w:sz="0" w:space="0" w:color="auto"/>
          </w:divBdr>
          <w:divsChild>
            <w:div w:id="244849161">
              <w:marLeft w:val="0"/>
              <w:marRight w:val="0"/>
              <w:marTop w:val="0"/>
              <w:marBottom w:val="0"/>
              <w:divBdr>
                <w:top w:val="none" w:sz="0" w:space="0" w:color="auto"/>
                <w:left w:val="none" w:sz="0" w:space="0" w:color="auto"/>
                <w:bottom w:val="none" w:sz="0" w:space="0" w:color="auto"/>
                <w:right w:val="none" w:sz="0" w:space="0" w:color="auto"/>
              </w:divBdr>
            </w:div>
          </w:divsChild>
        </w:div>
        <w:div w:id="1581720686">
          <w:marLeft w:val="0"/>
          <w:marRight w:val="0"/>
          <w:marTop w:val="0"/>
          <w:marBottom w:val="0"/>
          <w:divBdr>
            <w:top w:val="none" w:sz="0" w:space="0" w:color="auto"/>
            <w:left w:val="none" w:sz="0" w:space="0" w:color="auto"/>
            <w:bottom w:val="none" w:sz="0" w:space="0" w:color="auto"/>
            <w:right w:val="none" w:sz="0" w:space="0" w:color="auto"/>
          </w:divBdr>
          <w:divsChild>
            <w:div w:id="396783543">
              <w:marLeft w:val="0"/>
              <w:marRight w:val="0"/>
              <w:marTop w:val="0"/>
              <w:marBottom w:val="0"/>
              <w:divBdr>
                <w:top w:val="none" w:sz="0" w:space="0" w:color="auto"/>
                <w:left w:val="none" w:sz="0" w:space="0" w:color="auto"/>
                <w:bottom w:val="none" w:sz="0" w:space="0" w:color="auto"/>
                <w:right w:val="none" w:sz="0" w:space="0" w:color="auto"/>
              </w:divBdr>
            </w:div>
          </w:divsChild>
        </w:div>
        <w:div w:id="1610505232">
          <w:marLeft w:val="0"/>
          <w:marRight w:val="0"/>
          <w:marTop w:val="0"/>
          <w:marBottom w:val="0"/>
          <w:divBdr>
            <w:top w:val="none" w:sz="0" w:space="0" w:color="auto"/>
            <w:left w:val="none" w:sz="0" w:space="0" w:color="auto"/>
            <w:bottom w:val="none" w:sz="0" w:space="0" w:color="auto"/>
            <w:right w:val="none" w:sz="0" w:space="0" w:color="auto"/>
          </w:divBdr>
          <w:divsChild>
            <w:div w:id="1530797104">
              <w:marLeft w:val="0"/>
              <w:marRight w:val="0"/>
              <w:marTop w:val="0"/>
              <w:marBottom w:val="0"/>
              <w:divBdr>
                <w:top w:val="none" w:sz="0" w:space="0" w:color="auto"/>
                <w:left w:val="none" w:sz="0" w:space="0" w:color="auto"/>
                <w:bottom w:val="none" w:sz="0" w:space="0" w:color="auto"/>
                <w:right w:val="none" w:sz="0" w:space="0" w:color="auto"/>
              </w:divBdr>
            </w:div>
            <w:div w:id="1752116319">
              <w:marLeft w:val="0"/>
              <w:marRight w:val="0"/>
              <w:marTop w:val="0"/>
              <w:marBottom w:val="0"/>
              <w:divBdr>
                <w:top w:val="none" w:sz="0" w:space="0" w:color="auto"/>
                <w:left w:val="none" w:sz="0" w:space="0" w:color="auto"/>
                <w:bottom w:val="none" w:sz="0" w:space="0" w:color="auto"/>
                <w:right w:val="none" w:sz="0" w:space="0" w:color="auto"/>
              </w:divBdr>
            </w:div>
          </w:divsChild>
        </w:div>
        <w:div w:id="1880046646">
          <w:marLeft w:val="0"/>
          <w:marRight w:val="0"/>
          <w:marTop w:val="0"/>
          <w:marBottom w:val="0"/>
          <w:divBdr>
            <w:top w:val="none" w:sz="0" w:space="0" w:color="auto"/>
            <w:left w:val="none" w:sz="0" w:space="0" w:color="auto"/>
            <w:bottom w:val="none" w:sz="0" w:space="0" w:color="auto"/>
            <w:right w:val="none" w:sz="0" w:space="0" w:color="auto"/>
          </w:divBdr>
          <w:divsChild>
            <w:div w:id="1705986306">
              <w:marLeft w:val="0"/>
              <w:marRight w:val="0"/>
              <w:marTop w:val="0"/>
              <w:marBottom w:val="0"/>
              <w:divBdr>
                <w:top w:val="none" w:sz="0" w:space="0" w:color="auto"/>
                <w:left w:val="none" w:sz="0" w:space="0" w:color="auto"/>
                <w:bottom w:val="none" w:sz="0" w:space="0" w:color="auto"/>
                <w:right w:val="none" w:sz="0" w:space="0" w:color="auto"/>
              </w:divBdr>
            </w:div>
          </w:divsChild>
        </w:div>
        <w:div w:id="1907716746">
          <w:marLeft w:val="0"/>
          <w:marRight w:val="0"/>
          <w:marTop w:val="0"/>
          <w:marBottom w:val="0"/>
          <w:divBdr>
            <w:top w:val="none" w:sz="0" w:space="0" w:color="auto"/>
            <w:left w:val="none" w:sz="0" w:space="0" w:color="auto"/>
            <w:bottom w:val="none" w:sz="0" w:space="0" w:color="auto"/>
            <w:right w:val="none" w:sz="0" w:space="0" w:color="auto"/>
          </w:divBdr>
          <w:divsChild>
            <w:div w:id="177100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806789">
      <w:bodyDiv w:val="1"/>
      <w:marLeft w:val="0"/>
      <w:marRight w:val="0"/>
      <w:marTop w:val="0"/>
      <w:marBottom w:val="0"/>
      <w:divBdr>
        <w:top w:val="none" w:sz="0" w:space="0" w:color="auto"/>
        <w:left w:val="none" w:sz="0" w:space="0" w:color="auto"/>
        <w:bottom w:val="none" w:sz="0" w:space="0" w:color="auto"/>
        <w:right w:val="none" w:sz="0" w:space="0" w:color="auto"/>
      </w:divBdr>
      <w:divsChild>
        <w:div w:id="426317266">
          <w:marLeft w:val="0"/>
          <w:marRight w:val="0"/>
          <w:marTop w:val="0"/>
          <w:marBottom w:val="0"/>
          <w:divBdr>
            <w:top w:val="none" w:sz="0" w:space="0" w:color="auto"/>
            <w:left w:val="none" w:sz="0" w:space="0" w:color="auto"/>
            <w:bottom w:val="none" w:sz="0" w:space="0" w:color="auto"/>
            <w:right w:val="none" w:sz="0" w:space="0" w:color="auto"/>
          </w:divBdr>
          <w:divsChild>
            <w:div w:id="1928728314">
              <w:marLeft w:val="0"/>
              <w:marRight w:val="0"/>
              <w:marTop w:val="0"/>
              <w:marBottom w:val="0"/>
              <w:divBdr>
                <w:top w:val="none" w:sz="0" w:space="0" w:color="auto"/>
                <w:left w:val="none" w:sz="0" w:space="0" w:color="auto"/>
                <w:bottom w:val="none" w:sz="0" w:space="0" w:color="auto"/>
                <w:right w:val="none" w:sz="0" w:space="0" w:color="auto"/>
              </w:divBdr>
            </w:div>
          </w:divsChild>
        </w:div>
        <w:div w:id="593438954">
          <w:marLeft w:val="0"/>
          <w:marRight w:val="0"/>
          <w:marTop w:val="0"/>
          <w:marBottom w:val="0"/>
          <w:divBdr>
            <w:top w:val="none" w:sz="0" w:space="0" w:color="auto"/>
            <w:left w:val="none" w:sz="0" w:space="0" w:color="auto"/>
            <w:bottom w:val="none" w:sz="0" w:space="0" w:color="auto"/>
            <w:right w:val="none" w:sz="0" w:space="0" w:color="auto"/>
          </w:divBdr>
          <w:divsChild>
            <w:div w:id="1973361927">
              <w:marLeft w:val="0"/>
              <w:marRight w:val="0"/>
              <w:marTop w:val="0"/>
              <w:marBottom w:val="0"/>
              <w:divBdr>
                <w:top w:val="none" w:sz="0" w:space="0" w:color="auto"/>
                <w:left w:val="none" w:sz="0" w:space="0" w:color="auto"/>
                <w:bottom w:val="none" w:sz="0" w:space="0" w:color="auto"/>
                <w:right w:val="none" w:sz="0" w:space="0" w:color="auto"/>
              </w:divBdr>
            </w:div>
          </w:divsChild>
        </w:div>
        <w:div w:id="710694062">
          <w:marLeft w:val="0"/>
          <w:marRight w:val="0"/>
          <w:marTop w:val="0"/>
          <w:marBottom w:val="0"/>
          <w:divBdr>
            <w:top w:val="none" w:sz="0" w:space="0" w:color="auto"/>
            <w:left w:val="none" w:sz="0" w:space="0" w:color="auto"/>
            <w:bottom w:val="none" w:sz="0" w:space="0" w:color="auto"/>
            <w:right w:val="none" w:sz="0" w:space="0" w:color="auto"/>
          </w:divBdr>
          <w:divsChild>
            <w:div w:id="822816022">
              <w:marLeft w:val="0"/>
              <w:marRight w:val="0"/>
              <w:marTop w:val="0"/>
              <w:marBottom w:val="0"/>
              <w:divBdr>
                <w:top w:val="none" w:sz="0" w:space="0" w:color="auto"/>
                <w:left w:val="none" w:sz="0" w:space="0" w:color="auto"/>
                <w:bottom w:val="none" w:sz="0" w:space="0" w:color="auto"/>
                <w:right w:val="none" w:sz="0" w:space="0" w:color="auto"/>
              </w:divBdr>
            </w:div>
          </w:divsChild>
        </w:div>
        <w:div w:id="889000432">
          <w:marLeft w:val="0"/>
          <w:marRight w:val="0"/>
          <w:marTop w:val="0"/>
          <w:marBottom w:val="0"/>
          <w:divBdr>
            <w:top w:val="none" w:sz="0" w:space="0" w:color="auto"/>
            <w:left w:val="none" w:sz="0" w:space="0" w:color="auto"/>
            <w:bottom w:val="none" w:sz="0" w:space="0" w:color="auto"/>
            <w:right w:val="none" w:sz="0" w:space="0" w:color="auto"/>
          </w:divBdr>
          <w:divsChild>
            <w:div w:id="865097765">
              <w:marLeft w:val="0"/>
              <w:marRight w:val="0"/>
              <w:marTop w:val="0"/>
              <w:marBottom w:val="0"/>
              <w:divBdr>
                <w:top w:val="none" w:sz="0" w:space="0" w:color="auto"/>
                <w:left w:val="none" w:sz="0" w:space="0" w:color="auto"/>
                <w:bottom w:val="none" w:sz="0" w:space="0" w:color="auto"/>
                <w:right w:val="none" w:sz="0" w:space="0" w:color="auto"/>
              </w:divBdr>
            </w:div>
          </w:divsChild>
        </w:div>
        <w:div w:id="1049769127">
          <w:marLeft w:val="0"/>
          <w:marRight w:val="0"/>
          <w:marTop w:val="0"/>
          <w:marBottom w:val="0"/>
          <w:divBdr>
            <w:top w:val="none" w:sz="0" w:space="0" w:color="auto"/>
            <w:left w:val="none" w:sz="0" w:space="0" w:color="auto"/>
            <w:bottom w:val="none" w:sz="0" w:space="0" w:color="auto"/>
            <w:right w:val="none" w:sz="0" w:space="0" w:color="auto"/>
          </w:divBdr>
          <w:divsChild>
            <w:div w:id="2103715524">
              <w:marLeft w:val="0"/>
              <w:marRight w:val="0"/>
              <w:marTop w:val="0"/>
              <w:marBottom w:val="0"/>
              <w:divBdr>
                <w:top w:val="none" w:sz="0" w:space="0" w:color="auto"/>
                <w:left w:val="none" w:sz="0" w:space="0" w:color="auto"/>
                <w:bottom w:val="none" w:sz="0" w:space="0" w:color="auto"/>
                <w:right w:val="none" w:sz="0" w:space="0" w:color="auto"/>
              </w:divBdr>
            </w:div>
          </w:divsChild>
        </w:div>
        <w:div w:id="1115950936">
          <w:marLeft w:val="0"/>
          <w:marRight w:val="0"/>
          <w:marTop w:val="0"/>
          <w:marBottom w:val="0"/>
          <w:divBdr>
            <w:top w:val="none" w:sz="0" w:space="0" w:color="auto"/>
            <w:left w:val="none" w:sz="0" w:space="0" w:color="auto"/>
            <w:bottom w:val="none" w:sz="0" w:space="0" w:color="auto"/>
            <w:right w:val="none" w:sz="0" w:space="0" w:color="auto"/>
          </w:divBdr>
          <w:divsChild>
            <w:div w:id="230360039">
              <w:marLeft w:val="0"/>
              <w:marRight w:val="0"/>
              <w:marTop w:val="0"/>
              <w:marBottom w:val="0"/>
              <w:divBdr>
                <w:top w:val="none" w:sz="0" w:space="0" w:color="auto"/>
                <w:left w:val="none" w:sz="0" w:space="0" w:color="auto"/>
                <w:bottom w:val="none" w:sz="0" w:space="0" w:color="auto"/>
                <w:right w:val="none" w:sz="0" w:space="0" w:color="auto"/>
              </w:divBdr>
            </w:div>
            <w:div w:id="282227330">
              <w:marLeft w:val="0"/>
              <w:marRight w:val="0"/>
              <w:marTop w:val="0"/>
              <w:marBottom w:val="0"/>
              <w:divBdr>
                <w:top w:val="none" w:sz="0" w:space="0" w:color="auto"/>
                <w:left w:val="none" w:sz="0" w:space="0" w:color="auto"/>
                <w:bottom w:val="none" w:sz="0" w:space="0" w:color="auto"/>
                <w:right w:val="none" w:sz="0" w:space="0" w:color="auto"/>
              </w:divBdr>
            </w:div>
          </w:divsChild>
        </w:div>
        <w:div w:id="1369181991">
          <w:marLeft w:val="0"/>
          <w:marRight w:val="0"/>
          <w:marTop w:val="0"/>
          <w:marBottom w:val="0"/>
          <w:divBdr>
            <w:top w:val="none" w:sz="0" w:space="0" w:color="auto"/>
            <w:left w:val="none" w:sz="0" w:space="0" w:color="auto"/>
            <w:bottom w:val="none" w:sz="0" w:space="0" w:color="auto"/>
            <w:right w:val="none" w:sz="0" w:space="0" w:color="auto"/>
          </w:divBdr>
          <w:divsChild>
            <w:div w:id="1862547175">
              <w:marLeft w:val="0"/>
              <w:marRight w:val="0"/>
              <w:marTop w:val="0"/>
              <w:marBottom w:val="0"/>
              <w:divBdr>
                <w:top w:val="none" w:sz="0" w:space="0" w:color="auto"/>
                <w:left w:val="none" w:sz="0" w:space="0" w:color="auto"/>
                <w:bottom w:val="none" w:sz="0" w:space="0" w:color="auto"/>
                <w:right w:val="none" w:sz="0" w:space="0" w:color="auto"/>
              </w:divBdr>
            </w:div>
          </w:divsChild>
        </w:div>
        <w:div w:id="1618634395">
          <w:marLeft w:val="0"/>
          <w:marRight w:val="0"/>
          <w:marTop w:val="0"/>
          <w:marBottom w:val="0"/>
          <w:divBdr>
            <w:top w:val="none" w:sz="0" w:space="0" w:color="auto"/>
            <w:left w:val="none" w:sz="0" w:space="0" w:color="auto"/>
            <w:bottom w:val="none" w:sz="0" w:space="0" w:color="auto"/>
            <w:right w:val="none" w:sz="0" w:space="0" w:color="auto"/>
          </w:divBdr>
          <w:divsChild>
            <w:div w:id="2091730347">
              <w:marLeft w:val="0"/>
              <w:marRight w:val="0"/>
              <w:marTop w:val="0"/>
              <w:marBottom w:val="0"/>
              <w:divBdr>
                <w:top w:val="none" w:sz="0" w:space="0" w:color="auto"/>
                <w:left w:val="none" w:sz="0" w:space="0" w:color="auto"/>
                <w:bottom w:val="none" w:sz="0" w:space="0" w:color="auto"/>
                <w:right w:val="none" w:sz="0" w:space="0" w:color="auto"/>
              </w:divBdr>
            </w:div>
          </w:divsChild>
        </w:div>
        <w:div w:id="1920557807">
          <w:marLeft w:val="0"/>
          <w:marRight w:val="0"/>
          <w:marTop w:val="0"/>
          <w:marBottom w:val="0"/>
          <w:divBdr>
            <w:top w:val="none" w:sz="0" w:space="0" w:color="auto"/>
            <w:left w:val="none" w:sz="0" w:space="0" w:color="auto"/>
            <w:bottom w:val="none" w:sz="0" w:space="0" w:color="auto"/>
            <w:right w:val="none" w:sz="0" w:space="0" w:color="auto"/>
          </w:divBdr>
          <w:divsChild>
            <w:div w:id="1360624325">
              <w:marLeft w:val="0"/>
              <w:marRight w:val="0"/>
              <w:marTop w:val="0"/>
              <w:marBottom w:val="0"/>
              <w:divBdr>
                <w:top w:val="none" w:sz="0" w:space="0" w:color="auto"/>
                <w:left w:val="none" w:sz="0" w:space="0" w:color="auto"/>
                <w:bottom w:val="none" w:sz="0" w:space="0" w:color="auto"/>
                <w:right w:val="none" w:sz="0" w:space="0" w:color="auto"/>
              </w:divBdr>
            </w:div>
          </w:divsChild>
        </w:div>
        <w:div w:id="1976522354">
          <w:marLeft w:val="0"/>
          <w:marRight w:val="0"/>
          <w:marTop w:val="0"/>
          <w:marBottom w:val="0"/>
          <w:divBdr>
            <w:top w:val="none" w:sz="0" w:space="0" w:color="auto"/>
            <w:left w:val="none" w:sz="0" w:space="0" w:color="auto"/>
            <w:bottom w:val="none" w:sz="0" w:space="0" w:color="auto"/>
            <w:right w:val="none" w:sz="0" w:space="0" w:color="auto"/>
          </w:divBdr>
          <w:divsChild>
            <w:div w:id="958411112">
              <w:marLeft w:val="0"/>
              <w:marRight w:val="0"/>
              <w:marTop w:val="0"/>
              <w:marBottom w:val="0"/>
              <w:divBdr>
                <w:top w:val="none" w:sz="0" w:space="0" w:color="auto"/>
                <w:left w:val="none" w:sz="0" w:space="0" w:color="auto"/>
                <w:bottom w:val="none" w:sz="0" w:space="0" w:color="auto"/>
                <w:right w:val="none" w:sz="0" w:space="0" w:color="auto"/>
              </w:divBdr>
            </w:div>
          </w:divsChild>
        </w:div>
        <w:div w:id="2027364768">
          <w:marLeft w:val="0"/>
          <w:marRight w:val="0"/>
          <w:marTop w:val="0"/>
          <w:marBottom w:val="0"/>
          <w:divBdr>
            <w:top w:val="none" w:sz="0" w:space="0" w:color="auto"/>
            <w:left w:val="none" w:sz="0" w:space="0" w:color="auto"/>
            <w:bottom w:val="none" w:sz="0" w:space="0" w:color="auto"/>
            <w:right w:val="none" w:sz="0" w:space="0" w:color="auto"/>
          </w:divBdr>
          <w:divsChild>
            <w:div w:id="133065937">
              <w:marLeft w:val="0"/>
              <w:marRight w:val="0"/>
              <w:marTop w:val="0"/>
              <w:marBottom w:val="0"/>
              <w:divBdr>
                <w:top w:val="none" w:sz="0" w:space="0" w:color="auto"/>
                <w:left w:val="none" w:sz="0" w:space="0" w:color="auto"/>
                <w:bottom w:val="none" w:sz="0" w:space="0" w:color="auto"/>
                <w:right w:val="none" w:sz="0" w:space="0" w:color="auto"/>
              </w:divBdr>
            </w:div>
            <w:div w:id="1058088035">
              <w:marLeft w:val="0"/>
              <w:marRight w:val="0"/>
              <w:marTop w:val="0"/>
              <w:marBottom w:val="0"/>
              <w:divBdr>
                <w:top w:val="none" w:sz="0" w:space="0" w:color="auto"/>
                <w:left w:val="none" w:sz="0" w:space="0" w:color="auto"/>
                <w:bottom w:val="none" w:sz="0" w:space="0" w:color="auto"/>
                <w:right w:val="none" w:sz="0" w:space="0" w:color="auto"/>
              </w:divBdr>
            </w:div>
          </w:divsChild>
        </w:div>
        <w:div w:id="2054116191">
          <w:marLeft w:val="0"/>
          <w:marRight w:val="0"/>
          <w:marTop w:val="0"/>
          <w:marBottom w:val="0"/>
          <w:divBdr>
            <w:top w:val="none" w:sz="0" w:space="0" w:color="auto"/>
            <w:left w:val="none" w:sz="0" w:space="0" w:color="auto"/>
            <w:bottom w:val="none" w:sz="0" w:space="0" w:color="auto"/>
            <w:right w:val="none" w:sz="0" w:space="0" w:color="auto"/>
          </w:divBdr>
          <w:divsChild>
            <w:div w:id="107323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050998">
      <w:bodyDiv w:val="1"/>
      <w:marLeft w:val="0"/>
      <w:marRight w:val="0"/>
      <w:marTop w:val="0"/>
      <w:marBottom w:val="0"/>
      <w:divBdr>
        <w:top w:val="none" w:sz="0" w:space="0" w:color="auto"/>
        <w:left w:val="none" w:sz="0" w:space="0" w:color="auto"/>
        <w:bottom w:val="none" w:sz="0" w:space="0" w:color="auto"/>
        <w:right w:val="none" w:sz="0" w:space="0" w:color="auto"/>
      </w:divBdr>
      <w:divsChild>
        <w:div w:id="102917779">
          <w:marLeft w:val="0"/>
          <w:marRight w:val="0"/>
          <w:marTop w:val="0"/>
          <w:marBottom w:val="0"/>
          <w:divBdr>
            <w:top w:val="none" w:sz="0" w:space="0" w:color="auto"/>
            <w:left w:val="none" w:sz="0" w:space="0" w:color="auto"/>
            <w:bottom w:val="none" w:sz="0" w:space="0" w:color="auto"/>
            <w:right w:val="none" w:sz="0" w:space="0" w:color="auto"/>
          </w:divBdr>
          <w:divsChild>
            <w:div w:id="2127499812">
              <w:marLeft w:val="0"/>
              <w:marRight w:val="0"/>
              <w:marTop w:val="0"/>
              <w:marBottom w:val="0"/>
              <w:divBdr>
                <w:top w:val="none" w:sz="0" w:space="0" w:color="auto"/>
                <w:left w:val="none" w:sz="0" w:space="0" w:color="auto"/>
                <w:bottom w:val="none" w:sz="0" w:space="0" w:color="auto"/>
                <w:right w:val="none" w:sz="0" w:space="0" w:color="auto"/>
              </w:divBdr>
            </w:div>
          </w:divsChild>
        </w:div>
        <w:div w:id="187257190">
          <w:marLeft w:val="0"/>
          <w:marRight w:val="0"/>
          <w:marTop w:val="0"/>
          <w:marBottom w:val="0"/>
          <w:divBdr>
            <w:top w:val="none" w:sz="0" w:space="0" w:color="auto"/>
            <w:left w:val="none" w:sz="0" w:space="0" w:color="auto"/>
            <w:bottom w:val="none" w:sz="0" w:space="0" w:color="auto"/>
            <w:right w:val="none" w:sz="0" w:space="0" w:color="auto"/>
          </w:divBdr>
          <w:divsChild>
            <w:div w:id="1048840096">
              <w:marLeft w:val="0"/>
              <w:marRight w:val="0"/>
              <w:marTop w:val="0"/>
              <w:marBottom w:val="0"/>
              <w:divBdr>
                <w:top w:val="none" w:sz="0" w:space="0" w:color="auto"/>
                <w:left w:val="none" w:sz="0" w:space="0" w:color="auto"/>
                <w:bottom w:val="none" w:sz="0" w:space="0" w:color="auto"/>
                <w:right w:val="none" w:sz="0" w:space="0" w:color="auto"/>
              </w:divBdr>
            </w:div>
          </w:divsChild>
        </w:div>
        <w:div w:id="407769117">
          <w:marLeft w:val="0"/>
          <w:marRight w:val="0"/>
          <w:marTop w:val="0"/>
          <w:marBottom w:val="0"/>
          <w:divBdr>
            <w:top w:val="none" w:sz="0" w:space="0" w:color="auto"/>
            <w:left w:val="none" w:sz="0" w:space="0" w:color="auto"/>
            <w:bottom w:val="none" w:sz="0" w:space="0" w:color="auto"/>
            <w:right w:val="none" w:sz="0" w:space="0" w:color="auto"/>
          </w:divBdr>
          <w:divsChild>
            <w:div w:id="390426709">
              <w:marLeft w:val="0"/>
              <w:marRight w:val="0"/>
              <w:marTop w:val="0"/>
              <w:marBottom w:val="0"/>
              <w:divBdr>
                <w:top w:val="none" w:sz="0" w:space="0" w:color="auto"/>
                <w:left w:val="none" w:sz="0" w:space="0" w:color="auto"/>
                <w:bottom w:val="none" w:sz="0" w:space="0" w:color="auto"/>
                <w:right w:val="none" w:sz="0" w:space="0" w:color="auto"/>
              </w:divBdr>
            </w:div>
            <w:div w:id="488788461">
              <w:marLeft w:val="0"/>
              <w:marRight w:val="0"/>
              <w:marTop w:val="0"/>
              <w:marBottom w:val="0"/>
              <w:divBdr>
                <w:top w:val="none" w:sz="0" w:space="0" w:color="auto"/>
                <w:left w:val="none" w:sz="0" w:space="0" w:color="auto"/>
                <w:bottom w:val="none" w:sz="0" w:space="0" w:color="auto"/>
                <w:right w:val="none" w:sz="0" w:space="0" w:color="auto"/>
              </w:divBdr>
            </w:div>
          </w:divsChild>
        </w:div>
        <w:div w:id="553010420">
          <w:marLeft w:val="0"/>
          <w:marRight w:val="0"/>
          <w:marTop w:val="0"/>
          <w:marBottom w:val="0"/>
          <w:divBdr>
            <w:top w:val="none" w:sz="0" w:space="0" w:color="auto"/>
            <w:left w:val="none" w:sz="0" w:space="0" w:color="auto"/>
            <w:bottom w:val="none" w:sz="0" w:space="0" w:color="auto"/>
            <w:right w:val="none" w:sz="0" w:space="0" w:color="auto"/>
          </w:divBdr>
          <w:divsChild>
            <w:div w:id="1629584807">
              <w:marLeft w:val="0"/>
              <w:marRight w:val="0"/>
              <w:marTop w:val="0"/>
              <w:marBottom w:val="0"/>
              <w:divBdr>
                <w:top w:val="none" w:sz="0" w:space="0" w:color="auto"/>
                <w:left w:val="none" w:sz="0" w:space="0" w:color="auto"/>
                <w:bottom w:val="none" w:sz="0" w:space="0" w:color="auto"/>
                <w:right w:val="none" w:sz="0" w:space="0" w:color="auto"/>
              </w:divBdr>
            </w:div>
          </w:divsChild>
        </w:div>
        <w:div w:id="943536039">
          <w:marLeft w:val="0"/>
          <w:marRight w:val="0"/>
          <w:marTop w:val="0"/>
          <w:marBottom w:val="0"/>
          <w:divBdr>
            <w:top w:val="none" w:sz="0" w:space="0" w:color="auto"/>
            <w:left w:val="none" w:sz="0" w:space="0" w:color="auto"/>
            <w:bottom w:val="none" w:sz="0" w:space="0" w:color="auto"/>
            <w:right w:val="none" w:sz="0" w:space="0" w:color="auto"/>
          </w:divBdr>
          <w:divsChild>
            <w:div w:id="100996729">
              <w:marLeft w:val="0"/>
              <w:marRight w:val="0"/>
              <w:marTop w:val="0"/>
              <w:marBottom w:val="0"/>
              <w:divBdr>
                <w:top w:val="none" w:sz="0" w:space="0" w:color="auto"/>
                <w:left w:val="none" w:sz="0" w:space="0" w:color="auto"/>
                <w:bottom w:val="none" w:sz="0" w:space="0" w:color="auto"/>
                <w:right w:val="none" w:sz="0" w:space="0" w:color="auto"/>
              </w:divBdr>
            </w:div>
          </w:divsChild>
        </w:div>
        <w:div w:id="953440491">
          <w:marLeft w:val="0"/>
          <w:marRight w:val="0"/>
          <w:marTop w:val="0"/>
          <w:marBottom w:val="0"/>
          <w:divBdr>
            <w:top w:val="none" w:sz="0" w:space="0" w:color="auto"/>
            <w:left w:val="none" w:sz="0" w:space="0" w:color="auto"/>
            <w:bottom w:val="none" w:sz="0" w:space="0" w:color="auto"/>
            <w:right w:val="none" w:sz="0" w:space="0" w:color="auto"/>
          </w:divBdr>
          <w:divsChild>
            <w:div w:id="116411706">
              <w:marLeft w:val="0"/>
              <w:marRight w:val="0"/>
              <w:marTop w:val="0"/>
              <w:marBottom w:val="0"/>
              <w:divBdr>
                <w:top w:val="none" w:sz="0" w:space="0" w:color="auto"/>
                <w:left w:val="none" w:sz="0" w:space="0" w:color="auto"/>
                <w:bottom w:val="none" w:sz="0" w:space="0" w:color="auto"/>
                <w:right w:val="none" w:sz="0" w:space="0" w:color="auto"/>
              </w:divBdr>
            </w:div>
          </w:divsChild>
        </w:div>
        <w:div w:id="1072044173">
          <w:marLeft w:val="0"/>
          <w:marRight w:val="0"/>
          <w:marTop w:val="0"/>
          <w:marBottom w:val="0"/>
          <w:divBdr>
            <w:top w:val="none" w:sz="0" w:space="0" w:color="auto"/>
            <w:left w:val="none" w:sz="0" w:space="0" w:color="auto"/>
            <w:bottom w:val="none" w:sz="0" w:space="0" w:color="auto"/>
            <w:right w:val="none" w:sz="0" w:space="0" w:color="auto"/>
          </w:divBdr>
          <w:divsChild>
            <w:div w:id="1254125931">
              <w:marLeft w:val="0"/>
              <w:marRight w:val="0"/>
              <w:marTop w:val="0"/>
              <w:marBottom w:val="0"/>
              <w:divBdr>
                <w:top w:val="none" w:sz="0" w:space="0" w:color="auto"/>
                <w:left w:val="none" w:sz="0" w:space="0" w:color="auto"/>
                <w:bottom w:val="none" w:sz="0" w:space="0" w:color="auto"/>
                <w:right w:val="none" w:sz="0" w:space="0" w:color="auto"/>
              </w:divBdr>
            </w:div>
          </w:divsChild>
        </w:div>
        <w:div w:id="1280259700">
          <w:marLeft w:val="0"/>
          <w:marRight w:val="0"/>
          <w:marTop w:val="0"/>
          <w:marBottom w:val="0"/>
          <w:divBdr>
            <w:top w:val="none" w:sz="0" w:space="0" w:color="auto"/>
            <w:left w:val="none" w:sz="0" w:space="0" w:color="auto"/>
            <w:bottom w:val="none" w:sz="0" w:space="0" w:color="auto"/>
            <w:right w:val="none" w:sz="0" w:space="0" w:color="auto"/>
          </w:divBdr>
          <w:divsChild>
            <w:div w:id="817041394">
              <w:marLeft w:val="0"/>
              <w:marRight w:val="0"/>
              <w:marTop w:val="0"/>
              <w:marBottom w:val="0"/>
              <w:divBdr>
                <w:top w:val="none" w:sz="0" w:space="0" w:color="auto"/>
                <w:left w:val="none" w:sz="0" w:space="0" w:color="auto"/>
                <w:bottom w:val="none" w:sz="0" w:space="0" w:color="auto"/>
                <w:right w:val="none" w:sz="0" w:space="0" w:color="auto"/>
              </w:divBdr>
            </w:div>
            <w:div w:id="1632515864">
              <w:marLeft w:val="0"/>
              <w:marRight w:val="0"/>
              <w:marTop w:val="0"/>
              <w:marBottom w:val="0"/>
              <w:divBdr>
                <w:top w:val="none" w:sz="0" w:space="0" w:color="auto"/>
                <w:left w:val="none" w:sz="0" w:space="0" w:color="auto"/>
                <w:bottom w:val="none" w:sz="0" w:space="0" w:color="auto"/>
                <w:right w:val="none" w:sz="0" w:space="0" w:color="auto"/>
              </w:divBdr>
            </w:div>
          </w:divsChild>
        </w:div>
        <w:div w:id="1425492258">
          <w:marLeft w:val="0"/>
          <w:marRight w:val="0"/>
          <w:marTop w:val="0"/>
          <w:marBottom w:val="0"/>
          <w:divBdr>
            <w:top w:val="none" w:sz="0" w:space="0" w:color="auto"/>
            <w:left w:val="none" w:sz="0" w:space="0" w:color="auto"/>
            <w:bottom w:val="none" w:sz="0" w:space="0" w:color="auto"/>
            <w:right w:val="none" w:sz="0" w:space="0" w:color="auto"/>
          </w:divBdr>
          <w:divsChild>
            <w:div w:id="1529564634">
              <w:marLeft w:val="0"/>
              <w:marRight w:val="0"/>
              <w:marTop w:val="0"/>
              <w:marBottom w:val="0"/>
              <w:divBdr>
                <w:top w:val="none" w:sz="0" w:space="0" w:color="auto"/>
                <w:left w:val="none" w:sz="0" w:space="0" w:color="auto"/>
                <w:bottom w:val="none" w:sz="0" w:space="0" w:color="auto"/>
                <w:right w:val="none" w:sz="0" w:space="0" w:color="auto"/>
              </w:divBdr>
            </w:div>
          </w:divsChild>
        </w:div>
        <w:div w:id="1542285953">
          <w:marLeft w:val="0"/>
          <w:marRight w:val="0"/>
          <w:marTop w:val="0"/>
          <w:marBottom w:val="0"/>
          <w:divBdr>
            <w:top w:val="none" w:sz="0" w:space="0" w:color="auto"/>
            <w:left w:val="none" w:sz="0" w:space="0" w:color="auto"/>
            <w:bottom w:val="none" w:sz="0" w:space="0" w:color="auto"/>
            <w:right w:val="none" w:sz="0" w:space="0" w:color="auto"/>
          </w:divBdr>
          <w:divsChild>
            <w:div w:id="1436049310">
              <w:marLeft w:val="0"/>
              <w:marRight w:val="0"/>
              <w:marTop w:val="0"/>
              <w:marBottom w:val="0"/>
              <w:divBdr>
                <w:top w:val="none" w:sz="0" w:space="0" w:color="auto"/>
                <w:left w:val="none" w:sz="0" w:space="0" w:color="auto"/>
                <w:bottom w:val="none" w:sz="0" w:space="0" w:color="auto"/>
                <w:right w:val="none" w:sz="0" w:space="0" w:color="auto"/>
              </w:divBdr>
            </w:div>
          </w:divsChild>
        </w:div>
        <w:div w:id="1566187712">
          <w:marLeft w:val="0"/>
          <w:marRight w:val="0"/>
          <w:marTop w:val="0"/>
          <w:marBottom w:val="0"/>
          <w:divBdr>
            <w:top w:val="none" w:sz="0" w:space="0" w:color="auto"/>
            <w:left w:val="none" w:sz="0" w:space="0" w:color="auto"/>
            <w:bottom w:val="none" w:sz="0" w:space="0" w:color="auto"/>
            <w:right w:val="none" w:sz="0" w:space="0" w:color="auto"/>
          </w:divBdr>
          <w:divsChild>
            <w:div w:id="219094414">
              <w:marLeft w:val="0"/>
              <w:marRight w:val="0"/>
              <w:marTop w:val="0"/>
              <w:marBottom w:val="0"/>
              <w:divBdr>
                <w:top w:val="none" w:sz="0" w:space="0" w:color="auto"/>
                <w:left w:val="none" w:sz="0" w:space="0" w:color="auto"/>
                <w:bottom w:val="none" w:sz="0" w:space="0" w:color="auto"/>
                <w:right w:val="none" w:sz="0" w:space="0" w:color="auto"/>
              </w:divBdr>
            </w:div>
          </w:divsChild>
        </w:div>
        <w:div w:id="2039964382">
          <w:marLeft w:val="0"/>
          <w:marRight w:val="0"/>
          <w:marTop w:val="0"/>
          <w:marBottom w:val="0"/>
          <w:divBdr>
            <w:top w:val="none" w:sz="0" w:space="0" w:color="auto"/>
            <w:left w:val="none" w:sz="0" w:space="0" w:color="auto"/>
            <w:bottom w:val="none" w:sz="0" w:space="0" w:color="auto"/>
            <w:right w:val="none" w:sz="0" w:space="0" w:color="auto"/>
          </w:divBdr>
          <w:divsChild>
            <w:div w:id="64844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16219">
      <w:bodyDiv w:val="1"/>
      <w:marLeft w:val="0"/>
      <w:marRight w:val="0"/>
      <w:marTop w:val="0"/>
      <w:marBottom w:val="0"/>
      <w:divBdr>
        <w:top w:val="none" w:sz="0" w:space="0" w:color="auto"/>
        <w:left w:val="none" w:sz="0" w:space="0" w:color="auto"/>
        <w:bottom w:val="none" w:sz="0" w:space="0" w:color="auto"/>
        <w:right w:val="none" w:sz="0" w:space="0" w:color="auto"/>
      </w:divBdr>
      <w:divsChild>
        <w:div w:id="865292770">
          <w:marLeft w:val="0"/>
          <w:marRight w:val="0"/>
          <w:marTop w:val="0"/>
          <w:marBottom w:val="0"/>
          <w:divBdr>
            <w:top w:val="none" w:sz="0" w:space="0" w:color="auto"/>
            <w:left w:val="none" w:sz="0" w:space="0" w:color="auto"/>
            <w:bottom w:val="none" w:sz="0" w:space="0" w:color="auto"/>
            <w:right w:val="none" w:sz="0" w:space="0" w:color="auto"/>
          </w:divBdr>
        </w:div>
        <w:div w:id="1908805541">
          <w:marLeft w:val="0"/>
          <w:marRight w:val="0"/>
          <w:marTop w:val="0"/>
          <w:marBottom w:val="0"/>
          <w:divBdr>
            <w:top w:val="none" w:sz="0" w:space="0" w:color="auto"/>
            <w:left w:val="none" w:sz="0" w:space="0" w:color="auto"/>
            <w:bottom w:val="none" w:sz="0" w:space="0" w:color="auto"/>
            <w:right w:val="none" w:sz="0" w:space="0" w:color="auto"/>
          </w:divBdr>
        </w:div>
      </w:divsChild>
    </w:div>
    <w:div w:id="1922182154">
      <w:bodyDiv w:val="1"/>
      <w:marLeft w:val="0"/>
      <w:marRight w:val="0"/>
      <w:marTop w:val="0"/>
      <w:marBottom w:val="0"/>
      <w:divBdr>
        <w:top w:val="none" w:sz="0" w:space="0" w:color="auto"/>
        <w:left w:val="none" w:sz="0" w:space="0" w:color="auto"/>
        <w:bottom w:val="none" w:sz="0" w:space="0" w:color="auto"/>
        <w:right w:val="none" w:sz="0" w:space="0" w:color="auto"/>
      </w:divBdr>
      <w:divsChild>
        <w:div w:id="127406601">
          <w:marLeft w:val="0"/>
          <w:marRight w:val="0"/>
          <w:marTop w:val="0"/>
          <w:marBottom w:val="0"/>
          <w:divBdr>
            <w:top w:val="none" w:sz="0" w:space="0" w:color="auto"/>
            <w:left w:val="none" w:sz="0" w:space="0" w:color="auto"/>
            <w:bottom w:val="none" w:sz="0" w:space="0" w:color="auto"/>
            <w:right w:val="none" w:sz="0" w:space="0" w:color="auto"/>
          </w:divBdr>
        </w:div>
        <w:div w:id="1607883035">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microsoft.com/office/2020/10/relationships/intelligence" Target="intelligence2.xml" Id="rId17" /><Relationship Type="http://schemas.openxmlformats.org/officeDocument/2006/relationships/customXml" Target="../customXml/item2.xml" Id="rId2" /><Relationship Type="http://schemas.microsoft.com/office/2019/05/relationships/documenttasks" Target="documenttasks/documenttasks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www.pivotinteriors.com/" TargetMode="Externa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 Type="http://schemas.openxmlformats.org/officeDocument/2006/relationships/comments" Target="comments.xml" Id="R7b51fb654b8540b3" /><Relationship Type="http://schemas.microsoft.com/office/2016/09/relationships/commentsIds" Target="commentsIds.xml" Id="R3e4830f76b1447df" /><Relationship Type="http://schemas.microsoft.com/office/2011/relationships/commentsExtended" Target="commentsExtended.xml" Id="R6e744f94bd53474e" /><Relationship Type="http://schemas.microsoft.com/office/2018/08/relationships/commentsExtensible" Target="commentsExtensible.xml" Id="R5dbd6476378248de" /><Relationship Type="http://schemas.microsoft.com/office/2011/relationships/people" Target="people.xml" Id="R8bf10890fdfb4146"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2D024AFE-9E38-46A9-90E3-E32EA63CACB6}">
    <t:Anchor>
      <t:Comment id="1873823622"/>
    </t:Anchor>
    <t:History>
      <t:Event id="{D828317A-3555-4BCF-A3D2-107F4E0561B1}" time="2025-12-03T01:46:42.553Z">
        <t:Attribution userId="S::debbie.herbert@getgsi.com::798e9ea5-2f27-44eb-bc83-0a21bdecf4ba" userProvider="AD" userName="Debbie Herbert"/>
        <t:Anchor>
          <t:Comment id="1873823622"/>
        </t:Anchor>
        <t:Create/>
      </t:Event>
      <t:Event id="{0886DE15-6EBD-452C-B758-FEF734747061}" time="2025-12-03T01:46:42.553Z">
        <t:Attribution userId="S::debbie.herbert@getgsi.com::798e9ea5-2f27-44eb-bc83-0a21bdecf4ba" userProvider="AD" userName="Debbie Herbert"/>
        <t:Anchor>
          <t:Comment id="1873823622"/>
        </t:Anchor>
        <t:Assign userId="S::chris.trumble@getgsi.com::77465843-159f-483f-95d3-6f05f5eafbd7" userProvider="AD" userName="Chris Trumble"/>
      </t:Event>
      <t:Event id="{FA723A5B-A0A1-4027-8635-76ABDE567058}" time="2025-12-03T01:46:42.553Z">
        <t:Attribution userId="S::debbie.herbert@getgsi.com::798e9ea5-2f27-44eb-bc83-0a21bdecf4ba" userProvider="AD" userName="Debbie Herbert"/>
        <t:Anchor>
          <t:Comment id="1873823622"/>
        </t:Anchor>
        <t:SetTitle title="@Chris Trumble - I thought another doc said to use SuiteTax..."/>
      </t:Event>
    </t:History>
  </t:Task>
  <t:Task id="{F7384A02-19D4-411A-B049-A191DBCEE743}">
    <t:Anchor>
      <t:Comment id="1312703009"/>
    </t:Anchor>
    <t:History>
      <t:Event id="{296F684C-521F-4AE4-A57C-7CF24906292B}" time="2025-12-19T15:55:35.573Z">
        <t:Attribution userId="S::debbie.herbert@getgsi.com::798e9ea5-2f27-44eb-bc83-0a21bdecf4ba" userProvider="AD" userName="Debbie Herbert"/>
        <t:Anchor>
          <t:Comment id="1312703009"/>
        </t:Anchor>
        <t:Create/>
      </t:Event>
      <t:Event id="{44B95ADD-B9C0-441B-A509-8CE85BEFDF75}" time="2025-12-19T15:55:35.573Z">
        <t:Attribution userId="S::debbie.herbert@getgsi.com::798e9ea5-2f27-44eb-bc83-0a21bdecf4ba" userProvider="AD" userName="Debbie Herbert"/>
        <t:Anchor>
          <t:Comment id="1312703009"/>
        </t:Anchor>
        <t:Assign userId="S::chris.trumble@getgsi.com::77465843-159f-483f-95d3-6f05f5eafbd7" userProvider="AD" userName="Chris Trumble"/>
      </t:Event>
      <t:Event id="{14FB315A-0A94-4C5F-A51B-27D56CB4E0EB}" time="2025-12-19T15:55:35.573Z">
        <t:Attribution userId="S::debbie.herbert@getgsi.com::798e9ea5-2f27-44eb-bc83-0a21bdecf4ba" userProvider="AD" userName="Debbie Herbert"/>
        <t:Anchor>
          <t:Comment id="1312703009"/>
        </t:Anchor>
        <t:SetTitle title="@Chris Trumble ?"/>
      </t:Event>
    </t:History>
  </t:Task>
  <t:Task id="{E34DB7CE-B585-4B72-BA26-122F6C1B89CF}">
    <t:Anchor>
      <t:Comment id="1660440283"/>
    </t:Anchor>
    <t:History>
      <t:Event id="{7B6E5552-5F77-4A84-A220-FE478AC24A27}" time="2025-12-03T01:52:07.29Z">
        <t:Attribution userId="S::debbie.herbert@getgsi.com::798e9ea5-2f27-44eb-bc83-0a21bdecf4ba" userProvider="AD" userName="Debbie Herbert"/>
        <t:Anchor>
          <t:Comment id="1660440283"/>
        </t:Anchor>
        <t:Create/>
      </t:Event>
      <t:Event id="{A2E5F809-31F8-43FA-9F6F-B8900A594529}" time="2025-12-03T01:52:07.29Z">
        <t:Attribution userId="S::debbie.herbert@getgsi.com::798e9ea5-2f27-44eb-bc83-0a21bdecf4ba" userProvider="AD" userName="Debbie Herbert"/>
        <t:Anchor>
          <t:Comment id="1660440283"/>
        </t:Anchor>
        <t:Assign userId="S::chris.trumble@getgsi.com::77465843-159f-483f-95d3-6f05f5eafbd7" userProvider="AD" userName="Chris Trumble"/>
      </t:Event>
      <t:Event id="{E2A9EE23-4EB6-4190-8CA0-0B3754BCD3FE}" time="2025-12-03T01:52:07.29Z">
        <t:Attribution userId="S::debbie.herbert@getgsi.com::798e9ea5-2f27-44eb-bc83-0a21bdecf4ba" userProvider="AD" userName="Debbie Herbert"/>
        <t:Anchor>
          <t:Comment id="1660440283"/>
        </t:Anchor>
        <t:SetTitle title="@Chris Trumble -as abov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19AEF64E6600A49B92DDC3A4158245A" ma:contentTypeVersion="3" ma:contentTypeDescription="Create a new document." ma:contentTypeScope="" ma:versionID="84c5fad1c72218183c60c8ca0387a65f">
  <xsd:schema xmlns:xsd="http://www.w3.org/2001/XMLSchema" xmlns:xs="http://www.w3.org/2001/XMLSchema" xmlns:p="http://schemas.microsoft.com/office/2006/metadata/properties" xmlns:ns2="d30b9918-9c10-4e4b-8103-7b5bc47d4743" targetNamespace="http://schemas.microsoft.com/office/2006/metadata/properties" ma:root="true" ma:fieldsID="24d23a25873417f0ff672c97c03f6a99" ns2:_="">
    <xsd:import namespace="d30b9918-9c10-4e4b-8103-7b5bc47d474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0b9918-9c10-4e4b-8103-7b5bc47d47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A969EFA-3920-44A3-B06E-38895AC493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0b9918-9c10-4e4b-8103-7b5bc47d47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2CF648-310E-4252-BCF4-37ADE334F497}">
  <ds:schemaRefs>
    <ds:schemaRef ds:uri="http://schemas.microsoft.com/sharepoint/v3/contenttype/forms"/>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64D93E0E-D95A-4088-820E-116E8C958D68}">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Sandra Massey</lastModifiedBy>
  <revision>6</revision>
  <dcterms:created xsi:type="dcterms:W3CDTF">2026-02-13T20:16:00.0000000Z</dcterms:created>
  <dcterms:modified xsi:type="dcterms:W3CDTF">2026-03-09T15:55:25.5906421Z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0x010100819AEF64E6600A49B92DDC3A4158245A</vt:lpwstr>
  </property>
  <property fmtid="{D5CDD505-2E9C-101B-9397-08002B2CF9AE}" pid="3" name="GrammarlyDocumentId">
    <vt:lpwstr>12a5994e-6e2f-4afd-8f20-3c71c5006c87</vt:lpwstr>
  </property>
  <property fmtid="{D5CDD505-2E9C-101B-9397-08002B2CF9AE}" pid="4" name="MediaServiceImageTags">
    <vt:lpwstr/>
  </property>
  <property fmtid="{D5CDD505-2E9C-101B-9397-08002B2CF9AE}" pid="5" name="docLang">
    <vt:lpwstr>en</vt:lpwstr>
  </property>
</Properties>
</file>