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信用證超押處理業務需求 v11.15 V4</w:t>
      </w:r>
    </w:p>
    <w:p>
      <w:pPr>
        <w:jc w:val="center"/>
      </w:pPr>
      <w:r>
        <w:t>Clean Consolidated — A8 / A3 / A3S / B3 Unified Excess Framework</w:t>
      </w:r>
    </w:p>
    <w:p>
      <w:pPr>
        <w:jc w:val="center"/>
      </w:pPr>
      <w:r>
        <w:t>FROZEN / READY FOR OPENSPEC CHANGE PROPOSAL</w:t>
      </w:r>
    </w:p>
    <w:p>
      <w:pPr>
        <w:pStyle w:val="Heading1"/>
      </w:pPr>
      <w:r>
        <w:t>1. 文件定位</w:t>
      </w:r>
    </w:p>
    <w:p>
      <w:r>
        <w:t>本文件將 Import A8 Create / Issue Shipping Guarantee、Import A3、Import A3S 及 Export Confirmed LC B3 統一納入同一套 Excess Framework。A8 本身允許產生 Excess；A3S 到單亦可產生額外 Excess。四個功能共用同一 LC / Confirmation-level Excess Allowance、Pending / Approved Excess、Maker/Checker、Fix Pending、Blocking、Formal Increase、Return / Cancellation 及 Downstream Eligibility 原則；A3S 另保留 SG capacity 與 A8 → A3S anti-double-counting 規則。</w:t>
      </w:r>
    </w:p>
    <w:p>
      <w:r>
        <w:t>P0 業務決策已完成；本文件作為後續 OpenSpec change proposal / delta specs 的 Business Input。Implementation 仍須通過 OpenSpec Change Review / Approval。</w:t>
      </w:r>
    </w:p>
    <w:p>
      <w:pPr>
        <w:pStyle w:val="Heading1"/>
      </w:pPr>
      <w:r>
        <w:t>2. 已核准 P0 決策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3400"/>
          </w:tcPr>
          <w:p>
            <w:r>
              <w:t>P0</w:t>
            </w:r>
          </w:p>
        </w:tc>
        <w:tc>
          <w:tcPr>
            <w:tcW w:type="dxa" w:w="3400"/>
          </w:tcPr>
          <w:p>
            <w:r>
              <w:t>決策</w:t>
            </w:r>
          </w:p>
        </w:tc>
        <w:tc>
          <w:tcPr>
            <w:tcW w:type="dxa" w:w="3400"/>
          </w:tcPr>
          <w:p>
            <w:r>
              <w:t>適用結果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P0-1</w:t>
            </w:r>
          </w:p>
        </w:tc>
        <w:tc>
          <w:tcPr>
            <w:tcW w:type="dxa" w:w="3400"/>
          </w:tcPr>
          <w:p>
            <w:r>
              <w:t>APPROVE PROPOSAL</w:t>
            </w:r>
          </w:p>
        </w:tc>
        <w:tc>
          <w:tcPr>
            <w:tcW w:type="dxa" w:w="3400"/>
          </w:tcPr>
          <w:p>
            <w:r>
              <w:t>A8 / A3 / A3S / B3 採 Covered + Excess Model。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P0-2</w:t>
            </w:r>
          </w:p>
        </w:tc>
        <w:tc>
          <w:tcPr>
            <w:tcW w:type="dxa" w:w="3400"/>
          </w:tcPr>
          <w:p>
            <w:r>
              <w:t>Approved Decision — Fix Pending Atomic Replace (legacy label: Option B)</w:t>
            </w:r>
          </w:p>
        </w:tc>
        <w:tc>
          <w:tcPr>
            <w:tcW w:type="dxa" w:w="3400"/>
          </w:tcPr>
          <w:p>
            <w:r>
              <w:t>A8 / A3 / A3S / B3 Fix Pending 可修改 Transaction / Presentation Amount；採 Atomic Recalculation / Replacement。A8/A3S 另需重驗 SG linkage / attribution。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P0-3</w:t>
            </w:r>
          </w:p>
        </w:tc>
        <w:tc>
          <w:tcPr>
            <w:tcW w:type="dxa" w:w="3400"/>
          </w:tcPr>
          <w:p>
            <w:r>
              <w:t>Approved Decision — Submit + Block / Reject-only (legacy label: Option C+)</w:t>
            </w:r>
          </w:p>
        </w:tc>
        <w:tc>
          <w:tcPr>
            <w:tcW w:type="dxa" w:w="3400"/>
          </w:tcPr>
          <w:p>
            <w:r>
              <w:t>超限仍 Submit 成功並建立 PENDING；EXCESS_LIMIT_EXCEEDED 時 Checker 不得 Release / Approve，只能 Reject；A8 超限不得 Release / Issue SG。</w:t>
            </w:r>
          </w:p>
        </w:tc>
      </w:tr>
    </w:tbl>
    <w:p>
      <w:pPr/>
      <w:r>
        <w:t>P0 決策標籤說明：Option B / Option C+ 僅保留作歷史追溯標籤；本文件已完整寫明核准方案的業務語義與控制規則，實作與驗收不得依賴未附於本文件的被否決選項內容。</w:t>
      </w:r>
    </w:p>
    <w:p>
      <w:pPr>
        <w:pStyle w:val="Heading1"/>
      </w:pPr>
      <w:r>
        <w:t>3. A8 / A3 / A3S / B3 統一規則總表</w:t>
      </w:r>
    </w:p>
    <w:tbl>
      <w:tblPr>
        <w:tblStyle w:val="TableGrid"/>
        <w:tblW w:type="dxa" w:w="9000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1500"/>
        <w:gridCol w:w="1800"/>
        <w:gridCol w:w="1700"/>
        <w:gridCol w:w="2100"/>
        <w:gridCol w:w="1900"/>
      </w:tblGrid>
      <w:tr>
        <w:trPr>
          <w:cantSplit/>
        </w:trPr>
        <w:tc>
          <w:tcPr>
            <w:tcW w:type="dxa" w:w="1500"/>
          </w:tcPr>
          <w:p>
            <w:r>
              <w:t>規則</w:t>
            </w:r>
          </w:p>
        </w:tc>
        <w:tc>
          <w:tcPr>
            <w:tcW w:type="dxa" w:w="1800"/>
          </w:tcPr>
          <w:p>
            <w:r>
              <w:t>A8</w:t>
            </w:r>
          </w:p>
        </w:tc>
        <w:tc>
          <w:tcPr>
            <w:tcW w:type="dxa" w:w="1700"/>
          </w:tcPr>
          <w:p>
            <w:r>
              <w:t>A3</w:t>
            </w:r>
          </w:p>
        </w:tc>
        <w:tc>
          <w:tcPr>
            <w:tcW w:type="dxa" w:w="2100"/>
          </w:tcPr>
          <w:p>
            <w:r>
              <w:t>A3S</w:t>
            </w:r>
          </w:p>
        </w:tc>
        <w:tc>
          <w:tcPr>
            <w:tcW w:type="dxa" w:w="1900"/>
          </w:tcPr>
          <w:p>
            <w:r>
              <w:t>B3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t>Transaction</w:t>
            </w:r>
          </w:p>
        </w:tc>
        <w:tc>
          <w:tcPr>
            <w:tcW w:type="dxa" w:w="1800"/>
          </w:tcPr>
          <w:p>
            <w:r>
              <w:t>Create / Issue Shipping Guarantee</w:t>
            </w:r>
          </w:p>
        </w:tc>
        <w:tc>
          <w:tcPr>
            <w:tcW w:type="dxa" w:w="1700"/>
          </w:tcPr>
          <w:p>
            <w:r>
              <w:t>Import Document Arrival</w:t>
            </w:r>
          </w:p>
        </w:tc>
        <w:tc>
          <w:tcPr>
            <w:tcW w:type="dxa" w:w="2100"/>
          </w:tcPr>
          <w:p>
            <w:r>
              <w:t>Import Document Arrival against SG</w:t>
            </w:r>
          </w:p>
        </w:tc>
        <w:tc>
          <w:tcPr>
            <w:tcW w:type="dxa" w:w="1900"/>
          </w:tcPr>
          <w:p>
            <w:r>
              <w:t>Export Confirmed LC Present Documents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t>Capacity Base</w:t>
            </w:r>
          </w:p>
        </w:tc>
        <w:tc>
          <w:tcPr>
            <w:tcW w:type="dxa" w:w="1800"/>
          </w:tcPr>
          <w:p>
            <w:r>
              <w:t>Tight Available</w:t>
            </w:r>
          </w:p>
        </w:tc>
        <w:tc>
          <w:tcPr>
            <w:tcW w:type="dxa" w:w="1700"/>
          </w:tcPr>
          <w:p>
            <w:r>
              <w:t>Tight Available</w:t>
            </w:r>
          </w:p>
        </w:tc>
        <w:tc>
          <w:tcPr>
            <w:tcW w:type="dxa" w:w="2100"/>
          </w:tcPr>
          <w:p>
            <w:r>
              <w:t>Tight Available + Eligible SG Capacity Outstanding</w:t>
            </w:r>
          </w:p>
        </w:tc>
        <w:tc>
          <w:tcPr>
            <w:tcW w:type="dxa" w:w="1900"/>
          </w:tcPr>
          <w:p>
            <w:r>
              <w:t>Confirmed Tight Available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t>Covered Amount</w:t>
            </w:r>
          </w:p>
        </w:tc>
        <w:tc>
          <w:tcPr>
            <w:tcW w:type="dxa" w:w="1800"/>
          </w:tcPr>
          <w:p>
            <w:r>
              <w:t>MIN(SG Amount, Capacity)</w:t>
            </w:r>
          </w:p>
        </w:tc>
        <w:tc>
          <w:tcPr>
            <w:tcW w:type="dxa" w:w="1700"/>
          </w:tcPr>
          <w:p>
            <w:r>
              <w:t>MIN(Presentation, Capacity)</w:t>
            </w:r>
          </w:p>
        </w:tc>
        <w:tc>
          <w:tcPr>
            <w:tcW w:type="dxa" w:w="2100"/>
          </w:tcPr>
          <w:p>
            <w:r>
              <w:t>MIN(Presentation, Capacity)</w:t>
            </w:r>
          </w:p>
        </w:tc>
        <w:tc>
          <w:tcPr>
            <w:tcW w:type="dxa" w:w="1900"/>
          </w:tcPr>
          <w:p>
            <w:r>
              <w:t>MIN(Presentation, Capacity)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t>Excess Amount</w:t>
            </w:r>
          </w:p>
        </w:tc>
        <w:tc>
          <w:tcPr>
            <w:tcW w:type="dxa" w:w="1800"/>
          </w:tcPr>
          <w:p>
            <w:r>
              <w:t>MAX(0, SG Amount − Capacity)</w:t>
            </w:r>
          </w:p>
        </w:tc>
        <w:tc>
          <w:tcPr>
            <w:tcW w:type="dxa" w:w="1700"/>
          </w:tcPr>
          <w:p>
            <w:r>
              <w:t>MAX(0, Presentation − Capacity)</w:t>
            </w:r>
          </w:p>
        </w:tc>
        <w:tc>
          <w:tcPr>
            <w:tcW w:type="dxa" w:w="2100"/>
          </w:tcPr>
          <w:p>
            <w:r>
              <w:t>MAX(0, Presentation − Capacity)</w:t>
            </w:r>
          </w:p>
        </w:tc>
        <w:tc>
          <w:tcPr>
            <w:tcW w:type="dxa" w:w="1900"/>
          </w:tcPr>
          <w:p>
            <w:r>
              <w:t>MAX(0, Presentation − Capacity)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t>Excess Amount UI / Protection</w:t>
            </w:r>
          </w:p>
        </w:tc>
        <w:tc>
          <w:tcPr>
            <w:tcW w:type="dxa" w:w="1800"/>
          </w:tcPr>
          <w:p>
            <w:r>
              <w:t>Protected</w:t>
            </w:r>
          </w:p>
        </w:tc>
        <w:tc>
          <w:tcPr>
            <w:tcW w:type="dxa" w:w="1700"/>
          </w:tcPr>
          <w:p>
            <w:r>
              <w:t>Protected</w:t>
            </w:r>
          </w:p>
        </w:tc>
        <w:tc>
          <w:tcPr>
            <w:tcW w:type="dxa" w:w="2100"/>
          </w:tcPr>
          <w:p>
            <w:r>
              <w:t>Protected</w:t>
            </w:r>
          </w:p>
        </w:tc>
        <w:tc>
          <w:tcPr>
            <w:tcW w:type="dxa" w:w="1900"/>
          </w:tcPr>
          <w:p>
            <w:r>
              <w:t>Protected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t>Pending Excess</w:t>
            </w:r>
          </w:p>
        </w:tc>
        <w:tc>
          <w:tcPr>
            <w:tcW w:type="dxa" w:w="18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2100"/>
          </w:tcPr>
          <w:p>
            <w:r>
              <w:t>YES</w:t>
            </w:r>
          </w:p>
        </w:tc>
        <w:tc>
          <w:tcPr>
            <w:tcW w:type="dxa" w:w="1900"/>
          </w:tcPr>
          <w:p>
            <w:r>
              <w:t>YES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t>Fix Pending Amount</w:t>
            </w:r>
          </w:p>
        </w:tc>
        <w:tc>
          <w:tcPr>
            <w:tcW w:type="dxa" w:w="1800"/>
          </w:tcPr>
          <w:p>
            <w:r>
              <w:t>Allowed + Atomic Replace + Revalidate SG capacity</w:t>
            </w:r>
          </w:p>
        </w:tc>
        <w:tc>
          <w:tcPr>
            <w:tcW w:type="dxa" w:w="1700"/>
          </w:tcPr>
          <w:p>
            <w:r>
              <w:t>Allowed + Atomic Replace</w:t>
            </w:r>
          </w:p>
        </w:tc>
        <w:tc>
          <w:tcPr>
            <w:tcW w:type="dxa" w:w="2100"/>
          </w:tcPr>
          <w:p>
            <w:r>
              <w:t>Allowed + Atomic Replace + Revalidate SG / attribution</w:t>
            </w:r>
          </w:p>
        </w:tc>
        <w:tc>
          <w:tcPr>
            <w:tcW w:type="dxa" w:w="1900"/>
          </w:tcPr>
          <w:p>
            <w:r>
              <w:t>Allowed + Atomic Replace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t>Excess Limit Exceeded</w:t>
            </w:r>
          </w:p>
        </w:tc>
        <w:tc>
          <w:tcPr>
            <w:tcW w:type="dxa" w:w="1800"/>
          </w:tcPr>
          <w:p>
            <w:r>
              <w:t>Submit + Block</w:t>
            </w:r>
          </w:p>
        </w:tc>
        <w:tc>
          <w:tcPr>
            <w:tcW w:type="dxa" w:w="1700"/>
          </w:tcPr>
          <w:p>
            <w:r>
              <w:t>Submit + Block</w:t>
            </w:r>
          </w:p>
        </w:tc>
        <w:tc>
          <w:tcPr>
            <w:tcW w:type="dxa" w:w="2100"/>
          </w:tcPr>
          <w:p>
            <w:r>
              <w:t>Submit + Block</w:t>
            </w:r>
          </w:p>
        </w:tc>
        <w:tc>
          <w:tcPr>
            <w:tcW w:type="dxa" w:w="1900"/>
          </w:tcPr>
          <w:p>
            <w:r>
              <w:t>Submit + Block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t>Checker</w:t>
            </w:r>
          </w:p>
        </w:tc>
        <w:tc>
          <w:tcPr>
            <w:tcW w:type="dxa" w:w="1800"/>
          </w:tcPr>
          <w:p>
            <w:r>
              <w:t>Reject Only</w:t>
            </w:r>
          </w:p>
        </w:tc>
        <w:tc>
          <w:tcPr>
            <w:tcW w:type="dxa" w:w="1700"/>
          </w:tcPr>
          <w:p>
            <w:r>
              <w:t>Reject Only</w:t>
            </w:r>
          </w:p>
        </w:tc>
        <w:tc>
          <w:tcPr>
            <w:tcW w:type="dxa" w:w="2100"/>
          </w:tcPr>
          <w:p>
            <w:r>
              <w:t>Reject Only</w:t>
            </w:r>
          </w:p>
        </w:tc>
        <w:tc>
          <w:tcPr>
            <w:tcW w:type="dxa" w:w="1900"/>
          </w:tcPr>
          <w:p>
            <w:r>
              <w:t>Reject Only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t>Formal Increase 後</w:t>
            </w:r>
          </w:p>
        </w:tc>
        <w:tc>
          <w:tcPr>
            <w:tcW w:type="dxa" w:w="1800"/>
          </w:tcPr>
          <w:p>
            <w:r>
              <w:t>Maker Resubmit + Revalidate SG capacity</w:t>
            </w:r>
          </w:p>
        </w:tc>
        <w:tc>
          <w:tcPr>
            <w:tcW w:type="dxa" w:w="1700"/>
          </w:tcPr>
          <w:p>
            <w:r>
              <w:t>Maker Resubmit</w:t>
            </w:r>
          </w:p>
        </w:tc>
        <w:tc>
          <w:tcPr>
            <w:tcW w:type="dxa" w:w="2100"/>
          </w:tcPr>
          <w:p>
            <w:r>
              <w:t>Maker Resubmit + Revalidate SG / attribution</w:t>
            </w:r>
          </w:p>
        </w:tc>
        <w:tc>
          <w:tcPr>
            <w:tcW w:type="dxa" w:w="1900"/>
          </w:tcPr>
          <w:p>
            <w:r>
              <w:t>Maker Resubmit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t>Downstream</w:t>
            </w:r>
          </w:p>
        </w:tc>
        <w:tc>
          <w:tcPr>
            <w:tcW w:type="dxa" w:w="1800"/>
          </w:tcPr>
          <w:p>
            <w:r>
              <w:t>SG Release / Issue</w:t>
            </w:r>
          </w:p>
        </w:tc>
        <w:tc>
          <w:tcPr>
            <w:tcW w:type="dxa" w:w="1700"/>
          </w:tcPr>
          <w:p>
            <w:r>
              <w:t>Settlement/Payment or Acceptance</w:t>
            </w:r>
          </w:p>
        </w:tc>
        <w:tc>
          <w:tcPr>
            <w:tcW w:type="dxa" w:w="2100"/>
          </w:tcPr>
          <w:p>
            <w:r>
              <w:t>Settlement/Payment or Acceptance</w:t>
            </w:r>
          </w:p>
        </w:tc>
        <w:tc>
          <w:tcPr>
            <w:tcW w:type="dxa" w:w="1900"/>
          </w:tcPr>
          <w:p>
            <w:r>
              <w:t>Honour or Acceptance</w:t>
            </w:r>
          </w:p>
        </w:tc>
      </w:tr>
    </w:tbl>
    <w:p>
      <w:pPr>
        <w:pStyle w:val="Heading1"/>
      </w:pPr>
      <w:r>
        <w:t>4. Contractual Amount 與 Excess Allowance</w:t>
      </w:r>
    </w:p>
    <w:p>
      <w:r>
        <w:t>Excess Allowance 使用已反映正式 LC / Confirmation 條款及適用 Amount Tolerance 的 Contractual Maximum Amount。Balance Component 不自行解讀 UCP tolerance。</w:t>
      </w:r>
    </w:p>
    <w:p>
      <w:pPr>
        <w:pStyle w:val="IntenseQuote"/>
      </w:pPr>
      <w:r>
        <w:t>Percentage Allowance Owner = Contractual Maximum Amount（Owner Currency；以 Balance Component / Balance Calculation OpenSpec 正式定義為準） × Excess Allowance %</w:t>
      </w:r>
    </w:p>
    <w:p>
      <w:pPr>
        <w:pStyle w:val="IntenseQuote"/>
      </w:pPr>
      <w:r>
        <w:t>Configured Maximum Owner = Currency Exchange Provider.convertedAmount(USD → LC / Confirmation Owner Currency, amount = Configured Maximum USD, ratePurpose = BOOKING)</w:t>
      </w:r>
    </w:p>
    <w:p>
      <w:pPr>
        <w:pStyle w:val="IntenseQuote"/>
      </w:pPr>
      <w:r>
        <w:t>Effective Excess Allowance Limit Owner = MIN(Percentage Allowance Owner, Configured Maximum Owner)</w:t>
        <w:br/>
        <w:t>Available Excess Allowance Owner = MAX(0, Effective Excess Allowance Limit Owner - Total Committed Excess Owner)</w:t>
      </w:r>
    </w:p>
    <w:p>
      <w:r>
        <w:t>Configured Maximum USD 必須在每個業務 Decision Point 由 Currency Exchange Provider 使用 provider-supplied BOOKING 直接換算為 LC / Confirmation Owner Currency。Balance Component 直接使用 provider convertedAmount；不得以 Owner→USD quote 自行取倒數。需保存 Rate、Rate Date、Rate Source、Rate ID / Version 及 Approved / Effective / Freshness evidence。</w:t>
      </w:r>
    </w:p>
    <w:p>
      <w:pPr/>
      <w:r>
        <w:t>Authoritative Balance Definitions：Tight Available、Confirmed Tight Available、Contractual Amount / Contractual Maximum Amount 及其 Balance 組成與計算，以 Balance Component / Balance Calculation OpenSpec 的正式定義為唯一權威來源。本文件僅消費該計算結果，不重新定義或重算。</w:t>
      </w:r>
    </w:p>
    <w:p>
      <w:pPr/>
      <w:r>
        <w:t>Excess Allowance 為 LC / Confirmation-level 的累計超押容忍額度，不是單筆 Presentation 的循環額度。Partial Shipment / Multiple Presentations 下，已 Approved Excess 不因個別 Payment、Settlement、Honour、Acceptance 或 A3S redemption 完成而自動釋放，避免同一 Allowance 被重複使用。</w:t>
      </w:r>
    </w:p>
    <w:p>
      <w:pPr>
        <w:pStyle w:val="Heading1"/>
      </w:pPr>
      <w:r>
        <w:t>5. Covered / Excess 統一計算</w:t>
      </w:r>
    </w:p>
    <w:p>
      <w:pPr>
        <w:pStyle w:val="IntenseQuote"/>
      </w:pPr>
      <w:r>
        <w:t>Covered Amount = MIN(Transaction / Presentation Amount, Effective Capacity)</w:t>
      </w:r>
    </w:p>
    <w:p>
      <w:pPr>
        <w:pStyle w:val="IntenseQuote"/>
      </w:pPr>
      <w:r>
        <w:t>Current Transaction Excess Amount = MAX(0, Transaction / Presentation Amount − Effective Capacity)</w:t>
      </w:r>
    </w:p>
    <w:p>
      <w:pPr>
        <w:pStyle w:val="Heading2"/>
      </w:pPr>
      <w:r>
        <w:t>5.1 A8 — Create / Issue Shipping Guarantee</w:t>
      </w:r>
    </w:p>
    <w:p>
      <w:r>
        <w:t>A8 Effective SG Capacity = Tight Available。A8 Covered Amount = MIN(SG Amount, Tight Available)；A8 Excess Amount = MAX(0, SG Amount − Tight Available)。A8 Excess 於 Maker Submit 後即成為 Pending Excess 並佔用同一 LC-level Excess Allowance；Release 後轉為 Approved Excess。</w:t>
      </w:r>
    </w:p>
    <w:p>
      <w:pPr>
        <w:pStyle w:val="Heading2"/>
      </w:pPr>
      <w:r>
        <w:t>5.2 A3</w:t>
      </w:r>
    </w:p>
    <w:p>
      <w:pPr>
        <w:pStyle w:val="IntenseQuote"/>
      </w:pPr>
      <w:r>
        <w:t>A3 Effective Presentation Capacity = Tight Available。</w:t>
      </w:r>
    </w:p>
    <w:p>
      <w:pPr>
        <w:pStyle w:val="Heading2"/>
      </w:pPr>
      <w:r>
        <w:t>5.3 A3S — SG 特殊規則</w:t>
      </w:r>
    </w:p>
    <w:p>
      <w:pPr>
        <w:pStyle w:val="Heading2"/>
      </w:pPr>
      <w:r>
        <w:t>A3S Effective Presentation Capacity = Tight Available + Eligible SG Capacity Outstanding。先驗證 Selected SG eligibility、Outstanding &gt; 0、Presentation / Bill Amount 足以覆蓋 required SG redemption；不得加入未選取 SG。A3S 可在此 Effective Capacity 之上產生額外 Excess，但 A8 已佔用的 Excess 與 A3S 新增 Excess 必須按 SG linkage 精確歸屬，避免同一 exposure 重複佔用 Allowance。</w:t>
      </w:r>
    </w:p>
    <w:p>
      <w:pPr/>
      <w:r>
        <w:t>定義釐清：Eligible SG Capacity Outstanding 僅為 A3S Effective Presentation Capacity、SG linkage / redemption 及 anti-double-counting 所使用的容量／使用率追蹤數字；其減少不代表 Shipping Guarantee 法律／或有負債按金額部分解除。SG 正式 discharge / release 仍依 SG instrument lifecycle 的受控事件處理，與本容量追蹤數字分離。</w:t>
      </w:r>
    </w:p>
    <w:p>
      <w:pPr>
        <w:pStyle w:val="Heading2"/>
      </w:pPr>
      <w:r>
        <w:t>5.4 B3</w:t>
        <w:br/>
        <w:t>Effective Presentation Capacity = Confirmed Tight Available；以本行 Confirmation Exposure 為基準。</w:t>
      </w:r>
    </w:p>
    <w:p>
      <w:pPr>
        <w:pStyle w:val="Heading2"/>
      </w:pPr>
      <w:r>
        <w:t>5.5 A8 → A3S Excess Attribution / Anti-double-counting</w:t>
      </w:r>
    </w:p>
    <w:p>
      <w:r>
        <w:t>A8 與 A3S 均可產生 Excess，且共同使用同一 LC-level Excess Allowance。當 A3S 引用／贖回 Selected SG 時，系統必須保留 SG-level Excess attribution：A8 已承諾的 Excess 不得因 A3S 到單再次重複計入；只有 A3S 相對於當時 Effective Presentation Capacity 新增加的淨 Excess 才新增佔用 Allowance。A3S 對 Eligible SG Capacity Outstanding / attribution 的 redemption 必須原子處理；此容量追蹤不得被解讀為 SG 法律／或有負債的部分 discharge。</w:t>
      </w:r>
    </w:p>
    <w:p>
      <w:pPr>
        <w:pStyle w:val="Heading1"/>
      </w:pPr>
      <w:r>
        <w:t>6. Excess 資料模型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3400"/>
          </w:tcPr>
          <w:p>
            <w:r>
              <w:t>欄位</w:t>
            </w:r>
          </w:p>
        </w:tc>
        <w:tc>
          <w:tcPr>
            <w:tcW w:type="dxa" w:w="3400"/>
          </w:tcPr>
          <w:p>
            <w:r>
              <w:t>層級</w:t>
            </w:r>
          </w:p>
        </w:tc>
        <w:tc>
          <w:tcPr>
            <w:tcW w:type="dxa" w:w="3400"/>
          </w:tcPr>
          <w:p>
            <w:r>
              <w:t>規則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Excess Amount</w:t>
            </w:r>
          </w:p>
        </w:tc>
        <w:tc>
          <w:tcPr>
            <w:tcW w:type="dxa" w:w="3400"/>
          </w:tcPr>
          <w:p>
            <w:r>
              <w:t>Event</w:t>
            </w:r>
          </w:p>
        </w:tc>
        <w:tc>
          <w:tcPr>
            <w:tcW w:type="dxa" w:w="3400"/>
          </w:tcPr>
          <w:p>
            <w:r>
              <w:t>單筆 System Calculated / Protected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Pending Excess Amount</w:t>
            </w:r>
          </w:p>
        </w:tc>
        <w:tc>
          <w:tcPr>
            <w:tcW w:type="dxa" w:w="3400"/>
          </w:tcPr>
          <w:p>
            <w:r>
              <w:t>LC / Confirmation</w:t>
            </w:r>
          </w:p>
        </w:tc>
        <w:tc>
          <w:tcPr>
            <w:tcW w:type="dxa" w:w="3400"/>
          </w:tcPr>
          <w:p>
            <w:r>
              <w:t>已 Submit 未 Release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Approved Excess Amount</w:t>
            </w:r>
          </w:p>
        </w:tc>
        <w:tc>
          <w:tcPr>
            <w:tcW w:type="dxa" w:w="3400"/>
          </w:tcPr>
          <w:p>
            <w:r>
              <w:t>LC / Confirmation</w:t>
            </w:r>
          </w:p>
        </w:tc>
        <w:tc>
          <w:tcPr>
            <w:tcW w:type="dxa" w:w="3400"/>
          </w:tcPr>
          <w:p>
            <w:r>
              <w:t>已 Release / Approved 的累計 Excess；個別 downstream completion 不自動釋放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Total Committed Excess Amount</w:t>
            </w:r>
          </w:p>
        </w:tc>
        <w:tc>
          <w:tcPr>
            <w:tcW w:type="dxa" w:w="3400"/>
          </w:tcPr>
          <w:p>
            <w:r>
              <w:t>LC / Confirmation</w:t>
            </w:r>
          </w:p>
        </w:tc>
        <w:tc>
          <w:tcPr>
            <w:tcW w:type="dxa" w:w="3400"/>
          </w:tcPr>
          <w:p>
            <w:r>
              <w:t>LC / Confirmation 累計 Pending + Approved；跨 Partial Shipment / Multiple Presentations 持續佔用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Excess Allowance Limit</w:t>
            </w:r>
          </w:p>
        </w:tc>
        <w:tc>
          <w:tcPr>
            <w:tcW w:type="dxa" w:w="3400"/>
          </w:tcPr>
          <w:p>
            <w:r>
              <w:t>LC / Confirmation</w:t>
            </w:r>
          </w:p>
        </w:tc>
        <w:tc>
          <w:tcPr>
            <w:tcW w:type="dxa" w:w="3400"/>
          </w:tcPr>
          <w:p>
            <w:r>
              <w:t>MIN(Percentage Allowance Owner, Configured Maximum Owner)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Available Excess Allowance</w:t>
            </w:r>
          </w:p>
        </w:tc>
        <w:tc>
          <w:tcPr>
            <w:tcW w:type="dxa" w:w="3400"/>
          </w:tcPr>
          <w:p>
            <w:r>
              <w:t>LC / Confirmation</w:t>
            </w:r>
          </w:p>
        </w:tc>
        <w:tc>
          <w:tcPr>
            <w:tcW w:type="dxa" w:w="3400"/>
          </w:tcPr>
          <w:p>
            <w:r>
              <w:t>MAX(0, Effective Excess Allowance Limit Owner - Total Committed Excess Owner)</w:t>
            </w:r>
          </w:p>
        </w:tc>
      </w:tr>
      <w:tr>
        <w:tc>
          <w:tcPr>
            <w:tcW w:type="dxa" w:w="3400"/>
          </w:tcPr>
          <w:p>
            <w:r>
              <w:t>A8-linked Excess Attribution</w:t>
            </w:r>
          </w:p>
        </w:tc>
        <w:tc>
          <w:tcPr>
            <w:tcW w:type="dxa" w:w="3400"/>
          </w:tcPr>
          <w:p>
            <w:r>
              <w:t>SG / LC</w:t>
            </w:r>
          </w:p>
        </w:tc>
        <w:tc>
          <w:tcPr>
            <w:tcW w:type="dxa" w:w="3400"/>
          </w:tcPr>
          <w:p>
            <w:r>
              <w:t>A8 Excess 與 A3S redemption / incremental Excess 的 linkage；不得 double count</w:t>
            </w:r>
          </w:p>
        </w:tc>
      </w:tr>
      <w:tr>
        <w:tc>
          <w:tcPr>
            <w:tcW w:type="dxa" w:w="3400"/>
          </w:tcPr>
          <w:p>
            <w:r>
              <w:t>Eligible SG Capacity Outstanding</w:t>
            </w:r>
          </w:p>
        </w:tc>
        <w:tc>
          <w:tcPr>
            <w:tcW w:type="dxa" w:w="3400"/>
          </w:tcPr>
          <w:p>
            <w:r>
              <w:t>SG / LC</w:t>
            </w:r>
          </w:p>
        </w:tc>
        <w:tc>
          <w:tcPr>
            <w:tcW w:type="dxa" w:w="3400"/>
          </w:tcPr>
          <w:p>
            <w:r>
              <w:t>供 A3S capacity / linkage / redemption / anti-double-counting 使用的容量追蹤數字；不等同 SG 法律／或有負債 Outstanding</w:t>
            </w:r>
          </w:p>
        </w:tc>
      </w:tr>
    </w:tbl>
    <w:p>
      <w:pPr>
        <w:pStyle w:val="Heading1"/>
      </w:pPr>
      <w:r>
        <w:t>7. Maker Submit 與 Limit Control</w:t>
      </w:r>
    </w:p>
    <w:p>
      <w:pPr>
        <w:pStyle w:val="IntenseQuote"/>
      </w:pPr>
      <w:r>
        <w:t>Projected Total Committed Excess Owner = Existing Pending Excess Owner + Existing Approved Excess Owner + Current Transaction Excess Owner；A8、A3、A3S、B3 共同累計於適用的 LC / Confirmation-level Allowance。所有 authoritative comparison 均在 Owner Currency 進行。</w:t>
      </w:r>
    </w:p>
    <w:p>
      <w:pPr>
        <w:pStyle w:val="IntenseQuote"/>
      </w:pPr>
      <w:r>
        <w:t>Projected Total Committed Excess Owner &lt;= Effective Excess Allowance Limit Owner → Submit succeeds；Current Excess → PENDING。</w:t>
      </w:r>
    </w:p>
    <w:p>
      <w:pPr>
        <w:pStyle w:val="IntenseQuote"/>
      </w:pPr>
      <w:r>
        <w:t>Projected Total Committed Excess Owner &gt; Effective Excess Allowance Limit Owner → Submit still succeeds；Current Excess → PENDING；Status = EXCESS_LIMIT_EXCEEDED / BLOCKED。</w:t>
      </w:r>
    </w:p>
    <w:p>
      <w:r>
        <w:t>Pending Excess 在 Submit 後立即佔用 Allowance，防止 A8 / A3 / A3S / B3 多筆 Pending Excess 穿透 Limit。</w:t>
      </w:r>
    </w:p>
    <w:p>
      <w:pPr/>
      <w:r>
        <w:t>Idempotency Business Invariant：同一 business event / pending transaction 的重複 Maker Submit、網路 retry 或重複點擊，不得建立第二筆 Pending Excess 或重複佔用 Allowance。實作所使用的 idempotency key / natural key 由 OpenSpec delta spec 定義，但業務結果必須 exactly-once。</w:t>
      </w:r>
    </w:p>
    <w:p>
      <w:pPr>
        <w:pStyle w:val="Heading1"/>
      </w:pPr>
      <w:r>
        <w:t>8. Maker / Checker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</w:trPr>
        <w:tc>
          <w:tcPr>
            <w:tcW w:type="dxa" w:w="2550"/>
          </w:tcPr>
          <w:p>
            <w:r>
              <w:t>動作</w:t>
            </w:r>
          </w:p>
        </w:tc>
        <w:tc>
          <w:tcPr>
            <w:tcW w:type="dxa" w:w="2550"/>
          </w:tcPr>
          <w:p>
            <w:r>
              <w:t>Pending Excess</w:t>
            </w:r>
          </w:p>
        </w:tc>
        <w:tc>
          <w:tcPr>
            <w:tcW w:type="dxa" w:w="2550"/>
          </w:tcPr>
          <w:p>
            <w:r>
              <w:t>Approved Excess</w:t>
            </w:r>
          </w:p>
        </w:tc>
        <w:tc>
          <w:tcPr>
            <w:tcW w:type="dxa" w:w="2550"/>
          </w:tcPr>
          <w:p>
            <w:r>
              <w:t>規則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t>Submit</w:t>
            </w:r>
          </w:p>
        </w:tc>
        <w:tc>
          <w:tcPr>
            <w:tcW w:type="dxa" w:w="2550"/>
          </w:tcPr>
          <w:p>
            <w:r>
              <w:t>增加</w:t>
            </w:r>
          </w:p>
        </w:tc>
        <w:tc>
          <w:tcPr>
            <w:tcW w:type="dxa" w:w="2550"/>
          </w:tcPr>
          <w:p>
            <w:r>
              <w:t>不變</w:t>
            </w:r>
          </w:p>
        </w:tc>
        <w:tc>
          <w:tcPr>
            <w:tcW w:type="dxa" w:w="2550"/>
          </w:tcPr>
          <w:p>
            <w:r>
              <w:t>立即佔用 Allowance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t>Release — within limit</w:t>
            </w:r>
          </w:p>
        </w:tc>
        <w:tc>
          <w:tcPr>
            <w:tcW w:type="dxa" w:w="2550"/>
          </w:tcPr>
          <w:p>
            <w:r>
              <w:t>減少</w:t>
            </w:r>
          </w:p>
        </w:tc>
        <w:tc>
          <w:tcPr>
            <w:tcW w:type="dxa" w:w="2550"/>
          </w:tcPr>
          <w:p>
            <w:r>
              <w:t>增加</w:t>
            </w:r>
          </w:p>
        </w:tc>
        <w:tc>
          <w:tcPr>
            <w:tcW w:type="dxa" w:w="2550"/>
          </w:tcPr>
          <w:p>
            <w:r>
              <w:t>Total Committed 不變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t>Reject</w:t>
            </w:r>
          </w:p>
        </w:tc>
        <w:tc>
          <w:tcPr>
            <w:tcW w:type="dxa" w:w="2550"/>
          </w:tcPr>
          <w:p>
            <w:r>
              <w:t>保留</w:t>
            </w:r>
          </w:p>
        </w:tc>
        <w:tc>
          <w:tcPr>
            <w:tcW w:type="dxa" w:w="2550"/>
          </w:tcPr>
          <w:p>
            <w:r>
              <w:t>不變</w:t>
            </w:r>
          </w:p>
        </w:tc>
        <w:tc>
          <w:tcPr>
            <w:tcW w:type="dxa" w:w="2550"/>
          </w:tcPr>
          <w:p>
            <w:r>
              <w:t>退回 Maker；Allowance 不釋放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t>Delete Pending</w:t>
            </w:r>
          </w:p>
        </w:tc>
        <w:tc>
          <w:tcPr>
            <w:tcW w:type="dxa" w:w="2550"/>
          </w:tcPr>
          <w:p>
            <w:r>
              <w:t>減少</w:t>
            </w:r>
          </w:p>
        </w:tc>
        <w:tc>
          <w:tcPr>
            <w:tcW w:type="dxa" w:w="2550"/>
          </w:tcPr>
          <w:p>
            <w:r>
              <w:t>不變</w:t>
            </w:r>
          </w:p>
        </w:tc>
        <w:tc>
          <w:tcPr>
            <w:tcW w:type="dxa" w:w="2550"/>
          </w:tcPr>
          <w:p>
            <w:r>
              <w:t>釋放 Allowance + deletion audit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t>Fix Pending</w:t>
            </w:r>
          </w:p>
        </w:tc>
        <w:tc>
          <w:tcPr>
            <w:tcW w:type="dxa" w:w="2550"/>
          </w:tcPr>
          <w:p>
            <w:r>
              <w:t>Atomic Replace</w:t>
            </w:r>
          </w:p>
        </w:tc>
        <w:tc>
          <w:tcPr>
            <w:tcW w:type="dxa" w:w="2550"/>
          </w:tcPr>
          <w:p>
            <w:r>
              <w:t>不變</w:t>
            </w:r>
          </w:p>
        </w:tc>
        <w:tc>
          <w:tcPr>
            <w:tcW w:type="dxa" w:w="2550"/>
          </w:tcPr>
          <w:p>
            <w:r>
              <w:t>重新驗證 capacity / Excess / Limit；A8 另驗 SG capacity；A3S 另驗 SG / attribution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t>Checker Release / Approve while EXCESS_LIMIT_EXCEEDED</w:t>
            </w:r>
          </w:p>
        </w:tc>
        <w:tc>
          <w:tcPr>
            <w:tcW w:type="dxa" w:w="2550"/>
          </w:tcPr>
          <w:p>
            <w:r>
              <w:t>不變</w:t>
            </w:r>
          </w:p>
        </w:tc>
        <w:tc>
          <w:tcPr>
            <w:tcW w:type="dxa" w:w="2550"/>
          </w:tcPr>
          <w:p>
            <w:r>
              <w:t>不變</w:t>
            </w:r>
          </w:p>
        </w:tc>
        <w:tc>
          <w:tcPr>
            <w:tcW w:type="dxa" w:w="2550"/>
          </w:tcPr>
          <w:p>
            <w:r>
              <w:t>NOT ALLOWED；Pending Excess unchanged；Allowance remains reserved</w:t>
            </w:r>
          </w:p>
        </w:tc>
      </w:tr>
      <w:tr>
        <w:tc>
          <w:tcPr>
            <w:tcW w:type="dxa" w:w="2550"/>
          </w:tcPr>
          <w:p>
            <w:r>
              <w:t>Downstream completion / individual presentation settled</w:t>
            </w:r>
          </w:p>
        </w:tc>
        <w:tc>
          <w:tcPr>
            <w:tcW w:type="dxa" w:w="2550"/>
          </w:tcPr>
          <w:p>
            <w:r>
              <w:t>不變</w:t>
            </w:r>
          </w:p>
        </w:tc>
        <w:tc>
          <w:tcPr>
            <w:tcW w:type="dxa" w:w="2550"/>
          </w:tcPr>
          <w:p>
            <w:r>
              <w:t>不變</w:t>
            </w:r>
          </w:p>
        </w:tc>
        <w:tc>
          <w:tcPr>
            <w:tcW w:type="dxa" w:w="2550"/>
          </w:tcPr>
          <w:p>
            <w:r>
              <w:t>Payment / Settlement / Honour / Acceptance / A3S redemption 不自動釋放 Approved Excess；維持 LC / Confirmation-level cumulative utilization</w:t>
            </w:r>
          </w:p>
        </w:tc>
      </w:tr>
    </w:tbl>
    <w:p>
      <w:pPr>
        <w:pStyle w:val="Heading1"/>
      </w:pPr>
      <w:r>
        <w:t>9. Fix Pending — Atomic Replace</w:t>
      </w:r>
    </w:p>
    <w:p>
      <w:r>
        <w:t>A8 / A3 / A3S / B3 屬於 monetary-field protection 的核准例外，僅限這四個功能。</w:t>
      </w:r>
    </w:p>
    <w:p>
      <w:pPr>
        <w:pStyle w:val="IntenseQuote"/>
      </w:pPr>
      <w:r>
        <w:t>Projected Total = Existing Total Committed Excess − Old Pending Excess + New Recalculated Excess</w:t>
      </w:r>
    </w:p>
    <w:p>
      <w:r>
        <w:t>Validation + replacement 必須 atomic；不得先釋放 Old Excess。A8 重新驗證 SG Amount / capacity；A3S 同時重新驗證 SG eligibility / outstanding / redemption coverage 及 A8-linked Excess attribution。</w:t>
      </w:r>
    </w:p>
    <w:p>
      <w:pPr/>
      <w:r>
        <w:t>Fix Pending Idempotency：同一 Fix Pending request 的 retry 不得重複執行 Atomic Replace；Old Pending Excess 只能被同一有效 replacement 取代一次，不得因 retry 重複減少或增加 Total Committed Excess。</w:t>
      </w:r>
    </w:p>
    <w:p>
      <w:pPr>
        <w:pStyle w:val="Heading1"/>
      </w:pPr>
      <w:r>
        <w:t>10. EXCESS_LIMIT_EXCEEDED — Checker Rule</w:t>
      </w:r>
    </w:p>
    <w:p>
      <w:pPr>
        <w:pStyle w:val="ListBullet"/>
      </w:pPr>
      <w:r>
        <w:t>A8 / A3 / A3S / B3 Transaction 已正式 Submit，保留 PENDING Event 及 Pending Excess。</w:t>
      </w:r>
    </w:p>
    <w:p>
      <w:pPr>
        <w:pStyle w:val="ListBullet"/>
      </w:pPr>
      <w:r>
        <w:t>Checker Release / Approve = NOT ALLOWED。</w:t>
      </w:r>
    </w:p>
    <w:p>
      <w:pPr>
        <w:pStyle w:val="ListBullet"/>
      </w:pPr>
      <w:r>
        <w:t>Checker Reject = ALLOWED。</w:t>
      </w:r>
    </w:p>
    <w:p>
      <w:pPr>
        <w:pStyle w:val="ListBullet"/>
      </w:pPr>
      <w:r>
        <w:t>Reject 後 Pending Excess 繼續佔用 Allowance。</w:t>
      </w:r>
    </w:p>
    <w:p>
      <w:pPr>
        <w:pStyle w:val="ListBullet"/>
      </w:pPr>
      <w:r>
        <w:t>Blocked A8 不得 Release / Issue SG；Blocked A3/A3S/B3 不得進入適用的後續履約 Selection。</w:t>
      </w:r>
    </w:p>
    <w:p>
      <w:pPr>
        <w:pStyle w:val="Heading1"/>
      </w:pPr>
      <w:r>
        <w:t>10.1 超押超限提示訊息（Minimum Required Increase Message）</w:t>
      </w:r>
    </w:p>
    <w:p>
      <w:r>
        <w:t>當 Excess-enabled 的 A8 / A3 / A3S / B3 在 Maker Submit 或 Checker revalidation 時判定為 EXCESS_LIMIT_EXCEEDED / BLOCKED，系統必須向使用者顯示清楚的業務提示，指出若要繼續處理，LC / Confirmation 至少需要增加多少 Contractual Maximum。提示僅提供處理指引，不得自動建立、修改或提交 A2 / B2。</w:t>
      </w:r>
    </w:p>
    <w:p>
      <w:r>
        <w:t>A3S 專屬提示：若存在尚未選取且仍符合資格的 SG，應先提示使用者重新選擇（Re-select）Selected SG，以提高 Effective Presentation Capacity。只有在重新選擇合格 SG 後 Capacity 仍不足時，才顯示 Minimum Required Increase 並引導 A2 Amendment。</w:t>
      </w:r>
    </w:p>
    <w:p>
      <w:r>
        <w:t>若 Zero Allowance 屬 BD-03 legacy hard-reject，維持既有 zero-write 行為；若因 FX unavailable / stale 而無法完成 Excess validation，維持 BD-01 Maker zero-write，且不顯示具體 Minimum Required Increase 金額。只有在 Excess-enabled 且已能完成有效 Limit 計算、但結果超過 allowance 時，才顯示 Minimum Required Increase。</w:t>
      </w:r>
    </w:p>
    <w:p>
      <w:r>
        <w:t>建議訊息（Import A8/A3）：Excess allowance exceeded. Minimum LC increase required: {currency} {amount}. Please complete and release the applicable A2 Amendment before resubmitting this transaction.</w:t>
      </w:r>
    </w:p>
    <w:p>
      <w:pPr/>
      <w:r>
        <w:t>建議訊息（Import A3S）：若存在尚未選取且目前仍 Eligible 的 SG，系統應先提示使用者重新選擇（Re-select）Selected SG，以提高 Effective Presentation Capacity。系統不得自動選取 SG，亦不得同時顯示 current-selection Minimum Required Increase。重新選擇後必須重新計算 Capacity / Excess / Limit；只有在重新選擇合格 SG 後 Capacity 仍不足時，才顯示重新計算後的 Minimum LC Increase，並將 A2 Amendment 作為後續處理指引。</w:t>
      </w:r>
    </w:p>
    <w:p>
      <w:r>
        <w:t>建議訊息（Export Confirmation B3）：Excess allowance exceeded. Minimum Confirmation increase required: {currency} {amount}. Please complete and release the applicable B2 Amendment before resubmitting this transaction.</w:t>
      </w:r>
    </w:p>
    <w:p>
      <w:r>
        <w:t>顯示金額屬當前 snapshot 的 indicative minimum。A2 / B2 Checker Release 後不得直接解除原 Block；原交易仍須先由 Checker Reject，再由 Maker Resubmit，並依當時最新 Contractual Maximum、Allowance、FX、Capacity 與 committed Excess 重新完整驗證。</w:t>
      </w:r>
    </w:p>
    <w:p>
      <w:r>
        <w:t>Reject 後的 Maker Resubmit 必須沿用原 business event / pending transaction identity，並對原 Pending Excess reservation 執行 revalidation / atomic replacement；不得因 Resubmit 建立第二筆 Pending Excess 或再次佔用 Allowance。</w:t>
      </w:r>
    </w:p>
    <w:p>
      <w:r>
        <w:t>若依目前 Allowance / Configured Maximum USD / FX / 已存在 Approved Excess 等條件，不存在可由單純增加 Contractual Maximum 解決的有限 Minimum Required Increase，系統不得顯示誤導性的金額；應顯示"Increase alone cannot resolve the current excess breach"，並提示需依銀行授權流程調整 Allowance / Cap，或採 Return / Cancellation 等既有處理方式。 若 breach 原因主要來自 Checker Release 時的 FX Revaluation，而非新增業務量，訊息應標示 “FX revaluation contributed to the breach”，並提示使用者可依銀行政策等待/取得新的有效 BOOKING rate 後重新驗證，或選擇 Formal Increase；不得將 A2/B2 描述為唯一處理方式。</w:t>
      </w:r>
    </w:p>
    <w:p>
      <w:pPr>
        <w:pStyle w:val="Heading1"/>
      </w:pPr>
      <w:r>
        <w:t>11. 超限後脫困流程</w:t>
      </w:r>
    </w:p>
    <w:p>
      <w:pPr>
        <w:pStyle w:val="IntenseQuote"/>
      </w:pPr>
      <w:r>
        <w:t>EXCESS_LIMIT_EXCEEDED / BLOCKED → 顯示 Minimum Required Increase → Checker Reject → Returned to Maker → 使用既有 A2 / B2 Amendment / Confirmation Increase 流程 → Checker Release → Maker Resubmit original A8/A3/A3S/B3 → 依最新 Contractual Maximum、Effective Presentation Capacity、Effective Excess Allowance Limit Owner、FX 及既有 committed Excess 完整 Revalidate → Within Limit 後 Checker Release enabled</w:t>
      </w:r>
    </w:p>
    <w:p>
      <w:r>
        <w:t>Rejected Transaction 不自動復活；A8 Resubmit 必須重新讀取最新 Tight Available；A3S Resubmit 必須重新讀取最新 Tight Available、Eligible SG Capacity Outstanding 及 A8-linked Excess attribution。</w:t>
      </w:r>
    </w:p>
    <w:p>
      <w:pPr>
        <w:pStyle w:val="Heading1"/>
      </w:pPr>
      <w:r>
        <w:t>12. Downstream Selection / Eligibility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</w:trPr>
        <w:tc>
          <w:tcPr>
            <w:tcW w:type="dxa" w:w="2550"/>
          </w:tcPr>
          <w:p>
            <w:r>
              <w:t>來源</w:t>
            </w:r>
          </w:p>
        </w:tc>
        <w:tc>
          <w:tcPr>
            <w:tcW w:type="dxa" w:w="2550"/>
          </w:tcPr>
          <w:p>
            <w:r>
              <w:t>Tenor</w:t>
            </w:r>
          </w:p>
        </w:tc>
        <w:tc>
          <w:tcPr>
            <w:tcW w:type="dxa" w:w="2550"/>
          </w:tcPr>
          <w:p>
            <w:r>
              <w:t>後續交易</w:t>
            </w:r>
          </w:p>
        </w:tc>
        <w:tc>
          <w:tcPr>
            <w:tcW w:type="dxa" w:w="2550"/>
          </w:tcPr>
          <w:p>
            <w:r>
              <w:t>超限時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t>A3 / A3S</w:t>
            </w:r>
          </w:p>
        </w:tc>
        <w:tc>
          <w:tcPr>
            <w:tcW w:type="dxa" w:w="2550"/>
          </w:tcPr>
          <w:p>
            <w:r>
              <w:t>Sight</w:t>
            </w:r>
          </w:p>
        </w:tc>
        <w:tc>
          <w:tcPr>
            <w:tcW w:type="dxa" w:w="2550"/>
          </w:tcPr>
          <w:p>
            <w:r>
              <w:t>Settlement / Payment</w:t>
            </w:r>
          </w:p>
        </w:tc>
        <w:tc>
          <w:tcPr>
            <w:tcW w:type="dxa" w:w="2550"/>
          </w:tcPr>
          <w:p>
            <w:r>
              <w:t>不可選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t>A3 / A3S</w:t>
            </w:r>
          </w:p>
        </w:tc>
        <w:tc>
          <w:tcPr>
            <w:tcW w:type="dxa" w:w="2550"/>
          </w:tcPr>
          <w:p>
            <w:r>
              <w:t>Usance</w:t>
            </w:r>
          </w:p>
        </w:tc>
        <w:tc>
          <w:tcPr>
            <w:tcW w:type="dxa" w:w="2550"/>
          </w:tcPr>
          <w:p>
            <w:r>
              <w:t>Acceptance</w:t>
            </w:r>
          </w:p>
        </w:tc>
        <w:tc>
          <w:tcPr>
            <w:tcW w:type="dxa" w:w="2550"/>
          </w:tcPr>
          <w:p>
            <w:r>
              <w:t>不可選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t>B3</w:t>
            </w:r>
          </w:p>
        </w:tc>
        <w:tc>
          <w:tcPr>
            <w:tcW w:type="dxa" w:w="2550"/>
          </w:tcPr>
          <w:p>
            <w:r>
              <w:t>Sight</w:t>
            </w:r>
          </w:p>
        </w:tc>
        <w:tc>
          <w:tcPr>
            <w:tcW w:type="dxa" w:w="2550"/>
          </w:tcPr>
          <w:p>
            <w:r>
              <w:t>Honour</w:t>
            </w:r>
          </w:p>
        </w:tc>
        <w:tc>
          <w:tcPr>
            <w:tcW w:type="dxa" w:w="2550"/>
          </w:tcPr>
          <w:p>
            <w:r>
              <w:t>不可選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t>B3</w:t>
            </w:r>
          </w:p>
        </w:tc>
        <w:tc>
          <w:tcPr>
            <w:tcW w:type="dxa" w:w="2550"/>
          </w:tcPr>
          <w:p>
            <w:r>
              <w:t>Usance</w:t>
            </w:r>
          </w:p>
        </w:tc>
        <w:tc>
          <w:tcPr>
            <w:tcW w:type="dxa" w:w="2550"/>
          </w:tcPr>
          <w:p>
            <w:r>
              <w:t>Acceptance</w:t>
            </w:r>
          </w:p>
        </w:tc>
        <w:tc>
          <w:tcPr>
            <w:tcW w:type="dxa" w:w="2550"/>
          </w:tcPr>
          <w:p>
            <w:r>
              <w:t>不可選</w:t>
            </w:r>
          </w:p>
        </w:tc>
      </w:tr>
      <w:tr>
        <w:tc>
          <w:tcPr>
            <w:tcW w:type="dxa" w:w="2550"/>
          </w:tcPr>
          <w:p>
            <w:r>
              <w:t>A8</w:t>
            </w:r>
          </w:p>
        </w:tc>
        <w:tc>
          <w:tcPr>
            <w:tcW w:type="dxa" w:w="2550"/>
          </w:tcPr>
          <w:p>
            <w:r>
              <w:t>N/A</w:t>
            </w:r>
          </w:p>
        </w:tc>
        <w:tc>
          <w:tcPr>
            <w:tcW w:type="dxa" w:w="2550"/>
          </w:tcPr>
          <w:p>
            <w:r>
              <w:t>SG Release / Issue</w:t>
            </w:r>
          </w:p>
        </w:tc>
        <w:tc>
          <w:tcPr>
            <w:tcW w:type="dxa" w:w="2550"/>
          </w:tcPr>
          <w:p>
            <w:r>
              <w:t>不可 Release / Issue</w:t>
            </w:r>
          </w:p>
        </w:tc>
      </w:tr>
    </w:tbl>
    <w:p>
      <w:r>
        <w:t>Excess 在 Limit 內不得因存在 Excess Amount 而被排除。UI Lookup / Catalog 與 Backend Selection API 必須使用相同 Eligibility Rule。</w:t>
      </w:r>
    </w:p>
    <w:p>
      <w:pPr>
        <w:pStyle w:val="Heading1"/>
      </w:pPr>
      <w:r>
        <w:t>13. Formal Increase 與 Return Documents</w:t>
      </w:r>
    </w:p>
    <w:p>
      <w:r>
        <w:t>Formal Increase 沿用既有 A2 / B2 Amendment / Confirmation Increase 業務流程；本 Excess Framework 不要求修改 A2 / B2 transaction processing。A2 / B2 經 Checker Release 後，系統使用最新 Approved Contractual Maximum 重算 Percentage Allowance，並於 Decision Point 重新將 Configured Maximum USD 由 Provider 直接換算成 Owner Currency，取得新的 Configured Maximum Owner；再重新計算 Effective Excess Allowance Limit Owner。Formal Increase 不 retroactively 改寫既有 Approved Excess 的歷史 decision / attribution；Rejected Transaction 不自動復活，仍須 Maker Resubmit。</w:t>
      </w:r>
    </w:p>
    <w:p>
      <w:pPr/>
      <w:r>
        <w:t>Partial Formal Increase 可以存在。若 Increase 不足，Resubmit 後 Projected Total Committed Excess Owner 仍高於最新 Effective Excess Allowance Limit Owner，交易繼續維持 EXCESS_LIMIT_EXCEEDED / BLOCKED；若 Increase 足夠，重新驗證通過後才恢復正常 Checker Release / Approve。Increase 超過解除本次 Block 所需的部分，依既有 A2 / B2 邏輯形成正常 Contractual Capacity；本規格不將該剩餘部分視為新的 Excess Allowance，也不新增獨立 Excess Allocation / Cure transaction。</w:t>
      </w:r>
    </w:p>
    <w:p>
      <w:pPr/>
      <w:r>
        <w:t>Approved Excess Release Policy：Approved Excess 是 LC / Confirmation-level cumulative utilization。個別 A8/A3/A3S/B3 的 Payment、Settlement、Honour、Acceptance、A3S redemption 或其他 downstream completion 均不自動釋放已 Approved Excess。Formal Increase 後亦不直接改寫既有 Approved Excess 歷史；後續交易以最新 Contractual Maximum / Effective Limit 在 Resubmit / Decision Point 重新驗證。本 v11.15 不新增獨立 Excess Allocation / Cure transaction。</w:t>
      </w:r>
    </w:p>
    <w:p>
      <w:r>
        <w:t>當 EXCESS_LIMIT_EXCEEDED A8/A3/A3S/B3 被 Checker Reject 並退回 Maker 後，若銀行／客戶決定不進行 Formal Increase，A3/A3S/B3 依既有 Return Documents 流程處理；A8 則依 SG Cancel / Delete Pending / non-issuance 流程精確 Release / Reverse 相應 Pending Excess，並保留完整 Audit Trail。</w:t>
      </w:r>
    </w:p>
    <w:p>
      <w:pPr>
        <w:pStyle w:val="Heading1"/>
      </w:pPr>
      <w:r>
        <w:t>14. Balance / Event Invariants</w:t>
      </w:r>
    </w:p>
    <w:p>
      <w:pPr>
        <w:pStyle w:val="ListBullet"/>
      </w:pPr>
      <w:r>
        <w:t>Only Covered Amount impacts formal LC / Confirmed LC Balance / SG covered exposure；Excess Amount 以獨立 Pending / Approved Excess 管理。</w:t>
      </w:r>
    </w:p>
    <w:p>
      <w:pPr>
        <w:pStyle w:val="ListBullet"/>
      </w:pPr>
      <w:r>
        <w:t>Excess Amount 不得使正式 Balance 為負。</w:t>
      </w:r>
    </w:p>
    <w:p>
      <w:pPr>
        <w:pStyle w:val="ListBullet"/>
      </w:pPr>
      <w:r>
        <w:t>Pending / Approved Excess 不增加 Contractual Amount。</w:t>
      </w:r>
    </w:p>
    <w:p>
      <w:pPr>
        <w:pStyle w:val="ListBullet"/>
      </w:pPr>
      <w:r>
        <w:t>只有 Approved Formal Increase 才增加正式 Amount / Balance。</w:t>
      </w:r>
    </w:p>
    <w:p>
      <w:pPr>
        <w:pStyle w:val="ListBullet"/>
      </w:pPr>
      <w:r>
        <w:t>A8 → A3S 必須保留 SG anti-double-counting semantics；A8 Excess 與 A3S 新增 Excess 必須以 SG linkage / attribution 區分，不得對同一 exposure 重複佔用 Allowance。</w:t>
      </w:r>
    </w:p>
    <w:p>
      <w:pPr>
        <w:pStyle w:val="ListBullet"/>
      </w:pPr>
      <w:r>
        <w:t>Event 必須保存 Transaction / Presentation Amount、Effective Capacity Before、Covered Amount、Excess Amount、Excess Status；A8/A3S 另保存 SG linkage、SG Outstanding Before/After 及 Excess attribution / redemption evidence。</w:t>
      </w:r>
    </w:p>
    <w:p>
      <w:pPr/>
      <w:r>
        <w:t>Cumulative Allowance Invariant：Total Committed Excess 在同一 LC / Confirmation 下跨 Partial Shipment / Multiple Presentations 累計；個別 downstream transaction 完成不得使已 Approved Excess 自動下降。</w:t>
      </w:r>
    </w:p>
    <w:p>
      <w:pPr/>
      <w:r>
        <w:t>SG Liability Boundary：Eligible SG Capacity Outstanding / SG capacity tracking 與 SG instrument 的法律／或有負債 Outstanding 分離；A3S capacity redemption 不得被實作為 SG liability 的部分 discharge。</w:t>
      </w:r>
    </w:p>
    <w:p>
      <w:pPr>
        <w:pStyle w:val="Heading1"/>
      </w:pPr>
      <w:r>
        <w:t>15. Regression 必測場景</w:t>
      </w:r>
    </w:p>
    <w:p>
      <w:pPr>
        <w:pStyle w:val="ListNumber"/>
      </w:pPr>
      <w:r>
        <w:t>A8 正常 / within allowance / exceeded 三種邊界。</w:t>
      </w:r>
    </w:p>
    <w:p>
      <w:pPr>
        <w:pStyle w:val="ListNumber"/>
      </w:pPr>
      <w:r>
        <w:t>A3 正常 / within allowance / exceeded 三種邊界。</w:t>
      </w:r>
    </w:p>
    <w:p>
      <w:pPr>
        <w:pStyle w:val="ListNumber"/>
      </w:pPr>
      <w:r>
        <w:t>B3 正常 / within allowance / exceeded 三種邊界。</w:t>
      </w:r>
    </w:p>
    <w:p>
      <w:pPr>
        <w:pStyle w:val="ListNumber"/>
      </w:pPr>
      <w:r>
        <w:t>A3S 被 Selected SG 完全覆蓋：Excess = 0。</w:t>
      </w:r>
    </w:p>
    <w:p>
      <w:pPr>
        <w:pStyle w:val="ListNumber"/>
      </w:pPr>
      <w:r>
        <w:t>A3S = Tight Available + Eligible SG Capacity Outstanding：Excess = 0。</w:t>
      </w:r>
    </w:p>
    <w:p>
      <w:pPr>
        <w:pStyle w:val="ListNumber"/>
      </w:pPr>
      <w:r>
        <w:t>A3S 超過 Effective Capacity：只有超出差額為新的 A3S Excess；A8 已承諾 Excess 不得重複計入。</w:t>
      </w:r>
    </w:p>
    <w:p>
      <w:pPr>
        <w:pStyle w:val="ListNumber"/>
      </w:pPr>
      <w:r>
        <w:t>A3S 不得使用未選取、失效或 Outstanding=0 的 SG；A8 → A3S SG linkage / attribution 必須可追溯。</w:t>
      </w:r>
    </w:p>
    <w:p>
      <w:pPr>
        <w:pStyle w:val="ListNumber"/>
      </w:pPr>
      <w:r>
        <w:t>多筆 A8/A3/A3S/B3 Pending / Approved Excess 必須共同佔用適用 LC-level Allowance，且 Total Committed Excess 不得因 A8 → A3S redemption double count。</w:t>
      </w:r>
    </w:p>
    <w:p>
      <w:pPr>
        <w:pStyle w:val="ListNumber"/>
      </w:pPr>
      <w:r>
        <w:t>超限 Submit 成功，但 Checker Release/Approve 不可用，只能 Reject；A8 超限不得 Release / Issue SG。</w:t>
      </w:r>
    </w:p>
    <w:p>
      <w:pPr>
        <w:pStyle w:val="ListNumber"/>
      </w:pPr>
      <w:r>
        <w:t>Fix Pending 改 Amount：Atomic Replace；A8 重新計算 SG Covered/Excess；A3S 同時重新驗證 SG 與 attribution。</w:t>
      </w:r>
    </w:p>
    <w:p>
      <w:pPr>
        <w:pStyle w:val="ListNumber"/>
      </w:pPr>
      <w:r>
        <w:t>Delete Pending：精確釋放該 Event 的 Pending Excess + deletion audit；不得釋放其他 A8/A3/A3S/B3 commitment。</w:t>
      </w:r>
    </w:p>
    <w:p>
      <w:pPr>
        <w:pStyle w:val="ListNumber"/>
      </w:pPr>
      <w:r>
        <w:t>A8 Excess + A3S 新增 Excess 累計 within limit → 允許依 Maker/Checker 正常處理；Projected Total 超過 limit → Submit + Block / Reject-only。</w:t>
      </w:r>
    </w:p>
    <w:p>
      <w:pPr>
        <w:pStyle w:val="ListNumber"/>
      </w:pPr>
      <w:r>
        <w:t>A8 SG 被 A3S 部分／全部 redemption 時，Eligible SG Capacity Outstanding、A8 Excess attribution 與 A3S 新增 Excess 必須原子更新，且同一 exposure 不得 double count。</w:t>
      </w:r>
    </w:p>
    <w:p>
      <w:pPr>
        <w:pStyle w:val="ListNumber"/>
      </w:pPr>
      <w:r>
        <w:t>Formal Increase Approved：Rejected A8/A3/A3S/B3 不自動復活；Maker Resubmit。</w:t>
      </w:r>
    </w:p>
    <w:p>
      <w:pPr>
        <w:pStyle w:val="ListNumber"/>
      </w:pPr>
      <w:r>
        <w:t>Blocked A8 不得 Issue/Release SG；Blocked A3/A3S/B3 不得進入 Settlement/Payment/Acceptance/Honour Selection。</w:t>
      </w:r>
    </w:p>
    <w:p>
      <w:pPr>
        <w:pStyle w:val="ListNumber"/>
      </w:pPr>
      <w:r>
        <w:t>Formal Increase 後不 retroactively 改寫既有 Approved Excess 歷史 decision / attribution；僅以最新 Contractual Amount / Limit 處理後續 revalidation。</w:t>
      </w:r>
    </w:p>
    <w:p>
      <w:pPr>
        <w:pStyle w:val="ListNumber"/>
      </w:pPr>
      <w:r>
        <w:t>Partial Formal Increase：增加後重新計算 Contractual Amount、Percentage Allowance、Effective Limit；若仍不足以覆蓋 cumulative committed Excess，原 Block 不解除。</w:t>
      </w:r>
    </w:p>
    <w:p>
      <w:pPr>
        <w:pStyle w:val="ListNumber"/>
      </w:pPr>
      <w:r>
        <w:rPr>
          <w:rFonts w:ascii="Noto Serif CJK TC" w:hAnsi="Noto Serif CJK TC" w:eastAsia="Noto Serif CJK TC"/>
        </w:rPr>
        <w:t>重複 Fix Pending retry：Atomic Replace 僅生效一次，不得重複釋放 Old Pending 或重複加入 New Excess。</w:t>
      </w:r>
    </w:p>
    <w:p>
      <w:pPr>
        <w:pStyle w:val="ListNumber"/>
      </w:pPr>
      <w:r>
        <w:rPr>
          <w:rFonts w:ascii="Noto Serif CJK TC" w:hAnsi="Noto Serif CJK TC" w:eastAsia="Noto Serif CJK TC"/>
        </w:rPr>
        <w:t>重複 Maker Submit / network retry：同一 business event 不得產生重複 Pending Excess；Total Committed Excess 僅增加一次。</w:t>
      </w:r>
    </w:p>
    <w:p>
      <w:pPr>
        <w:pStyle w:val="ListNumber"/>
      </w:pPr>
      <w:r>
        <w:t>A3S redemption 減少 Eligible SG Capacity Outstanding tracking 時，不得同步按比例減少 SG legal / contingent liability；SG discharge 由獨立 instrument lifecycle event 控制。</w:t>
      </w:r>
    </w:p>
    <w:p>
      <w:pPr>
        <w:pStyle w:val="ListNumber"/>
      </w:pPr>
      <w:r>
        <w:t>Partial Shipment / Multiple Presentations：前一筆已 Approved Excess 即使已完成 Payment / Settlement / Honour / Acceptance，仍持續計入 Total Committed Excess；後續 Presentation 不得重複使用該 Allowance。</w:t>
      </w:r>
    </w:p>
    <w:p>
      <w:pPr>
        <w:pStyle w:val="ListNumber"/>
      </w:pPr>
      <w:r>
        <w:t>[REG] Excess-enabled 超限時，UI / API response 顯示 Minimum Required Increase；不得自動建立 A2 / B2。</w:t>
      </w:r>
    </w:p>
    <w:p>
      <w:pPr>
        <w:pStyle w:val="ListNumber"/>
      </w:pPr>
      <w:r>
        <w:t>[REG] Zero Allowance hard-reject 與 FX unavailable / stale zero-write 不顯示具體 Minimum Required Increase。</w:t>
      </w:r>
    </w:p>
    <w:p>
      <w:pPr>
        <w:pStyle w:val="ListNumber"/>
      </w:pPr>
      <w:r>
        <w:t>[REG] A2 / B2 Increase 少於提示金額：Resubmit 後仍 Blocked；等於或高於足夠金額：依最新 snapshot revalidate，通過後才可 Release。</w:t>
      </w:r>
    </w:p>
    <w:p>
      <w:pPr>
        <w:pStyle w:val="ListNumber"/>
      </w:pPr>
      <w:r>
        <w:t>[REG] A2 / B2 Increase 超過解除本次 Block 所需金額：剩餘部分為正常 Contractual Capacity，不新增 Excess Allocation / Cure 記錄。</w:t>
      </w:r>
    </w:p>
    <w:p>
      <w:pPr>
        <w:pStyle w:val="ListNumber"/>
      </w:pPr>
      <w:r>
        <w:t>[REG] Minimum Required Increase 計算必須與正式 revalidation 使用相同規則；Percentage Allowance、USD Cap、FX 或 A3S SG Capacity 改變時不得低估。</w:t>
      </w:r>
    </w:p>
    <w:p>
      <w:pPr>
        <w:pStyle w:val="ListNumber"/>
      </w:pPr>
      <w:r>
        <w:t>[REG] Reject → A2/B2 → Resubmit 必須重用原 event / reservation 並 Atomic Replace；不得產生第二筆 Pending Excess。</w:t>
      </w:r>
    </w:p>
    <w:p>
      <w:pPr>
        <w:pStyle w:val="ListNumber"/>
      </w:pPr>
      <w:r>
        <w:t>[REG] 若 Increase alone 在當前 Allowance / USD Cap / FX / Existing Approved Excess 下無有限解，系統不得顯示虛假的 Minimum Required Increase；須改顯示不可單靠 Increase 解決的提示。</w:t>
      </w:r>
    </w:p>
    <w:p>
      <w:pPr>
        <w:pStyle w:val="ListNumber"/>
      </w:pPr>
      <w:r>
        <w:t>A3S 專屬提示：若存在尚未選取且仍符合資格的 SG，應先提示使用者重新選擇（Re-select）Selected SG，以提高 Effective Presentation Capacity。只有在重新選擇合格 SG 後 Capacity 仍不足時，才顯示 Minimum Required Increase 並引導 A2 Amendment。</w:t>
      </w:r>
    </w:p>
    <w:p>
      <w:pPr>
        <w:pStyle w:val="Heading1"/>
      </w:pPr>
      <w:r>
        <w:t>16. OpenSpec Change Scope</w:t>
      </w:r>
    </w:p>
    <w:p>
      <w:pPr>
        <w:pStyle w:val="ListBullet"/>
      </w:pPr>
      <w:r>
        <w:t>import-lc-transactions：A8 / A3 / A3S Submit、Release、Reject、Fix Pending、Eligibility；Eligible SG Capacity Outstanding / A8 Excess attribution 與 A3S redemption integration；EXCESS_LIMIT_EXCEEDED 時回傳 Minimum Required Increase。A2 僅引用既有 Amendment Increase 結果，不在本次功能修改 scope。 A3S alternative SG guidance 必須由同一 eligibility/capacity source 產生。</w:t>
      </w:r>
    </w:p>
    <w:p>
      <w:pPr>
        <w:pStyle w:val="ListBullet"/>
      </w:pPr>
      <w:r>
        <w:t>export-confirmation-transactions：B3 Submit、Release、Reject、Fix Pending、Eligibility；EXCESS_LIMIT_EXCEEDED 時回傳 Minimum Required Increase。B2 僅引用既有 Confirmation Increase 結果，不在本次功能修改 scope。</w:t>
      </w:r>
    </w:p>
    <w:p>
      <w:pPr>
        <w:pStyle w:val="ListBullet"/>
      </w:pPr>
      <w:r>
        <w:t>maker-checker-control：A8/A3/A3S/B3 monetary-field exception + Checker Reject-only rule。</w:t>
      </w:r>
    </w:p>
    <w:p>
      <w:pPr>
        <w:pStyle w:val="ListBullet"/>
      </w:pPr>
      <w:r>
        <w:t>earmark-linked-transactions：Covered movement / Excess reservation / Eligible SG Capacity Outstanding / A3S capacity redemption / anti-double-counting。</w:t>
      </w:r>
    </w:p>
    <w:p>
      <w:pPr>
        <w:pStyle w:val="ListBullet"/>
      </w:pPr>
      <w:r>
        <w:t>balance-calculation：Tight Available、Pending capacity、non-negative Balance invariant。</w:t>
      </w:r>
    </w:p>
    <w:p>
      <w:pPr>
        <w:pStyle w:val="ListBullet"/>
      </w:pPr>
      <w:r>
        <w:t>downstream transactions：Import Settlement/Payment、Import Acceptance、Export Honour/Acceptance selection。</w:t>
      </w:r>
    </w:p>
    <w:p>
      <w:pPr>
        <w:pStyle w:val="ListBullet"/>
      </w:pPr>
      <w:r>
        <w:t>Return Documents：Import / Export new transaction、natural key、Maker/Checker、Audit、reversal。</w:t>
      </w:r>
    </w:p>
    <w:p>
      <w:pPr>
        <w:pStyle w:val="ListBullet"/>
      </w:pPr>
      <w:r>
        <w:t>REGRESSION-BASELINE：舊 A8/A3/A3S/B3 Amount &gt; Capacity → Reject Submit scenarios 改為 Covered / Excess / Blocked。</w:t>
      </w:r>
    </w:p>
    <w:p>
      <w:pPr>
        <w:pStyle w:val="ListBullet"/>
      </w:pPr>
      <w:r>
        <w:t>idempotency / transaction identity：Maker Submit、Fix Pending / Resubmit 的 natural key / idempotency contract，確保 Pending Excess reservation / Atomic Replace exactly-once。</w:t>
      </w:r>
    </w:p>
    <w:p>
      <w:pPr>
        <w:pStyle w:val="ListBullet"/>
      </w:pPr>
      <w:r>
        <w:t>SG lifecycle boundary：Eligible SG Capacity Outstanding tracking 與 SG legal / contingent liability discharge 分離；不得以 A3S amount redemption 取代 SG instrument release。</w:t>
      </w:r>
    </w:p>
    <w:p>
      <w:pPr>
        <w:pStyle w:val="Heading1"/>
      </w:pPr>
      <w:r>
        <w:t>17. Scope Boundary / Appendix</w:t>
      </w:r>
    </w:p>
    <w:p>
      <w:pPr>
        <w:pStyle w:val="Heading2"/>
      </w:pPr>
      <w:r>
        <w:t>Appendix A — Fee / Charge</w:t>
      </w:r>
    </w:p>
    <w:p>
      <w:r>
        <w:t>所有收費及收費規則由 Charge Component / Bank Fee Policy 處理，不屬 Balance Component。</w:t>
      </w:r>
    </w:p>
    <w:p>
      <w:pPr>
        <w:pStyle w:val="Heading2"/>
      </w:pPr>
      <w:r>
        <w:t>Appendix B — Credit / Limit / Exposure</w:t>
      </w:r>
    </w:p>
    <w:p>
      <w:r>
        <w:t>Credit Limit、Obligor Exposure、Margin、Collateral、ECL / CCF 等由相關 Credit / Limit 模組處理。</w:t>
      </w:r>
    </w:p>
    <w:p>
      <w:pPr/>
      <w:r>
        <w:t>Balance Component 應提供可稽核的 Pending / Approved / Total Committed Excess 事件或查詢資料，供 Credit / Limit / Exposure 模組依其自身政策消費；本文件不定義 Credit Limit 是否批准或如何計算 Obligor Exposure，亦不得由 Balance Component 重複實作該政策。</w:t>
      </w:r>
    </w:p>
    <w:p>
      <w:pPr>
        <w:pStyle w:val="Heading2"/>
      </w:pPr>
      <w:r>
        <w:t>Appendix C — UCP Examination / Refusal</w:t>
      </w:r>
    </w:p>
    <w:p>
      <w:r>
        <w:t>UCP 600 單據審查期限、Notice of Refusal、Article 14 / 16 等由 Trade Finance Workflow / Document Examination 處理。</w:t>
      </w:r>
    </w:p>
    <w:p>
      <w:pPr>
        <w:pStyle w:val="Heading1"/>
      </w:pPr>
      <w:r>
        <w:t>18. Implementation Gate</w:t>
      </w:r>
    </w:p>
    <w:p>
      <w:pPr>
        <w:pStyle w:val="IntenseQuote"/>
      </w:pPr>
      <w:r>
        <w:t>Business Decisions Complete → OpenSpec Change Proposal + Delta Specs → openspec validate --all --strict --no-interactive → Change Review / Approval → Implementation GO</w:t>
      </w:r>
    </w:p>
    <w:p>
      <w:r>
        <w:t>A3S 專屬提示：若存在尚未選取且仍符合資格的 SG，應先提示使用者重新選擇（Re-select）Selected SG，以提高 Effective Presentation Capacity。只有在重新選擇合格 SG 後 Capacity 仍不足時，才顯示 Minimum Required Increase 並引導 A2 Amendment。</w:t>
      </w:r>
    </w:p>
    <w:p>
      <w:r/>
    </w:p>
    <w:p>
      <w:pPr>
        <w:pStyle w:val="Heading1"/>
      </w:pPr>
      <w:r>
        <w:t>19. Currency Exchange / USD Equivalent Revaluation</w:t>
      </w:r>
    </w:p>
    <w:p>
      <w:r>
        <w:t>當 LC / Confirmation Currency 非 USD 時，Configured Maximum USD 必須在每個業務 Decision Point 由 Currency Exchange Provider 使用 provider-supplied BOOKING 直接換算成 LC / Confirmation Owner Currency。Balance Component 不自行維護 FX Rate，而透過 Currency Exchange OUTBOX / INBOX 與 FX / Exchange Rate Service 取得 convertedAmount。</w:t>
      </w:r>
    </w:p>
    <w:p>
      <w:pPr>
        <w:pStyle w:val="Heading2"/>
      </w:pPr>
      <w:r>
        <w:t>19.1 Exchange Rate Purpose</w:t>
      </w:r>
    </w:p>
    <w:p>
      <w:pPr>
        <w:pStyle w:val="ListBullet"/>
      </w:pPr>
      <w:r>
        <w:t>Rate Purpose = BOOKING；Balance Component 僅可使用已 Approved / Effective 的 Booking Rate。</w:t>
      </w:r>
    </w:p>
    <w:p>
      <w:pPr>
        <w:pStyle w:val="ListBullet"/>
      </w:pPr>
      <w:r>
        <w:t>Base / Reference Currency = USD</w:t>
      </w:r>
    </w:p>
    <w:p>
      <w:pPr>
        <w:pStyle w:val="ListBullet"/>
      </w:pPr>
      <w:r>
        <w:t>Transaction Currency = LC / Confirmed LC Currency</w:t>
      </w:r>
    </w:p>
    <w:p>
      <w:pPr>
        <w:pStyle w:val="ListBullet"/>
      </w:pPr>
      <w:r>
        <w:t>用途僅限 USD Equivalent Excess Limit / Risk Control，不代表 Treasury Deal Rate 或實際換匯 Rate。</w:t>
      </w:r>
    </w:p>
    <w:p>
      <w:pPr>
        <w:pStyle w:val="IntenseQuote"/>
      </w:pPr>
      <w:r>
        <w:t>責任邊界：Currency Exchange OUTBOX / INBOX 只負責 Currency Conversion / Approved Booking Rate。Pending Excess、Approved Excess、Total Committed Excess、EXCESS_LIMIT_EXCEEDED、A8/A3/A3S/B3 Status 均由 Balance Component 自行取得、累計與判斷，Currency Exchange 不讀取這些資料。</w:t>
      </w:r>
    </w:p>
    <w:p>
      <w:pPr>
        <w:pStyle w:val="Heading2"/>
      </w:pPr>
      <w:r>
        <w:t>19.2 Currency Exchange OUTBOX / INBOX</w:t>
      </w:r>
    </w:p>
    <w:p>
      <w:pPr>
        <w:pStyle w:val="IntenseQuote"/>
      </w:pPr>
      <w:r>
        <w:t>Balance Component → Currency Exchange OUTBOX → FX / Exchange Rate Service → Booking Rate</w:t>
        <w:br/>
        <w:t>→ Currency Exchange INBOX → Balance Component → Recalculate Effective Excess Allowance Limit</w:t>
      </w:r>
    </w:p>
    <w:p>
      <w:r>
        <w:t>Currency Exchange Request 應直接要求將 Configured Maximum USD 由 USD 換算成 LC / Confirmed LC Owner Currency，不得假設反向 Booking Rate 可用倒數取得。Request 至少包含：requestId、contractId / confirmationId、presentationId（如適用）、fromCurrency=USD、toCurrency=LC / Confirmed LC Currency、amount=Configured Maximum USD、ratePurpose=BOOKING、businessDate、requestedAt。</w:t>
      </w:r>
    </w:p>
    <w:p>
      <w:r>
        <w:t>Response 至少包含：requestId、fromCurrency、toCurrency、inputAmount、convertedAmount（Owner Currency）、bookingRate、rateId / version、rateDate、rateTimestamp、rateSource、status，以及 Approved / Effective / Freshness evidence。Balance Component 必須直接使用 provider 回傳的 convertedAmount 作為 Configured Maximum Owner，不得自行以 Owner→USD rate 倒數推導。</w:t>
      </w:r>
    </w:p>
    <w:p>
      <w:pPr>
        <w:pStyle w:val="Heading2"/>
      </w:pPr>
      <w:r>
        <w:t>19.3 Effective Excess Allowance Limit</w:t>
      </w:r>
    </w:p>
    <w:p>
      <w:pPr>
        <w:pStyle w:val="IntenseQuote"/>
      </w:pPr>
      <w:r>
        <w:t>Percentage Allowance Owner = Contractual Maximum Amount（Owner Currency；以 Balance Component / Balance Calculation OpenSpec 正式定義為準） × Excess Allowance %</w:t>
      </w:r>
    </w:p>
    <w:p>
      <w:pPr>
        <w:pStyle w:val="IntenseQuote"/>
      </w:pPr>
      <w:r>
        <w:t>Configured Maximum Owner = Currency Exchange Service convertedAmount (USD → Owner Currency, amount = Configured Maximum USD, BOOKING)</w:t>
      </w:r>
    </w:p>
    <w:p>
      <w:pPr>
        <w:pStyle w:val="IntenseQuote"/>
      </w:pPr>
      <w:r>
        <w:t>Effective Excess Allowance Limit Owner = MIN(Percentage Allowance Owner, Configured Maximum Owner)</w:t>
      </w:r>
    </w:p>
    <w:p>
      <w:r>
        <w:t>Owner Currency = USD 時不需外部 FX conversion；Configured Maximum Owner = Configured Maximum USD，可視 USD_PAR = 1。</w:t>
      </w:r>
    </w:p>
    <w:p>
      <w:pPr>
        <w:pStyle w:val="Heading2"/>
      </w:pPr>
      <w:r>
        <w:t>19.4 Revaluation Decision Points</w:t>
      </w:r>
    </w:p>
    <w:p>
      <w:pPr>
        <w:pStyle w:val="ListBullet"/>
      </w:pPr>
      <w:r>
        <w:t>A8 / A3 / A3S / B3 Maker Submit</w:t>
      </w:r>
    </w:p>
    <w:p>
      <w:pPr>
        <w:pStyle w:val="ListBullet"/>
      </w:pPr>
      <w:r>
        <w:t>Fix Pending / Maker Resubmit</w:t>
      </w:r>
    </w:p>
    <w:p>
      <w:pPr>
        <w:pStyle w:val="ListBullet"/>
      </w:pPr>
      <w:r>
        <w:t>Checker Release / Approve</w:t>
      </w:r>
    </w:p>
    <w:p>
      <w:pPr>
        <w:pStyle w:val="ListBullet"/>
      </w:pPr>
      <w:r>
        <w:t>Formal Amendment / Confirmation Increase Approved 後重新判斷原 Presentation</w:t>
      </w:r>
    </w:p>
    <w:p>
      <w:r>
        <w:t>不採用持續即時重估所有 LC；僅在業務 Decision Point 取得當時適用 Booking Rate。</w:t>
      </w:r>
    </w:p>
    <w:p>
      <w:pPr>
        <w:pStyle w:val="Heading2"/>
      </w:pPr>
      <w:r>
        <w:t>19.5 Maker Submit / Checker Release 分別重估</w:t>
      </w:r>
    </w:p>
    <w:p>
      <w:pPr>
        <w:pStyle w:val="IntenseQuote"/>
      </w:pPr>
      <w:r>
        <w:t>Maker Submit: Get provider BOOKING convertedAmount (USD → Owner Currency) → Recalculate Effective Excess Allowance Limit Owner → Compare Projected Total Committed Excess Owner</w:t>
      </w:r>
    </w:p>
    <w:p>
      <w:pPr>
        <w:pStyle w:val="Heading2"/>
      </w:pPr>
      <w:r>
        <w:t>19.6 FX Revaluation Breach</w:t>
      </w:r>
    </w:p>
    <w:p>
      <w:pPr>
        <w:pStyle w:val="ListBullet"/>
      </w:pPr>
      <w:r>
        <w:t>Previously Approved Excess：保留，不 retroactive reverse。</w:t>
      </w:r>
    </w:p>
    <w:p>
      <w:pPr>
        <w:pStyle w:val="ListBullet"/>
      </w:pPr>
      <w:r>
        <w:t>Pending Excess：Checker Release 時用最新 Booking Rate 重新驗證。</w:t>
      </w:r>
    </w:p>
    <w:p>
      <w:pPr>
        <w:pStyle w:val="ListBullet"/>
      </w:pPr>
      <w:r>
        <w:t>Available Excess Allowance 可降至 0，但不得為負。</w:t>
      </w:r>
    </w:p>
    <w:p>
      <w:pPr>
        <w:pStyle w:val="ListBullet"/>
      </w:pPr>
      <w:r>
        <w:t>Current Revalued Limit &lt; Existing Total Committed Excess → FX Revaluation Breach = YES。</w:t>
      </w:r>
    </w:p>
    <w:p>
      <w:r>
        <w:t>FX Revaluation Breach 不把既有 Approved Presentation 改回 EXCESS_LIMIT_EXCEEDED；但 Breach 期間不得新增 Excess，Pending Release 必須重新通過當前 Limit。</w:t>
      </w:r>
    </w:p>
    <w:p>
      <w:pPr>
        <w:pStyle w:val="IntenseQuote"/>
      </w:pPr>
      <w:r>
        <w:t>若原本在 Maker Submit 時為 Within Limit 的 PENDING Presentation，在 Checker Release 時因最新 Booking Rate 重估而超限，該 Presentation 應立即標記為 EXCESS_LIMIT_EXCEEDED / BLOCKED；Checker Release / Approve = NOT ALLOWED，Checker Reject = ALLOWED，Pending Excess 繼續佔用 Allowance。</w:t>
      </w:r>
    </w:p>
    <w:p>
      <w:pPr>
        <w:pStyle w:val="Heading2"/>
      </w:pPr>
      <w:r>
        <w:t>19.7 Approved Booking Rate Unavailable — Fail-safe</w:t>
      </w:r>
    </w:p>
    <w:p>
      <w:pPr>
        <w:pStyle w:val="IntenseQuote"/>
      </w:pPr>
      <w:r>
        <w:t>Currency Exchange OUTBOX / INBOX 只提供已 Approved / Effective 的 Booking Rate / Converted Amount。</w:t>
      </w:r>
    </w:p>
    <w:p>
      <w:pPr>
        <w:pStyle w:val="ListBullet"/>
      </w:pPr>
      <w:r>
        <w:t>Balance Component 不得自行猜測或靜默沿用 stale / unauthorized rate。</w:t>
      </w:r>
    </w:p>
    <w:p>
      <w:pPr>
        <w:pStyle w:val="ListBullet"/>
      </w:pPr>
      <w:r>
        <w:t>若目前沒有可用且符合 Freshness Policy 的 Approved / Effective Booking Rate，Currency Exchange Response / local approved-rate view 應視為 UNAVAILABLE / FAILED；Excess Limit Validation 不得完成。</w:t>
      </w:r>
    </w:p>
    <w:p>
      <w:pPr>
        <w:pStyle w:val="ListBullet"/>
      </w:pPr>
      <w:r>
        <w:t>Checker Release / Approve = NOT ALLOWED until an Approved / Effective Booking Rate that passes Max Staleness / Freshness validation is available。</w:t>
      </w:r>
    </w:p>
    <w:p>
      <w:pPr>
        <w:pStyle w:val="ListBullet"/>
      </w:pPr>
      <w:r>
        <w:t>Previous Business Day Booking Rate fallback 如允許，必須由 FX Policy 配置並保存 fallback reason / rateDate / rateSource。</w:t>
      </w:r>
    </w:p>
    <w:p>
      <w:pPr/>
      <w:r>
        <w:t>Fallback policy 的適用 scope、effective version 及授權條件由 FX Policy 治理；Balance Component 不自行假設全行／幣別／單筆層級。每次使用 fallback 時必須保存實際套用的 policy identifier / version，確保事後可重建當時決策。</w:t>
      </w:r>
    </w:p>
    <w:p>
      <w:pPr>
        <w:pStyle w:val="Heading2"/>
      </w:pPr>
      <w:r>
        <w:t>19.8 Booking Rate Freshness / Max Staleness</w:t>
      </w:r>
    </w:p>
    <w:p>
      <w:r>
        <w:t>Approved / Effective Booking Rate 只有在時間上仍符合 FX Policy 的 Freshness 要求時才可使用。Rate 是否存在與 Rate 是否夠新鮮是兩個獨立判斷。Max Staleness 必須由 FX Policy 配置，Balance Component 不得 hard-code。</w:t>
      </w:r>
    </w:p>
    <w:p>
      <w:pPr>
        <w:pStyle w:val="IntenseQuote"/>
      </w:pPr>
      <w:r>
        <w:t>Usable Booking Rate = Approved / Effective AND Rate Age &lt;= Configured Max Staleness</w:t>
      </w:r>
    </w:p>
    <w:p>
      <w:pPr>
        <w:pStyle w:val="ListBullet"/>
      </w:pPr>
      <w:r>
        <w:t>Max Staleness 可由 FX Policy 定義，例如不得早於 T-1 Business Day，或 rateTimestamp 距 Decision Point 不得超過 N 小時。</w:t>
      </w:r>
    </w:p>
    <w:p>
      <w:pPr>
        <w:pStyle w:val="ListBullet"/>
      </w:pPr>
      <w:r>
        <w:t>Rate Freshness 必須以 Booking Rate 的 rateTimestamp / effectiveTimestamp 判斷，不得使用 Inbox Received Timestamp。</w:t>
      </w:r>
    </w:p>
    <w:p>
      <w:pPr>
        <w:pStyle w:val="ListBullet"/>
      </w:pPr>
      <w:r>
        <w:t>Rate Age = Decision Point Timestamp − Booking Rate effective/rateTimestamp。</w:t>
      </w:r>
    </w:p>
    <w:p>
      <w:pPr>
        <w:pStyle w:val="ListBullet"/>
      </w:pPr>
      <w:r>
        <w:t>Rate 不存在、未 Approved / Effective、或已超過 Max Staleness，均視為 RATE UNAVAILABLE / FAILED。</w:t>
      </w:r>
    </w:p>
    <w:p>
      <w:pPr>
        <w:pStyle w:val="ListBullet"/>
      </w:pPr>
      <w:r>
        <w:t>若 FX Policy 明確允許 Previous Business Day fallback，則 fallback 仍必須同時符合該 Policy 的可接受 freshness / business-date 條件。</w:t>
      </w:r>
    </w:p>
    <w:p>
      <w:pPr>
        <w:pStyle w:val="Heading2"/>
      </w:pPr>
      <w:r>
        <w:t>19.9 FX Decision Snapshot / Audit</w:t>
      </w:r>
    </w:p>
    <w:p>
      <w:pPr>
        <w:pStyle w:val="ListBullet"/>
      </w:pPr>
      <w:r>
        <w:t>bookingRateUsed</w:t>
      </w:r>
    </w:p>
    <w:p>
      <w:pPr>
        <w:pStyle w:val="ListBullet"/>
      </w:pPr>
      <w:r>
        <w:t>rateDate</w:t>
      </w:r>
    </w:p>
    <w:p>
      <w:pPr>
        <w:pStyle w:val="ListBullet"/>
      </w:pPr>
      <w:r>
        <w:t>rateTimestamp</w:t>
      </w:r>
    </w:p>
    <w:p>
      <w:pPr>
        <w:pStyle w:val="ListBullet"/>
      </w:pPr>
      <w:r>
        <w:t>rateSource</w:t>
      </w:r>
    </w:p>
    <w:p>
      <w:pPr>
        <w:pStyle w:val="ListBullet"/>
      </w:pPr>
      <w:r>
        <w:t>ratePurpose=BOOKING</w:t>
      </w:r>
    </w:p>
    <w:p>
      <w:pPr>
        <w:pStyle w:val="ListBullet"/>
      </w:pPr>
      <w:r>
        <w:t>configuredMaximumUsd</w:t>
      </w:r>
    </w:p>
    <w:p>
      <w:pPr>
        <w:pStyle w:val="ListBullet"/>
      </w:pPr>
      <w:r>
        <w:t>percentageAllowance</w:t>
      </w:r>
    </w:p>
    <w:p>
      <w:pPr>
        <w:pStyle w:val="ListBullet"/>
      </w:pPr>
      <w:r>
        <w:t>effectiveExcessAllowanceLimit</w:t>
      </w:r>
    </w:p>
    <w:p>
      <w:pPr>
        <w:pStyle w:val="ListBullet"/>
      </w:pPr>
      <w:r>
        <w:t>pendingExcessAmount</w:t>
      </w:r>
    </w:p>
    <w:p>
      <w:pPr>
        <w:pStyle w:val="ListBullet"/>
      </w:pPr>
      <w:r>
        <w:t>approvedExcessAmount</w:t>
      </w:r>
    </w:p>
    <w:p>
      <w:pPr>
        <w:pStyle w:val="ListBullet"/>
      </w:pPr>
      <w:r>
        <w:t>projectedTotalCommittedExcess</w:t>
      </w:r>
    </w:p>
    <w:p>
      <w:pPr>
        <w:pStyle w:val="ListBullet"/>
      </w:pPr>
      <w:r>
        <w:t>limitDecision</w:t>
      </w:r>
    </w:p>
    <w:p>
      <w:pPr>
        <w:pStyle w:val="ListBullet"/>
      </w:pPr>
      <w:r>
        <w:t>fxRevaluationBreach</w:t>
      </w:r>
    </w:p>
    <w:p>
      <w:pPr>
        <w:pStyle w:val="ListBullet"/>
      </w:pPr>
      <w:r>
        <w:t>rateFreshnessDecision</w:t>
      </w:r>
    </w:p>
    <w:p>
      <w:pPr>
        <w:pStyle w:val="ListBullet"/>
      </w:pPr>
      <w:r>
        <w:t>rateAgeAtDecision</w:t>
      </w:r>
    </w:p>
    <w:p>
      <w:pPr>
        <w:pStyle w:val="ListBullet"/>
      </w:pPr>
      <w:r>
        <w:t>configuredMaxStaleness</w:t>
      </w:r>
    </w:p>
    <w:p>
      <w:pPr>
        <w:pStyle w:val="ListBullet"/>
      </w:pPr>
      <w:r>
        <w:t>fallbackPolicyId / fallbackPolicyVersion（如使用 fallback）</w:t>
      </w:r>
    </w:p>
    <w:p>
      <w:pPr>
        <w:pStyle w:val="Heading1"/>
      </w:pPr>
      <w:r>
        <w:t>20. FX Revaluation Example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</w:tcPr>
          <w:p>
            <w:r>
              <w:t>項目</w:t>
            </w:r>
          </w:p>
        </w:tc>
        <w:tc>
          <w:tcPr>
            <w:tcW w:type="dxa" w:w="5100"/>
          </w:tcPr>
          <w:p>
            <w:r>
              <w:t>值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t>Total Contractual Amount</w:t>
            </w:r>
          </w:p>
        </w:tc>
        <w:tc>
          <w:tcPr>
            <w:tcW w:type="dxa" w:w="5100"/>
          </w:tcPr>
          <w:p>
            <w:r>
              <w:t>EUR 1,000,000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t>Excess Allowance</w:t>
            </w:r>
          </w:p>
        </w:tc>
        <w:tc>
          <w:tcPr>
            <w:tcW w:type="dxa" w:w="5100"/>
          </w:tcPr>
          <w:p>
            <w:r>
              <w:t>2%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t>Percentage Allowance</w:t>
            </w:r>
          </w:p>
        </w:tc>
        <w:tc>
          <w:tcPr>
            <w:tcW w:type="dxa" w:w="5100"/>
          </w:tcPr>
          <w:p>
            <w:r>
              <w:t>EUR 20,000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t>Configured Maximum USD</w:t>
            </w:r>
          </w:p>
        </w:tc>
        <w:tc>
          <w:tcPr>
            <w:tcW w:type="dxa" w:w="5100"/>
          </w:tcPr>
          <w:p>
            <w:r>
              <w:t>USD 20,000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t>Initial Booking Rate</w:t>
            </w:r>
          </w:p>
        </w:tc>
        <w:tc>
          <w:tcPr>
            <w:tcW w:type="dxa" w:w="5100"/>
          </w:tcPr>
          <w:p>
            <w:r>
              <w:t>EUR 1 = USD 1.00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t>Initial Effective Excess Allowance Limit Owner</w:t>
            </w:r>
          </w:p>
        </w:tc>
        <w:tc>
          <w:tcPr>
            <w:tcW w:type="dxa" w:w="5100"/>
          </w:tcPr>
          <w:p>
            <w:r>
              <w:t>EUR 20,000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t>Approved Excess</w:t>
            </w:r>
          </w:p>
        </w:tc>
        <w:tc>
          <w:tcPr>
            <w:tcW w:type="dxa" w:w="5100"/>
          </w:tcPr>
          <w:p>
            <w:r>
              <w:t>EUR 15,000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t>Pending Excess</w:t>
            </w:r>
          </w:p>
        </w:tc>
        <w:tc>
          <w:tcPr>
            <w:tcW w:type="dxa" w:w="5100"/>
          </w:tcPr>
          <w:p>
            <w:r>
              <w:t>EUR 3,000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t>Total Committed Excess</w:t>
            </w:r>
          </w:p>
        </w:tc>
        <w:tc>
          <w:tcPr>
            <w:tcW w:type="dxa" w:w="5100"/>
          </w:tcPr>
          <w:p>
            <w:r>
              <w:t>EUR 18,000</w:t>
            </w:r>
          </w:p>
        </w:tc>
      </w:tr>
    </w:tbl>
    <w:p>
      <w:r>
        <w:t>若 EUR 升值至 EUR 1 = USD 1.20，USD 20,000 僅相當於 EUR 16,666.67：</w:t>
      </w:r>
    </w:p>
    <w:p>
      <w:pPr>
        <w:pStyle w:val="ListBullet"/>
      </w:pPr>
      <w:r>
        <w:t>Current Effective Limit = EUR 16,666.67</w:t>
      </w:r>
    </w:p>
    <w:p>
      <w:pPr>
        <w:pStyle w:val="ListBullet"/>
      </w:pPr>
      <w:r>
        <w:t>Total Committed Excess = EUR 18,000</w:t>
      </w:r>
    </w:p>
    <w:p>
      <w:pPr>
        <w:pStyle w:val="ListBullet"/>
      </w:pPr>
      <w:r>
        <w:t>FX Revaluation Breach = YES</w:t>
      </w:r>
    </w:p>
    <w:p>
      <w:pPr>
        <w:pStyle w:val="ListBullet"/>
      </w:pPr>
      <w:r>
        <w:t>Approved Excess 保留</w:t>
      </w:r>
    </w:p>
    <w:p>
      <w:pPr>
        <w:pStyle w:val="ListBullet"/>
      </w:pPr>
      <w:r>
        <w:t>Available Excess Allowance = 0</w:t>
      </w:r>
    </w:p>
    <w:p>
      <w:pPr>
        <w:pStyle w:val="ListBullet"/>
      </w:pPr>
      <w:r>
        <w:t>新的 Excess 不得增加；Pending Release 必須重新檢查</w:t>
      </w:r>
    </w:p>
    <w:p>
      <w:pPr>
        <w:pStyle w:val="Heading1"/>
      </w:pPr>
      <w:r>
        <w:t>21. A8 / A3 / A3S / B3 一致規則</w:t>
      </w:r>
    </w:p>
    <w:tbl>
      <w:tblPr>
        <w:tblStyle w:val="TableGrid"/>
        <w:tblW w:type="dxa" w:w="9000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1500"/>
        <w:gridCol w:w="1800"/>
        <w:gridCol w:w="1700"/>
        <w:gridCol w:w="2100"/>
        <w:gridCol w:w="1900"/>
      </w:tblGrid>
      <w:tr>
        <w:trPr>
          <w:cantSplit/>
        </w:trPr>
        <w:tc>
          <w:tcPr>
            <w:tcW w:type="dxa" w:w="1500"/>
          </w:tcPr>
          <w:p>
            <w:r>
              <w:t>Rule</w:t>
            </w:r>
          </w:p>
        </w:tc>
        <w:tc>
          <w:tcPr>
            <w:tcW w:type="dxa" w:w="1800"/>
          </w:tcPr>
          <w:p>
            <w:r>
              <w:t>A8</w:t>
            </w:r>
          </w:p>
        </w:tc>
        <w:tc>
          <w:tcPr>
            <w:tcW w:type="dxa" w:w="1700"/>
          </w:tcPr>
          <w:p>
            <w:r>
              <w:t>A3</w:t>
            </w:r>
          </w:p>
        </w:tc>
        <w:tc>
          <w:tcPr>
            <w:tcW w:type="dxa" w:w="2100"/>
          </w:tcPr>
          <w:p>
            <w:r>
              <w:t>A3S</w:t>
            </w:r>
          </w:p>
        </w:tc>
        <w:tc>
          <w:tcPr>
            <w:tcW w:type="dxa" w:w="1900"/>
          </w:tcPr>
          <w:p>
            <w:r>
              <w:t>B3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t>Rate Purpose</w:t>
            </w:r>
          </w:p>
        </w:tc>
        <w:tc>
          <w:tcPr>
            <w:tcW w:type="dxa" w:w="1800"/>
          </w:tcPr>
          <w:p>
            <w:r>
              <w:t>BOOKING</w:t>
            </w:r>
          </w:p>
        </w:tc>
        <w:tc>
          <w:tcPr>
            <w:tcW w:type="dxa" w:w="1700"/>
          </w:tcPr>
          <w:p>
            <w:r>
              <w:t>BOOKING</w:t>
            </w:r>
          </w:p>
        </w:tc>
        <w:tc>
          <w:tcPr>
            <w:tcW w:type="dxa" w:w="2100"/>
          </w:tcPr>
          <w:p>
            <w:r>
              <w:t>BOOKING</w:t>
            </w:r>
          </w:p>
        </w:tc>
        <w:tc>
          <w:tcPr>
            <w:tcW w:type="dxa" w:w="1900"/>
          </w:tcPr>
          <w:p>
            <w:r>
              <w:t>BOOKING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t>Maker Submit Revalue</w:t>
            </w:r>
          </w:p>
        </w:tc>
        <w:tc>
          <w:tcPr>
            <w:tcW w:type="dxa" w:w="18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2100"/>
          </w:tcPr>
          <w:p>
            <w:r>
              <w:t>YES</w:t>
            </w:r>
          </w:p>
        </w:tc>
        <w:tc>
          <w:tcPr>
            <w:tcW w:type="dxa" w:w="1900"/>
          </w:tcPr>
          <w:p>
            <w:r>
              <w:t>YES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t>Fix Pending / Resubmit Revalue</w:t>
            </w:r>
          </w:p>
        </w:tc>
        <w:tc>
          <w:tcPr>
            <w:tcW w:type="dxa" w:w="1800"/>
          </w:tcPr>
          <w:p>
            <w:r>
              <w:t>YES + Revalidate SG capacity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2100"/>
          </w:tcPr>
          <w:p>
            <w:r>
              <w:t>YES + Revalidate SG / attribution</w:t>
            </w:r>
          </w:p>
        </w:tc>
        <w:tc>
          <w:tcPr>
            <w:tcW w:type="dxa" w:w="1900"/>
          </w:tcPr>
          <w:p>
            <w:r>
              <w:t>YES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t>Checker Release Revalue</w:t>
            </w:r>
          </w:p>
        </w:tc>
        <w:tc>
          <w:tcPr>
            <w:tcW w:type="dxa" w:w="18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2100"/>
          </w:tcPr>
          <w:p>
            <w:r>
              <w:t>YES</w:t>
            </w:r>
          </w:p>
        </w:tc>
        <w:tc>
          <w:tcPr>
            <w:tcW w:type="dxa" w:w="1900"/>
          </w:tcPr>
          <w:p>
            <w:r>
              <w:t>YES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t>Approved Excess Retroactive Reverse</w:t>
            </w:r>
          </w:p>
        </w:tc>
        <w:tc>
          <w:tcPr>
            <w:tcW w:type="dxa" w:w="1800"/>
          </w:tcPr>
          <w:p>
            <w:r>
              <w:t>NO</w:t>
            </w:r>
          </w:p>
        </w:tc>
        <w:tc>
          <w:tcPr>
            <w:tcW w:type="dxa" w:w="1700"/>
          </w:tcPr>
          <w:p>
            <w:r>
              <w:t>NO</w:t>
            </w:r>
          </w:p>
        </w:tc>
        <w:tc>
          <w:tcPr>
            <w:tcW w:type="dxa" w:w="2100"/>
          </w:tcPr>
          <w:p>
            <w:r>
              <w:t>NO</w:t>
            </w:r>
          </w:p>
        </w:tc>
        <w:tc>
          <w:tcPr>
            <w:tcW w:type="dxa" w:w="1900"/>
          </w:tcPr>
          <w:p>
            <w:r>
              <w:t>NO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t>Rate unavailable at Checker Release</w:t>
            </w:r>
          </w:p>
        </w:tc>
        <w:tc>
          <w:tcPr>
            <w:tcW w:type="dxa" w:w="1800"/>
          </w:tcPr>
          <w:p>
            <w:r>
              <w:t>Release NOT ALLOWED; Reject allowed</w:t>
            </w:r>
          </w:p>
        </w:tc>
        <w:tc>
          <w:tcPr>
            <w:tcW w:type="dxa" w:w="1700"/>
          </w:tcPr>
          <w:p>
            <w:r>
              <w:t>Release NOT ALLOWED; Reject allowed</w:t>
            </w:r>
          </w:p>
        </w:tc>
        <w:tc>
          <w:tcPr>
            <w:tcW w:type="dxa" w:w="2100"/>
          </w:tcPr>
          <w:p>
            <w:r>
              <w:t>Release NOT ALLOWED; Reject allowed</w:t>
            </w:r>
          </w:p>
        </w:tc>
        <w:tc>
          <w:tcPr>
            <w:tcW w:type="dxa" w:w="1900"/>
          </w:tcPr>
          <w:p>
            <w:r>
              <w:t>Release NOT ALLOWED; Reject allowed</w:t>
            </w:r>
          </w:p>
        </w:tc>
      </w:tr>
    </w:tbl>
    <w:p>
      <w:pPr>
        <w:pStyle w:val="Heading1"/>
      </w:pPr>
      <w:r>
        <w:t>22. FX Acceptance Criteria</w:t>
      </w:r>
    </w:p>
    <w:p>
      <w:pPr/>
      <w:r>
        <w:t>AC-14. 非 USD LC / Confirmation 必須透過 Currency Exchange OUTBOX / INBOX 取得 Booking Rate。</w:t>
      </w:r>
    </w:p>
    <w:p>
      <w:pPr/>
      <w:r>
        <w:t>AC-15. Balance Component 不得自行維護 Market Rate / Deal Rate / Booking Rate。</w:t>
      </w:r>
    </w:p>
    <w:p>
      <w:pPr/>
      <w:r>
        <w:t>AC-16. Effective Excess Allowance Limit Owner = MIN(Percentage Allowance Owner, Configured Maximum Owner)。</w:t>
      </w:r>
    </w:p>
    <w:p>
      <w:pPr/>
      <w:r>
        <w:t>AC-17. Maker Submit、Fix Pending / Resubmit、Checker Release 分別使用各自 Decision Point 的 Booking Rate。</w:t>
      </w:r>
    </w:p>
    <w:p>
      <w:pPr/>
      <w:r>
        <w:t>AC-18. Checker Release 必須重新估值，不得直接沿用 Maker Submit 的 Rate / Effective Limit。</w:t>
      </w:r>
    </w:p>
    <w:p>
      <w:pPr/>
      <w:r>
        <w:t>AC-19. 匯率變動不得 retroactively reverse 已 Approved Excess。</w:t>
      </w:r>
    </w:p>
    <w:p>
      <w:pPr/>
      <w:r>
        <w:t>AC-20. FX Revaluation Breach 時 Available Excess Allowance Owner = MAX(0, Effective Excess Allowance Limit Owner - Total Committed Excess Owner)。</w:t>
      </w:r>
    </w:p>
    <w:p>
      <w:pPr/>
      <w:r>
        <w:t>AC-21. FX Revaluation Breach 存在時不得新增 Excess；Pending Release 必須重新驗證。</w:t>
      </w:r>
    </w:p>
    <w:p>
      <w:pPr/>
      <w:r>
        <w:t>AC-22. 無有效 Booking Rate 時 Checker Release / Approve 必須 Block。</w:t>
      </w:r>
    </w:p>
    <w:p>
      <w:pPr/>
      <w:r>
        <w:t>AC-23. Previous Business Day fallback 必須由 FX Policy 配置並完整 Audit。</w:t>
      </w:r>
    </w:p>
    <w:p>
      <w:pPr/>
      <w:r>
        <w:t>AC-24. 每次 Decision 必須保存 Booking Rate / Date / Source / Effective Limit / Decision snapshot。</w:t>
      </w:r>
    </w:p>
    <w:p>
      <w:pPr/>
      <w:r>
        <w:t>AC-25. A8 / A3 / A3S / B3 共用 FX Revaluation；A8 以 SG Amount vs Tight Available 計算 Covered/Excess，A3S 仍保留 Tight Available + Eligible SG Capacity Outstanding capacity 與 A8-linked attribution 特例。</w:t>
      </w:r>
    </w:p>
    <w:p>
      <w:pPr/>
      <w:r>
        <w:t>AC-26. Checker Release 重估後若由 Within Limit 變成超限，Presentation 必須轉為 EXCESS_LIMIT_EXCEEDED / BLOCKED，Checker 只能 Reject。</w:t>
      </w:r>
    </w:p>
    <w:p>
      <w:pPr/>
      <w:r>
        <w:t>AC-27. Currency Exchange 僅回傳 Approved / Effective Booking Rate / Converted Amount，或明確的 UNAVAILABLE / FAILED 狀態。</w:t>
      </w:r>
    </w:p>
    <w:p>
      <w:pPr/>
      <w:r>
        <w:t>AC-28. Configured Maximum USD 換算方向必須為 USD → LC / Confirmed LC Owner Currency；優先使用 Exchange Service 回傳的 convertedAmount，不得自行以 Owner→USD rate 倒數推導。</w:t>
      </w:r>
    </w:p>
    <w:p>
      <w:pPr/>
      <w:r>
        <w:t>AC-29. 沒有可用 Approved / Effective Booking Rate 時，視為 Rate Unavailable / Failed，Excess Limit Validation 不得完成。</w:t>
      </w:r>
    </w:p>
    <w:p>
      <w:pPr/>
      <w:r>
        <w:t>AC-30. Currency Exchange 不得讀取或計算 Pending Excess、Approved Excess、Total Committed Excess 或 Presentation Status；Excess aggregation / decision 由 Balance Component 負責。</w:t>
      </w:r>
    </w:p>
    <w:p>
      <w:pPr/>
      <w:r>
        <w:t>AC-31. Currency Exchange OUTBOX / INBOX 僅可回傳 Approved / Effective Booking Rate / Converted Amount。</w:t>
      </w:r>
    </w:p>
    <w:p>
      <w:pPr/>
      <w:r>
        <w:t>AC-32. Stale Rate 必須視同 Rate Unavailable / Failed，Checker Release / Approve 不得放行，除非明確符合已授權 fallback policy。</w:t>
      </w:r>
    </w:p>
    <w:p>
      <w:pPr/>
      <w:r>
        <w:t>AC-33. Rate Freshness 必須使用 rateTimestamp / effectiveTimestamp 判斷，不得使用 Inbox Received Timestamp。</w:t>
      </w:r>
    </w:p>
    <w:p>
      <w:pPr/>
      <w:r>
        <w:t>AC-34. Max Staleness 必須由 FX Policy 配置，不得由 Balance Component hard-code。</w:t>
      </w:r>
    </w:p>
    <w:p>
      <w:pPr/>
      <w:r>
        <w:t>AC-35. Approved / Effective Booking Rate 必須同時通過 Max Staleness / Freshness validation 才可使用。</w:t>
      </w:r>
    </w:p>
    <w:p>
      <w:pPr/>
      <w:r>
        <w:t>AC-36. 使用 Previous Business Day fallback 時，Decision Snapshot 必須保存實際套用的 FX Policy identifier / version。</w:t>
      </w:r>
    </w:p>
    <w:p>
      <w:pPr/>
      <w:r>
        <w:t>AC-37. Approved Excess 不因個別 downstream completion 自動釋放；FX Revaluation 亦不得將已結清單筆交易視為可回補 Excess Allowance 的依據。</w:t>
      </w:r>
    </w:p>
    <w:p>
      <w:pPr/>
      <w:r>
        <w:t>AC-38. Formal Increase Approved 後，Percentage Allowance / Effective Limit 必須以最新 Contractual Amount 重新計算；既有 Approved Excess 歷史 decision / attribution 不 retroactively 改寫。</w:t>
      </w:r>
    </w:p>
    <w:p>
      <w:pPr>
        <w:pStyle w:val="Heading1"/>
      </w:pPr>
      <w:r>
        <w:t>23. OpenSpec Change Scope — FX Extension</w:t>
      </w:r>
    </w:p>
    <w:p>
      <w:pPr>
        <w:pStyle w:val="ListBullet"/>
      </w:pPr>
      <w:r>
        <w:t>currency-exchange integration：OUTBOX / INBOX schema、BOOKING ratePurpose、idempotency / correlation。</w:t>
      </w:r>
    </w:p>
    <w:p>
      <w:pPr>
        <w:pStyle w:val="ListBullet"/>
      </w:pPr>
      <w:r>
        <w:t>balance-calculation：Configured Maximum USD conversion、Effective Excess Allowance Limit、FX Revaluation Breach。</w:t>
      </w:r>
    </w:p>
    <w:p>
      <w:pPr>
        <w:pStyle w:val="ListBullet"/>
      </w:pPr>
      <w:r>
        <w:t>maker-checker-control：Checker Release 前 FX revalidation / rate-unavailable block。</w:t>
      </w:r>
    </w:p>
    <w:p>
      <w:pPr>
        <w:pStyle w:val="ListBullet"/>
      </w:pPr>
      <w:r>
        <w:t>import-lc-transactions：A8 / A3 / A3S Submit、Release、Reject、Fix Pending、Eligibility；Eligible SG Capacity Outstanding / A8 Excess attribution 與 A3S redemption integration；EXCESS_LIMIT_EXCEEDED 時回傳 Minimum Required Increase。A2 僅引用既有 Amendment Increase 結果，不在本次功能修改 scope。 A3S alternative SG guidance 必須由同一 eligibility/capacity source 產生。</w:t>
      </w:r>
    </w:p>
    <w:p>
      <w:pPr>
        <w:pStyle w:val="ListBullet"/>
      </w:pPr>
      <w:r>
        <w:t>export-confirmation-transactions：B3 Submit、Release、Reject、Fix Pending、Eligibility；EXCESS_LIMIT_EXCEEDED 時回傳 Minimum Required Increase。B2 僅引用既有 Confirmation Increase 結果，不在本次功能修改 scope。</w:t>
      </w:r>
    </w:p>
    <w:p>
      <w:pPr>
        <w:pStyle w:val="ListBullet"/>
      </w:pPr>
      <w:r>
        <w:t>audit / event snapshot：Booking Rate、Rate Date、Rate Source、Effective Limit、Limit Decision。</w:t>
      </w:r>
    </w:p>
    <w:p>
      <w:pPr>
        <w:pStyle w:val="ListBullet"/>
      </w:pPr>
      <w:r>
        <w:t>REGRESSION-BASELINE：FX appreciation / depreciation、rate unavailable、fallback policy。</w:t>
      </w:r>
    </w:p>
    <w:p>
      <w:pPr>
        <w:pStyle w:val="ListBullet"/>
      </w:pPr>
      <w:r>
        <w:t>FX Policy：Max Staleness / Rate Age / fallback freshness rule；Balance Component 僅消費政策結果或配置。</w:t>
      </w:r>
    </w:p>
    <w:p>
      <w:pPr>
        <w:pStyle w:val="Heading1"/>
      </w:pPr>
      <w:r>
        <w:t>24. FX Regression 必測場景</w:t>
      </w:r>
    </w:p>
    <w:p>
      <w:pPr/>
      <w:r>
        <w:t>36. LC Currency = USD：不需 FX conversion。</w:t>
      </w:r>
    </w:p>
    <w:p>
      <w:pPr/>
      <w:r>
        <w:t>37. Maker Submit within limit；Checker Release 前 LC Currency 升值導致 Effective Limit 下降並超限 → Release NOT ALLOWED。</w:t>
      </w:r>
    </w:p>
    <w:p>
      <w:pPr/>
      <w:r>
        <w:t>38. Maker Submit 超限；之後匯率有利變化 → Resubmit / revalidation 後按最新 Limit 判斷。</w:t>
      </w:r>
    </w:p>
    <w:p>
      <w:pPr/>
      <w:r>
        <w:t>39. Approved Excess 在後續 FX appreciation 後不得 retroactive reverse。</w:t>
      </w:r>
    </w:p>
    <w:p>
      <w:pPr/>
      <w:r>
        <w:t>40. Approved + Pending 超過新 Effective Limit → FX Revaluation Breach = YES，Available Excess Allowance = 0。</w:t>
      </w:r>
    </w:p>
    <w:p>
      <w:pPr/>
      <w:r>
        <w:t>41. 新 A8/A3/A3S/B3 在 FX Revaluation Breach 狀態下新增 Excess → EXCESS_LIMIT_EXCEEDED。</w:t>
      </w:r>
    </w:p>
    <w:p>
      <w:pPr/>
      <w:r>
        <w:t>42. Currency Exchange Service unavailable at Checker Release → Release NOT ALLOWED。</w:t>
      </w:r>
    </w:p>
    <w:p>
      <w:pPr/>
      <w:r>
        <w:t>43. Previous Business Day fallback enabled → 使用 fallback 並保存 reason/date/source。</w:t>
      </w:r>
    </w:p>
    <w:p>
      <w:pPr/>
      <w:r>
        <w:t>44. Fallback disabled → 不得使用 stale rate。</w:t>
      </w:r>
    </w:p>
    <w:p>
      <w:pPr/>
      <w:r>
        <w:t>45. A8 FX Revaluation 以 SG Amount / Tight Available 計算 Excess；A3S FX Revaluation 同時保留 Tight Available + Eligible SG Capacity Outstanding capacity 與 A8-linked Excess attribution。</w:t>
      </w:r>
    </w:p>
    <w:p>
      <w:pPr/>
      <w:r>
        <w:t>46. Fix Pending 改 Amount 後重新取得 Booking Rate並 Atomic Replace Excess。</w:t>
      </w:r>
    </w:p>
    <w:p>
      <w:pPr/>
      <w:r>
        <w:t>47. Duplicate / out-of-order rate response 不得重複或錯誤改變 decision state。</w:t>
      </w:r>
    </w:p>
    <w:p>
      <w:pPr/>
      <w:r>
        <w:t>48. Checker Release 重估由 Within Limit 轉為超限：狀態轉 BLOCKED、Release 不可用、Reject only、Pending Excess 保留。</w:t>
      </w:r>
    </w:p>
    <w:p>
      <w:pPr/>
      <w:r>
        <w:t>49. Currency Exchange 未回傳 Approved / Effective Booking Rate 時，Excess Limit Validation 不得完成。</w:t>
      </w:r>
    </w:p>
    <w:p>
      <w:pPr/>
      <w:r>
        <w:t>50. Booking Rate 方向性測試：Configured Maximum USD 必須以 USD → LC / Confirmed LC Owner Currency BOOKING conversion；不得以 Owner Currency → USD rate 倒數替代。</w:t>
      </w:r>
    </w:p>
    <w:p>
      <w:pPr/>
      <w:r>
        <w:t>51. Maker Submit 使用新鮮 rate，但 Checker Release 時該 rate 已 stale 且沒有更新 rate → Release NOT ALLOWED。</w:t>
      </w:r>
    </w:p>
    <w:p>
      <w:pPr/>
      <w:r>
        <w:t>52. Previous Business Day fallback 存在但超過 FX Policy 的 fallback freshness 條件 → 不得使用。</w:t>
      </w:r>
    </w:p>
    <w:p>
      <w:pPr/>
      <w:r>
        <w:t>53. Rate 剛好位於 Max Staleness 邊界 → 依明確 boundary rule（&lt;=）通過；超過一個最小時間單位即失效。</w:t>
      </w:r>
    </w:p>
    <w:p>
      <w:pPr/>
      <w:r>
        <w:t>54. Inbox 剛收到一筆舊 rate，但其 rateTimestamp 已過期 → 不得因 receivedTimestamp 較新而通過 Freshness Check。</w:t>
      </w:r>
    </w:p>
    <w:p>
      <w:pPr/>
      <w:r>
        <w:t>55. 本地存在 Approved / Effective Booking Rate，但 rateTimestamp 已超過 Max Staleness → 視同 unavailable，Checker Release NOT ALLOWED。</w:t>
      </w:r>
    </w:p>
    <w:p>
      <w:pPr>
        <w:pStyle w:val="Heading1"/>
      </w:pPr>
      <w:r>
        <w:t>25. v11.15 Final Review Note</w:t>
      </w:r>
    </w:p>
    <w:p>
      <w:r>
        <w:t>V4 在 v2 業務基準上統一 USD Cap 模型：Configured Maximum USD 在每個 Decision Point 由 Currency Exchange Provider 使用 provider-supplied BOOKING 直接換算為 LC / Confirmation Owner Currency；Balance 使用 provider convertedAmount，並與 Percentage Allowance Owner 取 MIN，形成單一 authoritative Effective Excess Allowance Limit Owner。所有 Excess、Pending / Approved aggregation、Available Allowance 及 Minimum Required Increase 均在 Owner Currency 處理。其餘已核准規則，包括 Covered + Excess、Submit + Block、Reject-only、A3S sequential SG re-selection、A2/B2 unchanged、Approved Excess cumulative utilization、PBD controls、Rate Freshness / Max Staleness 均維持不變。 版本決策註記：經業務確認，V4 採用「Configured Maximum USD 由 Provider 直接按 BOOKING 換算為 Owner Currency，再與 Percentage Allowance 取 MIN」的單一 Effective Excess Allowance Limit 模型，作為本版正式業務基準；FIX_V3 的 Owner Currency→USD 雙重獨立檢查模型不再適用。</w:t>
      </w:r>
    </w:p>
    <w:p>
      <w:r>
        <w:t>OpenSpec strict validation command remains: openspec validate --all --strict --no-interactive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