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信用證超押處理業務需求 v11.12</w:t>
      </w:r>
    </w:p>
    <w:p>
      <w:pPr>
        <w:jc w:val="center"/>
      </w:pPr>
      <w:r>
        <w:rPr>
          <w:i/>
        </w:rPr>
        <w:t>Clean Consolidated — A3 / A3S / B3 Unified Presentation Excess Framework</w:t>
      </w:r>
    </w:p>
    <w:p>
      <w:pPr>
        <w:jc w:val="center"/>
      </w:pPr>
      <w:r>
        <w:t>FROZEN / READY FOR OPENSPEC CHANGE PROPOSAL</w:t>
      </w:r>
    </w:p>
    <w:p>
      <w:pPr>
        <w:pStyle w:val="Heading1"/>
      </w:pPr>
      <w:r>
        <w:t>1. 文件定位</w:t>
      </w:r>
    </w:p>
    <w:p>
      <w:r>
        <w:t>本文件將 Import A3、Import A3S 及 Export Confirmed LC B3 統一納入同一套 Presentation Excess Framework。除 A3S 的 SG 特殊 capacity 規則外，三個功能共用相同的 Excess Allowance、Pending / Approved Excess、Maker/Checker、Fix Pending、Blocking、Formal Increase、Return Documents 及 Downstream Eligibility 規則。</w:t>
      </w:r>
    </w:p>
    <w:p>
      <w:r>
        <w:t>P0 業務決策已完成；本文件作為後續 OpenSpec change proposal / delta specs 的 Business Input。Implementation 仍須通過 OpenSpec Change Review / Approval。</w:t>
      </w:r>
    </w:p>
    <w:p>
      <w:pPr>
        <w:pStyle w:val="Heading1"/>
      </w:pPr>
      <w:r>
        <w:t>2. 已核准 P0 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P0</w:t>
            </w:r>
          </w:p>
        </w:tc>
        <w:tc>
          <w:tcPr>
            <w:tcW w:type="dxa" w:w="3400"/>
          </w:tcPr>
          <w:p>
            <w:r>
              <w:t>決策</w:t>
            </w:r>
          </w:p>
        </w:tc>
        <w:tc>
          <w:tcPr>
            <w:tcW w:type="dxa" w:w="3400"/>
          </w:tcPr>
          <w:p>
            <w:r>
              <w:t>適用結果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P0-1</w:t>
            </w:r>
          </w:p>
        </w:tc>
        <w:tc>
          <w:tcPr>
            <w:tcW w:type="dxa" w:w="3400"/>
          </w:tcPr>
          <w:p>
            <w:r>
              <w:t>APPROVE PROPOSAL</w:t>
            </w:r>
          </w:p>
        </w:tc>
        <w:tc>
          <w:tcPr>
            <w:tcW w:type="dxa" w:w="3400"/>
          </w:tcPr>
          <w:p>
            <w:r>
              <w:t>A3 / A3S / B3 採 Covered + Excess Model。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P0-2</w:t>
            </w:r>
          </w:p>
        </w:tc>
        <w:tc>
          <w:tcPr>
            <w:tcW w:type="dxa" w:w="3400"/>
          </w:tcPr>
          <w:p>
            <w:r>
              <w:t>Option B</w:t>
            </w:r>
          </w:p>
        </w:tc>
        <w:tc>
          <w:tcPr>
            <w:tcW w:type="dxa" w:w="3400"/>
          </w:tcPr>
          <w:p>
            <w:r>
              <w:t>A3 / A3S / B3 Fix Pending 可修改 Presentation Amount；採 Atomic Recalculation / Replacement。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P0-3</w:t>
            </w:r>
          </w:p>
        </w:tc>
        <w:tc>
          <w:tcPr>
            <w:tcW w:type="dxa" w:w="3400"/>
          </w:tcPr>
          <w:p>
            <w:r>
              <w:t>Option C+</w:t>
            </w:r>
          </w:p>
        </w:tc>
        <w:tc>
          <w:tcPr>
            <w:tcW w:type="dxa" w:w="3400"/>
          </w:tcPr>
          <w:p>
            <w:r>
              <w:t>超限仍 Submit 成功並建立 PENDING；EXCESS_LIMIT_EXCEEDED 時 Checker 不得 Release / Approve，只能 Reject。</w:t>
            </w:r>
          </w:p>
        </w:tc>
      </w:tr>
    </w:tbl>
    <w:p>
      <w:pPr>
        <w:pStyle w:val="Heading1"/>
      </w:pPr>
      <w:r>
        <w:t>3. A3 / A3S / B3 統一規則總表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規則</w:t>
            </w:r>
          </w:p>
        </w:tc>
        <w:tc>
          <w:tcPr>
            <w:tcW w:type="dxa" w:w="2550"/>
          </w:tcPr>
          <w:p>
            <w:r>
              <w:t>A3</w:t>
            </w:r>
          </w:p>
        </w:tc>
        <w:tc>
          <w:tcPr>
            <w:tcW w:type="dxa" w:w="2550"/>
          </w:tcPr>
          <w:p>
            <w:r>
              <w:t>A3S</w:t>
            </w:r>
          </w:p>
        </w:tc>
        <w:tc>
          <w:tcPr>
            <w:tcW w:type="dxa" w:w="255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Transaction</w:t>
            </w:r>
          </w:p>
        </w:tc>
        <w:tc>
          <w:tcPr>
            <w:tcW w:type="dxa" w:w="2550"/>
          </w:tcPr>
          <w:p>
            <w:r>
              <w:t>Import Document Arrival</w:t>
            </w:r>
          </w:p>
        </w:tc>
        <w:tc>
          <w:tcPr>
            <w:tcW w:type="dxa" w:w="2550"/>
          </w:tcPr>
          <w:p>
            <w:r>
              <w:t>Import Document Arrival against SG</w:t>
            </w:r>
          </w:p>
        </w:tc>
        <w:tc>
          <w:tcPr>
            <w:tcW w:type="dxa" w:w="2550"/>
          </w:tcPr>
          <w:p>
            <w:r>
              <w:t>Export Confirmed LC Present Documents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Capacity Base</w:t>
            </w:r>
          </w:p>
        </w:tc>
        <w:tc>
          <w:tcPr>
            <w:tcW w:type="dxa" w:w="2550"/>
          </w:tcPr>
          <w:p>
            <w:r>
              <w:t>Tight Available</w:t>
            </w:r>
          </w:p>
        </w:tc>
        <w:tc>
          <w:tcPr>
            <w:tcW w:type="dxa" w:w="2550"/>
          </w:tcPr>
          <w:p>
            <w:r>
              <w:t>Tight Available + Eligible Selected SG Outstanding</w:t>
            </w:r>
          </w:p>
        </w:tc>
        <w:tc>
          <w:tcPr>
            <w:tcW w:type="dxa" w:w="2550"/>
          </w:tcPr>
          <w:p>
            <w:r>
              <w:t>Confirmed Tight Available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Covered Amount</w:t>
            </w:r>
          </w:p>
        </w:tc>
        <w:tc>
          <w:tcPr>
            <w:tcW w:type="dxa" w:w="2550"/>
          </w:tcPr>
          <w:p>
            <w:r>
              <w:t>MIN(Presentation, Capacity)</w:t>
            </w:r>
          </w:p>
        </w:tc>
        <w:tc>
          <w:tcPr>
            <w:tcW w:type="dxa" w:w="2550"/>
          </w:tcPr>
          <w:p>
            <w:r>
              <w:t>MIN(Presentation, Capacity)</w:t>
            </w:r>
          </w:p>
        </w:tc>
        <w:tc>
          <w:tcPr>
            <w:tcW w:type="dxa" w:w="2550"/>
          </w:tcPr>
          <w:p>
            <w:r>
              <w:t>MIN(Presentation, Capacity)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Excess Amount</w:t>
            </w:r>
          </w:p>
        </w:tc>
        <w:tc>
          <w:tcPr>
            <w:tcW w:type="dxa" w:w="2550"/>
          </w:tcPr>
          <w:p>
            <w:r>
              <w:t>MAX(0, Presentation − Capacity)</w:t>
            </w:r>
          </w:p>
        </w:tc>
        <w:tc>
          <w:tcPr>
            <w:tcW w:type="dxa" w:w="2550"/>
          </w:tcPr>
          <w:p>
            <w:r>
              <w:t>MAX(0, Presentation − Capacity)</w:t>
            </w:r>
          </w:p>
        </w:tc>
        <w:tc>
          <w:tcPr>
            <w:tcW w:type="dxa" w:w="2550"/>
          </w:tcPr>
          <w:p>
            <w:r>
              <w:t>MAX(0, Presentation − Capacity)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Excess Amount UI / Protection</w:t>
            </w:r>
          </w:p>
        </w:tc>
        <w:tc>
          <w:tcPr>
            <w:tcW w:type="dxa" w:w="2550"/>
          </w:tcPr>
          <w:p>
            <w:r>
              <w:t>Protected</w:t>
            </w:r>
          </w:p>
        </w:tc>
        <w:tc>
          <w:tcPr>
            <w:tcW w:type="dxa" w:w="2550"/>
          </w:tcPr>
          <w:p>
            <w:r>
              <w:t>Protected</w:t>
            </w:r>
          </w:p>
        </w:tc>
        <w:tc>
          <w:tcPr>
            <w:tcW w:type="dxa" w:w="2550"/>
          </w:tcPr>
          <w:p>
            <w:r>
              <w:t>Protected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Pending Excess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Fix Pending Amount</w:t>
            </w:r>
          </w:p>
        </w:tc>
        <w:tc>
          <w:tcPr>
            <w:tcW w:type="dxa" w:w="2550"/>
          </w:tcPr>
          <w:p>
            <w:r>
              <w:t>Allowed + Atomic Replace</w:t>
            </w:r>
          </w:p>
        </w:tc>
        <w:tc>
          <w:tcPr>
            <w:tcW w:type="dxa" w:w="2550"/>
          </w:tcPr>
          <w:p>
            <w:r>
              <w:t>Allowed + Atomic Replace + Revalidate SG</w:t>
            </w:r>
          </w:p>
        </w:tc>
        <w:tc>
          <w:tcPr>
            <w:tcW w:type="dxa" w:w="2550"/>
          </w:tcPr>
          <w:p>
            <w:r>
              <w:t>Allowed + Atomic Replace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Excess Limit Exceeded</w:t>
            </w:r>
          </w:p>
        </w:tc>
        <w:tc>
          <w:tcPr>
            <w:tcW w:type="dxa" w:w="2550"/>
          </w:tcPr>
          <w:p>
            <w:r>
              <w:t>Submit + Block</w:t>
            </w:r>
          </w:p>
        </w:tc>
        <w:tc>
          <w:tcPr>
            <w:tcW w:type="dxa" w:w="2550"/>
          </w:tcPr>
          <w:p>
            <w:r>
              <w:t>Submit + Block</w:t>
            </w:r>
          </w:p>
        </w:tc>
        <w:tc>
          <w:tcPr>
            <w:tcW w:type="dxa" w:w="2550"/>
          </w:tcPr>
          <w:p>
            <w:r>
              <w:t>Submit + Block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Checker</w:t>
            </w:r>
          </w:p>
        </w:tc>
        <w:tc>
          <w:tcPr>
            <w:tcW w:type="dxa" w:w="2550"/>
          </w:tcPr>
          <w:p>
            <w:r>
              <w:t>Reject Only</w:t>
            </w:r>
          </w:p>
        </w:tc>
        <w:tc>
          <w:tcPr>
            <w:tcW w:type="dxa" w:w="2550"/>
          </w:tcPr>
          <w:p>
            <w:r>
              <w:t>Reject Only</w:t>
            </w:r>
          </w:p>
        </w:tc>
        <w:tc>
          <w:tcPr>
            <w:tcW w:type="dxa" w:w="2550"/>
          </w:tcPr>
          <w:p>
            <w:r>
              <w:t>Reject Only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Formal Increase 後</w:t>
            </w:r>
          </w:p>
        </w:tc>
        <w:tc>
          <w:tcPr>
            <w:tcW w:type="dxa" w:w="2550"/>
          </w:tcPr>
          <w:p>
            <w:r>
              <w:t>Maker Resubmit</w:t>
            </w:r>
          </w:p>
        </w:tc>
        <w:tc>
          <w:tcPr>
            <w:tcW w:type="dxa" w:w="2550"/>
          </w:tcPr>
          <w:p>
            <w:r>
              <w:t>Maker Resubmit + Revalidate SG</w:t>
            </w:r>
          </w:p>
        </w:tc>
        <w:tc>
          <w:tcPr>
            <w:tcW w:type="dxa" w:w="2550"/>
          </w:tcPr>
          <w:p>
            <w:r>
              <w:t>Maker Resubmit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Downstream</w:t>
            </w:r>
          </w:p>
        </w:tc>
        <w:tc>
          <w:tcPr>
            <w:tcW w:type="dxa" w:w="2550"/>
          </w:tcPr>
          <w:p>
            <w:r>
              <w:t>Settlement/Payment or Acceptance</w:t>
            </w:r>
          </w:p>
        </w:tc>
        <w:tc>
          <w:tcPr>
            <w:tcW w:type="dxa" w:w="2550"/>
          </w:tcPr>
          <w:p>
            <w:r>
              <w:t>Settlement/Payment or Acceptance</w:t>
            </w:r>
          </w:p>
        </w:tc>
        <w:tc>
          <w:tcPr>
            <w:tcW w:type="dxa" w:w="2550"/>
          </w:tcPr>
          <w:p>
            <w:r>
              <w:t>Honour or Acceptance</w:t>
            </w:r>
          </w:p>
        </w:tc>
      </w:tr>
    </w:tbl>
    <w:p>
      <w:pPr>
        <w:pStyle w:val="Heading1"/>
      </w:pPr>
      <w:r>
        <w:t>4. Contractual Amount 與 Excess Allowance</w:t>
      </w:r>
    </w:p>
    <w:p>
      <w:r>
        <w:t>Excess Allowance 使用已反映正式 LC / Confirmation 條款及適用 Amount Tolerance 的 Contractual Maximum Amount。Balance Component 不自行解讀 UCP tolerance。</w:t>
      </w:r>
    </w:p>
    <w:p>
      <w:pPr>
        <w:pStyle w:val="IntenseQuote"/>
      </w:pPr>
      <w:r>
        <w:t>Percentage Allowance = Total Contractual Amount × Excess Allowance %</w:t>
      </w:r>
    </w:p>
    <w:p>
      <w:pPr>
        <w:pStyle w:val="IntenseQuote"/>
      </w:pPr>
      <w:r>
        <w:t>Excess Allowance Limit = MIN(Percentage Allowance, Configured Maximum USD Equivalent Amount)</w:t>
      </w:r>
    </w:p>
    <w:p>
      <w:pPr>
        <w:pStyle w:val="IntenseQuote"/>
      </w:pPr>
      <w:r>
        <w:t>Available Excess Allowance = MAX(0, Excess Allowance Limit − Total Committed Excess Amount)</w:t>
      </w:r>
    </w:p>
    <w:p>
      <w:r>
        <w:t>USD Equivalent Cap 使用銀行既有 Equivalent / Reference Rate，並保存 Rate、Rate Date、Rate Source。</w:t>
      </w:r>
    </w:p>
    <w:p>
      <w:pPr>
        <w:pStyle w:val="Heading1"/>
      </w:pPr>
      <w:r>
        <w:t>5. Covered / Excess 統一計算</w:t>
      </w:r>
    </w:p>
    <w:p>
      <w:pPr>
        <w:pStyle w:val="IntenseQuote"/>
      </w:pPr>
      <w:r>
        <w:t>Covered Amount = MIN(Presentation Amount, Effective Presentation Capacity)</w:t>
      </w:r>
    </w:p>
    <w:p>
      <w:pPr>
        <w:pStyle w:val="IntenseQuote"/>
      </w:pPr>
      <w:r>
        <w:t>Current Transaction Excess Amount = MAX(0, Presentation Amount − Effective Presentation Capacity)</w:t>
      </w:r>
    </w:p>
    <w:p>
      <w:pPr>
        <w:pStyle w:val="Heading2"/>
      </w:pPr>
      <w:r>
        <w:t>5.1 A3</w:t>
      </w:r>
    </w:p>
    <w:p>
      <w:r>
        <w:t>Effective Presentation Capacity = Tight Available。</w:t>
      </w:r>
    </w:p>
    <w:p>
      <w:pPr>
        <w:pStyle w:val="Heading2"/>
      </w:pPr>
      <w:r>
        <w:t>5.2 A3S — SG 特殊規則</w:t>
      </w:r>
    </w:p>
    <w:p>
      <w:pPr>
        <w:pStyle w:val="IntenseQuote"/>
      </w:pPr>
      <w:r>
        <w:t>A3S Effective Presentation Capacity = Tight Available + Eligible Selected SG Outstanding</w:t>
      </w:r>
    </w:p>
    <w:p>
      <w:r>
        <w:t>先驗證 Selected SG eligibility、Outstanding &gt; 0、Presentation / Bill Amount 足以覆蓋 required SG redemption；不得加入未選取 SG。此規則保留 A8 → A3S 的 anti-double-counting 語意。</w:t>
      </w:r>
    </w:p>
    <w:p>
      <w:pPr>
        <w:pStyle w:val="Heading2"/>
      </w:pPr>
      <w:r>
        <w:t>5.3 B3</w:t>
      </w:r>
    </w:p>
    <w:p>
      <w:r>
        <w:t>Effective Presentation Capacity = Confirmed Tight Available；以本行 Confirmation Exposure 為基準。</w:t>
      </w:r>
    </w:p>
    <w:p>
      <w:pPr>
        <w:pStyle w:val="Heading1"/>
      </w:pPr>
      <w:r>
        <w:t>6. Excess 資料模型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</w:tcPr>
          <w:p>
            <w:r>
              <w:t>欄位</w:t>
            </w:r>
          </w:p>
        </w:tc>
        <w:tc>
          <w:tcPr>
            <w:tcW w:type="dxa" w:w="3400"/>
          </w:tcPr>
          <w:p>
            <w:r>
              <w:t>層級</w:t>
            </w:r>
          </w:p>
        </w:tc>
        <w:tc>
          <w:tcPr>
            <w:tcW w:type="dxa" w:w="340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Amount</w:t>
            </w:r>
          </w:p>
        </w:tc>
        <w:tc>
          <w:tcPr>
            <w:tcW w:type="dxa" w:w="3400"/>
          </w:tcPr>
          <w:p>
            <w:r>
              <w:t>Event</w:t>
            </w:r>
          </w:p>
        </w:tc>
        <w:tc>
          <w:tcPr>
            <w:tcW w:type="dxa" w:w="3400"/>
          </w:tcPr>
          <w:p>
            <w:r>
              <w:t>單筆 System Calculated / Protected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Pending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Submit 未 Release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Approved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已 Release 且仍有效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Total Committed Excess Amount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Pending + Approved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Excess Allowance Limit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% + USD Equivalent Cap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Available Excess Allowance</w:t>
            </w:r>
          </w:p>
        </w:tc>
        <w:tc>
          <w:tcPr>
            <w:tcW w:type="dxa" w:w="3400"/>
          </w:tcPr>
          <w:p>
            <w:r>
              <w:t>LC / Confirmation</w:t>
            </w:r>
          </w:p>
        </w:tc>
        <w:tc>
          <w:tcPr>
            <w:tcW w:type="dxa" w:w="3400"/>
          </w:tcPr>
          <w:p>
            <w:r>
              <w:t>MAX(0, Excess Allowance Limit − Total Committed Excess Amount)</w:t>
            </w:r>
          </w:p>
        </w:tc>
      </w:tr>
    </w:tbl>
    <w:p>
      <w:pPr>
        <w:pStyle w:val="Heading1"/>
      </w:pPr>
      <w:r>
        <w:t>7. Maker Submit 與 Limit Control</w:t>
      </w:r>
    </w:p>
    <w:p>
      <w:pPr>
        <w:pStyle w:val="IntenseQuote"/>
      </w:pPr>
      <w:r>
        <w:t>Projected Total Committed Excess = Existing Pending Excess + Existing Approved Excess + Current Transaction Excess</w:t>
      </w:r>
    </w:p>
    <w:p>
      <w:pPr>
        <w:pStyle w:val="IntenseQuote"/>
      </w:pPr>
      <w:r>
        <w:t>Projected ≤ Limit → Submit succeeds；Current Excess → PENDING</w:t>
      </w:r>
    </w:p>
    <w:p>
      <w:pPr>
        <w:pStyle w:val="IntenseQuote"/>
      </w:pPr>
      <w:r>
        <w:t>Projected &gt; Limit → Submit still succeeds；Current Excess → PENDING；Status = EXCESS_LIMIT_EXCEEDED / BLOCKED</w:t>
      </w:r>
    </w:p>
    <w:p>
      <w:r>
        <w:t>Pending Excess 在 Submit 後立即佔用 Allowance，防止 Multiple Pending Presentations 穿透 Limit。</w:t>
      </w:r>
    </w:p>
    <w:p>
      <w:pPr>
        <w:pStyle w:val="Heading1"/>
      </w:pPr>
      <w:r>
        <w:t>8. Maker / Checker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動作</w:t>
            </w:r>
          </w:p>
        </w:tc>
        <w:tc>
          <w:tcPr>
            <w:tcW w:type="dxa" w:w="2550"/>
          </w:tcPr>
          <w:p>
            <w:r>
              <w:t>Pending Excess</w:t>
            </w:r>
          </w:p>
        </w:tc>
        <w:tc>
          <w:tcPr>
            <w:tcW w:type="dxa" w:w="2550"/>
          </w:tcPr>
          <w:p>
            <w:r>
              <w:t>Approved Excess</w:t>
            </w:r>
          </w:p>
        </w:tc>
        <w:tc>
          <w:tcPr>
            <w:tcW w:type="dxa" w:w="2550"/>
          </w:tcPr>
          <w:p>
            <w:r>
              <w:t>規則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Submit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立即佔用 Allowance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Release — within limit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增加</w:t>
            </w:r>
          </w:p>
        </w:tc>
        <w:tc>
          <w:tcPr>
            <w:tcW w:type="dxa" w:w="2550"/>
          </w:tcPr>
          <w:p>
            <w:r>
              <w:t>Total Committed 不變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Reject</w:t>
            </w:r>
          </w:p>
        </w:tc>
        <w:tc>
          <w:tcPr>
            <w:tcW w:type="dxa" w:w="2550"/>
          </w:tcPr>
          <w:p>
            <w:r>
              <w:t>保留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退回 Maker；Allowance 不釋放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Delete Pending</w:t>
            </w:r>
          </w:p>
        </w:tc>
        <w:tc>
          <w:tcPr>
            <w:tcW w:type="dxa" w:w="2550"/>
          </w:tcPr>
          <w:p>
            <w:r>
              <w:t>減少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釋放 Allowance + deletion audit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Fix Pending</w:t>
            </w:r>
          </w:p>
        </w:tc>
        <w:tc>
          <w:tcPr>
            <w:tcW w:type="dxa" w:w="2550"/>
          </w:tcPr>
          <w:p>
            <w:r>
              <w:t>Atomic Replace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重新驗證 capacity / Excess / Limit；A3S 另驗 SG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Checker Release / Approve while EXCESS_LIMIT_EXCEEDED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不變</w:t>
            </w:r>
          </w:p>
        </w:tc>
        <w:tc>
          <w:tcPr>
            <w:tcW w:type="dxa" w:w="2550"/>
          </w:tcPr>
          <w:p>
            <w:r>
              <w:t>NOT ALLOWED；Pending Excess unchanged；Allowance remains reserved</w:t>
            </w:r>
          </w:p>
        </w:tc>
      </w:tr>
    </w:tbl>
    <w:p>
      <w:pPr>
        <w:pStyle w:val="Heading1"/>
      </w:pPr>
      <w:r>
        <w:t>9. Fix Pending — Atomic Replace</w:t>
      </w:r>
    </w:p>
    <w:p>
      <w:r>
        <w:t>A3 / A3S / B3 屬於 monetary-field protection 的核准例外，僅限這三個功能。</w:t>
      </w:r>
    </w:p>
    <w:p>
      <w:pPr>
        <w:pStyle w:val="IntenseQuote"/>
      </w:pPr>
      <w:r>
        <w:t>Projected Total = Existing Total Committed Excess − Old Pending Excess + New Recalculated Excess</w:t>
      </w:r>
    </w:p>
    <w:p>
      <w:r>
        <w:t>Validation + replacement 必須 atomic；不得先釋放 Old Excess。A3S 同時重新驗證 SG eligibility / outstanding / redemption coverage。</w:t>
      </w:r>
    </w:p>
    <w:p>
      <w:pPr>
        <w:pStyle w:val="Heading1"/>
      </w:pPr>
      <w:r>
        <w:t>10. EXCESS_LIMIT_EXCEEDED — Checker Rule</w:t>
      </w:r>
    </w:p>
    <w:p>
      <w:pPr>
        <w:pStyle w:val="ListBullet"/>
      </w:pPr>
      <w:r>
        <w:t>Presentation 已正式 Submit，保留 PENDING Event 及 Pending Excess。</w:t>
      </w:r>
    </w:p>
    <w:p>
      <w:pPr>
        <w:pStyle w:val="ListBullet"/>
      </w:pPr>
      <w:r>
        <w:t>Checker Release / Approve = NOT ALLOWED。</w:t>
      </w:r>
    </w:p>
    <w:p>
      <w:pPr>
        <w:pStyle w:val="ListBullet"/>
      </w:pPr>
      <w:r>
        <w:t>Checker Reject = ALLOWED。</w:t>
      </w:r>
    </w:p>
    <w:p>
      <w:pPr>
        <w:pStyle w:val="ListBullet"/>
      </w:pPr>
      <w:r>
        <w:t>Reject 後 Pending Excess 繼續佔用 Allowance。</w:t>
      </w:r>
    </w:p>
    <w:p>
      <w:pPr>
        <w:pStyle w:val="ListBullet"/>
      </w:pPr>
      <w:r>
        <w:t>Blocked Presentation 不得進入適用的後續履約 Selection。</w:t>
      </w:r>
    </w:p>
    <w:p>
      <w:pPr>
        <w:pStyle w:val="Heading1"/>
      </w:pPr>
      <w:r>
        <w:t>11. 超限後脫困流程</w:t>
      </w:r>
    </w:p>
    <w:p>
      <w:pPr>
        <w:pStyle w:val="IntenseQuote"/>
      </w:pPr>
      <w:r>
        <w:t>EXCESS_LIMIT_EXCEEDED → Checker Reject → Returned to Maker → Formal Amendment / Confirmation Increase Approved → Maker Resubmit original A3/A3S/B3 → Revalidate Capacity / Excess → Within Limit → Checker Release enabled</w:t>
      </w:r>
    </w:p>
    <w:p>
      <w:r>
        <w:t>Rejected Presentation 不自動復活；A3S Resubmit 必須重新讀取最新 Tight Available 與 Selected SG Outstanding。</w:t>
      </w:r>
    </w:p>
    <w:p>
      <w:pPr>
        <w:pStyle w:val="Heading1"/>
      </w:pPr>
      <w:r>
        <w:t>12. Downstream Selection / 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來源</w:t>
            </w:r>
          </w:p>
        </w:tc>
        <w:tc>
          <w:tcPr>
            <w:tcW w:type="dxa" w:w="2550"/>
          </w:tcPr>
          <w:p>
            <w:r>
              <w:t>Tenor</w:t>
            </w:r>
          </w:p>
        </w:tc>
        <w:tc>
          <w:tcPr>
            <w:tcW w:type="dxa" w:w="2550"/>
          </w:tcPr>
          <w:p>
            <w:r>
              <w:t>後續交易</w:t>
            </w:r>
          </w:p>
        </w:tc>
        <w:tc>
          <w:tcPr>
            <w:tcW w:type="dxa" w:w="2550"/>
          </w:tcPr>
          <w:p>
            <w:r>
              <w:t>超限時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Settlement / Payment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A3 / A3S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Sight</w:t>
            </w:r>
          </w:p>
        </w:tc>
        <w:tc>
          <w:tcPr>
            <w:tcW w:type="dxa" w:w="2550"/>
          </w:tcPr>
          <w:p>
            <w:r>
              <w:t>Honour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B3</w:t>
            </w:r>
          </w:p>
        </w:tc>
        <w:tc>
          <w:tcPr>
            <w:tcW w:type="dxa" w:w="2550"/>
          </w:tcPr>
          <w:p>
            <w:r>
              <w:t>Usance</w:t>
            </w:r>
          </w:p>
        </w:tc>
        <w:tc>
          <w:tcPr>
            <w:tcW w:type="dxa" w:w="2550"/>
          </w:tcPr>
          <w:p>
            <w:r>
              <w:t>Acceptance</w:t>
            </w:r>
          </w:p>
        </w:tc>
        <w:tc>
          <w:tcPr>
            <w:tcW w:type="dxa" w:w="2550"/>
          </w:tcPr>
          <w:p>
            <w:r>
              <w:t>不可選</w:t>
            </w:r>
          </w:p>
        </w:tc>
      </w:tr>
    </w:tbl>
    <w:p>
      <w:r>
        <w:t>Excess 在 Limit 內不得因存在 Excess Amount 而被排除。UI Lookup / Catalog 與 Backend Selection API 必須使用相同 Eligibility Rule。</w:t>
      </w:r>
    </w:p>
    <w:p>
      <w:pPr>
        <w:pStyle w:val="Heading1"/>
      </w:pPr>
      <w:r>
        <w:t>13. Formal Increase 與 Return Documents</w:t>
      </w:r>
    </w:p>
    <w:p>
      <w:r>
        <w:t>Formal Increase 應涵蓋全部需要被正式 Contractual Amount 覆蓋的累計 Excess；Maker Submit 不解除 Block，Checker Release / Approval 後才更新正式 Amount / Balance。</w:t>
      </w:r>
    </w:p>
    <w:p>
      <w:r>
        <w:t>當 EXCESS_LIMIT_EXCEEDED Presentation 被 Checker Reject 並退回 Maker 後，若銀行／客戶決定不進行 Formal Increase，則必須進入 Return Documents。Return Event 引用原 A3/A3S/B3 Presentation，不得 Delete / Cancel 原 Presentation；並精確 Release / Reverse 相應 Excess 與尚未最終履行的 Balance / Earmark，保留 Audit Trail。</w:t>
      </w:r>
    </w:p>
    <w:p>
      <w:pPr>
        <w:pStyle w:val="Heading1"/>
      </w:pPr>
      <w:r>
        <w:t>14. Balance / Event Invariants</w:t>
      </w:r>
    </w:p>
    <w:p>
      <w:pPr>
        <w:pStyle w:val="ListBullet"/>
      </w:pPr>
      <w:r>
        <w:t>Only Covered Amount impacts formal LC / Confirmed LC Balance.</w:t>
      </w:r>
    </w:p>
    <w:p>
      <w:pPr>
        <w:pStyle w:val="ListBullet"/>
      </w:pPr>
      <w:r>
        <w:t>Excess Amount 不得使正式 Balance 為負。</w:t>
      </w:r>
    </w:p>
    <w:p>
      <w:pPr>
        <w:pStyle w:val="ListBullet"/>
      </w:pPr>
      <w:r>
        <w:t>Pending / Approved Excess 不增加 Contractual Amount。</w:t>
      </w:r>
    </w:p>
    <w:p>
      <w:pPr>
        <w:pStyle w:val="ListBullet"/>
      </w:pPr>
      <w:r>
        <w:t>只有 Approved Formal Increase 才增加正式 Amount / Balance。</w:t>
      </w:r>
    </w:p>
    <w:p>
      <w:pPr>
        <w:pStyle w:val="ListBullet"/>
      </w:pPr>
      <w:r>
        <w:t>A3S 必須保留 SG anti-double-counting semantics。</w:t>
      </w:r>
    </w:p>
    <w:p>
      <w:pPr>
        <w:pStyle w:val="ListBullet"/>
      </w:pPr>
      <w:r>
        <w:t>Event 必須保存 Presentation Amount、Effective Capacity Before、Covered Amount、Excess Amount、Excess Status。</w:t>
      </w:r>
    </w:p>
    <w:p>
      <w:pPr>
        <w:pStyle w:val="Heading1"/>
      </w:pPr>
      <w:r>
        <w:t>15. Regression 必測場景</w:t>
      </w:r>
    </w:p>
    <w:p>
      <w:pPr>
        <w:pStyle w:val="ListNumber"/>
      </w:pPr>
      <w:r>
        <w:t>A3 正常 / within allowance / exceeded 三種邊界。</w:t>
      </w:r>
    </w:p>
    <w:p>
      <w:pPr>
        <w:pStyle w:val="ListNumber"/>
      </w:pPr>
      <w:r>
        <w:t>B3 正常 / within allowance / exceeded 三種邊界。</w:t>
      </w:r>
    </w:p>
    <w:p>
      <w:pPr>
        <w:pStyle w:val="ListNumber"/>
      </w:pPr>
      <w:r>
        <w:t>A3S 被 Selected SG 完全覆蓋：Excess = 0。</w:t>
      </w:r>
    </w:p>
    <w:p>
      <w:pPr>
        <w:pStyle w:val="ListNumber"/>
      </w:pPr>
      <w:r>
        <w:t>A3S = Tight Available + Selected SG Outstanding：Excess = 0。</w:t>
      </w:r>
    </w:p>
    <w:p>
      <w:pPr>
        <w:pStyle w:val="ListNumber"/>
      </w:pPr>
      <w:r>
        <w:t>A3S 超過 Effective Capacity：只有超出差額為 Excess。</w:t>
      </w:r>
    </w:p>
    <w:p>
      <w:pPr>
        <w:pStyle w:val="ListNumber"/>
      </w:pPr>
      <w:r>
        <w:t>A3S 不得使用未選取、失效或 Outstanding=0 的 SG。</w:t>
      </w:r>
    </w:p>
    <w:p>
      <w:pPr>
        <w:pStyle w:val="ListNumber"/>
      </w:pPr>
      <w:r>
        <w:t>多筆 A3/A3S/B3 Pending Excess 必須共同佔用適用 LC-level Allowance。</w:t>
      </w:r>
    </w:p>
    <w:p>
      <w:pPr>
        <w:pStyle w:val="ListNumber"/>
      </w:pPr>
      <w:r>
        <w:t>超限 Submit 成功，但 Checker Release/Approve 不可用，只能 Reject。</w:t>
      </w:r>
    </w:p>
    <w:p>
      <w:pPr>
        <w:pStyle w:val="ListNumber"/>
      </w:pPr>
      <w:r>
        <w:t>Fix Pending 改 Amount：Atomic Replace；A3S 同時重新驗證 SG。</w:t>
      </w:r>
    </w:p>
    <w:p>
      <w:pPr>
        <w:pStyle w:val="ListNumber"/>
      </w:pPr>
      <w:r>
        <w:t>Delete Pending：釋放 Pending Excess + deletion audit。</w:t>
      </w:r>
    </w:p>
    <w:p>
      <w:pPr>
        <w:pStyle w:val="ListNumber"/>
      </w:pPr>
      <w:r>
        <w:t>Formal Increase Approved：Rejected Presentation 不自動復活；Maker Resubmit。</w:t>
      </w:r>
    </w:p>
    <w:p>
      <w:pPr>
        <w:pStyle w:val="ListNumber"/>
      </w:pPr>
      <w:r>
        <w:t>Blocked Presentation 不得進入 Settlement/Payment/Acceptance/Honour Selection。</w:t>
      </w:r>
    </w:p>
    <w:p>
      <w:pPr>
        <w:pStyle w:val="ListNumber"/>
      </w:pPr>
      <w:r>
        <w:t>Return Documents 精確 reversal / release，不影響其他 Presentation。</w:t>
      </w:r>
    </w:p>
    <w:p>
      <w:pPr>
        <w:pStyle w:val="Heading1"/>
      </w:pPr>
      <w:r>
        <w:t>16. OpenSpec Change Scope</w:t>
      </w:r>
    </w:p>
    <w:p>
      <w:pPr>
        <w:pStyle w:val="ListBullet"/>
      </w:pPr>
      <w:r>
        <w:t>import-lc-transactions：A3 / A3S Submit、Release、Reject、Fix Pending、Eligibility。</w:t>
      </w:r>
    </w:p>
    <w:p>
      <w:pPr>
        <w:pStyle w:val="ListBullet"/>
      </w:pPr>
      <w:r>
        <w:t>export-confirmation-transactions：B3 Submit、Release、Reject、Fix Pending、Eligibility。</w:t>
      </w:r>
    </w:p>
    <w:p>
      <w:pPr>
        <w:pStyle w:val="ListBullet"/>
      </w:pPr>
      <w:r>
        <w:t>maker-checker-control：A3/A3S/B3 monetary-field exception + Checker Reject-only rule。</w:t>
      </w:r>
    </w:p>
    <w:p>
      <w:pPr>
        <w:pStyle w:val="ListBullet"/>
      </w:pPr>
      <w:r>
        <w:t>earmark-linked-transactions：Covered movement / Excess reservation / A3S SG anti-double-counting。</w:t>
      </w:r>
    </w:p>
    <w:p>
      <w:pPr>
        <w:pStyle w:val="ListBullet"/>
      </w:pPr>
      <w:r>
        <w:t>balance-calculation：Tight Available、Pending capacity、non-negative Balance invariant。</w:t>
      </w:r>
    </w:p>
    <w:p>
      <w:pPr>
        <w:pStyle w:val="ListBullet"/>
      </w:pPr>
      <w:r>
        <w:t>downstream transactions：Import Settlement/Payment、Import Acceptance、Export Honour/Acceptance selection。</w:t>
      </w:r>
    </w:p>
    <w:p>
      <w:pPr>
        <w:pStyle w:val="ListBullet"/>
      </w:pPr>
      <w:r>
        <w:t>Return Documents：Import / Export new transaction、natural key、Maker/Checker、Audit、reversal。</w:t>
      </w:r>
    </w:p>
    <w:p>
      <w:pPr>
        <w:pStyle w:val="ListBullet"/>
      </w:pPr>
      <w:r>
        <w:t>REGRESSION-BASELINE：舊 Amount &gt; Tight Available → Reject Submit scenarios 改為 Covered / Excess / Blocked。</w:t>
      </w:r>
    </w:p>
    <w:p>
      <w:pPr>
        <w:pStyle w:val="Heading1"/>
      </w:pPr>
      <w:r>
        <w:t>17. Scope Boundary / Appendix</w:t>
      </w:r>
    </w:p>
    <w:p>
      <w:pPr>
        <w:pStyle w:val="Heading2"/>
      </w:pPr>
      <w:r>
        <w:t>Appendix A — Fee / Charge</w:t>
      </w:r>
    </w:p>
    <w:p>
      <w:r>
        <w:t>所有收費及收費規則由 Charge Component / Bank Fee Policy 處理，不屬 Balance Component。</w:t>
      </w:r>
    </w:p>
    <w:p>
      <w:pPr>
        <w:pStyle w:val="Heading2"/>
      </w:pPr>
      <w:r>
        <w:t>Appendix B — Credit / Limit / Exposure</w:t>
      </w:r>
    </w:p>
    <w:p>
      <w:r>
        <w:t>Credit Limit、Obligor Exposure、Margin、Collateral、ECL / CCF 等由相關 Credit / Limit 模組處理。</w:t>
      </w:r>
    </w:p>
    <w:p>
      <w:pPr>
        <w:pStyle w:val="Heading2"/>
      </w:pPr>
      <w:r>
        <w:t>Appendix C — UCP Examination / Refusal</w:t>
      </w:r>
    </w:p>
    <w:p>
      <w:r>
        <w:t>UCP 600 單據審查期限、Notice of Refusal、Article 14 / 16 等由 Trade Finance Workflow / Document Examination 處理。</w:t>
      </w:r>
    </w:p>
    <w:p>
      <w:pPr>
        <w:pStyle w:val="Heading1"/>
      </w:pPr>
      <w:r>
        <w:t>18. Implementation Gate</w:t>
      </w:r>
    </w:p>
    <w:p>
      <w:pPr>
        <w:pStyle w:val="IntenseQuote"/>
      </w:pPr>
      <w:r>
        <w:t>Business Decisions Complete → OpenSpec Change Proposal + Delta Specs → openspec validate --all --strict --no-interactive → Change Review / Approval → Implementation GO</w:t>
      </w:r>
    </w:p>
    <w:p>
      <w:r>
        <w:t>v11.12 已整合 A3 / A3S / B3 Excess Business Rules、USD Equivalent FX Revaluation、Approved / Effective Booking Rate Integration 及 Rate Freshness / Max Staleness Control。本版本不新增業務規則，並標示為 FROZEN / READY FOR OPENSPEC CHANGE PROPOSAL。</w:t>
      </w:r>
    </w:p>
    <w:p>
      <w:r>
        <w:br w:type="page"/>
      </w:r>
    </w:p>
    <w:p>
      <w:pPr>
        <w:pStyle w:val="Heading1"/>
      </w:pPr>
      <w:r>
        <w:t>19. Currency Exchange / USD Equivalent Revaluation</w:t>
      </w:r>
    </w:p>
    <w:p>
      <w:r>
        <w:t>當 LC / Confirmation Currency 非 USD 時，Excess Allowance 的 Maximum USD Equivalent Amount 必須依銀行 Booking Rate 換算。Balance Component 不自行維護 FX Rate，而透過 Currency Exchange OUTBOX / INBOX 與 FX / Exchange Rate Service 取得 Booking Rate。</w:t>
      </w:r>
    </w:p>
    <w:p>
      <w:pPr>
        <w:pStyle w:val="Heading2"/>
      </w:pPr>
      <w:r>
        <w:t>19.1 Exchange Rate Purpose</w:t>
      </w:r>
    </w:p>
    <w:p>
      <w:pPr>
        <w:pStyle w:val="ListBullet"/>
      </w:pPr>
      <w:r>
        <w:t>Rate Purpose = BOOKING；Balance Component 僅可使用已 Approved / Effective 的 Booking Rate。</w:t>
      </w:r>
    </w:p>
    <w:p>
      <w:pPr>
        <w:pStyle w:val="ListBullet"/>
      </w:pPr>
      <w:r>
        <w:t>Base / Reference Currency = USD</w:t>
      </w:r>
    </w:p>
    <w:p>
      <w:pPr>
        <w:pStyle w:val="ListBullet"/>
      </w:pPr>
      <w:r>
        <w:t>Transaction Currency = LC / Confirmed LC Currency</w:t>
      </w:r>
    </w:p>
    <w:p>
      <w:pPr>
        <w:pStyle w:val="ListBullet"/>
      </w:pPr>
      <w:r>
        <w:t>用途僅限 USD Equivalent Excess Limit / Risk Control，不代表 Treasury Deal Rate 或實際換匯 Rate。</w:t>
      </w:r>
    </w:p>
    <w:p>
      <w:pPr>
        <w:pStyle w:val="IntenseQuote"/>
      </w:pPr>
      <w:r>
        <w:t>責任邊界：Currency Exchange OUTBOX / INBOX 只負責 Currency Conversion / Approved Booking Rate。Pending Excess、Approved Excess、Total Committed Excess、EXCESS_LIMIT_EXCEEDED、A3/A3S/B3 Status 均由 Balance Component 自行取得、累計與判斷，Currency Exchange 不讀取這些資料。</w:t>
      </w:r>
    </w:p>
    <w:p>
      <w:pPr>
        <w:pStyle w:val="Heading2"/>
      </w:pPr>
      <w:r>
        <w:t>19.2 Currency Exchange OUTBOX / INBOX</w:t>
      </w:r>
    </w:p>
    <w:p>
      <w:pPr>
        <w:pStyle w:val="IntenseQuote"/>
      </w:pPr>
      <w:r>
        <w:t>Balance Component → Currency Exchange OUTBOX → FX / Exchange Rate Service → Booking Rate</w:t>
        <w:br/>
        <w:t>→ Currency Exchange INBOX → Balance Component → Recalculate Effective Excess Allowance Limit</w:t>
      </w:r>
    </w:p>
    <w:p>
      <w:r>
        <w:t>Currency Exchange Request 應直接要求將 Configured USD Equivalent Cap 由 USD 換算成 LC / Confirmed LC Currency，避免假設反向 Booking Rate 可用倒數取得。Request 至少包含：requestId、contractId / confirmationId、presentationId（如適用）、fromCurrency=USD、toCurrency=LC / Confirmed LC Currency、amount=Configured USD Equivalent Cap、ratePurpose=BOOKING、businessDate、requestedAt。</w:t>
      </w:r>
    </w:p>
    <w:p>
      <w:r>
        <w:t>Response 至少包含：requestId、fromCurrency、toCurrency、inputAmount、convertedAmount、bookingRate、rateDate、rateTimestamp、rateSource、status。Balance Component 應優先使用 Exchange Service 回傳的 convertedAmount 作為 USD Equivalent Cap in LC Currency，不自行以 rate 倒數推導。</w:t>
      </w:r>
    </w:p>
    <w:p>
      <w:pPr>
        <w:pStyle w:val="Heading2"/>
      </w:pPr>
      <w:r>
        <w:t>19.3 Effective Excess Allowance Limit</w:t>
      </w:r>
    </w:p>
    <w:p>
      <w:pPr>
        <w:pStyle w:val="IntenseQuote"/>
      </w:pPr>
      <w:r>
        <w:t>Percentage Allowance = Total Contractual Amount × Excess Allowance %</w:t>
      </w:r>
    </w:p>
    <w:p>
      <w:pPr>
        <w:pStyle w:val="IntenseQuote"/>
      </w:pPr>
      <w:r>
        <w:t>USD Equivalent Cap in LC Currency = Currency Exchange Service convertedAmount (USD Cap → LC / Confirmed LC Currency, BOOKING)</w:t>
      </w:r>
    </w:p>
    <w:p>
      <w:pPr>
        <w:pStyle w:val="IntenseQuote"/>
      </w:pPr>
      <w:r>
        <w:t>Effective Excess Allowance Limit = MIN(Percentage Allowance, USD Equivalent Cap in LC Currency)</w:t>
      </w:r>
    </w:p>
    <w:p>
      <w:r>
        <w:t>LC Currency = USD 時不需 FX conversion，可視 Booking Rate = 1。</w:t>
      </w:r>
    </w:p>
    <w:p>
      <w:pPr>
        <w:pStyle w:val="Heading2"/>
      </w:pPr>
      <w:r>
        <w:t>19.4 Revaluation Decision Points</w:t>
      </w:r>
    </w:p>
    <w:p>
      <w:pPr>
        <w:pStyle w:val="ListBullet"/>
      </w:pPr>
      <w:r>
        <w:t>A3 / A3S / B3 Maker Submit</w:t>
      </w:r>
    </w:p>
    <w:p>
      <w:pPr>
        <w:pStyle w:val="ListBullet"/>
      </w:pPr>
      <w:r>
        <w:t>Fix Pending / Maker Resubmit</w:t>
      </w:r>
    </w:p>
    <w:p>
      <w:pPr>
        <w:pStyle w:val="ListBullet"/>
      </w:pPr>
      <w:r>
        <w:t>Checker Release / Approve</w:t>
      </w:r>
    </w:p>
    <w:p>
      <w:pPr>
        <w:pStyle w:val="ListBullet"/>
      </w:pPr>
      <w:r>
        <w:t>Formal Amendment / Confirmation Increase Approved 後重新判斷原 Presentation</w:t>
      </w:r>
    </w:p>
    <w:p>
      <w:r>
        <w:t>不採用持續即時重估所有 LC；僅在業務 Decision Point 取得當時適用 Booking Rate。</w:t>
      </w:r>
    </w:p>
    <w:p>
      <w:pPr>
        <w:pStyle w:val="Heading2"/>
      </w:pPr>
      <w:r>
        <w:t>19.5 Maker Submit / Checker Release 分別重估</w:t>
      </w:r>
    </w:p>
    <w:p>
      <w:pPr>
        <w:pStyle w:val="IntenseQuote"/>
      </w:pPr>
      <w:r>
        <w:t>Maker Submit: Get Booking Rate → Effective Limit → Projected Total Committed Excess</w:t>
        <w:br/>
        <w:t>Checker Release: Get latest applicable Booking Rate → Recalculate Effective Limit</w:t>
        <w:br/>
        <w:t>→ Revalidate Total Committed Excess → Release only if still within Limit</w:t>
      </w:r>
    </w:p>
    <w:p>
      <w:pPr>
        <w:pStyle w:val="Heading2"/>
      </w:pPr>
      <w:r>
        <w:t>19.6 FX Revaluation Breach</w:t>
      </w:r>
    </w:p>
    <w:p>
      <w:pPr>
        <w:pStyle w:val="ListBullet"/>
      </w:pPr>
      <w:r>
        <w:t>Previously Approved Excess：保留，不 retroactive reverse。</w:t>
      </w:r>
    </w:p>
    <w:p>
      <w:pPr>
        <w:pStyle w:val="ListBullet"/>
      </w:pPr>
      <w:r>
        <w:t>Pending Excess：Checker Release 時用最新 Booking Rate 重新驗證。</w:t>
      </w:r>
    </w:p>
    <w:p>
      <w:pPr>
        <w:pStyle w:val="ListBullet"/>
      </w:pPr>
      <w:r>
        <w:t>Available Excess Allowance 可降至 0，但不得為負。</w:t>
      </w:r>
    </w:p>
    <w:p>
      <w:pPr>
        <w:pStyle w:val="ListBullet"/>
      </w:pPr>
      <w:r>
        <w:t>Current Revalued Limit &lt; Existing Total Committed Excess → FX Revaluation Breach = YES。</w:t>
      </w:r>
    </w:p>
    <w:p>
      <w:r>
        <w:t>FX Revaluation Breach 不把既有 Approved Presentation 改回 EXCESS_LIMIT_EXCEEDED；但 Breach 期間不得新增 Excess，Pending Release 必須重新通過當前 Limit。</w:t>
      </w:r>
    </w:p>
    <w:p>
      <w:pPr>
        <w:pStyle w:val="IntenseQuote"/>
      </w:pPr>
      <w:r>
        <w:t>若原本在 Maker Submit 時為 Within Limit 的 PENDING Presentation，在 Checker Release 時因最新 Booking Rate 重估而超限，該 Presentation 應立即標記為 EXCESS_LIMIT_EXCEEDED / BLOCKED；Checker Release / Approve = NOT ALLOWED，Checker Reject = ALLOWED，Pending Excess 繼續佔用 Allowance。</w:t>
      </w:r>
    </w:p>
    <w:p>
      <w:pPr>
        <w:pStyle w:val="Heading2"/>
      </w:pPr>
      <w:r>
        <w:t>19.7 Approved Booking Rate Unavailable — Fail-safe</w:t>
      </w:r>
    </w:p>
    <w:p>
      <w:pPr>
        <w:pStyle w:val="IntenseQuote"/>
      </w:pPr>
      <w:r>
        <w:t>Currency Exchange OUTBOX / INBOX 只提供已 Approved / Effective 的 Booking Rate / Converted Amount。</w:t>
      </w:r>
    </w:p>
    <w:p>
      <w:pPr>
        <w:pStyle w:val="ListBullet"/>
      </w:pPr>
      <w:r>
        <w:t>Balance Component 不得自行猜測或靜默沿用 stale / unauthorized rate。</w:t>
      </w:r>
    </w:p>
    <w:p>
      <w:pPr>
        <w:pStyle w:val="ListBullet"/>
      </w:pPr>
      <w:r>
        <w:t>若目前沒有可用且符合 Freshness Policy 的 Approved / Effective Booking Rate，Currency Exchange Response / local approved-rate view 應視為 UNAVAILABLE / FAILED；Excess Limit Validation 不得完成。</w:t>
      </w:r>
    </w:p>
    <w:p>
      <w:pPr>
        <w:pStyle w:val="ListBullet"/>
      </w:pPr>
      <w:r>
        <w:t>Checker Release / Approve = NOT ALLOWED until an Approved / Effective Booking Rate that passes Max Staleness / Freshness validation is available。</w:t>
      </w:r>
    </w:p>
    <w:p>
      <w:pPr>
        <w:pStyle w:val="ListBullet"/>
      </w:pPr>
      <w:r>
        <w:t>Previous Business Day Booking Rate fallback 如允許，必須由 FX Policy 配置並保存 fallback reason / rateDate / rateSource。</w:t>
      </w:r>
    </w:p>
    <w:p>
      <w:pPr>
        <w:pStyle w:val="Heading2"/>
      </w:pPr>
      <w:r>
        <w:t>19.8 Booking Rate Freshness / Max Staleness</w:t>
      </w:r>
    </w:p>
    <w:p>
      <w:r>
        <w:t>Approved / Effective Booking Rate 只有在時間上仍符合 FX Policy 的 Freshness 要求時才可使用。Rate 是否存在與 Rate 是否夠新鮮是兩個獨立判斷。Max Staleness 必須由 FX Policy 配置，Balance Component 不得 hard-code。</w:t>
      </w:r>
    </w:p>
    <w:p>
      <w:pPr>
        <w:pStyle w:val="IntenseQuote"/>
      </w:pPr>
      <w:r>
        <w:t>Usable Booking Rate = Approved / Effective AND Rate Age &lt;= Configured Max Staleness</w:t>
      </w:r>
    </w:p>
    <w:p>
      <w:pPr>
        <w:pStyle w:val="ListBullet"/>
      </w:pPr>
      <w:r>
        <w:t>Max Staleness 可由 FX Policy 定義，例如不得早於 T-1 Business Day，或 rateTimestamp 距 Decision Point 不得超過 N 小時。</w:t>
      </w:r>
    </w:p>
    <w:p>
      <w:pPr>
        <w:pStyle w:val="ListBullet"/>
      </w:pPr>
      <w:r>
        <w:t>Rate Freshness 必須以 Booking Rate 的 rateTimestamp / effectiveTimestamp 判斷，不得使用 Inbox Received Timestamp。</w:t>
      </w:r>
    </w:p>
    <w:p>
      <w:pPr>
        <w:pStyle w:val="ListBullet"/>
      </w:pPr>
      <w:r>
        <w:t>Rate Age = Decision Point Timestamp − Booking Rate effective/rateTimestamp。</w:t>
      </w:r>
    </w:p>
    <w:p>
      <w:pPr>
        <w:pStyle w:val="ListBullet"/>
      </w:pPr>
      <w:r>
        <w:t>Rate 不存在、未 Approved / Effective、或已超過 Max Staleness，均視為 RATE UNAVAILABLE / FAILED。</w:t>
      </w:r>
    </w:p>
    <w:p>
      <w:pPr>
        <w:pStyle w:val="ListBullet"/>
      </w:pPr>
      <w:r>
        <w:t>若 FX Policy 明確允許 Previous Business Day fallback，則 fallback 仍必須同時符合該 Policy 的可接受 freshness / business-date 條件。</w:t>
      </w:r>
    </w:p>
    <w:p>
      <w:pPr>
        <w:pStyle w:val="Heading2"/>
      </w:pPr>
      <w:r>
        <w:t>19.9 FX Decision Snapshot / Audit</w:t>
      </w:r>
    </w:p>
    <w:p>
      <w:pPr>
        <w:pStyle w:val="ListBullet"/>
      </w:pPr>
      <w:r>
        <w:t>bookingRateUsed</w:t>
      </w:r>
    </w:p>
    <w:p>
      <w:pPr>
        <w:pStyle w:val="ListBullet"/>
      </w:pPr>
      <w:r>
        <w:t>rateDate</w:t>
      </w:r>
    </w:p>
    <w:p>
      <w:pPr>
        <w:pStyle w:val="ListBullet"/>
      </w:pPr>
      <w:r>
        <w:t>rateTimestamp</w:t>
      </w:r>
    </w:p>
    <w:p>
      <w:pPr>
        <w:pStyle w:val="ListBullet"/>
      </w:pPr>
      <w:r>
        <w:t>rateSource</w:t>
      </w:r>
    </w:p>
    <w:p>
      <w:pPr>
        <w:pStyle w:val="ListBullet"/>
      </w:pPr>
      <w:r>
        <w:t>ratePurpose=BOOKING</w:t>
      </w:r>
    </w:p>
    <w:p>
      <w:pPr>
        <w:pStyle w:val="ListBullet"/>
      </w:pPr>
      <w:r>
        <w:t>configuredUsdEquivalentCap</w:t>
      </w:r>
    </w:p>
    <w:p>
      <w:pPr>
        <w:pStyle w:val="ListBullet"/>
      </w:pPr>
      <w:r>
        <w:t>percentageAllowance</w:t>
      </w:r>
    </w:p>
    <w:p>
      <w:pPr>
        <w:pStyle w:val="ListBullet"/>
      </w:pPr>
      <w:r>
        <w:t>effectiveExcessAllowanceLimit</w:t>
      </w:r>
    </w:p>
    <w:p>
      <w:pPr>
        <w:pStyle w:val="ListBullet"/>
      </w:pPr>
      <w:r>
        <w:t>pendingExcessAmount</w:t>
      </w:r>
    </w:p>
    <w:p>
      <w:pPr>
        <w:pStyle w:val="ListBullet"/>
      </w:pPr>
      <w:r>
        <w:t>approvedExcessAmount</w:t>
      </w:r>
    </w:p>
    <w:p>
      <w:pPr>
        <w:pStyle w:val="ListBullet"/>
      </w:pPr>
      <w:r>
        <w:t>projectedTotalCommittedExcess</w:t>
      </w:r>
    </w:p>
    <w:p>
      <w:pPr>
        <w:pStyle w:val="ListBullet"/>
      </w:pPr>
      <w:r>
        <w:t>limitDecision</w:t>
      </w:r>
    </w:p>
    <w:p>
      <w:pPr>
        <w:pStyle w:val="ListBullet"/>
      </w:pPr>
      <w:r>
        <w:t>fxRevaluationBreach</w:t>
      </w:r>
    </w:p>
    <w:p>
      <w:pPr>
        <w:pStyle w:val="ListBullet"/>
      </w:pPr>
      <w:r>
        <w:t>rateFreshnessDecision</w:t>
      </w:r>
    </w:p>
    <w:p>
      <w:pPr>
        <w:pStyle w:val="ListBullet"/>
      </w:pPr>
      <w:r>
        <w:t>rateAgeAtDecision</w:t>
      </w:r>
    </w:p>
    <w:p>
      <w:pPr>
        <w:pStyle w:val="ListBullet"/>
      </w:pPr>
      <w:r>
        <w:t>configuredMaxStaleness</w:t>
      </w:r>
    </w:p>
    <w:p>
      <w:pPr>
        <w:pStyle w:val="Heading1"/>
      </w:pPr>
      <w:r>
        <w:t>20. FX Revaluation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</w:tcPr>
          <w:p>
            <w:r>
              <w:t>項目</w:t>
            </w:r>
          </w:p>
        </w:tc>
        <w:tc>
          <w:tcPr>
            <w:tcW w:type="dxa" w:w="5100"/>
          </w:tcPr>
          <w:p>
            <w:r>
              <w:t>值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Contractual Amount</w:t>
            </w:r>
          </w:p>
        </w:tc>
        <w:tc>
          <w:tcPr>
            <w:tcW w:type="dxa" w:w="5100"/>
          </w:tcPr>
          <w:p>
            <w:r>
              <w:t>EUR 1,000,000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Excess Allowance</w:t>
            </w:r>
          </w:p>
        </w:tc>
        <w:tc>
          <w:tcPr>
            <w:tcW w:type="dxa" w:w="5100"/>
          </w:tcPr>
          <w:p>
            <w:r>
              <w:t>2%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Percentage Allowance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USD Equivalent Cap</w:t>
            </w:r>
          </w:p>
        </w:tc>
        <w:tc>
          <w:tcPr>
            <w:tcW w:type="dxa" w:w="5100"/>
          </w:tcPr>
          <w:p>
            <w:r>
              <w:t>USD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Booking Rate</w:t>
            </w:r>
          </w:p>
        </w:tc>
        <w:tc>
          <w:tcPr>
            <w:tcW w:type="dxa" w:w="5100"/>
          </w:tcPr>
          <w:p>
            <w:r>
              <w:t>EUR 1 = USD 1.00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Initial Effective Limit</w:t>
            </w:r>
          </w:p>
        </w:tc>
        <w:tc>
          <w:tcPr>
            <w:tcW w:type="dxa" w:w="5100"/>
          </w:tcPr>
          <w:p>
            <w:r>
              <w:t>EUR 20,000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Approved Excess</w:t>
            </w:r>
          </w:p>
        </w:tc>
        <w:tc>
          <w:tcPr>
            <w:tcW w:type="dxa" w:w="5100"/>
          </w:tcPr>
          <w:p>
            <w:r>
              <w:t>EUR 15,000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Pending Excess</w:t>
            </w:r>
          </w:p>
        </w:tc>
        <w:tc>
          <w:tcPr>
            <w:tcW w:type="dxa" w:w="5100"/>
          </w:tcPr>
          <w:p>
            <w:r>
              <w:t>EUR 3,000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Total Committed Excess</w:t>
            </w:r>
          </w:p>
        </w:tc>
        <w:tc>
          <w:tcPr>
            <w:tcW w:type="dxa" w:w="5100"/>
          </w:tcPr>
          <w:p>
            <w:r>
              <w:t>EUR 18,000</w:t>
            </w:r>
          </w:p>
        </w:tc>
      </w:tr>
    </w:tbl>
    <w:p>
      <w:r>
        <w:t>若 EUR 升值至 EUR 1 = USD 1.20，USD 20,000 僅相當於 EUR 16,666.67：</w:t>
      </w:r>
    </w:p>
    <w:p>
      <w:pPr>
        <w:pStyle w:val="ListBullet"/>
      </w:pPr>
      <w:r>
        <w:t>Current Effective Limit = EUR 16,666.67</w:t>
      </w:r>
    </w:p>
    <w:p>
      <w:pPr>
        <w:pStyle w:val="ListBullet"/>
      </w:pPr>
      <w:r>
        <w:t>Total Committed Excess = EUR 18,000</w:t>
      </w:r>
    </w:p>
    <w:p>
      <w:pPr>
        <w:pStyle w:val="ListBullet"/>
      </w:pPr>
      <w:r>
        <w:t>FX Revaluation Breach = YES</w:t>
      </w:r>
    </w:p>
    <w:p>
      <w:pPr>
        <w:pStyle w:val="ListBullet"/>
      </w:pPr>
      <w:r>
        <w:t>Approved Excess 保留</w:t>
      </w:r>
    </w:p>
    <w:p>
      <w:pPr>
        <w:pStyle w:val="ListBullet"/>
      </w:pPr>
      <w:r>
        <w:t>Available Excess Allowance = 0</w:t>
      </w:r>
    </w:p>
    <w:p>
      <w:pPr>
        <w:pStyle w:val="ListBullet"/>
      </w:pPr>
      <w:r>
        <w:t>新的 Excess 不得增加；Pending Release 必須重新檢查</w:t>
      </w:r>
    </w:p>
    <w:p>
      <w:pPr>
        <w:pStyle w:val="Heading1"/>
      </w:pPr>
      <w:r>
        <w:t>21. A3 / A3S / B3 一致規則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</w:tcPr>
          <w:p>
            <w:r>
              <w:t>Rule</w:t>
            </w:r>
          </w:p>
        </w:tc>
        <w:tc>
          <w:tcPr>
            <w:tcW w:type="dxa" w:w="2550"/>
          </w:tcPr>
          <w:p>
            <w:r>
              <w:t>A3</w:t>
            </w:r>
          </w:p>
        </w:tc>
        <w:tc>
          <w:tcPr>
            <w:tcW w:type="dxa" w:w="2550"/>
          </w:tcPr>
          <w:p>
            <w:r>
              <w:t>A3S</w:t>
            </w:r>
          </w:p>
        </w:tc>
        <w:tc>
          <w:tcPr>
            <w:tcW w:type="dxa" w:w="2550"/>
          </w:tcPr>
          <w:p>
            <w:r>
              <w:t>B3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Rate Purpose</w:t>
            </w:r>
          </w:p>
        </w:tc>
        <w:tc>
          <w:tcPr>
            <w:tcW w:type="dxa" w:w="2550"/>
          </w:tcPr>
          <w:p>
            <w:r>
              <w:t>BOOKING</w:t>
            </w:r>
          </w:p>
        </w:tc>
        <w:tc>
          <w:tcPr>
            <w:tcW w:type="dxa" w:w="2550"/>
          </w:tcPr>
          <w:p>
            <w:r>
              <w:t>BOOKING</w:t>
            </w:r>
          </w:p>
        </w:tc>
        <w:tc>
          <w:tcPr>
            <w:tcW w:type="dxa" w:w="2550"/>
          </w:tcPr>
          <w:p>
            <w:r>
              <w:t>BOOKING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Maker Submit Revalue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Fix Pending / Resubmit Revalue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 + Revalidate SG</w:t>
            </w:r>
          </w:p>
        </w:tc>
        <w:tc>
          <w:tcPr>
            <w:tcW w:type="dxa" w:w="255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Checker Release Revalue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  <w:tc>
          <w:tcPr>
            <w:tcW w:type="dxa" w:w="2550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Approved Excess Retroactive Reverse</w:t>
            </w:r>
          </w:p>
        </w:tc>
        <w:tc>
          <w:tcPr>
            <w:tcW w:type="dxa" w:w="2550"/>
          </w:tcPr>
          <w:p>
            <w:r>
              <w:t>NO</w:t>
            </w:r>
          </w:p>
        </w:tc>
        <w:tc>
          <w:tcPr>
            <w:tcW w:type="dxa" w:w="2550"/>
          </w:tcPr>
          <w:p>
            <w:r>
              <w:t>NO</w:t>
            </w:r>
          </w:p>
        </w:tc>
        <w:tc>
          <w:tcPr>
            <w:tcW w:type="dxa" w:w="2550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Rate unavailable at Checker Release</w:t>
            </w:r>
          </w:p>
        </w:tc>
        <w:tc>
          <w:tcPr>
            <w:tcW w:type="dxa" w:w="2550"/>
          </w:tcPr>
          <w:p>
            <w:r>
              <w:t>Release NOT ALLOWED; Reject allowed</w:t>
            </w:r>
          </w:p>
        </w:tc>
        <w:tc>
          <w:tcPr>
            <w:tcW w:type="dxa" w:w="2550"/>
          </w:tcPr>
          <w:p>
            <w:r>
              <w:t>Release NOT ALLOWED; Reject allowed</w:t>
            </w:r>
          </w:p>
        </w:tc>
        <w:tc>
          <w:tcPr>
            <w:tcW w:type="dxa" w:w="2550"/>
          </w:tcPr>
          <w:p>
            <w:r>
              <w:t>Release NOT ALLOWED; Reject allowed</w:t>
            </w:r>
          </w:p>
        </w:tc>
      </w:tr>
    </w:tbl>
    <w:p>
      <w:pPr>
        <w:pStyle w:val="Heading1"/>
      </w:pPr>
      <w:r>
        <w:t>22. FX Acceptance Criteria</w:t>
      </w:r>
    </w:p>
    <w:p>
      <w:pPr>
        <w:pStyle w:val="ListNumber"/>
      </w:pPr>
      <w:r>
        <w:t>非 USD LC / Confirmation 必須透過 Currency Exchange OUTBOX / INBOX 取得 Booking Rate。</w:t>
      </w:r>
    </w:p>
    <w:p>
      <w:pPr>
        <w:pStyle w:val="ListNumber"/>
      </w:pPr>
      <w:r>
        <w:t>Balance Component 不得自行維護 Market Rate / Deal Rate / Booking Rate。</w:t>
      </w:r>
    </w:p>
    <w:p>
      <w:pPr>
        <w:pStyle w:val="ListNumber"/>
      </w:pPr>
      <w:r>
        <w:t>Effective Limit = MIN(Percentage Allowance, USD Equivalent Cap in LC Currency)。</w:t>
      </w:r>
    </w:p>
    <w:p>
      <w:pPr>
        <w:pStyle w:val="ListNumber"/>
      </w:pPr>
      <w:r>
        <w:t>Maker Submit、Fix Pending / Resubmit、Checker Release 分別使用各自 Decision Point 的 Booking Rate。</w:t>
      </w:r>
    </w:p>
    <w:p>
      <w:pPr>
        <w:pStyle w:val="ListNumber"/>
      </w:pPr>
      <w:r>
        <w:t>Checker Release 必須重新估值，不得直接沿用 Maker Submit 的 Rate / Effective Limit。</w:t>
      </w:r>
    </w:p>
    <w:p>
      <w:pPr>
        <w:pStyle w:val="ListNumber"/>
      </w:pPr>
      <w:r>
        <w:t>匯率變動不得 retroactively reverse 已 Approved Excess。</w:t>
      </w:r>
    </w:p>
    <w:p>
      <w:pPr>
        <w:pStyle w:val="ListNumber"/>
      </w:pPr>
      <w:r>
        <w:t>FX Revaluation Breach 時 Available Excess Allowance = MAX(0, Limit − Total Committed Excess)。</w:t>
      </w:r>
    </w:p>
    <w:p>
      <w:pPr>
        <w:pStyle w:val="ListNumber"/>
      </w:pPr>
      <w:r>
        <w:t>FX Revaluation Breach 存在時不得新增 Excess；Pending Release 必須重新驗證。</w:t>
      </w:r>
    </w:p>
    <w:p>
      <w:pPr>
        <w:pStyle w:val="ListNumber"/>
      </w:pPr>
      <w:r>
        <w:t>無有效 Booking Rate 時 Checker Release / Approve 必須 Block。</w:t>
      </w:r>
    </w:p>
    <w:p>
      <w:pPr>
        <w:pStyle w:val="ListNumber"/>
      </w:pPr>
      <w:r>
        <w:t>Previous Business Day fallback 必須由 FX Policy 配置並完整 Audit。</w:t>
      </w:r>
    </w:p>
    <w:p>
      <w:pPr>
        <w:pStyle w:val="ListNumber"/>
      </w:pPr>
      <w:r>
        <w:t>每次 Decision 必須保存 Booking Rate / Date / Source / Effective Limit / Decision snapshot。</w:t>
      </w:r>
    </w:p>
    <w:p>
      <w:pPr>
        <w:pStyle w:val="ListNumber"/>
      </w:pPr>
      <w:r>
        <w:t>A3 / A3S / B3 共用 FX Revaluation；A3S 仍保留 SG Effective Capacity 特例。</w:t>
      </w:r>
    </w:p>
    <w:p>
      <w:pPr>
        <w:pStyle w:val="ListNumber"/>
      </w:pPr>
      <w:r>
        <w:t>Checker Release 重估後若由 Within Limit 變成超限，Presentation 必須轉為 EXCESS_LIMIT_EXCEEDED / BLOCKED，Checker 只能 Reject。</w:t>
      </w:r>
    </w:p>
    <w:p>
      <w:pPr>
        <w:pStyle w:val="ListNumber"/>
      </w:pPr>
      <w:r>
        <w:t>Currency Exchange 僅回傳 Approved / Effective Booking Rate / Converted Amount，或明確的 UNAVAILABLE / FAILED 狀態。</w:t>
      </w:r>
    </w:p>
    <w:p>
      <w:pPr>
        <w:pStyle w:val="ListNumber"/>
      </w:pPr>
      <w:r>
        <w:t>USD Equivalent Cap 換算方向必須由 USD → LC / Confirmed LC Currency，優先使用 Exchange Service 回傳的 convertedAmount，不得自行以反向 rate 倒數推導。</w:t>
      </w:r>
    </w:p>
    <w:p>
      <w:pPr>
        <w:pStyle w:val="ListNumber"/>
      </w:pPr>
      <w:r>
        <w:t>沒有可用 Approved / Effective Booking Rate 時，視為 Rate Unavailable / Failed，Excess Limit Validation 不得完成。</w:t>
      </w:r>
    </w:p>
    <w:p>
      <w:pPr>
        <w:pStyle w:val="ListNumber"/>
      </w:pPr>
      <w:r>
        <w:t>Currency Exchange 不得讀取或計算 Pending Excess、Approved Excess、Total Committed Excess 或 Presentation Status；Excess aggregation / decision 由 Balance Component 負責。</w:t>
      </w:r>
    </w:p>
    <w:p>
      <w:pPr>
        <w:pStyle w:val="ListNumber"/>
      </w:pPr>
      <w:r>
        <w:t>Currency Exchange OUTBOX / INBOX 僅可回傳 Approved / Effective Booking Rate / Converted Amount。</w:t>
      </w:r>
    </w:p>
    <w:p>
      <w:pPr>
        <w:pStyle w:val="ListNumber"/>
      </w:pPr>
      <w:r>
        <w:t>Stale Rate 必須視同 Rate Unavailable / Failed，Checker Release / Approve 不得放行，除非明確符合已授權 fallback policy。</w:t>
      </w:r>
    </w:p>
    <w:p>
      <w:pPr>
        <w:pStyle w:val="ListNumber"/>
      </w:pPr>
      <w:r>
        <w:t>Rate Freshness 必須使用 rateTimestamp / effectiveTimestamp 判斷，不得使用 Inbox Received Timestamp。</w:t>
      </w:r>
    </w:p>
    <w:p>
      <w:pPr>
        <w:pStyle w:val="ListNumber"/>
      </w:pPr>
      <w:r>
        <w:t>Max Staleness 必須由 FX Policy 配置，不得由 Balance Component hard-code。</w:t>
      </w:r>
    </w:p>
    <w:p>
      <w:pPr>
        <w:pStyle w:val="ListNumber"/>
      </w:pPr>
      <w:r>
        <w:t>Approved / Effective Booking Rate 必須同時通過 Max Staleness / Freshness validation 才可使用。</w:t>
      </w:r>
    </w:p>
    <w:p>
      <w:pPr>
        <w:pStyle w:val="Heading1"/>
      </w:pPr>
      <w:r>
        <w:t>23. OpenSpec Change Scope — FX Extension</w:t>
      </w:r>
    </w:p>
    <w:p>
      <w:pPr>
        <w:pStyle w:val="ListBullet"/>
      </w:pPr>
      <w:r>
        <w:t>currency-exchange integration：OUTBOX / INBOX schema、BOOKING ratePurpose、idempotency / correlation。</w:t>
      </w:r>
    </w:p>
    <w:p>
      <w:pPr>
        <w:pStyle w:val="ListBullet"/>
      </w:pPr>
      <w:r>
        <w:t>balance-calculation：USD Equivalent Cap conversion、Effective Excess Allowance Limit、FX Revaluation Breach。</w:t>
      </w:r>
    </w:p>
    <w:p>
      <w:pPr>
        <w:pStyle w:val="ListBullet"/>
      </w:pPr>
      <w:r>
        <w:t>maker-checker-control：Checker Release 前 FX revalidation / rate-unavailable block。</w:t>
      </w:r>
    </w:p>
    <w:p>
      <w:pPr>
        <w:pStyle w:val="ListBullet"/>
      </w:pPr>
      <w:r>
        <w:t>import-lc-transactions：A3 / A3S Submit、Fix Pending、Resubmit、Release 的 FX Decision Point。</w:t>
      </w:r>
    </w:p>
    <w:p>
      <w:pPr>
        <w:pStyle w:val="ListBullet"/>
      </w:pPr>
      <w:r>
        <w:t>export-confirmation-transactions：B3 Submit、Fix Pending、Resubmit、Release 的 FX Decision Point。</w:t>
      </w:r>
    </w:p>
    <w:p>
      <w:pPr>
        <w:pStyle w:val="ListBullet"/>
      </w:pPr>
      <w:r>
        <w:t>audit / event snapshot：Booking Rate、Rate Date、Rate Source、Effective Limit、Limit Decision。</w:t>
      </w:r>
    </w:p>
    <w:p>
      <w:pPr>
        <w:pStyle w:val="ListBullet"/>
      </w:pPr>
      <w:r>
        <w:t>REGRESSION-BASELINE：FX appreciation / depreciation、rate unavailable、fallback policy。</w:t>
      </w:r>
    </w:p>
    <w:p>
      <w:pPr>
        <w:pStyle w:val="ListBullet"/>
      </w:pPr>
      <w:r>
        <w:t>FX Policy：Max Staleness / Rate Age / fallback freshness rule；Balance Component 僅消費政策結果或配置。</w:t>
      </w:r>
    </w:p>
    <w:p>
      <w:pPr>
        <w:pStyle w:val="Heading1"/>
      </w:pPr>
      <w:r>
        <w:t>24. FX Regression 必測場景</w:t>
      </w:r>
    </w:p>
    <w:p>
      <w:pPr>
        <w:pStyle w:val="ListNumber"/>
      </w:pPr>
      <w:r>
        <w:t>LC Currency = USD：不需 FX conversion。</w:t>
      </w:r>
    </w:p>
    <w:p>
      <w:pPr>
        <w:pStyle w:val="ListNumber"/>
      </w:pPr>
      <w:r>
        <w:t>Maker Submit within limit；Checker Release 前 LC Currency 升值導致 Effective Limit 下降並超限 → Release NOT ALLOWED。</w:t>
      </w:r>
    </w:p>
    <w:p>
      <w:pPr>
        <w:pStyle w:val="ListNumber"/>
      </w:pPr>
      <w:r>
        <w:t>Maker Submit 超限；之後匯率有利變化 → Resubmit / revalidation 後按最新 Limit 判斷。</w:t>
      </w:r>
    </w:p>
    <w:p>
      <w:pPr>
        <w:pStyle w:val="ListNumber"/>
      </w:pPr>
      <w:r>
        <w:t>Approved Excess 在後續 FX appreciation 後不得 retroactive reverse。</w:t>
      </w:r>
    </w:p>
    <w:p>
      <w:pPr>
        <w:pStyle w:val="ListNumber"/>
      </w:pPr>
      <w:r>
        <w:t>Approved + Pending 超過新 Effective Limit → FX Revaluation Breach = YES，Available Excess Allowance = 0。</w:t>
      </w:r>
    </w:p>
    <w:p>
      <w:pPr>
        <w:pStyle w:val="ListNumber"/>
      </w:pPr>
      <w:r>
        <w:t>新 A3/A3S/B3 在 FX Revaluation Breach 狀態下新增 Excess → EXCESS_LIMIT_EXCEEDED。</w:t>
      </w:r>
    </w:p>
    <w:p>
      <w:pPr>
        <w:pStyle w:val="ListNumber"/>
      </w:pPr>
      <w:r>
        <w:t>Currency Exchange Service unavailable at Checker Release → Release NOT ALLOWED。</w:t>
      </w:r>
    </w:p>
    <w:p>
      <w:pPr>
        <w:pStyle w:val="ListNumber"/>
      </w:pPr>
      <w:r>
        <w:t>Previous Business Day fallback enabled → 使用 fallback 並保存 reason/date/source。</w:t>
      </w:r>
    </w:p>
    <w:p>
      <w:pPr>
        <w:pStyle w:val="ListNumber"/>
      </w:pPr>
      <w:r>
        <w:t>Fallback disabled → 不得使用 stale rate。</w:t>
      </w:r>
    </w:p>
    <w:p>
      <w:pPr>
        <w:pStyle w:val="ListNumber"/>
      </w:pPr>
      <w:r>
        <w:t>A3S FX Revaluation 同時保留 Tight Available + Selected SG Outstanding capacity。</w:t>
      </w:r>
    </w:p>
    <w:p>
      <w:pPr>
        <w:pStyle w:val="ListNumber"/>
      </w:pPr>
      <w:r>
        <w:t>Fix Pending 改 Amount 後重新取得 Booking Rate並 Atomic Replace Excess。</w:t>
      </w:r>
    </w:p>
    <w:p>
      <w:pPr>
        <w:pStyle w:val="ListNumber"/>
      </w:pPr>
      <w:r>
        <w:t>Duplicate / out-of-order rate response 不得重複或錯誤改變 decision state。</w:t>
      </w:r>
    </w:p>
    <w:p>
      <w:pPr>
        <w:pStyle w:val="ListNumber"/>
      </w:pPr>
      <w:r>
        <w:t>Checker Release 重估由 Within Limit 轉為超限：狀態轉 BLOCKED、Release 不可用、Reject only、Pending Excess 保留。</w:t>
      </w:r>
    </w:p>
    <w:p>
      <w:pPr>
        <w:pStyle w:val="ListNumber"/>
      </w:pPr>
      <w:r>
        <w:t>Currency Exchange 未回傳 Approved / Effective Booking Rate 時，Excess Limit Validation 不得完成。</w:t>
      </w:r>
    </w:p>
    <w:p>
      <w:pPr>
        <w:pStyle w:val="ListNumber"/>
      </w:pPr>
      <w:r>
        <w:t>Booking Rate 方向性測試：USD Cap 必須以 USD → LC Currency BOOKING conversion；不得以 LC→USD rate 倒數替代。</w:t>
      </w:r>
    </w:p>
    <w:p>
      <w:pPr>
        <w:pStyle w:val="ListNumber"/>
      </w:pPr>
      <w:r>
        <w:t>Maker Submit 使用新鮮 rate，但 Checker Release 時該 rate 已 stale 且沒有更新 rate → Release NOT ALLOWED。</w:t>
      </w:r>
    </w:p>
    <w:p>
      <w:pPr>
        <w:pStyle w:val="ListNumber"/>
      </w:pPr>
      <w:r>
        <w:t>Previous Business Day fallback 存在但超過 FX Policy 的 fallback freshness 條件 → 不得使用。</w:t>
      </w:r>
    </w:p>
    <w:p>
      <w:pPr>
        <w:pStyle w:val="ListNumber"/>
      </w:pPr>
      <w:r>
        <w:t>Rate 剛好位於 Max Staleness 邊界 → 依明確 boundary rule（&lt;=）通過；超過一個最小時間單位即失效。</w:t>
      </w:r>
    </w:p>
    <w:p>
      <w:pPr>
        <w:pStyle w:val="ListNumber"/>
      </w:pPr>
      <w:r>
        <w:t>Inbox 剛收到一筆舊 rate，但其 rateTimestamp 已過期 → 不得因 receivedTimestamp 較新而通過 Freshness Check。</w:t>
      </w:r>
    </w:p>
    <w:p>
      <w:pPr>
        <w:pStyle w:val="ListNumber"/>
      </w:pPr>
      <w:r>
        <w:t>本地存在 Approved / Effective Booking Rate，但 rateTimestamp 已超過 Max Staleness → 視同 unavailable，Checker Release NOT ALLOWED。</w:t>
      </w:r>
    </w:p>
    <w:p>
      <w:pPr>
        <w:pStyle w:val="Heading1"/>
      </w:pPr>
      <w:r>
        <w:t>25. v11.12 Final Review Note</w:t>
      </w:r>
    </w:p>
    <w:p>
      <w:r>
        <w:t>v11.12 僅做 final consistency / version cleanup；Rate Freshness / Max Staleness、Approved / Effective Booking Rate、A3 / A3S / B3 Excess、Maker/Checker、SG capacity、Formal Increase、Return Documents 及 Downstream Eligibility 等已確認業務規則均維持不變。</w:t>
      </w:r>
    </w:p>
    <w:p>
      <w:r>
        <w:t>OpenSpec strict validation command remains: openspec validate --all --strict --no-interactive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