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Noto Sans CJK JP" w:cs="Noto Sans CJK JP" w:eastAsia="Noto Sans CJK JP" w:hAnsi="Noto Sans CJK JP"/>
          <w:b/>
          <w:bCs/>
          <w:color w:val="1e3a5f"/>
          <w:sz w:val="40"/>
          <w:szCs w:val="40"/>
        </w:rPr>
        <w:t xml:space="preserve">Balance Component</w:t>
      </w:r>
    </w:p>
    <w:p>
      <w:pPr>
        <w:spacing w:after="400"/>
        <w:jc w:val="center"/>
      </w:pPr>
      <w:r>
        <w:rPr>
          <w:rFonts w:ascii="Noto Sans CJK JP" w:cs="Noto Sans CJK JP" w:eastAsia="Noto Sans CJK JP" w:hAnsi="Noto Sans CJK JP"/>
          <w:b/>
          <w:bCs/>
          <w:color w:val="1d4ed8"/>
          <w:sz w:val="34"/>
          <w:szCs w:val="34"/>
        </w:rPr>
        <w:t xml:space="preserve">DB 優化分析報告</w:t>
      </w:r>
    </w:p>
    <w:p>
      <w:pPr>
        <w:spacing w:after="120"/>
        <w:jc w:val="center"/>
      </w:pPr>
      <w:r>
        <w:rPr>
          <w:rFonts w:ascii="Noto Sans CJK JP" w:cs="Noto Sans CJK JP" w:eastAsia="Noto Sans CJK JP" w:hAnsi="Noto Sans CJK JP"/>
          <w:color w:val="6b7280"/>
          <w:sz w:val="22"/>
          <w:szCs w:val="22"/>
        </w:rPr>
        <w:t xml:space="preserve">專業 DBA 視角架構檢視</w:t>
      </w:r>
    </w:p>
    <w:p>
      <w:pPr>
        <w:spacing w:after="80"/>
        <w:jc w:val="center"/>
      </w:pPr>
      <w:r>
        <w:rPr>
          <w:rFonts w:ascii="Noto Sans CJK JP" w:cs="Noto Sans CJK JP" w:eastAsia="Noto Sans CJK JP" w:hAnsi="Noto Sans CJK JP"/>
          <w:i/>
          <w:iCs/>
          <w:color w:val="6b7280"/>
          <w:sz w:val="18"/>
          <w:szCs w:val="18"/>
        </w:rPr>
        <w:t xml:space="preserve">microservices/balance-component/src/db · src/store</w:t>
      </w:r>
    </w:p>
    <w:p>
      <w:pPr>
        <w:spacing w:after="2000"/>
        <w:jc w:val="center"/>
      </w:pPr>
      <w:r>
        <w:rPr>
          <w:rFonts w:ascii="Noto Sans CJK JP" w:cs="Noto Sans CJK JP" w:eastAsia="Noto Sans CJK JP" w:hAnsi="Noto Sans CJK JP"/>
          <w:color w:val="6b7280"/>
          <w:sz w:val="18"/>
          <w:szCs w:val="18"/>
        </w:rPr>
        <w:t xml:space="preserve">2026-08-21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目錄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i/>
          <w:iCs/>
          <w:color w:val="6b7280"/>
          <w:sz w:val="18"/>
          <w:szCs w:val="18"/>
        </w:rPr>
        <w:t xml:space="preserve">（在 Word 中開啟後，請右鍵點選目錄區域 → 「更新功能變數」，或全選整份文件後按 F9，以載入各章節的實際頁碼。）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1. 現況：做得對的地方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在提出改善建議之前，先明確指出現有設計中值得保留、且不是隨便通過的部分：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450"/>
      </w:tblGrid>
      <w:tr>
        <w:trPr>
          <w:tblHeader/>
        </w:trPr>
        <w:tc>
          <w:tcPr>
            <w:tcW w:type="dxa" w:w="19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545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Partial unique index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50-52 行
idx_contracts_one_active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用 WHERE status = 'ACTIVE' 的 partial index，在 DB 層直接鎖死「同一 logical_contract_id 最多一個 ACTIVE 版本」這個業務不變量，比 app 層 check-then-insert 可靠。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Idempotency key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167-168 行
idx_movements_idempotency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UNIQUE(balance_contract_id, event_seq)，把冪等性鍵鎖在 DB 層而非僅靠 app 邏輯檢查。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WAL 模式正確界定範圍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index.ts 28-38 行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只在檔案型 DB 開啟 WAL，:memory:（測試用）略過，因為 WAL 本身就需要實體檔案。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外鍵檢查明確開啟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index.ts 33 行
PRAGMA foreign_keys = ON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SQLite 預設是關閉的，很多專案會漏掉；這裡有明確開啟。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自我揭露已知限制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1-17 行
doc comment</w:t>
            </w:r>
          </w:p>
        </w:tc>
        <w:tc>
          <w:tcPr>
            <w:tcW w:type="dxa" w:w="5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明確記載 SQLite 全域寫鎖限制，並已標注正式環境須換 PostgreSQL/MySQL 才能驗證「同 LC 序列化、不同 LC 不互相阻塞」的需求——在 prototype 專案中這種誠實度並不常見。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2. 建議清單（依優先級）</w:t>
      </w: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b91c1c"/>
        </w:rPr>
        <w:t xml:space="preserve">P0 — 現有限制之外的具體漏洞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9"/>
                <w:szCs w:val="19"/>
              </w:rPr>
              <w:t xml:space="preserve">P0 · 已修復（2026-08-21）</w:t>
            </w:r>
          </w:p>
        </w:tc>
      </w:tr>
    </w:tbl>
    <w:p>
      <w:pPr>
        <w:spacing w:after="160" w:before="160"/>
      </w:pPr>
      <w:r>
        <w:rPr>
          <w:rFonts w:ascii="Noto Sans CJK JP" w:cs="Noto Sans CJK JP" w:eastAsia="Noto Sans CJK JP" w:hAnsi="Noto Sans CJK JP"/>
          <w:b/>
          <w:bCs/>
          <w:strike/>
          <w:sz w:val="21"/>
          <w:szCs w:val="21"/>
        </w:rPr>
        <w:t xml:space="preserve">缺少 PRAGMA busy_timeout</w:t>
      </w:r>
      <w:r>
        <w:rPr>
          <w:rFonts w:ascii="Noto Sans CJK JP" w:cs="Noto Sans CJK JP" w:eastAsia="Noto Sans CJK JP" w:hAnsi="Noto Sans CJK JP"/>
          <w:b/>
          <w:bCs/>
          <w:color w:val="15803d"/>
          <w:sz w:val="21"/>
          <w:szCs w:val="21"/>
        </w:rPr>
        <w:t xml:space="preserve">（index.ts createDb()）— 已修復（2026-08-21）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SQLite 拿不到寫鎖時，預設行為是立刻丟出 SQLITE_BUSY 錯誤，而不是排隊等待。設計文件 §6 要求「同一張 LC 底下的多筆同時申請會被正確序列化」，但沒有 busy_timeout 的話，現況其實是「第二筆並發寫入直接失敗」，並非真正的序列化排隊。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i/>
          <w:iCs/>
          <w:color w:val="1d4ed8"/>
          <w:sz w:val="21"/>
          <w:szCs w:val="21"/>
        </w:rPr>
        <w:t xml:space="preserve">已加上：db.exec('PRAGMA busy_timeout = 5000');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color w:val="6b7280"/>
          <w:sz w:val="21"/>
          <w:szCs w:val="21"/>
        </w:rPr>
        <w:t xml:space="preserve">無條件套用在 file 跟 :memory: 兩種分支（不像 WAL 只在 file 分支開），並新增 test/unit/db/index.test.ts 的直接驗證（PRAGMA busy_timeout 回讀確認為 5000）。全套 397 個 microservice 測試、tsc --noEmit 皆綠燈。</w:t>
      </w: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92400e"/>
        </w:rPr>
        <w:t xml:space="preserve">P1 — 結構性：寬表持續用 ALTER TABLE 長胖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92400e"/>
                <w:sz w:val="19"/>
                <w:szCs w:val="19"/>
              </w:rPr>
              <w:t xml:space="preserve">P1 · 中期規劃，建議與 PostgreSQL 遷移一併處理</w:t>
            </w:r>
          </w:p>
        </w:tc>
      </w:tr>
    </w:tbl>
    <w:p>
      <w:pPr>
        <w:spacing w:after="160" w:before="160"/>
      </w:pPr>
      <w:r>
        <w:rPr>
          <w:rFonts w:ascii="Noto Sans CJK JP" w:cs="Noto Sans CJK JP" w:eastAsia="Noto Sans CJK JP" w:hAnsi="Noto Sans CJK JP"/>
          <w:b/>
          <w:bCs/>
          <w:sz w:val="21"/>
          <w:szCs w:val="21"/>
        </w:rPr>
        <w:t xml:space="preserve">balance_movements 表持續用「加欄位」模式吸收新業務需求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migrations.ts 11 筆遷移中，至少 5 筆（id 1、4、10、11，加上原始 schema 的 released_by/released_at）都是同一個模式：每次有新的角色動作（acknowledged、maker_submitted、present_docs_consumed、cancelled），就再加一組 xxx_by/xxx_at 欄位。加上另外 7 個 JSON snapshot 欄位（event_snapshot、root_event_snapshot、acceptance_event_snapshot、sg_event_snapshot、finalize_event_snapshot、finalize_acceptance_event_snapshot、finalize_sg_event_snapshot），這張表目前已有 47 欄，且成長模式看起來會持續下去。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這是典型的「該正規化成歷史/事件表卻攤平成稀疏欄位」訊號。建議拆成：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• movement_actions(movement_id, action_type, actor, occurred_at) —— 把 released / acknowledged / maker_submitted / present_docs_consumed / cancelled 等「誰在何時做了什麼」統一收斂，新增動作類型只需多一列資料，不必再 ALTER TABLE。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• movement_snapshots(movement_id, snapshot_type, payload_json) —— 用 snapshot_type 判別欄位收斂 7 個 snapshot 欄位，未來新增 snapshot 種類同樣不必動 schema。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i/>
          <w:iCs/>
          <w:color w:val="6b7280"/>
          <w:sz w:val="21"/>
          <w:szCs w:val="21"/>
        </w:rPr>
        <w:t xml:space="preserve">註：現有的 snapshot-on-write 設計本身是刻意的取捨（換取讀取時不必重算），且專案本身標注為 single-process prototype，這不是「設計錯誤」，而是「值得跟 SQLite→PostgreSQL 遷移一起做」的正規化時機——屆時反正要重新設計表結構，一次到位成本較低。</w:t>
      </w:r>
    </w:p>
    <w:p>
      <w:pPr>
        <w:spacing w:after="160" w:before="160"/>
      </w:pPr>
      <w:r>
        <w:rPr>
          <w:rFonts w:ascii="Noto Sans CJK JP" w:cs="Noto Sans CJK JP" w:eastAsia="Noto Sans CJK JP" w:hAnsi="Noto Sans CJK JP"/>
          <w:b/>
          <w:bCs/>
          <w:strike/>
          <w:sz w:val="21"/>
          <w:szCs w:val="21"/>
        </w:rPr>
        <w:t xml:space="preserve">自我參照欄位缺少真正的 FK 約束</w:t>
      </w:r>
      <w:r>
        <w:rPr>
          <w:rFonts w:ascii="Noto Sans CJK JP" w:cs="Noto Sans CJK JP" w:eastAsia="Noto Sans CJK JP" w:hAnsi="Noto Sans CJK JP"/>
          <w:b/>
          <w:bCs/>
          <w:color w:val="15803d"/>
          <w:sz w:val="21"/>
          <w:szCs w:val="21"/>
        </w:rPr>
        <w:t xml:space="preserve"> — 已修復（2026-08-21，與 CHECK 約束一起做，見 P2 條目）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color w:val="6b7280"/>
          <w:sz w:val="21"/>
          <w:szCs w:val="21"/>
        </w:rPr>
        <w:t xml:space="preserve">supersedes_balance_contract_id / superseded_by_balance_contract_id（指回 balance_contracts.balance_contract_id）與 superseded_movement_id / reversal_of_movement_id（指回 balance_movements.movement_id），內容其實就是各自表的 PK，原本只是裸的 TEXT 欄位，沒有 REFERENCES 宣告。已補上真正 FK 約束——細節見下方 P2「缺少 CHECK 約束」條目（FK 跟 CHECK 是同一次「重建表」遷移一起做的，寫在同一處說明，避免拆成兩段各講一半）。</w:t>
      </w: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5803d"/>
        </w:rPr>
        <w:t xml:space="preserve">P2 — 查詢與索引層優化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9"/>
                <w:szCs w:val="19"/>
              </w:rPr>
              <w:t xml:space="preserve">P2 · 現有資料量下不急，但值得記錄</w:t>
            </w:r>
          </w:p>
        </w:tc>
      </w:tr>
    </w:tbl>
    <w:p>
      <w:pPr>
        <w:spacing w:after="200" w:before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50"/>
      </w:tblGrid>
      <w:tr>
        <w:trPr>
          <w:tblHeader/>
        </w:trPr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515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前導萬用字元 LIKE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balanceContractStore.ts
listCatalog() 222-223 行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lc_number LIKE '%q%' 無法使用任何 B-tree 索引，會退化成 instrument_type 篩選後的全掃描。資料量變大或搜尋頻繁時，可改前綴比對（LIKE @q || '%'，索引可用）或導入 FTS5。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OFFSET 分頁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同上 250 行
LIMIT ... OFFSET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深分頁時需先掃過並丟棄前面的 offset 筆，資料量大會線性變慢。未來可考慮改 keyset/cursor pagination。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trike/>
                <w:sz w:val="18"/>
                <w:szCs w:val="18"/>
              </w:rPr>
              <w:t xml:space="preserve">複合索引缺口</w:t>
            </w:r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8"/>
                <w:szCs w:val="18"/>
              </w:rPr>
              <w:t xml:space="preserve"> — 已修復（2026-08-21）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idx_contracts_parent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原本僅索引 parent_logical_contract_id 單欄，但實際查詢（balanceMovementStore.ts 259/276/295 行——原分析漏列了 295 行的 Acceptance 查詢，同一模式共 3 個呼叫點）是 instrument_type = ? AND parent_logical_contract_id = ? 兩個等值條件並用。已改為複合索引 (parent_logical_contract_id, instrument_type)：schema.ts 直接改新定義（涵蓋全新 DB），並新增 migrations.ts migration 12（DROP INDEX IF EXISTS + 重建）處理既有 on-disk DB 檔案仍是舊單欄定義的情況（CREATE INDEX IF NOT EXISTS 只認索引名稱、不會自動升級既有定義）。新增 test/unit/db/index.test.ts 直接驗證：手動建立帶舊版單欄索引的檔案，經 createDb() 重新開啟後 PRAGMA index_info 確認已升級為複合索引。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trike/>
                <w:sz w:val="18"/>
                <w:szCs w:val="18"/>
              </w:rPr>
              <w:t xml:space="preserve">缺少 CHECK 約束（+ 自參照 FK，一起做）</w:t>
            </w:r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8"/>
                <w:szCs w:val="18"/>
              </w:rPr>
              <w:t xml:space="preserve"> — 已修復（2026-08-21）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schema.ts、migrations.ts migration 13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原本 status/instrument_type/movement_type/exposure_nature/tenor_type 等列舉型欄位完全沒有 CHECK 約束，4 個自參照欄位（supersedes_balance_contract_id/superseded_by_balance_contract_id/superseded_movement_id/reversal_of_movement_id）也沒有 FK。合法值來源，兩種權威分開處理：instrument_type/status/tenor_type/movement_status/exposure_nature 這 5 個直接對照 types.ts 自己的 union type；movement_type 在 types.ts 裡只是 plain string，沒有對應 union——真正的權威是 BalanceService 自己的 movementTypeRegistry（createMovement() 已經在跑時強制執行，未知值直接丟錯），CHECK 清單改抄這份。動手前先對照真實資料：對 live dev DB 每個欄位跑一次 SELECT DISTINCT ... GROUP BY，確認既有資料都已是合法值的子集，沒有需要清理的髒資料，也沒有 types.ts 遺漏的合法值。SQLite ALTER TABLE 沒法對既有欄位事後補 CHECK/REFERENCES，兩者一起走「重建表」流程（PRAGMA foreign_keys=OFF → BEGIN → 建新表（帶約束）→ 顯式欄位清單 INSERT...SELECT → 刪舊表 → 改名 → 重建全部索引 → COMMIT/失敗則 ROLLBACK → PRAGMA foreign_keys=ON），整個包在一個交易裡，中途失敗不會留下半殘表。nullable 欄位（tenor_type）的 CHECK 寫成 CHECK (col IS NULL OR col IN (...))，明確標示允許 NULL，避免以後複製 pattern 時忘記哪些欄位可為空。驗證方式：新增 migration13DataPreservation.test.ts（遷移前後逐欄逐列比對）、checkAndForeignKeyConstraints.test.ts（每個列舉值一一測試合法值放行/非法值擋下，4 個 FK 欄位測「指到不存在的 row 會被擋」跟「指到真實 row 會放行」）、git stash 回舊 schema 直接證明這 10 種非法輸入舊版全部靜默放行、stash pop 回新版證實全部被擋（合法輸入前後都通過，零回歸）；另外針對「重建表中途失敗」補了一個測試，證明會整個 ROLLBACK、不留半殘表、下次重跑能正確重試；也對照 live dev DB（51 筆 balance_contracts）實際重開一次確認筆數不變、CHECK/FK 都生效。全套 425 個 microservice 測試（新增 22 個）、tsc --noEmit、Angular 1049 個、backend 34 個皆綠燈。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金額欄位用 TEXT 儲存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schema.ts 多處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這是正確決定（SQLite 無原生 DECIMAL、REAL 有浮點誤差風險），但代表這些欄位無法在 SQL 層直接 SUM 或做數值排序；現有程式碼本來就都在 TS 層計算，一致，僅提醒未來若有人想直接對 DB 寫報表查詢須留意此限制。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strike/>
                <w:sz w:val="18"/>
                <w:szCs w:val="18"/>
              </w:rPr>
              <w:t xml:space="preserve">N+1（2026-08-21 補充，原分析範圍外）</w:t>
            </w:r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8"/>
                <w:szCs w:val="18"/>
              </w:rPr>
              <w:t xml:space="preserve"> — 已修復（2026-08-21）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service/balanceService.ts
listCloseEligibleContracts() /
evaluateContractCloseEligibility()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原分析範圍只寫明 store/ 兩個檔案的查詢寫法，沒涵蓋 service 層的呼叫模式。A10/B6 Close 的 Step-1 picker 原本先撈最多 200 筆 ACTIVE contract，再對每一筆呼叫 evaluateContractCloseEligibility()（該函式本身又對每筆候選發 3～4 個查詢），worst case 約 1 + 200×4 ≈ 800 次查詢跑一次。已改為批次：新增 balanceMovementStore.ts 的 listByContractIds()/listShgtMovementsForParents()/listAcceptanceMovementsForParents()/listExaminationMovementsForParents()，一次 IN-clause 查詢撈完整批候選的所有子事件，evaluateContractCloseEligibility() 新增可選的 preFetched 參數接住這批資料；createMovement()/release() 自己的單筆重新檢查（未傳 preFetched）完全不受影響，繼續走原本的逐筆查詢路徑。查詢數從 1+4N 降到固定 ~5 次，與候選筆數無關。驗證方式：新增 test/unit/service/closeEligibleContractsBatch.test.ts，涵蓋 5 種候選情境加兩個乾淨案例的完整行為等價測試（先在 git stash 回舊實作上跑過確認通過、再 stash pop 回新實作重跑同一份測試確認結果完全一致，不只是「測試綠燈」，是實際數值/清單一致）；用 jest.spyOn 直接證明批次方法各只呼叫一次、逐筆方法完全不再從這條路徑被呼叫；另外驗證 createMovement()/release() 的單筆路徑仍走原本方法、從未觸及新的批次方法。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3. 哪些能在 SQLite 上原地做，哪些非換 DB 不可</w:t>
      </w: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5803d"/>
        </w:rPr>
        <w:t xml:space="preserve">可以在 SQLite 上原地完成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50"/>
        <w:gridCol w:w="2000"/>
      </w:tblGrid>
      <w:tr>
        <w:trPr>
          <w:tblHeader/>
        </w:trPr>
        <w:tc>
          <w:tcPr>
            <w:tcW w:type="dxa" w:w="26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75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實作方式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工程量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busy_timeout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8"/>
                <w:szCs w:val="18"/>
              </w:rPr>
              <w:t xml:space="preserve">加一行 PRAGMA — 已完成（2026-08-21）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極小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複合索引 idx_contracts_parent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8"/>
                <w:szCs w:val="18"/>
              </w:rPr>
              <w:t xml:space="preserve">CREATE INDEX + 一筆 migration — 已完成（2026-08-21）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極小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listCloseEligibleContracts() 的 N+1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8"/>
                <w:szCs w:val="18"/>
              </w:rPr>
              <w:t xml:space="preserve">store 層加 4 個批次查詢方法，service 層改用 preFetched — 已完成（2026-08-21）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LIKE 前綴比對 / FTS5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純查詢層改寫，SQLite 內建 FTS5 虛擬表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OFFSET → keyset 分頁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純查詢層改寫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正規化 movement_actions / movement_snapshots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建新表、搬資料、改寫 store 層查詢，與資料庫引擎無關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中～大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補 FK 約束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8"/>
                <w:szCs w:val="18"/>
              </w:rPr>
              <w:t xml:space="preserve">「重建表」流程 — 已完成（2026-08-21，與 CHECK 約束合併一次做）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補 CHECK 約束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15803d"/>
                <w:sz w:val="18"/>
                <w:szCs w:val="18"/>
              </w:rPr>
              <w:t xml:space="preserve">同上，需走「重建表」流程 — 已完成（2026-08-21）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b91c1c"/>
        </w:rPr>
        <w:t xml:space="preserve">SQLite 架構本身解決不了、非換不可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15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同一 LC 序列化、不同 LC 互不阻塞的行級鎖需求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SQLite 即使開了 WAL，也永遠是整個資料庫檔案級別的單一寫入者，跟 schema 設計或索引無關，本質是「一次只能有一個人在寫，不管寫的是哪張 LC」。正式環境須換 PostgreSQL（SELECT ... FOR UPDATE 鎖在 balance_contract_id 上）或 MySQL/InnoDB 才能真正驗證此需求。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Noto Sans CJK JP" w:cs="Noto Sans CJK JP" w:eastAsia="Noto Sans CJK JP" w:hAnsi="Noto Sans CJK JP"/>
          <w:b/>
          <w:bCs/>
          <w:color w:val="1e3a5f"/>
        </w:rPr>
        <w:t xml:space="preserve">4. 建議優先順序總結</w:t>
      </w:r>
    </w:p>
    <w:p>
      <w:pPr>
        <w:spacing w:after="160"/>
      </w:pPr>
      <w:r>
        <w:rPr>
          <w:rFonts w:ascii="Noto Sans CJK JP" w:cs="Noto Sans CJK JP" w:eastAsia="Noto Sans CJK JP" w:hAnsi="Noto Sans CJK JP"/>
          <w:strike/>
          <w:sz w:val="21"/>
          <w:szCs w:val="21"/>
        </w:rPr>
        <w:t xml:space="preserve">1. 立即可做：補 PRAGMA busy_timeout</w:t>
      </w:r>
      <w:r>
        <w:rPr>
          <w:rFonts w:ascii="Noto Sans CJK JP" w:cs="Noto Sans CJK JP" w:eastAsia="Noto Sans CJK JP" w:hAnsi="Noto Sans CJK JP"/>
          <w:b/>
          <w:bCs/>
          <w:color w:val="15803d"/>
          <w:sz w:val="21"/>
          <w:szCs w:val="21"/>
        </w:rPr>
        <w:t xml:space="preserve"> — 已完成（2026-08-21）。</w:t>
      </w:r>
    </w:p>
    <w:p>
      <w:pPr>
        <w:spacing w:after="160"/>
      </w:pPr>
      <w:r>
        <w:rPr>
          <w:rFonts w:ascii="Noto Sans CJK JP" w:cs="Noto Sans CJK JP" w:eastAsia="Noto Sans CJK JP" w:hAnsi="Noto Sans CJK JP"/>
          <w:strike/>
          <w:sz w:val="21"/>
          <w:szCs w:val="21"/>
        </w:rPr>
        <w:t xml:space="preserve">2. 短期可做，低風險：複合索引、listCloseEligibleContracts() 的 N+1</w:t>
      </w:r>
      <w:r>
        <w:rPr>
          <w:rFonts w:ascii="Noto Sans CJK JP" w:cs="Noto Sans CJK JP" w:eastAsia="Noto Sans CJK JP" w:hAnsi="Noto Sans CJK JP"/>
          <w:b/>
          <w:bCs/>
          <w:color w:val="15803d"/>
          <w:sz w:val="21"/>
          <w:szCs w:val="21"/>
        </w:rPr>
        <w:t xml:space="preserve"> — 已完成（2026-08-21，A+B 一起做）。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color w:val="6b7280"/>
          <w:sz w:val="21"/>
          <w:szCs w:val="21"/>
        </w:rPr>
        <w:t xml:space="preserve">LIKE 前綴比對維持不做——這不是純技術決定：Maker/Checker 查 LC 常用尾碼/中間字串，收斂成前綴比對會拿掉現有的「打中間/尾碼也能查到」能力，是使用者搜尋行為的限縮，不能單方面替使用者決定。之後資料量真的變成效能痛點時，優先考慮 FTS5（保留子字串搜尋），而非前綴比對。keyset 分頁維持不做——現有資料量不需要，且會動到 API 介面。</w:t>
      </w:r>
    </w:p>
    <w:p>
      <w:pPr>
        <w:spacing w:after="160"/>
      </w:pPr>
      <w:r>
        <w:rPr>
          <w:rFonts w:ascii="Noto Sans CJK JP" w:cs="Noto Sans CJK JP" w:eastAsia="Noto Sans CJK JP" w:hAnsi="Noto Sans CJK JP"/>
          <w:strike/>
          <w:sz w:val="21"/>
          <w:szCs w:val="21"/>
        </w:rPr>
        <w:t xml:space="preserve">3. 中期規劃：補 FK/CHECK 約束</w:t>
      </w:r>
      <w:r>
        <w:rPr>
          <w:rFonts w:ascii="Noto Sans CJK JP" w:cs="Noto Sans CJK JP" w:eastAsia="Noto Sans CJK JP" w:hAnsi="Noto Sans CJK JP"/>
          <w:b/>
          <w:bCs/>
          <w:color w:val="15803d"/>
          <w:sz w:val="21"/>
          <w:szCs w:val="21"/>
        </w:rPr>
        <w:t xml:space="preserve"> — 已完成（2026-08-21，D+E，獨立於 A+B 那次驗收）。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4. 與 PostgreSQL 遷移一併處理：movement_actions/movement_snapshots 正規化——屆時反正要重新設計表結構，一次到位成本最低。</w:t>
      </w:r>
    </w:p>
    <w:p>
      <w:pPr>
        <w:spacing w:after="160" w:before="0"/>
      </w:pPr>
      <w:r>
        <w:rPr>
          <w:rFonts w:ascii="Noto Sans CJK JP" w:cs="Noto Sans CJK JP" w:eastAsia="Noto Sans CJK JP" w:hAnsi="Noto Sans CJK JP"/>
          <w:sz w:val="21"/>
          <w:szCs w:val="21"/>
        </w:rPr>
        <w:t xml:space="preserve">5. 架構性、必須換 DB 才能達成：行級鎖 / 跨 LC 並行寫入需求，繼續依 schema.ts 既有文件的方向規劃 PostgreSQL 遷移。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2026-08-21T11:06:25.836Z</dcterms:created>
  <dcterms:modified xsi:type="dcterms:W3CDTF">2026-08-21T11:06:25.856Z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