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c99a2e" w:space="10" w:sz="16" w:val="single"/>
        </w:pBdr>
        <w:spacing w:after="80" w:before="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1e2761"/>
          <w:sz w:val="48"/>
          <w:szCs w:val="48"/>
          <w:rtl w:val="0"/>
        </w:rPr>
        <w:t xml:space="preserve">Payment Component — 提案業務用例（供審閱）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0" w:before="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i w:val="1"/>
          <w:iCs w:val="1"/>
          <w:color w:val="5b6b8c"/>
          <w:sz w:val="18"/>
          <w:szCs w:val="18"/>
          <w:rtl w:val="0"/>
        </w:rPr>
        <w:t xml:space="preserve">機密草稿 — 僅供內部審閱使用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30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24262e"/>
          <w:sz w:val="21"/>
          <w:szCs w:val="21"/>
          <w:rtl w:val="0"/>
        </w:rPr>
        <w:t xml:space="preserve">適用範圍：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2426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141b47"/>
          <w:sz w:val="21"/>
          <w:szCs w:val="21"/>
          <w:shd w:fill="edf1fa" w:val="clear"/>
          <w:rtl w:val="0"/>
        </w:rPr>
        <w:t xml:space="preserve">lc-payment-wc/microservices/payment-component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24262e"/>
          <w:sz w:val="21"/>
          <w:szCs w:val="21"/>
          <w:rtl w:val="0"/>
        </w:rPr>
        <w:t xml:space="preserve">（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141b47"/>
          <w:sz w:val="21"/>
          <w:szCs w:val="21"/>
          <w:shd w:fill="edf1fa" w:val="clear"/>
          <w:rtl w:val="0"/>
        </w:rPr>
        <w:t xml:space="preserve">POST /payment-component/v1/payment-instructions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24262e"/>
          <w:sz w:val="21"/>
          <w:szCs w:val="21"/>
          <w:rtl w:val="0"/>
        </w:rPr>
        <w:t xml:space="preserve">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30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24262e"/>
          <w:sz w:val="21"/>
          <w:szCs w:val="21"/>
          <w:rtl w:val="0"/>
        </w:rPr>
        <w:t xml:space="preserve">製作日期：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24262e"/>
          <w:sz w:val="21"/>
          <w:szCs w:val="21"/>
          <w:rtl w:val="0"/>
        </w:rPr>
        <w:t xml:space="preserve"> 2026-08-17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30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24262e"/>
          <w:sz w:val="21"/>
          <w:szCs w:val="21"/>
          <w:rtl w:val="0"/>
        </w:rPr>
        <w:t xml:space="preserve">狀態：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24262e"/>
          <w:sz w:val="21"/>
          <w:szCs w:val="21"/>
          <w:rtl w:val="0"/>
        </w:rPr>
        <w:t xml:space="preserve"> 草稿 — 在將任何用例加入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141b47"/>
          <w:sz w:val="21"/>
          <w:szCs w:val="21"/>
          <w:shd w:fill="edf1fa" w:val="clear"/>
          <w:rtl w:val="0"/>
        </w:rPr>
        <w:t xml:space="preserve">src/app/payment-component/business-case-registry.ts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24262e"/>
          <w:sz w:val="21"/>
          <w:szCs w:val="21"/>
          <w:rtl w:val="0"/>
        </w:rPr>
        <w:t xml:space="preserve"> 或完整實作之前，先供業務／架構審閱。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pBdr>
          <w:bottom w:color="c99a2e" w:space="6" w:sz="6" w:val="single"/>
        </w:pBdr>
        <w:spacing w:after="180" w:before="42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1e2761"/>
          <w:sz w:val="34"/>
          <w:szCs w:val="34"/>
          <w:rtl w:val="0"/>
        </w:rPr>
        <w:t xml:space="preserve">目的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30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24262e"/>
          <w:sz w:val="21"/>
          <w:szCs w:val="21"/>
          <w:rtl w:val="0"/>
        </w:rPr>
        <w:t xml:space="preserve">原始需求提出五個用例，用以說明 Payment Component 如何貫穿進口／出口 LC 生命週期，其中 EBL（出口押匯負債）曝險以及 Charge Component 的手續費／保證金，皆透過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141b47"/>
          <w:sz w:val="21"/>
          <w:szCs w:val="21"/>
          <w:shd w:fill="edf1fa" w:val="clear"/>
          <w:rtl w:val="0"/>
        </w:rPr>
        <w:t xml:space="preserve">suspenseBridge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24262e"/>
          <w:sz w:val="21"/>
          <w:szCs w:val="21"/>
          <w:rtl w:val="0"/>
        </w:rPr>
        <w:t xml:space="preserve"> 橋接進來，而不是由 Payment Component 自行過帳：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403" w:right="0" w:hanging="316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進口 LC 開狀 — 向申請人往來帳（CA）收取手續費與保證金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403" w:right="0" w:hanging="316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進口 LC 即期／遠期由客戶結匯，並付款至 Nostro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403" w:right="0" w:hanging="316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出口 LC 即期 — 由 Nostro 取得款項，付款予客戶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403" w:right="0" w:hanging="316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出口 LC 遠期押匯（Negotiation）並產生 EBL，付款予客戶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0" w:line="280" w:lineRule="auto"/>
        <w:ind w:left="403" w:right="0" w:hanging="316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出口 LC 遠期 EBL — 到期日由 Nostro 取得款項</w:t>
      </w:r>
    </w:p>
    <w:p w:rsidR="00000000" w:rsidDel="00000000" w:rsidP="00000000" w:rsidRDefault="00000000" w:rsidRPr="00000000" w14:paraId="0000000D">
      <w:pPr>
        <w:spacing w:after="160" w:line="30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24262e"/>
          <w:sz w:val="21"/>
          <w:szCs w:val="21"/>
          <w:rtl w:val="0"/>
        </w:rPr>
        <w:t xml:space="preserve">每個用例都以實際的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141b47"/>
          <w:sz w:val="21"/>
          <w:szCs w:val="21"/>
          <w:shd w:fill="edf1fa" w:val="clear"/>
          <w:rtl w:val="0"/>
        </w:rPr>
        <w:t xml:space="preserve">POST /payment-instructions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24262e"/>
          <w:sz w:val="21"/>
          <w:szCs w:val="21"/>
          <w:rtl w:val="0"/>
        </w:rPr>
        <w:t xml:space="preserve"> 合約（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141b47"/>
          <w:sz w:val="21"/>
          <w:szCs w:val="21"/>
          <w:shd w:fill="edf1fa" w:val="clear"/>
          <w:rtl w:val="0"/>
        </w:rPr>
        <w:t xml:space="preserve">microservices/payment-component/src/types.ts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24262e"/>
          <w:sz w:val="21"/>
          <w:szCs w:val="21"/>
          <w:rtl w:val="0"/>
        </w:rPr>
        <w:t xml:space="preserve">、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141b47"/>
          <w:sz w:val="21"/>
          <w:szCs w:val="21"/>
          <w:shd w:fill="edf1fa" w:val="clear"/>
          <w:rtl w:val="0"/>
        </w:rPr>
        <w:t xml:space="preserve">payment-instructions-post.yaml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24262e"/>
          <w:sz w:val="21"/>
          <w:szCs w:val="21"/>
          <w:rtl w:val="0"/>
        </w:rPr>
        <w:t xml:space="preserve">）為根據；若已存在對應項目，也對照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141b47"/>
          <w:sz w:val="21"/>
          <w:szCs w:val="21"/>
          <w:shd w:fill="edf1fa" w:val="clear"/>
          <w:rtl w:val="0"/>
        </w:rPr>
        <w:t xml:space="preserve">business-case-registry.ts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24262e"/>
          <w:sz w:val="21"/>
          <w:szCs w:val="21"/>
          <w:rtl w:val="0"/>
        </w:rPr>
        <w:t xml:space="preserve"> 中既有的登錄 案例。其中兩個（#2 與 #4/#5）並未對應到單一既有登錄案例 — 而是把已實作的結算模式，與微服務自身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141b47"/>
          <w:sz w:val="21"/>
          <w:szCs w:val="21"/>
          <w:shd w:fill="edf1fa" w:val="clear"/>
          <w:rtl w:val="0"/>
        </w:rPr>
        <w:t xml:space="preserve">README.md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24262e"/>
          <w:sz w:val="21"/>
          <w:szCs w:val="21"/>
          <w:rtl w:val="0"/>
        </w:rPr>
        <w:t xml:space="preserve">（2026-08-11）所記載的 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24262e"/>
          <w:sz w:val="21"/>
          <w:szCs w:val="21"/>
          <w:rtl w:val="0"/>
        </w:rPr>
        <w:t xml:space="preserve">「擴充使用情境」（IBL/EBL Takedown／Repayment）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24262e"/>
          <w:sz w:val="21"/>
          <w:szCs w:val="21"/>
          <w:rtl w:val="0"/>
        </w:rPr>
        <w:t xml:space="preserve"> 結合，而該文件本身 明確標註為 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1"/>
          <w:iCs w:val="1"/>
          <w:color w:val="24262e"/>
          <w:sz w:val="21"/>
          <w:szCs w:val="21"/>
          <w:rtl w:val="0"/>
        </w:rPr>
        <w:t xml:space="preserve">「僅供使用參考……三者皆尚未實作為登錄業務案例」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24262e"/>
          <w:sz w:val="21"/>
          <w:szCs w:val="21"/>
          <w:rtl w:val="0"/>
        </w:rPr>
        <w:t xml:space="preserve">。本文件將該指引延伸到此次要求的特定進／出口 LC 流程，並應以相同但書看待：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24262e"/>
          <w:sz w:val="21"/>
          <w:szCs w:val="21"/>
          <w:rtl w:val="0"/>
        </w:rPr>
        <w:t xml:space="preserve">方向上符合目前伺服器合約，但尚未經 BA 確認或迴歸測試。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pBdr>
          <w:bottom w:color="c99a2e" w:space="6" w:sz="6" w:val="single"/>
        </w:pBdr>
        <w:spacing w:after="180" w:before="42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1e2761"/>
          <w:sz w:val="34"/>
          <w:szCs w:val="34"/>
          <w:rtl w:val="0"/>
        </w:rPr>
        <w:t xml:space="preserve">如何閱讀每一個用例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403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來源模組／功能（Origin module / function）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— 該指令會攜帶的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originModule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sourceFunctionCode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。 當已可透過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voucherDescription.ts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的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VOUCHER_CODE_PREFIXES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表解析、且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business-case-registry.ts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已有 對應項目時，標示為 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既有（Existing）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；若尚無法解析（需查閱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Payment_Mapping_Functions.docx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§6，或在 上線前提供明確的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voucherCodePrefixOverride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），則標示為 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新增（New）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（見待確認事項）。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403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會計流程（Accounting flow）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— 顯示三個元件各自的帳（Balance/Charge Component，接著是 Payment Component），即使本服務永遠只過帳自己那一腳，仍可看到完整的借貸全貌。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403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範例請求（Worked request）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— 一個可配平的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POST /payment-instructions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請求本體（彙總 V8：把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suspenseBridge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產生的分錄計入後，Σ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debitLegs.amountTxCcy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= Σ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creditLegs.amountTxCcy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）。為了讓會計 邏輯清楚易讀，所有範例皆使用單一幣別（USD）；若要做成跨幣別版本，需在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suspenseBridge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分錄上額外提供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crossRate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，並會產生一組 FX Exchange 配對 — 詳見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suspenseBridge.ts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檔頭的說明註解。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0" w:line="280" w:lineRule="auto"/>
        <w:ind w:left="403" w:right="0" w:hanging="36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suspenseBridge.debitEntries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與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creditEntries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的差異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— 兩者一律產生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貸方（credit-direction）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分錄（分別過帳到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Suspense - Debit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或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Suspense - Credit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科目）；該用哪一個清單，取決於這筆費用／負債 分錄在概念上要跟哪一邊的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1"/>
          <w:iCs w:val="1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真實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分錄互相勾稽 — 依使用者本身的說法：當它要橋接／加總到某個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借方（debit）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分錄時用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debitEntries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（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借方分錄 = 總額 + Σ debitEntries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），當它要扣減（或完全取代）某個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貸方 （credit）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分錄時用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creditEntries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（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貸方分錄 = 總額 − Σ creditEntries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，或在純手續費收取情境下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creditLegs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直接留空）。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pBdr>
          <w:bottom w:color="c99a2e" w:space="6" w:sz="6" w:val="single"/>
        </w:pBdr>
        <w:spacing w:after="180" w:before="42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1e2761"/>
          <w:sz w:val="34"/>
          <w:szCs w:val="34"/>
          <w:rtl w:val="0"/>
        </w:rPr>
        <w:t xml:space="preserve">用例一 — 進口 LC 開狀：向 CA 收取手續費與保證金</w:t>
      </w:r>
      <w:r w:rsidDel="00000000" w:rsidR="00000000" w:rsidRPr="00000000">
        <w:rPr>
          <w:rtl w:val="0"/>
        </w:rPr>
      </w:r>
    </w:p>
    <w:tbl>
      <w:tblPr>
        <w:tblStyle w:val="Table1"/>
        <w:tblW w:w="10180.0" w:type="dxa"/>
        <w:jc w:val="left"/>
        <w:tblBorders>
          <w:top w:color="aab8ce" w:space="0" w:sz="4" w:val="single"/>
          <w:left w:color="aab8ce" w:space="0" w:sz="4" w:val="single"/>
          <w:bottom w:color="aab8ce" w:space="0" w:sz="4" w:val="single"/>
          <w:right w:color="aab8ce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40"/>
        <w:gridCol w:w="7940"/>
        <w:tblGridChange w:id="0">
          <w:tblGrid>
            <w:gridCol w:w="2240"/>
            <w:gridCol w:w="794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="26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1e2761"/>
                <w:sz w:val="20"/>
                <w:szCs w:val="20"/>
                <w:rtl w:val="0"/>
              </w:rPr>
              <w:t xml:space="preserve">來源模組／功能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2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41b47"/>
                <w:sz w:val="20"/>
                <w:szCs w:val="20"/>
                <w:shd w:fill="edf1fa" w:val="clear"/>
                <w:rtl w:val="0"/>
              </w:rPr>
              <w:t xml:space="preserve">IPLC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 / 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新增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 — 提議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41b47"/>
                <w:sz w:val="20"/>
                <w:szCs w:val="20"/>
                <w:shd w:fill="edf1fa" w:val="clear"/>
                <w:rtl w:val="0"/>
              </w:rPr>
              <w:t xml:space="preserve">sourceFunctionCode: "Issue"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（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41b47"/>
                <w:sz w:val="20"/>
                <w:szCs w:val="20"/>
                <w:shd w:fill="edf1fa" w:val="clear"/>
                <w:rtl w:val="0"/>
              </w:rPr>
              <w:t xml:space="preserve">VOUCHER_CODE_PREFIXES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 中沒有這個值；目前已確認的 15 個 IPLC 功能只有 PayAccept／PayAcceptWithDiscount／PaymentAtMaturity — 開狀手續費收取並不在其中）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d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26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1e2761"/>
                <w:sz w:val="20"/>
                <w:szCs w:val="20"/>
                <w:rtl w:val="0"/>
              </w:rPr>
              <w:t xml:space="preserve">登錄狀態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26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尚未收錄於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41b47"/>
                <w:sz w:val="20"/>
                <w:szCs w:val="20"/>
                <w:shd w:fill="edf1fa" w:val="clear"/>
                <w:rtl w:val="0"/>
              </w:rPr>
              <w:t xml:space="preserve">business-case-registry.ts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。此模式與已實作的「Charge Component ↔ Payment Component 邊界」（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41b47"/>
                <w:sz w:val="20"/>
                <w:szCs w:val="20"/>
                <w:shd w:fill="edf1fa" w:val="clear"/>
                <w:rtl w:val="0"/>
              </w:rPr>
              <w:t xml:space="preserve">CLAUDE.md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）相符，只是尚未以 IPLC 案例登錄。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26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1e2761"/>
                <w:sz w:val="20"/>
                <w:szCs w:val="20"/>
                <w:rtl w:val="0"/>
              </w:rPr>
              <w:t xml:space="preserve">模式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26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純手續費收取（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41b47"/>
                <w:sz w:val="20"/>
                <w:szCs w:val="20"/>
                <w:shd w:fill="edf1fa" w:val="clear"/>
                <w:rtl w:val="0"/>
              </w:rPr>
              <w:t xml:space="preserve">creditLegs: []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，自 v1.10.1 起有效）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30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24262e"/>
          <w:sz w:val="21"/>
          <w:szCs w:val="21"/>
          <w:rtl w:val="0"/>
        </w:rPr>
        <w:t xml:space="preserve">業務敘述：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24262e"/>
          <w:sz w:val="21"/>
          <w:szCs w:val="21"/>
          <w:rtl w:val="0"/>
        </w:rPr>
        <w:t xml:space="preserve"> 申請人（買方）申請開立信用狀。銀行以一筆借記，向申請人 CA 一次收取：開狀手續費、對該 LC 的 現金保證金／擔保品，以及雜項費用（SWIFT／快遞）。每一項金額的計算與歸屬皆由 Charge Component 負責； Payment Component 只負責把彙總總額移入共用的清算科目。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="30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24262e"/>
          <w:sz w:val="21"/>
          <w:szCs w:val="21"/>
          <w:rtl w:val="0"/>
        </w:rPr>
        <w:t xml:space="preserve">會計流程：</w:t>
      </w:r>
      <w:r w:rsidDel="00000000" w:rsidR="00000000" w:rsidRPr="00000000">
        <w:rPr>
          <w:rtl w:val="0"/>
        </w:rPr>
      </w:r>
    </w:p>
    <w:tbl>
      <w:tblPr>
        <w:tblStyle w:val="Table2"/>
        <w:tblW w:w="10180.0" w:type="dxa"/>
        <w:jc w:val="left"/>
        <w:tblBorders>
          <w:top w:color="aab8ce" w:space="0" w:sz="4" w:val="single"/>
          <w:left w:color="aab8ce" w:space="0" w:sz="4" w:val="single"/>
          <w:bottom w:color="aab8ce" w:space="0" w:sz="4" w:val="single"/>
          <w:right w:color="aab8ce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180"/>
        <w:tblGridChange w:id="0">
          <w:tblGrid>
            <w:gridCol w:w="10180"/>
          </w:tblGrid>
        </w:tblGridChange>
      </w:tblGrid>
      <w:tr>
        <w:trPr>
          <w:cantSplit w:val="0"/>
          <w:tblHeader w:val="0"/>
        </w:trPr>
        <w:tc>
          <w:tcPr>
            <w:shd w:fill="f3f6fc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1E">
            <w:pPr>
              <w:spacing w:after="0" w:line="24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41b47"/>
                <w:sz w:val="15"/>
                <w:szCs w:val="15"/>
                <w:rtl w:val="0"/>
              </w:rPr>
              <w:t xml:space="preserve">Charge Component（本身帳務，屬本服務外部）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Dr  Suspense - Credit                 5,245.00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0" w:line="24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41b47"/>
                <w:sz w:val="15"/>
                <w:szCs w:val="15"/>
                <w:rtl w:val="0"/>
              </w:rPr>
              <w:t xml:space="preserve">    Cr  手續費（Commission）              200.00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0" w:line="24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41b47"/>
                <w:sz w:val="15"/>
                <w:szCs w:val="15"/>
                <w:rtl w:val="0"/>
              </w:rPr>
              <w:t xml:space="preserve">    Cr  保證金（現金擔保品）             5,000.00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0" w:line="24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41b47"/>
                <w:sz w:val="15"/>
                <w:szCs w:val="15"/>
                <w:rtl w:val="0"/>
              </w:rPr>
              <w:t xml:space="preserve">    Cr  快遞／SWIFT 費用                    30.00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0" w:line="24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41b47"/>
                <w:sz w:val="15"/>
                <w:szCs w:val="15"/>
                <w:rtl w:val="0"/>
              </w:rPr>
              <w:t xml:space="preserve">    Cr  郵電費                              15.00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0" w:line="24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41b47"/>
                <w:sz w:val="15"/>
                <w:szCs w:val="15"/>
                <w:rtl w:val="0"/>
              </w:rPr>
              <w:t xml:space="preserve">Payment Component（本服務）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0" w:line="24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41b47"/>
                <w:sz w:val="15"/>
                <w:szCs w:val="15"/>
                <w:rtl w:val="0"/>
              </w:rPr>
              <w:t xml:space="preserve">Dr  客戶帳戶 A/C (CUST-ACC)            5,245.00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0" w:line="24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41b47"/>
                <w:sz w:val="15"/>
                <w:szCs w:val="15"/>
                <w:rtl w:val="0"/>
              </w:rPr>
              <w:t xml:space="preserve">    Cr  Suspense - Credit             5,245.00   &lt;- 由 suspenseBridge.creditEntries 產生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="30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24262e"/>
          <w:sz w:val="21"/>
          <w:szCs w:val="21"/>
          <w:rtl w:val="0"/>
        </w:rPr>
        <w:t xml:space="preserve">範例請求：</w:t>
      </w:r>
      <w:r w:rsidDel="00000000" w:rsidR="00000000" w:rsidRPr="00000000">
        <w:rPr>
          <w:rtl w:val="0"/>
        </w:rPr>
      </w:r>
    </w:p>
    <w:tbl>
      <w:tblPr>
        <w:tblStyle w:val="Table3"/>
        <w:tblW w:w="10180.0" w:type="dxa"/>
        <w:jc w:val="left"/>
        <w:tblBorders>
          <w:top w:color="aab8ce" w:space="0" w:sz="4" w:val="single"/>
          <w:left w:color="aab8ce" w:space="0" w:sz="4" w:val="single"/>
          <w:bottom w:color="aab8ce" w:space="0" w:sz="4" w:val="single"/>
          <w:right w:color="aab8ce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180"/>
        <w:tblGridChange w:id="0">
          <w:tblGrid>
            <w:gridCol w:w="10180"/>
          </w:tblGrid>
        </w:tblGridChange>
      </w:tblGrid>
      <w:tr>
        <w:trPr>
          <w:cantSplit w:val="0"/>
          <w:tblHeader w:val="0"/>
        </w:trPr>
        <w:tc>
          <w:tcPr>
            <w:shd w:fill="f3f6fc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2A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"originModule": "IPLC",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"mainRef": "ILC2026081700123",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"sequence": 1,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"unitCode": "HK01",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"transactionCurrency": "USD",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0" w:line="24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41b47"/>
                <w:sz w:val="15"/>
                <w:szCs w:val="15"/>
                <w:rtl w:val="0"/>
              </w:rPr>
              <w:t xml:space="preserve">  "sourceFunctionCode": "Issue",           // 提議值 — 見待確認事項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"debitLegs":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{ "accountNo": "CUST-ACC", "accountType": "CUSTOMER", "currency": "USD", "amountTxCcy": "5245.00"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"creditLegs": [],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"suspenseBridge":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"creditEntries":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  { "amount": "5245.00", "currency": "USD", "sourceComponent": "CHARGE"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60" w:line="30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24262e"/>
          <w:sz w:val="21"/>
          <w:szCs w:val="21"/>
          <w:rtl w:val="0"/>
        </w:rPr>
        <w:t xml:space="preserve">配平檢查：借方 5,245.00 = 貸方（0 筆真實分錄 + 5,245.00 由橋接產生的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141b47"/>
          <w:sz w:val="21"/>
          <w:szCs w:val="21"/>
          <w:shd w:fill="edf1fa" w:val="clear"/>
          <w:rtl w:val="0"/>
        </w:rPr>
        <w:t xml:space="preserve">Suspense - Credit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24262e"/>
          <w:sz w:val="21"/>
          <w:szCs w:val="21"/>
          <w:rtl w:val="0"/>
        </w:rPr>
        <w:t xml:space="preserve">）。✔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60" w:line="30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24262e"/>
          <w:sz w:val="21"/>
          <w:szCs w:val="21"/>
          <w:rtl w:val="0"/>
        </w:rPr>
        <w:t xml:space="preserve">待確認事項：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403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目前不存在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IPLC:Issue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的憑證代碼前綴 — 在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voucherDescription.ts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能為此案例解析出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accountDesc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之前，需要查閱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Payment_Mapping_Functions.docx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§6（或由業務決定新增一個）。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403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保證金（Margin）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（屬於客戶自己的擔保品，在銀行帳上是一筆存款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1"/>
          <w:iCs w:val="1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負債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）真的應該和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手續費／雜費 （Commission/Charges）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（銀行收益）走同一條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Suspense - Credit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清算橋接嗎？本專案既有文件記載的模式 把兩者列在一起，但有些銀行是直接以 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Dr 客戶 / Cr 保證金存款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過帳現金保證金，完全不經過 Charge Component／Suspense。這需要業務裁決 — 若保證金要拆開處理，這筆交易就會變成兩筆 Payment Component 分錄（或兩筆分開的指令），而非合併成一筆借記。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0" w:line="280" w:lineRule="auto"/>
        <w:ind w:left="403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確認修改書（手續費調增）是否該沿用同樣的形狀、搭配不同的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sourceFunctionCode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，還是該有自己的一套。</w:t>
      </w:r>
    </w:p>
    <w:p w:rsidR="00000000" w:rsidDel="00000000" w:rsidP="00000000" w:rsidRDefault="00000000" w:rsidRPr="00000000" w14:paraId="00000041">
      <w:pPr>
        <w:pStyle w:val="Heading2"/>
        <w:spacing w:after="140" w:before="30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141b47"/>
          <w:sz w:val="27"/>
          <w:szCs w:val="27"/>
          <w:rtl w:val="0"/>
        </w:rPr>
        <w:t xml:space="preserve">子用例 1a — 多筆 Dr CA：保證金與手續費分別由不同客戶帳戶借記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60" w:line="30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24262e"/>
          <w:sz w:val="21"/>
          <w:szCs w:val="21"/>
          <w:rtl w:val="0"/>
        </w:rPr>
        <w:t xml:space="preserve">業務敘述：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24262e"/>
          <w:sz w:val="21"/>
          <w:szCs w:val="21"/>
          <w:rtl w:val="0"/>
        </w:rPr>
        <w:t xml:space="preserve"> 同一筆開狀交易，但申請人希望現金保證金／擔保品是從一個專屬的保證金連結帳戶借記，而非跟 手續費／雜費同一個往來帳 — 這正是用例一「保證金是否該和手續費／雜費共用同一筆借記」這個待確認事項的一個 具體解法：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24262e"/>
          <w:sz w:val="21"/>
          <w:szCs w:val="21"/>
          <w:rtl w:val="0"/>
        </w:rPr>
        <w:t xml:space="preserve">可以，只要在同一個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color w:val="141b47"/>
          <w:sz w:val="21"/>
          <w:szCs w:val="21"/>
          <w:shd w:fill="edf1fa" w:val="clear"/>
          <w:rtl w:val="0"/>
        </w:rPr>
        <w:t xml:space="preserve">debitLegs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24262e"/>
          <w:sz w:val="21"/>
          <w:szCs w:val="21"/>
          <w:rtl w:val="0"/>
        </w:rPr>
        <w:t xml:space="preserve"> 陣列中，用兩筆各自獨立的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color w:val="141b47"/>
          <w:sz w:val="21"/>
          <w:szCs w:val="21"/>
          <w:shd w:fill="edf1fa" w:val="clear"/>
          <w:rtl w:val="0"/>
        </w:rPr>
        <w:t xml:space="preserve">CUSTOMER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24262e"/>
          <w:sz w:val="21"/>
          <w:szCs w:val="21"/>
          <w:rtl w:val="0"/>
        </w:rPr>
        <w:t xml:space="preserve"> 分錄即可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24262e"/>
          <w:sz w:val="21"/>
          <w:szCs w:val="21"/>
          <w:rtl w:val="0"/>
        </w:rPr>
        <w:t xml:space="preserve">，其餘請求形狀 完全不用改變。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141b47"/>
          <w:sz w:val="21"/>
          <w:szCs w:val="21"/>
          <w:shd w:fill="edf1fa" w:val="clear"/>
          <w:rtl w:val="0"/>
        </w:rPr>
        <w:t xml:space="preserve">debitLegs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24262e"/>
          <w:sz w:val="21"/>
          <w:szCs w:val="21"/>
          <w:rtl w:val="0"/>
        </w:rPr>
        <w:t xml:space="preserve">／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141b47"/>
          <w:sz w:val="21"/>
          <w:szCs w:val="21"/>
          <w:shd w:fill="edf1fa" w:val="clear"/>
          <w:rtl w:val="0"/>
        </w:rPr>
        <w:t xml:space="preserve">creditLegs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24262e"/>
          <w:sz w:val="21"/>
          <w:szCs w:val="21"/>
          <w:rtl w:val="0"/>
        </w:rPr>
        <w:t xml:space="preserve"> 在 OAS 合約中本來就是陣列 — 這不需要任何新的伺服器能力，只需要一 個會用到每邊超過一筆分錄的登錄案例。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60" w:line="30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24262e"/>
          <w:sz w:val="21"/>
          <w:szCs w:val="21"/>
          <w:rtl w:val="0"/>
        </w:rPr>
        <w:t xml:space="preserve">會計流程：</w:t>
      </w:r>
      <w:r w:rsidDel="00000000" w:rsidR="00000000" w:rsidRPr="00000000">
        <w:rPr>
          <w:rtl w:val="0"/>
        </w:rPr>
      </w:r>
    </w:p>
    <w:tbl>
      <w:tblPr>
        <w:tblStyle w:val="Table4"/>
        <w:tblW w:w="10180.0" w:type="dxa"/>
        <w:jc w:val="left"/>
        <w:tblBorders>
          <w:top w:color="aab8ce" w:space="0" w:sz="4" w:val="single"/>
          <w:left w:color="aab8ce" w:space="0" w:sz="4" w:val="single"/>
          <w:bottom w:color="aab8ce" w:space="0" w:sz="4" w:val="single"/>
          <w:right w:color="aab8ce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180"/>
        <w:tblGridChange w:id="0">
          <w:tblGrid>
            <w:gridCol w:w="10180"/>
          </w:tblGrid>
        </w:tblGridChange>
      </w:tblGrid>
      <w:tr>
        <w:trPr>
          <w:cantSplit w:val="0"/>
          <w:tblHeader w:val="0"/>
        </w:trPr>
        <w:tc>
          <w:tcPr>
            <w:shd w:fill="f3f6fc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44">
            <w:pPr>
              <w:spacing w:after="0" w:line="24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41b47"/>
                <w:sz w:val="15"/>
                <w:szCs w:val="15"/>
                <w:rtl w:val="0"/>
              </w:rPr>
              <w:t xml:space="preserve">Charge Component（本身帳務）— 與用例一相同，不變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Dr  Suspense - Credit                 5,245.00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0" w:line="24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41b47"/>
                <w:sz w:val="15"/>
                <w:szCs w:val="15"/>
                <w:rtl w:val="0"/>
              </w:rPr>
              <w:t xml:space="preserve">    Cr  手續費／快遞／郵電費              245.00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0" w:line="24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41b47"/>
                <w:sz w:val="15"/>
                <w:szCs w:val="15"/>
                <w:rtl w:val="0"/>
              </w:rPr>
              <w:t xml:space="preserve">    Cr  保證金（現金擔保品）             5,000.00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0" w:line="24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41b47"/>
                <w:sz w:val="15"/>
                <w:szCs w:val="15"/>
                <w:rtl w:val="0"/>
              </w:rPr>
              <w:t xml:space="preserve">Payment Component（本服務）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0" w:line="24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41b47"/>
                <w:sz w:val="15"/>
                <w:szCs w:val="15"/>
                <w:rtl w:val="0"/>
              </w:rPr>
              <w:t xml:space="preserve">Dr  客戶帳戶 A/C — 往來帳 (CUST-ACC)              245.00   &lt;- 手續費 + 快遞費 + 郵電費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0" w:line="24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41b47"/>
                <w:sz w:val="15"/>
                <w:szCs w:val="15"/>
                <w:rtl w:val="0"/>
              </w:rPr>
              <w:t xml:space="preserve">Dr  客戶帳戶 A/C — 保證金連結帳戶 (CUST-MARGIN-ACC)  5,000.00   &lt;- 僅現金擔保品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Cr  Suspense - Credit                            5,245.00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60" w:line="30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24262e"/>
          <w:sz w:val="21"/>
          <w:szCs w:val="21"/>
          <w:rtl w:val="0"/>
        </w:rPr>
        <w:t xml:space="preserve">範例請求：</w:t>
      </w:r>
      <w:r w:rsidDel="00000000" w:rsidR="00000000" w:rsidRPr="00000000">
        <w:rPr>
          <w:rtl w:val="0"/>
        </w:rPr>
      </w:r>
    </w:p>
    <w:tbl>
      <w:tblPr>
        <w:tblStyle w:val="Table5"/>
        <w:tblW w:w="10180.0" w:type="dxa"/>
        <w:jc w:val="left"/>
        <w:tblBorders>
          <w:top w:color="aab8ce" w:space="0" w:sz="4" w:val="single"/>
          <w:left w:color="aab8ce" w:space="0" w:sz="4" w:val="single"/>
          <w:bottom w:color="aab8ce" w:space="0" w:sz="4" w:val="single"/>
          <w:right w:color="aab8ce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180"/>
        <w:tblGridChange w:id="0">
          <w:tblGrid>
            <w:gridCol w:w="10180"/>
          </w:tblGrid>
        </w:tblGridChange>
      </w:tblGrid>
      <w:tr>
        <w:trPr>
          <w:cantSplit w:val="0"/>
          <w:tblHeader w:val="0"/>
        </w:trPr>
        <w:tc>
          <w:tcPr>
            <w:shd w:fill="f3f6fc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4F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"originModule": "IPLC",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"mainRef": "ILC2026081700123",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"sequence": 1,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"unitCode": "HK01",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"transactionCurrency": "USD",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"sourceFunctionCode": "Issue",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"debitLegs":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{ "accountNo": "CUST-ACC", "accountType": "CUSTOMER", "currency": "USD", "amountTxCcy": "245.00"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{ "accountNo": "CUST-MARGIN-ACC", "accountType": "CUSTOMER", "currency": "USD", "amountTxCcy": "5000.00"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"creditLegs": [],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"suspenseBridge":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"creditEntries":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  { "amount": "5245.00", "currency": "USD", "sourceComponent": "CHARGE"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60" w:line="30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24262e"/>
          <w:sz w:val="21"/>
          <w:szCs w:val="21"/>
          <w:rtl w:val="0"/>
        </w:rPr>
        <w:t xml:space="preserve">配平檢查：借方 (245.00 + 5,000.00) = 5,245.00 = 貸方 5,245.00（橋接）。✔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spacing w:after="140" w:before="30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141b47"/>
          <w:sz w:val="27"/>
          <w:szCs w:val="27"/>
          <w:rtl w:val="0"/>
        </w:rPr>
        <w:t xml:space="preserve">子用例 1b — 多筆 Dr CA、多幣別：保證金由外幣（EUR）帳戶借記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60" w:line="30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24262e"/>
          <w:sz w:val="21"/>
          <w:szCs w:val="21"/>
          <w:rtl w:val="0"/>
        </w:rPr>
        <w:t xml:space="preserve">業務敘述：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24262e"/>
          <w:sz w:val="21"/>
          <w:szCs w:val="21"/>
          <w:rtl w:val="0"/>
        </w:rPr>
        <w:t xml:space="preserve"> 與子用例 1a 相同的拆分，但保證金連結帳戶剛好是 EUR 帳戶而非 USD — 當申請人的擔保品存款 幣別與其往來帳不同時很常見。這完全不需要用到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141b47"/>
          <w:sz w:val="21"/>
          <w:szCs w:val="21"/>
          <w:shd w:fill="edf1fa" w:val="clear"/>
          <w:rtl w:val="0"/>
        </w:rPr>
        <w:t xml:space="preserve">suspenseBridge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24262e"/>
          <w:sz w:val="21"/>
          <w:szCs w:val="21"/>
          <w:rtl w:val="0"/>
        </w:rPr>
        <w:t xml:space="preserve"> 的 FX 處理機制（該機制只用於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1"/>
          <w:iCs w:val="1"/>
          <w:color w:val="24262e"/>
          <w:sz w:val="21"/>
          <w:szCs w:val="21"/>
          <w:rtl w:val="0"/>
        </w:rPr>
        <w:t xml:space="preserve">橋接產生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24262e"/>
          <w:sz w:val="21"/>
          <w:szCs w:val="21"/>
          <w:rtl w:val="0"/>
        </w:rPr>
        <w:t xml:space="preserve">的 分錄）；外幣的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141b47"/>
          <w:sz w:val="21"/>
          <w:szCs w:val="21"/>
          <w:shd w:fill="edf1fa" w:val="clear"/>
          <w:rtl w:val="0"/>
        </w:rPr>
        <w:t xml:space="preserve">CUSTOMER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24262e"/>
          <w:sz w:val="21"/>
          <w:szCs w:val="21"/>
          <w:rtl w:val="0"/>
        </w:rPr>
        <w:t xml:space="preserve"> 分錄本身就以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141b47"/>
          <w:sz w:val="21"/>
          <w:szCs w:val="21"/>
          <w:shd w:fill="edf1fa" w:val="clear"/>
          <w:rtl w:val="0"/>
        </w:rPr>
        <w:t xml:space="preserve">amountAccountCcy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24262e"/>
          <w:sz w:val="21"/>
          <w:szCs w:val="21"/>
          <w:rtl w:val="0"/>
        </w:rPr>
        <w:t xml:space="preserve"> 攜帶原幣金額，以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141b47"/>
          <w:sz w:val="21"/>
          <w:szCs w:val="21"/>
          <w:shd w:fill="edf1fa" w:val="clear"/>
          <w:rtl w:val="0"/>
        </w:rPr>
        <w:t xml:space="preserve">amountTxCcy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24262e"/>
          <w:sz w:val="21"/>
          <w:szCs w:val="21"/>
          <w:rtl w:val="0"/>
        </w:rPr>
        <w:t xml:space="preserve">（此處固定為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141b47"/>
          <w:sz w:val="21"/>
          <w:szCs w:val="21"/>
          <w:shd w:fill="edf1fa" w:val="clear"/>
          <w:rtl w:val="0"/>
        </w:rPr>
        <w:t xml:space="preserve">transactionCurrency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24262e"/>
          <w:sz w:val="21"/>
          <w:szCs w:val="21"/>
          <w:rtl w:val="0"/>
        </w:rPr>
        <w:t xml:space="preserve"> 所指定的 USD）攜帶交易幣別等值金額，並以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141b47"/>
          <w:sz w:val="21"/>
          <w:szCs w:val="21"/>
          <w:shd w:fill="edf1fa" w:val="clear"/>
          <w:rtl w:val="0"/>
        </w:rPr>
        <w:t xml:space="preserve">drRate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24262e"/>
          <w:sz w:val="21"/>
          <w:szCs w:val="21"/>
          <w:rtl w:val="0"/>
        </w:rPr>
        <w:t xml:space="preserve"> 攜帶匯率 — 這些欄位正是 leg-allocator 的「Account Ccy Equivalent（帳戶幣別等值）」欄位目前已在寫入的欄位（參見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141b47"/>
          <w:sz w:val="21"/>
          <w:szCs w:val="21"/>
          <w:shd w:fill="edf1fa" w:val="clear"/>
          <w:rtl w:val="0"/>
        </w:rPr>
        <w:t xml:space="preserve">CLAUDE.md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24262e"/>
          <w:sz w:val="21"/>
          <w:szCs w:val="21"/>
          <w:rtl w:val="0"/>
        </w:rPr>
        <w:t xml:space="preserve"> 的 JPY 精度修正條目）。彙總 V8 配平檢查只看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141b47"/>
          <w:sz w:val="21"/>
          <w:szCs w:val="21"/>
          <w:shd w:fill="edf1fa" w:val="clear"/>
          <w:rtl w:val="0"/>
        </w:rPr>
        <w:t xml:space="preserve">amountTxCcy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24262e"/>
          <w:sz w:val="21"/>
          <w:szCs w:val="21"/>
          <w:rtl w:val="0"/>
        </w:rPr>
        <w:t xml:space="preserve">，所以配平方式與同幣別版本完全相同。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60" w:line="30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24262e"/>
          <w:sz w:val="21"/>
          <w:szCs w:val="21"/>
          <w:rtl w:val="0"/>
        </w:rPr>
        <w:t xml:space="preserve">會計流程：</w:t>
      </w:r>
      <w:r w:rsidDel="00000000" w:rsidR="00000000" w:rsidRPr="00000000">
        <w:rPr>
          <w:rtl w:val="0"/>
        </w:rPr>
      </w:r>
    </w:p>
    <w:tbl>
      <w:tblPr>
        <w:tblStyle w:val="Table6"/>
        <w:tblW w:w="10180.0" w:type="dxa"/>
        <w:jc w:val="left"/>
        <w:tblBorders>
          <w:top w:color="aab8ce" w:space="0" w:sz="4" w:val="single"/>
          <w:left w:color="aab8ce" w:space="0" w:sz="4" w:val="single"/>
          <w:bottom w:color="aab8ce" w:space="0" w:sz="4" w:val="single"/>
          <w:right w:color="aab8ce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180"/>
        <w:tblGridChange w:id="0">
          <w:tblGrid>
            <w:gridCol w:w="10180"/>
          </w:tblGrid>
        </w:tblGridChange>
      </w:tblGrid>
      <w:tr>
        <w:trPr>
          <w:cantSplit w:val="0"/>
          <w:tblHeader w:val="0"/>
        </w:trPr>
        <w:tc>
          <w:tcPr>
            <w:shd w:fill="f3f6fc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66">
            <w:pPr>
              <w:spacing w:after="0" w:line="24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41b47"/>
                <w:sz w:val="15"/>
                <w:szCs w:val="15"/>
                <w:rtl w:val="0"/>
              </w:rPr>
              <w:t xml:space="preserve">Payment Component（本服務）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0" w:line="24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41b47"/>
                <w:sz w:val="15"/>
                <w:szCs w:val="15"/>
                <w:rtl w:val="0"/>
              </w:rPr>
              <w:t xml:space="preserve">Dr  客戶帳戶 A/C — 往來帳 (CUST-ACC), USD              245.00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0" w:line="24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41b47"/>
                <w:sz w:val="15"/>
                <w:szCs w:val="15"/>
                <w:rtl w:val="0"/>
              </w:rPr>
              <w:t xml:space="preserve">Dr  客戶帳戶 A/C — 保證金連結帳戶 (CUST-EUR-ACC), EUR 4,616.48  (= USD 5,000.00 等值 @ 0.923295)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Cr  Suspense - Credit                                5,245.00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60" w:line="30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24262e"/>
          <w:sz w:val="21"/>
          <w:szCs w:val="21"/>
          <w:rtl w:val="0"/>
        </w:rPr>
        <w:t xml:space="preserve">範例請求：</w:t>
      </w:r>
      <w:r w:rsidDel="00000000" w:rsidR="00000000" w:rsidRPr="00000000">
        <w:rPr>
          <w:rtl w:val="0"/>
        </w:rPr>
      </w:r>
    </w:p>
    <w:tbl>
      <w:tblPr>
        <w:tblStyle w:val="Table7"/>
        <w:tblW w:w="10180.0" w:type="dxa"/>
        <w:jc w:val="left"/>
        <w:tblBorders>
          <w:top w:color="aab8ce" w:space="0" w:sz="4" w:val="single"/>
          <w:left w:color="aab8ce" w:space="0" w:sz="4" w:val="single"/>
          <w:bottom w:color="aab8ce" w:space="0" w:sz="4" w:val="single"/>
          <w:right w:color="aab8ce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180"/>
        <w:tblGridChange w:id="0">
          <w:tblGrid>
            <w:gridCol w:w="10180"/>
          </w:tblGrid>
        </w:tblGridChange>
      </w:tblGrid>
      <w:tr>
        <w:trPr>
          <w:cantSplit w:val="0"/>
          <w:tblHeader w:val="0"/>
        </w:trPr>
        <w:tc>
          <w:tcPr>
            <w:shd w:fill="f3f6fc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6C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"originModule": "IPLC",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"mainRef": "ILC2026081700123",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"sequence": 1,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"unitCode": "HK01",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"transactionCurrency": "USD",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"sourceFunctionCode": "Issue",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"debitLegs":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{ "accountNo": "CUST-ACC", "accountType": "CUSTOMER", "currency": "USD", "amountTxCcy": "245.00"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  "accountNo": "CUST-EUR-ACC", "accountType": "CUSTOMER", "currency": "EUR",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  "amountAccountCcy": "4616.48", "amountTxCcy": "5000.00", "drRate": "0.923295"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"creditLegs": [],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"suspenseBridge":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"creditEntries":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  { "amount": "5245.00", "currency": "USD", "sourceComponent": "CHARGE"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60" w:line="30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24262e"/>
          <w:sz w:val="21"/>
          <w:szCs w:val="21"/>
          <w:rtl w:val="0"/>
        </w:rPr>
        <w:t xml:space="preserve">配平檢查（皆以交易幣別 USD 計）：借方 (245.00 + 5,000.00) = 5,245.00 = 貸方 5,245.00（橋接）。✔ EUR 分錄本身的原幣金額（4,616.48）並不會直接進入 V8 配平檢查 — 只有它的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141b47"/>
          <w:sz w:val="21"/>
          <w:szCs w:val="21"/>
          <w:shd w:fill="edf1fa" w:val="clear"/>
          <w:rtl w:val="0"/>
        </w:rPr>
        <w:t xml:space="preserve">amountTxCcy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24262e"/>
          <w:sz w:val="21"/>
          <w:szCs w:val="21"/>
          <w:rtl w:val="0"/>
        </w:rPr>
        <w:t xml:space="preserve"> 等值金額才會。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pBdr>
          <w:bottom w:color="c99a2e" w:space="6" w:sz="6" w:val="single"/>
        </w:pBdr>
        <w:spacing w:after="180" w:before="42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1e2761"/>
          <w:sz w:val="34"/>
          <w:szCs w:val="34"/>
          <w:rtl w:val="0"/>
        </w:rPr>
        <w:t xml:space="preserve">用例二 — 進口 LC 即期／遠期由客戶結匯，並付款至 Nostro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60" w:line="30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24262e"/>
          <w:sz w:val="21"/>
          <w:szCs w:val="21"/>
          <w:rtl w:val="0"/>
        </w:rPr>
        <w:t xml:space="preserve">依付款期限不同，需要兩種不同的請求形狀。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spacing w:after="140" w:before="30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141b47"/>
          <w:sz w:val="27"/>
          <w:szCs w:val="27"/>
          <w:rtl w:val="0"/>
        </w:rPr>
        <w:t xml:space="preserve">2A — 即期（單筆結算）</w:t>
      </w:r>
      <w:r w:rsidDel="00000000" w:rsidR="00000000" w:rsidRPr="00000000">
        <w:rPr>
          <w:rtl w:val="0"/>
        </w:rPr>
      </w:r>
    </w:p>
    <w:tbl>
      <w:tblPr>
        <w:tblStyle w:val="Table8"/>
        <w:tblW w:w="10180.0" w:type="dxa"/>
        <w:jc w:val="left"/>
        <w:tblBorders>
          <w:top w:color="aab8ce" w:space="0" w:sz="4" w:val="single"/>
          <w:left w:color="aab8ce" w:space="0" w:sz="4" w:val="single"/>
          <w:bottom w:color="aab8ce" w:space="0" w:sz="4" w:val="single"/>
          <w:right w:color="aab8ce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40"/>
        <w:gridCol w:w="7940"/>
        <w:tblGridChange w:id="0">
          <w:tblGrid>
            <w:gridCol w:w="2240"/>
            <w:gridCol w:w="794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="26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1e2761"/>
                <w:sz w:val="20"/>
                <w:szCs w:val="20"/>
                <w:rtl w:val="0"/>
              </w:rPr>
              <w:t xml:space="preserve">來源模組／功能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="2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41b47"/>
                <w:sz w:val="20"/>
                <w:szCs w:val="20"/>
                <w:shd w:fill="edf1fa" w:val="clear"/>
                <w:rtl w:val="0"/>
              </w:rPr>
              <w:t xml:space="preserve">IPLC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 / 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既有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 —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41b47"/>
                <w:sz w:val="20"/>
                <w:szCs w:val="20"/>
                <w:shd w:fill="edf1fa" w:val="clear"/>
                <w:rtl w:val="0"/>
              </w:rPr>
              <w:t xml:space="preserve">sourceFunctionCode: "PayAccept"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 →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41b47"/>
                <w:sz w:val="20"/>
                <w:szCs w:val="20"/>
                <w:shd w:fill="edf1fa" w:val="clear"/>
                <w:rtl w:val="0"/>
              </w:rPr>
              <w:t xml:space="preserve">IPLC03NULLNULLNULL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d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="26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1e2761"/>
                <w:sz w:val="20"/>
                <w:szCs w:val="20"/>
                <w:rtl w:val="0"/>
              </w:rPr>
              <w:t xml:space="preserve">登錄狀態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="26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對應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41b47"/>
                <w:sz w:val="20"/>
                <w:szCs w:val="20"/>
                <w:shd w:fill="edf1fa" w:val="clear"/>
                <w:rtl w:val="0"/>
              </w:rPr>
              <w:t xml:space="preserve">business-case-registry.ts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 中的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41b47"/>
                <w:sz w:val="20"/>
                <w:szCs w:val="20"/>
                <w:shd w:fill="edf1fa" w:val="clear"/>
                <w:rtl w:val="0"/>
              </w:rPr>
              <w:t xml:space="preserve">iplc-pay-accept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 案例（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41b47"/>
                <w:sz w:val="20"/>
                <w:szCs w:val="20"/>
                <w:shd w:fill="edf1fa" w:val="clear"/>
                <w:rtl w:val="0"/>
              </w:rPr>
              <w:t xml:space="preserve">Dr CUSTOMER / Cr NOSTRO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）— 此處延伸加入手續費橋接，該登錄案例目前並未涵蓋此情境。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60" w:line="30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24262e"/>
          <w:sz w:val="21"/>
          <w:szCs w:val="21"/>
          <w:rtl w:val="0"/>
        </w:rPr>
        <w:t xml:space="preserve">業務敘述：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24262e"/>
          <w:sz w:val="21"/>
          <w:szCs w:val="21"/>
          <w:rtl w:val="0"/>
        </w:rPr>
        <w:t xml:space="preserve"> 單據在即期 LC 下符合條款送達。客戶立即結匯，銀行於同一起息日透過 Nostro 匯付予提示／押匯 銀行。同時向客戶收取一筆快遞／SWIFT 電報費。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60" w:line="30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24262e"/>
          <w:sz w:val="21"/>
          <w:szCs w:val="21"/>
          <w:rtl w:val="0"/>
        </w:rPr>
        <w:t xml:space="preserve">會計流程：</w:t>
      </w:r>
      <w:r w:rsidDel="00000000" w:rsidR="00000000" w:rsidRPr="00000000">
        <w:rPr>
          <w:rtl w:val="0"/>
        </w:rPr>
      </w:r>
    </w:p>
    <w:tbl>
      <w:tblPr>
        <w:tblStyle w:val="Table9"/>
        <w:tblW w:w="10180.0" w:type="dxa"/>
        <w:jc w:val="left"/>
        <w:tblBorders>
          <w:top w:color="aab8ce" w:space="0" w:sz="4" w:val="single"/>
          <w:left w:color="aab8ce" w:space="0" w:sz="4" w:val="single"/>
          <w:bottom w:color="aab8ce" w:space="0" w:sz="4" w:val="single"/>
          <w:right w:color="aab8ce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180"/>
        <w:tblGridChange w:id="0">
          <w:tblGrid>
            <w:gridCol w:w="10180"/>
          </w:tblGrid>
        </w:tblGridChange>
      </w:tblGrid>
      <w:tr>
        <w:trPr>
          <w:cantSplit w:val="0"/>
          <w:tblHeader w:val="0"/>
        </w:trPr>
        <w:tc>
          <w:tcPr>
            <w:shd w:fill="f3f6fc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8E">
            <w:pPr>
              <w:spacing w:after="0" w:line="24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41b47"/>
                <w:sz w:val="15"/>
                <w:szCs w:val="15"/>
                <w:rtl w:val="0"/>
              </w:rPr>
              <w:t xml:space="preserve">Charge Component（本身帳務）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Dr  Suspense - Debit           40.00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after="0" w:line="24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41b47"/>
                <w:sz w:val="15"/>
                <w:szCs w:val="15"/>
                <w:rtl w:val="0"/>
              </w:rPr>
              <w:t xml:space="preserve">    Cr  快遞／SWIFT 費用       40.00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after="0" w:line="24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41b47"/>
                <w:sz w:val="15"/>
                <w:szCs w:val="15"/>
                <w:rtl w:val="0"/>
              </w:rPr>
              <w:t xml:space="preserve">Payment Component（本服務）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after="0" w:line="24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41b47"/>
                <w:sz w:val="15"/>
                <w:szCs w:val="15"/>
                <w:rtl w:val="0"/>
              </w:rPr>
              <w:t xml:space="preserve">Dr  客戶帳戶 A/C            48,040.00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Cr  Nostro                48,000.00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after="0" w:line="24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41b47"/>
                <w:sz w:val="15"/>
                <w:szCs w:val="15"/>
                <w:rtl w:val="0"/>
              </w:rPr>
              <w:t xml:space="preserve">    Cr  Suspense - Debit          40.00   &lt;- 由 suspenseBridge.debitEntries 產生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60" w:line="30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24262e"/>
          <w:sz w:val="21"/>
          <w:szCs w:val="21"/>
          <w:rtl w:val="0"/>
        </w:rPr>
        <w:t xml:space="preserve">範例請求：</w:t>
      </w:r>
      <w:r w:rsidDel="00000000" w:rsidR="00000000" w:rsidRPr="00000000">
        <w:rPr>
          <w:rtl w:val="0"/>
        </w:rPr>
      </w:r>
    </w:p>
    <w:tbl>
      <w:tblPr>
        <w:tblStyle w:val="Table10"/>
        <w:tblW w:w="10180.0" w:type="dxa"/>
        <w:jc w:val="left"/>
        <w:tblBorders>
          <w:top w:color="aab8ce" w:space="0" w:sz="4" w:val="single"/>
          <w:left w:color="aab8ce" w:space="0" w:sz="4" w:val="single"/>
          <w:bottom w:color="aab8ce" w:space="0" w:sz="4" w:val="single"/>
          <w:right w:color="aab8ce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180"/>
        <w:tblGridChange w:id="0">
          <w:tblGrid>
            <w:gridCol w:w="10180"/>
          </w:tblGrid>
        </w:tblGridChange>
      </w:tblGrid>
      <w:tr>
        <w:trPr>
          <w:cantSplit w:val="0"/>
          <w:tblHeader w:val="0"/>
        </w:trPr>
        <w:tc>
          <w:tcPr>
            <w:shd w:fill="f3f6fc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98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"originModule": "IPLC",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"mainRef": "ILC2026081700456",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"sequence": 1,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"unitCode": "HK01",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"transactionCurrency": "USD",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"sourceFunctionCode": "PayAccept",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"debitLegs":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{ "accountNo": "CUST-ACC", "accountType": "CUSTOMER", "currency": "USD", "amountTxCcy": "48040.00"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"creditLegs":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{ "accountNo": "NOSTRO-ACC", "accountType": "NOSTRO", "currency": "USD", "amountTxCcy": "48000.00"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"suspenseBridge":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"debitEntries":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  { "amount": "40.00", "currency": "USD", "sourceComponent": "CHARGE"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60" w:line="30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24262e"/>
          <w:sz w:val="21"/>
          <w:szCs w:val="21"/>
          <w:rtl w:val="0"/>
        </w:rPr>
        <w:t xml:space="preserve">配平檢查：借方 48,040.00 = 貸方（Nostro 48,000.00 + 橋接 40.00）。✔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spacing w:after="120" w:before="24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5b6b8c"/>
          <w:sz w:val="24"/>
          <w:szCs w:val="24"/>
          <w:rtl w:val="0"/>
        </w:rPr>
        <w:t xml:space="preserve">子用例 2A-1 — 多筆 Dr CA：結算款項由兩個客戶帳戶共同支應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60" w:line="30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24262e"/>
          <w:sz w:val="21"/>
          <w:szCs w:val="21"/>
          <w:rtl w:val="0"/>
        </w:rPr>
        <w:t xml:space="preserve">業務敘述：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24262e"/>
          <w:sz w:val="21"/>
          <w:szCs w:val="21"/>
          <w:rtl w:val="0"/>
        </w:rPr>
        <w:t xml:space="preserve"> 客戶的往來活期帳戶餘額不足支應全部結算金額，差額由同一客戶名下、連結的美元通知存款帳戶 支付。同一個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141b47"/>
          <w:sz w:val="21"/>
          <w:szCs w:val="21"/>
          <w:shd w:fill="edf1fa" w:val="clear"/>
          <w:rtl w:val="0"/>
        </w:rPr>
        <w:t xml:space="preserve">debitLegs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24262e"/>
          <w:sz w:val="21"/>
          <w:szCs w:val="21"/>
          <w:rtl w:val="0"/>
        </w:rPr>
        <w:t xml:space="preserve"> 陣列中兩筆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141b47"/>
          <w:sz w:val="21"/>
          <w:szCs w:val="21"/>
          <w:shd w:fill="edf1fa" w:val="clear"/>
          <w:rtl w:val="0"/>
        </w:rPr>
        <w:t xml:space="preserve">CUSTOMER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24262e"/>
          <w:sz w:val="21"/>
          <w:szCs w:val="21"/>
          <w:rtl w:val="0"/>
        </w:rPr>
        <w:t xml:space="preserve"> 分錄，幣別相同。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60" w:line="30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24262e"/>
          <w:sz w:val="21"/>
          <w:szCs w:val="21"/>
          <w:rtl w:val="0"/>
        </w:rPr>
        <w:t xml:space="preserve">會計流程：</w:t>
      </w:r>
      <w:r w:rsidDel="00000000" w:rsidR="00000000" w:rsidRPr="00000000">
        <w:rPr>
          <w:rtl w:val="0"/>
        </w:rPr>
      </w:r>
    </w:p>
    <w:tbl>
      <w:tblPr>
        <w:tblStyle w:val="Table11"/>
        <w:tblW w:w="10180.0" w:type="dxa"/>
        <w:jc w:val="left"/>
        <w:tblBorders>
          <w:top w:color="aab8ce" w:space="0" w:sz="4" w:val="single"/>
          <w:left w:color="aab8ce" w:space="0" w:sz="4" w:val="single"/>
          <w:bottom w:color="aab8ce" w:space="0" w:sz="4" w:val="single"/>
          <w:right w:color="aab8ce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180"/>
        <w:tblGridChange w:id="0">
          <w:tblGrid>
            <w:gridCol w:w="10180"/>
          </w:tblGrid>
        </w:tblGridChange>
      </w:tblGrid>
      <w:tr>
        <w:trPr>
          <w:cantSplit w:val="0"/>
          <w:tblHeader w:val="0"/>
        </w:trPr>
        <w:tc>
          <w:tcPr>
            <w:shd w:fill="f3f6fc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B0">
            <w:pPr>
              <w:spacing w:after="0" w:line="24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41b47"/>
                <w:sz w:val="15"/>
                <w:szCs w:val="15"/>
                <w:rtl w:val="0"/>
              </w:rPr>
              <w:t xml:space="preserve">Payment Component（本服務）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spacing w:after="0" w:line="24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41b47"/>
                <w:sz w:val="15"/>
                <w:szCs w:val="15"/>
                <w:rtl w:val="0"/>
              </w:rPr>
              <w:t xml:space="preserve">Dr  客戶帳戶 A/C — 往來帳 (CUST-ACC)          30,000.00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after="0" w:line="24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41b47"/>
                <w:sz w:val="15"/>
                <w:szCs w:val="15"/>
                <w:rtl w:val="0"/>
              </w:rPr>
              <w:t xml:space="preserve">Dr  客戶帳戶 A/C — 通知存款 (CUST-DEP-ACC)     18,040.00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Cr  Nostro                                48,000.00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after="0" w:line="24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41b47"/>
                <w:sz w:val="15"/>
                <w:szCs w:val="15"/>
                <w:rtl w:val="0"/>
              </w:rPr>
              <w:t xml:space="preserve">    Cr  Suspense - Debit                          40.00   &lt;- 由 suspenseBridge.debitEntries 產生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60" w:line="30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24262e"/>
          <w:sz w:val="21"/>
          <w:szCs w:val="21"/>
          <w:rtl w:val="0"/>
        </w:rPr>
        <w:t xml:space="preserve">範例請求：</w:t>
      </w:r>
      <w:r w:rsidDel="00000000" w:rsidR="00000000" w:rsidRPr="00000000">
        <w:rPr>
          <w:rtl w:val="0"/>
        </w:rPr>
      </w:r>
    </w:p>
    <w:tbl>
      <w:tblPr>
        <w:tblStyle w:val="Table12"/>
        <w:tblW w:w="10180.0" w:type="dxa"/>
        <w:jc w:val="left"/>
        <w:tblBorders>
          <w:top w:color="aab8ce" w:space="0" w:sz="4" w:val="single"/>
          <w:left w:color="aab8ce" w:space="0" w:sz="4" w:val="single"/>
          <w:bottom w:color="aab8ce" w:space="0" w:sz="4" w:val="single"/>
          <w:right w:color="aab8ce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180"/>
        <w:tblGridChange w:id="0">
          <w:tblGrid>
            <w:gridCol w:w="10180"/>
          </w:tblGrid>
        </w:tblGridChange>
      </w:tblGrid>
      <w:tr>
        <w:trPr>
          <w:cantSplit w:val="0"/>
          <w:tblHeader w:val="0"/>
        </w:trPr>
        <w:tc>
          <w:tcPr>
            <w:shd w:fill="f3f6fc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B7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"originModule": "IPLC",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"mainRef": "ILC2026081700456",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"sequence": 1,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"unitCode": "HK01",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"transactionCurrency": "USD",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"sourceFunctionCode": "PayAccept",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"debitLegs":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{ "accountNo": "CUST-ACC", "accountType": "CUSTOMER", "currency": "USD", "amountTxCcy": "30000.00"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{ "accountNo": "CUST-DEP-ACC", "accountType": "CUSTOMER", "currency": "USD", "amountTxCcy": "18040.00"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"creditLegs":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{ "accountNo": "NOSTRO-ACC", "accountType": "NOSTRO", "currency": "USD", "amountTxCcy": "48000.00"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"suspenseBridge":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"debitEntries":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  { "amount": "40.00", "currency": "USD", "sourceComponent": "CHARGE"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60" w:line="30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24262e"/>
          <w:sz w:val="21"/>
          <w:szCs w:val="21"/>
          <w:rtl w:val="0"/>
        </w:rPr>
        <w:t xml:space="preserve">配平檢查：借方 (30,000.00 + 18,040.00) = 48,040.00 = 貸方 (48,000.00 + 40.00 橋接)。✔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spacing w:after="120" w:before="24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5b6b8c"/>
          <w:sz w:val="24"/>
          <w:szCs w:val="24"/>
          <w:rtl w:val="0"/>
        </w:rPr>
        <w:t xml:space="preserve">子用例 2A-2 — 多筆 Dr CA、多幣別：結算款項分別由 USD 與 EUR 帳戶支應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60" w:line="30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24262e"/>
          <w:sz w:val="21"/>
          <w:szCs w:val="21"/>
          <w:rtl w:val="0"/>
        </w:rPr>
        <w:t xml:space="preserve">業務敘述：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24262e"/>
          <w:sz w:val="21"/>
          <w:szCs w:val="21"/>
          <w:rtl w:val="0"/>
        </w:rPr>
        <w:t xml:space="preserve"> 與子用例 2A-1 相同的差額支應邏輯，但客戶用來支付差額的連結帳戶是以 EUR 計價，而非 USD。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60" w:line="30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24262e"/>
          <w:sz w:val="21"/>
          <w:szCs w:val="21"/>
          <w:rtl w:val="0"/>
        </w:rPr>
        <w:t xml:space="preserve">會計流程：</w:t>
      </w:r>
      <w:r w:rsidDel="00000000" w:rsidR="00000000" w:rsidRPr="00000000">
        <w:rPr>
          <w:rtl w:val="0"/>
        </w:rPr>
      </w:r>
    </w:p>
    <w:tbl>
      <w:tblPr>
        <w:tblStyle w:val="Table13"/>
        <w:tblW w:w="10180.0" w:type="dxa"/>
        <w:jc w:val="left"/>
        <w:tblBorders>
          <w:top w:color="aab8ce" w:space="0" w:sz="4" w:val="single"/>
          <w:left w:color="aab8ce" w:space="0" w:sz="4" w:val="single"/>
          <w:bottom w:color="aab8ce" w:space="0" w:sz="4" w:val="single"/>
          <w:right w:color="aab8ce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180"/>
        <w:tblGridChange w:id="0">
          <w:tblGrid>
            <w:gridCol w:w="10180"/>
          </w:tblGrid>
        </w:tblGridChange>
      </w:tblGrid>
      <w:tr>
        <w:trPr>
          <w:cantSplit w:val="0"/>
          <w:tblHeader w:val="0"/>
        </w:trPr>
        <w:tc>
          <w:tcPr>
            <w:shd w:fill="f3f6fc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D0">
            <w:pPr>
              <w:spacing w:after="0" w:line="24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41b47"/>
                <w:sz w:val="15"/>
                <w:szCs w:val="15"/>
                <w:rtl w:val="0"/>
              </w:rPr>
              <w:t xml:space="preserve">Payment Component（本服務）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spacing w:after="0" w:line="24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41b47"/>
                <w:sz w:val="15"/>
                <w:szCs w:val="15"/>
                <w:rtl w:val="0"/>
              </w:rPr>
              <w:t xml:space="preserve">Dr  客戶帳戶 A/C — 往來帳 (CUST-ACC), USD                    30,000.00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spacing w:after="0" w:line="24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41b47"/>
                <w:sz w:val="15"/>
                <w:szCs w:val="15"/>
                <w:rtl w:val="0"/>
              </w:rPr>
              <w:t xml:space="preserve">Dr  客戶帳戶 A/C — 歐元帳戶 (CUST-EUR-ACC), EUR          16,656.24  (= USD 18,040.00 等值 @ 0.923295)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Cr  Nostro                                             48,000.00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spacing w:after="0" w:line="24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41b47"/>
                <w:sz w:val="15"/>
                <w:szCs w:val="15"/>
                <w:rtl w:val="0"/>
              </w:rPr>
              <w:t xml:space="preserve">    Cr  Suspense - Debit                                       40.00   &lt;- 由 suspenseBridge.debitEntries 產生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5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60" w:line="30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24262e"/>
          <w:sz w:val="21"/>
          <w:szCs w:val="21"/>
          <w:rtl w:val="0"/>
        </w:rPr>
        <w:t xml:space="preserve">範例請求：</w:t>
      </w:r>
      <w:r w:rsidDel="00000000" w:rsidR="00000000" w:rsidRPr="00000000">
        <w:rPr>
          <w:rtl w:val="0"/>
        </w:rPr>
      </w:r>
    </w:p>
    <w:tbl>
      <w:tblPr>
        <w:tblStyle w:val="Table14"/>
        <w:tblW w:w="10180.0" w:type="dxa"/>
        <w:jc w:val="left"/>
        <w:tblBorders>
          <w:top w:color="aab8ce" w:space="0" w:sz="4" w:val="single"/>
          <w:left w:color="aab8ce" w:space="0" w:sz="4" w:val="single"/>
          <w:bottom w:color="aab8ce" w:space="0" w:sz="4" w:val="single"/>
          <w:right w:color="aab8ce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180"/>
        <w:tblGridChange w:id="0">
          <w:tblGrid>
            <w:gridCol w:w="10180"/>
          </w:tblGrid>
        </w:tblGridChange>
      </w:tblGrid>
      <w:tr>
        <w:trPr>
          <w:cantSplit w:val="0"/>
          <w:tblHeader w:val="0"/>
        </w:trPr>
        <w:tc>
          <w:tcPr>
            <w:shd w:fill="f3f6fc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D7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"originModule": "IPLC",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"mainRef": "ILC2026081700456",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"sequence": 1,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"unitCode": "HK01",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"transactionCurrency": "USD",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"sourceFunctionCode": "PayAccept",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"debitLegs":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{ "accountNo": "CUST-ACC", "accountType": "CUSTOMER", "currency": "USD", "amountTxCcy": "30000.00"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  "accountNo": "CUST-EUR-ACC", "accountType": "CUSTOMER", "currency": "EUR",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  "amountAccountCcy": "16656.24", "amountTxCcy": "18040.00", "drRate": "0.923295"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"creditLegs":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{ "accountNo": "NOSTRO-ACC", "accountType": "NOSTRO", "currency": "USD", "amountTxCcy": "48000.00"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"suspenseBridge":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"debitEntries":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  { "amount": "40.00", "currency": "USD", "sourceComponent": "CHARGE"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E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60" w:line="30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24262e"/>
          <w:sz w:val="21"/>
          <w:szCs w:val="21"/>
          <w:rtl w:val="0"/>
        </w:rPr>
        <w:t xml:space="preserve">配平檢查（以交易幣別計）：借方 (30,000.00 + 18,040.00) = 48,040.00 = 貸方 (48,000.00 + 40.00 橋接)。✔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spacing w:after="140" w:before="30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141b47"/>
          <w:sz w:val="27"/>
          <w:szCs w:val="27"/>
          <w:rtl w:val="0"/>
        </w:rPr>
        <w:t xml:space="preserve">2B — 遠期（兩階段：承兌／押匯，接著到期日）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60" w:line="30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24262e"/>
          <w:sz w:val="21"/>
          <w:szCs w:val="21"/>
          <w:rtl w:val="0"/>
        </w:rPr>
        <w:t xml:space="preserve">對於遠期進口匯票，銀行通常會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1"/>
          <w:iCs w:val="1"/>
          <w:color w:val="24262e"/>
          <w:sz w:val="21"/>
          <w:szCs w:val="21"/>
          <w:rtl w:val="0"/>
        </w:rPr>
        <w:t xml:space="preserve">先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24262e"/>
          <w:sz w:val="21"/>
          <w:szCs w:val="21"/>
          <w:rtl w:val="0"/>
        </w:rPr>
        <w:t xml:space="preserve">透過 Nostro 付款給押匯銀行，之後客戶才結匯，中間會產生一筆 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24262e"/>
          <w:sz w:val="21"/>
          <w:szCs w:val="21"/>
          <w:rtl w:val="0"/>
        </w:rPr>
        <w:t xml:space="preserve">IBL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24262e"/>
          <w:sz w:val="21"/>
          <w:szCs w:val="21"/>
          <w:rtl w:val="0"/>
        </w:rPr>
        <w:t xml:space="preserve"> （進口押匯負債）曝險 — 這是兩次 Payment Component 呼叫，而非一次，對應微服務 README 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60" w:line="30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24262e"/>
          <w:sz w:val="21"/>
          <w:szCs w:val="21"/>
          <w:rtl w:val="0"/>
        </w:rPr>
        <w:t xml:space="preserve">「IBL/EBL Takedown（動撥）」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24262e"/>
          <w:sz w:val="21"/>
          <w:szCs w:val="21"/>
          <w:rtl w:val="0"/>
        </w:rPr>
        <w:t xml:space="preserve"> 與 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24262e"/>
          <w:sz w:val="21"/>
          <w:szCs w:val="21"/>
          <w:rtl w:val="0"/>
        </w:rPr>
        <w:t xml:space="preserve">「IBL/EBL Repayment（還款）」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24262e"/>
          <w:sz w:val="21"/>
          <w:szCs w:val="21"/>
          <w:rtl w:val="0"/>
        </w:rPr>
        <w:t xml:space="preserve"> 的擴充使用模式。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60" w:line="30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24262e"/>
          <w:sz w:val="21"/>
          <w:szCs w:val="21"/>
          <w:rtl w:val="0"/>
        </w:rPr>
        <w:t xml:space="preserve">步驟一 — 承兌／押匯（IBL Takedown 動撥）。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24262e"/>
          <w:sz w:val="21"/>
          <w:szCs w:val="21"/>
          <w:rtl w:val="0"/>
        </w:rPr>
        <w:t xml:space="preserve"> 銀行現在即付款給押匯銀行；Balance Component 記錄負債。</w:t>
      </w:r>
      <w:r w:rsidDel="00000000" w:rsidR="00000000" w:rsidRPr="00000000">
        <w:rPr>
          <w:rtl w:val="0"/>
        </w:rPr>
      </w:r>
    </w:p>
    <w:tbl>
      <w:tblPr>
        <w:tblStyle w:val="Table15"/>
        <w:tblW w:w="10180.0" w:type="dxa"/>
        <w:jc w:val="left"/>
        <w:tblBorders>
          <w:top w:color="aab8ce" w:space="0" w:sz="4" w:val="single"/>
          <w:left w:color="aab8ce" w:space="0" w:sz="4" w:val="single"/>
          <w:bottom w:color="aab8ce" w:space="0" w:sz="4" w:val="single"/>
          <w:right w:color="aab8ce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40"/>
        <w:gridCol w:w="7940"/>
        <w:tblGridChange w:id="0">
          <w:tblGrid>
            <w:gridCol w:w="2240"/>
            <w:gridCol w:w="794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line="26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1e2761"/>
                <w:sz w:val="20"/>
                <w:szCs w:val="20"/>
                <w:rtl w:val="0"/>
              </w:rPr>
              <w:t xml:space="preserve">來源模組／功能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line="2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41b47"/>
                <w:sz w:val="20"/>
                <w:szCs w:val="20"/>
                <w:shd w:fill="edf1fa" w:val="clear"/>
                <w:rtl w:val="0"/>
              </w:rPr>
              <w:t xml:space="preserve">IPLC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 / 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新增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 — 提議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41b47"/>
                <w:sz w:val="20"/>
                <w:szCs w:val="20"/>
                <w:shd w:fill="edf1fa" w:val="clear"/>
                <w:rtl w:val="0"/>
              </w:rPr>
              <w:t xml:space="preserve">sourceFunctionCode: "Acceptance"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（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41b47"/>
                <w:sz w:val="20"/>
                <w:szCs w:val="20"/>
                <w:shd w:fill="edf1fa" w:val="clear"/>
                <w:rtl w:val="0"/>
              </w:rPr>
              <w:t xml:space="preserve">VOUCHER_CODE_PREFIXES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 中沒有這個值）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6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60" w:line="30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24262e"/>
          <w:sz w:val="21"/>
          <w:szCs w:val="21"/>
          <w:rtl w:val="0"/>
        </w:rPr>
        <w:t xml:space="preserve">會計流程：</w:t>
      </w:r>
      <w:r w:rsidDel="00000000" w:rsidR="00000000" w:rsidRPr="00000000">
        <w:rPr>
          <w:rtl w:val="0"/>
        </w:rPr>
      </w:r>
    </w:p>
    <w:tbl>
      <w:tblPr>
        <w:tblStyle w:val="Table16"/>
        <w:tblW w:w="10180.0" w:type="dxa"/>
        <w:jc w:val="left"/>
        <w:tblBorders>
          <w:top w:color="aab8ce" w:space="0" w:sz="4" w:val="single"/>
          <w:left w:color="aab8ce" w:space="0" w:sz="4" w:val="single"/>
          <w:bottom w:color="aab8ce" w:space="0" w:sz="4" w:val="single"/>
          <w:right w:color="aab8ce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180"/>
        <w:tblGridChange w:id="0">
          <w:tblGrid>
            <w:gridCol w:w="10180"/>
          </w:tblGrid>
        </w:tblGridChange>
      </w:tblGrid>
      <w:tr>
        <w:trPr>
          <w:cantSplit w:val="0"/>
          <w:tblHeader w:val="0"/>
        </w:trPr>
        <w:tc>
          <w:tcPr>
            <w:shd w:fill="f3f6fc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F8">
            <w:pPr>
              <w:spacing w:after="0" w:line="24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41b47"/>
                <w:sz w:val="15"/>
                <w:szCs w:val="15"/>
                <w:rtl w:val="0"/>
              </w:rPr>
              <w:t xml:space="preserve">Balance Component（本身帳務，屬外部系統）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spacing w:after="0" w:line="24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41b47"/>
                <w:sz w:val="15"/>
                <w:szCs w:val="15"/>
                <w:rtl w:val="0"/>
              </w:rPr>
              <w:t xml:space="preserve">Dr  IBL（或有負債）              48,000.00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Cr  Suspense                  48,000.00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spacing w:after="0" w:line="24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41b47"/>
                <w:sz w:val="15"/>
                <w:szCs w:val="15"/>
                <w:rtl w:val="0"/>
              </w:rPr>
              <w:t xml:space="preserve">Payment Component（本服務）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spacing w:after="0" w:line="24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41b47"/>
                <w:sz w:val="15"/>
                <w:szCs w:val="15"/>
                <w:rtl w:val="0"/>
              </w:rPr>
              <w:t xml:space="preserve">Dr  Suspense（真實分錄）         48,000.00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Cr  Nostro                    48,000.00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F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60" w:line="30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24262e"/>
          <w:sz w:val="21"/>
          <w:szCs w:val="21"/>
          <w:rtl w:val="0"/>
        </w:rPr>
        <w:t xml:space="preserve">範例請求：</w:t>
      </w:r>
      <w:r w:rsidDel="00000000" w:rsidR="00000000" w:rsidRPr="00000000">
        <w:rPr>
          <w:rtl w:val="0"/>
        </w:rPr>
      </w:r>
    </w:p>
    <w:tbl>
      <w:tblPr>
        <w:tblStyle w:val="Table17"/>
        <w:tblW w:w="10180.0" w:type="dxa"/>
        <w:jc w:val="left"/>
        <w:tblBorders>
          <w:top w:color="aab8ce" w:space="0" w:sz="4" w:val="single"/>
          <w:left w:color="aab8ce" w:space="0" w:sz="4" w:val="single"/>
          <w:bottom w:color="aab8ce" w:space="0" w:sz="4" w:val="single"/>
          <w:right w:color="aab8ce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180"/>
        <w:tblGridChange w:id="0">
          <w:tblGrid>
            <w:gridCol w:w="10180"/>
          </w:tblGrid>
        </w:tblGridChange>
      </w:tblGrid>
      <w:tr>
        <w:trPr>
          <w:cantSplit w:val="0"/>
          <w:tblHeader w:val="0"/>
        </w:trPr>
        <w:tc>
          <w:tcPr>
            <w:shd w:fill="f3f6fc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01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"originModule": "IPLC",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"mainRef": "ILC2026081700456",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"sequence": 2,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"unitCode": "HK01",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"transactionCurrency": "USD",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"tenorType": "USANCE",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"maturityDate": "2026-11-15",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spacing w:after="0" w:line="24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41b47"/>
                <w:sz w:val="15"/>
                <w:szCs w:val="15"/>
                <w:rtl w:val="0"/>
              </w:rPr>
              <w:t xml:space="preserve">  "sourceFunctionCode": "Acceptance",     // 提議值 — 見待確認事項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"debitLegs":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{ "accountNo": "SUSPENSE-ACC", "accountType": "SUSPENSE", "currency": "USD", "amountTxCcy": "48000.00"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"creditLegs":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{ "accountNo": "NOSTRO-ACC", "accountType": "NOSTRO", "currency": "USD", "amountTxCcy": "48000.00"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1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60" w:line="30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24262e"/>
          <w:sz w:val="21"/>
          <w:szCs w:val="21"/>
          <w:rtl w:val="0"/>
        </w:rPr>
        <w:t xml:space="preserve">步驟二 — 到期日（IBL Repayment 還款）。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24262e"/>
          <w:sz w:val="21"/>
          <w:szCs w:val="21"/>
          <w:rtl w:val="0"/>
        </w:rPr>
        <w:t xml:space="preserve"> 客戶償還本金加計應計利息／貼現費用；IBL 消滅。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60" w:line="30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24262e"/>
          <w:sz w:val="21"/>
          <w:szCs w:val="21"/>
          <w:rtl w:val="0"/>
        </w:rPr>
        <w:t xml:space="preserve">會計流程：</w:t>
      </w:r>
      <w:r w:rsidDel="00000000" w:rsidR="00000000" w:rsidRPr="00000000">
        <w:rPr>
          <w:rtl w:val="0"/>
        </w:rPr>
      </w:r>
    </w:p>
    <w:tbl>
      <w:tblPr>
        <w:tblStyle w:val="Table18"/>
        <w:tblW w:w="10180.0" w:type="dxa"/>
        <w:jc w:val="left"/>
        <w:tblBorders>
          <w:top w:color="aab8ce" w:space="0" w:sz="4" w:val="single"/>
          <w:left w:color="aab8ce" w:space="0" w:sz="4" w:val="single"/>
          <w:bottom w:color="aab8ce" w:space="0" w:sz="4" w:val="single"/>
          <w:right w:color="aab8ce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180"/>
        <w:tblGridChange w:id="0">
          <w:tblGrid>
            <w:gridCol w:w="10180"/>
          </w:tblGrid>
        </w:tblGridChange>
      </w:tblGrid>
      <w:tr>
        <w:trPr>
          <w:cantSplit w:val="0"/>
          <w:tblHeader w:val="0"/>
        </w:trPr>
        <w:tc>
          <w:tcPr>
            <w:shd w:fill="f3f6fc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14">
            <w:pPr>
              <w:spacing w:after="0" w:line="24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41b47"/>
                <w:sz w:val="15"/>
                <w:szCs w:val="15"/>
                <w:rtl w:val="0"/>
              </w:rPr>
              <w:t xml:space="preserve">Charge Component（本身帳務）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Dr  Suspense - Debit   320.00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spacing w:after="0" w:line="24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41b47"/>
                <w:sz w:val="15"/>
                <w:szCs w:val="15"/>
                <w:rtl w:val="0"/>
              </w:rPr>
              <w:t xml:space="preserve">    Cr  利息收入          320.00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spacing w:after="0" w:line="24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41b47"/>
                <w:sz w:val="15"/>
                <w:szCs w:val="15"/>
                <w:rtl w:val="0"/>
              </w:rPr>
              <w:t xml:space="preserve">Balance Component（本身帳務）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Dr  Suspense           48,000.00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Cr  IBL             48,000.00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spacing w:after="0" w:line="24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41b47"/>
                <w:sz w:val="15"/>
                <w:szCs w:val="15"/>
                <w:rtl w:val="0"/>
              </w:rPr>
              <w:t xml:space="preserve">Payment Component（本服務）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spacing w:after="0" w:line="24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41b47"/>
                <w:sz w:val="15"/>
                <w:szCs w:val="15"/>
                <w:rtl w:val="0"/>
              </w:rPr>
              <w:t xml:space="preserve">Dr  客戶帳戶 A/C        48,320.00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spacing w:after="0" w:line="24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41b47"/>
                <w:sz w:val="15"/>
                <w:szCs w:val="15"/>
                <w:rtl w:val="0"/>
              </w:rPr>
              <w:t xml:space="preserve">    Cr  Suspense（真實分錄）  48,000.00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spacing w:after="0" w:line="24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41b47"/>
                <w:sz w:val="15"/>
                <w:szCs w:val="15"/>
                <w:rtl w:val="0"/>
              </w:rPr>
              <w:t xml:space="preserve">    Cr  Suspense - Debit        320.00   &lt;- 由 suspenseBridge.debitEntries 產生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60" w:line="30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24262e"/>
          <w:sz w:val="21"/>
          <w:szCs w:val="21"/>
          <w:rtl w:val="0"/>
        </w:rPr>
        <w:t xml:space="preserve">範例請求：</w:t>
      </w:r>
      <w:r w:rsidDel="00000000" w:rsidR="00000000" w:rsidRPr="00000000">
        <w:rPr>
          <w:rtl w:val="0"/>
        </w:rPr>
      </w:r>
    </w:p>
    <w:tbl>
      <w:tblPr>
        <w:tblStyle w:val="Table19"/>
        <w:tblW w:w="10180.0" w:type="dxa"/>
        <w:jc w:val="left"/>
        <w:tblBorders>
          <w:top w:color="aab8ce" w:space="0" w:sz="4" w:val="single"/>
          <w:left w:color="aab8ce" w:space="0" w:sz="4" w:val="single"/>
          <w:bottom w:color="aab8ce" w:space="0" w:sz="4" w:val="single"/>
          <w:right w:color="aab8ce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180"/>
        <w:tblGridChange w:id="0">
          <w:tblGrid>
            <w:gridCol w:w="10180"/>
          </w:tblGrid>
        </w:tblGridChange>
      </w:tblGrid>
      <w:tr>
        <w:trPr>
          <w:cantSplit w:val="0"/>
          <w:tblHeader w:val="0"/>
        </w:trPr>
        <w:tc>
          <w:tcPr>
            <w:shd w:fill="f3f6fc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22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"originModule": "IPLC",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"mainRef": "ILC2026081700456",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"sequence": 3,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"unitCode": "HK01",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"transactionCurrency": "USD",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"maturityDate": "2026-11-15",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spacing w:after="0" w:line="24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41b47"/>
                <w:sz w:val="15"/>
                <w:szCs w:val="15"/>
                <w:rtl w:val="0"/>
              </w:rPr>
              <w:t xml:space="preserve">  "sourceFunctionCode": "Repayment",      // 提議值 — 見待確認事項；可能與既有的 PaymentAtMaturity 重複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"debitLegs":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{ "accountNo": "CUST-ACC", "accountType": "CUSTOMER", "currency": "USD", "amountTxCcy": "48320.00"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"creditLegs":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{ "accountNo": "SUSPENSE-ACC", "accountType": "SUSPENSE", "currency": "USD", "amountTxCcy": "48000.00"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"suspenseBridge":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"debitEntries":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  { "amount": "320.00", "currency": "USD", "sourceComponent": "CHARGE"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6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60" w:line="30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24262e"/>
          <w:sz w:val="21"/>
          <w:szCs w:val="21"/>
          <w:rtl w:val="0"/>
        </w:rPr>
        <w:t xml:space="preserve">配平檢查（步驟二）：借方 48,320.00 = 貸方（真實 Suspense 48,000.00 + 橋接 320.00）。✔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3"/>
        <w:spacing w:after="120" w:before="24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5b6b8c"/>
          <w:sz w:val="24"/>
          <w:szCs w:val="24"/>
          <w:rtl w:val="0"/>
        </w:rPr>
        <w:t xml:space="preserve">子用例 2B-1 — 多筆 Dr CA：還款由共同申請人各自帳戶分攤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60" w:line="30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24262e"/>
          <w:sz w:val="21"/>
          <w:szCs w:val="21"/>
          <w:rtl w:val="0"/>
        </w:rPr>
        <w:t xml:space="preserve">業務敘述：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24262e"/>
          <w:sz w:val="21"/>
          <w:szCs w:val="21"/>
          <w:rtl w:val="0"/>
        </w:rPr>
        <w:t xml:space="preserve"> 該進口 LC 有兩位共同申請人（例如合資進口商架構）；到期日時，各自從自己的往來帳償還一半 本金，加上一半的應計利息／貼現費用。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60" w:line="30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24262e"/>
          <w:sz w:val="21"/>
          <w:szCs w:val="21"/>
          <w:rtl w:val="0"/>
        </w:rPr>
        <w:t xml:space="preserve">會計流程：</w:t>
      </w:r>
      <w:r w:rsidDel="00000000" w:rsidR="00000000" w:rsidRPr="00000000">
        <w:rPr>
          <w:rtl w:val="0"/>
        </w:rPr>
      </w:r>
    </w:p>
    <w:tbl>
      <w:tblPr>
        <w:tblStyle w:val="Table20"/>
        <w:tblW w:w="10180.0" w:type="dxa"/>
        <w:jc w:val="left"/>
        <w:tblBorders>
          <w:top w:color="aab8ce" w:space="0" w:sz="4" w:val="single"/>
          <w:left w:color="aab8ce" w:space="0" w:sz="4" w:val="single"/>
          <w:bottom w:color="aab8ce" w:space="0" w:sz="4" w:val="single"/>
          <w:right w:color="aab8ce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180"/>
        <w:tblGridChange w:id="0">
          <w:tblGrid>
            <w:gridCol w:w="10180"/>
          </w:tblGrid>
        </w:tblGridChange>
      </w:tblGrid>
      <w:tr>
        <w:trPr>
          <w:cantSplit w:val="0"/>
          <w:tblHeader w:val="0"/>
        </w:trPr>
        <w:tc>
          <w:tcPr>
            <w:shd w:fill="f3f6fc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3B">
            <w:pPr>
              <w:spacing w:after="0" w:line="24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41b47"/>
                <w:sz w:val="15"/>
                <w:szCs w:val="15"/>
                <w:rtl w:val="0"/>
              </w:rPr>
              <w:t xml:space="preserve">Payment Component（本服務）— 步驟二（到期日），共同申請人版本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spacing w:after="0" w:line="24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41b47"/>
                <w:sz w:val="15"/>
                <w:szCs w:val="15"/>
                <w:rtl w:val="0"/>
              </w:rPr>
              <w:t xml:space="preserve">Dr  客戶帳戶 A/C — 共同申請人 A (CUST-ACC-A)  24,160.00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spacing w:after="0" w:line="24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41b47"/>
                <w:sz w:val="15"/>
                <w:szCs w:val="15"/>
                <w:rtl w:val="0"/>
              </w:rPr>
              <w:t xml:space="preserve">Dr  客戶帳戶 A/C — 共同申請人 B (CUST-ACC-B)  24,160.00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spacing w:after="0" w:line="24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41b47"/>
                <w:sz w:val="15"/>
                <w:szCs w:val="15"/>
                <w:rtl w:val="0"/>
              </w:rPr>
              <w:t xml:space="preserve">    Cr  Suspense（真實分錄）                  48,000.00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spacing w:after="0" w:line="24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41b47"/>
                <w:sz w:val="15"/>
                <w:szCs w:val="15"/>
                <w:rtl w:val="0"/>
              </w:rPr>
              <w:t xml:space="preserve">    Cr  Suspense - Debit                         320.00   &lt;- 由 suspenseBridge.debitEntries 產生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0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160" w:line="30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24262e"/>
          <w:sz w:val="21"/>
          <w:szCs w:val="21"/>
          <w:rtl w:val="0"/>
        </w:rPr>
        <w:t xml:space="preserve">範例請求：</w:t>
      </w:r>
      <w:r w:rsidDel="00000000" w:rsidR="00000000" w:rsidRPr="00000000">
        <w:rPr>
          <w:rtl w:val="0"/>
        </w:rPr>
      </w:r>
    </w:p>
    <w:tbl>
      <w:tblPr>
        <w:tblStyle w:val="Table21"/>
        <w:tblW w:w="10180.0" w:type="dxa"/>
        <w:jc w:val="left"/>
        <w:tblBorders>
          <w:top w:color="aab8ce" w:space="0" w:sz="4" w:val="single"/>
          <w:left w:color="aab8ce" w:space="0" w:sz="4" w:val="single"/>
          <w:bottom w:color="aab8ce" w:space="0" w:sz="4" w:val="single"/>
          <w:right w:color="aab8ce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180"/>
        <w:tblGridChange w:id="0">
          <w:tblGrid>
            <w:gridCol w:w="10180"/>
          </w:tblGrid>
        </w:tblGridChange>
      </w:tblGrid>
      <w:tr>
        <w:trPr>
          <w:cantSplit w:val="0"/>
          <w:tblHeader w:val="0"/>
        </w:trPr>
        <w:tc>
          <w:tcPr>
            <w:shd w:fill="f3f6fc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42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"originModule": "IPLC",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"mainRef": "ILC2026081700456",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"sequence": 3,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"unitCode": "HK01",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"transactionCurrency": "USD",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"maturityDate": "2026-11-15",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"sourceFunctionCode": "Repayment",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"debitLegs":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{ "accountNo": "CUST-ACC-A", "accountType": "CUSTOMER", "currency": "USD", "amountTxCcy": "24160.00"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{ "accountNo": "CUST-ACC-B", "accountType": "CUSTOMER", "currency": "USD", "amountTxCcy": "24160.00"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"creditLegs":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{ "accountNo": "SUSPENSE-ACC", "accountType": "SUSPENSE", "currency": "USD", "amountTxCcy": "48000.00"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"suspenseBridge":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"debitEntries":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  { "amount": "320.00", "currency": "USD", "sourceComponent": "CHARGE"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7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160" w:line="30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24262e"/>
          <w:sz w:val="21"/>
          <w:szCs w:val="21"/>
          <w:rtl w:val="0"/>
        </w:rPr>
        <w:t xml:space="preserve">配平檢查：借方 (24,160.00 + 24,160.00) = 48,320.00 = 貸方 (48,000.00 + 320.00 橋接)。✔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3"/>
        <w:spacing w:after="120" w:before="24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5b6b8c"/>
          <w:sz w:val="24"/>
          <w:szCs w:val="24"/>
          <w:rtl w:val="0"/>
        </w:rPr>
        <w:t xml:space="preserve">子用例 2B-2 — 多筆 Dr CA、多幣別：共同申請人以不同幣別償還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160" w:line="30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24262e"/>
          <w:sz w:val="21"/>
          <w:szCs w:val="21"/>
          <w:rtl w:val="0"/>
        </w:rPr>
        <w:t xml:space="preserve">業務敘述：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24262e"/>
          <w:sz w:val="21"/>
          <w:szCs w:val="21"/>
          <w:rtl w:val="0"/>
        </w:rPr>
        <w:t xml:space="preserve"> 與子用例 2B-1 相同的共同申請人拆分，但共同申請人 B 是從一個 EUR 計價的帳戶結算，而非 USD。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60" w:line="30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24262e"/>
          <w:sz w:val="21"/>
          <w:szCs w:val="21"/>
          <w:rtl w:val="0"/>
        </w:rPr>
        <w:t xml:space="preserve">會計流程：</w:t>
      </w:r>
      <w:r w:rsidDel="00000000" w:rsidR="00000000" w:rsidRPr="00000000">
        <w:rPr>
          <w:rtl w:val="0"/>
        </w:rPr>
      </w:r>
    </w:p>
    <w:tbl>
      <w:tblPr>
        <w:tblStyle w:val="Table22"/>
        <w:tblW w:w="10180.0" w:type="dxa"/>
        <w:jc w:val="left"/>
        <w:tblBorders>
          <w:top w:color="aab8ce" w:space="0" w:sz="4" w:val="single"/>
          <w:left w:color="aab8ce" w:space="0" w:sz="4" w:val="single"/>
          <w:bottom w:color="aab8ce" w:space="0" w:sz="4" w:val="single"/>
          <w:right w:color="aab8ce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180"/>
        <w:tblGridChange w:id="0">
          <w:tblGrid>
            <w:gridCol w:w="10180"/>
          </w:tblGrid>
        </w:tblGridChange>
      </w:tblGrid>
      <w:tr>
        <w:trPr>
          <w:cantSplit w:val="0"/>
          <w:tblHeader w:val="0"/>
        </w:trPr>
        <w:tc>
          <w:tcPr>
            <w:shd w:fill="f3f6fc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5C">
            <w:pPr>
              <w:spacing w:after="0" w:line="24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41b47"/>
                <w:sz w:val="15"/>
                <w:szCs w:val="15"/>
                <w:rtl w:val="0"/>
              </w:rPr>
              <w:t xml:space="preserve">Payment Component（本服務）— 步驟二（到期日），共同申請人 + 多幣別版本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spacing w:after="0" w:line="24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41b47"/>
                <w:sz w:val="15"/>
                <w:szCs w:val="15"/>
                <w:rtl w:val="0"/>
              </w:rPr>
              <w:t xml:space="preserve">Dr  客戶帳戶 A/C — 共同申請人 A (CUST-ACC-A), USD              24,160.00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spacing w:after="0" w:line="24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41b47"/>
                <w:sz w:val="15"/>
                <w:szCs w:val="15"/>
                <w:rtl w:val="0"/>
              </w:rPr>
              <w:t xml:space="preserve">Dr  客戶帳戶 A/C — 共同申請人 B (CUST-ACC-B), EUR       22,306.81  (= USD 24,160.00 等值 @ 0.923295)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spacing w:after="0" w:line="24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41b47"/>
                <w:sz w:val="15"/>
                <w:szCs w:val="15"/>
                <w:rtl w:val="0"/>
              </w:rPr>
              <w:t xml:space="preserve">    Cr  Suspense（真實分錄）                                    48,000.00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spacing w:after="0" w:line="24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41b47"/>
                <w:sz w:val="15"/>
                <w:szCs w:val="15"/>
                <w:rtl w:val="0"/>
              </w:rPr>
              <w:t xml:space="preserve">    Cr  Suspense - Debit                                          320.00   &lt;- 由 suspenseBridge.debitEntries 產生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1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60" w:line="30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24262e"/>
          <w:sz w:val="21"/>
          <w:szCs w:val="21"/>
          <w:rtl w:val="0"/>
        </w:rPr>
        <w:t xml:space="preserve">範例請求：</w:t>
      </w:r>
      <w:r w:rsidDel="00000000" w:rsidR="00000000" w:rsidRPr="00000000">
        <w:rPr>
          <w:rtl w:val="0"/>
        </w:rPr>
      </w:r>
    </w:p>
    <w:tbl>
      <w:tblPr>
        <w:tblStyle w:val="Table23"/>
        <w:tblW w:w="10180.0" w:type="dxa"/>
        <w:jc w:val="left"/>
        <w:tblBorders>
          <w:top w:color="aab8ce" w:space="0" w:sz="4" w:val="single"/>
          <w:left w:color="aab8ce" w:space="0" w:sz="4" w:val="single"/>
          <w:bottom w:color="aab8ce" w:space="0" w:sz="4" w:val="single"/>
          <w:right w:color="aab8ce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180"/>
        <w:tblGridChange w:id="0">
          <w:tblGrid>
            <w:gridCol w:w="10180"/>
          </w:tblGrid>
        </w:tblGridChange>
      </w:tblGrid>
      <w:tr>
        <w:trPr>
          <w:cantSplit w:val="0"/>
          <w:tblHeader w:val="0"/>
        </w:trPr>
        <w:tc>
          <w:tcPr>
            <w:shd w:fill="f3f6fc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63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"originModule": "IPLC",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"mainRef": "ILC2026081700456",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"sequence": 3,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"unitCode": "HK01",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"transactionCurrency": "USD",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"maturityDate": "2026-11-15",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"sourceFunctionCode": "Repayment",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"debitLegs":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{ "accountNo": "CUST-ACC-A", "accountType": "CUSTOMER", "currency": "USD", "amountTxCcy": "24160.00"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  "accountNo": "CUST-ACC-B", "accountType": "CUSTOMER", "currency": "EUR",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  "amountAccountCcy": "22306.81", "amountTxCcy": "24160.00", "drRate": "0.923295"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"creditLegs":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{ "accountNo": "SUSPENSE-ACC", "accountType": "SUSPENSE", "currency": "USD", "amountTxCcy": "48000.00"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"suspenseBridge":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"debitEntries":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  { "amount": "320.00", "currency": "USD", "sourceComponent": "CHARGE"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B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60" w:line="30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24262e"/>
          <w:sz w:val="21"/>
          <w:szCs w:val="21"/>
          <w:rtl w:val="0"/>
        </w:rPr>
        <w:t xml:space="preserve">配平檢查（以交易幣別計）：借方 (24,160.00 + 24,160.00) = 48,320.00 = 貸方 (48,000.00 + 320.00 橋接)。✔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60" w:line="30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24262e"/>
          <w:sz w:val="21"/>
          <w:szCs w:val="21"/>
          <w:rtl w:val="0"/>
        </w:rPr>
        <w:t xml:space="preserve">待確認事項：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403" w:right="0" w:hanging="36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Acceptance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／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Repayment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目前只是提議名稱 — 需要與既有登錄的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IPLC:PaymentAtMaturity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案例 （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iplc-payment-at-maturity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，前綴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IPLC06NULLNULLNULL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，預設分錄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Dr CUSTOMER / Cr CUSTOMER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）核對。 那個既有案例是否其實就是這裡的步驟二，只是名稱／形狀不同？若是，就該修正登錄案例的預設值，而非另外新 增功能。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403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確認步驟一／步驟二中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accountType: 'SUSPENSE'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的真實分錄，是否為在 Payment Component 中承載 IBL 曝險 的正確機制（依 README，這必須是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真實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分錄 —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suspenseBridge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永遠無法產生借方方向的分錄）。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0" w:line="280" w:lineRule="auto"/>
        <w:ind w:left="403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確認步驟二的利息／貼現，是否一律向客戶收取（如本文所建模），或有時是從較小額的 Nostro 匯款中直接扣抵。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1"/>
        <w:pBdr>
          <w:bottom w:color="c99a2e" w:space="6" w:sz="6" w:val="single"/>
        </w:pBdr>
        <w:spacing w:after="180" w:before="42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1e2761"/>
          <w:sz w:val="34"/>
          <w:szCs w:val="34"/>
          <w:rtl w:val="0"/>
        </w:rPr>
        <w:t xml:space="preserve">用例三 — 出口 LC 即期：由 Nostro 取得款項，付款予客戶</w:t>
      </w:r>
      <w:r w:rsidDel="00000000" w:rsidR="00000000" w:rsidRPr="00000000">
        <w:rPr>
          <w:rtl w:val="0"/>
        </w:rPr>
      </w:r>
    </w:p>
    <w:tbl>
      <w:tblPr>
        <w:tblStyle w:val="Table24"/>
        <w:tblW w:w="10180.0" w:type="dxa"/>
        <w:jc w:val="left"/>
        <w:tblBorders>
          <w:top w:color="aab8ce" w:space="0" w:sz="4" w:val="single"/>
          <w:left w:color="aab8ce" w:space="0" w:sz="4" w:val="single"/>
          <w:bottom w:color="aab8ce" w:space="0" w:sz="4" w:val="single"/>
          <w:right w:color="aab8ce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40"/>
        <w:gridCol w:w="7940"/>
        <w:tblGridChange w:id="0">
          <w:tblGrid>
            <w:gridCol w:w="2240"/>
            <w:gridCol w:w="794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line="26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1e2761"/>
                <w:sz w:val="20"/>
                <w:szCs w:val="20"/>
                <w:rtl w:val="0"/>
              </w:rPr>
              <w:t xml:space="preserve">來源模組／功能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line="2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41b47"/>
                <w:sz w:val="20"/>
                <w:szCs w:val="20"/>
                <w:shd w:fill="edf1fa" w:val="clear"/>
                <w:rtl w:val="0"/>
              </w:rPr>
              <w:t xml:space="preserve">EXCO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 / 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既有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 —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41b47"/>
                <w:sz w:val="20"/>
                <w:szCs w:val="20"/>
                <w:shd w:fill="edf1fa" w:val="clear"/>
                <w:rtl w:val="0"/>
              </w:rPr>
              <w:t xml:space="preserve">sourceFunctionCode: "Payment"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 →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41b47"/>
                <w:sz w:val="20"/>
                <w:szCs w:val="20"/>
                <w:shd w:fill="edf1fa" w:val="clear"/>
                <w:rtl w:val="0"/>
              </w:rPr>
              <w:t xml:space="preserve">EXCO01NULLNULLNULL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（目前最乾淨的既有對應 —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41b47"/>
                <w:sz w:val="20"/>
                <w:szCs w:val="20"/>
                <w:shd w:fill="edf1fa" w:val="clear"/>
                <w:rtl w:val="0"/>
              </w:rPr>
              <w:t xml:space="preserve">EPLC:PayAccept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 存在 FSD 記載但尚未釐清的雙前綴問題；見模組選擇的待確認事項）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d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line="26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1e2761"/>
                <w:sz w:val="20"/>
                <w:szCs w:val="20"/>
                <w:rtl w:val="0"/>
              </w:rPr>
              <w:t xml:space="preserve">登錄狀態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="26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對應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41b47"/>
                <w:sz w:val="20"/>
                <w:szCs w:val="20"/>
                <w:shd w:fill="edf1fa" w:val="clear"/>
                <w:rtl w:val="0"/>
              </w:rPr>
              <w:t xml:space="preserve">business-case-registry.ts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 中的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41b47"/>
                <w:sz w:val="20"/>
                <w:szCs w:val="20"/>
                <w:shd w:fill="edf1fa" w:val="clear"/>
                <w:rtl w:val="0"/>
              </w:rPr>
              <w:t xml:space="preserve">exco-payment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 案例（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41b47"/>
                <w:sz w:val="20"/>
                <w:szCs w:val="20"/>
                <w:shd w:fill="edf1fa" w:val="clear"/>
                <w:rtl w:val="0"/>
              </w:rPr>
              <w:t xml:space="preserve">Dr NOSTRO / Cr CUSTOMER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）— 此處延伸加入手續費橋接。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7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60" w:line="30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24262e"/>
          <w:sz w:val="21"/>
          <w:szCs w:val="21"/>
          <w:rtl w:val="0"/>
        </w:rPr>
        <w:t xml:space="preserve">業務敘述：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24262e"/>
          <w:sz w:val="21"/>
          <w:szCs w:val="21"/>
          <w:rtl w:val="0"/>
        </w:rPr>
        <w:t xml:space="preserve"> 開狀銀行針對一筆符合條款的即期提示，透過 Nostro 匯來償付款項。銀行在支付出口商（受益人） 淨收益之前，先扣除其押匯／手續費用。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60" w:line="30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24262e"/>
          <w:sz w:val="21"/>
          <w:szCs w:val="21"/>
          <w:rtl w:val="0"/>
        </w:rPr>
        <w:t xml:space="preserve">會計流程：</w:t>
      </w:r>
      <w:r w:rsidDel="00000000" w:rsidR="00000000" w:rsidRPr="00000000">
        <w:rPr>
          <w:rtl w:val="0"/>
        </w:rPr>
      </w:r>
    </w:p>
    <w:tbl>
      <w:tblPr>
        <w:tblStyle w:val="Table25"/>
        <w:tblW w:w="10180.0" w:type="dxa"/>
        <w:jc w:val="left"/>
        <w:tblBorders>
          <w:top w:color="aab8ce" w:space="0" w:sz="4" w:val="single"/>
          <w:left w:color="aab8ce" w:space="0" w:sz="4" w:val="single"/>
          <w:bottom w:color="aab8ce" w:space="0" w:sz="4" w:val="single"/>
          <w:right w:color="aab8ce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180"/>
        <w:tblGridChange w:id="0">
          <w:tblGrid>
            <w:gridCol w:w="10180"/>
          </w:tblGrid>
        </w:tblGridChange>
      </w:tblGrid>
      <w:tr>
        <w:trPr>
          <w:cantSplit w:val="0"/>
          <w:tblHeader w:val="0"/>
        </w:trPr>
        <w:tc>
          <w:tcPr>
            <w:shd w:fill="f3f6fc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8A">
            <w:pPr>
              <w:spacing w:after="0" w:line="24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41b47"/>
                <w:sz w:val="15"/>
                <w:szCs w:val="15"/>
                <w:rtl w:val="0"/>
              </w:rPr>
              <w:t xml:space="preserve">Charge Component（本身帳務）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Dr  Suspense - Credit    45.00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spacing w:after="0" w:line="24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41b47"/>
                <w:sz w:val="15"/>
                <w:szCs w:val="15"/>
                <w:rtl w:val="0"/>
              </w:rPr>
              <w:t xml:space="preserve">    Cr  手續費             45.00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spacing w:after="0" w:line="24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41b47"/>
                <w:sz w:val="15"/>
                <w:szCs w:val="15"/>
                <w:rtl w:val="0"/>
              </w:rPr>
              <w:t xml:space="preserve">Payment Component（本服務）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Dr  Nostro             30,000.00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spacing w:after="0" w:line="24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41b47"/>
                <w:sz w:val="15"/>
                <w:szCs w:val="15"/>
                <w:rtl w:val="0"/>
              </w:rPr>
              <w:t xml:space="preserve">    Cr  客戶帳戶 A/C    29,955.00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spacing w:after="0" w:line="24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41b47"/>
                <w:sz w:val="15"/>
                <w:szCs w:val="15"/>
                <w:rtl w:val="0"/>
              </w:rPr>
              <w:t xml:space="preserve">    Cr  Suspense - Credit    45.00   &lt;- 由 suspenseBridge.creditEntries 產生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2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60" w:line="30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24262e"/>
          <w:sz w:val="21"/>
          <w:szCs w:val="21"/>
          <w:rtl w:val="0"/>
        </w:rPr>
        <w:t xml:space="preserve">範例請求：</w:t>
      </w:r>
      <w:r w:rsidDel="00000000" w:rsidR="00000000" w:rsidRPr="00000000">
        <w:rPr>
          <w:rtl w:val="0"/>
        </w:rPr>
      </w:r>
    </w:p>
    <w:tbl>
      <w:tblPr>
        <w:tblStyle w:val="Table26"/>
        <w:tblW w:w="10180.0" w:type="dxa"/>
        <w:jc w:val="left"/>
        <w:tblBorders>
          <w:top w:color="aab8ce" w:space="0" w:sz="4" w:val="single"/>
          <w:left w:color="aab8ce" w:space="0" w:sz="4" w:val="single"/>
          <w:bottom w:color="aab8ce" w:space="0" w:sz="4" w:val="single"/>
          <w:right w:color="aab8ce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180"/>
        <w:tblGridChange w:id="0">
          <w:tblGrid>
            <w:gridCol w:w="10180"/>
          </w:tblGrid>
        </w:tblGridChange>
      </w:tblGrid>
      <w:tr>
        <w:trPr>
          <w:cantSplit w:val="0"/>
          <w:tblHeader w:val="0"/>
        </w:trPr>
        <w:tc>
          <w:tcPr>
            <w:shd w:fill="f3f6fc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94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"originModule": "EXCO",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"mainRef": "ELC2026081700789",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"sequence": 1,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"unitCode": "HK01",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"transactionCurrency": "USD",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"sourceFunctionCode": "Payment",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"debitLegs":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{ "accountNo": "NOSTRO-ACC", "accountType": "NOSTRO", "currency": "USD", "amountTxCcy": "30000.00"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E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"creditLegs":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{ "accountNo": "CUST-ACC", "accountType": "CUSTOMER", "currency": "USD", "amountTxCcy": "29955.00"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"suspenseBridge":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"creditEntries":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  { "amount": "45.00", "currency": "USD", "sourceComponent": "CHARGE"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5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6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7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60" w:line="30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24262e"/>
          <w:sz w:val="21"/>
          <w:szCs w:val="21"/>
          <w:rtl w:val="0"/>
        </w:rPr>
        <w:t xml:space="preserve">配平檢查：借方 30,000.00 = 貸方（客戶 29,955.00 + 橋接 45.00）。✔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60" w:line="30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24262e"/>
          <w:sz w:val="21"/>
          <w:szCs w:val="21"/>
          <w:rtl w:val="0"/>
        </w:rPr>
        <w:t xml:space="preserve">待確認事項：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0" w:line="280" w:lineRule="auto"/>
        <w:ind w:left="403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模組選擇（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EPLC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vs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EXCO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）適用於用例三～五，在此一併標註：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舊系統把「出口 LC」相關功能分散在 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1"/>
          <w:iCs w:val="1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兩個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模組 —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EPLC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（出口信用狀）與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EXCO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（出口託收）— 兩者登錄的功能與憑證代碼前綴皆不同。本文件在 即期案例預設採用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EXCO:Payment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，因為它是一個明確無爭議的既有 PASS 案例；請確認這是否為「出口 LC 即期」對應的正確舊系統畫面，還是應改用某個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EPLC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功能。</w:t>
      </w:r>
    </w:p>
    <w:p w:rsidR="00000000" w:rsidDel="00000000" w:rsidP="00000000" w:rsidRDefault="00000000" w:rsidRPr="00000000" w14:paraId="000001AB">
      <w:pPr>
        <w:pStyle w:val="Heading2"/>
        <w:spacing w:after="140" w:before="30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141b47"/>
          <w:sz w:val="27"/>
          <w:szCs w:val="27"/>
          <w:rtl w:val="0"/>
        </w:rPr>
        <w:t xml:space="preserve">子用例 3a — 多筆 Cr CA：收益分別匯入往來帳與貸款還款帳戶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60" w:line="30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24262e"/>
          <w:sz w:val="21"/>
          <w:szCs w:val="21"/>
          <w:rtl w:val="0"/>
        </w:rPr>
        <w:t xml:space="preserve">業務敘述：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24262e"/>
          <w:sz w:val="21"/>
          <w:szCs w:val="21"/>
          <w:rtl w:val="0"/>
        </w:rPr>
        <w:t xml:space="preserve"> 出口商在同一家銀行有一筆未清償的裝船前融資（打包放款）貸款，用於支應本 LC 項下貨物的 生產。部分淨收益直接用於償還該貸款；餘額則存入出口商一般的往來帳 — 在同一個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141b47"/>
          <w:sz w:val="21"/>
          <w:szCs w:val="21"/>
          <w:shd w:fill="edf1fa" w:val="clear"/>
          <w:rtl w:val="0"/>
        </w:rPr>
        <w:t xml:space="preserve">creditLegs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24262e"/>
          <w:sz w:val="21"/>
          <w:szCs w:val="21"/>
          <w:rtl w:val="0"/>
        </w:rPr>
        <w:t xml:space="preserve"> 陣列中，兩筆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141b47"/>
          <w:sz w:val="21"/>
          <w:szCs w:val="21"/>
          <w:shd w:fill="edf1fa" w:val="clear"/>
          <w:rtl w:val="0"/>
        </w:rPr>
        <w:t xml:space="preserve">CUSTOMER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24262e"/>
          <w:sz w:val="21"/>
          <w:szCs w:val="21"/>
          <w:rtl w:val="0"/>
        </w:rPr>
        <w:t xml:space="preserve"> 分錄。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60" w:line="30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24262e"/>
          <w:sz w:val="21"/>
          <w:szCs w:val="21"/>
          <w:rtl w:val="0"/>
        </w:rPr>
        <w:t xml:space="preserve">會計流程：</w:t>
      </w:r>
      <w:r w:rsidDel="00000000" w:rsidR="00000000" w:rsidRPr="00000000">
        <w:rPr>
          <w:rtl w:val="0"/>
        </w:rPr>
      </w:r>
    </w:p>
    <w:tbl>
      <w:tblPr>
        <w:tblStyle w:val="Table27"/>
        <w:tblW w:w="10180.0" w:type="dxa"/>
        <w:jc w:val="left"/>
        <w:tblBorders>
          <w:top w:color="aab8ce" w:space="0" w:sz="4" w:val="single"/>
          <w:left w:color="aab8ce" w:space="0" w:sz="4" w:val="single"/>
          <w:bottom w:color="aab8ce" w:space="0" w:sz="4" w:val="single"/>
          <w:right w:color="aab8ce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180"/>
        <w:tblGridChange w:id="0">
          <w:tblGrid>
            <w:gridCol w:w="10180"/>
          </w:tblGrid>
        </w:tblGridChange>
      </w:tblGrid>
      <w:tr>
        <w:trPr>
          <w:cantSplit w:val="0"/>
          <w:tblHeader w:val="0"/>
        </w:trPr>
        <w:tc>
          <w:tcPr>
            <w:shd w:fill="f3f6fc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AE">
            <w:pPr>
              <w:spacing w:after="0" w:line="24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41b47"/>
                <w:sz w:val="15"/>
                <w:szCs w:val="15"/>
                <w:rtl w:val="0"/>
              </w:rPr>
              <w:t xml:space="preserve">Payment Component（本服務）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F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Dr  Nostro                                    30,000.00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0">
            <w:pPr>
              <w:spacing w:after="0" w:line="24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41b47"/>
                <w:sz w:val="15"/>
                <w:szCs w:val="15"/>
                <w:rtl w:val="0"/>
              </w:rPr>
              <w:t xml:space="preserve">    Cr  客戶帳戶 A/C — 往來帳 (CUST-ACC)      15,000.00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1">
            <w:pPr>
              <w:spacing w:after="0" w:line="24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41b47"/>
                <w:sz w:val="15"/>
                <w:szCs w:val="15"/>
                <w:rtl w:val="0"/>
              </w:rPr>
              <w:t xml:space="preserve">    Cr  客戶帳戶 A/C — 貸款還款 (CUST-LOAN-ACC) 14,955.00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2">
            <w:pPr>
              <w:spacing w:after="0" w:line="24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41b47"/>
                <w:sz w:val="15"/>
                <w:szCs w:val="15"/>
                <w:rtl w:val="0"/>
              </w:rPr>
              <w:t xml:space="preserve">    Cr  Suspense - Credit                          45.00   &lt;- 由 suspenseBridge.creditEntries 產生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3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60" w:line="30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24262e"/>
          <w:sz w:val="21"/>
          <w:szCs w:val="21"/>
          <w:rtl w:val="0"/>
        </w:rPr>
        <w:t xml:space="preserve">範例請求：</w:t>
      </w:r>
      <w:r w:rsidDel="00000000" w:rsidR="00000000" w:rsidRPr="00000000">
        <w:rPr>
          <w:rtl w:val="0"/>
        </w:rPr>
      </w:r>
    </w:p>
    <w:tbl>
      <w:tblPr>
        <w:tblStyle w:val="Table28"/>
        <w:tblW w:w="10180.0" w:type="dxa"/>
        <w:jc w:val="left"/>
        <w:tblBorders>
          <w:top w:color="aab8ce" w:space="0" w:sz="4" w:val="single"/>
          <w:left w:color="aab8ce" w:space="0" w:sz="4" w:val="single"/>
          <w:bottom w:color="aab8ce" w:space="0" w:sz="4" w:val="single"/>
          <w:right w:color="aab8ce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180"/>
        <w:tblGridChange w:id="0">
          <w:tblGrid>
            <w:gridCol w:w="10180"/>
          </w:tblGrid>
        </w:tblGridChange>
      </w:tblGrid>
      <w:tr>
        <w:trPr>
          <w:cantSplit w:val="0"/>
          <w:tblHeader w:val="0"/>
        </w:trPr>
        <w:tc>
          <w:tcPr>
            <w:shd w:fill="f3f6fc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B5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6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"originModule": "EXCO",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7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"mainRef": "ELC2026081700789",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8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"sequence": 1,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9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"unitCode": "HK01",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A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"transactionCurrency": "USD",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"sourceFunctionCode": "Payment",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C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"debitLegs":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D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{ "accountNo": "NOSTRO-ACC", "accountType": "NOSTRO", "currency": "USD", "amountTxCcy": "30000.00"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E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"creditLegs":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{ "accountNo": "CUST-ACC", "accountType": "CUSTOMER", "currency": "USD", "amountTxCcy": "15000.00"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1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{ "accountNo": "CUST-LOAN-ACC", "accountType": "CUSTOMER", "currency": "USD", "amountTxCcy": "14955.00"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"suspenseBridge":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4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"creditEntries":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5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  { "amount": "45.00", "currency": "USD", "sourceComponent": "CHARGE"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6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7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8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9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60" w:line="30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24262e"/>
          <w:sz w:val="21"/>
          <w:szCs w:val="21"/>
          <w:rtl w:val="0"/>
        </w:rPr>
        <w:t xml:space="preserve">配平檢查：借方 30,000.00 = 貸方 (15,000.00 + 14,955.00 + 45.00 橋接)。✔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2"/>
        <w:spacing w:after="140" w:before="30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141b47"/>
          <w:sz w:val="27"/>
          <w:szCs w:val="27"/>
          <w:rtl w:val="0"/>
        </w:rPr>
        <w:t xml:space="preserve">子用例 3b — 多筆 Cr CA、多幣別：貸款還款帳戶以 EUR 計價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60" w:line="30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24262e"/>
          <w:sz w:val="21"/>
          <w:szCs w:val="21"/>
          <w:rtl w:val="0"/>
        </w:rPr>
        <w:t xml:space="preserve">業務敘述：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24262e"/>
          <w:sz w:val="21"/>
          <w:szCs w:val="21"/>
          <w:rtl w:val="0"/>
        </w:rPr>
        <w:t xml:space="preserve"> 與子用例 3a 相同的拆分，但出口商的裝船前貸款（及其還款帳戶）是以 EUR 計價，而非 USD — 當貸款本身的動撥幣別與 LC 結算幣別不同時很常見。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60" w:line="30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24262e"/>
          <w:sz w:val="21"/>
          <w:szCs w:val="21"/>
          <w:rtl w:val="0"/>
        </w:rPr>
        <w:t xml:space="preserve">會計流程：</w:t>
      </w:r>
      <w:r w:rsidDel="00000000" w:rsidR="00000000" w:rsidRPr="00000000">
        <w:rPr>
          <w:rtl w:val="0"/>
        </w:rPr>
      </w:r>
    </w:p>
    <w:tbl>
      <w:tblPr>
        <w:tblStyle w:val="Table29"/>
        <w:tblW w:w="10180.0" w:type="dxa"/>
        <w:jc w:val="left"/>
        <w:tblBorders>
          <w:top w:color="aab8ce" w:space="0" w:sz="4" w:val="single"/>
          <w:left w:color="aab8ce" w:space="0" w:sz="4" w:val="single"/>
          <w:bottom w:color="aab8ce" w:space="0" w:sz="4" w:val="single"/>
          <w:right w:color="aab8ce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180"/>
        <w:tblGridChange w:id="0">
          <w:tblGrid>
            <w:gridCol w:w="10180"/>
          </w:tblGrid>
        </w:tblGridChange>
      </w:tblGrid>
      <w:tr>
        <w:trPr>
          <w:cantSplit w:val="0"/>
          <w:tblHeader w:val="0"/>
        </w:trPr>
        <w:tc>
          <w:tcPr>
            <w:shd w:fill="f3f6fc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CE">
            <w:pPr>
              <w:spacing w:after="0" w:line="24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41b47"/>
                <w:sz w:val="15"/>
                <w:szCs w:val="15"/>
                <w:rtl w:val="0"/>
              </w:rPr>
              <w:t xml:space="preserve">Payment Component（本服務）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F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Dr  Nostro                                                     30,000.00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0">
            <w:pPr>
              <w:spacing w:after="0" w:line="24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41b47"/>
                <w:sz w:val="15"/>
                <w:szCs w:val="15"/>
                <w:rtl w:val="0"/>
              </w:rPr>
              <w:t xml:space="preserve">    Cr  客戶帳戶 A/C — 往來帳 (CUST-ACC), USD                  15,000.00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1">
            <w:pPr>
              <w:spacing w:after="0" w:line="24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41b47"/>
                <w:sz w:val="15"/>
                <w:szCs w:val="15"/>
                <w:rtl w:val="0"/>
              </w:rPr>
              <w:t xml:space="preserve">    Cr  客戶帳戶 A/C — 貸款還款 (CUST-LOAN-ACC), EUR       13,807.88  (= USD 14,955.00 等值 @ 0.923295)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2">
            <w:pPr>
              <w:spacing w:after="0" w:line="24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41b47"/>
                <w:sz w:val="15"/>
                <w:szCs w:val="15"/>
                <w:rtl w:val="0"/>
              </w:rPr>
              <w:t xml:space="preserve">    Cr  Suspense - Credit                                           45.00   &lt;- 由 suspenseBridge.creditEntries 產生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3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60" w:line="30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24262e"/>
          <w:sz w:val="21"/>
          <w:szCs w:val="21"/>
          <w:rtl w:val="0"/>
        </w:rPr>
        <w:t xml:space="preserve">範例請求：</w:t>
      </w:r>
      <w:r w:rsidDel="00000000" w:rsidR="00000000" w:rsidRPr="00000000">
        <w:rPr>
          <w:rtl w:val="0"/>
        </w:rPr>
      </w:r>
    </w:p>
    <w:tbl>
      <w:tblPr>
        <w:tblStyle w:val="Table30"/>
        <w:tblW w:w="10180.0" w:type="dxa"/>
        <w:jc w:val="left"/>
        <w:tblBorders>
          <w:top w:color="aab8ce" w:space="0" w:sz="4" w:val="single"/>
          <w:left w:color="aab8ce" w:space="0" w:sz="4" w:val="single"/>
          <w:bottom w:color="aab8ce" w:space="0" w:sz="4" w:val="single"/>
          <w:right w:color="aab8ce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180"/>
        <w:tblGridChange w:id="0">
          <w:tblGrid>
            <w:gridCol w:w="10180"/>
          </w:tblGrid>
        </w:tblGridChange>
      </w:tblGrid>
      <w:tr>
        <w:trPr>
          <w:cantSplit w:val="0"/>
          <w:tblHeader w:val="0"/>
        </w:trPr>
        <w:tc>
          <w:tcPr>
            <w:shd w:fill="f3f6fc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D5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6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"originModule": "EXCO",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7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"mainRef": "ELC2026081700789",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8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"sequence": 1,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9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"unitCode": "HK01",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A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"transactionCurrency": "USD",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B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"sourceFunctionCode": "Payment",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C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"debitLegs":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D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{ "accountNo": "NOSTRO-ACC", "accountType": "NOSTRO", "currency": "USD", "amountTxCcy": "30000.00"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E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F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"creditLegs":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0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{ "accountNo": "CUST-ACC", "accountType": "CUSTOMER", "currency": "USD", "amountTxCcy": "15000.00"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1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2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  "accountNo": "CUST-LOAN-ACC", "accountType": "CUSTOMER", "currency": "EUR",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3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  "amountAccountCcy": "13807.88", "amountTxCcy": "14955.00", "crBuyRate": "0.923295"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4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5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6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"suspenseBridge":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7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"creditEntries":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  { "amount": "45.00", "currency": "USD", "sourceComponent": "CHARGE"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9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A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B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C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60" w:line="30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24262e"/>
          <w:sz w:val="21"/>
          <w:szCs w:val="21"/>
          <w:rtl w:val="0"/>
        </w:rPr>
        <w:t xml:space="preserve">配平檢查（以交易幣別計）：借方 30,000.00 = 貸方 (15,000.00 + 14,955.00 + 45.00 橋接)。✔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1"/>
        <w:pBdr>
          <w:bottom w:color="c99a2e" w:space="6" w:sz="6" w:val="single"/>
        </w:pBdr>
        <w:spacing w:after="180" w:before="42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1e2761"/>
          <w:sz w:val="34"/>
          <w:szCs w:val="34"/>
          <w:rtl w:val="0"/>
        </w:rPr>
        <w:t xml:space="preserve">用例四 — 出口 LC 遠期押匯（Negotiation）並產生 EBL，付款予客戶</w:t>
      </w:r>
      <w:r w:rsidDel="00000000" w:rsidR="00000000" w:rsidRPr="00000000">
        <w:rPr>
          <w:rtl w:val="0"/>
        </w:rPr>
      </w:r>
    </w:p>
    <w:tbl>
      <w:tblPr>
        <w:tblStyle w:val="Table31"/>
        <w:tblW w:w="10180.0" w:type="dxa"/>
        <w:jc w:val="left"/>
        <w:tblBorders>
          <w:top w:color="aab8ce" w:space="0" w:sz="4" w:val="single"/>
          <w:left w:color="aab8ce" w:space="0" w:sz="4" w:val="single"/>
          <w:bottom w:color="aab8ce" w:space="0" w:sz="4" w:val="single"/>
          <w:right w:color="aab8ce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40"/>
        <w:gridCol w:w="7940"/>
        <w:tblGridChange w:id="0">
          <w:tblGrid>
            <w:gridCol w:w="2240"/>
            <w:gridCol w:w="794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="26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1e2761"/>
                <w:sz w:val="20"/>
                <w:szCs w:val="20"/>
                <w:rtl w:val="0"/>
              </w:rPr>
              <w:t xml:space="preserve">來源模組／功能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line="2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41b47"/>
                <w:sz w:val="20"/>
                <w:szCs w:val="20"/>
                <w:shd w:fill="edf1fa" w:val="clear"/>
                <w:rtl w:val="0"/>
              </w:rPr>
              <w:t xml:space="preserve">EPLC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 / 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新增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 — 提議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41b47"/>
                <w:sz w:val="20"/>
                <w:szCs w:val="20"/>
                <w:shd w:fill="edf1fa" w:val="clear"/>
                <w:rtl w:val="0"/>
              </w:rPr>
              <w:t xml:space="preserve">sourceFunctionCode: "Negotiation"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（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41b47"/>
                <w:sz w:val="20"/>
                <w:szCs w:val="20"/>
                <w:shd w:fill="edf1fa" w:val="clear"/>
                <w:rtl w:val="0"/>
              </w:rPr>
              <w:t xml:space="preserve">VOUCHER_CODE_PREFIXES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 中沒有這個值）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d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line="26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1e2761"/>
                <w:sz w:val="20"/>
                <w:szCs w:val="20"/>
                <w:rtl w:val="0"/>
              </w:rPr>
              <w:t xml:space="preserve">登錄狀態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line="26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尚未登錄。此模式沿用 README 的 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IBL/EBL Takedown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 形狀，並調整為付款分錄為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41b47"/>
                <w:sz w:val="20"/>
                <w:szCs w:val="20"/>
                <w:shd w:fill="edf1fa" w:val="clear"/>
                <w:rtl w:val="0"/>
              </w:rPr>
              <w:t xml:space="preserve">CUSTOMER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（出口商），而非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41b47"/>
                <w:sz w:val="20"/>
                <w:szCs w:val="20"/>
                <w:shd w:fill="edf1fa" w:val="clear"/>
                <w:rtl w:val="0"/>
              </w:rPr>
              <w:t xml:space="preserve">NOSTRO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。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可能與已登錄的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color w:val="141b47"/>
                <w:sz w:val="20"/>
                <w:szCs w:val="20"/>
                <w:shd w:fill="edf1fa" w:val="clear"/>
                <w:rtl w:val="0"/>
              </w:rPr>
              <w:t xml:space="preserve">EPLC:Discount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 案例（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color w:val="141b47"/>
                <w:sz w:val="20"/>
                <w:szCs w:val="20"/>
                <w:shd w:fill="edf1fa" w:val="clear"/>
                <w:rtl w:val="0"/>
              </w:rPr>
              <w:t xml:space="preserve">eplc-discount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，前綴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color w:val="141b47"/>
                <w:sz w:val="20"/>
                <w:szCs w:val="20"/>
                <w:shd w:fill="edf1fa" w:val="clear"/>
                <w:rtl w:val="0"/>
              </w:rPr>
              <w:t xml:space="preserve">EPLC07NULLNULLNULL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）重疊 — 見待確認事項。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4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60" w:line="30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24262e"/>
          <w:sz w:val="21"/>
          <w:szCs w:val="21"/>
          <w:rtl w:val="0"/>
        </w:rPr>
        <w:t xml:space="preserve">業務敘述：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24262e"/>
          <w:sz w:val="21"/>
          <w:szCs w:val="21"/>
          <w:rtl w:val="0"/>
        </w:rPr>
        <w:t xml:space="preserve"> 在開狀銀行的償付到期之前，銀行先對出口遠期匯票進行押匯：現在即支付出口商款項（因銀行自 身風險／資金成本而打折），並在 Balance Component 記錄一筆 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24262e"/>
          <w:sz w:val="21"/>
          <w:szCs w:val="21"/>
          <w:rtl w:val="0"/>
        </w:rPr>
        <w:t xml:space="preserve">EBL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24262e"/>
          <w:sz w:val="21"/>
          <w:szCs w:val="21"/>
          <w:rtl w:val="0"/>
        </w:rPr>
        <w:t xml:space="preserve">（出口押匯負債）曝險，等待到期日的 償付。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60" w:line="30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24262e"/>
          <w:sz w:val="21"/>
          <w:szCs w:val="21"/>
          <w:rtl w:val="0"/>
        </w:rPr>
        <w:t xml:space="preserve">會計流程：</w:t>
      </w:r>
      <w:r w:rsidDel="00000000" w:rsidR="00000000" w:rsidRPr="00000000">
        <w:rPr>
          <w:rtl w:val="0"/>
        </w:rPr>
      </w:r>
    </w:p>
    <w:tbl>
      <w:tblPr>
        <w:tblStyle w:val="Table32"/>
        <w:tblW w:w="10180.0" w:type="dxa"/>
        <w:jc w:val="left"/>
        <w:tblBorders>
          <w:top w:color="aab8ce" w:space="0" w:sz="4" w:val="single"/>
          <w:left w:color="aab8ce" w:space="0" w:sz="4" w:val="single"/>
          <w:bottom w:color="aab8ce" w:space="0" w:sz="4" w:val="single"/>
          <w:right w:color="aab8ce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180"/>
        <w:tblGridChange w:id="0">
          <w:tblGrid>
            <w:gridCol w:w="10180"/>
          </w:tblGrid>
        </w:tblGridChange>
      </w:tblGrid>
      <w:tr>
        <w:trPr>
          <w:cantSplit w:val="0"/>
          <w:tblHeader w:val="0"/>
        </w:trPr>
        <w:tc>
          <w:tcPr>
            <w:shd w:fill="f3f6fc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F7">
            <w:pPr>
              <w:spacing w:after="0" w:line="24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41b47"/>
                <w:sz w:val="15"/>
                <w:szCs w:val="15"/>
                <w:rtl w:val="0"/>
              </w:rPr>
              <w:t xml:space="preserve">Balance Component（本身帳務，屬外部系統）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8">
            <w:pPr>
              <w:spacing w:after="0" w:line="24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41b47"/>
                <w:sz w:val="15"/>
                <w:szCs w:val="15"/>
                <w:rtl w:val="0"/>
              </w:rPr>
              <w:t xml:space="preserve">Dr  EBL（或有負債）              30,000.00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9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Cr  Suspense                  30,000.00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A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B">
            <w:pPr>
              <w:spacing w:after="0" w:line="24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41b47"/>
                <w:sz w:val="15"/>
                <w:szCs w:val="15"/>
                <w:rtl w:val="0"/>
              </w:rPr>
              <w:t xml:space="preserve">Charge Component（本身帳務）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C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Dr  Suspense - Credit    380.00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D">
            <w:pPr>
              <w:spacing w:after="0" w:line="24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41b47"/>
                <w:sz w:val="15"/>
                <w:szCs w:val="15"/>
                <w:rtl w:val="0"/>
              </w:rPr>
              <w:t xml:space="preserve">    Cr  押匯利息／手續費   380.00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E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F">
            <w:pPr>
              <w:spacing w:after="0" w:line="24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41b47"/>
                <w:sz w:val="15"/>
                <w:szCs w:val="15"/>
                <w:rtl w:val="0"/>
              </w:rPr>
              <w:t xml:space="preserve">Payment Component（本服務）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0">
            <w:pPr>
              <w:spacing w:after="0" w:line="24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41b47"/>
                <w:sz w:val="15"/>
                <w:szCs w:val="15"/>
                <w:rtl w:val="0"/>
              </w:rPr>
              <w:t xml:space="preserve">Dr  Suspense（真實分錄）         30,000.00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1">
            <w:pPr>
              <w:spacing w:after="0" w:line="24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41b47"/>
                <w:sz w:val="15"/>
                <w:szCs w:val="15"/>
                <w:rtl w:val="0"/>
              </w:rPr>
              <w:t xml:space="preserve">    Cr  客戶帳戶 A/C              29,620.00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2">
            <w:pPr>
              <w:spacing w:after="0" w:line="24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41b47"/>
                <w:sz w:val="15"/>
                <w:szCs w:val="15"/>
                <w:rtl w:val="0"/>
              </w:rPr>
              <w:t xml:space="preserve">    Cr  Suspense - Credit             380.00   &lt;- 由 suspenseBridge.creditEntries 產生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3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60" w:line="30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24262e"/>
          <w:sz w:val="21"/>
          <w:szCs w:val="21"/>
          <w:rtl w:val="0"/>
        </w:rPr>
        <w:t xml:space="preserve">範例請求：</w:t>
      </w:r>
      <w:r w:rsidDel="00000000" w:rsidR="00000000" w:rsidRPr="00000000">
        <w:rPr>
          <w:rtl w:val="0"/>
        </w:rPr>
      </w:r>
    </w:p>
    <w:tbl>
      <w:tblPr>
        <w:tblStyle w:val="Table33"/>
        <w:tblW w:w="10180.0" w:type="dxa"/>
        <w:jc w:val="left"/>
        <w:tblBorders>
          <w:top w:color="aab8ce" w:space="0" w:sz="4" w:val="single"/>
          <w:left w:color="aab8ce" w:space="0" w:sz="4" w:val="single"/>
          <w:bottom w:color="aab8ce" w:space="0" w:sz="4" w:val="single"/>
          <w:right w:color="aab8ce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180"/>
        <w:tblGridChange w:id="0">
          <w:tblGrid>
            <w:gridCol w:w="10180"/>
          </w:tblGrid>
        </w:tblGridChange>
      </w:tblGrid>
      <w:tr>
        <w:trPr>
          <w:cantSplit w:val="0"/>
          <w:tblHeader w:val="0"/>
        </w:trPr>
        <w:tc>
          <w:tcPr>
            <w:shd w:fill="f3f6fc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205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6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"originModule": "EPLC",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7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"mainRef": "ELC2026081701011",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8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"sequence": 1,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9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"unitCode": "HK01",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A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"transactionCurrency": "USD",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B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"tenorType": "USANCE",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C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"maturityDate": "2026-11-20",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D">
            <w:pPr>
              <w:spacing w:after="0" w:line="24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41b47"/>
                <w:sz w:val="15"/>
                <w:szCs w:val="15"/>
                <w:rtl w:val="0"/>
              </w:rPr>
              <w:t xml:space="preserve">  "sourceFunctionCode": "Negotiation",    // 提議值 — 見待確認事項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E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"debitLegs":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F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{ "accountNo": "SUSPENSE-ACC", "accountType": "SUSPENSE", "currency": "USD", "amountTxCcy": "30000.00"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0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1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"creditLegs":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2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{ "accountNo": "CUST-ACC", "accountType": "CUSTOMER", "currency": "USD", "amountTxCcy": "29620.00"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3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4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"suspenseBridge":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5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"creditEntries":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6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  { "amount": "380.00", "currency": "USD", "sourceComponent": "CHARGE"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7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8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9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A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60" w:line="30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24262e"/>
          <w:sz w:val="21"/>
          <w:szCs w:val="21"/>
          <w:rtl w:val="0"/>
        </w:rPr>
        <w:t xml:space="preserve">配平檢查：借方 30,000.00 = 貸方（客戶 29,620.00 + 橋接 380.00）。✔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60" w:line="30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24262e"/>
          <w:sz w:val="21"/>
          <w:szCs w:val="21"/>
          <w:rtl w:val="0"/>
        </w:rPr>
        <w:t xml:space="preserve">待確認事項：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403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與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eplc-discount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核對。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已登錄的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EPLC:Discount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案例預設為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Dr CUSTOMER / Cr NOSTRO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— 與本文 建模的方向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1"/>
          <w:iCs w:val="1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恰恰相反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（此處是押匯付款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1"/>
          <w:iCs w:val="1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流出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給客戶，而非從客戶流出）。單從目前的登錄案例引用來源，無法 判斷舊系統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SYF_EPLC_EPLC_Discount.js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究竟只過帳一組分錄（對應登錄的預設值 — 可能只代表貼現利息收取 那一腳），還是在同一次呼叫中還包含一組較完整、多腳的憑證，同時涵蓋上方建模的付款分錄。這需要做一次 舊系統程式追蹤，而非用猜的。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403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目前不存在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EPLC:Negotiation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的憑證代碼前綴 — 需要查閱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Payment_Mapping_Functions.docx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§6，或確認 這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其實就是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EPLC:Discount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（若是，則沿用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EPLC07NULLNULLNULL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，並修正登錄案例的預設分錄，而非 新增功能）。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0" w:line="280" w:lineRule="auto"/>
        <w:ind w:left="403" w:right="0" w:hanging="36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sourceComponent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標記的先例並不一致。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README 自己在 IBL Takedown 的範例中，把選用性的 Trx Charges 分錄標記為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sourceComponent: "BALANCE", balanceModule: "IBL"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（將該筆費用歸屬於 Balance Component）；本文件則把押匯貼現利息標記為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"CHARGE"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（歸屬於 Charge Component），與用例一～三一致。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sourceComponent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本身沒有任何功能性效果（純稽核用中繼資料），但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1"/>
          <w:iCs w:val="1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實際上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該歸屬何者，關係到利息計算 應由哪個系統負責 — 請確認。</w:t>
      </w:r>
    </w:p>
    <w:p w:rsidR="00000000" w:rsidDel="00000000" w:rsidP="00000000" w:rsidRDefault="00000000" w:rsidRPr="00000000" w14:paraId="00000220">
      <w:pPr>
        <w:pStyle w:val="Heading2"/>
        <w:spacing w:after="140" w:before="30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141b47"/>
          <w:sz w:val="27"/>
          <w:szCs w:val="27"/>
          <w:rtl w:val="0"/>
        </w:rPr>
        <w:t xml:space="preserve">子用例 4a — 多筆 Cr CA：押匯收益分別匯入往來帳與貸款還款帳戶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60" w:line="30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24262e"/>
          <w:sz w:val="21"/>
          <w:szCs w:val="21"/>
          <w:rtl w:val="0"/>
        </w:rPr>
        <w:t xml:space="preserve">業務敘述：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24262e"/>
          <w:sz w:val="21"/>
          <w:szCs w:val="21"/>
          <w:rtl w:val="0"/>
        </w:rPr>
        <w:t xml:space="preserve"> 與子用例 3a 相同的理由，但發生在押匯時點而非最終結算 — 這在實務上非常常見，因為押匯收益 往往會立即用於償還支應貨物生產的裝船前／打包放款貸款，只有餘額才存入出口商的往來帳。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60" w:line="30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24262e"/>
          <w:sz w:val="21"/>
          <w:szCs w:val="21"/>
          <w:rtl w:val="0"/>
        </w:rPr>
        <w:t xml:space="preserve">會計流程：</w:t>
      </w:r>
      <w:r w:rsidDel="00000000" w:rsidR="00000000" w:rsidRPr="00000000">
        <w:rPr>
          <w:rtl w:val="0"/>
        </w:rPr>
      </w:r>
    </w:p>
    <w:tbl>
      <w:tblPr>
        <w:tblStyle w:val="Table34"/>
        <w:tblW w:w="10180.0" w:type="dxa"/>
        <w:jc w:val="left"/>
        <w:tblBorders>
          <w:top w:color="aab8ce" w:space="0" w:sz="4" w:val="single"/>
          <w:left w:color="aab8ce" w:space="0" w:sz="4" w:val="single"/>
          <w:bottom w:color="aab8ce" w:space="0" w:sz="4" w:val="single"/>
          <w:right w:color="aab8ce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180"/>
        <w:tblGridChange w:id="0">
          <w:tblGrid>
            <w:gridCol w:w="10180"/>
          </w:tblGrid>
        </w:tblGridChange>
      </w:tblGrid>
      <w:tr>
        <w:trPr>
          <w:cantSplit w:val="0"/>
          <w:tblHeader w:val="0"/>
        </w:trPr>
        <w:tc>
          <w:tcPr>
            <w:shd w:fill="f3f6fc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223">
            <w:pPr>
              <w:spacing w:after="0" w:line="24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41b47"/>
                <w:sz w:val="15"/>
                <w:szCs w:val="15"/>
                <w:rtl w:val="0"/>
              </w:rPr>
              <w:t xml:space="preserve">Payment Component（本服務）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4">
            <w:pPr>
              <w:spacing w:after="0" w:line="24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41b47"/>
                <w:sz w:val="15"/>
                <w:szCs w:val="15"/>
                <w:rtl w:val="0"/>
              </w:rPr>
              <w:t xml:space="preserve">Dr  Suspense（真實分錄）                        30,000.00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5">
            <w:pPr>
              <w:spacing w:after="0" w:line="24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41b47"/>
                <w:sz w:val="15"/>
                <w:szCs w:val="15"/>
                <w:rtl w:val="0"/>
              </w:rPr>
              <w:t xml:space="preserve">    Cr  客戶帳戶 A/C — 往來帳 (CUST-ACC)        20,000.00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6">
            <w:pPr>
              <w:spacing w:after="0" w:line="24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41b47"/>
                <w:sz w:val="15"/>
                <w:szCs w:val="15"/>
                <w:rtl w:val="0"/>
              </w:rPr>
              <w:t xml:space="preserve">    Cr  客戶帳戶 A/C — 貸款還款 (CUST-LOAN-ACC)   9,620.00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7">
            <w:pPr>
              <w:spacing w:after="0" w:line="24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41b47"/>
                <w:sz w:val="15"/>
                <w:szCs w:val="15"/>
                <w:rtl w:val="0"/>
              </w:rPr>
              <w:t xml:space="preserve">    Cr  Suspense - Credit                           380.00   &lt;- 由 suspenseBridge.creditEntries 產生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8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60" w:line="30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24262e"/>
          <w:sz w:val="21"/>
          <w:szCs w:val="21"/>
          <w:rtl w:val="0"/>
        </w:rPr>
        <w:t xml:space="preserve">範例請求：</w:t>
      </w:r>
      <w:r w:rsidDel="00000000" w:rsidR="00000000" w:rsidRPr="00000000">
        <w:rPr>
          <w:rtl w:val="0"/>
        </w:rPr>
      </w:r>
    </w:p>
    <w:tbl>
      <w:tblPr>
        <w:tblStyle w:val="Table35"/>
        <w:tblW w:w="10180.0" w:type="dxa"/>
        <w:jc w:val="left"/>
        <w:tblBorders>
          <w:top w:color="aab8ce" w:space="0" w:sz="4" w:val="single"/>
          <w:left w:color="aab8ce" w:space="0" w:sz="4" w:val="single"/>
          <w:bottom w:color="aab8ce" w:space="0" w:sz="4" w:val="single"/>
          <w:right w:color="aab8ce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180"/>
        <w:tblGridChange w:id="0">
          <w:tblGrid>
            <w:gridCol w:w="10180"/>
          </w:tblGrid>
        </w:tblGridChange>
      </w:tblGrid>
      <w:tr>
        <w:trPr>
          <w:cantSplit w:val="0"/>
          <w:tblHeader w:val="0"/>
        </w:trPr>
        <w:tc>
          <w:tcPr>
            <w:shd w:fill="f3f6fc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22A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B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"originModule": "EPLC",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C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"mainRef": "ELC2026081701011",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D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"sequence": 1,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E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"unitCode": "HK01",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F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"transactionCurrency": "USD",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0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"tenorType": "USANCE",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1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"maturityDate": "2026-11-20",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2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"sourceFunctionCode": "Negotiation",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3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"debitLegs":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4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{ "accountNo": "SUSPENSE-ACC", "accountType": "SUSPENSE", "currency": "USD", "amountTxCcy": "30000.00"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5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6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"creditLegs":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7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{ "accountNo": "CUST-ACC", "accountType": "CUSTOMER", "currency": "USD", "amountTxCcy": "20000.00"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8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{ "accountNo": "CUST-LOAN-ACC", "accountType": "CUSTOMER", "currency": "USD", "amountTxCcy": "9620.00"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9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A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"suspenseBridge":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B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"creditEntries":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C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  { "amount": "380.00", "currency": "USD", "sourceComponent": "CHARGE"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D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E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F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0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60" w:line="30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24262e"/>
          <w:sz w:val="21"/>
          <w:szCs w:val="21"/>
          <w:rtl w:val="0"/>
        </w:rPr>
        <w:t xml:space="preserve">配平檢查：借方 30,000.00 = 貸方 (20,000.00 + 9,620.00 + 380.00 橋接)。✔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2"/>
        <w:spacing w:after="140" w:before="30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141b47"/>
          <w:sz w:val="27"/>
          <w:szCs w:val="27"/>
          <w:rtl w:val="0"/>
        </w:rPr>
        <w:t xml:space="preserve">子用例 4b — 多筆 Cr CA、多幣別：押匯收益含一筆 EUR 貸款還款分錄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60" w:line="30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24262e"/>
          <w:sz w:val="21"/>
          <w:szCs w:val="21"/>
          <w:rtl w:val="0"/>
        </w:rPr>
        <w:t xml:space="preserve">業務敘述：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24262e"/>
          <w:sz w:val="21"/>
          <w:szCs w:val="21"/>
          <w:rtl w:val="0"/>
        </w:rPr>
        <w:t xml:space="preserve"> 子用例 4a 與 3b 的組合 — 押匯收益分別匯入出口商的 USD 往來帳，以及一個以 EUR 計價的 裝船前貸款還款帳戶。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60" w:line="30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24262e"/>
          <w:sz w:val="21"/>
          <w:szCs w:val="21"/>
          <w:rtl w:val="0"/>
        </w:rPr>
        <w:t xml:space="preserve">會計流程：</w:t>
      </w:r>
      <w:r w:rsidDel="00000000" w:rsidR="00000000" w:rsidRPr="00000000">
        <w:rPr>
          <w:rtl w:val="0"/>
        </w:rPr>
      </w:r>
    </w:p>
    <w:tbl>
      <w:tblPr>
        <w:tblStyle w:val="Table36"/>
        <w:tblW w:w="10180.0" w:type="dxa"/>
        <w:jc w:val="left"/>
        <w:tblBorders>
          <w:top w:color="aab8ce" w:space="0" w:sz="4" w:val="single"/>
          <w:left w:color="aab8ce" w:space="0" w:sz="4" w:val="single"/>
          <w:bottom w:color="aab8ce" w:space="0" w:sz="4" w:val="single"/>
          <w:right w:color="aab8ce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180"/>
        <w:tblGridChange w:id="0">
          <w:tblGrid>
            <w:gridCol w:w="10180"/>
          </w:tblGrid>
        </w:tblGridChange>
      </w:tblGrid>
      <w:tr>
        <w:trPr>
          <w:cantSplit w:val="0"/>
          <w:tblHeader w:val="0"/>
        </w:trPr>
        <w:tc>
          <w:tcPr>
            <w:shd w:fill="f3f6fc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245">
            <w:pPr>
              <w:spacing w:after="0" w:line="24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41b47"/>
                <w:sz w:val="15"/>
                <w:szCs w:val="15"/>
                <w:rtl w:val="0"/>
              </w:rPr>
              <w:t xml:space="preserve">Payment Component（本服務）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6">
            <w:pPr>
              <w:spacing w:after="0" w:line="24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41b47"/>
                <w:sz w:val="15"/>
                <w:szCs w:val="15"/>
                <w:rtl w:val="0"/>
              </w:rPr>
              <w:t xml:space="preserve">Dr  Suspense（真實分錄）                                         30,000.00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7">
            <w:pPr>
              <w:spacing w:after="0" w:line="24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41b47"/>
                <w:sz w:val="15"/>
                <w:szCs w:val="15"/>
                <w:rtl w:val="0"/>
              </w:rPr>
              <w:t xml:space="preserve">    Cr  客戶帳戶 A/C — 往來帳 (CUST-ACC), USD                    20,000.00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8">
            <w:pPr>
              <w:spacing w:after="0" w:line="24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41b47"/>
                <w:sz w:val="15"/>
                <w:szCs w:val="15"/>
                <w:rtl w:val="0"/>
              </w:rPr>
              <w:t xml:space="preserve">    Cr  客戶帳戶 A/C — 貸款還款 (CUST-LOAN-ACC), EUR       8,882.10  (= USD 9,620.00 等值 @ 0.923295)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9">
            <w:pPr>
              <w:spacing w:after="0" w:line="24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41b47"/>
                <w:sz w:val="15"/>
                <w:szCs w:val="15"/>
                <w:rtl w:val="0"/>
              </w:rPr>
              <w:t xml:space="preserve">    Cr  Suspense - Credit                                            380.00   &lt;- 由 suspenseBridge.creditEntries 產生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A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60" w:line="30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24262e"/>
          <w:sz w:val="21"/>
          <w:szCs w:val="21"/>
          <w:rtl w:val="0"/>
        </w:rPr>
        <w:t xml:space="preserve">範例請求：</w:t>
      </w:r>
      <w:r w:rsidDel="00000000" w:rsidR="00000000" w:rsidRPr="00000000">
        <w:rPr>
          <w:rtl w:val="0"/>
        </w:rPr>
      </w:r>
    </w:p>
    <w:tbl>
      <w:tblPr>
        <w:tblStyle w:val="Table37"/>
        <w:tblW w:w="10180.0" w:type="dxa"/>
        <w:jc w:val="left"/>
        <w:tblBorders>
          <w:top w:color="aab8ce" w:space="0" w:sz="4" w:val="single"/>
          <w:left w:color="aab8ce" w:space="0" w:sz="4" w:val="single"/>
          <w:bottom w:color="aab8ce" w:space="0" w:sz="4" w:val="single"/>
          <w:right w:color="aab8ce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180"/>
        <w:tblGridChange w:id="0">
          <w:tblGrid>
            <w:gridCol w:w="10180"/>
          </w:tblGrid>
        </w:tblGridChange>
      </w:tblGrid>
      <w:tr>
        <w:trPr>
          <w:cantSplit w:val="0"/>
          <w:tblHeader w:val="0"/>
        </w:trPr>
        <w:tc>
          <w:tcPr>
            <w:shd w:fill="f3f6fc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24C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D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"originModule": "EPLC",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E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"mainRef": "ELC2026081701011",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F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"sequence": 1,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0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"unitCode": "HK01",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1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"transactionCurrency": "USD",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2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"tenorType": "USANCE",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3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"maturityDate": "2026-11-20",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4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"sourceFunctionCode": "Negotiation",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5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"debitLegs":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6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{ "accountNo": "SUSPENSE-ACC", "accountType": "SUSPENSE", "currency": "USD", "amountTxCcy": "30000.00"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7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8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"creditLegs":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9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{ "accountNo": "CUST-ACC", "accountType": "CUSTOMER", "currency": "USD", "amountTxCcy": "20000.00"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A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B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  "accountNo": "CUST-LOAN-ACC", "accountType": "CUSTOMER", "currency": "EUR",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C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  "amountAccountCcy": "8882.10", "amountTxCcy": "9620.00", "crBuyRate": "0.923295"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D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E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F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"suspenseBridge":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0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"creditEntries":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1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  { "amount": "380.00", "currency": "USD", "sourceComponent": "CHARGE"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2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3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4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5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60" w:line="30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24262e"/>
          <w:sz w:val="21"/>
          <w:szCs w:val="21"/>
          <w:rtl w:val="0"/>
        </w:rPr>
        <w:t xml:space="preserve">配平檢查（以交易幣別計）：借方 30,000.00 = 貸方 (20,000.00 + 9,620.00 + 380.00 橋接)。✔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1"/>
        <w:pBdr>
          <w:bottom w:color="c99a2e" w:space="6" w:sz="6" w:val="single"/>
        </w:pBdr>
        <w:spacing w:after="180" w:before="42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1e2761"/>
          <w:sz w:val="34"/>
          <w:szCs w:val="34"/>
          <w:rtl w:val="0"/>
        </w:rPr>
        <w:t xml:space="preserve">用例五 — 出口 LC 遠期 EBL：到期日由 Nostro 取得款項</w:t>
      </w:r>
      <w:r w:rsidDel="00000000" w:rsidR="00000000" w:rsidRPr="00000000">
        <w:rPr>
          <w:rtl w:val="0"/>
        </w:rPr>
      </w:r>
    </w:p>
    <w:tbl>
      <w:tblPr>
        <w:tblStyle w:val="Table38"/>
        <w:tblW w:w="10180.0" w:type="dxa"/>
        <w:jc w:val="left"/>
        <w:tblBorders>
          <w:top w:color="aab8ce" w:space="0" w:sz="4" w:val="single"/>
          <w:left w:color="aab8ce" w:space="0" w:sz="4" w:val="single"/>
          <w:bottom w:color="aab8ce" w:space="0" w:sz="4" w:val="single"/>
          <w:right w:color="aab8ce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40"/>
        <w:gridCol w:w="7940"/>
        <w:tblGridChange w:id="0">
          <w:tblGrid>
            <w:gridCol w:w="2240"/>
            <w:gridCol w:w="794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0" w:line="26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1e2761"/>
                <w:sz w:val="20"/>
                <w:szCs w:val="20"/>
                <w:rtl w:val="0"/>
              </w:rPr>
              <w:t xml:space="preserve">來源模組／功能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pacing w:after="0" w:line="2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41b47"/>
                <w:sz w:val="20"/>
                <w:szCs w:val="20"/>
                <w:shd w:fill="edf1fa" w:val="clear"/>
                <w:rtl w:val="0"/>
              </w:rPr>
              <w:t xml:space="preserve">EPLC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 / 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新增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 — 提議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41b47"/>
                <w:sz w:val="20"/>
                <w:szCs w:val="20"/>
                <w:shd w:fill="edf1fa" w:val="clear"/>
                <w:rtl w:val="0"/>
              </w:rPr>
              <w:t xml:space="preserve">sourceFunctionCode: "Reimbursement"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（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41b47"/>
                <w:sz w:val="20"/>
                <w:szCs w:val="20"/>
                <w:shd w:fill="edf1fa" w:val="clear"/>
                <w:rtl w:val="0"/>
              </w:rPr>
              <w:t xml:space="preserve">VOUCHER_CODE_PREFIXES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 中沒有這個值）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d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after="0" w:line="26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1e2761"/>
                <w:sz w:val="20"/>
                <w:szCs w:val="20"/>
                <w:rtl w:val="0"/>
              </w:rPr>
              <w:t xml:space="preserve">登錄狀態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pacing w:after="0" w:line="26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尚未登錄。此模式是 README 中 IBL/EBL Repayment 形狀的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提議通則化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，將借方對象從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41b47"/>
                <w:sz w:val="20"/>
                <w:szCs w:val="20"/>
                <w:shd w:fill="edf1fa" w:val="clear"/>
                <w:rtl w:val="0"/>
              </w:rPr>
              <w:t xml:space="preserve">CUSTOMER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 改為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41b47"/>
                <w:sz w:val="20"/>
                <w:szCs w:val="20"/>
                <w:shd w:fill="edf1fa" w:val="clear"/>
                <w:rtl w:val="0"/>
              </w:rPr>
              <w:t xml:space="preserve">NOSTRO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 — README 明確指出只有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41b47"/>
                <w:sz w:val="20"/>
                <w:szCs w:val="20"/>
                <w:shd w:fill="edf1fa" w:val="clear"/>
                <w:rtl w:val="0"/>
              </w:rPr>
              <w:t xml:space="preserve">CUSTOMER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還款（IBL）那個形狀已獲確認；這個 NOSTRO 側的 EBL 變體只是「依對稱性推論」，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尚未在程式庫中任何地方獲得獨立確認。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D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60" w:line="30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24262e"/>
          <w:sz w:val="21"/>
          <w:szCs w:val="21"/>
          <w:rtl w:val="0"/>
        </w:rPr>
        <w:t xml:space="preserve">業務敘述：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24262e"/>
          <w:sz w:val="21"/>
          <w:szCs w:val="21"/>
          <w:rtl w:val="0"/>
        </w:rPr>
        <w:t xml:space="preserve"> 到期日時，開狀銀行透過往來聯行（Nostro）匯來償付款項。出口商在押匯時點（用例四）已經 拿到款項，因此這次呼叫不涉及任何客戶分錄 — 此指令只是用來沖銷用例四所記錄的 EBL 曝險。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160" w:line="30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24262e"/>
          <w:sz w:val="21"/>
          <w:szCs w:val="21"/>
          <w:rtl w:val="0"/>
        </w:rPr>
        <w:t xml:space="preserve">會計流程：</w:t>
      </w:r>
      <w:r w:rsidDel="00000000" w:rsidR="00000000" w:rsidRPr="00000000">
        <w:rPr>
          <w:rtl w:val="0"/>
        </w:rPr>
      </w:r>
    </w:p>
    <w:tbl>
      <w:tblPr>
        <w:tblStyle w:val="Table39"/>
        <w:tblW w:w="10180.0" w:type="dxa"/>
        <w:jc w:val="left"/>
        <w:tblBorders>
          <w:top w:color="aab8ce" w:space="0" w:sz="4" w:val="single"/>
          <w:left w:color="aab8ce" w:space="0" w:sz="4" w:val="single"/>
          <w:bottom w:color="aab8ce" w:space="0" w:sz="4" w:val="single"/>
          <w:right w:color="aab8ce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180"/>
        <w:tblGridChange w:id="0">
          <w:tblGrid>
            <w:gridCol w:w="10180"/>
          </w:tblGrid>
        </w:tblGridChange>
      </w:tblGrid>
      <w:tr>
        <w:trPr>
          <w:cantSplit w:val="0"/>
          <w:tblHeader w:val="0"/>
        </w:trPr>
        <w:tc>
          <w:tcPr>
            <w:shd w:fill="f3f6fc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270">
            <w:pPr>
              <w:spacing w:after="0" w:line="24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41b47"/>
                <w:sz w:val="15"/>
                <w:szCs w:val="15"/>
                <w:rtl w:val="0"/>
              </w:rPr>
              <w:t xml:space="preserve">Balance Component（本身帳務，屬外部系統）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1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Dr  Suspense           30,000.00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2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Cr  EBL               30,000.00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3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4">
            <w:pPr>
              <w:spacing w:after="0" w:line="24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41b47"/>
                <w:sz w:val="15"/>
                <w:szCs w:val="15"/>
                <w:rtl w:val="0"/>
              </w:rPr>
              <w:t xml:space="preserve">Payment Component（本服務）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5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Dr  Nostro             30,000.00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6">
            <w:pPr>
              <w:spacing w:after="0" w:line="24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41b47"/>
                <w:sz w:val="15"/>
                <w:szCs w:val="15"/>
                <w:rtl w:val="0"/>
              </w:rPr>
              <w:t xml:space="preserve">    Cr  Suspense（真實分錄）  30,000.00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7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160" w:line="30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24262e"/>
          <w:sz w:val="21"/>
          <w:szCs w:val="21"/>
          <w:rtl w:val="0"/>
        </w:rPr>
        <w:t xml:space="preserve">範例請求：</w:t>
      </w:r>
      <w:r w:rsidDel="00000000" w:rsidR="00000000" w:rsidRPr="00000000">
        <w:rPr>
          <w:rtl w:val="0"/>
        </w:rPr>
      </w:r>
    </w:p>
    <w:tbl>
      <w:tblPr>
        <w:tblStyle w:val="Table40"/>
        <w:tblW w:w="10180.0" w:type="dxa"/>
        <w:jc w:val="left"/>
        <w:tblBorders>
          <w:top w:color="aab8ce" w:space="0" w:sz="4" w:val="single"/>
          <w:left w:color="aab8ce" w:space="0" w:sz="4" w:val="single"/>
          <w:bottom w:color="aab8ce" w:space="0" w:sz="4" w:val="single"/>
          <w:right w:color="aab8ce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180"/>
        <w:tblGridChange w:id="0">
          <w:tblGrid>
            <w:gridCol w:w="10180"/>
          </w:tblGrid>
        </w:tblGridChange>
      </w:tblGrid>
      <w:tr>
        <w:trPr>
          <w:cantSplit w:val="0"/>
          <w:tblHeader w:val="0"/>
        </w:trPr>
        <w:tc>
          <w:tcPr>
            <w:shd w:fill="f3f6fc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279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A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"originModule": "EPLC",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B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"mainRef": "ELC2026081701011",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C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"sequence": 2,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D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"unitCode": "HK01",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E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"transactionCurrency": "USD",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F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"maturityDate": "2026-11-20",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0">
            <w:pPr>
              <w:spacing w:after="0" w:line="24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41b47"/>
                <w:sz w:val="15"/>
                <w:szCs w:val="15"/>
                <w:rtl w:val="0"/>
              </w:rPr>
              <w:t xml:space="preserve">  "sourceFunctionCode": "Reimbursement",  // 提議值 — 見待確認事項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1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"debitLegs":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2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{ "accountNo": "NOSTRO-ACC", "accountType": "NOSTRO", "currency": "USD", "amountTxCcy": "30000.00"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3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4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"creditLegs":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5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{ "accountNo": "SUSPENSE-ACC", "accountType": "SUSPENSE", "currency": "USD", "amountTxCcy": "30000.00"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6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7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8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60" w:line="30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24262e"/>
          <w:sz w:val="21"/>
          <w:szCs w:val="21"/>
          <w:rtl w:val="0"/>
        </w:rPr>
        <w:t xml:space="preserve">配平檢查：借方 30,000.00 = 貸方 30,000.00。✔（乾淨情境下不需要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141b47"/>
          <w:sz w:val="21"/>
          <w:szCs w:val="21"/>
          <w:shd w:fill="edf1fa" w:val="clear"/>
          <w:rtl w:val="0"/>
        </w:rPr>
        <w:t xml:space="preserve">suspenseBridge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24262e"/>
          <w:sz w:val="21"/>
          <w:szCs w:val="21"/>
          <w:rtl w:val="0"/>
        </w:rPr>
        <w:t xml:space="preserve">；若押匯聯行自行扣除 其償付手續費，可比照用例 2A 的手續費做法，以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141b47"/>
          <w:sz w:val="21"/>
          <w:szCs w:val="21"/>
          <w:shd w:fill="edf1fa" w:val="clear"/>
          <w:rtl w:val="0"/>
        </w:rPr>
        <w:t xml:space="preserve">debitEntries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24262e"/>
          <w:sz w:val="21"/>
          <w:szCs w:val="21"/>
          <w:rtl w:val="0"/>
        </w:rPr>
        <w:t xml:space="preserve"> 扣減 Nostro 分錄來建模 — 此處僅標記為選用性 延伸，未實際示範。）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60" w:line="30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24262e"/>
          <w:sz w:val="21"/>
          <w:szCs w:val="21"/>
          <w:rtl w:val="0"/>
        </w:rPr>
        <w:t xml:space="preserve">待確認事項：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403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此為本文件中確認程度最低的一個用例。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它把 README 自身「還款」範例中的科目類型互換 （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CUSTOMER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→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NOSTRO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），卻沒有獨立驗證過的會計依據 — 在被視為不僅只是初步提案之前，需要明確的 業務確認，或者一個經過修正的形狀。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403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確認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Dr Suspense / Cr EBL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是否真的是償付時 Balance Component 正確的過帳方式（對應用例四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Dr EBL / Cr Suspense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的 Takedown），與 README 對 IBL 側已標註的「依對稱性推論，尚未獨立確認」但書 相同。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0" w:line="280" w:lineRule="auto"/>
        <w:ind w:left="403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這個步驟若有殘餘的利息／代收手續費，是否該扣減 Nostro 分錄（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debitEntries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），還是應另外收取？本文 尚未建模。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1"/>
        <w:pBdr>
          <w:bottom w:color="c99a2e" w:space="6" w:sz="6" w:val="single"/>
        </w:pBdr>
        <w:spacing w:after="180" w:before="42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1e2761"/>
          <w:sz w:val="34"/>
          <w:szCs w:val="34"/>
          <w:rtl w:val="0"/>
        </w:rPr>
        <w:t xml:space="preserve">跨用例待確認事項彙總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403" w:right="0" w:hanging="316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憑證代碼前綴。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五個提議的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sourceFunctionCode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值（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Issue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Acceptance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Repayment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、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Negotiation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Reimbursement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）目前在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voucherDescription.ts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的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VOUCHER_CODE_PREFIXES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表中都沒有 對應項目。每一個都需要查閱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Payment_Mapping_Functions.docx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§6 找出真正的舊系統前綴，或是核對是否已 有某個既有登錄功能、只是用不同名稱涵蓋同一個實際畫面（各用例中已個別標註）。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403" w:right="0" w:hanging="316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出口側用例（三～五）的 EPLC vs EXCO 選擇。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需要確認每個實際畫面究竟屬於哪一個舊系統模組。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403" w:right="0" w:hanging="316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保證金處理（用例一）。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現金保證金／擔保品是否該與手續費／雜費走同一條 Charge Component Suspense 橋接，還是該建模為一筆獨立的直接存款過帳。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403" w:right="0" w:hanging="316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sourceComponent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歸屬（Charge 或 Balance）— 押匯型貼現／利息費用（用例四）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— 純稽核用途，但仍 值得釐清清楚。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403" w:right="0" w:hanging="316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這五個用例目前都還沒有迴歸測試或 FSD 引用出處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— 與微服務自身 README 對 IBL/EBL Takedown／ Repayment 模式已聲明的立場相同：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1"/>
          <w:iCs w:val="1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「僅供使用參考」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，尚未經過端對端驗證。建議在把任何一個加入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business-case-registry.ts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並附上正式引用出處之前，先對一個實際運行中的微服務（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microservices/ payment-component/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下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npm run dev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）執行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POST /payment-component/v1/payment-instructions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，逐一 驗證上述配平計算。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403" w:right="0" w:hanging="316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同一側多筆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CUSTOMER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分錄（子用例 1a、2A-1、2B-1、3a、4a）不需要任何新的伺服器或 OAS 能力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debitLegs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／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creditLegs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本來就是陣列，且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classification.ts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或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balanceValidation.ts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（V8）都不在 乎同一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accountType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出現幾筆分錄，只在乎每一側的彙總金額。真正的缺口只在於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business-case- registry.ts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本身的案例預設值目前固定為每側一筆分錄（依該檔案自身檔頭的說明）— 要登錄這些子用例， 需要一個預設種子就已包含兩筆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CUSTOMER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分錄的登錄案例，或是為 Simulator UI 提供一份「先從基礎案例 開始，再用 leg-allocator 的新增列功能」的操作說明。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0" w:line="280" w:lineRule="auto"/>
        <w:ind w:left="403" w:right="0" w:hanging="316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多幣別 CA 分錄（子用例 1b、2A-2、2B-2、3b、4b）同樣不需要任何新的伺服器能力，但有一項但書。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外幣的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CUSTOMER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分錄使用的是既有合約已支援的欄位（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amountAccountCcy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drRate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／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crBuyRate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）— 它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不會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觸發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suspenseBridge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的 FX Exchange 配對機制，該機制只會為橋接產生的分錄觸發，不會為 呼叫端自己送出的結算分錄觸發。但書是：這些範例中的每一個非 USD 帳號（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CUST-EUR-ACC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、子用例 2B-2 中 的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CUST-ACC-B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、3b／4b 中的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CUST-LOAN-ACC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）都必須確實對應到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minorUnitsForCurrency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所規定的正確 小數位數（H-2 驗證）— 若換成小數位數為 0 或 3 位的幣別（例如 JPY、KWD）而非 EUR 的 2 位，上述每個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amountAccountCcy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都需要依該幣別自身的精度重新四捨五入，不能直接照抄 2 位小數。</w:t>
      </w:r>
    </w:p>
    <w:p w:rsidR="00000000" w:rsidDel="00000000" w:rsidP="00000000" w:rsidRDefault="00000000" w:rsidRPr="00000000" w14:paraId="00000297">
      <w:pPr>
        <w:pStyle w:val="Heading1"/>
        <w:pBdr>
          <w:bottom w:color="c99a2e" w:space="6" w:sz="6" w:val="single"/>
        </w:pBdr>
        <w:spacing w:after="180" w:before="42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1e2761"/>
          <w:sz w:val="34"/>
          <w:szCs w:val="34"/>
          <w:rtl w:val="0"/>
        </w:rPr>
        <w:t xml:space="preserve">可追溯性對照表</w:t>
      </w:r>
      <w:r w:rsidDel="00000000" w:rsidR="00000000" w:rsidRPr="00000000">
        <w:rPr>
          <w:rtl w:val="0"/>
        </w:rPr>
      </w:r>
    </w:p>
    <w:tbl>
      <w:tblPr>
        <w:tblStyle w:val="Table41"/>
        <w:tblW w:w="10180.0" w:type="dxa"/>
        <w:jc w:val="left"/>
        <w:tblBorders>
          <w:top w:color="aab8ce" w:space="0" w:sz="4" w:val="single"/>
          <w:left w:color="aab8ce" w:space="0" w:sz="4" w:val="single"/>
          <w:bottom w:color="aab8ce" w:space="0" w:sz="4" w:val="single"/>
          <w:right w:color="aab8ce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40"/>
        <w:gridCol w:w="7940"/>
        <w:tblGridChange w:id="0">
          <w:tblGrid>
            <w:gridCol w:w="2240"/>
            <w:gridCol w:w="7940"/>
          </w:tblGrid>
        </w:tblGridChange>
      </w:tblGrid>
      <w:tr>
        <w:trPr>
          <w:cantSplit w:val="0"/>
          <w:tblHeader w:val="1"/>
        </w:trPr>
        <w:tc>
          <w:tcPr>
            <w:shd w:fill="1e2761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用例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2761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依據來源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spacing w:after="0" w:line="26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1（手續費／保證金）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spacing w:after="0" w:line="2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41b47"/>
                <w:sz w:val="20"/>
                <w:szCs w:val="20"/>
                <w:shd w:fill="edf1fa" w:val="clear"/>
                <w:rtl w:val="0"/>
              </w:rPr>
              <w:t xml:space="preserve">CLAUDE.md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「Charge Component ↔ Payment Component 邊界」；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41b47"/>
                <w:sz w:val="20"/>
                <w:szCs w:val="20"/>
                <w:shd w:fill="edf1fa" w:val="clear"/>
                <w:rtl w:val="0"/>
              </w:rPr>
              <w:t xml:space="preserve">README.md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「擴充使用情境 — A. 手續費收取」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d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spacing w:after="0" w:line="26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1a（多筆 Dr CA）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after="0" w:line="26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與用例一相同，拆分為兩筆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41b47"/>
                <w:sz w:val="20"/>
                <w:szCs w:val="20"/>
                <w:shd w:fill="edf1fa" w:val="clear"/>
                <w:rtl w:val="0"/>
              </w:rPr>
              <w:t xml:space="preserve">CUSTOMER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 借方分錄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after="0" w:line="26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1b（多筆 Dr CA，多幣別）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after="0" w:line="26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與 1a 相同，其中一筆分錄改以 EUR 計價（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41b47"/>
                <w:sz w:val="20"/>
                <w:szCs w:val="20"/>
                <w:shd w:fill="edf1fa" w:val="clear"/>
                <w:rtl w:val="0"/>
              </w:rPr>
              <w:t xml:space="preserve">amountAccountCcy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／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41b47"/>
                <w:sz w:val="20"/>
                <w:szCs w:val="20"/>
                <w:shd w:fill="edf1fa" w:val="clear"/>
                <w:rtl w:val="0"/>
              </w:rPr>
              <w:t xml:space="preserve">drRate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d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after="0" w:line="26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2A（即期結算）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after="0" w:line="2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41b47"/>
                <w:sz w:val="20"/>
                <w:szCs w:val="20"/>
                <w:shd w:fill="edf1fa" w:val="clear"/>
                <w:rtl w:val="0"/>
              </w:rPr>
              <w:t xml:space="preserve">business-case-registry.ts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 的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41b47"/>
                <w:sz w:val="20"/>
                <w:szCs w:val="20"/>
                <w:shd w:fill="edf1fa" w:val="clear"/>
                <w:rtl w:val="0"/>
              </w:rPr>
              <w:t xml:space="preserve">iplc-pay-accept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；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41b47"/>
                <w:sz w:val="20"/>
                <w:szCs w:val="20"/>
                <w:shd w:fill="edf1fa" w:val="clear"/>
                <w:rtl w:val="0"/>
              </w:rPr>
              <w:t xml:space="preserve">voucherDescription.ts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 的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41b47"/>
                <w:sz w:val="20"/>
                <w:szCs w:val="20"/>
                <w:shd w:fill="edf1fa" w:val="clear"/>
                <w:rtl w:val="0"/>
              </w:rPr>
              <w:t xml:space="preserve">IPLC:PayAccept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after="0" w:line="26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2A-1（多筆 Dr CA）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after="0" w:line="26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與 2A 相同，拆分為兩筆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41b47"/>
                <w:sz w:val="20"/>
                <w:szCs w:val="20"/>
                <w:shd w:fill="edf1fa" w:val="clear"/>
                <w:rtl w:val="0"/>
              </w:rPr>
              <w:t xml:space="preserve">CUSTOMER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 借方分錄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d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after="0" w:line="26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2A-2（多筆 Dr CA，多幣別）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after="0" w:line="26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與 2A-1 相同，其中一筆分錄改以 EUR 計價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after="0" w:line="26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2B（遠期 Takedown／Repayment）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after="0" w:line="2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41b47"/>
                <w:sz w:val="20"/>
                <w:szCs w:val="20"/>
                <w:shd w:fill="edf1fa" w:val="clear"/>
                <w:rtl w:val="0"/>
              </w:rPr>
              <w:t xml:space="preserve">README.md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「擴充使用情境 — B. IBL/EBL Takedown」／「C. IBL/EBL Repayment」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d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after="0" w:line="26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2B-1（多筆 Dr CA）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after="0" w:line="26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與 2B 步驟二（還款）相同，拆分為兩筆共同申請人的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41b47"/>
                <w:sz w:val="20"/>
                <w:szCs w:val="20"/>
                <w:shd w:fill="edf1fa" w:val="clear"/>
                <w:rtl w:val="0"/>
              </w:rPr>
              <w:t xml:space="preserve">CUSTOMER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 借方分錄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pacing w:after="0" w:line="26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2B-2（多筆 Dr CA，多幣別）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0" w:line="26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與 2B-1 相同，共同申請人 B 的分錄改以 EUR 計價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d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after="0" w:line="26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3（出口即期）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0" w:line="2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41b47"/>
                <w:sz w:val="20"/>
                <w:szCs w:val="20"/>
                <w:shd w:fill="edf1fa" w:val="clear"/>
                <w:rtl w:val="0"/>
              </w:rPr>
              <w:t xml:space="preserve">business-case-registry.ts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 的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41b47"/>
                <w:sz w:val="20"/>
                <w:szCs w:val="20"/>
                <w:shd w:fill="edf1fa" w:val="clear"/>
                <w:rtl w:val="0"/>
              </w:rPr>
              <w:t xml:space="preserve">exco-payment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；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41b47"/>
                <w:sz w:val="20"/>
                <w:szCs w:val="20"/>
                <w:shd w:fill="edf1fa" w:val="clear"/>
                <w:rtl w:val="0"/>
              </w:rPr>
              <w:t xml:space="preserve">voucherDescription.ts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 的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41b47"/>
                <w:sz w:val="20"/>
                <w:szCs w:val="20"/>
                <w:shd w:fill="edf1fa" w:val="clear"/>
                <w:rtl w:val="0"/>
              </w:rPr>
              <w:t xml:space="preserve">EXCO:Payment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0" w:line="26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3a（多筆 Cr CA）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after="0" w:line="26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與用例三相同，拆分為兩筆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41b47"/>
                <w:sz w:val="20"/>
                <w:szCs w:val="20"/>
                <w:shd w:fill="edf1fa" w:val="clear"/>
                <w:rtl w:val="0"/>
              </w:rPr>
              <w:t xml:space="preserve">CUSTOMER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 貸方分錄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d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after="0" w:line="26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3b（多筆 Cr CA，多幣別）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0" w:line="26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與 3a 相同，貸款還款分錄改以 EUR 計價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0" w:line="26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4（出口押匯／EBL）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after="0" w:line="2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41b47"/>
                <w:sz w:val="20"/>
                <w:szCs w:val="20"/>
                <w:shd w:fill="edf1fa" w:val="clear"/>
                <w:rtl w:val="0"/>
              </w:rPr>
              <w:t xml:space="preserve">README.md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「擴充使用情境 — B. IBL/EBL Takedown」（調整版）；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41b47"/>
                <w:sz w:val="20"/>
                <w:szCs w:val="20"/>
                <w:shd w:fill="edf1fa" w:val="clear"/>
                <w:rtl w:val="0"/>
              </w:rPr>
              <w:t xml:space="preserve">business-case-registry.ts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 的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41b47"/>
                <w:sz w:val="20"/>
                <w:szCs w:val="20"/>
                <w:shd w:fill="edf1fa" w:val="clear"/>
                <w:rtl w:val="0"/>
              </w:rPr>
              <w:t xml:space="preserve">eplc-discount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（已標註衝突）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d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pacing w:after="0" w:line="26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4a（多筆 Cr CA）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spacing w:after="0" w:line="26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與用例四相同，拆分為兩筆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41b47"/>
                <w:sz w:val="20"/>
                <w:szCs w:val="20"/>
                <w:shd w:fill="edf1fa" w:val="clear"/>
                <w:rtl w:val="0"/>
              </w:rPr>
              <w:t xml:space="preserve">CUSTOMER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 貸方分錄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spacing w:after="0" w:line="26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4b（多筆 Cr CA，多幣別）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spacing w:after="0" w:line="26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與 4a 相同，貸款還款分錄改以 EUR 計價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d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spacing w:after="0" w:line="26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5（出口 EBL 償付）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spacing w:after="0" w:line="2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41b47"/>
                <w:sz w:val="20"/>
                <w:szCs w:val="20"/>
                <w:shd w:fill="edf1fa" w:val="clear"/>
                <w:rtl w:val="0"/>
              </w:rPr>
              <w:t xml:space="preserve">README.md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「擴充使用情境 — C. IBL/EBL Repayment」（調整版，尚未獨立確認的通則化）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A">
      <w:pPr>
        <w:spacing w:after="200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296" w:top="1296" w:left="863" w:right="863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icrosoft JhengHei"/>
  <w:font w:name="Georgia"/>
  <w:font w:name="Courier New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BC">
    <w:pPr>
      <w:jc w:val="center"/>
      <w:rPr/>
    </w:pPr>
    <w:r w:rsidDel="00000000" w:rsidR="00000000" w:rsidRPr="00000000">
      <w:rPr>
        <w:rFonts w:ascii="Microsoft JhengHei" w:cs="Microsoft JhengHei" w:eastAsia="Microsoft JhengHei" w:hAnsi="Microsoft JhengHei"/>
        <w:color w:val="5b6b8c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Microsoft JhengHei" w:cs="Microsoft JhengHei" w:eastAsia="Microsoft JhengHei" w:hAnsi="Microsoft JhengHei"/>
        <w:color w:val="5b6b8c"/>
        <w:sz w:val="16"/>
        <w:szCs w:val="16"/>
        <w:rtl w:val="0"/>
      </w:rPr>
      <w:t xml:space="preserve"> / </w:t>
    </w:r>
    <w:r w:rsidDel="00000000" w:rsidR="00000000" w:rsidRPr="00000000">
      <w:rPr>
        <w:rFonts w:ascii="Microsoft JhengHei" w:cs="Microsoft JhengHei" w:eastAsia="Microsoft JhengHei" w:hAnsi="Microsoft JhengHei"/>
        <w:color w:val="5b6b8c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BB">
    <w:pPr>
      <w:pBdr>
        <w:bottom w:color="aab8ce" w:space="4" w:sz="4" w:val="single"/>
      </w:pBdr>
      <w:tabs>
        <w:tab w:val="right" w:leader="none" w:pos="9026"/>
      </w:tabs>
      <w:rPr/>
    </w:pPr>
    <w:r w:rsidDel="00000000" w:rsidR="00000000" w:rsidRPr="00000000">
      <w:rPr>
        <w:rFonts w:ascii="Microsoft JhengHei" w:cs="Microsoft JhengHei" w:eastAsia="Microsoft JhengHei" w:hAnsi="Microsoft JhengHei"/>
        <w:color w:val="5b6b8c"/>
        <w:sz w:val="16"/>
        <w:szCs w:val="16"/>
        <w:rtl w:val="0"/>
      </w:rPr>
      <w:t xml:space="preserve">Payment Component — 提案業務用例</w:t>
    </w:r>
    <w:r w:rsidDel="00000000" w:rsidR="00000000" w:rsidRPr="00000000">
      <w:rPr>
        <w:rFonts w:ascii="Microsoft JhengHei" w:cs="Microsoft JhengHei" w:eastAsia="Microsoft JhengHei" w:hAnsi="Microsoft JhengHei"/>
        <w:b w:val="1"/>
        <w:bCs w:val="1"/>
        <w:color w:val="c99a2e"/>
        <w:sz w:val="16"/>
        <w:szCs w:val="16"/>
        <w:rtl w:val="0"/>
      </w:rPr>
      <w:t xml:space="preserve">DRAFT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403" w:hanging="316.00000000000006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icrosoft JhengHei" w:cs="Microsoft JhengHei" w:eastAsia="Microsoft JhengHei" w:hAnsi="Microsoft JhengHei"/>
        <w:color w:val="24262e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icrosoft JhengHei" w:cs="Microsoft JhengHei" w:eastAsia="Microsoft JhengHei" w:hAnsi="Microsoft JhengHe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icrosoft JhengHei" w:cs="Microsoft JhengHei" w:eastAsia="Microsoft JhengHei" w:hAnsi="Microsoft JhengHe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icrosoft JhengHei" w:cs="Microsoft JhengHei" w:eastAsia="Microsoft JhengHei" w:hAnsi="Microsoft JhengHe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icrosoft JhengHei" w:cs="Microsoft JhengHei" w:eastAsia="Microsoft JhengHei" w:hAnsi="Microsoft JhengHei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icrosoft JhengHei" w:cs="Microsoft JhengHei" w:eastAsia="Microsoft JhengHei" w:hAnsi="Microsoft JhengHei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icrosoft JhengHei" w:cs="Microsoft JhengHei" w:eastAsia="Microsoft JhengHei" w:hAnsi="Microsoft JhengHei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icrosoft JhengHei" w:cs="Microsoft JhengHei" w:eastAsia="Microsoft JhengHei" w:hAnsi="Microsoft JhengHei"/>
      <w:b w:val="0"/>
      <w:bCs w:val="0"/>
      <w:i w:val="0"/>
      <w:iCs w:val="0"/>
      <w:smallCaps w:val="0"/>
      <w:strike w:val="0"/>
      <w:color w:val="24262e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