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40"/>
        <w:jc w:val="center"/>
      </w:pPr>
      <w:r>
        <w:rPr>
          <w:b/>
          <w:bCs/>
          <w:color w:val="1F3A5F"/>
          <w:sz w:val="44"/>
          <w:szCs w:val="44"/>
        </w:rPr>
        <w:t xml:space="preserve">IDP LOCAL</w:t>
      </w:r>
    </w:p>
    <w:p>
      <w:pPr>
        <w:spacing w:after="120"/>
        <w:jc w:val="center"/>
      </w:pPr>
      <w:r>
        <w:rPr>
          <w:color w:val="2F5496"/>
          <w:sz w:val="32"/>
          <w:szCs w:val="32"/>
        </w:rPr>
        <w:t xml:space="preserve">安裝指南</w:t>
      </w:r>
    </w:p>
    <w:p>
      <w:pPr>
        <w:spacing w:after="240"/>
        <w:jc w:val="center"/>
      </w:pPr>
      <w:r>
        <w:rPr>
          <w:i/>
          <w:iCs/>
        </w:rPr>
        <w:t xml:space="preserve">逐步安裝、Demo 流程與修復後排錯指引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項目</w:t>
            </w:r>
          </w:p>
        </w:tc>
        <w:tc>
          <w:tcPr>
            <w:tcW w:type="dxa" w:w="63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內容</w:t>
            </w:r>
          </w:p>
        </w:tc>
      </w:tr>
      <w:t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文件版本</w:t>
            </w:r>
          </w:p>
        </w:tc>
        <w:tc>
          <w:tcPr>
            <w:tcW w:type="dxa" w:w="63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1.1（修復後更新）</w:t>
            </w:r>
          </w:p>
        </w:tc>
      </w:tr>
      <w:t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4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日期</w:t>
            </w:r>
          </w:p>
        </w:tc>
        <w:tc>
          <w:tcPr>
            <w:tcW w:type="dxa" w:w="63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4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2026 年 5 月 6 日</w:t>
            </w:r>
          </w:p>
        </w:tc>
      </w:tr>
      <w:t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目標作業系統</w:t>
            </w:r>
          </w:p>
        </w:tc>
        <w:tc>
          <w:tcPr>
            <w:tcW w:type="dxa" w:w="63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Windows 10/11（使用 Git Bash）、macOS 12+、Ubuntu 22.04+</w:t>
            </w:r>
          </w:p>
        </w:tc>
      </w:tr>
      <w:t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4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Docker Desktop 版本</w:t>
            </w:r>
          </w:p>
        </w:tc>
        <w:tc>
          <w:tcPr>
            <w:tcW w:type="dxa" w:w="63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4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&gt;= 4.25</w:t>
            </w:r>
          </w:p>
        </w:tc>
      </w:tr>
      <w:t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預估安裝時間</w:t>
            </w:r>
          </w:p>
        </w:tc>
        <w:tc>
          <w:tcPr>
            <w:tcW w:type="dxa" w:w="63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20–30 分鐘（首次執行,含 Docker mirror 處理時間）</w:t>
            </w:r>
          </w:p>
        </w:tc>
      </w:tr>
    </w:tbl>
    <w:p>
      <w:r>
        <w:t xml:space="preserve"/>
      </w:r>
    </w:p>
    <w:p>
      <w:pPr>
        <w:pStyle w:val="Heading1"/>
      </w:pPr>
      <w:r>
        <w:rPr>
          <w:b/>
          <w:bCs/>
        </w:rPr>
        <w:t xml:space="preserve">1. 前置需求</w:t>
      </w:r>
    </w:p>
    <w:p>
      <w:pPr>
        <w:pStyle w:val="Heading2"/>
      </w:pPr>
      <w:r>
        <w:rPr>
          <w:b/>
          <w:bCs/>
        </w:rPr>
        <w:t xml:space="preserve">1.1 必要軟體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300"/>
        <w:gridCol w:w="3300"/>
        <w:gridCol w:w="2960"/>
      </w:tblGrid>
      <w:tr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工具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版本</w:t>
            </w:r>
          </w:p>
        </w:tc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用途</w:t>
            </w:r>
          </w:p>
        </w:tc>
        <w:tc>
          <w:tcPr>
            <w:tcW w:type="dxa" w:w="29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安裝說明</w:t>
            </w:r>
          </w:p>
        </w:tc>
      </w:tr>
      <w:tr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Docker Desktop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&gt;= 4.25</w:t>
            </w:r>
          </w:p>
        </w:tc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提供本機 Kubernetes 與 image build</w:t>
            </w:r>
          </w:p>
        </w:tc>
        <w:tc>
          <w:tcPr>
            <w:tcW w:type="dxa" w:w="29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https://docs.docker.com/desktop/</w:t>
            </w:r>
          </w:p>
        </w:tc>
      </w:tr>
      <w:tr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4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kubectl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4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&gt;= 1.29</w:t>
            </w:r>
          </w:p>
        </w:tc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4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Kubernetes CLI</w:t>
            </w:r>
          </w:p>
        </w:tc>
        <w:tc>
          <w:tcPr>
            <w:tcW w:type="dxa" w:w="29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4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隨 Docker Desktop 一併安裝</w:t>
            </w:r>
          </w:p>
        </w:tc>
      </w:tr>
      <w:tr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Terraform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&gt;= 1.6.0</w:t>
            </w:r>
          </w:p>
        </w:tc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平台 bootstrap</w:t>
            </w:r>
          </w:p>
        </w:tc>
        <w:tc>
          <w:tcPr>
            <w:tcW w:type="dxa" w:w="29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https://developer.hashicorp.com/terraform/install</w:t>
            </w:r>
          </w:p>
        </w:tc>
      </w:tr>
      <w:tr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4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Helm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4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&gt;= 3.14</w:t>
            </w:r>
          </w:p>
        </w:tc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4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Chart 渲染 / Lint</w:t>
            </w:r>
          </w:p>
        </w:tc>
        <w:tc>
          <w:tcPr>
            <w:tcW w:type="dxa" w:w="29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4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https://helm.sh/docs/intro/install/</w:t>
            </w:r>
          </w:p>
        </w:tc>
      </w:tr>
      <w:tr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Node.js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&gt;= 20 LTS</w:t>
            </w:r>
          </w:p>
        </w:tc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建置服務 Docker images、執行單元測試</w:t>
            </w:r>
          </w:p>
        </w:tc>
        <w:tc>
          <w:tcPr>
            <w:tcW w:type="dxa" w:w="29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https://nodejs.org/</w:t>
            </w:r>
          </w:p>
        </w:tc>
      </w:tr>
      <w:tr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4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Git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4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任一近期版本</w:t>
            </w:r>
          </w:p>
        </w:tc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4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必要:Argo CD 透過 file:// git URL 讀取 charts</w:t>
            </w:r>
          </w:p>
        </w:tc>
        <w:tc>
          <w:tcPr>
            <w:tcW w:type="dxa" w:w="29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4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Git Bash 已內含</w:t>
            </w:r>
          </w:p>
        </w:tc>
      </w:tr>
      <w:tr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kubectl-argo-rollouts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選用</w:t>
            </w:r>
          </w:p>
        </w:tc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更豐富的 Canary rollout CLI</w:t>
            </w:r>
          </w:p>
        </w:tc>
        <w:tc>
          <w:tcPr>
            <w:tcW w:type="dxa" w:w="29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argoproj.github.io/argo-rollouts/installation</w:t>
            </w:r>
          </w:p>
        </w:tc>
      </w:tr>
    </w:tbl>
    <w:p>
      <w:pPr>
        <w:pStyle w:val="Heading2"/>
      </w:pPr>
      <w:r>
        <w:rPr>
          <w:b/>
          <w:bCs/>
        </w:rPr>
        <w:t xml:space="preserve">1.2 系統需求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3000"/>
        <w:gridCol w:w="2860"/>
      </w:tblGrid>
      <w:tr>
        <w:tc>
          <w:tcPr>
            <w:tcW w:type="dxa" w:w="3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資源</w:t>
            </w:r>
          </w:p>
        </w:tc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最低</w:t>
            </w:r>
          </w:p>
        </w:tc>
        <w:tc>
          <w:tcPr>
            <w:tcW w:type="dxa" w:w="2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建議</w:t>
            </w:r>
          </w:p>
        </w:tc>
      </w:tr>
      <w:tr>
        <w:tc>
          <w:tcPr>
            <w:tcW w:type="dxa" w:w="3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CPU</w:t>
            </w:r>
          </w:p>
        </w:tc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4 核</w:t>
            </w:r>
          </w:p>
        </w:tc>
        <w:tc>
          <w:tcPr>
            <w:tcW w:type="dxa" w:w="2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6 核以上</w:t>
            </w:r>
          </w:p>
        </w:tc>
      </w:tr>
      <w:tr>
        <w:tc>
          <w:tcPr>
            <w:tcW w:type="dxa" w:w="3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4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分配給 Docker Desktop 的 RAM</w:t>
            </w:r>
          </w:p>
        </w:tc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4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8 GB</w:t>
            </w:r>
          </w:p>
        </w:tc>
        <w:tc>
          <w:tcPr>
            <w:tcW w:type="dxa" w:w="2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4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12 GB</w:t>
            </w:r>
          </w:p>
        </w:tc>
      </w:tr>
      <w:tr>
        <w:tc>
          <w:tcPr>
            <w:tcW w:type="dxa" w:w="3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可用磁碟空間</w:t>
            </w:r>
          </w:p>
        </w:tc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15 GB</w:t>
            </w:r>
          </w:p>
        </w:tc>
        <w:tc>
          <w:tcPr>
            <w:tcW w:type="dxa" w:w="2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25 GB</w:t>
            </w:r>
          </w:p>
        </w:tc>
      </w:tr>
      <w:tr>
        <w:tc>
          <w:tcPr>
            <w:tcW w:type="dxa" w:w="3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4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網路</w:t>
            </w:r>
          </w:p>
        </w:tc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4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需要外網以下載 Helm chart</w:t>
            </w:r>
          </w:p>
        </w:tc>
        <w:tc>
          <w:tcPr>
            <w:tcW w:type="dxa" w:w="2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4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—</w:t>
            </w:r>
          </w:p>
        </w:tc>
      </w:tr>
    </w:tbl>
    <w:p>
      <w:pPr>
        <w:shd w:fill="FFF7ED" w:val="clear"/>
        <w:spacing w:after="80" w:before="80"/>
      </w:pPr>
      <w:r>
        <w:rPr>
          <w:b/>
          <w:bCs/>
          <w:color w:val="C2410C"/>
        </w:rPr>
        <w:t xml:space="preserve">⚠ </w:t>
      </w:r>
      <w:r>
        <w:t xml:space="preserve">請至少分配 8 GB RAM 給 Docker Desktop(設定 → Resources → Advanced)。Argo CD 的 repo-server 在 git fetch 階段最高可用到 1 GB。</w:t>
      </w:r>
    </w:p>
    <w:p>
      <w:pPr>
        <w:pStyle w:val="Heading2"/>
      </w:pPr>
      <w:r>
        <w:rPr>
          <w:b/>
          <w:bCs/>
        </w:rPr>
        <w:t xml:space="preserve">1.3 啟用 Docker Desktop 的 Kubernetes</w:t>
      </w:r>
    </w:p>
    <w:p>
      <w:r>
        <w:t xml:space="preserve">必須在 Docker Desktop 中啟用內建的 Kubernetes 叢集:</w:t>
      </w:r>
    </w:p>
    <w:p>
      <w:pPr>
        <w:pStyle w:val="ListParagraph"/>
        <w:numPr>
          <w:ilvl w:val="0"/>
          <w:numId w:val="2"/>
        </w:numPr>
      </w:pPr>
      <w:r>
        <w:t xml:space="preserve">開啟 Docker Desktop → Settings(齒輪圖示)</w:t>
      </w:r>
    </w:p>
    <w:p>
      <w:pPr>
        <w:pStyle w:val="ListParagraph"/>
        <w:numPr>
          <w:ilvl w:val="0"/>
          <w:numId w:val="2"/>
        </w:numPr>
      </w:pPr>
      <w:r>
        <w:t xml:space="preserve">切換至 Kubernetes 頁籤 → 勾選「Enable Kubernetes」</w:t>
      </w:r>
    </w:p>
    <w:p>
      <w:pPr>
        <w:pStyle w:val="ListParagraph"/>
        <w:numPr>
          <w:ilvl w:val="0"/>
          <w:numId w:val="2"/>
        </w:numPr>
      </w:pPr>
      <w:r>
        <w:t xml:space="preserve">按下「Apply &amp; Restart」並等待 Kubernetes 狀態變綠</w:t>
      </w:r>
    </w:p>
    <w:p>
      <w:r>
        <w:t xml:space="preserve">確認叢集可連線:</w:t>
      </w:r>
    </w:p>
    <w:p>
      <w:pPr>
        <w:shd w:fill="F2F4F7" w:val="clear"/>
        <w:spacing w:after="60" w:before="60"/>
      </w:pPr>
      <w:r>
        <w:rPr>
          <w:rFonts w:ascii="Consolas" w:cs="Consolas" w:eastAsia="Consolas" w:hAnsi="Consolas"/>
          <w:sz w:val="18"/>
          <w:szCs w:val="18"/>
        </w:rPr>
        <w:t xml:space="preserve">kubectl cluster-info --context docker-desktop</w:t>
      </w:r>
    </w:p>
    <w:p>
      <w:pPr>
        <w:spacing w:after="60" w:before="60"/>
      </w:pPr>
      <w:r>
        <w:rPr>
          <w:b/>
          <w:bCs/>
          <w:color w:val="059669"/>
        </w:rPr>
        <w:t xml:space="preserve">✔ </w:t>
      </w:r>
      <w:r>
        <w:t xml:space="preserve">預期輸出:「Kubernetes control plane is running at https://127.0.0.1:6443」</w:t>
      </w:r>
    </w:p>
    <w:p>
      <w:pPr>
        <w:pStyle w:val="Heading2"/>
      </w:pPr>
      <w:r>
        <w:rPr>
          <w:b/>
          <w:bCs/>
        </w:rPr>
        <w:t xml:space="preserve">1.4 啟用 Docker Desktop 的 File Sharing</w:t>
      </w:r>
    </w:p>
    <w:p>
      <w:r>
        <w:t xml:space="preserve">在 Windows 上,Argo CD 的 repo-server pod 透過 hostPath 讀取本機 helm charts。專案所在的磁碟機(通常是 C:)必須在 Docker Desktop 的 File Sharing 清單中。</w:t>
      </w:r>
    </w:p>
    <w:p>
      <w:pPr>
        <w:pStyle w:val="ListParagraph"/>
        <w:numPr>
          <w:ilvl w:val="0"/>
          <w:numId w:val="2"/>
        </w:numPr>
      </w:pPr>
      <w:r>
        <w:t xml:space="preserve">Docker Desktop → Settings → Resources → File Sharing</w:t>
      </w:r>
    </w:p>
    <w:p>
      <w:pPr>
        <w:pStyle w:val="ListParagraph"/>
        <w:numPr>
          <w:ilvl w:val="0"/>
          <w:numId w:val="2"/>
        </w:numPr>
      </w:pPr>
      <w:r>
        <w:t xml:space="preserve">確認 C:(或放置 idp-local 的磁碟機)在共享清單中,通常預設即已啟用</w:t>
      </w:r>
    </w:p>
    <w:p>
      <w:pPr>
        <w:pStyle w:val="Heading2"/>
      </w:pPr>
      <w:r>
        <w:rPr>
          <w:b/>
          <w:bCs/>
        </w:rPr>
        <w:t xml:space="preserve">1.5 設定 Git 使用 Unix 換行(僅 Windows)</w:t>
      </w:r>
    </w:p>
    <w:p>
      <w:r>
        <w:t xml:space="preserve">Windows 上的 Git Bash 預設 core.autocrlf=true,會在簽出時將 scripts/install.sh 內的 LF 換行轉為 CRLF。bash heredoc 的結束標記(例如 POWERSHELL)無法匹配 POWERSHELL\r,腳本將靜默失敗。複製或簽出 repo 之前,請先關閉自動轉換:</w:t>
      </w:r>
    </w:p>
    <w:p>
      <w:pPr>
        <w:shd w:fill="F2F4F7" w:val="clear"/>
        <w:spacing w:after="60" w:before="60"/>
      </w:pPr>
      <w:r>
        <w:rPr>
          <w:rFonts w:ascii="Consolas" w:cs="Consolas" w:eastAsia="Consolas" w:hAnsi="Consolas"/>
          <w:sz w:val="18"/>
          <w:szCs w:val="18"/>
        </w:rPr>
        <w:t xml:space="preserve">git config --global core.autocrlf false</w:t>
      </w:r>
    </w:p>
    <w:p>
      <w:r>
        <w:t xml:space="preserve">如果已經是 CRLF,專案根目錄附帶的 .gitattributes 會強制所有文字檔使用 LF;重新簽出工作樹即可:</w:t>
      </w:r>
    </w:p>
    <w:p>
      <w:pPr>
        <w:shd w:fill="F2F4F7" w:val="clear"/>
        <w:spacing w:after="60" w:before="60"/>
      </w:pPr>
      <w:r>
        <w:rPr>
          <w:rFonts w:ascii="Consolas" w:cs="Consolas" w:eastAsia="Consolas" w:hAnsi="Consolas"/>
          <w:sz w:val="18"/>
          <w:szCs w:val="18"/>
        </w:rPr>
        <w:t xml:space="preserve">git rm --cached -r . &amp;&amp; git reset --hard</w:t>
      </w:r>
    </w:p>
    <w:p>
      <w:pPr>
        <w:pStyle w:val="Heading1"/>
      </w:pPr>
      <w:r>
        <w:rPr>
          <w:b/>
          <w:bCs/>
        </w:rPr>
        <w:t xml:space="preserve">2. 專案準備</w:t>
      </w:r>
    </w:p>
    <w:p>
      <w:pPr>
        <w:pStyle w:val="Heading2"/>
      </w:pPr>
      <w:r>
        <w:rPr>
          <w:b/>
          <w:bCs/>
        </w:rPr>
        <w:t xml:space="preserve">2.1 專案結構</w:t>
      </w:r>
    </w:p>
    <w:p>
      <w:r>
        <w:t xml:space="preserve">專案根目錄應包含:</w:t>
      </w:r>
    </w:p>
    <w:p>
      <w:pPr>
        <w:shd w:fill="F2F4F7" w:val="clear"/>
        <w:spacing w:after="60" w:before="60"/>
      </w:pPr>
      <w:r>
        <w:rPr>
          <w:rFonts w:ascii="Consolas" w:cs="Consolas" w:eastAsia="Consolas" w:hAnsi="Consolas"/>
          <w:sz w:val="18"/>
          <w:szCs w:val="18"/>
        </w:rPr>
        <w:t xml:space="preserve">idp-local/
├── terraform/
├── charts/
├── services/
├── backstage/
├── scripts/
├── argo-apps/
└── .gitattributes   # 強制 LF — 腳本能執行的關鍵</w:t>
      </w:r>
    </w:p>
    <w:p>
      <w:pPr>
        <w:pStyle w:val="Heading2"/>
      </w:pPr>
      <w:r>
        <w:rPr>
          <w:b/>
          <w:bCs/>
        </w:rPr>
        <w:t xml:space="preserve">2.2 初始化為 Git 倉庫(Argo CD 必要)</w:t>
      </w:r>
    </w:p>
    <w:p>
      <w:r>
        <w:t xml:space="preserve">Argo CD 的 repo-server 透過 file:// git URL 取得 chart 內容,因此 pod 內的掛載路徑必須是包含 .git/ 的真實 git 倉庫。並務必先建立 .gitignore 排除大型目錄(node_modules、.terraform/),否則 repo-server 在 git fetch 時會因為 pack 100+ MB 的 provider 二進位而 OOM-kill。</w:t>
      </w:r>
    </w:p>
    <w:p>
      <w:pPr>
        <w:shd w:fill="F2F4F7" w:val="clear"/>
        <w:spacing w:after="60" w:before="60"/>
      </w:pPr>
      <w:r>
        <w:rPr>
          <w:rFonts w:ascii="Consolas" w:cs="Consolas" w:eastAsia="Consolas" w:hAnsi="Consolas"/>
          <w:sz w:val="18"/>
          <w:szCs w:val="18"/>
        </w:rPr>
        <w:t xml:space="preserve">cd idp-local
# .gitignore — 關鍵:排除 node_modules 與 .terraform
cat &gt; .gitignore &lt;&lt;'EOF'
node_modules/
**/.terraform/
*.tfstate
*.tfstate.*
*.tfstate.backup
crash.log
*.tar
*.tgz
.DS_Store
Thumbs.db
.vscode/
.idea/
*.skill
EOF
git init -b main
git add -A
git -c user.email=demo@local -c user.name=demo commit -m "Initial demo state"
# 完整檢查 — 應該只有數 MB
du -sh .git
git ls-files | wc -l   # 應 &lt; 100</w:t>
      </w:r>
    </w:p>
    <w:p>
      <w:pPr>
        <w:shd w:fill="FFF7ED" w:val="clear"/>
        <w:spacing w:after="80" w:before="80"/>
      </w:pPr>
      <w:r>
        <w:rPr>
          <w:b/>
          <w:bCs/>
          <w:color w:val="C2410C"/>
        </w:rPr>
        <w:t xml:space="preserve">⚠ </w:t>
      </w:r>
      <w:r>
        <w:t xml:space="preserve">若 du -sh .git 超過 50 MB,代表 .gitignore 漏了某個目錄。執行 git ls-files | sort | uniq -c | sort -rn | head 找出最大的子目錄。</w:t>
      </w:r>
    </w:p>
    <w:p>
      <w:pPr>
        <w:pStyle w:val="Heading2"/>
      </w:pPr>
      <w:r>
        <w:rPr>
          <w:b/>
          <w:bCs/>
        </w:rPr>
        <w:t xml:space="preserve">2.3 建置服務 Docker Images</w:t>
      </w:r>
    </w:p>
    <w:p>
      <w:r>
        <w:t xml:space="preserve">Docker Desktop 的 Kubernetes 與主機共用同一個 Docker daemon,本機建置的 image 直接可被叢集使用,無需 push 到任何 registry。</w:t>
      </w:r>
    </w:p>
    <w:p>
      <w:pPr>
        <w:shd w:fill="F2F4F7" w:val="clear"/>
        <w:spacing w:after="60" w:before="60"/>
      </w:pPr>
      <w:r>
        <w:rPr>
          <w:rFonts w:ascii="Consolas" w:cs="Consolas" w:eastAsia="Consolas" w:hAnsi="Consolas"/>
          <w:sz w:val="18"/>
          <w:szCs w:val="18"/>
        </w:rPr>
        <w:t xml:space="preserve">bash scripts/build-images.sh</w:t>
      </w:r>
    </w:p>
    <w:p>
      <w:r>
        <w:t xml:space="preserve">此步驟建立四個 image:</w:t>
      </w:r>
    </w:p>
    <w:p>
      <w:pPr>
        <w:pStyle w:val="ListParagraph"/>
        <w:numPr>
          <w:ilvl w:val="0"/>
          <w:numId w:val="2"/>
        </w:numPr>
      </w:pPr>
      <w:r>
        <w:t xml:space="preserve">svc-alpha:v1 — svc-alpha 的穩定版</w:t>
      </w:r>
    </w:p>
    <w:p>
      <w:pPr>
        <w:pStyle w:val="ListParagraph"/>
        <w:numPr>
          <w:ilvl w:val="0"/>
          <w:numId w:val="2"/>
        </w:numPr>
      </w:pPr>
      <w:r>
        <w:t xml:space="preserve">svc-alpha:v2 — 升級版,新增 UUID requestId</w:t>
      </w:r>
    </w:p>
    <w:p>
      <w:pPr>
        <w:pStyle w:val="ListParagraph"/>
        <w:numPr>
          <w:ilvl w:val="0"/>
          <w:numId w:val="2"/>
        </w:numPr>
      </w:pPr>
      <w:r>
        <w:t xml:space="preserve">svc-beta:v1 — svc-beta 的穩定版</w:t>
      </w:r>
    </w:p>
    <w:p>
      <w:pPr>
        <w:pStyle w:val="ListParagraph"/>
        <w:numPr>
          <w:ilvl w:val="0"/>
          <w:numId w:val="2"/>
        </w:numPr>
      </w:pPr>
      <w:r>
        <w:t xml:space="preserve">svc-beta:v2 — 升級版,新增 capabilities 欄位</w:t>
      </w:r>
    </w:p>
    <w:p>
      <w:r>
        <w:t xml:space="preserve">確認 image 已建置:</w:t>
      </w:r>
    </w:p>
    <w:p>
      <w:pPr>
        <w:shd w:fill="F2F4F7" w:val="clear"/>
        <w:spacing w:after="60" w:before="60"/>
      </w:pPr>
      <w:r>
        <w:rPr>
          <w:rFonts w:ascii="Consolas" w:cs="Consolas" w:eastAsia="Consolas" w:hAnsi="Consolas"/>
          <w:sz w:val="18"/>
          <w:szCs w:val="18"/>
        </w:rPr>
        <w:t xml:space="preserve">docker images | grep -E "^(svc-alpha|svc-beta)"</w:t>
      </w:r>
    </w:p>
    <w:p>
      <w:pPr>
        <w:pStyle w:val="Heading1"/>
      </w:pPr>
      <w:r>
        <w:rPr>
          <w:b/>
          <w:bCs/>
        </w:rPr>
        <w:t xml:space="preserve">3. 平台 Bootstrap</w:t>
      </w:r>
    </w:p>
    <w:p>
      <w:pPr>
        <w:pStyle w:val="Heading2"/>
      </w:pPr>
      <w:r>
        <w:rPr>
          <w:b/>
          <w:bCs/>
        </w:rPr>
        <w:t xml:space="preserve">3.1 執行 install.sh(建議方式)</w:t>
      </w:r>
    </w:p>
    <w:p>
      <w:r>
        <w:t xml:space="preserve">install.sh 會處理所有步驟:前置檢查、image 建置、Docker mirror 自動配置(如果 Docker Hub 不可達)、terraform apply、就緒等待、smoke 測試與憑證輸出。</w:t>
      </w:r>
    </w:p>
    <w:p>
      <w:pPr>
        <w:shd w:fill="F2F4F7" w:val="clear"/>
        <w:spacing w:after="60" w:before="60"/>
      </w:pPr>
      <w:r>
        <w:rPr>
          <w:rFonts w:ascii="Consolas" w:cs="Consolas" w:eastAsia="Consolas" w:hAnsi="Consolas"/>
          <w:sz w:val="18"/>
          <w:szCs w:val="18"/>
        </w:rPr>
        <w:t xml:space="preserve">bash scripts/install.sh</w:t>
      </w:r>
    </w:p>
    <w:p>
      <w:r>
        <w:t xml:space="preserve">選用旗標:</w:t>
      </w:r>
    </w:p>
    <w:p>
      <w:pPr>
        <w:pStyle w:val="ListParagraph"/>
        <w:numPr>
          <w:ilvl w:val="0"/>
          <w:numId w:val="2"/>
        </w:numPr>
      </w:pPr>
      <w:r>
        <w:t xml:space="preserve">--dry-run — 印出將執行的步驟但不實際執行</w:t>
      </w:r>
    </w:p>
    <w:p>
      <w:pPr>
        <w:pStyle w:val="ListParagraph"/>
        <w:numPr>
          <w:ilvl w:val="0"/>
          <w:numId w:val="2"/>
        </w:numPr>
      </w:pPr>
      <w:r>
        <w:t xml:space="preserve">--skip-images — 若 image 已存在則略過建置</w:t>
      </w:r>
    </w:p>
    <w:p>
      <w:pPr>
        <w:pStyle w:val="ListParagraph"/>
        <w:numPr>
          <w:ilvl w:val="0"/>
          <w:numId w:val="2"/>
        </w:numPr>
      </w:pPr>
      <w:r>
        <w:t xml:space="preserve">--enforce-mode Audit — Kyverno 僅記錄不阻擋(預設為 Enforce)</w:t>
      </w:r>
    </w:p>
    <w:p>
      <w:pPr>
        <w:shd w:fill="FFF7ED" w:val="clear"/>
        <w:spacing w:after="80" w:before="80"/>
      </w:pPr>
      <w:r>
        <w:rPr>
          <w:b/>
          <w:bCs/>
          <w:color w:val="C2410C"/>
        </w:rPr>
        <w:t xml:space="preserve">⚠ </w:t>
      </w:r>
      <w:r>
        <w:t xml:space="preserve">若您網路無法連到 Docker Hub,install.sh 會在 %APPDATA%\Docker\daemon.json 加入 docker.m.daocloud.io 與 dockerhub.azk8s.cn 兩個 mirror,並重啟 Docker Desktop。第二個 mirror 已知有時會卡住 Docker Engine,如果出現「Starting the Docker Engine…」一直卡住,請只保留一個 mirror — 詳見 9.3。</w:t>
      </w:r>
    </w:p>
    <w:p>
      <w:pPr>
        <w:pStyle w:val="Heading2"/>
      </w:pPr>
      <w:r>
        <w:rPr>
          <w:b/>
          <w:bCs/>
        </w:rPr>
        <w:t xml:space="preserve">3.2 手動執行 Terraform</w:t>
      </w:r>
    </w:p>
    <w:p>
      <w:r>
        <w:t xml:space="preserve">務必加上 -parallelism=1。已觀察到 hashicorp/kubernetes provider v2.38 在 Windows 上同時建立多個 namespace 時會 Go runtime crash,序列化執行可避免:</w:t>
      </w:r>
    </w:p>
    <w:p>
      <w:pPr>
        <w:shd w:fill="F2F4F7" w:val="clear"/>
        <w:spacing w:after="60" w:before="60"/>
      </w:pPr>
      <w:r>
        <w:rPr>
          <w:rFonts w:ascii="Consolas" w:cs="Consolas" w:eastAsia="Consolas" w:hAnsi="Consolas"/>
          <w:sz w:val="18"/>
          <w:szCs w:val="18"/>
        </w:rPr>
        <w:t xml:space="preserve">cd terraform
terraform init -upgrade
terraform apply -var="project_root=$(pwd)/.." -parallelism=1 -auto-approve</w:t>
      </w:r>
    </w:p>
    <w:p>
      <w:pPr>
        <w:shd w:fill="FFF7ED" w:val="clear"/>
        <w:spacing w:after="80" w:before="80"/>
      </w:pPr>
      <w:r>
        <w:rPr>
          <w:b/>
          <w:bCs/>
          <w:color w:val="C2410C"/>
        </w:rPr>
        <w:t xml:space="preserve">ℹ </w:t>
      </w:r>
      <w:r>
        <w:t xml:space="preserve">永遠以 Git Bash 形式傳入 project_root(例如 /c/Users/chris/IDP_example/idp-local)。gitops 模組會正規化 Windows 路徑與結尾的 /&lt;dir&gt;/.. 段,但乾淨的路徑最不易出錯。</w:t>
      </w:r>
    </w:p>
    <w:p>
      <w:pPr>
        <w:pStyle w:val="Heading2"/>
      </w:pPr>
      <w:r>
        <w:rPr>
          <w:b/>
          <w:bCs/>
        </w:rPr>
        <w:t xml:space="preserve">3.3 套用順序</w:t>
      </w:r>
    </w:p>
    <w:p>
      <w:r>
        <w:t xml:space="preserve">各模組會依相依順序執行:</w:t>
      </w:r>
    </w:p>
    <w:p>
      <w:pPr>
        <w:pStyle w:val="ListParagraph"/>
        <w:numPr>
          <w:ilvl w:val="0"/>
          <w:numId w:val="2"/>
        </w:numPr>
      </w:pPr>
      <w:r>
        <w:t xml:space="preserve">platform — NGINX Ingress(已停用 admission webhook)、Kyverno、Crossplane(約 3 分鐘)</w:t>
      </w:r>
    </w:p>
    <w:p>
      <w:pPr>
        <w:pStyle w:val="ListParagraph"/>
        <w:numPr>
          <w:ilvl w:val="0"/>
          <w:numId w:val="2"/>
        </w:numPr>
      </w:pPr>
      <w:r>
        <w:t xml:space="preserve">observability — kube-prometheus-stack 與 IDP services dashboard(約 5 分鐘)</w:t>
      </w:r>
    </w:p>
    <w:p>
      <w:pPr>
        <w:pStyle w:val="ListParagraph"/>
        <w:numPr>
          <w:ilvl w:val="0"/>
          <w:numId w:val="2"/>
        </w:numPr>
      </w:pPr>
      <w:r>
        <w:t xml:space="preserve">gitops — Argo CD(含 /idp-local hostPath 掛載)、Argo Rollouts、Argo CD Applications 與針對 Rollout 的 Kyverno ClusterPolicy(約 4 分鐘)</w:t>
      </w:r>
    </w:p>
    <w:p>
      <w:pPr>
        <w:pStyle w:val="ListParagraph"/>
        <w:numPr>
          <w:ilvl w:val="0"/>
          <w:numId w:val="2"/>
        </w:numPr>
      </w:pPr>
      <w:r>
        <w:t xml:space="preserve">backstage — Backstage 入口與自定義 regex Ingress(約 3 分鐘)</w:t>
      </w:r>
    </w:p>
    <w:p>
      <w:pPr>
        <w:pStyle w:val="Heading2"/>
      </w:pPr>
      <w:r>
        <w:rPr>
          <w:b/>
          <w:bCs/>
        </w:rPr>
        <w:t xml:space="preserve">3.4 等待就緒</w:t>
      </w:r>
    </w:p>
    <w:p>
      <w:pPr>
        <w:shd w:fill="F2F4F7" w:val="clear"/>
        <w:spacing w:after="60" w:before="60"/>
      </w:pPr>
      <w:r>
        <w:rPr>
          <w:rFonts w:ascii="Consolas" w:cs="Consolas" w:eastAsia="Consolas" w:hAnsi="Consolas"/>
          <w:sz w:val="18"/>
          <w:szCs w:val="18"/>
        </w:rPr>
        <w:t xml:space="preserve">for ns in ingress-nginx kyverno crossplane-system monitoring argocd argo-rollouts backstage; do
  kubectl wait --for=condition=available deployment --all -n $ns --timeout=300s
done
# 服務的 Rollout 用 kubectl get rollout -w 觀察(無需安裝 plugin)
kubectl get rollout -n svc-alpha -w
kubectl get rollout -n svc-beta -w</w:t>
      </w:r>
    </w:p>
    <w:p>
      <w:pPr>
        <w:pStyle w:val="Heading2"/>
      </w:pPr>
      <w:r>
        <w:rPr>
          <w:b/>
          <w:bCs/>
        </w:rPr>
        <w:t xml:space="preserve">3.5 取得管理者憑證</w:t>
      </w:r>
    </w:p>
    <w:p>
      <w:pPr>
        <w:shd w:fill="F2F4F7" w:val="clear"/>
        <w:spacing w:after="60" w:before="60"/>
      </w:pPr>
      <w:r>
        <w:rPr>
          <w:rFonts w:ascii="Consolas" w:cs="Consolas" w:eastAsia="Consolas" w:hAnsi="Consolas"/>
          <w:sz w:val="18"/>
          <w:szCs w:val="18"/>
        </w:rPr>
        <w:t xml:space="preserve"># Argo CD admin 密碼(自動產生)
cd terraform
terraform output -raw argocd_admin_password
# Grafana 預設:admin / idp-demo
# 自訂方式: -var="grafana_admin_password=..."</w:t>
      </w:r>
    </w:p>
    <w:p>
      <w:pPr>
        <w:pStyle w:val="Heading1"/>
      </w:pPr>
      <w:r>
        <w:rPr>
          <w:b/>
          <w:bCs/>
        </w:rPr>
        <w:t xml:space="preserve">4. 安裝驗證</w:t>
      </w:r>
    </w:p>
    <w:p>
      <w:pPr>
        <w:pStyle w:val="Heading2"/>
      </w:pPr>
      <w:r>
        <w:rPr>
          <w:b/>
          <w:bCs/>
        </w:rPr>
        <w:t xml:space="preserve">4.1 平台端點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4000"/>
        <w:gridCol w:w="2960"/>
      </w:tblGrid>
      <w:tr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端點</w:t>
            </w:r>
          </w:p>
        </w:tc>
        <w:tc>
          <w:tcPr>
            <w:tcW w:type="dxa" w:w="4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URL</w:t>
            </w:r>
          </w:p>
        </w:tc>
        <w:tc>
          <w:tcPr>
            <w:tcW w:type="dxa" w:w="29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登入</w:t>
            </w:r>
          </w:p>
        </w:tc>
      </w:tr>
      <w:tr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Backstage 入口</w:t>
            </w:r>
          </w:p>
        </w:tc>
        <w:tc>
          <w:tcPr>
            <w:tcW w:type="dxa" w:w="4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http://localhost/backstage/</w:t>
            </w:r>
          </w:p>
        </w:tc>
        <w:tc>
          <w:tcPr>
            <w:tcW w:type="dxa" w:w="29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Demo 模式無需登入</w:t>
            </w:r>
          </w:p>
        </w:tc>
      </w:tr>
      <w:tr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4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Argo CD</w:t>
            </w:r>
          </w:p>
        </w:tc>
        <w:tc>
          <w:tcPr>
            <w:tcW w:type="dxa" w:w="4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4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http://localhost/argocd</w:t>
            </w:r>
          </w:p>
        </w:tc>
        <w:tc>
          <w:tcPr>
            <w:tcW w:type="dxa" w:w="29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4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admin / &lt;terraform output&gt;</w:t>
            </w:r>
          </w:p>
        </w:tc>
      </w:tr>
      <w:tr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Argo Rollouts UI</w:t>
            </w:r>
          </w:p>
        </w:tc>
        <w:tc>
          <w:tcPr>
            <w:tcW w:type="dxa" w:w="4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http://localhost/rollouts</w:t>
            </w:r>
          </w:p>
        </w:tc>
        <w:tc>
          <w:tcPr>
            <w:tcW w:type="dxa" w:w="29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—</w:t>
            </w:r>
          </w:p>
        </w:tc>
      </w:tr>
      <w:tr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4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Grafana</w:t>
            </w:r>
          </w:p>
        </w:tc>
        <w:tc>
          <w:tcPr>
            <w:tcW w:type="dxa" w:w="4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4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http://localhost/grafana</w:t>
            </w:r>
          </w:p>
        </w:tc>
        <w:tc>
          <w:tcPr>
            <w:tcW w:type="dxa" w:w="29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4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admin / idp-demo</w:t>
            </w:r>
          </w:p>
        </w:tc>
      </w:tr>
    </w:tbl>
    <w:p>
      <w:pPr>
        <w:shd w:fill="FFF7ED" w:val="clear"/>
        <w:spacing w:after="80" w:before="80"/>
      </w:pPr>
      <w:r>
        <w:rPr>
          <w:b/>
          <w:bCs/>
          <w:color w:val="C2410C"/>
        </w:rPr>
        <w:t xml:space="preserve">ℹ </w:t>
      </w:r>
      <w:r>
        <w:t xml:space="preserve">Backstage 必須使用結尾斜線。自訂 Ingress 已加入 /backstage → /backstage/ 永久轉址。</w:t>
      </w:r>
    </w:p>
    <w:p>
      <w:pPr>
        <w:pStyle w:val="Heading2"/>
      </w:pPr>
      <w:r>
        <w:rPr>
          <w:b/>
          <w:bCs/>
        </w:rPr>
        <w:t xml:space="preserve">4.2 Smoke 測試</w:t>
      </w:r>
    </w:p>
    <w:p>
      <w:pPr>
        <w:shd w:fill="F2F4F7" w:val="clear"/>
        <w:spacing w:after="60" w:before="60"/>
      </w:pPr>
      <w:r>
        <w:rPr>
          <w:rFonts w:ascii="Consolas" w:cs="Consolas" w:eastAsia="Consolas" w:hAnsi="Consolas"/>
          <w:sz w:val="18"/>
          <w:szCs w:val="18"/>
        </w:rPr>
        <w:t xml:space="preserve">curl http://localhost/svc-alpha/v1/hello
curl http://localhost/svc-alpha/v2/hello
curl http://localhost/svc-beta/v1/hello
curl http://localhost/svc-alpha/health
curl http://localhost/svc-beta/health
# Argo CD apps 應為 Synced/Healthy
kubectl get app -n argocd</w:t>
      </w:r>
    </w:p>
    <w:p>
      <w:r>
        <w:t xml:space="preserve">svc-alpha v2 預期回應(注意對 svc-beta 的下游呼叫):</w:t>
      </w:r>
    </w:p>
    <w:p>
      <w:pPr>
        <w:shd w:fill="F2F4F7" w:val="clear"/>
        <w:spacing w:after="60" w:before="60"/>
      </w:pPr>
      <w:r>
        <w:rPr>
          <w:rFonts w:ascii="Consolas" w:cs="Consolas" w:eastAsia="Consolas" w:hAnsi="Consolas"/>
          <w:sz w:val="18"/>
          <w:szCs w:val="18"/>
        </w:rPr>
        <w:t xml:space="preserve">{"version":"v2","service":"svc-alpha","message":"Hello from v2","timestamp":"...","requestId":"&lt;uuid&gt;","downstream":"http://svc-beta.svc-beta.svc.cluster.local:3000"}</w:t>
      </w:r>
    </w:p>
    <w:p>
      <w:pPr>
        <w:pStyle w:val="Heading2"/>
      </w:pPr>
      <w:r>
        <w:rPr>
          <w:b/>
          <w:bCs/>
        </w:rPr>
        <w:t xml:space="preserve">4.3 確認 Argo CD repo-server 可讀取本機倉庫</w:t>
      </w:r>
    </w:p>
    <w:p>
      <w:r>
        <w:t xml:space="preserve">若 Argo CD apps 維持 Unknown,代表 repo-server 無法讀取 chart。請確認掛載與 .git 目錄:</w:t>
      </w:r>
    </w:p>
    <w:p>
      <w:pPr>
        <w:shd w:fill="F2F4F7" w:val="clear"/>
        <w:spacing w:after="60" w:before="60"/>
      </w:pPr>
      <w:r>
        <w:rPr>
          <w:rFonts w:ascii="Consolas" w:cs="Consolas" w:eastAsia="Consolas" w:hAnsi="Consolas"/>
          <w:sz w:val="18"/>
          <w:szCs w:val="18"/>
        </w:rPr>
        <w:t xml:space="preserve">kubectl exec -n argocd deploy/argocd-repo-server -- sh -c 'ls -la /idp-local/.git | head -5'
kubectl exec -n argocd deploy/argocd-repo-server -- sh -c 'cd /idp-local &amp;&amp; git log --oneline -5'</w:t>
      </w:r>
    </w:p>
    <w:p>
      <w:pPr>
        <w:pStyle w:val="Heading2"/>
      </w:pPr>
      <w:r>
        <w:rPr>
          <w:b/>
          <w:bCs/>
        </w:rPr>
        <w:t xml:space="preserve">4.4 確認 Backstage Catalog</w:t>
      </w:r>
    </w:p>
    <w:p>
      <w:pPr>
        <w:pStyle w:val="ListParagraph"/>
        <w:numPr>
          <w:ilvl w:val="0"/>
          <w:numId w:val="2"/>
        </w:numPr>
      </w:pPr>
      <w:r>
        <w:t xml:space="preserve">開啟 http://localhost/backstage/ → Catalog → 應出現 svc-alpha 與 svc-beta</w:t>
      </w:r>
    </w:p>
    <w:p>
      <w:pPr>
        <w:pStyle w:val="ListParagraph"/>
        <w:numPr>
          <w:ilvl w:val="0"/>
          <w:numId w:val="2"/>
        </w:numPr>
      </w:pPr>
      <w:r>
        <w:t xml:space="preserve">svc-alpha → Overview 頁籤 → Argo CD 卡片顯示 Synced / Healthy</w:t>
      </w:r>
    </w:p>
    <w:p>
      <w:pPr>
        <w:pStyle w:val="ListParagraph"/>
        <w:numPr>
          <w:ilvl w:val="0"/>
          <w:numId w:val="2"/>
        </w:numPr>
      </w:pPr>
      <w:r>
        <w:t xml:space="preserve">svc-alpha → Kubernetes 頁籤 → 即時 pod 狀態與 rollout</w:t>
      </w:r>
    </w:p>
    <w:p>
      <w:pPr>
        <w:pStyle w:val="ListParagraph"/>
        <w:numPr>
          <w:ilvl w:val="0"/>
          <w:numId w:val="2"/>
        </w:numPr>
      </w:pPr>
      <w:r>
        <w:t xml:space="preserve">svc-alpha → API 頁籤 → OpenAPI v1(已棄用)與 v2</w:t>
      </w:r>
    </w:p>
    <w:p>
      <w:pPr>
        <w:pStyle w:val="Heading1"/>
      </w:pPr>
      <w:r>
        <w:rPr>
          <w:b/>
          <w:bCs/>
        </w:rPr>
        <w:t xml:space="preserve">5. Canary Rollout Demo</w:t>
      </w:r>
    </w:p>
    <w:p>
      <w:pPr>
        <w:pStyle w:val="Heading2"/>
      </w:pPr>
      <w:r>
        <w:rPr>
          <w:b/>
          <w:bCs/>
        </w:rPr>
        <w:t xml:space="preserve">5.1 透過 Argo CD 觸發 v1 → v2 rollout</w:t>
      </w:r>
    </w:p>
    <w:p>
      <w:r>
        <w:t xml:space="preserve">Rollout 策略已加上 trafficRouting.nginx,setWeight 會產生實際的流量切分(不再只是 replica 比例)。</w:t>
      </w:r>
    </w:p>
    <w:p>
      <w:pPr>
        <w:shd w:fill="F2F4F7" w:val="clear"/>
        <w:spacing w:after="60" w:before="60"/>
      </w:pPr>
      <w:r>
        <w:rPr>
          <w:rFonts w:ascii="Consolas" w:cs="Consolas" w:eastAsia="Consolas" w:hAnsi="Consolas"/>
          <w:sz w:val="18"/>
          <w:szCs w:val="18"/>
        </w:rPr>
        <w:t xml:space="preserve"># 1. 修改 chart values 中的 image tag
sed -i 's/tag: v1/tag: v2/' charts/svc-alpha/values.yaml
# 2. Commit(file:// repoURL 指向 git HEAD)
git -C /c/Users/&lt;您&gt;/IDP_example/idp-local add charts/svc-alpha/values.yaml
git -C /c/Users/&lt;您&gt;/IDP_example/idp-local -c user.email=demo@local -c user.name=demo \
  commit -m "Promote svc-alpha to v2"
# 3. 強制 ArgoCD refresh + sync
kubectl annotate app svc-alpha -n argocd argocd.argoproj.io/refresh=hard --overwrite
kubectl patch app svc-alpha -n argocd --type merge \
  -p '{"operation":{"initiatedBy":{"username":"demo"},"sync":{"revision":"HEAD"}}}'
# 4. 觀察進度
kubectl get rollout svc-alpha -n svc-alpha -w</w:t>
      </w:r>
    </w:p>
    <w:p>
      <w:pPr>
        <w:shd w:fill="FFF7ED" w:val="clear"/>
        <w:spacing w:after="80" w:before="80"/>
      </w:pPr>
      <w:r>
        <w:rPr>
          <w:b/>
          <w:bCs/>
          <w:color w:val="C2410C"/>
        </w:rPr>
        <w:t xml:space="preserve">ℹ </w:t>
      </w:r>
      <w:r>
        <w:t xml:space="preserve">步驟 2(git commit)是必要的:Argo CD 從本機 git 倉庫的 HEAD 拉取。沒有 commit,sync 只會用上一次 commit 的內容。</w:t>
      </w:r>
    </w:p>
    <w:p>
      <w:pPr>
        <w:pStyle w:val="Heading2"/>
      </w:pPr>
      <w:r>
        <w:rPr>
          <w:b/>
          <w:bCs/>
        </w:rPr>
        <w:t xml:space="preserve">5.2 Rollout 步驟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500"/>
        <w:gridCol w:w="6360"/>
      </w:tblGrid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步驟</w:t>
            </w:r>
          </w:p>
        </w:tc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權重</w:t>
            </w:r>
          </w:p>
        </w:tc>
        <w:tc>
          <w:tcPr>
            <w:tcW w:type="dxa" w:w="63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行為</w:t>
            </w:r>
          </w:p>
        </w:tc>
      </w:tr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0</w:t>
            </w:r>
          </w:p>
        </w:tc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20%</w:t>
            </w:r>
          </w:p>
        </w:tc>
        <w:tc>
          <w:tcPr>
            <w:tcW w:type="dxa" w:w="63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暫停 — 須手動 promote</w:t>
            </w:r>
          </w:p>
        </w:tc>
      </w:tr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4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</w:t>
            </w:r>
          </w:p>
        </w:tc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4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50%</w:t>
            </w:r>
          </w:p>
        </w:tc>
        <w:tc>
          <w:tcPr>
            <w:tcW w:type="dxa" w:w="63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4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暫停 — AnalysisRun 條件:成功率 ≥ 95%(每 30 秒 ×3 次)</w:t>
            </w:r>
          </w:p>
        </w:tc>
      </w:tr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</w:t>
            </w:r>
          </w:p>
        </w:tc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100%</w:t>
            </w:r>
          </w:p>
        </w:tc>
        <w:tc>
          <w:tcPr>
            <w:tcW w:type="dxa" w:w="63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v2 成為 stable;舊 ReplicaSet 縮為 0</w:t>
            </w:r>
          </w:p>
        </w:tc>
      </w:tr>
    </w:tbl>
    <w:p>
      <w:pPr>
        <w:pStyle w:val="Heading2"/>
      </w:pPr>
      <w:r>
        <w:rPr>
          <w:b/>
          <w:bCs/>
        </w:rPr>
        <w:t xml:space="preserve">5.3 手動 Promote</w:t>
      </w:r>
    </w:p>
    <w:p>
      <w:pPr>
        <w:shd w:fill="F2F4F7" w:val="clear"/>
        <w:spacing w:after="60" w:before="60"/>
      </w:pPr>
      <w:r>
        <w:rPr>
          <w:rFonts w:ascii="Consolas" w:cs="Consolas" w:eastAsia="Consolas" w:hAnsi="Consolas"/>
          <w:sz w:val="18"/>
          <w:szCs w:val="18"/>
        </w:rPr>
        <w:t xml:space="preserve">kubectl argo rollouts promote svc-alpha -n svc-alpha
# 或經由 Argo Rollouts UI: http://localhost/rollouts → svc-alpha → Promote</w:t>
      </w:r>
    </w:p>
    <w:p>
      <w:pPr>
        <w:pStyle w:val="Heading2"/>
      </w:pPr>
      <w:r>
        <w:rPr>
          <w:b/>
          <w:bCs/>
        </w:rPr>
        <w:t xml:space="preserve">5.4 失敗模擬與自動 rollback</w:t>
      </w:r>
    </w:p>
    <w:p>
      <w:pPr>
        <w:shd w:fill="F2F4F7" w:val="clear"/>
        <w:spacing w:after="60" w:before="60"/>
      </w:pPr>
      <w:r>
        <w:rPr>
          <w:rFonts w:ascii="Consolas" w:cs="Consolas" w:eastAsia="Consolas" w:hAnsi="Consolas"/>
          <w:sz w:val="18"/>
          <w:szCs w:val="18"/>
        </w:rPr>
        <w:t xml:space="preserve"># 送出 60 個錯誤請求觸發 AnalysisRun 失敗
for i in $(seq 1 60); do
  curl -s "http://localhost/svc-alpha/v2/hello?fail=true" &gt; /dev/null
done
kubectl get rollout svc-alpha -n svc-alpha -w</w:t>
      </w:r>
    </w:p>
    <w:p>
      <w:pPr>
        <w:pStyle w:val="Heading1"/>
      </w:pPr>
      <w:r>
        <w:rPr>
          <w:b/>
          <w:bCs/>
        </w:rPr>
        <w:t xml:space="preserve">6. 自動化 Demo 腳本</w:t>
      </w:r>
    </w:p>
    <w:p>
      <w:r>
        <w:t xml:space="preserve">scripts/demo.sh 互動式演示所有功能:</w:t>
      </w:r>
    </w:p>
    <w:p>
      <w:pPr>
        <w:shd w:fill="F2F4F7" w:val="clear"/>
        <w:spacing w:after="60" w:before="60"/>
      </w:pPr>
      <w:r>
        <w:rPr>
          <w:rFonts w:ascii="Consolas" w:cs="Consolas" w:eastAsia="Consolas" w:hAnsi="Consolas"/>
          <w:sz w:val="18"/>
          <w:szCs w:val="18"/>
        </w:rPr>
        <w:t xml:space="preserve">bash scripts/demo.sh</w:t>
      </w:r>
    </w:p>
    <w:p>
      <w:pPr>
        <w:pStyle w:val="Heading1"/>
      </w:pPr>
      <w:r>
        <w:rPr>
          <w:b/>
          <w:bCs/>
        </w:rPr>
        <w:t xml:space="preserve">7. 執行測試</w:t>
      </w:r>
    </w:p>
    <w:p>
      <w:pPr>
        <w:pStyle w:val="Heading2"/>
      </w:pPr>
      <w:r>
        <w:rPr>
          <w:b/>
          <w:bCs/>
        </w:rPr>
        <w:t xml:space="preserve">7.1 單元測試(Node.js 服務)</w:t>
      </w:r>
    </w:p>
    <w:p>
      <w:pPr>
        <w:shd w:fill="F2F4F7" w:val="clear"/>
        <w:spacing w:after="60" w:before="60"/>
      </w:pPr>
      <w:r>
        <w:rPr>
          <w:rFonts w:ascii="Consolas" w:cs="Consolas" w:eastAsia="Consolas" w:hAnsi="Consolas"/>
          <w:sz w:val="18"/>
          <w:szCs w:val="18"/>
        </w:rPr>
        <w:t xml:space="preserve">cd services/svc-alpha &amp;&amp; npm install &amp;&amp; npm test
cd services/svc-beta  &amp;&amp; npm install &amp;&amp; npm test</w:t>
      </w:r>
    </w:p>
    <w:p>
      <w:pPr>
        <w:pStyle w:val="Heading2"/>
      </w:pPr>
      <w:r>
        <w:rPr>
          <w:b/>
          <w:bCs/>
        </w:rPr>
        <w:t xml:space="preserve">7.2 Lint</w:t>
      </w:r>
    </w:p>
    <w:p>
      <w:pPr>
        <w:shd w:fill="F2F4F7" w:val="clear"/>
        <w:spacing w:after="60" w:before="60"/>
      </w:pPr>
      <w:r>
        <w:rPr>
          <w:rFonts w:ascii="Consolas" w:cs="Consolas" w:eastAsia="Consolas" w:hAnsi="Consolas"/>
          <w:sz w:val="18"/>
          <w:szCs w:val="18"/>
        </w:rPr>
        <w:t xml:space="preserve">cd services/svc-alpha &amp;&amp; npm run lint
cd services/svc-beta  &amp;&amp; npm run lint</w:t>
      </w:r>
    </w:p>
    <w:p>
      <w:pPr>
        <w:pStyle w:val="Heading2"/>
      </w:pPr>
      <w:r>
        <w:rPr>
          <w:b/>
          <w:bCs/>
        </w:rPr>
        <w:t xml:space="preserve">7.3 Helm Lint</w:t>
      </w:r>
    </w:p>
    <w:p>
      <w:pPr>
        <w:shd w:fill="F2F4F7" w:val="clear"/>
        <w:spacing w:after="60" w:before="60"/>
      </w:pPr>
      <w:r>
        <w:rPr>
          <w:rFonts w:ascii="Consolas" w:cs="Consolas" w:eastAsia="Consolas" w:hAnsi="Consolas"/>
          <w:sz w:val="18"/>
          <w:szCs w:val="18"/>
        </w:rPr>
        <w:t xml:space="preserve">helm lint charts/svc-alpha
helm lint charts/svc-beta</w:t>
      </w:r>
    </w:p>
    <w:p>
      <w:pPr>
        <w:pStyle w:val="Heading2"/>
      </w:pPr>
      <w:r>
        <w:rPr>
          <w:b/>
          <w:bCs/>
        </w:rPr>
        <w:t xml:space="preserve">7.4 Terraform Validate</w:t>
      </w:r>
    </w:p>
    <w:p>
      <w:pPr>
        <w:shd w:fill="F2F4F7" w:val="clear"/>
        <w:spacing w:after="60" w:before="60"/>
      </w:pPr>
      <w:r>
        <w:rPr>
          <w:rFonts w:ascii="Consolas" w:cs="Consolas" w:eastAsia="Consolas" w:hAnsi="Consolas"/>
          <w:sz w:val="18"/>
          <w:szCs w:val="18"/>
        </w:rPr>
        <w:t xml:space="preserve">cd terraform &amp;&amp; terraform validate</w:t>
      </w:r>
    </w:p>
    <w:p>
      <w:pPr>
        <w:pStyle w:val="Heading1"/>
      </w:pPr>
      <w:r>
        <w:rPr>
          <w:b/>
          <w:bCs/>
        </w:rPr>
        <w:t xml:space="preserve">8. 拆除</w:t>
      </w:r>
    </w:p>
    <w:p>
      <w:pPr>
        <w:shd w:fill="F2F4F7" w:val="clear"/>
        <w:spacing w:after="60" w:before="60"/>
      </w:pPr>
      <w:r>
        <w:rPr>
          <w:rFonts w:ascii="Consolas" w:cs="Consolas" w:eastAsia="Consolas" w:hAnsi="Consolas"/>
          <w:sz w:val="18"/>
          <w:szCs w:val="18"/>
        </w:rPr>
        <w:t xml:space="preserve">cd terraform
terraform destroy -var="project_root=$(pwd)/.." -auto-approve
docker rmi svc-alpha:v1 svc-alpha:v2 svc-beta:v1 svc-beta:v2
rm -rf .terraform terraform.tfstate terraform.tfstate.backup</w:t>
      </w:r>
    </w:p>
    <w:p>
      <w:pPr>
        <w:pStyle w:val="Heading1"/>
      </w:pPr>
      <w:r>
        <w:rPr>
          <w:b/>
          <w:bCs/>
        </w:rPr>
        <w:t xml:space="preserve">9. 排錯指引</w:t>
      </w:r>
    </w:p>
    <w:p>
      <w:pPr>
        <w:pStyle w:val="Heading2"/>
      </w:pPr>
      <w:r>
        <w:rPr>
          <w:b/>
          <w:bCs/>
        </w:rPr>
        <w:t xml:space="preserve">9.1 症狀 / 原因 / 修復對照表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800"/>
        <w:gridCol w:w="3560"/>
      </w:tblGrid>
      <w:t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症狀</w:t>
            </w:r>
          </w:p>
        </w:tc>
        <w:tc>
          <w:tcPr>
            <w:tcW w:type="dxa" w:w="2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根本原因</w:t>
            </w:r>
          </w:p>
        </w:tc>
        <w:tc>
          <w:tcPr>
            <w:tcW w:type="dxa" w:w="35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解決方式</w:t>
            </w:r>
          </w:p>
        </w:tc>
      </w:tr>
      <w:t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scripts/install.sh: line N: syntax error near unexpected token '$'in\r''</w:t>
            </w:r>
          </w:p>
        </w:tc>
        <w:tc>
          <w:tcPr>
            <w:tcW w:type="dxa" w:w="2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CRLF 換行(Windows core.autocrlf=true)</w:t>
            </w:r>
          </w:p>
        </w:tc>
        <w:tc>
          <w:tcPr>
            <w:tcW w:type="dxa" w:w="35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執行 git config --global core.autocrlf false 後重新簽出。專案根目錄已附 .gitattributes 強制 LF。</w:t>
            </w:r>
          </w:p>
        </w:tc>
      </w:tr>
      <w:t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4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Docker Desktop 卡在「Starting the Docker Engine…」(install.sh 重啟之後)</w:t>
            </w:r>
          </w:p>
        </w:tc>
        <w:tc>
          <w:tcPr>
            <w:tcW w:type="dxa" w:w="2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4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daemon.json 內含不可達的 mirror(常見:dockerhub.azk8s.cn)</w:t>
            </w:r>
          </w:p>
        </w:tc>
        <w:tc>
          <w:tcPr>
            <w:tcW w:type="dxa" w:w="35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4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編輯 %APPDATA%\Docker\daemon.json 只保留一個可用 mirror,例如 {"registry-mirrors":["https://docker.m.daocloud.io"]}。在管理員 PowerShell 執行 wsl --shutdown 後重啟 Docker Desktop。</w:t>
            </w:r>
          </w:p>
        </w:tc>
      </w:tr>
      <w:t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Plugin did not respond / Go runtime stack fault(terraform-provider-kubernetes)</w:t>
            </w:r>
          </w:p>
        </w:tc>
        <w:tc>
          <w:tcPr>
            <w:tcW w:type="dxa" w:w="2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v2.38 在 Windows 上同時建立 namespace 的 race</w:t>
            </w:r>
          </w:p>
        </w:tc>
        <w:tc>
          <w:tcPr>
            <w:tcW w:type="dxa" w:w="35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使用 terraform apply -parallelism=1。state 已寫入後仍與 v2.38 相容。</w:t>
            </w:r>
          </w:p>
        </w:tc>
      </w:tr>
      <w:t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4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kubectl_manifest "require-version-label" failed — unable to convert GVK to GVR for argoproj.io/*/Rollout</w:t>
            </w:r>
          </w:p>
        </w:tc>
        <w:tc>
          <w:tcPr>
            <w:tcW w:type="dxa" w:w="2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4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Kyverno ClusterPolicy 在 Argo Rollouts CRD 之前建立</w:t>
            </w:r>
          </w:p>
        </w:tc>
        <w:tc>
          <w:tcPr>
            <w:tcW w:type="dxa" w:w="35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4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已在 modules/gitops 修復:ClusterPolicy 相依於 helm_release.argo_rollouts,並 pin 至 argoproj.io/v1alpha1/Rollout。</w:t>
            </w:r>
          </w:p>
        </w:tc>
      </w:tr>
      <w:t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Helm release "" was created but has a failed status — webhook ingress-nginx-controller-admission timed out</w:t>
            </w:r>
          </w:p>
        </w:tc>
        <w:tc>
          <w:tcPr>
            <w:tcW w:type="dxa" w:w="2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首次安裝時 validating webhook 不穩</w:t>
            </w:r>
          </w:p>
        </w:tc>
        <w:tc>
          <w:tcPr>
            <w:tcW w:type="dxa" w:w="35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已修復:nginx-ingress helm release 設定 controller.admissionWebhooks.enabled=false。</w:t>
            </w:r>
          </w:p>
        </w:tc>
      </w:tr>
      <w:t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4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Backstage helm install: ingress: Additional property path/pathType is not allowed</w:t>
            </w:r>
          </w:p>
        </w:tc>
        <w:tc>
          <w:tcPr>
            <w:tcW w:type="dxa" w:w="2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4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Backstage chart 1.9.4 schema 不允許 ingress.path</w:t>
            </w:r>
          </w:p>
        </w:tc>
        <w:tc>
          <w:tcPr>
            <w:tcW w:type="dxa" w:w="35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4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已修復:helm values 設 ingress.enabled=false;另以 kubectl_manifest 建立 /backstage(/|$)(.*) 的 regex Ingress。</w:t>
            </w:r>
          </w:p>
        </w:tc>
      </w:tr>
      <w:t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Argo CD app 顯示 Unknown — Failed to load target state: repository not found</w:t>
            </w:r>
          </w:p>
        </w:tc>
        <w:tc>
          <w:tcPr>
            <w:tcW w:type="dxa" w:w="2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/idp-local 掛載沒有 .git 目錄;Argo CD 將 file:// 視為 git URL</w:t>
            </w:r>
          </w:p>
        </w:tc>
        <w:tc>
          <w:tcPr>
            <w:tcW w:type="dxa" w:w="35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在 idp-local 根目錄執行 git init / git add -A / git commit。詳見 2.2 節。</w:t>
            </w:r>
          </w:p>
        </w:tc>
      </w:tr>
      <w:t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4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Argo CD repo-server log:pack-objects died of signal 9, bad pack header</w:t>
            </w:r>
          </w:p>
        </w:tc>
        <w:tc>
          <w:tcPr>
            <w:tcW w:type="dxa" w:w="2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4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git fetch 過程 OOM — node_modules 與 .terraform 被一起 pack</w:t>
            </w:r>
          </w:p>
        </w:tc>
        <w:tc>
          <w:tcPr>
            <w:tcW w:type="dxa" w:w="35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4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套用 2.2 節的 .gitignore;rm -rf .git 後重新初始化。repoServer 記憶體上限已調整為 1Gi(req 256Mi)。</w:t>
            </w:r>
          </w:p>
        </w:tc>
      </w:tr>
      <w:t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Hostpath 驗證錯誤:spec.template.spec.volumes[0].hostPath.path: must not contain '..'</w:t>
            </w:r>
          </w:p>
        </w:tc>
        <w:tc>
          <w:tcPr>
            <w:tcW w:type="dxa" w:w="2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var.project_root 用 $(pwd)/.. 帶入,Windows 形式含有 /..</w:t>
            </w:r>
          </w:p>
        </w:tc>
        <w:tc>
          <w:tcPr>
            <w:tcW w:type="dxa" w:w="35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已修復:gitops 模組會自動正規化 C:/、反斜線與結尾的 /&lt;seg&gt;/..。手動執行時建議直接傳入 /c/Users/... 形式。</w:t>
            </w:r>
          </w:p>
        </w:tc>
      </w:tr>
      <w:t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4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/svc-alpha/* 與 /svc-beta/* 從 NGINX upstream-default-backend 回 404</w:t>
            </w:r>
          </w:p>
        </w:tc>
        <w:tc>
          <w:tcPr>
            <w:tcW w:type="dxa" w:w="2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4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Argo CD apps 尚未 Synced — chart 尚未部署</w:t>
            </w:r>
          </w:p>
        </w:tc>
        <w:tc>
          <w:tcPr>
            <w:tcW w:type="dxa" w:w="35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4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先解決 Argo CD 的問題(上方第 7、8 列)。一旦 Synced,Ingress 會自動建立。</w:t>
            </w:r>
          </w:p>
        </w:tc>
      </w:tr>
      <w:t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/backstage 回 404;/backstage/ 回 200</w:t>
            </w:r>
          </w:p>
        </w:tc>
        <w:tc>
          <w:tcPr>
            <w:tcW w:type="dxa" w:w="2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regex 捕捉群組需要結尾斜線才匹配</w:t>
            </w:r>
          </w:p>
        </w:tc>
        <w:tc>
          <w:tcPr>
            <w:tcW w:type="dxa" w:w="35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已修復:Ingress annotation 加入 rewrite ^/backstage$ /backstage/ permanent;</w:t>
            </w:r>
          </w:p>
        </w:tc>
      </w:tr>
      <w:t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4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Kubernetes provider state schema 不相符</w:t>
            </w:r>
          </w:p>
        </w:tc>
        <w:tc>
          <w:tcPr>
            <w:tcW w:type="dxa" w:w="2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4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在新版 provider 寫入 state 後改 pin 舊版</w:t>
            </w:r>
          </w:p>
        </w:tc>
        <w:tc>
          <w:tcPr>
            <w:tcW w:type="dxa" w:w="35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4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把版本約束放寬回 ~&gt; 2.25 並執行 terraform init -upgrade。</w:t>
            </w:r>
          </w:p>
        </w:tc>
      </w:tr>
      <w:t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AnalysisRun 立刻失敗,prometheus: connection refused</w:t>
            </w:r>
          </w:p>
        </w:tc>
        <w:tc>
          <w:tcPr>
            <w:tcW w:type="dxa" w:w="2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chart values.yaml 內的 Prometheus service 名稱錯誤</w:t>
            </w:r>
          </w:p>
        </w:tc>
        <w:tc>
          <w:tcPr>
            <w:tcW w:type="dxa" w:w="35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確認位址:prometheus-stack-kube-prom-prometheus.monitoring:9090</w:t>
            </w:r>
          </w:p>
        </w:tc>
      </w:tr>
      <w:t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4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Backstage Kubernetes 頁籤無資源</w:t>
            </w:r>
          </w:p>
        </w:tc>
        <w:tc>
          <w:tcPr>
            <w:tcW w:type="dxa" w:w="2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4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backstage-k8s-token Secret 尚未填入</w:t>
            </w:r>
          </w:p>
        </w:tc>
        <w:tc>
          <w:tcPr>
            <w:tcW w:type="dxa" w:w="35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4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kubectl get secret backstage-k8s-token -n backstage -o yaml — token 欄位填入需約 30 秒。</w:t>
            </w:r>
          </w:p>
        </w:tc>
      </w:tr>
    </w:tbl>
    <w:p>
      <w:pPr>
        <w:pStyle w:val="Heading2"/>
      </w:pPr>
      <w:r>
        <w:rPr>
          <w:b/>
          <w:bCs/>
        </w:rPr>
        <w:t xml:space="preserve">9.2 常用除錯指令</w:t>
      </w:r>
    </w:p>
    <w:p>
      <w:pPr>
        <w:shd w:fill="F2F4F7" w:val="clear"/>
        <w:spacing w:after="60" w:before="60"/>
      </w:pPr>
      <w:r>
        <w:rPr>
          <w:rFonts w:ascii="Consolas" w:cs="Consolas" w:eastAsia="Consolas" w:hAnsi="Consolas"/>
          <w:sz w:val="18"/>
          <w:szCs w:val="18"/>
        </w:rPr>
        <w:t xml:space="preserve"># Pod 狀態
kubectl get pods -A | grep -v Running | grep -v Completed
# Logs
kubectl logs -n &lt;namespace&gt; &lt;pod-name&gt; --tail=50
# Argo CD app 同步狀態與最後錯誤
kubectl get app -n argocd
kubectl describe app svc-alpha -n argocd | tail -40
# Argo CD repo-server 檢查
kubectl exec -n argocd deploy/argocd-repo-server -- sh -c 'ls -la /idp-local/.git'
kubectl logs -n argocd deploy/argocd-repo-server --tail=40
# NGINX Ingress access log
kubectl logs -n ingress-nginx -l app.kubernetes.io/component=controller --tail=30 -f
# 強制 ArgoCD app sync
kubectl patch app svc-alpha -n argocd --type merge \
  -p '{"operation":{"initiatedBy":{"username":"debug"},"sync":{"revision":"HEAD"}}}'</w:t>
      </w:r>
    </w:p>
    <w:p>
      <w:pPr>
        <w:pStyle w:val="Heading2"/>
      </w:pPr>
      <w:r>
        <w:rPr>
          <w:b/>
          <w:bCs/>
        </w:rPr>
        <w:t xml:space="preserve">9.3 復原程序</w:t>
      </w:r>
    </w:p>
    <w:p>
      <w:r>
        <w:t xml:space="preserve">Helm release 失敗卡在 state:</w:t>
      </w:r>
    </w:p>
    <w:p>
      <w:pPr>
        <w:shd w:fill="F2F4F7" w:val="clear"/>
        <w:spacing w:after="60" w:before="60"/>
      </w:pPr>
      <w:r>
        <w:rPr>
          <w:rFonts w:ascii="Consolas" w:cs="Consolas" w:eastAsia="Consolas" w:hAnsi="Consolas"/>
          <w:sz w:val="18"/>
          <w:szCs w:val="18"/>
        </w:rPr>
        <w:t xml:space="preserve">helm list -A | grep failed
helm uninstall &lt;release&gt; -n &lt;namespace&gt;
# 然後重新執行 terraform apply</w:t>
      </w:r>
    </w:p>
    <w:p>
      <w:r>
        <w:t xml:space="preserve">Argo CD repo-server 卡在舊 commit:</w:t>
      </w:r>
    </w:p>
    <w:p>
      <w:pPr>
        <w:shd w:fill="F2F4F7" w:val="clear"/>
        <w:spacing w:after="60" w:before="60"/>
      </w:pPr>
      <w:r>
        <w:rPr>
          <w:rFonts w:ascii="Consolas" w:cs="Consolas" w:eastAsia="Consolas" w:hAnsi="Consolas"/>
          <w:sz w:val="18"/>
          <w:szCs w:val="18"/>
        </w:rPr>
        <w:t xml:space="preserve">kubectl rollout restart deploy/argocd-repo-server -n argocd
kubectl annotate app svc-alpha -n argocd argocd.argoproj.io/refresh=hard --overwrite</w:t>
      </w:r>
    </w:p>
    <w:p>
      <w:r>
        <w:t xml:space="preserve">已停用 webhook 後 cluster 仍殘留 ValidatingWebhookConfiguration:</w:t>
      </w:r>
    </w:p>
    <w:p>
      <w:pPr>
        <w:shd w:fill="F2F4F7" w:val="clear"/>
        <w:spacing w:after="60" w:before="60"/>
      </w:pPr>
      <w:r>
        <w:rPr>
          <w:rFonts w:ascii="Consolas" w:cs="Consolas" w:eastAsia="Consolas" w:hAnsi="Consolas"/>
          <w:sz w:val="18"/>
          <w:szCs w:val="18"/>
        </w:rPr>
        <w:t xml:space="preserve">kubectl delete validatingwebhookconfiguration ingress-nginx-admission --ignore-not-found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" w:cs="Microsoft JhengHei" w:eastAsia="Microsoft JhengHei" w:hAnsi="Microsoft JhengHe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20"/>
      <w:outlineLvl w:val="0"/>
    </w:pPr>
    <w:rPr>
      <w:rFonts w:ascii="Microsoft JhengHei" w:cs="Microsoft JhengHei" w:eastAsia="Microsoft JhengHei" w:hAnsi="Microsoft JhengHei"/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Microsoft JhengHei" w:cs="Microsoft JhengHei" w:eastAsia="Microsoft JhengHei" w:hAnsi="Microsoft JhengHei"/>
      <w:b/>
      <w:bCs/>
      <w:color w:val="2F5496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Microsoft JhengHei" w:cs="Microsoft JhengHei" w:eastAsia="Microsoft JhengHei" w:hAnsi="Microsoft JhengHei"/>
      <w:b/>
      <w:bCs/>
      <w:color w:val="1F3864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IDP Local 安裝指南 v1.1</dc:title>
  <dc:creator>IDP Local Demo</dc:creator>
  <cp:lastModifiedBy>Un-named</cp:lastModifiedBy>
  <cp:revision>1</cp:revision>
  <dcterms:created xsi:type="dcterms:W3CDTF">2026-05-06T09:13:50.164Z</dcterms:created>
  <dcterms:modified xsi:type="dcterms:W3CDTF">2026-05-06T09:13:50.164Z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