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  <w:jc w:val="center"/>
      </w:pPr>
      <w:r>
        <w:rPr>
          <w:b/>
          <w:bCs/>
          <w:color w:val="1F3A5F"/>
          <w:sz w:val="44"/>
          <w:szCs w:val="44"/>
        </w:rPr>
        <w:t xml:space="preserve">IDP LOCAL</w:t>
      </w:r>
    </w:p>
    <w:p>
      <w:pPr>
        <w:spacing w:after="120"/>
        <w:jc w:val="center"/>
      </w:pPr>
      <w:r>
        <w:rPr>
          <w:color w:val="2F5496"/>
          <w:sz w:val="32"/>
          <w:szCs w:val="32"/>
        </w:rPr>
        <w:t xml:space="preserve">Installation Guide</w:t>
      </w:r>
    </w:p>
    <w:p>
      <w:pPr>
        <w:spacing w:after="240"/>
        <w:jc w:val="center"/>
      </w:pPr>
      <w:r>
        <w:rPr>
          <w:i/>
          <w:iCs/>
        </w:rPr>
        <w:t xml:space="preserve">Step-by-step setup, demo walkthrough, and post-fix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Attribute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 version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1.1 (post-fix update)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Date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May 6, 2026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Target OS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Windows 10/11 (Git Bash), macOS 12+, Ubuntu 22.04+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Desktop version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&gt;= 4.25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Estimated install time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20–30 minutes (first run, including Docker mirror handling)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1. Prerequisites</w:t>
      </w:r>
    </w:p>
    <w:p>
      <w:pPr>
        <w:pStyle w:val="Heading2"/>
      </w:pPr>
      <w:r>
        <w:rPr>
          <w:b/>
          <w:bCs/>
        </w:rPr>
        <w:t xml:space="preserve">1.1 Required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300"/>
        <w:gridCol w:w="3300"/>
        <w:gridCol w:w="2960"/>
      </w:tblGrid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Tool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Install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Desktop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&gt;= 4.25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Local Kubernetes cluster + image builds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https://docs.docker.com/desktop/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kubectl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&gt;= 1.29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Kubernetes CLI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Bundled with Docker Desktop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Terraform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&gt;= 1.6.0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Platform bootstrap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https://developer.hashicorp.com/terraform/install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Helm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&gt;= 3.14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Chart rendering / linting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https://helm.sh/docs/intro/install/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Node.js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&gt;= 20 LTS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 service Docker images, run unit tests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https://nodejs.org/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any recent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Required: Argo CD reads charts via file:// git URL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Bundled with Git Bash on Windows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kubectl-argo-rollouts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optional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Richer canary rollout CLI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argoproj.github.io/argo-rollouts/installation</w:t>
            </w:r>
          </w:p>
        </w:tc>
      </w:tr>
    </w:tbl>
    <w:p>
      <w:pPr>
        <w:pStyle w:val="Heading2"/>
      </w:pPr>
      <w:r>
        <w:rPr>
          <w:b/>
          <w:bCs/>
        </w:rPr>
        <w:t xml:space="preserve">1.2 System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00"/>
        <w:gridCol w:w="2860"/>
      </w:tblGrid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Resource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Minimum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Recommended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CPU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 cores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6+ cores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RAM allocated to Docker Desktop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GB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 GB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 disk space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15 GB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 GB</w:t>
            </w:r>
          </w:p>
        </w:tc>
      </w:tr>
      <w:tr>
        <w:tc>
          <w:tcPr>
            <w:tcW w:type="dxa" w:w="3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Network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Internet access for Helm chart downloads</w:t>
            </w:r>
          </w:p>
        </w:tc>
        <w:tc>
          <w:tcPr>
            <w:tcW w:type="dxa" w:w="2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</w:tbl>
    <w:p>
      <w:pPr>
        <w:shd w:fill="FFF7ED" w:val="clear"/>
        <w:spacing w:after="80" w:before="80"/>
      </w:pPr>
      <w:r>
        <w:rPr>
          <w:b/>
          <w:bCs/>
          <w:color w:val="C2410C"/>
        </w:rPr>
        <w:t xml:space="preserve">⚠ </w:t>
      </w:r>
      <w:r>
        <w:t xml:space="preserve">Allocate at least 8 GB RAM to Docker Desktop in Settings → Resources → Advanced. The Argo CD repo-server alone uses up to 1 GB during git fetch.</w:t>
      </w:r>
    </w:p>
    <w:p>
      <w:pPr>
        <w:pStyle w:val="Heading2"/>
      </w:pPr>
      <w:r>
        <w:rPr>
          <w:b/>
          <w:bCs/>
        </w:rPr>
        <w:t xml:space="preserve">1.3 Enable Kubernetes in Docker Desktop</w:t>
      </w:r>
    </w:p>
    <w:p>
      <w:r>
        <w:t xml:space="preserve">Docker Desktop must have its built-in Kubernetes cluster enabled:</w:t>
      </w:r>
    </w:p>
    <w:p>
      <w:pPr>
        <w:pStyle w:val="ListParagraph"/>
        <w:numPr>
          <w:ilvl w:val="0"/>
          <w:numId w:val="2"/>
        </w:numPr>
      </w:pPr>
      <w:r>
        <w:t xml:space="preserve">Open Docker Desktop → Settings (gear icon)</w:t>
      </w:r>
    </w:p>
    <w:p>
      <w:pPr>
        <w:pStyle w:val="ListParagraph"/>
        <w:numPr>
          <w:ilvl w:val="0"/>
          <w:numId w:val="2"/>
        </w:numPr>
      </w:pPr>
      <w:r>
        <w:t xml:space="preserve">Navigate to Kubernetes → check "Enable Kubernetes"</w:t>
      </w:r>
    </w:p>
    <w:p>
      <w:pPr>
        <w:pStyle w:val="ListParagraph"/>
        <w:numPr>
          <w:ilvl w:val="0"/>
          <w:numId w:val="2"/>
        </w:numPr>
      </w:pPr>
      <w:r>
        <w:t xml:space="preserve">Click "Apply &amp; Restart" and wait for the Kubernetes status indicator to turn green</w:t>
      </w:r>
    </w:p>
    <w:p>
      <w:r>
        <w:t xml:space="preserve">Verify the cluster is reachable: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kubectl cluster-info --context docker-desktop</w:t>
      </w:r>
    </w:p>
    <w:p>
      <w:pPr>
        <w:spacing w:after="60" w:before="60"/>
      </w:pPr>
      <w:r>
        <w:rPr>
          <w:b/>
          <w:bCs/>
          <w:color w:val="059669"/>
        </w:rPr>
        <w:t xml:space="preserve">✔ </w:t>
      </w:r>
      <w:r>
        <w:t xml:space="preserve">Expected: "Kubernetes control plane is running at https://127.0.0.1:6443"</w:t>
      </w:r>
    </w:p>
    <w:p>
      <w:pPr>
        <w:pStyle w:val="Heading2"/>
      </w:pPr>
      <w:r>
        <w:rPr>
          <w:b/>
          <w:bCs/>
        </w:rPr>
        <w:t xml:space="preserve">1.4 Enable Docker Desktop File Sharing for the project drive</w:t>
      </w:r>
    </w:p>
    <w:p>
      <w:r>
        <w:t xml:space="preserve">On Windows, the Argo CD repo-server pod reads the local helm charts from a hostPath that is exposed via Docker Desktop's file sharing. The drive containing your project (typically C:) must be in the shared list.</w:t>
      </w:r>
    </w:p>
    <w:p>
      <w:pPr>
        <w:pStyle w:val="ListParagraph"/>
        <w:numPr>
          <w:ilvl w:val="0"/>
          <w:numId w:val="2"/>
        </w:numPr>
      </w:pPr>
      <w:r>
        <w:t xml:space="preserve">Docker Desktop → Settings → Resources → File Sharing</w:t>
      </w:r>
    </w:p>
    <w:p>
      <w:pPr>
        <w:pStyle w:val="ListParagraph"/>
        <w:numPr>
          <w:ilvl w:val="0"/>
          <w:numId w:val="2"/>
        </w:numPr>
      </w:pPr>
      <w:r>
        <w:t xml:space="preserve">Confirm C: (or whichever drive holds idp-local) is in the list — it usually is by default</w:t>
      </w:r>
    </w:p>
    <w:p>
      <w:pPr>
        <w:pStyle w:val="Heading2"/>
      </w:pPr>
      <w:r>
        <w:rPr>
          <w:b/>
          <w:bCs/>
        </w:rPr>
        <w:t xml:space="preserve">1.5 Configure Git for Unix line endings (Windows only)</w:t>
      </w:r>
    </w:p>
    <w:p>
      <w:r>
        <w:t xml:space="preserve">Git Bash on Windows defaults to core.autocrlf=true, which converts the LF line endings in scripts/install.sh and the embedded PowerShell heredocs into CRLF on checkout. Bash heredoc end-markers (e.g. POWERSHELL) cannot match POWERSHELL\r and the script silently fails. Disable this before cloning or extracting the repo: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git config --global core.autocrlf false</w:t>
      </w:r>
    </w:p>
    <w:p>
      <w:r>
        <w:t xml:space="preserve">If you already have the repo with CRLF endings, the included .gitattributes file forces LF for all text files; re-checkout the working tree to apply it: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git rm --cached -r . &amp;&amp; git reset --hard</w:t>
      </w:r>
    </w:p>
    <w:p>
      <w:pPr>
        <w:pStyle w:val="Heading1"/>
      </w:pPr>
      <w:r>
        <w:rPr>
          <w:b/>
          <w:bCs/>
        </w:rPr>
        <w:t xml:space="preserve">2. Repository Setup</w:t>
      </w:r>
    </w:p>
    <w:p>
      <w:pPr>
        <w:pStyle w:val="Heading2"/>
      </w:pPr>
      <w:r>
        <w:rPr>
          <w:b/>
          <w:bCs/>
        </w:rPr>
        <w:t xml:space="preserve">2.1 Project layout</w:t>
      </w:r>
    </w:p>
    <w:p>
      <w:r>
        <w:t xml:space="preserve">If you have the project as a folder, the root should contain: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idp-local/
├── terraform/
├── charts/
├── services/
├── backstage/
├── scripts/
├── argo-apps/
└── .gitattributes   (forces LF — required for scripts to run)</w:t>
      </w:r>
    </w:p>
    <w:p>
      <w:pPr>
        <w:pStyle w:val="Heading2"/>
      </w:pPr>
      <w:r>
        <w:rPr>
          <w:b/>
          <w:bCs/>
        </w:rPr>
        <w:t xml:space="preserve">2.2 Initialise as a Git repository (REQUIRED for Argo CD)</w:t>
      </w:r>
    </w:p>
    <w:p>
      <w:r>
        <w:t xml:space="preserve">Argo CD's repo-server clones the chart sources via a file:// git URL. The mount path inside the pod must therefore be a real git repository with a .git/ directory. Initialise the repo with a .gitignore that excludes large directories (node_modules, .terraform/) — without it, the repo-server's git fetch will OOM-kill while packing 100+ MB of provider binaries.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cd idp-local
# .gitignore — critical: keep node_modules and .terraform out of the pack
cat &gt; .gitignore &lt;&lt;'EOF'
node_modules/
**/.terraform/
*.tfstate
*.tfstate.*
*.tfstate.backup
crash.log
*.tar
*.tgz
.DS_Store
Thumbs.db
.vscode/
.idea/
*.skill
EOF
git init -b main
git add -A
git -c user.email=demo@local -c user.name=demo commit -m "Initial demo state"
# Sanity check — should be a few MB at most
du -sh .git
git ls-files | wc -l   # should be &lt; 100</w:t>
      </w:r>
    </w:p>
    <w:p>
      <w:pPr>
        <w:shd w:fill="FFF7ED" w:val="clear"/>
        <w:spacing w:after="80" w:before="80"/>
      </w:pPr>
      <w:r>
        <w:rPr>
          <w:b/>
          <w:bCs/>
          <w:color w:val="C2410C"/>
        </w:rPr>
        <w:t xml:space="preserve">⚠ </w:t>
      </w:r>
      <w:r>
        <w:t xml:space="preserve">If du -sh .git reports &gt; 50 MB, .gitignore missed something. Run git ls-files | sort | uniq -c | sort -rn | head to find the offender.</w:t>
      </w:r>
    </w:p>
    <w:p>
      <w:pPr>
        <w:pStyle w:val="Heading2"/>
      </w:pPr>
      <w:r>
        <w:rPr>
          <w:b/>
          <w:bCs/>
        </w:rPr>
        <w:t xml:space="preserve">2.3 Build the Service Docker Images</w:t>
      </w:r>
    </w:p>
    <w:p>
      <w:r>
        <w:t xml:space="preserve">Docker Desktop's Kubernetes uses the same Docker daemon as the host. Locally-built images are immediately available inside the cluster — no registry or push needed.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bash scripts/build-images.sh</w:t>
      </w:r>
    </w:p>
    <w:p>
      <w:r>
        <w:t xml:space="preserve">This builds four images:</w:t>
      </w:r>
    </w:p>
    <w:p>
      <w:pPr>
        <w:pStyle w:val="ListParagraph"/>
        <w:numPr>
          <w:ilvl w:val="0"/>
          <w:numId w:val="2"/>
        </w:numPr>
      </w:pPr>
      <w:r>
        <w:t xml:space="preserve">svc-alpha:v1 — stable version of svc-alpha</w:t>
      </w:r>
    </w:p>
    <w:p>
      <w:pPr>
        <w:pStyle w:val="ListParagraph"/>
        <w:numPr>
          <w:ilvl w:val="0"/>
          <w:numId w:val="2"/>
        </w:numPr>
      </w:pPr>
      <w:r>
        <w:t xml:space="preserve">svc-alpha:v2 — upgraded version with UUID request IDs</w:t>
      </w:r>
    </w:p>
    <w:p>
      <w:pPr>
        <w:pStyle w:val="ListParagraph"/>
        <w:numPr>
          <w:ilvl w:val="0"/>
          <w:numId w:val="2"/>
        </w:numPr>
      </w:pPr>
      <w:r>
        <w:t xml:space="preserve">svc-beta:v1 — stable version of svc-beta</w:t>
      </w:r>
    </w:p>
    <w:p>
      <w:pPr>
        <w:pStyle w:val="ListParagraph"/>
        <w:numPr>
          <w:ilvl w:val="0"/>
          <w:numId w:val="2"/>
        </w:numPr>
      </w:pPr>
      <w:r>
        <w:t xml:space="preserve">svc-beta:v2 — upgraded version with capabilities array</w:t>
      </w:r>
    </w:p>
    <w:p>
      <w:r>
        <w:t xml:space="preserve">Verify the images: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docker images | grep -E "^(svc-alpha|svc-beta)"</w:t>
      </w:r>
    </w:p>
    <w:p>
      <w:pPr>
        <w:pStyle w:val="Heading1"/>
      </w:pPr>
      <w:r>
        <w:rPr>
          <w:b/>
          <w:bCs/>
        </w:rPr>
        <w:t xml:space="preserve">3. Platform Bootstrap</w:t>
      </w:r>
    </w:p>
    <w:p>
      <w:pPr>
        <w:pStyle w:val="Heading2"/>
      </w:pPr>
      <w:r>
        <w:rPr>
          <w:b/>
          <w:bCs/>
        </w:rPr>
        <w:t xml:space="preserve">3.1 Run install.sh (recommended)</w:t>
      </w:r>
    </w:p>
    <w:p>
      <w:r>
        <w:t xml:space="preserve">install.sh handles every step end-to-end: prereq checks, image builds, Docker mirror auto-config (if Docker Hub is unreachable), terraform apply, readiness waits, smoke tests, and credential printing.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bash scripts/install.sh</w:t>
      </w:r>
    </w:p>
    <w:p>
      <w:r>
        <w:t xml:space="preserve">Optional flags:</w:t>
      </w:r>
    </w:p>
    <w:p>
      <w:pPr>
        <w:pStyle w:val="ListParagraph"/>
        <w:numPr>
          <w:ilvl w:val="0"/>
          <w:numId w:val="2"/>
        </w:numPr>
      </w:pPr>
      <w:r>
        <w:t xml:space="preserve">--dry-run — print every step without executing</w:t>
      </w:r>
    </w:p>
    <w:p>
      <w:pPr>
        <w:pStyle w:val="ListParagraph"/>
        <w:numPr>
          <w:ilvl w:val="0"/>
          <w:numId w:val="2"/>
        </w:numPr>
      </w:pPr>
      <w:r>
        <w:t xml:space="preserve">--skip-images — skip Docker builds if images already exist</w:t>
      </w:r>
    </w:p>
    <w:p>
      <w:pPr>
        <w:pStyle w:val="ListParagraph"/>
        <w:numPr>
          <w:ilvl w:val="0"/>
          <w:numId w:val="2"/>
        </w:numPr>
      </w:pPr>
      <w:r>
        <w:t xml:space="preserve">--enforce-mode Audit — Kyverno log-only mode (default: Enforce)</w:t>
      </w:r>
    </w:p>
    <w:p>
      <w:pPr>
        <w:shd w:fill="FFF7ED" w:val="clear"/>
        <w:spacing w:after="80" w:before="80"/>
      </w:pPr>
      <w:r>
        <w:rPr>
          <w:b/>
          <w:bCs/>
          <w:color w:val="C2410C"/>
        </w:rPr>
        <w:t xml:space="preserve">⚠ </w:t>
      </w:r>
      <w:r>
        <w:t xml:space="preserve">If Docker Hub is unreachable on your network, install.sh patches %APPDATA%\Docker\daemon.json to add docker.m.daocloud.io and dockerhub.azk8s.cn as registry mirrors, then restarts Docker Desktop. The second mirror has been observed to hang Docker Engine startup; if Docker stays stuck on "Starting the Docker Engine…", trim daemon.json to a single mirror — see Section 9.3.</w:t>
      </w:r>
    </w:p>
    <w:p>
      <w:pPr>
        <w:pStyle w:val="Heading2"/>
      </w:pPr>
      <w:r>
        <w:rPr>
          <w:b/>
          <w:bCs/>
        </w:rPr>
        <w:t xml:space="preserve">3.2 Manual Terraform run (if you want to drive it yourself)</w:t>
      </w:r>
    </w:p>
    <w:p>
      <w:r>
        <w:t xml:space="preserve">Use -parallelism=1. The hashicorp/kubernetes provider v2.38 has been observed to crash with a Go runtime stack fault when creating namespaces in parallel on Windows; serialising the apply avoids it.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cd terraform
terraform init -upgrade
terraform apply -var="project_root=$(pwd)/.." -parallelism=1 -auto-approve</w:t>
      </w:r>
    </w:p>
    <w:p>
      <w:pPr>
        <w:shd w:fill="FFF7ED" w:val="clear"/>
        <w:spacing w:after="80" w:before="80"/>
      </w:pPr>
      <w:r>
        <w:rPr>
          <w:b/>
          <w:bCs/>
          <w:color w:val="C2410C"/>
        </w:rPr>
        <w:t xml:space="preserve">ℹ </w:t>
      </w:r>
      <w:r>
        <w:t xml:space="preserve">Always pass project_root in Git Bash form (e.g. /c/Users/chris/IDP_example/idp-local). The gitops module normalises Windows-style paths and trailing /&lt;dir&gt;/.. segments, but a clean path is least error-prone.</w:t>
      </w:r>
    </w:p>
    <w:p>
      <w:pPr>
        <w:pStyle w:val="Heading2"/>
      </w:pPr>
      <w:r>
        <w:rPr>
          <w:b/>
          <w:bCs/>
        </w:rPr>
        <w:t xml:space="preserve">3.3 Apply order</w:t>
      </w:r>
    </w:p>
    <w:p>
      <w:r>
        <w:t xml:space="preserve">Modules run in dependency order:</w:t>
      </w:r>
    </w:p>
    <w:p>
      <w:pPr>
        <w:pStyle w:val="ListParagraph"/>
        <w:numPr>
          <w:ilvl w:val="0"/>
          <w:numId w:val="2"/>
        </w:numPr>
      </w:pPr>
      <w:r>
        <w:t xml:space="preserve">platform — NGINX Ingress (admission webhook disabled), Kyverno, Crossplane (~3 min)</w:t>
      </w:r>
    </w:p>
    <w:p>
      <w:pPr>
        <w:pStyle w:val="ListParagraph"/>
        <w:numPr>
          <w:ilvl w:val="0"/>
          <w:numId w:val="2"/>
        </w:numPr>
      </w:pPr>
      <w:r>
        <w:t xml:space="preserve">observability — kube-prometheus-stack with the IDP services dashboard (~5 min)</w:t>
      </w:r>
    </w:p>
    <w:p>
      <w:pPr>
        <w:pStyle w:val="ListParagraph"/>
        <w:numPr>
          <w:ilvl w:val="0"/>
          <w:numId w:val="2"/>
        </w:numPr>
      </w:pPr>
      <w:r>
        <w:t xml:space="preserve">gitops — Argo CD (with /idp-local hostPath mount), Argo Rollouts, the Argo CD Applications, and the Kyverno ClusterPolicies for Rollouts (~4 min)</w:t>
      </w:r>
    </w:p>
    <w:p>
      <w:pPr>
        <w:pStyle w:val="ListParagraph"/>
        <w:numPr>
          <w:ilvl w:val="0"/>
          <w:numId w:val="2"/>
        </w:numPr>
      </w:pPr>
      <w:r>
        <w:t xml:space="preserve">backstage — Backstage portal + custom regex Ingress (~3 min)</w:t>
      </w:r>
    </w:p>
    <w:p>
      <w:pPr>
        <w:pStyle w:val="Heading2"/>
      </w:pPr>
      <w:r>
        <w:rPr>
          <w:b/>
          <w:bCs/>
        </w:rPr>
        <w:t xml:space="preserve">3.4 Wait for readiness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for ns in ingress-nginx kyverno crossplane-system monitoring argocd argo-rollouts backstage; do
  kubectl wait --for=condition=available deployment --all -n $ns --timeout=300s
done
# Argo Rollouts use kubectl get rollout -w (no plugin required)
kubectl get rollout -n svc-alpha -w
kubectl get rollout -n svc-beta -w</w:t>
      </w:r>
    </w:p>
    <w:p>
      <w:pPr>
        <w:pStyle w:val="Heading2"/>
      </w:pPr>
      <w:r>
        <w:rPr>
          <w:b/>
          <w:bCs/>
        </w:rPr>
        <w:t xml:space="preserve">3.5 Retrieve admin credentials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# Argo CD admin password (auto-generated)
cd terraform
terraform output -raw argocd_admin_password
# Grafana
# Default: admin / idp-demo (override with -var="grafana_admin_password=...")</w:t>
      </w:r>
    </w:p>
    <w:p>
      <w:pPr>
        <w:pStyle w:val="Heading1"/>
      </w:pPr>
      <w:r>
        <w:rPr>
          <w:b/>
          <w:bCs/>
        </w:rPr>
        <w:t xml:space="preserve">4. Installation Verification</w:t>
      </w:r>
    </w:p>
    <w:p>
      <w:pPr>
        <w:pStyle w:val="Heading2"/>
      </w:pPr>
      <w:r>
        <w:rPr>
          <w:b/>
          <w:bCs/>
        </w:rPr>
        <w:t xml:space="preserve">4.1 Platform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960"/>
      </w:tblGrid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URL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Login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Backstage portal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http://localhost/backstage/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(no auth in demo mode)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Argo CD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http://localhost/argocd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admin / &lt;terraform output&gt;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Argo Rollouts UI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http://localhost/rollouts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Grafana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http://localhost/grafana</w:t>
            </w:r>
          </w:p>
        </w:tc>
        <w:tc>
          <w:tcPr>
            <w:tcW w:type="dxa" w:w="2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admin / idp-demo</w:t>
            </w:r>
          </w:p>
        </w:tc>
      </w:tr>
    </w:tbl>
    <w:p>
      <w:pPr>
        <w:shd w:fill="FFF7ED" w:val="clear"/>
        <w:spacing w:after="80" w:before="80"/>
      </w:pPr>
      <w:r>
        <w:rPr>
          <w:b/>
          <w:bCs/>
          <w:color w:val="C2410C"/>
        </w:rPr>
        <w:t xml:space="preserve">ℹ </w:t>
      </w:r>
      <w:r>
        <w:t xml:space="preserve">Backstage requires a trailing slash. The custom ingress redirects /backstage → /backstage/ permanently.</w:t>
      </w:r>
    </w:p>
    <w:p>
      <w:pPr>
        <w:pStyle w:val="Heading2"/>
      </w:pPr>
      <w:r>
        <w:rPr>
          <w:b/>
          <w:bCs/>
        </w:rPr>
        <w:t xml:space="preserve">4.2 Smoke tests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curl http://localhost/svc-alpha/v1/hello
curl http://localhost/svc-alpha/v2/hello
curl http://localhost/svc-beta/v1/hello
curl http://localhost/svc-alpha/health
curl http://localhost/svc-beta/health
# Argo CD apps should be Synced/Healthy
kubectl get app -n argocd</w:t>
      </w:r>
    </w:p>
    <w:p>
      <w:r>
        <w:t xml:space="preserve">Expected v2 response (note the downstream call to svc-beta):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{"version":"v2","service":"svc-alpha","message":"Hello from v2","timestamp":"...","requestId":"&lt;uuid&gt;","downstream":"http://svc-beta.svc-beta.svc.cluster.local:3000"}</w:t>
      </w:r>
    </w:p>
    <w:p>
      <w:pPr>
        <w:pStyle w:val="Heading2"/>
      </w:pPr>
      <w:r>
        <w:rPr>
          <w:b/>
          <w:bCs/>
        </w:rPr>
        <w:t xml:space="preserve">4.3 Verify Argo CD repo-server can read the local repo</w:t>
      </w:r>
    </w:p>
    <w:p>
      <w:r>
        <w:t xml:space="preserve">If Argo CD apps stay Unknown, the repo-server can't access the chart files. Confirm the mount and the .git directory: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kubectl exec -n argocd deploy/argocd-repo-server -- sh -c 'ls -la /idp-local/.git | head -5'
kubectl exec -n argocd deploy/argocd-repo-server -- sh -c 'cd /idp-local &amp;&amp; git log --oneline -5'</w:t>
      </w:r>
    </w:p>
    <w:p>
      <w:pPr>
        <w:pStyle w:val="Heading2"/>
      </w:pPr>
      <w:r>
        <w:rPr>
          <w:b/>
          <w:bCs/>
        </w:rPr>
        <w:t xml:space="preserve">4.4 Verify Backstage catalog</w:t>
      </w:r>
    </w:p>
    <w:p>
      <w:pPr>
        <w:pStyle w:val="ListParagraph"/>
        <w:numPr>
          <w:ilvl w:val="0"/>
          <w:numId w:val="2"/>
        </w:numPr>
      </w:pPr>
      <w:r>
        <w:t xml:space="preserve">Open http://localhost/backstage/ → Catalog → svc-alpha and svc-beta should be listed</w:t>
      </w:r>
    </w:p>
    <w:p>
      <w:pPr>
        <w:pStyle w:val="ListParagraph"/>
        <w:numPr>
          <w:ilvl w:val="0"/>
          <w:numId w:val="2"/>
        </w:numPr>
      </w:pPr>
      <w:r>
        <w:t xml:space="preserve">svc-alpha → Overview tab → Argo CD card shows Synced / Healthy</w:t>
      </w:r>
    </w:p>
    <w:p>
      <w:pPr>
        <w:pStyle w:val="ListParagraph"/>
        <w:numPr>
          <w:ilvl w:val="0"/>
          <w:numId w:val="2"/>
        </w:numPr>
      </w:pPr>
      <w:r>
        <w:t xml:space="preserve">svc-alpha → Kubernetes tab → live pods + rollout state</w:t>
      </w:r>
    </w:p>
    <w:p>
      <w:pPr>
        <w:pStyle w:val="ListParagraph"/>
        <w:numPr>
          <w:ilvl w:val="0"/>
          <w:numId w:val="2"/>
        </w:numPr>
      </w:pPr>
      <w:r>
        <w:t xml:space="preserve">svc-alpha → API tab → OpenAPI v1 (deprecated) and v2</w:t>
      </w:r>
    </w:p>
    <w:p>
      <w:pPr>
        <w:pStyle w:val="Heading1"/>
      </w:pPr>
      <w:r>
        <w:rPr>
          <w:b/>
          <w:bCs/>
        </w:rPr>
        <w:t xml:space="preserve">5. Canary Rollout Demo</w:t>
      </w:r>
    </w:p>
    <w:p>
      <w:pPr>
        <w:pStyle w:val="Heading2"/>
      </w:pPr>
      <w:r>
        <w:rPr>
          <w:b/>
          <w:bCs/>
        </w:rPr>
        <w:t xml:space="preserve">5.1 Trigger a v1 → v2 rollout via Argo CD</w:t>
      </w:r>
    </w:p>
    <w:p>
      <w:r>
        <w:t xml:space="preserve">With trafficRouting.nginx wired into the Rollout strategy, setWeight values produce real traffic split (not just replica scaling).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# 1. Update image tag in chart values
sed -i 's/tag: v1/tag: v2/' charts/svc-alpha/values.yaml
# 2. Commit (the file:// repoURL points at the git HEAD)
git -C /c/Users/&lt;you&gt;/IDP_example/idp-local add charts/svc-alpha/values.yaml
git -C /c/Users/&lt;you&gt;/IDP_example/idp-local -c user.email=demo@local -c user.name=demo \
  commit -m "Promote svc-alpha to v2"
# 3. Force ArgoCD refresh + sync
kubectl annotate app svc-alpha -n argocd argocd.argoproj.io/refresh=hard --overwrite
kubectl patch app svc-alpha -n argocd --type merge \
  -p '{"operation":{"initiatedBy":{"username":"demo"},"sync":{"revision":"HEAD"}}}'
# 4. Watch progress
kubectl get rollout svc-alpha -n svc-alpha -w</w:t>
      </w:r>
    </w:p>
    <w:p>
      <w:pPr>
        <w:shd w:fill="FFF7ED" w:val="clear"/>
        <w:spacing w:after="80" w:before="80"/>
      </w:pPr>
      <w:r>
        <w:rPr>
          <w:b/>
          <w:bCs/>
          <w:color w:val="C2410C"/>
        </w:rPr>
        <w:t xml:space="preserve">ℹ </w:t>
      </w:r>
      <w:r>
        <w:t xml:space="preserve">Step 2 (the git commit) is required because Argo CD pulls from the local git repo's HEAD. Without committing, sync uses the previously-committed tree.</w:t>
      </w:r>
    </w:p>
    <w:p>
      <w:pPr>
        <w:pStyle w:val="Heading2"/>
      </w:pPr>
      <w:r>
        <w:rPr>
          <w:b/>
          <w:bCs/>
        </w:rPr>
        <w:t xml:space="preserve">5.2 Rollout 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360"/>
      </w:tblGrid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Step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Weight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Behavior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20%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Pause — manual promotion required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50%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Pause — AnalysisRun gates promotion (success rate &gt;= 95% over 3×30s)</w:t>
            </w:r>
          </w:p>
        </w:tc>
      </w:tr>
      <w:t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100%</w:t>
            </w:r>
          </w:p>
        </w:tc>
        <w:tc>
          <w:tcPr>
            <w:tcW w:type="dxa" w:w="6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v2 becomes stable; old ReplicaSet scaled to 0</w:t>
            </w:r>
          </w:p>
        </w:tc>
      </w:tr>
    </w:tbl>
    <w:p>
      <w:pPr>
        <w:pStyle w:val="Heading2"/>
      </w:pPr>
      <w:r>
        <w:rPr>
          <w:b/>
          <w:bCs/>
        </w:rPr>
        <w:t xml:space="preserve">5.3 Manual promotion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kubectl argo rollouts promote svc-alpha -n svc-alpha
# Or via Argo Rollouts UI: http://localhost/rollouts → svc-alpha → Promote</w:t>
      </w:r>
    </w:p>
    <w:p>
      <w:pPr>
        <w:pStyle w:val="Heading2"/>
      </w:pPr>
      <w:r>
        <w:rPr>
          <w:b/>
          <w:bCs/>
        </w:rPr>
        <w:t xml:space="preserve">5.4 Failure simulation and auto-rollback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# Send 60 error requests to trigger AnalysisRun failure
for i in $(seq 1 60); do
  curl -s "http://localhost/svc-alpha/v2/hello?fail=true" &gt; /dev/null
done
kubectl get rollout svc-alpha -n svc-alpha -w</w:t>
      </w:r>
    </w:p>
    <w:p>
      <w:pPr>
        <w:pStyle w:val="Heading1"/>
      </w:pPr>
      <w:r>
        <w:rPr>
          <w:b/>
          <w:bCs/>
        </w:rPr>
        <w:t xml:space="preserve">6. Automated Demo Script</w:t>
      </w:r>
    </w:p>
    <w:p>
      <w:r>
        <w:t xml:space="preserve">scripts/demo.sh walks through every feature interactively: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bash scripts/demo.sh</w:t>
      </w:r>
    </w:p>
    <w:p>
      <w:pPr>
        <w:pStyle w:val="Heading1"/>
      </w:pPr>
      <w:r>
        <w:rPr>
          <w:b/>
          <w:bCs/>
        </w:rPr>
        <w:t xml:space="preserve">7. Running Tests</w:t>
      </w:r>
    </w:p>
    <w:p>
      <w:pPr>
        <w:pStyle w:val="Heading2"/>
      </w:pPr>
      <w:r>
        <w:rPr>
          <w:b/>
          <w:bCs/>
        </w:rPr>
        <w:t xml:space="preserve">7.1 Unit tests (Node.js services)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cd services/svc-alpha &amp;&amp; npm install &amp;&amp; npm test
cd services/svc-beta  &amp;&amp; npm install &amp;&amp; npm test</w:t>
      </w:r>
    </w:p>
    <w:p>
      <w:pPr>
        <w:pStyle w:val="Heading2"/>
      </w:pPr>
      <w:r>
        <w:rPr>
          <w:b/>
          <w:bCs/>
        </w:rPr>
        <w:t xml:space="preserve">7.2 Lint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cd services/svc-alpha &amp;&amp; npm run lint
cd services/svc-beta  &amp;&amp; npm run lint</w:t>
      </w:r>
    </w:p>
    <w:p>
      <w:pPr>
        <w:pStyle w:val="Heading2"/>
      </w:pPr>
      <w:r>
        <w:rPr>
          <w:b/>
          <w:bCs/>
        </w:rPr>
        <w:t xml:space="preserve">7.3 Helm lint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helm lint charts/svc-alpha
helm lint charts/svc-beta</w:t>
      </w:r>
    </w:p>
    <w:p>
      <w:pPr>
        <w:pStyle w:val="Heading2"/>
      </w:pPr>
      <w:r>
        <w:rPr>
          <w:b/>
          <w:bCs/>
        </w:rPr>
        <w:t xml:space="preserve">7.4 Terraform validate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cd terraform &amp;&amp; terraform validate</w:t>
      </w:r>
    </w:p>
    <w:p>
      <w:pPr>
        <w:pStyle w:val="Heading1"/>
      </w:pPr>
      <w:r>
        <w:rPr>
          <w:b/>
          <w:bCs/>
        </w:rPr>
        <w:t xml:space="preserve">8. Teardown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cd terraform
terraform destroy -var="project_root=$(pwd)/.." -auto-approve
docker rmi svc-alpha:v1 svc-alpha:v2 svc-beta:v1 svc-beta:v2
rm -rf .terraform terraform.tfstate terraform.tfstate.backup</w:t>
      </w:r>
    </w:p>
    <w:p>
      <w:pPr>
        <w:pStyle w:val="Heading1"/>
      </w:pPr>
      <w:r>
        <w:rPr>
          <w:b/>
          <w:bCs/>
        </w:rPr>
        <w:t xml:space="preserve">9. Troubleshooting</w:t>
      </w:r>
    </w:p>
    <w:p>
      <w:pPr>
        <w:pStyle w:val="Heading2"/>
      </w:pPr>
      <w:r>
        <w:rPr>
          <w:b/>
          <w:bCs/>
        </w:rPr>
        <w:t xml:space="preserve">9.1 Issue / cause / fix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560"/>
      </w:tblGrid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Symptom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Root cause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Fix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scripts/install.sh: line N: syntax error near unexpected token '$'in\r''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CRLF line endings (core.autocrlf=true on Windows)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Run: git config --global core.autocrlf false; then re-checkout. The repo includes .gitattributes that enforces LF.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Desktop stuck on "Starting the Docker Engine…" after install.sh restarts it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Bad/unreachable mirror in daemon.json (typically dockerhub.azk8s.cn)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Edit %APPDATA%\Docker\daemon.json — keep only one reachable mirror, e.g. {"registry-mirrors":["https://docker.m.daocloud.io"]}. Then in admin PowerShell: wsl --shutdown &amp;&amp; start Docker Desktop.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Plugin did not respond / Go runtime stack fault from terraform-provider-kubernetes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Race condition in v2.38 namespace-create code path on Windows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 terraform apply -parallelism=1. State written by v2.38 stays compatible with the same provider.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kubectl_manifest "require-version-label" failed — unable to convert GVK to GVR for argoproj.io/*/Rollout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Kyverno ClusterPolicy created before Argo Rollouts CRD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Already fixed in modules/gitops: ClusterPolicies depend on helm_release.argo_rollouts and pin to argoproj.io/v1alpha1/Rollout.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Helm release "" was created but has a failed status — webhook ingress-nginx-controller-admission timed out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Validating webhook flaky on first install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Already fixed: controller.admissionWebhooks.enabled=false in nginx-ingress helm release.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Backstage helm install: ingress: Additional property path/pathType is not allowed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Backstage chart 1.9.4 schema does not allow path under ingress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Already fixed: ingress.enabled=false in helm values; a separate kubectl_manifest creates the regex Ingress at /backstage(/|$)(.*).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Argo CD app shows Unknown — Failed to load target state: repository not found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/idp-local mount has no .git directory; Argo CD treats file:// as a git URL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 git init / git add -A / git commit at the idp-local root. See Section 2.2.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Argo CD repo-server log: pack-objects died of signal 9, bad pack header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OOM during git fetch — node_modules and .terraform got packed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 the .gitignore from Section 2.2; rm -rf .git; re-init. repoServer memory limit is now 1Gi (req 256Mi).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Hostpath validation: spec.template.spec.volumes[0].hostPath.path: must not contain '..'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var.project_root passed as $(pwd)/.. resolves to a Windows-style path with /..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Already fixed: gitops module normalises C:/, backslashes, and trailing /&lt;seg&gt;/...  Always pass /c/Users/... form when running terraform manually.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/svc-alpha/* and /svc-beta/* return 404 from NGINX upstream-default-backend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Argo CD apps not Synced — chart never deployed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Resolve the Argo CD issue first (rows 7–8 above). Once apps are Synced, ingresses come up automatically.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/backstage returns 404; /backstage/ returns 200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Capture group regex needs the trailing slash to match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Already fixed: ingress annotation rewrite ^/backstage$ /backstage/ permanent;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Kubernetes provider state schema mismatch on terraform apply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Tried to downgrade provider after state was written by a newer version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Re-widen the version constraint to ~&gt; 2.25 and run terraform init -upgrade.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AnalysisRun fails immediately with "prometheus: connection refused"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Wrong Prometheus service in chart values.yaml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Verify address: prometheus-stack-kube-prom-prometheus.monitoring:9090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Backstage Kubernetes tab shows no resources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backstage-k8s-token Secret not yet populated</w:t>
            </w:r>
          </w:p>
        </w:tc>
        <w:tc>
          <w:tcPr>
            <w:tcW w:type="dxa" w:w="35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kubectl get secret backstage-k8s-token -n backstage -o yaml — token key may take 30s to populate.</w:t>
            </w:r>
          </w:p>
        </w:tc>
      </w:tr>
    </w:tbl>
    <w:p>
      <w:pPr>
        <w:pStyle w:val="Heading2"/>
      </w:pPr>
      <w:r>
        <w:rPr>
          <w:b/>
          <w:bCs/>
        </w:rPr>
        <w:t xml:space="preserve">9.2 Useful debug commands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# Pod states
kubectl get pods -A | grep -v Running | grep -v Completed
# Logs
kubectl logs -n &lt;namespace&gt; &lt;pod-name&gt; --tail=50
# Argo CD app sync state and last error
kubectl get app -n argocd
kubectl describe app svc-alpha -n argocd | tail -40
# Argo CD repo-server inspection
kubectl exec -n argocd deploy/argocd-repo-server -- sh -c 'ls -la /idp-local/.git'
kubectl logs -n argocd deploy/argocd-repo-server --tail=40
# NGINX ingress access log
kubectl logs -n ingress-nginx -l app.kubernetes.io/component=controller --tail=30 -f
# Force ArgoCD app sync
kubectl patch app svc-alpha -n argocd --type merge \
  -p '{"operation":{"initiatedBy":{"username":"debug"},"sync":{"revision":"HEAD"}}}'</w:t>
      </w:r>
    </w:p>
    <w:p>
      <w:pPr>
        <w:pStyle w:val="Heading2"/>
      </w:pPr>
      <w:r>
        <w:rPr>
          <w:b/>
          <w:bCs/>
        </w:rPr>
        <w:t xml:space="preserve">9.3 Recovery procedures</w:t>
      </w:r>
    </w:p>
    <w:p>
      <w:r>
        <w:t xml:space="preserve">Failed Helm release stuck in state: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helm list -A | grep failed
helm uninstall &lt;release&gt; -n &lt;namespace&gt;
# then re-run terraform apply</w:t>
      </w:r>
    </w:p>
    <w:p>
      <w:r>
        <w:t xml:space="preserve">Argo CD repo-server cache stuck on old commit: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kubectl rollout restart deploy/argocd-repo-server -n argocd
kubectl annotate app svc-alpha -n argocd argocd.argoproj.io/refresh=hard --overwrite</w:t>
      </w:r>
    </w:p>
    <w:p>
      <w:r>
        <w:t xml:space="preserve">Validating webhook still in cluster after disabling:</w:t>
      </w:r>
    </w:p>
    <w:p>
      <w:pPr>
        <w:shd w:fill="F2F4F7" w:val="clear"/>
        <w:spacing w:after="60" w:before="60"/>
      </w:pPr>
      <w:r>
        <w:rPr>
          <w:rFonts w:ascii="Consolas" w:cs="Consolas" w:eastAsia="Consolas" w:hAnsi="Consolas"/>
          <w:sz w:val="18"/>
          <w:szCs w:val="18"/>
        </w:rPr>
        <w:t xml:space="preserve">kubectl delete validatingwebhookconfiguration ingress-nginx-admission --ignore-not-found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1F386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IDP Local Installation Guide v1.1</dc:title>
  <dc:creator>IDP Local Demo</dc:creator>
  <cp:lastModifiedBy>Un-named</cp:lastModifiedBy>
  <cp:revision>1</cp:revision>
  <dcterms:created xsi:type="dcterms:W3CDTF">2026-05-06T09:11:01.983Z</dcterms:created>
  <dcterms:modified xsi:type="dcterms:W3CDTF">2026-05-06T09:11:01.983Z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