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7687" w14:textId="77777777" w:rsidR="007B1357" w:rsidRPr="007B1357" w:rsidRDefault="007B1357" w:rsidP="007B1357">
      <w:pPr>
        <w:rPr>
          <w:b/>
          <w:bCs/>
        </w:rPr>
      </w:pPr>
      <w:r w:rsidRPr="007B1357">
        <w:rPr>
          <w:b/>
          <w:bCs/>
        </w:rPr>
        <w:br/>
        <w:t>[Key takeaways] Formal names of BPMN elements</w:t>
      </w:r>
    </w:p>
    <w:p w14:paraId="5061DD9A" w14:textId="77777777" w:rsidR="007B1357" w:rsidRPr="007B1357" w:rsidRDefault="007B1357" w:rsidP="007B1357">
      <w:r w:rsidRPr="007B1357">
        <w:t>Do you recall the introduction where I told you that I will apply the Pareto principle and show you only the useful elements?</w:t>
      </w:r>
    </w:p>
    <w:p w14:paraId="557F3E80" w14:textId="77777777" w:rsidR="007B1357" w:rsidRPr="007B1357" w:rsidRDefault="007B1357" w:rsidP="007B1357">
      <w:r w:rsidRPr="007B1357">
        <w:t xml:space="preserve">So </w:t>
      </w:r>
      <w:proofErr w:type="gramStart"/>
      <w:r w:rsidRPr="007B1357">
        <w:t>far</w:t>
      </w:r>
      <w:proofErr w:type="gramEnd"/>
      <w:r w:rsidRPr="007B1357">
        <w:t xml:space="preserve"> I wanted to help you understand the most useful BPMN elements without overburdening you with some strange names, but if you are preparing for the job </w:t>
      </w:r>
      <w:proofErr w:type="gramStart"/>
      <w:r w:rsidRPr="007B1357">
        <w:t>interview</w:t>
      </w:r>
      <w:proofErr w:type="gramEnd"/>
      <w:r w:rsidRPr="007B1357">
        <w:t xml:space="preserve"> they may care less about your practical knowledge than about answering the questions. </w:t>
      </w:r>
      <w:r w:rsidRPr="007B1357">
        <w:rPr>
          <w:b/>
          <w:bCs/>
        </w:rPr>
        <w:t>So - below you can the official names for what we were discussing.</w:t>
      </w:r>
    </w:p>
    <w:p w14:paraId="0D8DA160" w14:textId="77777777" w:rsidR="007B1357" w:rsidRPr="007B1357" w:rsidRDefault="007B1357" w:rsidP="007B1357">
      <w:r w:rsidRPr="007B1357">
        <w:rPr>
          <w:b/>
          <w:bCs/>
        </w:rPr>
        <w:t>There are 5 basic categories of elements in BPMN:</w:t>
      </w:r>
    </w:p>
    <w:p w14:paraId="0D74906F" w14:textId="77777777" w:rsidR="007B1357" w:rsidRPr="007B1357" w:rsidRDefault="007B1357" w:rsidP="007B1357">
      <w:pPr>
        <w:numPr>
          <w:ilvl w:val="0"/>
          <w:numId w:val="1"/>
        </w:numPr>
      </w:pPr>
      <w:r w:rsidRPr="007B1357">
        <w:t>Flow Objects</w:t>
      </w:r>
    </w:p>
    <w:p w14:paraId="4BD59A69" w14:textId="77777777" w:rsidR="007B1357" w:rsidRPr="007B1357" w:rsidRDefault="007B1357" w:rsidP="007B1357">
      <w:pPr>
        <w:numPr>
          <w:ilvl w:val="0"/>
          <w:numId w:val="1"/>
        </w:numPr>
      </w:pPr>
      <w:r w:rsidRPr="007B1357">
        <w:t>Connecting Objects</w:t>
      </w:r>
    </w:p>
    <w:p w14:paraId="5C918ECD" w14:textId="3EBFCD96" w:rsidR="007B1357" w:rsidRPr="007B1357" w:rsidRDefault="007B1357" w:rsidP="007B1357">
      <w:pPr>
        <w:numPr>
          <w:ilvl w:val="0"/>
          <w:numId w:val="1"/>
        </w:numPr>
      </w:pPr>
      <w:r w:rsidRPr="007B1357">
        <w:t>Swim</w:t>
      </w:r>
      <w:r>
        <w:t xml:space="preserve"> L</w:t>
      </w:r>
      <w:r w:rsidRPr="007B1357">
        <w:t>anes</w:t>
      </w:r>
    </w:p>
    <w:p w14:paraId="57203473" w14:textId="77777777" w:rsidR="007B1357" w:rsidRPr="007B1357" w:rsidRDefault="007B1357" w:rsidP="007B1357">
      <w:pPr>
        <w:numPr>
          <w:ilvl w:val="0"/>
          <w:numId w:val="1"/>
        </w:numPr>
      </w:pPr>
      <w:r w:rsidRPr="007B1357">
        <w:t>Data</w:t>
      </w:r>
    </w:p>
    <w:p w14:paraId="098901CA" w14:textId="77777777" w:rsidR="007B1357" w:rsidRPr="007B1357" w:rsidRDefault="007B1357" w:rsidP="007B1357">
      <w:pPr>
        <w:numPr>
          <w:ilvl w:val="0"/>
          <w:numId w:val="1"/>
        </w:numPr>
      </w:pPr>
      <w:r w:rsidRPr="007B1357">
        <w:t>Artifacts</w:t>
      </w:r>
    </w:p>
    <w:p w14:paraId="681645F9" w14:textId="77777777" w:rsidR="007B1357" w:rsidRPr="007B1357" w:rsidRDefault="007B1357" w:rsidP="007B1357">
      <w:r w:rsidRPr="007B1357">
        <w:rPr>
          <w:b/>
          <w:bCs/>
        </w:rPr>
        <w:t>Flow Objects </w:t>
      </w:r>
      <w:r w:rsidRPr="007B1357">
        <w:t>are:</w:t>
      </w:r>
    </w:p>
    <w:p w14:paraId="39874603" w14:textId="77777777" w:rsidR="007B1357" w:rsidRPr="007B1357" w:rsidRDefault="007B1357" w:rsidP="007B1357">
      <w:pPr>
        <w:numPr>
          <w:ilvl w:val="0"/>
          <w:numId w:val="2"/>
        </w:numPr>
      </w:pPr>
      <w:r w:rsidRPr="007B1357">
        <w:rPr>
          <w:b/>
          <w:bCs/>
        </w:rPr>
        <w:t>Events </w:t>
      </w:r>
      <w:r w:rsidRPr="007B1357">
        <w:t>(we covered the </w:t>
      </w:r>
      <w:r w:rsidRPr="007B1357">
        <w:rPr>
          <w:b/>
          <w:bCs/>
        </w:rPr>
        <w:t>Start and End Events</w:t>
      </w:r>
      <w:r w:rsidRPr="007B1357">
        <w:t> with the basic types, there can be also </w:t>
      </w:r>
      <w:r w:rsidRPr="007B1357">
        <w:rPr>
          <w:b/>
          <w:bCs/>
        </w:rPr>
        <w:t>Intermediate Events</w:t>
      </w:r>
      <w:r w:rsidRPr="007B1357">
        <w:t> that take place during the process - kind of milestones; you will instantly recognize them as half way between start and end events as they are circles with double thin border)</w:t>
      </w:r>
    </w:p>
    <w:p w14:paraId="1595B1CA" w14:textId="77777777" w:rsidR="007B1357" w:rsidRPr="007B1357" w:rsidRDefault="007B1357" w:rsidP="007B1357">
      <w:pPr>
        <w:numPr>
          <w:ilvl w:val="0"/>
          <w:numId w:val="2"/>
        </w:numPr>
      </w:pPr>
      <w:r w:rsidRPr="007B1357">
        <w:rPr>
          <w:b/>
          <w:bCs/>
        </w:rPr>
        <w:t>Activities </w:t>
      </w:r>
      <w:r w:rsidRPr="007B1357">
        <w:t>(this is just a category name for the </w:t>
      </w:r>
      <w:r w:rsidRPr="007B1357">
        <w:rPr>
          <w:b/>
          <w:bCs/>
        </w:rPr>
        <w:t>Tasks</w:t>
      </w:r>
      <w:r w:rsidRPr="007B1357">
        <w:t> and </w:t>
      </w:r>
      <w:r w:rsidRPr="007B1357">
        <w:rPr>
          <w:b/>
          <w:bCs/>
        </w:rPr>
        <w:t>Sub-Processes</w:t>
      </w:r>
      <w:r w:rsidRPr="007B1357">
        <w:t>)</w:t>
      </w:r>
    </w:p>
    <w:p w14:paraId="2AD25DEA" w14:textId="77777777" w:rsidR="007B1357" w:rsidRPr="007B1357" w:rsidRDefault="007B1357" w:rsidP="007B1357">
      <w:pPr>
        <w:numPr>
          <w:ilvl w:val="0"/>
          <w:numId w:val="2"/>
        </w:numPr>
      </w:pPr>
      <w:r w:rsidRPr="007B1357">
        <w:rPr>
          <w:b/>
          <w:bCs/>
        </w:rPr>
        <w:t>Gateways </w:t>
      </w:r>
      <w:r w:rsidRPr="007B1357">
        <w:t>(we covered the most common types)</w:t>
      </w:r>
    </w:p>
    <w:p w14:paraId="63699114" w14:textId="77777777" w:rsidR="007B1357" w:rsidRPr="007B1357" w:rsidRDefault="007B1357" w:rsidP="007B1357">
      <w:r w:rsidRPr="007B1357">
        <w:rPr>
          <w:b/>
          <w:bCs/>
        </w:rPr>
        <w:t>Connecting Objects </w:t>
      </w:r>
      <w:r w:rsidRPr="007B1357">
        <w:t>are:</w:t>
      </w:r>
    </w:p>
    <w:p w14:paraId="63EF9982" w14:textId="77777777" w:rsidR="007B1357" w:rsidRPr="007B1357" w:rsidRDefault="007B1357" w:rsidP="007B1357">
      <w:pPr>
        <w:numPr>
          <w:ilvl w:val="0"/>
          <w:numId w:val="3"/>
        </w:numPr>
      </w:pPr>
      <w:r w:rsidRPr="007B1357">
        <w:rPr>
          <w:b/>
          <w:bCs/>
        </w:rPr>
        <w:t>Sequence Flows</w:t>
      </w:r>
      <w:r w:rsidRPr="007B1357">
        <w:t> (please note BPMN allows some additional markers on the Sequence Flows we did not cover)</w:t>
      </w:r>
    </w:p>
    <w:p w14:paraId="79E109FB" w14:textId="77777777" w:rsidR="007B1357" w:rsidRPr="007B1357" w:rsidRDefault="007B1357" w:rsidP="007B1357">
      <w:pPr>
        <w:numPr>
          <w:ilvl w:val="0"/>
          <w:numId w:val="3"/>
        </w:numPr>
      </w:pPr>
      <w:r w:rsidRPr="007B1357">
        <w:rPr>
          <w:b/>
          <w:bCs/>
        </w:rPr>
        <w:t>Message Flows</w:t>
      </w:r>
    </w:p>
    <w:p w14:paraId="4948E8C1" w14:textId="77777777" w:rsidR="007B1357" w:rsidRPr="007B1357" w:rsidRDefault="007B1357" w:rsidP="007B1357">
      <w:pPr>
        <w:numPr>
          <w:ilvl w:val="0"/>
          <w:numId w:val="3"/>
        </w:numPr>
      </w:pPr>
      <w:r w:rsidRPr="007B1357">
        <w:rPr>
          <w:b/>
          <w:bCs/>
        </w:rPr>
        <w:t>Associations</w:t>
      </w:r>
    </w:p>
    <w:p w14:paraId="0D1616A6" w14:textId="77777777" w:rsidR="007B1357" w:rsidRPr="007B1357" w:rsidRDefault="007B1357" w:rsidP="007B1357">
      <w:pPr>
        <w:numPr>
          <w:ilvl w:val="0"/>
          <w:numId w:val="3"/>
        </w:numPr>
      </w:pPr>
      <w:r w:rsidRPr="007B1357">
        <w:rPr>
          <w:b/>
          <w:bCs/>
        </w:rPr>
        <w:t>Data Associations</w:t>
      </w:r>
    </w:p>
    <w:p w14:paraId="236F8C50" w14:textId="7E65050C" w:rsidR="007B1357" w:rsidRPr="007B1357" w:rsidRDefault="007B1357" w:rsidP="007B1357">
      <w:r w:rsidRPr="007B1357">
        <w:rPr>
          <w:b/>
          <w:bCs/>
        </w:rPr>
        <w:t>Swim</w:t>
      </w:r>
      <w:r>
        <w:rPr>
          <w:b/>
          <w:bCs/>
        </w:rPr>
        <w:t xml:space="preserve"> L</w:t>
      </w:r>
      <w:r w:rsidRPr="007B1357">
        <w:rPr>
          <w:b/>
          <w:bCs/>
        </w:rPr>
        <w:t>anes </w:t>
      </w:r>
      <w:r w:rsidRPr="007B1357">
        <w:t>are:</w:t>
      </w:r>
    </w:p>
    <w:p w14:paraId="0966A0C6" w14:textId="77777777" w:rsidR="007B1357" w:rsidRPr="007B1357" w:rsidRDefault="007B1357" w:rsidP="007B1357">
      <w:pPr>
        <w:numPr>
          <w:ilvl w:val="0"/>
          <w:numId w:val="4"/>
        </w:numPr>
      </w:pPr>
      <w:r w:rsidRPr="007B1357">
        <w:rPr>
          <w:b/>
          <w:bCs/>
        </w:rPr>
        <w:t>Pools</w:t>
      </w:r>
    </w:p>
    <w:p w14:paraId="413278E3" w14:textId="77777777" w:rsidR="007B1357" w:rsidRPr="007B1357" w:rsidRDefault="007B1357" w:rsidP="007B1357">
      <w:pPr>
        <w:numPr>
          <w:ilvl w:val="0"/>
          <w:numId w:val="4"/>
        </w:numPr>
      </w:pPr>
      <w:r w:rsidRPr="007B1357">
        <w:rPr>
          <w:b/>
          <w:bCs/>
        </w:rPr>
        <w:lastRenderedPageBreak/>
        <w:t>Lanes</w:t>
      </w:r>
    </w:p>
    <w:p w14:paraId="485475B4" w14:textId="77777777" w:rsidR="007B1357" w:rsidRPr="007B1357" w:rsidRDefault="007B1357" w:rsidP="007B1357">
      <w:r w:rsidRPr="007B1357">
        <w:rPr>
          <w:b/>
          <w:bCs/>
        </w:rPr>
        <w:t>Data</w:t>
      </w:r>
      <w:r w:rsidRPr="007B1357">
        <w:t> elements are:</w:t>
      </w:r>
    </w:p>
    <w:p w14:paraId="6B34610A" w14:textId="77777777" w:rsidR="007B1357" w:rsidRPr="007B1357" w:rsidRDefault="007B1357" w:rsidP="007B1357">
      <w:pPr>
        <w:numPr>
          <w:ilvl w:val="0"/>
          <w:numId w:val="5"/>
        </w:numPr>
      </w:pPr>
      <w:r w:rsidRPr="007B1357">
        <w:rPr>
          <w:b/>
          <w:bCs/>
        </w:rPr>
        <w:t>Data Objects</w:t>
      </w:r>
      <w:r w:rsidRPr="007B1357">
        <w:t> (plus their 2 specific types we did not cover - see below)</w:t>
      </w:r>
    </w:p>
    <w:p w14:paraId="537BB6FD" w14:textId="77777777" w:rsidR="007B1357" w:rsidRPr="007B1357" w:rsidRDefault="007B1357" w:rsidP="007B1357">
      <w:pPr>
        <w:numPr>
          <w:ilvl w:val="0"/>
          <w:numId w:val="5"/>
        </w:numPr>
      </w:pPr>
      <w:r w:rsidRPr="007B1357">
        <w:rPr>
          <w:b/>
          <w:bCs/>
        </w:rPr>
        <w:t>Data Inputs</w:t>
      </w:r>
    </w:p>
    <w:p w14:paraId="4C27F993" w14:textId="77777777" w:rsidR="007B1357" w:rsidRPr="007B1357" w:rsidRDefault="007B1357" w:rsidP="007B1357">
      <w:pPr>
        <w:numPr>
          <w:ilvl w:val="0"/>
          <w:numId w:val="5"/>
        </w:numPr>
      </w:pPr>
      <w:r w:rsidRPr="007B1357">
        <w:rPr>
          <w:b/>
          <w:bCs/>
        </w:rPr>
        <w:t>Data Outputs</w:t>
      </w:r>
    </w:p>
    <w:p w14:paraId="349E6B4C" w14:textId="77777777" w:rsidR="007B1357" w:rsidRPr="007B1357" w:rsidRDefault="007B1357" w:rsidP="007B1357">
      <w:pPr>
        <w:numPr>
          <w:ilvl w:val="0"/>
          <w:numId w:val="5"/>
        </w:numPr>
      </w:pPr>
      <w:r w:rsidRPr="007B1357">
        <w:rPr>
          <w:b/>
          <w:bCs/>
        </w:rPr>
        <w:t>Data Stores</w:t>
      </w:r>
    </w:p>
    <w:p w14:paraId="3C8715DB" w14:textId="77777777" w:rsidR="007B1357" w:rsidRPr="007B1357" w:rsidRDefault="007B1357" w:rsidP="007B1357">
      <w:r w:rsidRPr="007B1357">
        <w:rPr>
          <w:b/>
          <w:bCs/>
        </w:rPr>
        <w:t>Artifacts </w:t>
      </w:r>
      <w:r w:rsidRPr="007B1357">
        <w:t>are:</w:t>
      </w:r>
    </w:p>
    <w:p w14:paraId="255E44D5" w14:textId="77777777" w:rsidR="007B1357" w:rsidRPr="007B1357" w:rsidRDefault="007B1357" w:rsidP="007B1357">
      <w:pPr>
        <w:numPr>
          <w:ilvl w:val="0"/>
          <w:numId w:val="6"/>
        </w:numPr>
      </w:pPr>
      <w:r w:rsidRPr="007B1357">
        <w:rPr>
          <w:b/>
          <w:bCs/>
        </w:rPr>
        <w:t>Text Annotations</w:t>
      </w:r>
    </w:p>
    <w:p w14:paraId="2C8363CA" w14:textId="77777777" w:rsidR="007B1357" w:rsidRPr="007B1357" w:rsidRDefault="007B1357" w:rsidP="007B1357">
      <w:pPr>
        <w:numPr>
          <w:ilvl w:val="0"/>
          <w:numId w:val="6"/>
        </w:numPr>
      </w:pPr>
      <w:r w:rsidRPr="007B1357">
        <w:rPr>
          <w:b/>
          <w:bCs/>
        </w:rPr>
        <w:t>Groups</w:t>
      </w:r>
    </w:p>
    <w:p w14:paraId="47981001" w14:textId="77777777" w:rsidR="007B1357" w:rsidRPr="007B1357" w:rsidRDefault="007B1357" w:rsidP="007B1357">
      <w:r w:rsidRPr="007B1357">
        <w:t>PS. Below you can find a graphic with a summary of those categories. Thanks for inspiration Sampath!</w:t>
      </w:r>
    </w:p>
    <w:p w14:paraId="2FAAC51D" w14:textId="220F997A" w:rsidR="007B1357" w:rsidRPr="007B1357" w:rsidRDefault="007B1357" w:rsidP="007B1357">
      <w:r w:rsidRPr="007B1357">
        <w:drawing>
          <wp:inline distT="0" distB="0" distL="0" distR="0" wp14:anchorId="6D454023" wp14:editId="1BC9A6C5">
            <wp:extent cx="5943600" cy="1159510"/>
            <wp:effectExtent l="0" t="0" r="0" b="0"/>
            <wp:docPr id="62217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7659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036"/>
    <w:multiLevelType w:val="multilevel"/>
    <w:tmpl w:val="2A6A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11F40"/>
    <w:multiLevelType w:val="multilevel"/>
    <w:tmpl w:val="34C0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E7054"/>
    <w:multiLevelType w:val="multilevel"/>
    <w:tmpl w:val="3D38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E0E6D"/>
    <w:multiLevelType w:val="multilevel"/>
    <w:tmpl w:val="5E04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64435"/>
    <w:multiLevelType w:val="multilevel"/>
    <w:tmpl w:val="D5DE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07405"/>
    <w:multiLevelType w:val="multilevel"/>
    <w:tmpl w:val="6290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746643">
    <w:abstractNumId w:val="1"/>
  </w:num>
  <w:num w:numId="2" w16cid:durableId="482351468">
    <w:abstractNumId w:val="5"/>
  </w:num>
  <w:num w:numId="3" w16cid:durableId="1672029173">
    <w:abstractNumId w:val="4"/>
  </w:num>
  <w:num w:numId="4" w16cid:durableId="1601595836">
    <w:abstractNumId w:val="2"/>
  </w:num>
  <w:num w:numId="5" w16cid:durableId="1866013321">
    <w:abstractNumId w:val="0"/>
  </w:num>
  <w:num w:numId="6" w16cid:durableId="2106489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57"/>
    <w:rsid w:val="00092FF7"/>
    <w:rsid w:val="004617CF"/>
    <w:rsid w:val="00462FAB"/>
    <w:rsid w:val="005F1B27"/>
    <w:rsid w:val="006244DC"/>
    <w:rsid w:val="00717552"/>
    <w:rsid w:val="007B1357"/>
    <w:rsid w:val="00B12DA6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A679"/>
  <w15:chartTrackingRefBased/>
  <w15:docId w15:val="{AB8376ED-A629-4148-AE7B-6D2144C5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2025-09-02T05:29:00Z</dcterms:created>
  <dcterms:modified xsi:type="dcterms:W3CDTF">2025-09-02T05:30:00Z</dcterms:modified>
</cp:coreProperties>
</file>