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4205B" w14:textId="77777777" w:rsidR="00C02EE0" w:rsidRPr="00C02EE0" w:rsidRDefault="00C02EE0" w:rsidP="00C02EE0">
      <w:pPr>
        <w:rPr>
          <w:sz w:val="36"/>
          <w:szCs w:val="36"/>
        </w:rPr>
      </w:pPr>
      <w:r w:rsidRPr="00C02EE0">
        <w:rPr>
          <w:b/>
          <w:bCs/>
          <w:color w:val="FF0000"/>
          <w:sz w:val="36"/>
          <w:szCs w:val="36"/>
        </w:rPr>
        <w:t>Page Object Model</w:t>
      </w:r>
      <w:r w:rsidRPr="00C02EE0">
        <w:rPr>
          <w:b/>
          <w:bCs/>
          <w:sz w:val="36"/>
          <w:szCs w:val="36"/>
        </w:rPr>
        <w:t xml:space="preserve"> (POM) Design Documentation</w:t>
      </w:r>
    </w:p>
    <w:p w14:paraId="740A0B5D" w14:textId="77777777" w:rsidR="00C02EE0" w:rsidRPr="00C02EE0" w:rsidRDefault="00C02EE0" w:rsidP="00C02EE0">
      <w:pPr>
        <w:rPr>
          <w:b/>
          <w:bCs/>
        </w:rPr>
      </w:pPr>
      <w:r w:rsidRPr="00C02EE0">
        <w:rPr>
          <w:b/>
          <w:bCs/>
        </w:rPr>
        <w:t>Overview</w:t>
      </w:r>
    </w:p>
    <w:p w14:paraId="19C00F21" w14:textId="16B95DB0" w:rsidR="004D39DA" w:rsidRDefault="00C02EE0" w:rsidP="00C02EE0">
      <w:r w:rsidRPr="00C02EE0">
        <w:t>The Page Object Model (POM) is a widely used design pattern in test automation. It helps in organizing UI test cases by separating business logic, page objects, and test execution. This ensures better maintainability, reusability, and scalability of test scripts.</w:t>
      </w:r>
    </w:p>
    <w:p w14:paraId="32E38F03" w14:textId="18052DF0" w:rsidR="004E02A2" w:rsidRDefault="004E02A2" w:rsidP="00C02EE0">
      <w:r>
        <w:rPr>
          <w:noProof/>
        </w:rPr>
        <w:drawing>
          <wp:inline distT="0" distB="0" distL="0" distR="0" wp14:anchorId="0135D782" wp14:editId="2D3B5410">
            <wp:extent cx="4698609" cy="3125378"/>
            <wp:effectExtent l="0" t="0" r="6985" b="0"/>
            <wp:docPr id="53062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8258" cy="3131796"/>
                    </a:xfrm>
                    <a:prstGeom prst="rect">
                      <a:avLst/>
                    </a:prstGeom>
                    <a:noFill/>
                    <a:ln>
                      <a:noFill/>
                    </a:ln>
                  </pic:spPr>
                </pic:pic>
              </a:graphicData>
            </a:graphic>
          </wp:inline>
        </w:drawing>
      </w:r>
    </w:p>
    <w:p w14:paraId="227B9AB4" w14:textId="37BD15DC" w:rsidR="004D39DA" w:rsidRPr="004D39DA" w:rsidRDefault="004D39DA" w:rsidP="004D39DA">
      <w:r>
        <w:t>A</w:t>
      </w:r>
      <w:r w:rsidRPr="004D39DA">
        <w:t xml:space="preserve"> </w:t>
      </w:r>
      <w:r w:rsidRPr="004D39DA">
        <w:rPr>
          <w:b/>
          <w:bCs/>
        </w:rPr>
        <w:t>simple Page Object Model (POM) diagram</w:t>
      </w:r>
      <w:r w:rsidRPr="004D39DA">
        <w:t xml:space="preserve"> illustrates the relationships between the different components:</w:t>
      </w:r>
    </w:p>
    <w:p w14:paraId="7AEAC321" w14:textId="77777777" w:rsidR="004D39DA" w:rsidRPr="004D39DA" w:rsidRDefault="004D39DA" w:rsidP="004D39DA">
      <w:pPr>
        <w:numPr>
          <w:ilvl w:val="0"/>
          <w:numId w:val="8"/>
        </w:numPr>
      </w:pPr>
      <w:r w:rsidRPr="004D39DA">
        <w:rPr>
          <w:b/>
          <w:bCs/>
        </w:rPr>
        <w:t>Business Elements (Locators)</w:t>
      </w:r>
      <w:r w:rsidRPr="004D39DA">
        <w:t xml:space="preserve"> provide UI locators for interaction.</w:t>
      </w:r>
    </w:p>
    <w:p w14:paraId="1B4CD4BB" w14:textId="77777777" w:rsidR="004D39DA" w:rsidRPr="004D39DA" w:rsidRDefault="004D39DA" w:rsidP="004D39DA">
      <w:pPr>
        <w:numPr>
          <w:ilvl w:val="0"/>
          <w:numId w:val="8"/>
        </w:numPr>
      </w:pPr>
      <w:r w:rsidRPr="004D39DA">
        <w:rPr>
          <w:b/>
          <w:bCs/>
        </w:rPr>
        <w:t>Common Resources</w:t>
      </w:r>
      <w:r w:rsidRPr="004D39DA">
        <w:t xml:space="preserve"> include reusable utilities.</w:t>
      </w:r>
    </w:p>
    <w:p w14:paraId="6D89DAA1" w14:textId="77777777" w:rsidR="004D39DA" w:rsidRPr="004D39DA" w:rsidRDefault="004D39DA" w:rsidP="004D39DA">
      <w:pPr>
        <w:numPr>
          <w:ilvl w:val="0"/>
          <w:numId w:val="8"/>
        </w:numPr>
      </w:pPr>
      <w:r w:rsidRPr="004D39DA">
        <w:rPr>
          <w:b/>
          <w:bCs/>
        </w:rPr>
        <w:t>Page Objects Specification</w:t>
      </w:r>
      <w:r w:rsidRPr="004D39DA">
        <w:t xml:space="preserve"> contains business logic and interactions.</w:t>
      </w:r>
    </w:p>
    <w:p w14:paraId="5C954461" w14:textId="7B23BEB0" w:rsidR="004D39DA" w:rsidRPr="004D39DA" w:rsidRDefault="004D39DA" w:rsidP="004D39DA">
      <w:pPr>
        <w:numPr>
          <w:ilvl w:val="0"/>
          <w:numId w:val="8"/>
        </w:numPr>
      </w:pPr>
      <w:r w:rsidRPr="004D39DA">
        <w:rPr>
          <w:b/>
          <w:bCs/>
        </w:rPr>
        <w:t>Test Cases</w:t>
      </w:r>
      <w:r w:rsidR="00742B7E">
        <w:rPr>
          <w:b/>
          <w:bCs/>
        </w:rPr>
        <w:t xml:space="preserve"> (TestCases)</w:t>
      </w:r>
      <w:r w:rsidRPr="004D39DA">
        <w:t xml:space="preserve"> use Page Objects for structured test execution.</w:t>
      </w:r>
      <w:r w:rsidR="00742B7E">
        <w:t xml:space="preserve"> </w:t>
      </w:r>
    </w:p>
    <w:p w14:paraId="656D1AAC" w14:textId="77777777" w:rsidR="004D39DA" w:rsidRPr="004D39DA" w:rsidRDefault="004D39DA" w:rsidP="004D39DA">
      <w:pPr>
        <w:numPr>
          <w:ilvl w:val="0"/>
          <w:numId w:val="8"/>
        </w:numPr>
      </w:pPr>
      <w:r w:rsidRPr="004D39DA">
        <w:rPr>
          <w:b/>
          <w:bCs/>
        </w:rPr>
        <w:t>Data Driven</w:t>
      </w:r>
      <w:r w:rsidRPr="004D39DA">
        <w:t xml:space="preserve"> supplies test data for automation.</w:t>
      </w:r>
    </w:p>
    <w:p w14:paraId="5A9B516F" w14:textId="77777777" w:rsidR="004D39DA" w:rsidRPr="00C02EE0" w:rsidRDefault="004D39DA" w:rsidP="00C02EE0"/>
    <w:p w14:paraId="2A58410C" w14:textId="77777777" w:rsidR="00C02EE0" w:rsidRPr="00C02EE0" w:rsidRDefault="00C02EE0" w:rsidP="00C02EE0">
      <w:pPr>
        <w:rPr>
          <w:b/>
          <w:bCs/>
        </w:rPr>
      </w:pPr>
      <w:r w:rsidRPr="00C02EE0">
        <w:rPr>
          <w:b/>
          <w:bCs/>
        </w:rPr>
        <w:t>Components of POM</w:t>
      </w:r>
    </w:p>
    <w:p w14:paraId="16C42CA6" w14:textId="77777777" w:rsidR="00C02EE0" w:rsidRPr="00C02EE0" w:rsidRDefault="00C02EE0" w:rsidP="00C02EE0">
      <w:pPr>
        <w:rPr>
          <w:b/>
          <w:bCs/>
        </w:rPr>
      </w:pPr>
      <w:r w:rsidRPr="00C02EE0">
        <w:rPr>
          <w:b/>
          <w:bCs/>
        </w:rPr>
        <w:t>1. Business Elements (Locators)</w:t>
      </w:r>
    </w:p>
    <w:p w14:paraId="7EF1941F" w14:textId="77777777" w:rsidR="00C02EE0" w:rsidRPr="00C02EE0" w:rsidRDefault="00C02EE0" w:rsidP="00C02EE0">
      <w:pPr>
        <w:numPr>
          <w:ilvl w:val="0"/>
          <w:numId w:val="1"/>
        </w:numPr>
      </w:pPr>
      <w:r w:rsidRPr="00C02EE0">
        <w:t>Contains UI locators and identifiers.</w:t>
      </w:r>
    </w:p>
    <w:p w14:paraId="14CC75D5" w14:textId="77777777" w:rsidR="00C02EE0" w:rsidRPr="00C02EE0" w:rsidRDefault="00C02EE0" w:rsidP="00C02EE0">
      <w:pPr>
        <w:numPr>
          <w:ilvl w:val="0"/>
          <w:numId w:val="1"/>
        </w:numPr>
      </w:pPr>
      <w:r w:rsidRPr="00C02EE0">
        <w:lastRenderedPageBreak/>
        <w:t>Helps in keeping all element locators in a structured manner.</w:t>
      </w:r>
    </w:p>
    <w:p w14:paraId="02D11691" w14:textId="77777777" w:rsidR="00C02EE0" w:rsidRPr="00C02EE0" w:rsidRDefault="00C02EE0" w:rsidP="00C02EE0">
      <w:pPr>
        <w:numPr>
          <w:ilvl w:val="0"/>
          <w:numId w:val="1"/>
        </w:numPr>
      </w:pPr>
      <w:r w:rsidRPr="00C02EE0">
        <w:t>Example: XPath, CSS Selectors, ID, Class.</w:t>
      </w:r>
    </w:p>
    <w:p w14:paraId="2A5B7645" w14:textId="77777777" w:rsidR="00C02EE0" w:rsidRPr="00C02EE0" w:rsidRDefault="00C02EE0" w:rsidP="00C02EE0">
      <w:pPr>
        <w:rPr>
          <w:b/>
          <w:bCs/>
        </w:rPr>
      </w:pPr>
      <w:r w:rsidRPr="00C02EE0">
        <w:rPr>
          <w:b/>
          <w:bCs/>
        </w:rPr>
        <w:t>2. Common Resources</w:t>
      </w:r>
    </w:p>
    <w:p w14:paraId="11D4F463" w14:textId="77777777" w:rsidR="00C02EE0" w:rsidRPr="00C02EE0" w:rsidRDefault="00C02EE0" w:rsidP="00C02EE0">
      <w:pPr>
        <w:numPr>
          <w:ilvl w:val="0"/>
          <w:numId w:val="2"/>
        </w:numPr>
      </w:pPr>
      <w:r w:rsidRPr="00C02EE0">
        <w:t>Shared resources that can be used across multiple test cases.</w:t>
      </w:r>
    </w:p>
    <w:p w14:paraId="31B030BD" w14:textId="77777777" w:rsidR="00C02EE0" w:rsidRPr="00C02EE0" w:rsidRDefault="00C02EE0" w:rsidP="00C02EE0">
      <w:pPr>
        <w:numPr>
          <w:ilvl w:val="0"/>
          <w:numId w:val="2"/>
        </w:numPr>
      </w:pPr>
      <w:r w:rsidRPr="00C02EE0">
        <w:t>Example: Common login scripts, configurations, utilities.</w:t>
      </w:r>
    </w:p>
    <w:p w14:paraId="4F4A9408" w14:textId="77777777" w:rsidR="00C02EE0" w:rsidRPr="00C02EE0" w:rsidRDefault="00C02EE0" w:rsidP="00C02EE0">
      <w:pPr>
        <w:rPr>
          <w:b/>
          <w:bCs/>
        </w:rPr>
      </w:pPr>
      <w:r w:rsidRPr="00C02EE0">
        <w:rPr>
          <w:b/>
          <w:bCs/>
        </w:rPr>
        <w:t>3. Page Objects Specification</w:t>
      </w:r>
    </w:p>
    <w:p w14:paraId="7B1DDAC8" w14:textId="77777777" w:rsidR="00C02EE0" w:rsidRPr="00C02EE0" w:rsidRDefault="00C02EE0" w:rsidP="00C02EE0">
      <w:pPr>
        <w:numPr>
          <w:ilvl w:val="0"/>
          <w:numId w:val="3"/>
        </w:numPr>
      </w:pPr>
      <w:r w:rsidRPr="00C02EE0">
        <w:t>Encapsulates business logic and interactions with UI components.</w:t>
      </w:r>
    </w:p>
    <w:p w14:paraId="435F2FBB" w14:textId="77777777" w:rsidR="00C02EE0" w:rsidRPr="00C02EE0" w:rsidRDefault="00C02EE0" w:rsidP="00C02EE0">
      <w:pPr>
        <w:numPr>
          <w:ilvl w:val="0"/>
          <w:numId w:val="3"/>
        </w:numPr>
      </w:pPr>
      <w:r w:rsidRPr="00C02EE0">
        <w:t>Acts as an interface between business elements and test cases.</w:t>
      </w:r>
    </w:p>
    <w:p w14:paraId="35B6E330" w14:textId="77777777" w:rsidR="00C02EE0" w:rsidRPr="00C02EE0" w:rsidRDefault="00C02EE0" w:rsidP="00C02EE0">
      <w:pPr>
        <w:numPr>
          <w:ilvl w:val="0"/>
          <w:numId w:val="3"/>
        </w:numPr>
      </w:pPr>
      <w:r w:rsidRPr="00C02EE0">
        <w:t xml:space="preserve">Example: Functions/methods performing user actions like </w:t>
      </w:r>
      <w:r w:rsidRPr="00C02EE0">
        <w:rPr>
          <w:b/>
          <w:bCs/>
          <w:color w:val="FF0000"/>
        </w:rPr>
        <w:t>clicking</w:t>
      </w:r>
      <w:r w:rsidRPr="00C02EE0">
        <w:t xml:space="preserve"> a button, </w:t>
      </w:r>
      <w:r w:rsidRPr="00C02EE0">
        <w:rPr>
          <w:b/>
          <w:bCs/>
          <w:color w:val="FF0000"/>
        </w:rPr>
        <w:t>filling forms</w:t>
      </w:r>
      <w:r w:rsidRPr="00C02EE0">
        <w:t>, etc.</w:t>
      </w:r>
    </w:p>
    <w:p w14:paraId="44368280" w14:textId="77777777" w:rsidR="00C02EE0" w:rsidRPr="00C02EE0" w:rsidRDefault="00C02EE0" w:rsidP="00C02EE0">
      <w:pPr>
        <w:rPr>
          <w:b/>
          <w:bCs/>
        </w:rPr>
      </w:pPr>
      <w:r w:rsidRPr="00C02EE0">
        <w:rPr>
          <w:b/>
          <w:bCs/>
        </w:rPr>
        <w:t>4. Test Cases</w:t>
      </w:r>
    </w:p>
    <w:p w14:paraId="7A394F13" w14:textId="77777777" w:rsidR="00C02EE0" w:rsidRPr="00C02EE0" w:rsidRDefault="00C02EE0" w:rsidP="00C02EE0">
      <w:pPr>
        <w:numPr>
          <w:ilvl w:val="0"/>
          <w:numId w:val="4"/>
        </w:numPr>
      </w:pPr>
      <w:r w:rsidRPr="00C02EE0">
        <w:t>Contains actual test execution steps.</w:t>
      </w:r>
    </w:p>
    <w:p w14:paraId="039B7F4C" w14:textId="77777777" w:rsidR="00C02EE0" w:rsidRPr="00C02EE0" w:rsidRDefault="00C02EE0" w:rsidP="00C02EE0">
      <w:pPr>
        <w:numPr>
          <w:ilvl w:val="0"/>
          <w:numId w:val="4"/>
        </w:numPr>
      </w:pPr>
      <w:r w:rsidRPr="00C02EE0">
        <w:t>Calls page objects and business elements for structured testing.</w:t>
      </w:r>
    </w:p>
    <w:p w14:paraId="7F6F2F97" w14:textId="77777777" w:rsidR="00C02EE0" w:rsidRPr="00C02EE0" w:rsidRDefault="00C02EE0" w:rsidP="00C02EE0">
      <w:pPr>
        <w:numPr>
          <w:ilvl w:val="0"/>
          <w:numId w:val="4"/>
        </w:numPr>
      </w:pPr>
      <w:r w:rsidRPr="00C02EE0">
        <w:t>Example: Validating login functionality, form submissions, and UI flows.</w:t>
      </w:r>
    </w:p>
    <w:p w14:paraId="6781C1C4" w14:textId="77777777" w:rsidR="00C02EE0" w:rsidRPr="00C02EE0" w:rsidRDefault="00C02EE0" w:rsidP="00C02EE0">
      <w:pPr>
        <w:rPr>
          <w:b/>
          <w:bCs/>
        </w:rPr>
      </w:pPr>
      <w:r w:rsidRPr="00C02EE0">
        <w:rPr>
          <w:b/>
          <w:bCs/>
        </w:rPr>
        <w:t>5. Data Driven</w:t>
      </w:r>
    </w:p>
    <w:p w14:paraId="77F37D9A" w14:textId="77777777" w:rsidR="00C02EE0" w:rsidRPr="00C02EE0" w:rsidRDefault="00C02EE0" w:rsidP="00C02EE0">
      <w:pPr>
        <w:numPr>
          <w:ilvl w:val="0"/>
          <w:numId w:val="5"/>
        </w:numPr>
      </w:pPr>
      <w:r w:rsidRPr="00C02EE0">
        <w:t>Supports testing with multiple sets of data.</w:t>
      </w:r>
    </w:p>
    <w:p w14:paraId="53267162" w14:textId="77777777" w:rsidR="00C02EE0" w:rsidRPr="00C02EE0" w:rsidRDefault="00C02EE0" w:rsidP="00C02EE0">
      <w:pPr>
        <w:numPr>
          <w:ilvl w:val="0"/>
          <w:numId w:val="5"/>
        </w:numPr>
      </w:pPr>
      <w:r w:rsidRPr="00C02EE0">
        <w:t>Helps in parameterizing test cases for various input values.</w:t>
      </w:r>
    </w:p>
    <w:p w14:paraId="04D8A0EF" w14:textId="77777777" w:rsidR="00C02EE0" w:rsidRPr="00C02EE0" w:rsidRDefault="00C02EE0" w:rsidP="00C02EE0">
      <w:pPr>
        <w:numPr>
          <w:ilvl w:val="0"/>
          <w:numId w:val="5"/>
        </w:numPr>
      </w:pPr>
      <w:r w:rsidRPr="00C02EE0">
        <w:t>Example: Fetching input data from CSV, Excel, or databases.</w:t>
      </w:r>
    </w:p>
    <w:p w14:paraId="05A2AC9F" w14:textId="77777777" w:rsidR="00C02EE0" w:rsidRPr="00C02EE0" w:rsidRDefault="00C02EE0" w:rsidP="00C02EE0">
      <w:pPr>
        <w:rPr>
          <w:b/>
          <w:bCs/>
        </w:rPr>
      </w:pPr>
      <w:r w:rsidRPr="00C02EE0">
        <w:rPr>
          <w:b/>
          <w:bCs/>
        </w:rPr>
        <w:t>Benefits of Using POM</w:t>
      </w:r>
    </w:p>
    <w:p w14:paraId="4CC5014A" w14:textId="77777777" w:rsidR="00C02EE0" w:rsidRPr="00C02EE0" w:rsidRDefault="00C02EE0" w:rsidP="00C02EE0">
      <w:pPr>
        <w:numPr>
          <w:ilvl w:val="0"/>
          <w:numId w:val="6"/>
        </w:numPr>
      </w:pPr>
      <w:r w:rsidRPr="00C02EE0">
        <w:rPr>
          <w:b/>
          <w:bCs/>
        </w:rPr>
        <w:t>Modularity:</w:t>
      </w:r>
      <w:r w:rsidRPr="00C02EE0">
        <w:t xml:space="preserve"> Different components like locators, actions, and test logic are separated.</w:t>
      </w:r>
    </w:p>
    <w:p w14:paraId="3CCF5032" w14:textId="77777777" w:rsidR="00C02EE0" w:rsidRPr="00C02EE0" w:rsidRDefault="00C02EE0" w:rsidP="00C02EE0">
      <w:pPr>
        <w:numPr>
          <w:ilvl w:val="0"/>
          <w:numId w:val="6"/>
        </w:numPr>
      </w:pPr>
      <w:r w:rsidRPr="00C02EE0">
        <w:rPr>
          <w:b/>
          <w:bCs/>
        </w:rPr>
        <w:t>Reusability:</w:t>
      </w:r>
      <w:r w:rsidRPr="00C02EE0">
        <w:t xml:space="preserve"> Page objects and business elements can be reused across multiple test cases.</w:t>
      </w:r>
    </w:p>
    <w:p w14:paraId="78445F9C" w14:textId="77777777" w:rsidR="00C02EE0" w:rsidRPr="00C02EE0" w:rsidRDefault="00C02EE0" w:rsidP="00C02EE0">
      <w:pPr>
        <w:numPr>
          <w:ilvl w:val="0"/>
          <w:numId w:val="6"/>
        </w:numPr>
      </w:pPr>
      <w:r w:rsidRPr="00C02EE0">
        <w:rPr>
          <w:b/>
          <w:bCs/>
        </w:rPr>
        <w:t>Scalability:</w:t>
      </w:r>
      <w:r w:rsidRPr="00C02EE0">
        <w:t xml:space="preserve"> Easy to extend test automation as UI changes.</w:t>
      </w:r>
    </w:p>
    <w:p w14:paraId="7214CE84" w14:textId="77777777" w:rsidR="00C02EE0" w:rsidRPr="00C02EE0" w:rsidRDefault="00C02EE0" w:rsidP="00C02EE0">
      <w:pPr>
        <w:numPr>
          <w:ilvl w:val="0"/>
          <w:numId w:val="6"/>
        </w:numPr>
      </w:pPr>
      <w:r w:rsidRPr="00C02EE0">
        <w:rPr>
          <w:b/>
          <w:bCs/>
        </w:rPr>
        <w:t>Maintainability:</w:t>
      </w:r>
      <w:r w:rsidRPr="00C02EE0">
        <w:t xml:space="preserve"> Changes in UI elements are reflected only in one place, reducing test script updates.</w:t>
      </w:r>
    </w:p>
    <w:p w14:paraId="3C528185" w14:textId="77777777" w:rsidR="00E05FA5" w:rsidRDefault="00E05FA5">
      <w:pPr>
        <w:rPr>
          <w:b/>
          <w:bCs/>
        </w:rPr>
      </w:pPr>
      <w:r>
        <w:rPr>
          <w:b/>
          <w:bCs/>
        </w:rPr>
        <w:br w:type="page"/>
      </w:r>
    </w:p>
    <w:p w14:paraId="23439F0F" w14:textId="246E7385" w:rsidR="00C02EE0" w:rsidRPr="00C02EE0" w:rsidRDefault="00C02EE0" w:rsidP="00C02EE0">
      <w:pPr>
        <w:rPr>
          <w:b/>
          <w:bCs/>
        </w:rPr>
      </w:pPr>
      <w:r w:rsidRPr="00C02EE0">
        <w:rPr>
          <w:b/>
          <w:bCs/>
        </w:rPr>
        <w:lastRenderedPageBreak/>
        <w:t>Implementation Steps</w:t>
      </w:r>
    </w:p>
    <w:p w14:paraId="7439B4B9" w14:textId="77777777" w:rsidR="00C02EE0" w:rsidRPr="00C02EE0" w:rsidRDefault="00C02EE0" w:rsidP="00C02EE0">
      <w:pPr>
        <w:numPr>
          <w:ilvl w:val="0"/>
          <w:numId w:val="7"/>
        </w:numPr>
      </w:pPr>
      <w:r w:rsidRPr="00C02EE0">
        <w:t xml:space="preserve">Define </w:t>
      </w:r>
      <w:r w:rsidRPr="00C02EE0">
        <w:rPr>
          <w:b/>
          <w:bCs/>
        </w:rPr>
        <w:t>locators</w:t>
      </w:r>
      <w:r w:rsidRPr="00C02EE0">
        <w:t xml:space="preserve"> for all elements in a separate repository.</w:t>
      </w:r>
    </w:p>
    <w:p w14:paraId="64D718D6" w14:textId="77777777" w:rsidR="00C02EE0" w:rsidRPr="00C02EE0" w:rsidRDefault="00C02EE0" w:rsidP="00C02EE0">
      <w:pPr>
        <w:numPr>
          <w:ilvl w:val="0"/>
          <w:numId w:val="7"/>
        </w:numPr>
      </w:pPr>
      <w:r w:rsidRPr="00C02EE0">
        <w:t xml:space="preserve">Create </w:t>
      </w:r>
      <w:r w:rsidRPr="00C02EE0">
        <w:rPr>
          <w:b/>
          <w:bCs/>
        </w:rPr>
        <w:t>Page Objects</w:t>
      </w:r>
      <w:r w:rsidRPr="00C02EE0">
        <w:t xml:space="preserve"> containing all business logic and interactions.</w:t>
      </w:r>
    </w:p>
    <w:p w14:paraId="2AE0BEDB" w14:textId="77777777" w:rsidR="00C02EE0" w:rsidRPr="00C02EE0" w:rsidRDefault="00C02EE0" w:rsidP="00C02EE0">
      <w:pPr>
        <w:numPr>
          <w:ilvl w:val="0"/>
          <w:numId w:val="7"/>
        </w:numPr>
      </w:pPr>
      <w:r w:rsidRPr="00C02EE0">
        <w:t xml:space="preserve">Develop </w:t>
      </w:r>
      <w:r w:rsidRPr="00C02EE0">
        <w:rPr>
          <w:b/>
          <w:bCs/>
        </w:rPr>
        <w:t>Common Resources</w:t>
      </w:r>
      <w:r w:rsidRPr="00C02EE0">
        <w:t xml:space="preserve"> to be shared across tests.</w:t>
      </w:r>
    </w:p>
    <w:p w14:paraId="0B06ADBB" w14:textId="77777777" w:rsidR="00C02EE0" w:rsidRPr="00C02EE0" w:rsidRDefault="00C02EE0" w:rsidP="00C02EE0">
      <w:pPr>
        <w:numPr>
          <w:ilvl w:val="0"/>
          <w:numId w:val="7"/>
        </w:numPr>
      </w:pPr>
      <w:r w:rsidRPr="00C02EE0">
        <w:t xml:space="preserve">Write </w:t>
      </w:r>
      <w:r w:rsidRPr="00C02EE0">
        <w:rPr>
          <w:b/>
          <w:bCs/>
        </w:rPr>
        <w:t>Test Cases</w:t>
      </w:r>
      <w:r w:rsidRPr="00C02EE0">
        <w:t xml:space="preserve"> that call page objects for execution.</w:t>
      </w:r>
    </w:p>
    <w:p w14:paraId="1A438E11" w14:textId="77777777" w:rsidR="00C02EE0" w:rsidRPr="00C02EE0" w:rsidRDefault="00C02EE0" w:rsidP="00C02EE0">
      <w:pPr>
        <w:numPr>
          <w:ilvl w:val="0"/>
          <w:numId w:val="7"/>
        </w:numPr>
      </w:pPr>
      <w:r w:rsidRPr="00C02EE0">
        <w:t xml:space="preserve">Integrate </w:t>
      </w:r>
      <w:r w:rsidRPr="00C02EE0">
        <w:rPr>
          <w:b/>
          <w:bCs/>
        </w:rPr>
        <w:t>Data Driven</w:t>
      </w:r>
      <w:r w:rsidRPr="00C02EE0">
        <w:t xml:space="preserve"> testing for various test scenarios.</w:t>
      </w:r>
    </w:p>
    <w:p w14:paraId="2CADDF52" w14:textId="77777777" w:rsidR="00C02EE0" w:rsidRPr="00C02EE0" w:rsidRDefault="00C02EE0" w:rsidP="00C02EE0">
      <w:pPr>
        <w:rPr>
          <w:b/>
          <w:bCs/>
        </w:rPr>
      </w:pPr>
      <w:r w:rsidRPr="00C02EE0">
        <w:rPr>
          <w:b/>
          <w:bCs/>
        </w:rPr>
        <w:t>Conclusion</w:t>
      </w:r>
    </w:p>
    <w:p w14:paraId="255D08A9" w14:textId="77777777" w:rsidR="00C02EE0" w:rsidRPr="00C02EE0" w:rsidRDefault="00C02EE0" w:rsidP="00C02EE0">
      <w:r w:rsidRPr="00C02EE0">
        <w:t>The Page Object Model is an effective design pattern that enhances the efficiency and maintainability of test automation frameworks. By following this structured approach, test cases become easier to manage and update, leading to a robust automation strategy.</w:t>
      </w:r>
    </w:p>
    <w:p w14:paraId="30F00F5F" w14:textId="77777777" w:rsidR="004617CF" w:rsidRDefault="004617CF"/>
    <w:sectPr w:rsidR="0046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BE3"/>
    <w:multiLevelType w:val="multilevel"/>
    <w:tmpl w:val="321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D8B"/>
    <w:multiLevelType w:val="multilevel"/>
    <w:tmpl w:val="D334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374A"/>
    <w:multiLevelType w:val="multilevel"/>
    <w:tmpl w:val="B6B6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E2E73"/>
    <w:multiLevelType w:val="multilevel"/>
    <w:tmpl w:val="7C8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00207"/>
    <w:multiLevelType w:val="multilevel"/>
    <w:tmpl w:val="0EF6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E6C7E"/>
    <w:multiLevelType w:val="multilevel"/>
    <w:tmpl w:val="C73A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161B2"/>
    <w:multiLevelType w:val="multilevel"/>
    <w:tmpl w:val="6D46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35B56"/>
    <w:multiLevelType w:val="multilevel"/>
    <w:tmpl w:val="5A7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246387">
    <w:abstractNumId w:val="5"/>
  </w:num>
  <w:num w:numId="2" w16cid:durableId="1254167649">
    <w:abstractNumId w:val="7"/>
  </w:num>
  <w:num w:numId="3" w16cid:durableId="1482115506">
    <w:abstractNumId w:val="3"/>
  </w:num>
  <w:num w:numId="4" w16cid:durableId="173081717">
    <w:abstractNumId w:val="0"/>
  </w:num>
  <w:num w:numId="5" w16cid:durableId="1339581686">
    <w:abstractNumId w:val="4"/>
  </w:num>
  <w:num w:numId="6" w16cid:durableId="1100838191">
    <w:abstractNumId w:val="2"/>
  </w:num>
  <w:num w:numId="7" w16cid:durableId="299070351">
    <w:abstractNumId w:val="6"/>
  </w:num>
  <w:num w:numId="8" w16cid:durableId="1825389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E0"/>
    <w:rsid w:val="00092FF7"/>
    <w:rsid w:val="004617CF"/>
    <w:rsid w:val="004B2AE4"/>
    <w:rsid w:val="004D39DA"/>
    <w:rsid w:val="004E02A2"/>
    <w:rsid w:val="005F1B27"/>
    <w:rsid w:val="0061425C"/>
    <w:rsid w:val="006244DC"/>
    <w:rsid w:val="00717552"/>
    <w:rsid w:val="00742B7E"/>
    <w:rsid w:val="00994328"/>
    <w:rsid w:val="00B12DA6"/>
    <w:rsid w:val="00BD5C45"/>
    <w:rsid w:val="00C02EE0"/>
    <w:rsid w:val="00CF15A7"/>
    <w:rsid w:val="00D0779F"/>
    <w:rsid w:val="00E0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6F0B"/>
  <w15:chartTrackingRefBased/>
  <w15:docId w15:val="{EBCE2BCB-093B-42E8-B027-5CDE28A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EE0"/>
    <w:rPr>
      <w:rFonts w:eastAsiaTheme="majorEastAsia" w:cstheme="majorBidi"/>
      <w:color w:val="272727" w:themeColor="text1" w:themeTint="D8"/>
    </w:rPr>
  </w:style>
  <w:style w:type="paragraph" w:styleId="Title">
    <w:name w:val="Title"/>
    <w:basedOn w:val="Normal"/>
    <w:next w:val="Normal"/>
    <w:link w:val="TitleChar"/>
    <w:uiPriority w:val="10"/>
    <w:qFormat/>
    <w:rsid w:val="00C02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EE0"/>
    <w:pPr>
      <w:spacing w:before="160"/>
      <w:jc w:val="center"/>
    </w:pPr>
    <w:rPr>
      <w:i/>
      <w:iCs/>
      <w:color w:val="404040" w:themeColor="text1" w:themeTint="BF"/>
    </w:rPr>
  </w:style>
  <w:style w:type="character" w:customStyle="1" w:styleId="QuoteChar">
    <w:name w:val="Quote Char"/>
    <w:basedOn w:val="DefaultParagraphFont"/>
    <w:link w:val="Quote"/>
    <w:uiPriority w:val="29"/>
    <w:rsid w:val="00C02EE0"/>
    <w:rPr>
      <w:i/>
      <w:iCs/>
      <w:color w:val="404040" w:themeColor="text1" w:themeTint="BF"/>
    </w:rPr>
  </w:style>
  <w:style w:type="paragraph" w:styleId="ListParagraph">
    <w:name w:val="List Paragraph"/>
    <w:basedOn w:val="Normal"/>
    <w:uiPriority w:val="34"/>
    <w:qFormat/>
    <w:rsid w:val="00C02EE0"/>
    <w:pPr>
      <w:ind w:left="720"/>
      <w:contextualSpacing/>
    </w:pPr>
  </w:style>
  <w:style w:type="character" w:styleId="IntenseEmphasis">
    <w:name w:val="Intense Emphasis"/>
    <w:basedOn w:val="DefaultParagraphFont"/>
    <w:uiPriority w:val="21"/>
    <w:qFormat/>
    <w:rsid w:val="00C02EE0"/>
    <w:rPr>
      <w:i/>
      <w:iCs/>
      <w:color w:val="0F4761" w:themeColor="accent1" w:themeShade="BF"/>
    </w:rPr>
  </w:style>
  <w:style w:type="paragraph" w:styleId="IntenseQuote">
    <w:name w:val="Intense Quote"/>
    <w:basedOn w:val="Normal"/>
    <w:next w:val="Normal"/>
    <w:link w:val="IntenseQuoteChar"/>
    <w:uiPriority w:val="30"/>
    <w:qFormat/>
    <w:rsid w:val="00C02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EE0"/>
    <w:rPr>
      <w:i/>
      <w:iCs/>
      <w:color w:val="0F4761" w:themeColor="accent1" w:themeShade="BF"/>
    </w:rPr>
  </w:style>
  <w:style w:type="character" w:styleId="IntenseReference">
    <w:name w:val="Intense Reference"/>
    <w:basedOn w:val="DefaultParagraphFont"/>
    <w:uiPriority w:val="32"/>
    <w:qFormat/>
    <w:rsid w:val="00C02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6016">
      <w:bodyDiv w:val="1"/>
      <w:marLeft w:val="0"/>
      <w:marRight w:val="0"/>
      <w:marTop w:val="0"/>
      <w:marBottom w:val="0"/>
      <w:divBdr>
        <w:top w:val="none" w:sz="0" w:space="0" w:color="auto"/>
        <w:left w:val="none" w:sz="0" w:space="0" w:color="auto"/>
        <w:bottom w:val="none" w:sz="0" w:space="0" w:color="auto"/>
        <w:right w:val="none" w:sz="0" w:space="0" w:color="auto"/>
      </w:divBdr>
    </w:div>
    <w:div w:id="186717871">
      <w:bodyDiv w:val="1"/>
      <w:marLeft w:val="0"/>
      <w:marRight w:val="0"/>
      <w:marTop w:val="0"/>
      <w:marBottom w:val="0"/>
      <w:divBdr>
        <w:top w:val="none" w:sz="0" w:space="0" w:color="auto"/>
        <w:left w:val="none" w:sz="0" w:space="0" w:color="auto"/>
        <w:bottom w:val="none" w:sz="0" w:space="0" w:color="auto"/>
        <w:right w:val="none" w:sz="0" w:space="0" w:color="auto"/>
      </w:divBdr>
    </w:div>
    <w:div w:id="1802259630">
      <w:bodyDiv w:val="1"/>
      <w:marLeft w:val="0"/>
      <w:marRight w:val="0"/>
      <w:marTop w:val="0"/>
      <w:marBottom w:val="0"/>
      <w:divBdr>
        <w:top w:val="none" w:sz="0" w:space="0" w:color="auto"/>
        <w:left w:val="none" w:sz="0" w:space="0" w:color="auto"/>
        <w:bottom w:val="none" w:sz="0" w:space="0" w:color="auto"/>
        <w:right w:val="none" w:sz="0" w:space="0" w:color="auto"/>
      </w:divBdr>
    </w:div>
    <w:div w:id="2038238843">
      <w:bodyDiv w:val="1"/>
      <w:marLeft w:val="0"/>
      <w:marRight w:val="0"/>
      <w:marTop w:val="0"/>
      <w:marBottom w:val="0"/>
      <w:divBdr>
        <w:top w:val="none" w:sz="0" w:space="0" w:color="auto"/>
        <w:left w:val="none" w:sz="0" w:space="0" w:color="auto"/>
        <w:bottom w:val="none" w:sz="0" w:space="0" w:color="auto"/>
        <w:right w:val="none" w:sz="0" w:space="0" w:color="auto"/>
      </w:divBdr>
    </w:div>
    <w:div w:id="2075081013">
      <w:bodyDiv w:val="1"/>
      <w:marLeft w:val="0"/>
      <w:marRight w:val="0"/>
      <w:marTop w:val="0"/>
      <w:marBottom w:val="0"/>
      <w:divBdr>
        <w:top w:val="none" w:sz="0" w:space="0" w:color="auto"/>
        <w:left w:val="none" w:sz="0" w:space="0" w:color="auto"/>
        <w:bottom w:val="none" w:sz="0" w:space="0" w:color="auto"/>
        <w:right w:val="none" w:sz="0" w:space="0" w:color="auto"/>
      </w:divBdr>
    </w:div>
    <w:div w:id="20750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Tseng</dc:creator>
  <cp:keywords/>
  <dc:description/>
  <cp:lastModifiedBy>Chris Tseng</cp:lastModifiedBy>
  <cp:revision>7</cp:revision>
  <dcterms:created xsi:type="dcterms:W3CDTF">2025-03-11T11:54:00Z</dcterms:created>
  <dcterms:modified xsi:type="dcterms:W3CDTF">2025-03-12T05:29:00Z</dcterms:modified>
</cp:coreProperties>
</file>