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4336720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B5F46" w:rsidRDefault="00CB5F46">
          <w:pPr>
            <w:pStyle w:val="TOC"/>
          </w:pPr>
          <w:r>
            <w:rPr>
              <w:lang w:val="zh-CN"/>
            </w:rPr>
            <w:t>目录</w:t>
          </w:r>
        </w:p>
        <w:p w:rsidR="00CB5F46" w:rsidRDefault="00CB5F46">
          <w:pPr>
            <w:pStyle w:val="10"/>
          </w:pPr>
          <w:r w:rsidRPr="00CB5F46">
            <w:rPr>
              <w:rFonts w:hint="eastAsia"/>
              <w:b/>
            </w:rPr>
            <w:t>需求分析</w:t>
          </w:r>
          <w:r>
            <w:ptab w:relativeTo="margin" w:alignment="right" w:leader="dot"/>
          </w:r>
          <w:r>
            <w:rPr>
              <w:b/>
              <w:lang w:val="zh-CN"/>
            </w:rPr>
            <w:t>1</w:t>
          </w:r>
        </w:p>
        <w:p w:rsidR="00CB5F46" w:rsidRDefault="00011C15">
          <w:pPr>
            <w:pStyle w:val="10"/>
          </w:pPr>
          <w:r w:rsidRPr="00011C15">
            <w:rPr>
              <w:rFonts w:hint="eastAsia"/>
              <w:b/>
            </w:rPr>
            <w:t>系统目标</w:t>
          </w:r>
          <w:r w:rsidR="00CB5F46">
            <w:ptab w:relativeTo="margin" w:alignment="right" w:leader="dot"/>
          </w:r>
          <w:r>
            <w:rPr>
              <w:rFonts w:hint="eastAsia"/>
              <w:b/>
              <w:lang w:val="zh-CN"/>
            </w:rPr>
            <w:t>2</w:t>
          </w:r>
        </w:p>
        <w:p w:rsidR="00CB5F46" w:rsidRDefault="00CB5F46">
          <w:pPr>
            <w:pStyle w:val="2"/>
            <w:ind w:left="216"/>
          </w:pPr>
          <w:sdt>
            <w:sdtPr>
              <w:id w:val="93059040"/>
              <w:placeholder>
                <w:docPart w:val="F8E7E4DDA9E84205A01335D49AFE7720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2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CB5F46" w:rsidRDefault="00CB5F46" w:rsidP="00CB5F46">
          <w:pPr>
            <w:pStyle w:val="3"/>
            <w:ind w:left="446"/>
            <w:rPr>
              <w:rFonts w:hint="eastAsia"/>
              <w:lang w:val="zh-CN"/>
            </w:rPr>
          </w:pPr>
          <w:sdt>
            <w:sdtPr>
              <w:id w:val="93059044"/>
              <w:placeholder>
                <w:docPart w:val="AB4CD7049E7D4D62AFD442056EB90343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3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</w:sdtContent>
    </w:sdt>
    <w:p w:rsidR="00CB5F46" w:rsidRDefault="00CB5F46" w:rsidP="00CB5F46">
      <w:pPr>
        <w:rPr>
          <w:lang w:val="zh-CN"/>
        </w:rPr>
      </w:pPr>
    </w:p>
    <w:p w:rsidR="00CB5F46" w:rsidRDefault="00CB5F46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p w:rsidR="00CB5F46" w:rsidRPr="00011C15" w:rsidRDefault="00CB5F46" w:rsidP="00CB5F46">
      <w:pPr>
        <w:rPr>
          <w:rFonts w:hint="eastAsia"/>
          <w:b/>
          <w:color w:val="C00000"/>
          <w:sz w:val="32"/>
          <w:szCs w:val="32"/>
        </w:rPr>
      </w:pPr>
      <w:r w:rsidRPr="00011C15">
        <w:rPr>
          <w:rFonts w:hint="eastAsia"/>
          <w:b/>
          <w:color w:val="C00000"/>
          <w:sz w:val="32"/>
          <w:szCs w:val="32"/>
        </w:rPr>
        <w:lastRenderedPageBreak/>
        <w:t>需求分析</w:t>
      </w:r>
    </w:p>
    <w:p w:rsidR="00CB5F46" w:rsidRDefault="00CB5F46" w:rsidP="00CB5F46">
      <w:pPr>
        <w:rPr>
          <w:rFonts w:hint="eastAsia"/>
        </w:rPr>
      </w:pPr>
    </w:p>
    <w:p w:rsidR="00CB5F46" w:rsidRPr="00CB5F46" w:rsidRDefault="00CB5F46" w:rsidP="00CB5F46">
      <w:pPr>
        <w:ind w:firstLineChars="200" w:firstLine="480"/>
        <w:rPr>
          <w:sz w:val="24"/>
          <w:szCs w:val="24"/>
        </w:rPr>
      </w:pPr>
      <w:r w:rsidRPr="00CB5F46">
        <w:rPr>
          <w:rFonts w:hint="eastAsia"/>
          <w:sz w:val="24"/>
          <w:szCs w:val="24"/>
        </w:rPr>
        <w:t>企业进销存管理系统的主要工作是对企业的进货、销售和库存以信息化的方式进行管理，最大限度地减少各个环节中可能出现的错误，有效减少盲目采购、降低采购成本、合理控制库存、减少资金占用，使企业能够合理安排进、销、存的每个关键步骤，提升企业</w:t>
      </w:r>
      <w:r>
        <w:rPr>
          <w:rFonts w:hint="eastAsia"/>
          <w:sz w:val="24"/>
          <w:szCs w:val="24"/>
        </w:rPr>
        <w:t>管理效率</w:t>
      </w:r>
      <w:r w:rsidRPr="00CB5F46">
        <w:rPr>
          <w:rFonts w:hint="eastAsia"/>
          <w:sz w:val="24"/>
          <w:szCs w:val="24"/>
        </w:rPr>
        <w:t>。针对经营管理中存在的问题，北科自动化科技有限公司对产品的进销存合理化提出了更高的要求（概括地讲，用户对进销存系统的需求具有普遍性）。</w:t>
      </w:r>
    </w:p>
    <w:p w:rsidR="00CB5F46" w:rsidRDefault="00CB5F46" w:rsidP="00CB5F46">
      <w:pPr>
        <w:rPr>
          <w:rFonts w:hint="eastAsia"/>
        </w:rPr>
      </w:pPr>
    </w:p>
    <w:p w:rsidR="00011C15" w:rsidRDefault="00011C15" w:rsidP="00CB5F46">
      <w:pPr>
        <w:rPr>
          <w:rFonts w:hint="eastAsia"/>
        </w:rPr>
      </w:pPr>
    </w:p>
    <w:p w:rsidR="00011C15" w:rsidRDefault="00011C15" w:rsidP="00CB5F46">
      <w:pPr>
        <w:rPr>
          <w:rFonts w:hint="eastAsia"/>
          <w:b/>
          <w:color w:val="C00000"/>
          <w:sz w:val="32"/>
          <w:szCs w:val="32"/>
        </w:rPr>
      </w:pPr>
      <w:r w:rsidRPr="00011C15">
        <w:rPr>
          <w:rFonts w:hint="eastAsia"/>
          <w:b/>
          <w:color w:val="C00000"/>
          <w:sz w:val="32"/>
          <w:szCs w:val="32"/>
        </w:rPr>
        <w:t>系统目标</w:t>
      </w:r>
    </w:p>
    <w:p w:rsidR="00011C15" w:rsidRPr="00011C15" w:rsidRDefault="00011C15" w:rsidP="00011C15">
      <w:pPr>
        <w:ind w:firstLineChars="147" w:firstLine="353"/>
        <w:rPr>
          <w:sz w:val="24"/>
          <w:szCs w:val="24"/>
        </w:rPr>
      </w:pPr>
      <w:r w:rsidRPr="00011C15">
        <w:rPr>
          <w:rFonts w:hint="eastAsia"/>
          <w:sz w:val="24"/>
          <w:szCs w:val="24"/>
        </w:rPr>
        <w:t>根据企业对进销存管理的要求，制定企业进销存管理系统目标如下：</w:t>
      </w:r>
    </w:p>
    <w:p w:rsidR="00011C15" w:rsidRPr="00011C15" w:rsidRDefault="00011C15" w:rsidP="00011C15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11C15">
        <w:rPr>
          <w:rFonts w:hint="eastAsia"/>
          <w:sz w:val="24"/>
          <w:szCs w:val="24"/>
        </w:rPr>
        <w:t>灵活的人机交互界面，操作简单方便，界面简洁美观。</w:t>
      </w:r>
    </w:p>
    <w:p w:rsidR="00011C15" w:rsidRPr="00011C15" w:rsidRDefault="00011C15" w:rsidP="00011C15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11C15">
        <w:rPr>
          <w:rFonts w:hint="eastAsia"/>
          <w:sz w:val="24"/>
          <w:szCs w:val="24"/>
        </w:rPr>
        <w:t>键盘操作，快速响应。</w:t>
      </w:r>
    </w:p>
    <w:p w:rsidR="00011C15" w:rsidRPr="00011C15" w:rsidRDefault="00011C15" w:rsidP="00011C15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11C15">
        <w:rPr>
          <w:rFonts w:hint="eastAsia"/>
          <w:sz w:val="24"/>
          <w:szCs w:val="24"/>
        </w:rPr>
        <w:t>对进货和</w:t>
      </w:r>
      <w:r>
        <w:rPr>
          <w:rFonts w:hint="eastAsia"/>
          <w:sz w:val="24"/>
          <w:szCs w:val="24"/>
        </w:rPr>
        <w:t>入出库</w:t>
      </w:r>
      <w:r w:rsidR="00203B07">
        <w:rPr>
          <w:rFonts w:hint="eastAsia"/>
          <w:sz w:val="24"/>
          <w:szCs w:val="24"/>
        </w:rPr>
        <w:t>提供相应的</w:t>
      </w:r>
      <w:r w:rsidRPr="00011C15">
        <w:rPr>
          <w:rFonts w:hint="eastAsia"/>
          <w:sz w:val="24"/>
          <w:szCs w:val="24"/>
        </w:rPr>
        <w:t>管理功能。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实现各种查询，如多条件查询、模糊查询等。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可以随时修改系统口令。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灵活的数据备份、还原功能。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系统最大限度地实现了易安装性、易维护性和易操作性。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11C15" w:rsidRPr="00011C15">
        <w:rPr>
          <w:rFonts w:hint="eastAsia"/>
          <w:sz w:val="24"/>
          <w:szCs w:val="24"/>
        </w:rPr>
        <w:t>系统运行稳定、安全可靠。</w:t>
      </w:r>
    </w:p>
    <w:p w:rsidR="00011C15" w:rsidRPr="00011C15" w:rsidRDefault="00011C15" w:rsidP="00CB5F46">
      <w:pPr>
        <w:rPr>
          <w:b/>
          <w:color w:val="C00000"/>
          <w:sz w:val="32"/>
          <w:szCs w:val="32"/>
        </w:rPr>
      </w:pPr>
    </w:p>
    <w:sectPr w:rsidR="00011C15" w:rsidRPr="00011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087" w:rsidRDefault="00D53087" w:rsidP="00CB5F46">
      <w:r>
        <w:separator/>
      </w:r>
    </w:p>
  </w:endnote>
  <w:endnote w:type="continuationSeparator" w:id="1">
    <w:p w:rsidR="00D53087" w:rsidRDefault="00D53087" w:rsidP="00CB5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087" w:rsidRDefault="00D53087" w:rsidP="00CB5F46">
      <w:r>
        <w:separator/>
      </w:r>
    </w:p>
  </w:footnote>
  <w:footnote w:type="continuationSeparator" w:id="1">
    <w:p w:rsidR="00D53087" w:rsidRDefault="00D53087" w:rsidP="00CB5F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F46"/>
    <w:rsid w:val="00011C15"/>
    <w:rsid w:val="00203B07"/>
    <w:rsid w:val="00CB5F46"/>
    <w:rsid w:val="00D53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F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F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F4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B5F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B5F4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B5F4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CB5F4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CB5F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5F4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11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E7E4DDA9E84205A01335D49AFE77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1F7F2E-E99E-4CBA-9045-BDED9FC57EEF}"/>
      </w:docPartPr>
      <w:docPartBody>
        <w:p w:rsidR="00000000" w:rsidRDefault="00B70BDF" w:rsidP="00B70BDF">
          <w:pPr>
            <w:pStyle w:val="F8E7E4DDA9E84205A01335D49AFE7720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2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AB4CD7049E7D4D62AFD442056EB903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848A74-3BA2-434A-B4F0-D0B9CC5A733B}"/>
      </w:docPartPr>
      <w:docPartBody>
        <w:p w:rsidR="00000000" w:rsidRDefault="00B70BDF" w:rsidP="00B70BDF">
          <w:pPr>
            <w:pStyle w:val="AB4CD7049E7D4D62AFD442056EB90343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0BDF"/>
    <w:rsid w:val="00B70BDF"/>
    <w:rsid w:val="00D14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4EB21BB1194E199012F9BBF33FA55D">
    <w:name w:val="984EB21BB1194E199012F9BBF33FA55D"/>
    <w:rsid w:val="00B70BDF"/>
    <w:pPr>
      <w:widowControl w:val="0"/>
      <w:jc w:val="both"/>
    </w:pPr>
  </w:style>
  <w:style w:type="paragraph" w:customStyle="1" w:styleId="FAAAEFE4A4BB45A7AA9C90EF8A103523">
    <w:name w:val="FAAAEFE4A4BB45A7AA9C90EF8A103523"/>
    <w:rsid w:val="00B70BDF"/>
    <w:pPr>
      <w:widowControl w:val="0"/>
      <w:jc w:val="both"/>
    </w:pPr>
  </w:style>
  <w:style w:type="paragraph" w:customStyle="1" w:styleId="DA25A8842B654BE7936446A1D15E57DA">
    <w:name w:val="DA25A8842B654BE7936446A1D15E57DA"/>
    <w:rsid w:val="00B70BDF"/>
    <w:pPr>
      <w:widowControl w:val="0"/>
      <w:jc w:val="both"/>
    </w:pPr>
  </w:style>
  <w:style w:type="paragraph" w:customStyle="1" w:styleId="3C567E3FA42C4F4BA877FC48B88A3DD5">
    <w:name w:val="3C567E3FA42C4F4BA877FC48B88A3DD5"/>
    <w:rsid w:val="00B70BDF"/>
    <w:pPr>
      <w:widowControl w:val="0"/>
      <w:jc w:val="both"/>
    </w:pPr>
  </w:style>
  <w:style w:type="paragraph" w:customStyle="1" w:styleId="F8E7E4DDA9E84205A01335D49AFE7720">
    <w:name w:val="F8E7E4DDA9E84205A01335D49AFE7720"/>
    <w:rsid w:val="00B70BDF"/>
    <w:pPr>
      <w:widowControl w:val="0"/>
      <w:jc w:val="both"/>
    </w:pPr>
  </w:style>
  <w:style w:type="paragraph" w:customStyle="1" w:styleId="AB4CD7049E7D4D62AFD442056EB90343">
    <w:name w:val="AB4CD7049E7D4D62AFD442056EB90343"/>
    <w:rsid w:val="00B70BD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212E3-03D8-4A0D-8A4D-464F1A8B2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</Words>
  <Characters>378</Characters>
  <Application>Microsoft Office Word</Application>
  <DocSecurity>0</DocSecurity>
  <Lines>3</Lines>
  <Paragraphs>1</Paragraphs>
  <ScaleCrop>false</ScaleCrop>
  <Company>china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2017-06-12T02:37:00Z</dcterms:created>
  <dcterms:modified xsi:type="dcterms:W3CDTF">2017-06-12T02:52:00Z</dcterms:modified>
</cp:coreProperties>
</file>