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before="0" w:line="360" w:lineRule="auto"/>
        <w:ind w:left="-2550" w:right="30" w:firstLine="0"/>
        <w:rPr>
          <w:rFonts w:ascii="Rubik Light" w:cs="Rubik Light" w:eastAsia="Rubik Light" w:hAnsi="Rubik Light"/>
        </w:rPr>
      </w:pPr>
      <w:r w:rsidDel="00000000" w:rsidR="00000000" w:rsidRPr="00000000">
        <w:rPr>
          <w:color w:val="000000"/>
        </w:rPr>
        <mc:AlternateContent>
          <mc:Choice Requires="wpg">
            <w:drawing>
              <wp:anchor allowOverlap="1" behindDoc="0" distB="0" distT="0" distL="0" distR="0" hidden="0" layoutInCell="1" locked="0" relativeHeight="0" simplePos="0">
                <wp:simplePos x="0" y="0"/>
                <wp:positionH relativeFrom="page">
                  <wp:posOffset>-42862</wp:posOffset>
                </wp:positionH>
                <wp:positionV relativeFrom="page">
                  <wp:posOffset>-73074</wp:posOffset>
                </wp:positionV>
                <wp:extent cx="7639050" cy="10801116"/>
                <wp:effectExtent b="0" l="0" r="0" t="0"/>
                <wp:wrapSquare wrapText="bothSides" distB="0" distT="0" distL="0" distR="0"/>
                <wp:docPr id="1" name=""/>
                <a:graphic>
                  <a:graphicData uri="http://schemas.microsoft.com/office/word/2010/wordprocessingGroup">
                    <wpg:wgp>
                      <wpg:cNvGrpSpPr/>
                      <wpg:grpSpPr>
                        <a:xfrm>
                          <a:off x="152400" y="152400"/>
                          <a:ext cx="7639050" cy="10801116"/>
                          <a:chOff x="152400" y="152400"/>
                          <a:chExt cx="4633375" cy="6553200"/>
                        </a:xfrm>
                      </wpg:grpSpPr>
                      <pic:pic>
                        <pic:nvPicPr>
                          <pic:cNvPr descr="Coding and Implementation Process Document_DNIF SAAS-06 (1).jpg" id="2" name="Shape 2"/>
                          <pic:cNvPicPr preferRelativeResize="0"/>
                        </pic:nvPicPr>
                        <pic:blipFill>
                          <a:blip r:embed="rId6">
                            <a:alphaModFix/>
                          </a:blip>
                          <a:stretch>
                            <a:fillRect/>
                          </a:stretch>
                        </pic:blipFill>
                        <pic:spPr>
                          <a:xfrm>
                            <a:off x="152400" y="152400"/>
                            <a:ext cx="4633367" cy="6553198"/>
                          </a:xfrm>
                          <a:prstGeom prst="rect">
                            <a:avLst/>
                          </a:prstGeom>
                          <a:noFill/>
                          <a:ln>
                            <a:noFill/>
                          </a:ln>
                        </pic:spPr>
                      </pic:pic>
                      <wps:wsp>
                        <wps:cNvSpPr txBox="1"/>
                        <wps:cNvPr id="3" name="Shape 3"/>
                        <wps:spPr>
                          <a:xfrm>
                            <a:off x="863600" y="2272300"/>
                            <a:ext cx="3507300" cy="954300"/>
                          </a:xfrm>
                          <a:prstGeom prst="rect">
                            <a:avLst/>
                          </a:prstGeom>
                          <a:noFill/>
                          <a:ln>
                            <a:noFill/>
                          </a:ln>
                        </wps:spPr>
                        <wps:txbx>
                          <w:txbxContent>
                            <w:p w:rsidR="00000000" w:rsidDel="00000000" w:rsidP="00000000" w:rsidRDefault="00000000" w:rsidRPr="00000000">
                              <w:pPr>
                                <w:spacing w:after="0" w:before="0" w:line="240"/>
                                <w:ind w:left="0" w:right="0" w:firstLine="0"/>
                                <w:jc w:val="right"/>
                                <w:textDirection w:val="btLr"/>
                              </w:pPr>
                              <w:r w:rsidDel="00000000" w:rsidR="00000000" w:rsidRPr="00000000">
                                <w:rPr>
                                  <w:rFonts w:ascii="Rubik Medium" w:cs="Rubik Medium" w:eastAsia="Rubik Medium" w:hAnsi="Rubik Medium"/>
                                  <w:b w:val="0"/>
                                  <w:i w:val="0"/>
                                  <w:smallCaps w:val="0"/>
                                  <w:strike w:val="0"/>
                                  <w:color w:val="ffffff"/>
                                  <w:sz w:val="50"/>
                                  <w:vertAlign w:val="baseline"/>
                                </w:rPr>
                                <w:t xml:space="preserve">Process to Log Bug with Engineering</w:t>
                              </w:r>
                            </w:p>
                          </w:txbxContent>
                        </wps:txbx>
                        <wps:bodyPr anchorCtr="0" anchor="t" bIns="91425" lIns="91425" spcFirstLastPara="1" rIns="91425" wrap="square" tIns="91425">
                          <a:spAutoFit/>
                        </wps:bodyPr>
                      </wps:wsp>
                      <wps:wsp>
                        <wps:cNvSpPr txBox="1"/>
                        <wps:cNvPr id="4" name="Shape 4"/>
                        <wps:spPr>
                          <a:xfrm>
                            <a:off x="3002250" y="558150"/>
                            <a:ext cx="1368600" cy="738900"/>
                          </a:xfrm>
                          <a:prstGeom prst="rect">
                            <a:avLst/>
                          </a:prstGeom>
                          <a:noFill/>
                          <a:ln>
                            <a:noFill/>
                          </a:ln>
                        </wps:spPr>
                        <wps:txbx>
                          <w:txbxContent>
                            <w:p w:rsidR="00000000" w:rsidDel="00000000" w:rsidP="00000000" w:rsidRDefault="00000000" w:rsidRPr="00000000">
                              <w:pPr>
                                <w:spacing w:after="0" w:before="0" w:line="240"/>
                                <w:ind w:left="0" w:right="0" w:firstLine="0"/>
                                <w:jc w:val="right"/>
                                <w:textDirection w:val="btLr"/>
                              </w:pPr>
                              <w:r w:rsidDel="00000000" w:rsidR="00000000" w:rsidRPr="00000000">
                                <w:rPr>
                                  <w:rFonts w:ascii="Rubik Light" w:cs="Rubik Light" w:eastAsia="Rubik Light" w:hAnsi="Rubik Light"/>
                                  <w:b w:val="0"/>
                                  <w:i w:val="1"/>
                                  <w:smallCaps w:val="0"/>
                                  <w:strike w:val="0"/>
                                  <w:color w:val="ffffff"/>
                                  <w:sz w:val="18"/>
                                  <w:vertAlign w:val="baseline"/>
                                </w:rPr>
                                <w:t xml:space="preserve">NETMONASTERY</w:t>
                              </w:r>
                            </w:p>
                            <w:p w:rsidR="00000000" w:rsidDel="00000000" w:rsidP="00000000" w:rsidRDefault="00000000" w:rsidRPr="00000000">
                              <w:pPr>
                                <w:spacing w:after="0" w:before="0" w:line="240"/>
                                <w:ind w:left="0" w:right="0" w:firstLine="0"/>
                                <w:jc w:val="right"/>
                                <w:textDirection w:val="btLr"/>
                              </w:pPr>
                              <w:r w:rsidDel="00000000" w:rsidR="00000000" w:rsidRPr="00000000">
                                <w:rPr>
                                  <w:rFonts w:ascii="Rubik Light" w:cs="Rubik Light" w:eastAsia="Rubik Light" w:hAnsi="Rubik Light"/>
                                  <w:b w:val="0"/>
                                  <w:i w:val="1"/>
                                  <w:smallCaps w:val="0"/>
                                  <w:strike w:val="0"/>
                                  <w:color w:val="ffffff"/>
                                  <w:sz w:val="18"/>
                                  <w:vertAlign w:val="baseline"/>
                                </w:rPr>
                              </w:r>
                              <w:r w:rsidDel="00000000" w:rsidR="00000000" w:rsidRPr="00000000">
                                <w:rPr>
                                  <w:rFonts w:ascii="Rubik Light" w:cs="Rubik Light" w:eastAsia="Rubik Light" w:hAnsi="Rubik Light"/>
                                  <w:b w:val="0"/>
                                  <w:i w:val="1"/>
                                  <w:smallCaps w:val="0"/>
                                  <w:strike w:val="0"/>
                                  <w:color w:val="ffffff"/>
                                  <w:sz w:val="18"/>
                                  <w:vertAlign w:val="baseline"/>
                                </w:rPr>
                                <w:t xml:space="preserve">NETWORK SECURITY</w:t>
                              </w:r>
                            </w:p>
                            <w:p w:rsidR="00000000" w:rsidDel="00000000" w:rsidP="00000000" w:rsidRDefault="00000000" w:rsidRPr="00000000">
                              <w:pPr>
                                <w:spacing w:after="0" w:before="0" w:line="240"/>
                                <w:ind w:left="0" w:right="0" w:firstLine="0"/>
                                <w:jc w:val="right"/>
                                <w:textDirection w:val="btLr"/>
                              </w:pPr>
                              <w:r w:rsidDel="00000000" w:rsidR="00000000" w:rsidRPr="00000000">
                                <w:rPr>
                                  <w:rFonts w:ascii="Rubik Light" w:cs="Rubik Light" w:eastAsia="Rubik Light" w:hAnsi="Rubik Light"/>
                                  <w:b w:val="0"/>
                                  <w:i w:val="1"/>
                                  <w:smallCaps w:val="0"/>
                                  <w:strike w:val="0"/>
                                  <w:color w:val="ffffff"/>
                                  <w:sz w:val="18"/>
                                  <w:vertAlign w:val="baseline"/>
                                </w:rPr>
                              </w:r>
                              <w:r w:rsidDel="00000000" w:rsidR="00000000" w:rsidRPr="00000000">
                                <w:rPr>
                                  <w:rFonts w:ascii="Rubik Light" w:cs="Rubik Light" w:eastAsia="Rubik Light" w:hAnsi="Rubik Light"/>
                                  <w:b w:val="0"/>
                                  <w:i w:val="1"/>
                                  <w:smallCaps w:val="0"/>
                                  <w:strike w:val="0"/>
                                  <w:color w:val="ffffff"/>
                                  <w:sz w:val="18"/>
                                  <w:vertAlign w:val="baseline"/>
                                </w:rPr>
                                <w:t xml:space="preserve">PRIVATE LIMITED</w:t>
                              </w:r>
                            </w:p>
                            <w:p w:rsidR="00000000" w:rsidDel="00000000" w:rsidP="00000000" w:rsidRDefault="00000000" w:rsidRPr="00000000">
                              <w:pPr>
                                <w:spacing w:after="0" w:before="0" w:line="240"/>
                                <w:ind w:left="0" w:right="0" w:firstLine="0"/>
                                <w:jc w:val="right"/>
                                <w:textDirection w:val="btLr"/>
                              </w:pPr>
                              <w:r w:rsidDel="00000000" w:rsidR="00000000" w:rsidRPr="00000000">
                                <w:rPr>
                                  <w:rFonts w:ascii="Rubik Light" w:cs="Rubik Light" w:eastAsia="Rubik Light" w:hAnsi="Rubik Light"/>
                                  <w:b w:val="0"/>
                                  <w:i w:val="1"/>
                                  <w:smallCaps w:val="0"/>
                                  <w:strike w:val="0"/>
                                  <w:color w:val="ffffff"/>
                                  <w:sz w:val="18"/>
                                  <w:vertAlign w:val="baseline"/>
                                </w:rPr>
                              </w:r>
                            </w:p>
                          </w:txbxContent>
                        </wps:txbx>
                        <wps:bodyPr anchorCtr="0" anchor="t" bIns="91425" lIns="91425" spcFirstLastPara="1" rIns="91425" wrap="square" tIns="91425">
                          <a:spAutoFit/>
                        </wps:bodyPr>
                      </wps:wsp>
                      <wps:wsp>
                        <wps:cNvCnPr/>
                        <wps:spPr>
                          <a:xfrm rot="10800000">
                            <a:off x="1900663" y="3637188"/>
                            <a:ext cx="2359800" cy="0"/>
                          </a:xfrm>
                          <a:prstGeom prst="straightConnector1">
                            <a:avLst/>
                          </a:prstGeom>
                          <a:noFill/>
                          <a:ln cap="flat" cmpd="sng" w="9525">
                            <a:solidFill>
                              <a:srgbClr val="434343"/>
                            </a:solidFill>
                            <a:prstDash val="solid"/>
                            <a:round/>
                            <a:headEnd len="med" w="med" type="none"/>
                            <a:tailEnd len="med" w="med" type="none"/>
                          </a:ln>
                        </wps:spPr>
                        <wps:bodyPr anchorCtr="0" anchor="ctr" bIns="91425" lIns="91425" spcFirstLastPara="1" rIns="91425" wrap="square" tIns="91425">
                          <a:noAutofit/>
                        </wps:bodyPr>
                      </wps:wsp>
                      <wps:wsp>
                        <wps:cNvSpPr txBox="1"/>
                        <wps:cNvPr id="6" name="Shape 6"/>
                        <wps:spPr>
                          <a:xfrm>
                            <a:off x="1707800" y="3670600"/>
                            <a:ext cx="2663100" cy="615600"/>
                          </a:xfrm>
                          <a:prstGeom prst="rect">
                            <a:avLst/>
                          </a:prstGeom>
                          <a:noFill/>
                          <a:ln>
                            <a:noFill/>
                          </a:ln>
                        </wps:spPr>
                        <wps:txbx>
                          <w:txbxContent>
                            <w:p w:rsidR="00000000" w:rsidDel="00000000" w:rsidP="00000000" w:rsidRDefault="00000000" w:rsidRPr="00000000">
                              <w:pPr>
                                <w:spacing w:after="0" w:before="0" w:line="240"/>
                                <w:ind w:left="0" w:right="0" w:firstLine="0"/>
                                <w:jc w:val="right"/>
                                <w:textDirection w:val="btLr"/>
                              </w:pPr>
                              <w:r w:rsidDel="00000000" w:rsidR="00000000" w:rsidRPr="00000000">
                                <w:rPr>
                                  <w:rFonts w:ascii="Rubik Light" w:cs="Rubik Light" w:eastAsia="Rubik Light" w:hAnsi="Rubik Light"/>
                                  <w:b w:val="0"/>
                                  <w:i w:val="1"/>
                                  <w:smallCaps w:val="0"/>
                                  <w:strike w:val="0"/>
                                  <w:color w:val="999999"/>
                                  <w:sz w:val="28"/>
                                  <w:vertAlign w:val="baseline"/>
                                </w:rPr>
                                <w:t xml:space="preserve">DATE: 27th November, 2024</w:t>
                              </w:r>
                            </w:p>
                            <w:p w:rsidR="00000000" w:rsidDel="00000000" w:rsidP="00000000" w:rsidRDefault="00000000" w:rsidRPr="00000000">
                              <w:pPr>
                                <w:spacing w:after="0" w:before="0" w:line="240"/>
                                <w:ind w:left="0" w:right="0" w:firstLine="0"/>
                                <w:jc w:val="right"/>
                                <w:textDirection w:val="btLr"/>
                              </w:pPr>
                              <w:r w:rsidDel="00000000" w:rsidR="00000000" w:rsidRPr="00000000">
                                <w:rPr>
                                  <w:rFonts w:ascii="Rubik Light" w:cs="Rubik Light" w:eastAsia="Rubik Light" w:hAnsi="Rubik Light"/>
                                  <w:b w:val="0"/>
                                  <w:i w:val="1"/>
                                  <w:smallCaps w:val="0"/>
                                  <w:strike w:val="0"/>
                                  <w:color w:val="999999"/>
                                  <w:sz w:val="28"/>
                                  <w:vertAlign w:val="baseline"/>
                                </w:rPr>
                              </w:r>
                              <w:r w:rsidDel="00000000" w:rsidR="00000000" w:rsidRPr="00000000">
                                <w:rPr>
                                  <w:rFonts w:ascii="Rubik Light" w:cs="Rubik Light" w:eastAsia="Rubik Light" w:hAnsi="Rubik Light"/>
                                  <w:b w:val="0"/>
                                  <w:i w:val="1"/>
                                  <w:smallCaps w:val="0"/>
                                  <w:strike w:val="0"/>
                                  <w:color w:val="999999"/>
                                  <w:sz w:val="28"/>
                                  <w:vertAlign w:val="baseline"/>
                                </w:rPr>
                                <w:t xml:space="preserve">Ver: 1.0</w:t>
                              </w:r>
                            </w:p>
                          </w:txbxContent>
                        </wps:txbx>
                        <wps:bodyPr anchorCtr="0" anchor="t" bIns="91425" lIns="91425" spcFirstLastPara="1" rIns="91425" wrap="square" tIns="91425">
                          <a:spAutoFit/>
                        </wps:bodyPr>
                      </wps:wsp>
                      <pic:pic>
                        <pic:nvPicPr>
                          <pic:cNvPr descr="Regal-Blue.png" id="7" name="Shape 7"/>
                          <pic:cNvPicPr preferRelativeResize="0"/>
                        </pic:nvPicPr>
                        <pic:blipFill rotWithShape="1">
                          <a:blip r:embed="rId7">
                            <a:alphaModFix/>
                          </a:blip>
                          <a:srcRect b="0" l="69" r="69" t="0"/>
                          <a:stretch/>
                        </pic:blipFill>
                        <pic:spPr>
                          <a:xfrm>
                            <a:off x="594275" y="605525"/>
                            <a:ext cx="906728" cy="283750"/>
                          </a:xfrm>
                          <a:prstGeom prst="rect">
                            <a:avLst/>
                          </a:prstGeom>
                          <a:noFill/>
                          <a:ln>
                            <a:noFill/>
                          </a:ln>
                        </pic:spPr>
                      </pic:pic>
                      <wps:wsp>
                        <wps:cNvSpPr txBox="1"/>
                        <wps:cNvPr id="8" name="Shape 8"/>
                        <wps:spPr>
                          <a:xfrm>
                            <a:off x="2011025" y="5342675"/>
                            <a:ext cx="2359800" cy="307800"/>
                          </a:xfrm>
                          <a:prstGeom prst="rect">
                            <a:avLst/>
                          </a:prstGeom>
                          <a:noFill/>
                          <a:ln>
                            <a:noFill/>
                          </a:ln>
                        </wps:spPr>
                        <wps:txbx>
                          <w:txbxContent>
                            <w:p w:rsidR="00000000" w:rsidDel="00000000" w:rsidP="00000000" w:rsidRDefault="00000000" w:rsidRPr="00000000">
                              <w:pPr>
                                <w:spacing w:after="0" w:before="0" w:line="240"/>
                                <w:ind w:left="0" w:right="0" w:firstLine="0"/>
                                <w:jc w:val="right"/>
                                <w:textDirection w:val="btLr"/>
                              </w:pPr>
                              <w:r w:rsidDel="00000000" w:rsidR="00000000" w:rsidRPr="00000000">
                                <w:rPr>
                                  <w:rFonts w:ascii="Rubik Light" w:cs="Rubik Light" w:eastAsia="Rubik Light" w:hAnsi="Rubik Light"/>
                                  <w:b w:val="0"/>
                                  <w:i w:val="1"/>
                                  <w:smallCaps w:val="0"/>
                                  <w:strike w:val="0"/>
                                  <w:color w:val="999999"/>
                                  <w:sz w:val="16"/>
                                  <w:vertAlign w:val="baseline"/>
                                </w:rPr>
                                <w:t xml:space="preserve">CONTROLLED COPY</w:t>
                              </w:r>
                            </w:p>
                          </w:txbxContent>
                        </wps:txbx>
                        <wps:bodyPr anchorCtr="0" anchor="t" bIns="91425" lIns="91425" spcFirstLastPara="1" rIns="91425" wrap="square" tIns="91425">
                          <a:spAutoFit/>
                        </wps:bodyPr>
                      </wps:wsp>
                    </wpg:wgp>
                  </a:graphicData>
                </a:graphic>
              </wp:anchor>
            </w:drawing>
          </mc:Choice>
          <mc:Fallback>
            <w:drawing>
              <wp:anchor allowOverlap="1" behindDoc="0" distB="0" distT="0" distL="0" distR="0" hidden="0" layoutInCell="1" locked="0" relativeHeight="0" simplePos="0">
                <wp:simplePos x="0" y="0"/>
                <wp:positionH relativeFrom="page">
                  <wp:posOffset>-42862</wp:posOffset>
                </wp:positionH>
                <wp:positionV relativeFrom="page">
                  <wp:posOffset>-73074</wp:posOffset>
                </wp:positionV>
                <wp:extent cx="7639050" cy="10801116"/>
                <wp:effectExtent b="0" l="0" r="0" t="0"/>
                <wp:wrapSquare wrapText="bothSides" distB="0" distT="0" distL="0" distR="0"/>
                <wp:docPr id="1" name="image2.png"/>
                <a:graphic>
                  <a:graphicData uri="http://schemas.openxmlformats.org/drawingml/2006/picture">
                    <pic:pic>
                      <pic:nvPicPr>
                        <pic:cNvPr id="0" name="image2.png"/>
                        <pic:cNvPicPr preferRelativeResize="0"/>
                      </pic:nvPicPr>
                      <pic:blipFill>
                        <a:blip r:embed="rId8"/>
                        <a:srcRect/>
                        <a:stretch>
                          <a:fillRect/>
                        </a:stretch>
                      </pic:blipFill>
                      <pic:spPr>
                        <a:xfrm>
                          <a:off x="0" y="0"/>
                          <a:ext cx="7639050" cy="10801116"/>
                        </a:xfrm>
                        <a:prstGeom prst="rect"/>
                        <a:ln/>
                      </pic:spPr>
                    </pic:pic>
                  </a:graphicData>
                </a:graphic>
              </wp:anchor>
            </w:drawing>
          </mc:Fallback>
        </mc:AlternateContent>
      </w:r>
      <w:r w:rsidDel="00000000" w:rsidR="00000000" w:rsidRPr="00000000">
        <w:br w:type="page"/>
      </w:r>
      <w:r w:rsidDel="00000000" w:rsidR="00000000" w:rsidRPr="00000000">
        <w:rPr>
          <w:rtl w:val="0"/>
        </w:rPr>
      </w:r>
    </w:p>
    <w:p w:rsidR="00000000" w:rsidDel="00000000" w:rsidP="00000000" w:rsidRDefault="00000000" w:rsidRPr="00000000" w14:paraId="00000002">
      <w:pPr>
        <w:pStyle w:val="Heading2"/>
        <w:spacing w:line="240" w:lineRule="auto"/>
        <w:rPr/>
      </w:pPr>
      <w:bookmarkStart w:colFirst="0" w:colLast="0" w:name="_rd9worew8dmy" w:id="0"/>
      <w:bookmarkEnd w:id="0"/>
      <w:r w:rsidDel="00000000" w:rsidR="00000000" w:rsidRPr="00000000">
        <w:rPr>
          <w:color w:val="cc0066"/>
          <w:sz w:val="32"/>
          <w:szCs w:val="32"/>
          <w:rtl w:val="0"/>
        </w:rPr>
        <w:t xml:space="preserve">Introduction</w:t>
      </w:r>
      <w:r w:rsidDel="00000000" w:rsidR="00000000" w:rsidRPr="00000000">
        <w:rPr>
          <w:rtl w:val="0"/>
        </w:rPr>
      </w:r>
    </w:p>
    <w:p w:rsidR="00000000" w:rsidDel="00000000" w:rsidP="00000000" w:rsidRDefault="00000000" w:rsidRPr="00000000" w14:paraId="00000003">
      <w:pPr>
        <w:spacing w:after="0" w:before="0" w:line="240" w:lineRule="auto"/>
        <w:rPr/>
      </w:pPr>
      <w:r w:rsidDel="00000000" w:rsidR="00000000" w:rsidRPr="00000000">
        <w:rPr>
          <w:rtl w:val="0"/>
        </w:rPr>
        <w:t xml:space="preserve">The Bug Logging Process Document is developed for internal use in NETMONASTERY to establish and implement a standardized approach for identifying, logging, and managing bugs within the organization. This document serves as a guide to ensure efficient and effective practices for logging bugs in the software. By following this process, teams can ensure timely resolution of bugs and maintain the quality of services delivered to customers</w:t>
      </w:r>
    </w:p>
    <w:p w:rsidR="00000000" w:rsidDel="00000000" w:rsidP="00000000" w:rsidRDefault="00000000" w:rsidRPr="00000000" w14:paraId="00000004">
      <w:pPr>
        <w:pStyle w:val="Heading2"/>
        <w:spacing w:line="240" w:lineRule="auto"/>
        <w:rPr/>
      </w:pPr>
      <w:bookmarkStart w:colFirst="0" w:colLast="0" w:name="_vwy2x530s05c" w:id="1"/>
      <w:bookmarkEnd w:id="1"/>
      <w:r w:rsidDel="00000000" w:rsidR="00000000" w:rsidRPr="00000000">
        <w:rPr>
          <w:color w:val="cc0066"/>
          <w:sz w:val="32"/>
          <w:szCs w:val="32"/>
          <w:rtl w:val="0"/>
        </w:rPr>
        <w:t xml:space="preserve">Bug Logging Process </w:t>
      </w:r>
      <w:r w:rsidDel="00000000" w:rsidR="00000000" w:rsidRPr="00000000">
        <w:rPr>
          <w:rtl w:val="0"/>
        </w:rPr>
      </w:r>
    </w:p>
    <w:p w:rsidR="00000000" w:rsidDel="00000000" w:rsidP="00000000" w:rsidRDefault="00000000" w:rsidRPr="00000000" w14:paraId="00000005">
      <w:pPr>
        <w:spacing w:after="0" w:before="0" w:line="240" w:lineRule="auto"/>
        <w:rPr/>
      </w:pPr>
      <w:r w:rsidDel="00000000" w:rsidR="00000000" w:rsidRPr="00000000">
        <w:rPr>
          <w:rtl w:val="0"/>
        </w:rPr>
        <w:t xml:space="preserve">The Bug Logging Process is an official document that outlines the formal procedure established by NETMONASTERY for identifying, logging, and managing bugs. It provides a comprehensive, step-by-step guide to systematically record and address bug issues in the software. This document includes the scope, input process, process flow, and expected output to ensure effective bug tracking and resolution.</w:t>
      </w:r>
    </w:p>
    <w:p w:rsidR="00000000" w:rsidDel="00000000" w:rsidP="00000000" w:rsidRDefault="00000000" w:rsidRPr="00000000" w14:paraId="00000006">
      <w:pPr>
        <w:spacing w:after="0" w:before="0" w:line="240" w:lineRule="auto"/>
        <w:rPr/>
      </w:pPr>
      <w:r w:rsidDel="00000000" w:rsidR="00000000" w:rsidRPr="00000000">
        <w:rPr>
          <w:rtl w:val="0"/>
        </w:rPr>
      </w:r>
    </w:p>
    <w:p w:rsidR="00000000" w:rsidDel="00000000" w:rsidP="00000000" w:rsidRDefault="00000000" w:rsidRPr="00000000" w14:paraId="00000007">
      <w:pPr>
        <w:spacing w:after="0" w:before="0" w:line="240" w:lineRule="auto"/>
        <w:rPr>
          <w:rFonts w:ascii="Rubik" w:cs="Rubik" w:eastAsia="Rubik" w:hAnsi="Rubik"/>
          <w:sz w:val="24"/>
          <w:szCs w:val="24"/>
        </w:rPr>
      </w:pPr>
      <w:r w:rsidDel="00000000" w:rsidR="00000000" w:rsidRPr="00000000">
        <w:rPr>
          <w:rtl w:val="0"/>
        </w:rPr>
      </w:r>
    </w:p>
    <w:p w:rsidR="00000000" w:rsidDel="00000000" w:rsidP="00000000" w:rsidRDefault="00000000" w:rsidRPr="00000000" w14:paraId="00000008">
      <w:pPr>
        <w:rPr>
          <w:rFonts w:ascii="Rubik SemiBold" w:cs="Rubik SemiBold" w:eastAsia="Rubik SemiBold" w:hAnsi="Rubik SemiBold"/>
          <w:color w:val="cc0066"/>
          <w:sz w:val="32"/>
          <w:szCs w:val="32"/>
        </w:rPr>
      </w:pPr>
      <w:r w:rsidDel="00000000" w:rsidR="00000000" w:rsidRPr="00000000">
        <w:rPr>
          <w:rFonts w:ascii="Rubik SemiBold" w:cs="Rubik SemiBold" w:eastAsia="Rubik SemiBold" w:hAnsi="Rubik SemiBold"/>
          <w:color w:val="cc0066"/>
          <w:sz w:val="32"/>
          <w:szCs w:val="32"/>
          <w:rtl w:val="0"/>
        </w:rPr>
        <w:t xml:space="preserve">Coding and Implementation</w:t>
      </w:r>
    </w:p>
    <w:tbl>
      <w:tblPr>
        <w:tblStyle w:val="Table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95"/>
        <w:gridCol w:w="2460"/>
        <w:gridCol w:w="1365"/>
        <w:gridCol w:w="2880"/>
        <w:tblGridChange w:id="0">
          <w:tblGrid>
            <w:gridCol w:w="2295"/>
            <w:gridCol w:w="2460"/>
            <w:gridCol w:w="1365"/>
            <w:gridCol w:w="2880"/>
          </w:tblGrid>
        </w:tblGridChange>
      </w:tblGrid>
      <w:tr>
        <w:trPr>
          <w:cantSplit w:val="0"/>
          <w:trHeight w:val="520" w:hRule="atLeast"/>
          <w:tblHeader w:val="0"/>
        </w:trPr>
        <w:tc>
          <w:tcPr>
            <w:tcBorders>
              <w:top w:color="666666" w:space="0" w:sz="8" w:val="single"/>
              <w:left w:color="666666" w:space="0" w:sz="8" w:val="single"/>
              <w:bottom w:color="666666" w:space="0" w:sz="8" w:val="single"/>
              <w:right w:color="666666"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ubik Medium" w:cs="Rubik Medium" w:eastAsia="Rubik Medium" w:hAnsi="Rubik Medium"/>
                <w:color w:val="666666"/>
                <w:sz w:val="22"/>
                <w:szCs w:val="22"/>
              </w:rPr>
            </w:pPr>
            <w:r w:rsidDel="00000000" w:rsidR="00000000" w:rsidRPr="00000000">
              <w:rPr>
                <w:rFonts w:ascii="Rubik Medium" w:cs="Rubik Medium" w:eastAsia="Rubik Medium" w:hAnsi="Rubik Medium"/>
                <w:color w:val="666666"/>
                <w:sz w:val="22"/>
                <w:szCs w:val="22"/>
                <w:rtl w:val="0"/>
              </w:rPr>
              <w:t xml:space="preserve">Name of Process</w:t>
            </w:r>
          </w:p>
        </w:tc>
        <w:tc>
          <w:tcPr>
            <w:gridSpan w:val="3"/>
            <w:tcBorders>
              <w:top w:color="666666" w:space="0" w:sz="8" w:val="single"/>
              <w:left w:color="666666" w:space="0" w:sz="8" w:val="single"/>
              <w:bottom w:color="666666" w:space="0" w:sz="8" w:val="single"/>
              <w:right w:color="66666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75" w:firstLine="0"/>
              <w:jc w:val="left"/>
              <w:rPr>
                <w:rFonts w:ascii="Rubik SemiBold" w:cs="Rubik SemiBold" w:eastAsia="Rubik SemiBold" w:hAnsi="Rubik SemiBold"/>
                <w:color w:val="cc0066"/>
                <w:sz w:val="32"/>
                <w:szCs w:val="32"/>
              </w:rPr>
            </w:pPr>
            <w:r w:rsidDel="00000000" w:rsidR="00000000" w:rsidRPr="00000000">
              <w:rPr>
                <w:rtl w:val="0"/>
              </w:rPr>
              <w:t xml:space="preserve">Bug Logging Process</w:t>
            </w:r>
            <w:r w:rsidDel="00000000" w:rsidR="00000000" w:rsidRPr="00000000">
              <w:rPr>
                <w:rtl w:val="0"/>
              </w:rPr>
            </w:r>
          </w:p>
        </w:tc>
      </w:tr>
      <w:tr>
        <w:trPr>
          <w:cantSplit w:val="0"/>
          <w:trHeight w:val="520" w:hRule="atLeast"/>
          <w:tblHeader w:val="0"/>
        </w:trPr>
        <w:tc>
          <w:tcPr>
            <w:tcBorders>
              <w:top w:color="666666" w:space="0" w:sz="8" w:val="single"/>
              <w:left w:color="666666" w:space="0" w:sz="8" w:val="single"/>
              <w:bottom w:color="666666" w:space="0" w:sz="8" w:val="single"/>
              <w:right w:color="666666"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ubik Medium" w:cs="Rubik Medium" w:eastAsia="Rubik Medium" w:hAnsi="Rubik Medium"/>
                <w:color w:val="666666"/>
                <w:sz w:val="22"/>
                <w:szCs w:val="22"/>
              </w:rPr>
            </w:pPr>
            <w:r w:rsidDel="00000000" w:rsidR="00000000" w:rsidRPr="00000000">
              <w:rPr>
                <w:rFonts w:ascii="Rubik Medium" w:cs="Rubik Medium" w:eastAsia="Rubik Medium" w:hAnsi="Rubik Medium"/>
                <w:color w:val="666666"/>
                <w:sz w:val="22"/>
                <w:szCs w:val="22"/>
                <w:rtl w:val="0"/>
              </w:rPr>
              <w:t xml:space="preserve">Process Owner</w:t>
            </w:r>
          </w:p>
        </w:tc>
        <w:tc>
          <w:tcPr>
            <w:gridSpan w:val="3"/>
            <w:tcBorders>
              <w:top w:color="666666" w:space="0" w:sz="8" w:val="single"/>
              <w:left w:color="666666" w:space="0" w:sz="8" w:val="single"/>
              <w:bottom w:color="666666" w:space="0" w:sz="8" w:val="single"/>
              <w:right w:color="66666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ubik SemiBold" w:cs="Rubik SemiBold" w:eastAsia="Rubik SemiBold" w:hAnsi="Rubik SemiBold"/>
                <w:color w:val="cc0066"/>
                <w:sz w:val="32"/>
                <w:szCs w:val="32"/>
              </w:rPr>
            </w:pPr>
            <w:r w:rsidDel="00000000" w:rsidR="00000000" w:rsidRPr="00000000">
              <w:rPr>
                <w:rtl w:val="0"/>
              </w:rPr>
              <w:t xml:space="preserve">Product Manager</w:t>
            </w:r>
            <w:r w:rsidDel="00000000" w:rsidR="00000000" w:rsidRPr="00000000">
              <w:rPr>
                <w:rtl w:val="0"/>
              </w:rPr>
            </w:r>
          </w:p>
        </w:tc>
      </w:tr>
      <w:tr>
        <w:trPr>
          <w:cantSplit w:val="0"/>
          <w:tblHeader w:val="0"/>
        </w:trPr>
        <w:tc>
          <w:tcPr>
            <w:tcBorders>
              <w:top w:color="666666" w:space="0" w:sz="8" w:val="single"/>
              <w:left w:color="666666" w:space="0" w:sz="8" w:val="single"/>
              <w:bottom w:color="666666" w:space="0" w:sz="8" w:val="single"/>
              <w:right w:color="666666"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ubik Medium" w:cs="Rubik Medium" w:eastAsia="Rubik Medium" w:hAnsi="Rubik Medium"/>
                <w:color w:val="666666"/>
                <w:sz w:val="22"/>
                <w:szCs w:val="22"/>
              </w:rPr>
            </w:pPr>
            <w:r w:rsidDel="00000000" w:rsidR="00000000" w:rsidRPr="00000000">
              <w:rPr>
                <w:rFonts w:ascii="Rubik Medium" w:cs="Rubik Medium" w:eastAsia="Rubik Medium" w:hAnsi="Rubik Medium"/>
                <w:color w:val="666666"/>
                <w:sz w:val="22"/>
                <w:szCs w:val="22"/>
                <w:rtl w:val="0"/>
              </w:rPr>
              <w:t xml:space="preserve">Created By</w:t>
            </w:r>
          </w:p>
        </w:tc>
        <w:tc>
          <w:tcPr>
            <w:tcBorders>
              <w:top w:color="666666" w:space="0" w:sz="8" w:val="single"/>
              <w:left w:color="666666" w:space="0" w:sz="8" w:val="single"/>
              <w:bottom w:color="666666" w:space="0" w:sz="8" w:val="single"/>
              <w:right w:color="66666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2">
            <w:pPr>
              <w:widowControl w:val="0"/>
              <w:spacing w:after="0" w:before="0" w:line="240" w:lineRule="auto"/>
              <w:rPr>
                <w:rFonts w:ascii="Rubik SemiBold" w:cs="Rubik SemiBold" w:eastAsia="Rubik SemiBold" w:hAnsi="Rubik SemiBold"/>
                <w:color w:val="cc0066"/>
                <w:sz w:val="32"/>
                <w:szCs w:val="32"/>
              </w:rPr>
            </w:pPr>
            <w:r w:rsidDel="00000000" w:rsidR="00000000" w:rsidRPr="00000000">
              <w:rPr>
                <w:rtl w:val="0"/>
              </w:rPr>
              <w:t xml:space="preserve">Christy Peedikaparambil</w:t>
            </w:r>
            <w:r w:rsidDel="00000000" w:rsidR="00000000" w:rsidRPr="00000000">
              <w:rPr>
                <w:rtl w:val="0"/>
              </w:rPr>
            </w:r>
          </w:p>
        </w:tc>
        <w:tc>
          <w:tcPr>
            <w:tcBorders>
              <w:top w:color="666666" w:space="0" w:sz="8" w:val="single"/>
              <w:left w:color="666666" w:space="0" w:sz="8" w:val="single"/>
              <w:bottom w:color="666666" w:space="0" w:sz="8" w:val="single"/>
              <w:right w:color="666666"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ubik Medium" w:cs="Rubik Medium" w:eastAsia="Rubik Medium" w:hAnsi="Rubik Medium"/>
                <w:color w:val="666666"/>
                <w:sz w:val="22"/>
                <w:szCs w:val="22"/>
              </w:rPr>
            </w:pPr>
            <w:r w:rsidDel="00000000" w:rsidR="00000000" w:rsidRPr="00000000">
              <w:rPr>
                <w:rFonts w:ascii="Rubik Medium" w:cs="Rubik Medium" w:eastAsia="Rubik Medium" w:hAnsi="Rubik Medium"/>
                <w:color w:val="666666"/>
                <w:sz w:val="22"/>
                <w:szCs w:val="22"/>
                <w:rtl w:val="0"/>
              </w:rPr>
              <w:t xml:space="preserve">Date</w:t>
            </w:r>
          </w:p>
        </w:tc>
        <w:tc>
          <w:tcPr>
            <w:tcBorders>
              <w:top w:color="666666" w:space="0" w:sz="8" w:val="single"/>
              <w:left w:color="666666" w:space="0" w:sz="8" w:val="single"/>
              <w:bottom w:color="666666" w:space="0" w:sz="8" w:val="single"/>
              <w:right w:color="66666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27/11/2024</w:t>
            </w:r>
          </w:p>
        </w:tc>
      </w:tr>
      <w:tr>
        <w:trPr>
          <w:cantSplit w:val="0"/>
          <w:trHeight w:val="520" w:hRule="atLeast"/>
          <w:tblHeader w:val="0"/>
        </w:trPr>
        <w:tc>
          <w:tcPr>
            <w:tcBorders>
              <w:top w:color="666666" w:space="0" w:sz="8" w:val="single"/>
              <w:left w:color="666666" w:space="0" w:sz="8" w:val="single"/>
              <w:bottom w:color="666666" w:space="0" w:sz="8" w:val="single"/>
              <w:right w:color="666666"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ubik Medium" w:cs="Rubik Medium" w:eastAsia="Rubik Medium" w:hAnsi="Rubik Medium"/>
                <w:color w:val="666666"/>
                <w:sz w:val="22"/>
                <w:szCs w:val="22"/>
              </w:rPr>
            </w:pPr>
            <w:r w:rsidDel="00000000" w:rsidR="00000000" w:rsidRPr="00000000">
              <w:rPr>
                <w:rFonts w:ascii="Rubik Medium" w:cs="Rubik Medium" w:eastAsia="Rubik Medium" w:hAnsi="Rubik Medium"/>
                <w:color w:val="666666"/>
                <w:sz w:val="22"/>
                <w:szCs w:val="22"/>
                <w:rtl w:val="0"/>
              </w:rPr>
              <w:t xml:space="preserve">Last Updated By</w:t>
            </w:r>
          </w:p>
        </w:tc>
        <w:tc>
          <w:tcPr>
            <w:tcBorders>
              <w:top w:color="666666" w:space="0" w:sz="8" w:val="single"/>
              <w:left w:color="666666" w:space="0" w:sz="8" w:val="single"/>
              <w:bottom w:color="666666" w:space="0" w:sz="8" w:val="single"/>
              <w:right w:color="66666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ubik SemiBold" w:cs="Rubik SemiBold" w:eastAsia="Rubik SemiBold" w:hAnsi="Rubik SemiBold"/>
                <w:color w:val="cc0066"/>
                <w:sz w:val="32"/>
                <w:szCs w:val="32"/>
              </w:rPr>
            </w:pPr>
            <w:r w:rsidDel="00000000" w:rsidR="00000000" w:rsidRPr="00000000">
              <w:rPr>
                <w:rtl w:val="0"/>
              </w:rPr>
            </w:r>
          </w:p>
        </w:tc>
        <w:tc>
          <w:tcPr>
            <w:tcBorders>
              <w:top w:color="666666" w:space="0" w:sz="8" w:val="single"/>
              <w:left w:color="666666" w:space="0" w:sz="8" w:val="single"/>
              <w:bottom w:color="666666" w:space="0" w:sz="8" w:val="single"/>
              <w:right w:color="666666"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ubik Medium" w:cs="Rubik Medium" w:eastAsia="Rubik Medium" w:hAnsi="Rubik Medium"/>
                <w:color w:val="666666"/>
                <w:sz w:val="22"/>
                <w:szCs w:val="22"/>
              </w:rPr>
            </w:pPr>
            <w:r w:rsidDel="00000000" w:rsidR="00000000" w:rsidRPr="00000000">
              <w:rPr>
                <w:rFonts w:ascii="Rubik Medium" w:cs="Rubik Medium" w:eastAsia="Rubik Medium" w:hAnsi="Rubik Medium"/>
                <w:color w:val="666666"/>
                <w:sz w:val="22"/>
                <w:szCs w:val="22"/>
                <w:rtl w:val="0"/>
              </w:rPr>
              <w:t xml:space="preserve">Date</w:t>
            </w:r>
          </w:p>
        </w:tc>
        <w:tc>
          <w:tcPr>
            <w:tcBorders>
              <w:top w:color="666666" w:space="0" w:sz="8" w:val="single"/>
              <w:left w:color="666666" w:space="0" w:sz="8" w:val="single"/>
              <w:bottom w:color="666666" w:space="0" w:sz="8" w:val="single"/>
              <w:right w:color="66666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01A">
      <w:pPr>
        <w:widowControl w:val="0"/>
        <w:spacing w:after="0" w:before="0" w:line="240" w:lineRule="auto"/>
        <w:rPr>
          <w:rFonts w:ascii="Rubik SemiBold" w:cs="Rubik SemiBold" w:eastAsia="Rubik SemiBold" w:hAnsi="Rubik SemiBold"/>
          <w:color w:val="cc0066"/>
          <w:sz w:val="2"/>
          <w:szCs w:val="2"/>
        </w:rPr>
      </w:pPr>
      <w:r w:rsidDel="00000000" w:rsidR="00000000" w:rsidRPr="00000000">
        <w:rPr>
          <w:rtl w:val="0"/>
        </w:rPr>
      </w:r>
    </w:p>
    <w:tbl>
      <w:tblPr>
        <w:tblStyle w:val="Table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95"/>
        <w:gridCol w:w="1590"/>
        <w:gridCol w:w="1110"/>
        <w:gridCol w:w="1470"/>
        <w:gridCol w:w="2535"/>
        <w:tblGridChange w:id="0">
          <w:tblGrid>
            <w:gridCol w:w="2295"/>
            <w:gridCol w:w="1590"/>
            <w:gridCol w:w="1110"/>
            <w:gridCol w:w="1470"/>
            <w:gridCol w:w="2535"/>
          </w:tblGrid>
        </w:tblGridChange>
      </w:tblGrid>
      <w:tr>
        <w:trPr>
          <w:cantSplit w:val="0"/>
          <w:trHeight w:val="520" w:hRule="atLeast"/>
          <w:tblHeader w:val="0"/>
        </w:trPr>
        <w:tc>
          <w:tcPr>
            <w:tcBorders>
              <w:top w:color="666666" w:space="0" w:sz="8" w:val="single"/>
              <w:left w:color="666666" w:space="0" w:sz="8" w:val="single"/>
              <w:bottom w:color="666666" w:space="0" w:sz="8" w:val="single"/>
              <w:right w:color="666666"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01B">
            <w:pPr>
              <w:spacing w:after="0" w:before="0" w:line="240" w:lineRule="auto"/>
              <w:jc w:val="left"/>
              <w:rPr>
                <w:rFonts w:ascii="Rubik Medium" w:cs="Rubik Medium" w:eastAsia="Rubik Medium" w:hAnsi="Rubik Medium"/>
                <w:color w:val="666666"/>
                <w:sz w:val="22"/>
                <w:szCs w:val="22"/>
              </w:rPr>
            </w:pPr>
            <w:r w:rsidDel="00000000" w:rsidR="00000000" w:rsidRPr="00000000">
              <w:rPr>
                <w:rFonts w:ascii="Rubik Medium" w:cs="Rubik Medium" w:eastAsia="Rubik Medium" w:hAnsi="Rubik Medium"/>
                <w:color w:val="666666"/>
                <w:sz w:val="22"/>
                <w:szCs w:val="22"/>
                <w:rtl w:val="0"/>
              </w:rPr>
              <w:t xml:space="preserve">Process Purpose</w:t>
            </w:r>
          </w:p>
        </w:tc>
        <w:tc>
          <w:tcPr>
            <w:gridSpan w:val="4"/>
          </w:tcPr>
          <w:p w:rsidR="00000000" w:rsidDel="00000000" w:rsidP="00000000" w:rsidRDefault="00000000" w:rsidRPr="00000000" w14:paraId="0000001C">
            <w:p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rPr>
                <w:sz w:val="13"/>
                <w:szCs w:val="13"/>
              </w:rPr>
            </w:pPr>
            <w:r w:rsidDel="00000000" w:rsidR="00000000" w:rsidRPr="00000000">
              <w:rPr>
                <w:color w:val="000000"/>
                <w:sz w:val="20"/>
                <w:szCs w:val="20"/>
                <w:rtl w:val="0"/>
              </w:rPr>
              <w:t xml:space="preserve">This document outlines the steps to report an engineering bug in the GitHub crossroads repository ensuring that each report includes the necessary information for timely resolution.</w:t>
            </w:r>
            <w:r w:rsidDel="00000000" w:rsidR="00000000" w:rsidRPr="00000000">
              <w:rPr>
                <w:rtl w:val="0"/>
              </w:rPr>
            </w:r>
          </w:p>
        </w:tc>
      </w:tr>
    </w:tbl>
    <w:p w:rsidR="00000000" w:rsidDel="00000000" w:rsidP="00000000" w:rsidRDefault="00000000" w:rsidRPr="00000000" w14:paraId="00000020">
      <w:pPr>
        <w:widowControl w:val="0"/>
        <w:spacing w:after="0" w:before="0" w:line="240" w:lineRule="auto"/>
        <w:rPr>
          <w:rFonts w:ascii="Rubik SemiBold" w:cs="Rubik SemiBold" w:eastAsia="Rubik SemiBold" w:hAnsi="Rubik SemiBold"/>
          <w:color w:val="cc0066"/>
          <w:sz w:val="2"/>
          <w:szCs w:val="2"/>
        </w:rPr>
      </w:pPr>
      <w:r w:rsidDel="00000000" w:rsidR="00000000" w:rsidRPr="00000000">
        <w:rPr>
          <w:rtl w:val="0"/>
        </w:rPr>
      </w:r>
    </w:p>
    <w:tbl>
      <w:tblPr>
        <w:tblStyle w:val="Table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95"/>
        <w:gridCol w:w="2460"/>
        <w:gridCol w:w="1365"/>
        <w:gridCol w:w="2880"/>
        <w:tblGridChange w:id="0">
          <w:tblGrid>
            <w:gridCol w:w="2295"/>
            <w:gridCol w:w="2460"/>
            <w:gridCol w:w="1365"/>
            <w:gridCol w:w="2880"/>
          </w:tblGrid>
        </w:tblGridChange>
      </w:tblGrid>
      <w:tr>
        <w:trPr>
          <w:cantSplit w:val="0"/>
          <w:trHeight w:val="520" w:hRule="atLeast"/>
          <w:tblHeader w:val="0"/>
        </w:trPr>
        <w:tc>
          <w:tcPr>
            <w:tcBorders>
              <w:top w:color="666666" w:space="0" w:sz="8" w:val="single"/>
              <w:left w:color="666666" w:space="0" w:sz="8" w:val="single"/>
              <w:bottom w:color="666666" w:space="0" w:sz="8" w:val="single"/>
              <w:right w:color="666666"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021">
            <w:pPr>
              <w:spacing w:after="0" w:before="0" w:line="240" w:lineRule="auto"/>
              <w:jc w:val="left"/>
              <w:rPr>
                <w:rFonts w:ascii="Rubik Medium" w:cs="Rubik Medium" w:eastAsia="Rubik Medium" w:hAnsi="Rubik Medium"/>
                <w:color w:val="666666"/>
                <w:sz w:val="22"/>
                <w:szCs w:val="22"/>
              </w:rPr>
            </w:pPr>
            <w:r w:rsidDel="00000000" w:rsidR="00000000" w:rsidRPr="00000000">
              <w:rPr>
                <w:rFonts w:ascii="Rubik Medium" w:cs="Rubik Medium" w:eastAsia="Rubik Medium" w:hAnsi="Rubik Medium"/>
                <w:color w:val="666666"/>
                <w:sz w:val="22"/>
                <w:szCs w:val="22"/>
                <w:rtl w:val="0"/>
              </w:rPr>
              <w:t xml:space="preserve">Process Scope</w:t>
            </w:r>
          </w:p>
        </w:tc>
        <w:tc>
          <w:tcPr>
            <w:gridSpan w:val="3"/>
            <w:tcBorders>
              <w:top w:color="666666" w:space="0" w:sz="8" w:val="single"/>
              <w:left w:color="666666" w:space="0" w:sz="8" w:val="single"/>
              <w:bottom w:color="666666" w:space="0" w:sz="8" w:val="single"/>
              <w:right w:color="66666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2">
            <w:pPr>
              <w:spacing w:after="0" w:before="0" w:lineRule="auto"/>
              <w:rPr/>
            </w:pPr>
            <w:r w:rsidDel="00000000" w:rsidR="00000000" w:rsidRPr="00000000">
              <w:rPr>
                <w:rtl w:val="0"/>
              </w:rPr>
              <w:t xml:space="preserve">Members from the following teams can report bugs to the engineering team</w:t>
            </w:r>
            <w:r w:rsidDel="00000000" w:rsidR="00000000" w:rsidRPr="00000000">
              <w:rPr>
                <w:rtl w:val="0"/>
              </w:rPr>
              <w:t xml:space="preserve">:</w:t>
            </w:r>
          </w:p>
          <w:p w:rsidR="00000000" w:rsidDel="00000000" w:rsidP="00000000" w:rsidRDefault="00000000" w:rsidRPr="00000000" w14:paraId="00000023">
            <w:pPr>
              <w:numPr>
                <w:ilvl w:val="0"/>
                <w:numId w:val="1"/>
              </w:numPr>
              <w:spacing w:after="0" w:before="0" w:lineRule="auto"/>
              <w:ind w:left="720" w:hanging="360"/>
            </w:pPr>
            <w:r w:rsidDel="00000000" w:rsidR="00000000" w:rsidRPr="00000000">
              <w:rPr>
                <w:rtl w:val="0"/>
              </w:rPr>
              <w:t xml:space="preserve">Support Team</w:t>
            </w:r>
          </w:p>
          <w:p w:rsidR="00000000" w:rsidDel="00000000" w:rsidP="00000000" w:rsidRDefault="00000000" w:rsidRPr="00000000" w14:paraId="00000024">
            <w:pPr>
              <w:numPr>
                <w:ilvl w:val="0"/>
                <w:numId w:val="1"/>
              </w:numPr>
              <w:spacing w:after="0" w:before="0" w:lineRule="auto"/>
              <w:ind w:left="720" w:hanging="360"/>
            </w:pPr>
            <w:r w:rsidDel="00000000" w:rsidR="00000000" w:rsidRPr="00000000">
              <w:rPr>
                <w:rtl w:val="0"/>
              </w:rPr>
              <w:t xml:space="preserve">DARC Team</w:t>
            </w:r>
          </w:p>
          <w:p w:rsidR="00000000" w:rsidDel="00000000" w:rsidP="00000000" w:rsidRDefault="00000000" w:rsidRPr="00000000" w14:paraId="00000025">
            <w:pPr>
              <w:numPr>
                <w:ilvl w:val="0"/>
                <w:numId w:val="1"/>
              </w:numPr>
              <w:spacing w:after="0" w:before="0" w:lineRule="auto"/>
              <w:ind w:left="720" w:hanging="360"/>
            </w:pPr>
            <w:r w:rsidDel="00000000" w:rsidR="00000000" w:rsidRPr="00000000">
              <w:rPr>
                <w:rtl w:val="0"/>
              </w:rPr>
              <w:t xml:space="preserve">Sales Team</w:t>
            </w:r>
          </w:p>
          <w:p w:rsidR="00000000" w:rsidDel="00000000" w:rsidP="00000000" w:rsidRDefault="00000000" w:rsidRPr="00000000" w14:paraId="00000026">
            <w:pPr>
              <w:numPr>
                <w:ilvl w:val="0"/>
                <w:numId w:val="1"/>
              </w:numPr>
              <w:spacing w:after="0" w:before="0" w:lineRule="auto"/>
              <w:ind w:left="720" w:hanging="360"/>
            </w:pPr>
            <w:r w:rsidDel="00000000" w:rsidR="00000000" w:rsidRPr="00000000">
              <w:rPr>
                <w:rtl w:val="0"/>
              </w:rPr>
              <w:t xml:space="preserve">Engineering Team</w:t>
            </w:r>
            <w:r w:rsidDel="00000000" w:rsidR="00000000" w:rsidRPr="00000000">
              <w:rPr>
                <w:rtl w:val="0"/>
              </w:rPr>
            </w:r>
          </w:p>
        </w:tc>
      </w:tr>
    </w:tbl>
    <w:p w:rsidR="00000000" w:rsidDel="00000000" w:rsidP="00000000" w:rsidRDefault="00000000" w:rsidRPr="00000000" w14:paraId="00000029">
      <w:pPr>
        <w:widowControl w:val="0"/>
        <w:spacing w:after="0" w:before="0" w:line="240" w:lineRule="auto"/>
        <w:rPr>
          <w:rFonts w:ascii="Rubik SemiBold" w:cs="Rubik SemiBold" w:eastAsia="Rubik SemiBold" w:hAnsi="Rubik SemiBold"/>
          <w:color w:val="cc0066"/>
          <w:sz w:val="2"/>
          <w:szCs w:val="2"/>
        </w:rPr>
      </w:pPr>
      <w:r w:rsidDel="00000000" w:rsidR="00000000" w:rsidRPr="00000000">
        <w:rPr>
          <w:rtl w:val="0"/>
        </w:rPr>
      </w:r>
    </w:p>
    <w:tbl>
      <w:tblPr>
        <w:tblStyle w:val="Table4"/>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95"/>
        <w:gridCol w:w="2460"/>
        <w:gridCol w:w="1365"/>
        <w:gridCol w:w="2880"/>
        <w:tblGridChange w:id="0">
          <w:tblGrid>
            <w:gridCol w:w="2295"/>
            <w:gridCol w:w="2460"/>
            <w:gridCol w:w="1365"/>
            <w:gridCol w:w="2880"/>
          </w:tblGrid>
        </w:tblGridChange>
      </w:tblGrid>
      <w:tr>
        <w:trPr>
          <w:cantSplit w:val="0"/>
          <w:trHeight w:val="520" w:hRule="atLeast"/>
          <w:tblHeader w:val="0"/>
        </w:trPr>
        <w:tc>
          <w:tcPr>
            <w:tcBorders>
              <w:top w:color="666666" w:space="0" w:sz="8" w:val="single"/>
              <w:left w:color="666666" w:space="0" w:sz="8" w:val="single"/>
              <w:bottom w:color="666666" w:space="0" w:sz="8" w:val="single"/>
              <w:right w:color="666666"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02A">
            <w:pPr>
              <w:spacing w:after="0" w:before="0" w:line="240" w:lineRule="auto"/>
              <w:jc w:val="left"/>
              <w:rPr>
                <w:rFonts w:ascii="Rubik Medium" w:cs="Rubik Medium" w:eastAsia="Rubik Medium" w:hAnsi="Rubik Medium"/>
                <w:color w:val="666666"/>
                <w:sz w:val="22"/>
                <w:szCs w:val="22"/>
              </w:rPr>
            </w:pPr>
            <w:r w:rsidDel="00000000" w:rsidR="00000000" w:rsidRPr="00000000">
              <w:rPr>
                <w:rFonts w:ascii="Rubik Medium" w:cs="Rubik Medium" w:eastAsia="Rubik Medium" w:hAnsi="Rubik Medium"/>
                <w:color w:val="666666"/>
                <w:sz w:val="22"/>
                <w:szCs w:val="22"/>
                <w:rtl w:val="0"/>
              </w:rPr>
              <w:t xml:space="preserve">Process Input</w:t>
            </w:r>
          </w:p>
        </w:tc>
        <w:tc>
          <w:tcPr>
            <w:gridSpan w:val="3"/>
            <w:tcBorders>
              <w:top w:color="666666" w:space="0" w:sz="8" w:val="single"/>
              <w:left w:color="666666" w:space="0" w:sz="8" w:val="single"/>
              <w:bottom w:color="666666" w:space="0" w:sz="8" w:val="single"/>
              <w:right w:color="66666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B">
            <w:pPr>
              <w:spacing w:after="0" w:before="0" w:lineRule="auto"/>
              <w:rPr/>
            </w:pPr>
            <w:r w:rsidDel="00000000" w:rsidR="00000000" w:rsidRPr="00000000">
              <w:rPr>
                <w:rtl w:val="0"/>
              </w:rPr>
              <w:t xml:space="preserve">The process begins when a bug is identified by a team member.</w:t>
            </w:r>
          </w:p>
        </w:tc>
      </w:tr>
    </w:tbl>
    <w:p w:rsidR="00000000" w:rsidDel="00000000" w:rsidP="00000000" w:rsidRDefault="00000000" w:rsidRPr="00000000" w14:paraId="0000002E">
      <w:pPr>
        <w:widowControl w:val="0"/>
        <w:spacing w:after="0" w:before="0" w:line="240" w:lineRule="auto"/>
        <w:rPr>
          <w:rFonts w:ascii="Rubik SemiBold" w:cs="Rubik SemiBold" w:eastAsia="Rubik SemiBold" w:hAnsi="Rubik SemiBold"/>
          <w:color w:val="cc0066"/>
          <w:sz w:val="2"/>
          <w:szCs w:val="2"/>
        </w:rPr>
      </w:pPr>
      <w:r w:rsidDel="00000000" w:rsidR="00000000" w:rsidRPr="00000000">
        <w:rPr>
          <w:rtl w:val="0"/>
        </w:rPr>
      </w:r>
    </w:p>
    <w:tbl>
      <w:tblPr>
        <w:tblStyle w:val="Table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95"/>
        <w:gridCol w:w="2460"/>
        <w:gridCol w:w="1365"/>
        <w:gridCol w:w="2880"/>
        <w:tblGridChange w:id="0">
          <w:tblGrid>
            <w:gridCol w:w="2295"/>
            <w:gridCol w:w="2460"/>
            <w:gridCol w:w="1365"/>
            <w:gridCol w:w="2880"/>
          </w:tblGrid>
        </w:tblGridChange>
      </w:tblGrid>
      <w:tr>
        <w:trPr>
          <w:cantSplit w:val="0"/>
          <w:trHeight w:val="520" w:hRule="atLeast"/>
          <w:tblHeader w:val="0"/>
        </w:trPr>
        <w:tc>
          <w:tcPr>
            <w:tcBorders>
              <w:top w:color="666666" w:space="0" w:sz="8" w:val="single"/>
              <w:left w:color="666666" w:space="0" w:sz="8" w:val="single"/>
              <w:bottom w:color="666666" w:space="0" w:sz="8" w:val="single"/>
              <w:right w:color="666666"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02F">
            <w:pPr>
              <w:spacing w:after="0" w:before="0" w:line="240" w:lineRule="auto"/>
              <w:jc w:val="left"/>
              <w:rPr>
                <w:rFonts w:ascii="Rubik Medium" w:cs="Rubik Medium" w:eastAsia="Rubik Medium" w:hAnsi="Rubik Medium"/>
                <w:color w:val="666666"/>
                <w:sz w:val="22"/>
                <w:szCs w:val="22"/>
              </w:rPr>
            </w:pPr>
            <w:r w:rsidDel="00000000" w:rsidR="00000000" w:rsidRPr="00000000">
              <w:rPr>
                <w:rFonts w:ascii="Rubik Medium" w:cs="Rubik Medium" w:eastAsia="Rubik Medium" w:hAnsi="Rubik Medium"/>
                <w:color w:val="666666"/>
                <w:sz w:val="22"/>
                <w:szCs w:val="22"/>
                <w:rtl w:val="0"/>
              </w:rPr>
              <w:t xml:space="preserve">Process Flow</w:t>
            </w:r>
          </w:p>
        </w:tc>
        <w:tc>
          <w:tcPr>
            <w:gridSpan w:val="3"/>
            <w:tcBorders>
              <w:top w:color="666666" w:space="0" w:sz="8" w:val="single"/>
              <w:left w:color="666666" w:space="0" w:sz="8" w:val="single"/>
              <w:bottom w:color="666666" w:space="0" w:sz="8" w:val="single"/>
              <w:right w:color="66666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0">
            <w:pPr>
              <w:numPr>
                <w:ilvl w:val="0"/>
                <w:numId w:val="4"/>
              </w:numPr>
              <w:spacing w:after="0" w:before="0" w:lineRule="auto"/>
              <w:ind w:left="720" w:hanging="360"/>
              <w:rPr>
                <w:color w:val="000000"/>
                <w:sz w:val="20"/>
                <w:szCs w:val="20"/>
              </w:rPr>
            </w:pPr>
            <w:r w:rsidDel="00000000" w:rsidR="00000000" w:rsidRPr="00000000">
              <w:rPr>
                <w:color w:val="000000"/>
                <w:sz w:val="20"/>
                <w:szCs w:val="20"/>
                <w:rtl w:val="0"/>
              </w:rPr>
              <w:t xml:space="preserve">Login into GitHub:</w:t>
            </w:r>
          </w:p>
          <w:p w:rsidR="00000000" w:rsidDel="00000000" w:rsidP="00000000" w:rsidRDefault="00000000" w:rsidRPr="00000000" w14:paraId="00000031">
            <w:pPr>
              <w:numPr>
                <w:ilvl w:val="1"/>
                <w:numId w:val="4"/>
              </w:numPr>
              <w:spacing w:after="0" w:before="0" w:lineRule="auto"/>
              <w:ind w:left="1440" w:hanging="360"/>
              <w:rPr>
                <w:color w:val="000000"/>
              </w:rPr>
            </w:pPr>
            <w:r w:rsidDel="00000000" w:rsidR="00000000" w:rsidRPr="00000000">
              <w:rPr>
                <w:color w:val="000000"/>
                <w:sz w:val="20"/>
                <w:szCs w:val="20"/>
                <w:rtl w:val="0"/>
              </w:rPr>
              <w:t xml:space="preserve">To report a bug open GitHub and navigate to the </w:t>
            </w:r>
            <w:r w:rsidDel="00000000" w:rsidR="00000000" w:rsidRPr="00000000">
              <w:rPr>
                <w:rFonts w:ascii="Rubik" w:cs="Rubik" w:eastAsia="Rubik" w:hAnsi="Rubik"/>
                <w:b w:val="1"/>
                <w:color w:val="000000"/>
                <w:sz w:val="20"/>
                <w:szCs w:val="20"/>
                <w:rtl w:val="0"/>
              </w:rPr>
              <w:t xml:space="preserve">crossroads</w:t>
            </w:r>
            <w:r w:rsidDel="00000000" w:rsidR="00000000" w:rsidRPr="00000000">
              <w:rPr>
                <w:color w:val="000000"/>
                <w:sz w:val="20"/>
                <w:szCs w:val="20"/>
                <w:rtl w:val="0"/>
              </w:rPr>
              <w:t xml:space="preserve"> </w:t>
            </w:r>
            <w:r w:rsidDel="00000000" w:rsidR="00000000" w:rsidRPr="00000000">
              <w:rPr>
                <w:color w:val="000000"/>
                <w:sz w:val="20"/>
                <w:szCs w:val="20"/>
                <w:rtl w:val="0"/>
              </w:rPr>
              <w:t xml:space="preserve">repository.</w:t>
            </w:r>
          </w:p>
          <w:p w:rsidR="00000000" w:rsidDel="00000000" w:rsidP="00000000" w:rsidRDefault="00000000" w:rsidRPr="00000000" w14:paraId="00000032">
            <w:pPr>
              <w:numPr>
                <w:ilvl w:val="0"/>
                <w:numId w:val="4"/>
              </w:numPr>
              <w:spacing w:after="0" w:before="0" w:lineRule="auto"/>
              <w:ind w:left="720" w:hanging="360"/>
              <w:rPr>
                <w:color w:val="000000"/>
                <w:sz w:val="20"/>
                <w:szCs w:val="20"/>
              </w:rPr>
            </w:pPr>
            <w:r w:rsidDel="00000000" w:rsidR="00000000" w:rsidRPr="00000000">
              <w:rPr>
                <w:color w:val="000000"/>
                <w:sz w:val="20"/>
                <w:szCs w:val="20"/>
                <w:rtl w:val="0"/>
              </w:rPr>
              <w:t xml:space="preserve">Create a New Issue:</w:t>
            </w:r>
          </w:p>
          <w:p w:rsidR="00000000" w:rsidDel="00000000" w:rsidP="00000000" w:rsidRDefault="00000000" w:rsidRPr="00000000" w14:paraId="00000033">
            <w:pPr>
              <w:numPr>
                <w:ilvl w:val="1"/>
                <w:numId w:val="4"/>
              </w:numPr>
              <w:spacing w:after="0" w:before="0" w:lineRule="auto"/>
              <w:ind w:left="1440" w:hanging="360"/>
              <w:rPr>
                <w:color w:val="000000"/>
              </w:rPr>
            </w:pPr>
            <w:r w:rsidDel="00000000" w:rsidR="00000000" w:rsidRPr="00000000">
              <w:rPr>
                <w:color w:val="000000"/>
                <w:sz w:val="20"/>
                <w:szCs w:val="20"/>
                <w:rtl w:val="0"/>
              </w:rPr>
              <w:t xml:space="preserve">Click </w:t>
            </w:r>
            <w:r w:rsidDel="00000000" w:rsidR="00000000" w:rsidRPr="00000000">
              <w:rPr>
                <w:rFonts w:ascii="Rubik" w:cs="Rubik" w:eastAsia="Rubik" w:hAnsi="Rubik"/>
                <w:b w:val="1"/>
                <w:color w:val="000000"/>
                <w:sz w:val="20"/>
                <w:szCs w:val="20"/>
                <w:rtl w:val="0"/>
              </w:rPr>
              <w:t xml:space="preserve">New Issue</w:t>
            </w:r>
            <w:r w:rsidDel="00000000" w:rsidR="00000000" w:rsidRPr="00000000">
              <w:rPr>
                <w:color w:val="000000"/>
                <w:sz w:val="20"/>
                <w:szCs w:val="20"/>
                <w:rtl w:val="0"/>
              </w:rPr>
              <w:t xml:space="preserve"> in the repository.</w:t>
            </w:r>
          </w:p>
          <w:p w:rsidR="00000000" w:rsidDel="00000000" w:rsidP="00000000" w:rsidRDefault="00000000" w:rsidRPr="00000000" w14:paraId="00000034">
            <w:pPr>
              <w:numPr>
                <w:ilvl w:val="0"/>
                <w:numId w:val="4"/>
              </w:numPr>
              <w:spacing w:after="0" w:before="0" w:lineRule="auto"/>
              <w:ind w:left="720" w:hanging="360"/>
              <w:rPr>
                <w:color w:val="000000"/>
                <w:sz w:val="20"/>
                <w:szCs w:val="20"/>
              </w:rPr>
            </w:pPr>
            <w:r w:rsidDel="00000000" w:rsidR="00000000" w:rsidRPr="00000000">
              <w:rPr>
                <w:color w:val="000000"/>
                <w:sz w:val="20"/>
                <w:szCs w:val="20"/>
                <w:rtl w:val="0"/>
              </w:rPr>
              <w:t xml:space="preserve">Select Issue Type:</w:t>
            </w:r>
          </w:p>
          <w:p w:rsidR="00000000" w:rsidDel="00000000" w:rsidP="00000000" w:rsidRDefault="00000000" w:rsidRPr="00000000" w14:paraId="00000035">
            <w:pPr>
              <w:numPr>
                <w:ilvl w:val="1"/>
                <w:numId w:val="4"/>
              </w:numPr>
              <w:spacing w:after="0" w:before="0" w:lineRule="auto"/>
              <w:ind w:left="1440" w:hanging="360"/>
              <w:rPr>
                <w:color w:val="000000"/>
              </w:rPr>
            </w:pPr>
            <w:r w:rsidDel="00000000" w:rsidR="00000000" w:rsidRPr="00000000">
              <w:rPr>
                <w:color w:val="000000"/>
                <w:sz w:val="20"/>
                <w:szCs w:val="20"/>
                <w:rtl w:val="0"/>
              </w:rPr>
              <w:t xml:space="preserve">A list of options will appear. Navigate to the </w:t>
            </w:r>
            <w:r w:rsidDel="00000000" w:rsidR="00000000" w:rsidRPr="00000000">
              <w:rPr>
                <w:rFonts w:ascii="Rubik" w:cs="Rubik" w:eastAsia="Rubik" w:hAnsi="Rubik"/>
                <w:b w:val="1"/>
                <w:color w:val="000000"/>
                <w:sz w:val="20"/>
                <w:szCs w:val="20"/>
                <w:rtl w:val="0"/>
              </w:rPr>
              <w:t xml:space="preserve">Engineering Bug</w:t>
            </w:r>
            <w:r w:rsidDel="00000000" w:rsidR="00000000" w:rsidRPr="00000000">
              <w:rPr>
                <w:color w:val="000000"/>
                <w:sz w:val="20"/>
                <w:szCs w:val="20"/>
                <w:rtl w:val="0"/>
              </w:rPr>
              <w:t xml:space="preserve"> </w:t>
            </w:r>
            <w:r w:rsidDel="00000000" w:rsidR="00000000" w:rsidRPr="00000000">
              <w:rPr>
                <w:color w:val="000000"/>
                <w:sz w:val="20"/>
                <w:szCs w:val="20"/>
                <w:rtl w:val="0"/>
              </w:rPr>
              <w:t xml:space="preserve">and click </w:t>
            </w:r>
            <w:r w:rsidDel="00000000" w:rsidR="00000000" w:rsidRPr="00000000">
              <w:rPr>
                <w:rFonts w:ascii="Rubik" w:cs="Rubik" w:eastAsia="Rubik" w:hAnsi="Rubik"/>
                <w:b w:val="1"/>
                <w:color w:val="000000"/>
                <w:sz w:val="20"/>
                <w:szCs w:val="20"/>
                <w:rtl w:val="0"/>
              </w:rPr>
              <w:t xml:space="preserve">Get Started</w:t>
            </w:r>
            <w:r w:rsidDel="00000000" w:rsidR="00000000" w:rsidRPr="00000000">
              <w:rPr>
                <w:color w:val="000000"/>
                <w:sz w:val="20"/>
                <w:szCs w:val="20"/>
                <w:rtl w:val="0"/>
              </w:rPr>
              <w:t xml:space="preserve">.</w:t>
            </w:r>
          </w:p>
          <w:p w:rsidR="00000000" w:rsidDel="00000000" w:rsidP="00000000" w:rsidRDefault="00000000" w:rsidRPr="00000000" w14:paraId="00000036">
            <w:pPr>
              <w:numPr>
                <w:ilvl w:val="0"/>
                <w:numId w:val="4"/>
              </w:numPr>
              <w:spacing w:after="0" w:afterAutospacing="0" w:before="0" w:lineRule="auto"/>
              <w:ind w:left="720" w:hanging="360"/>
              <w:rPr>
                <w:color w:val="000000"/>
                <w:sz w:val="20"/>
                <w:szCs w:val="20"/>
              </w:rPr>
            </w:pPr>
            <w:r w:rsidDel="00000000" w:rsidR="00000000" w:rsidRPr="00000000">
              <w:rPr>
                <w:color w:val="000000"/>
                <w:sz w:val="20"/>
                <w:szCs w:val="20"/>
                <w:rtl w:val="0"/>
              </w:rPr>
              <w:t xml:space="preserve">Complete the Required Fields:</w:t>
            </w:r>
          </w:p>
          <w:p w:rsidR="00000000" w:rsidDel="00000000" w:rsidP="00000000" w:rsidRDefault="00000000" w:rsidRPr="00000000" w14:paraId="00000037">
            <w:pPr>
              <w:numPr>
                <w:ilvl w:val="1"/>
                <w:numId w:val="4"/>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1440" w:hanging="360"/>
              <w:rPr>
                <w:color w:val="0d0d0d"/>
              </w:rPr>
            </w:pPr>
            <w:r w:rsidDel="00000000" w:rsidR="00000000" w:rsidRPr="00000000">
              <w:rPr>
                <w:color w:val="0d0d0d"/>
                <w:sz w:val="20"/>
                <w:szCs w:val="20"/>
                <w:rtl w:val="0"/>
              </w:rPr>
              <w:t xml:space="preserve">Bug Title</w:t>
            </w:r>
            <w:r w:rsidDel="00000000" w:rsidR="00000000" w:rsidRPr="00000000">
              <w:rPr>
                <w:color w:val="0d0d0d"/>
                <w:sz w:val="22"/>
                <w:szCs w:val="22"/>
                <w:rtl w:val="0"/>
              </w:rPr>
              <w:t xml:space="preserve">:</w:t>
            </w:r>
            <w:r w:rsidDel="00000000" w:rsidR="00000000" w:rsidRPr="00000000">
              <w:rPr>
                <w:color w:val="0d0d0d"/>
                <w:sz w:val="20"/>
                <w:szCs w:val="20"/>
                <w:rtl w:val="0"/>
              </w:rPr>
              <w:t xml:space="preserve"> Enter a title describing the bug.</w:t>
            </w:r>
          </w:p>
          <w:p w:rsidR="00000000" w:rsidDel="00000000" w:rsidP="00000000" w:rsidRDefault="00000000" w:rsidRPr="00000000" w14:paraId="00000038">
            <w:pPr>
              <w:numPr>
                <w:ilvl w:val="1"/>
                <w:numId w:val="4"/>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1440" w:hanging="360"/>
              <w:rPr>
                <w:color w:val="0d0d0d"/>
              </w:rPr>
            </w:pPr>
            <w:r w:rsidDel="00000000" w:rsidR="00000000" w:rsidRPr="00000000">
              <w:rPr>
                <w:color w:val="0d0d0d"/>
                <w:sz w:val="20"/>
                <w:szCs w:val="20"/>
                <w:rtl w:val="0"/>
              </w:rPr>
              <w:t xml:space="preserve">Customer Name</w:t>
            </w:r>
            <w:r w:rsidDel="00000000" w:rsidR="00000000" w:rsidRPr="00000000">
              <w:rPr>
                <w:color w:val="0d0d0d"/>
                <w:sz w:val="22"/>
                <w:szCs w:val="22"/>
                <w:rtl w:val="0"/>
              </w:rPr>
              <w:t xml:space="preserve">: </w:t>
            </w:r>
            <w:r w:rsidDel="00000000" w:rsidR="00000000" w:rsidRPr="00000000">
              <w:rPr>
                <w:color w:val="0d0d0d"/>
                <w:sz w:val="20"/>
                <w:szCs w:val="20"/>
                <w:rtl w:val="0"/>
              </w:rPr>
              <w:t xml:space="preserve">Enter the customer name. If raised internally, enter "Internal."</w:t>
            </w:r>
          </w:p>
          <w:p w:rsidR="00000000" w:rsidDel="00000000" w:rsidP="00000000" w:rsidRDefault="00000000" w:rsidRPr="00000000" w14:paraId="00000039">
            <w:pPr>
              <w:numPr>
                <w:ilvl w:val="1"/>
                <w:numId w:val="4"/>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1440" w:hanging="360"/>
              <w:rPr>
                <w:color w:val="0d0d0d"/>
              </w:rPr>
            </w:pPr>
            <w:r w:rsidDel="00000000" w:rsidR="00000000" w:rsidRPr="00000000">
              <w:rPr>
                <w:color w:val="0d0d0d"/>
                <w:sz w:val="20"/>
                <w:szCs w:val="20"/>
                <w:rtl w:val="0"/>
              </w:rPr>
              <w:t xml:space="preserve">Environment Type</w:t>
            </w:r>
            <w:r w:rsidDel="00000000" w:rsidR="00000000" w:rsidRPr="00000000">
              <w:rPr>
                <w:color w:val="0d0d0d"/>
                <w:sz w:val="22"/>
                <w:szCs w:val="22"/>
                <w:rtl w:val="0"/>
              </w:rPr>
              <w:t xml:space="preserve">: </w:t>
            </w:r>
            <w:r w:rsidDel="00000000" w:rsidR="00000000" w:rsidRPr="00000000">
              <w:rPr>
                <w:color w:val="0d0d0d"/>
                <w:sz w:val="20"/>
                <w:szCs w:val="20"/>
                <w:rtl w:val="0"/>
              </w:rPr>
              <w:t xml:space="preserve">Specify whether the environment is SaaS, On-prem, or Both.</w:t>
            </w:r>
          </w:p>
          <w:p w:rsidR="00000000" w:rsidDel="00000000" w:rsidP="00000000" w:rsidRDefault="00000000" w:rsidRPr="00000000" w14:paraId="0000003A">
            <w:pPr>
              <w:numPr>
                <w:ilvl w:val="1"/>
                <w:numId w:val="4"/>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1440" w:hanging="360"/>
              <w:rPr>
                <w:color w:val="0d0d0d"/>
              </w:rPr>
            </w:pPr>
            <w:r w:rsidDel="00000000" w:rsidR="00000000" w:rsidRPr="00000000">
              <w:rPr>
                <w:color w:val="0d0d0d"/>
                <w:sz w:val="20"/>
                <w:szCs w:val="20"/>
                <w:rtl w:val="0"/>
              </w:rPr>
              <w:t xml:space="preserve">Priority</w:t>
            </w:r>
            <w:r w:rsidDel="00000000" w:rsidR="00000000" w:rsidRPr="00000000">
              <w:rPr>
                <w:color w:val="0d0d0d"/>
                <w:sz w:val="22"/>
                <w:szCs w:val="22"/>
                <w:rtl w:val="0"/>
              </w:rPr>
              <w:t xml:space="preserve">: </w:t>
            </w:r>
            <w:r w:rsidDel="00000000" w:rsidR="00000000" w:rsidRPr="00000000">
              <w:rPr>
                <w:color w:val="0d0d0d"/>
                <w:sz w:val="20"/>
                <w:szCs w:val="20"/>
                <w:rtl w:val="0"/>
              </w:rPr>
              <w:t xml:space="preserve">Select the appropriate priority level (P1, P2, P3, or P4).</w:t>
            </w:r>
          </w:p>
          <w:p w:rsidR="00000000" w:rsidDel="00000000" w:rsidP="00000000" w:rsidRDefault="00000000" w:rsidRPr="00000000" w14:paraId="0000003B">
            <w:pPr>
              <w:numPr>
                <w:ilvl w:val="1"/>
                <w:numId w:val="4"/>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1440" w:hanging="360"/>
              <w:rPr>
                <w:color w:val="0d0d0d"/>
              </w:rPr>
            </w:pPr>
            <w:r w:rsidDel="00000000" w:rsidR="00000000" w:rsidRPr="00000000">
              <w:rPr>
                <w:color w:val="0d0d0d"/>
                <w:sz w:val="20"/>
                <w:szCs w:val="20"/>
                <w:rtl w:val="0"/>
              </w:rPr>
              <w:t xml:space="preserve">Description: Add a description to describe the bug.</w:t>
            </w:r>
            <w:r w:rsidDel="00000000" w:rsidR="00000000" w:rsidRPr="00000000">
              <w:rPr>
                <w:rtl w:val="0"/>
              </w:rPr>
            </w:r>
          </w:p>
          <w:p w:rsidR="00000000" w:rsidDel="00000000" w:rsidP="00000000" w:rsidRDefault="00000000" w:rsidRPr="00000000" w14:paraId="0000003C">
            <w:pPr>
              <w:numPr>
                <w:ilvl w:val="0"/>
                <w:numId w:val="4"/>
              </w:numPr>
              <w:spacing w:after="0" w:before="0" w:lineRule="auto"/>
              <w:ind w:left="720" w:hanging="360"/>
              <w:rPr>
                <w:color w:val="000000"/>
                <w:sz w:val="20"/>
                <w:szCs w:val="20"/>
              </w:rPr>
            </w:pPr>
            <w:r w:rsidDel="00000000" w:rsidR="00000000" w:rsidRPr="00000000">
              <w:rPr>
                <w:color w:val="000000"/>
                <w:sz w:val="20"/>
                <w:szCs w:val="20"/>
                <w:rtl w:val="0"/>
              </w:rPr>
              <w:t xml:space="preserve">Attach Supporting Files:</w:t>
            </w:r>
          </w:p>
          <w:p w:rsidR="00000000" w:rsidDel="00000000" w:rsidP="00000000" w:rsidRDefault="00000000" w:rsidRPr="00000000" w14:paraId="0000003D">
            <w:pPr>
              <w:numPr>
                <w:ilvl w:val="1"/>
                <w:numId w:val="4"/>
              </w:numPr>
              <w:spacing w:after="0" w:before="0" w:lineRule="auto"/>
              <w:ind w:left="1440" w:hanging="360"/>
              <w:rPr>
                <w:color w:val="000000"/>
              </w:rPr>
            </w:pPr>
            <w:r w:rsidDel="00000000" w:rsidR="00000000" w:rsidRPr="00000000">
              <w:rPr>
                <w:color w:val="000000"/>
                <w:sz w:val="20"/>
                <w:szCs w:val="20"/>
                <w:rtl w:val="0"/>
              </w:rPr>
              <w:t xml:space="preserve">Attach screenshots and other files that would help reproduce or identify the bug.</w:t>
            </w:r>
          </w:p>
          <w:p w:rsidR="00000000" w:rsidDel="00000000" w:rsidP="00000000" w:rsidRDefault="00000000" w:rsidRPr="00000000" w14:paraId="0000003E">
            <w:pPr>
              <w:numPr>
                <w:ilvl w:val="0"/>
                <w:numId w:val="4"/>
              </w:numPr>
              <w:spacing w:after="0" w:before="0" w:lineRule="auto"/>
              <w:ind w:left="720" w:hanging="360"/>
              <w:rPr>
                <w:color w:val="000000"/>
                <w:sz w:val="20"/>
                <w:szCs w:val="20"/>
              </w:rPr>
            </w:pPr>
            <w:r w:rsidDel="00000000" w:rsidR="00000000" w:rsidRPr="00000000">
              <w:rPr>
                <w:color w:val="000000"/>
                <w:sz w:val="20"/>
                <w:szCs w:val="20"/>
                <w:rtl w:val="0"/>
              </w:rPr>
              <w:t xml:space="preserve">Submit the Issue:</w:t>
            </w:r>
          </w:p>
          <w:p w:rsidR="00000000" w:rsidDel="00000000" w:rsidP="00000000" w:rsidRDefault="00000000" w:rsidRPr="00000000" w14:paraId="0000003F">
            <w:pPr>
              <w:numPr>
                <w:ilvl w:val="1"/>
                <w:numId w:val="4"/>
              </w:numPr>
              <w:spacing w:after="0" w:before="0" w:lineRule="auto"/>
              <w:ind w:left="1440" w:hanging="360"/>
              <w:rPr>
                <w:color w:val="000000"/>
              </w:rPr>
            </w:pPr>
            <w:r w:rsidDel="00000000" w:rsidR="00000000" w:rsidRPr="00000000">
              <w:rPr>
                <w:color w:val="000000"/>
                <w:sz w:val="20"/>
                <w:szCs w:val="20"/>
                <w:rtl w:val="0"/>
              </w:rPr>
              <w:t xml:space="preserve">Click </w:t>
            </w:r>
            <w:r w:rsidDel="00000000" w:rsidR="00000000" w:rsidRPr="00000000">
              <w:rPr>
                <w:rFonts w:ascii="Rubik" w:cs="Rubik" w:eastAsia="Rubik" w:hAnsi="Rubik"/>
                <w:b w:val="1"/>
                <w:color w:val="000000"/>
                <w:sz w:val="20"/>
                <w:szCs w:val="20"/>
                <w:rtl w:val="0"/>
              </w:rPr>
              <w:t xml:space="preserve">Submit New</w:t>
            </w:r>
            <w:r w:rsidDel="00000000" w:rsidR="00000000" w:rsidRPr="00000000">
              <w:rPr>
                <w:color w:val="000000"/>
                <w:sz w:val="20"/>
                <w:szCs w:val="20"/>
                <w:rtl w:val="0"/>
              </w:rPr>
              <w:t xml:space="preserve"> </w:t>
            </w:r>
            <w:r w:rsidDel="00000000" w:rsidR="00000000" w:rsidRPr="00000000">
              <w:rPr>
                <w:rFonts w:ascii="Rubik" w:cs="Rubik" w:eastAsia="Rubik" w:hAnsi="Rubik"/>
                <w:b w:val="1"/>
                <w:color w:val="000000"/>
                <w:sz w:val="20"/>
                <w:szCs w:val="20"/>
                <w:rtl w:val="0"/>
              </w:rPr>
              <w:t xml:space="preserve">Issue</w:t>
            </w:r>
            <w:r w:rsidDel="00000000" w:rsidR="00000000" w:rsidRPr="00000000">
              <w:rPr>
                <w:color w:val="000000"/>
                <w:sz w:val="20"/>
                <w:szCs w:val="20"/>
                <w:rtl w:val="0"/>
              </w:rPr>
              <w:t xml:space="preserve"> </w:t>
            </w:r>
            <w:r w:rsidDel="00000000" w:rsidR="00000000" w:rsidRPr="00000000">
              <w:rPr>
                <w:color w:val="000000"/>
                <w:sz w:val="20"/>
                <w:szCs w:val="20"/>
                <w:rtl w:val="0"/>
              </w:rPr>
              <w:t xml:space="preserve">to save the bug in the </w:t>
            </w:r>
            <w:r w:rsidDel="00000000" w:rsidR="00000000" w:rsidRPr="00000000">
              <w:rPr>
                <w:color w:val="000000"/>
                <w:sz w:val="20"/>
                <w:szCs w:val="20"/>
                <w:rtl w:val="0"/>
              </w:rPr>
              <w:t xml:space="preserve">crossroads </w:t>
            </w:r>
            <w:r w:rsidDel="00000000" w:rsidR="00000000" w:rsidRPr="00000000">
              <w:rPr>
                <w:color w:val="000000"/>
                <w:sz w:val="20"/>
                <w:szCs w:val="20"/>
                <w:rtl w:val="0"/>
              </w:rPr>
              <w:t xml:space="preserve">repository.</w:t>
            </w:r>
          </w:p>
          <w:p w:rsidR="00000000" w:rsidDel="00000000" w:rsidP="00000000" w:rsidRDefault="00000000" w:rsidRPr="00000000" w14:paraId="00000040">
            <w:pPr>
              <w:numPr>
                <w:ilvl w:val="0"/>
                <w:numId w:val="4"/>
              </w:numPr>
              <w:spacing w:after="0" w:before="0" w:lineRule="auto"/>
              <w:ind w:left="720" w:hanging="360"/>
              <w:rPr>
                <w:color w:val="000000"/>
                <w:sz w:val="20"/>
                <w:szCs w:val="20"/>
                <w:u w:val="none"/>
              </w:rPr>
            </w:pPr>
            <w:r w:rsidDel="00000000" w:rsidR="00000000" w:rsidRPr="00000000">
              <w:rPr>
                <w:color w:val="000000"/>
                <w:sz w:val="20"/>
                <w:szCs w:val="20"/>
                <w:rtl w:val="0"/>
              </w:rPr>
              <w:t xml:space="preserve">Validation and Quality checks:</w:t>
            </w:r>
          </w:p>
          <w:p w:rsidR="00000000" w:rsidDel="00000000" w:rsidP="00000000" w:rsidRDefault="00000000" w:rsidRPr="00000000" w14:paraId="00000041">
            <w:pPr>
              <w:numPr>
                <w:ilvl w:val="1"/>
                <w:numId w:val="4"/>
              </w:numPr>
              <w:spacing w:after="0" w:before="0" w:lineRule="auto"/>
              <w:ind w:left="1440" w:hanging="360"/>
              <w:rPr>
                <w:color w:val="000000"/>
              </w:rPr>
            </w:pPr>
            <w:r w:rsidDel="00000000" w:rsidR="00000000" w:rsidRPr="00000000">
              <w:rPr>
                <w:color w:val="000000"/>
                <w:sz w:val="20"/>
                <w:szCs w:val="20"/>
                <w:rtl w:val="0"/>
              </w:rPr>
              <w:t xml:space="preserve">Ensure all the mandatory fields are filled and the attached files are relevant to the bug.</w:t>
            </w:r>
          </w:p>
          <w:p w:rsidR="00000000" w:rsidDel="00000000" w:rsidP="00000000" w:rsidRDefault="00000000" w:rsidRPr="00000000" w14:paraId="00000042">
            <w:pPr>
              <w:numPr>
                <w:ilvl w:val="1"/>
                <w:numId w:val="4"/>
              </w:numPr>
              <w:spacing w:after="0" w:before="0" w:lineRule="auto"/>
              <w:ind w:left="1440" w:hanging="360"/>
              <w:rPr>
                <w:color w:val="000000"/>
              </w:rPr>
            </w:pPr>
            <w:r w:rsidDel="00000000" w:rsidR="00000000" w:rsidRPr="00000000">
              <w:rPr>
                <w:color w:val="000000"/>
                <w:sz w:val="20"/>
                <w:szCs w:val="20"/>
                <w:rtl w:val="0"/>
              </w:rPr>
              <w:t xml:space="preserve">Confirm the priority level accurately that reflects the impact of the bug.</w:t>
            </w:r>
            <w:r w:rsidDel="00000000" w:rsidR="00000000" w:rsidRPr="00000000">
              <w:rPr>
                <w:rtl w:val="0"/>
              </w:rPr>
            </w:r>
          </w:p>
        </w:tc>
      </w:tr>
    </w:tbl>
    <w:p w:rsidR="00000000" w:rsidDel="00000000" w:rsidP="00000000" w:rsidRDefault="00000000" w:rsidRPr="00000000" w14:paraId="00000045">
      <w:pPr>
        <w:widowControl w:val="0"/>
        <w:spacing w:after="0" w:before="0" w:line="240" w:lineRule="auto"/>
        <w:rPr>
          <w:rFonts w:ascii="Rubik SemiBold" w:cs="Rubik SemiBold" w:eastAsia="Rubik SemiBold" w:hAnsi="Rubik SemiBold"/>
          <w:color w:val="cc0066"/>
          <w:sz w:val="2"/>
          <w:szCs w:val="2"/>
        </w:rPr>
      </w:pPr>
      <w:r w:rsidDel="00000000" w:rsidR="00000000" w:rsidRPr="00000000">
        <w:rPr>
          <w:rtl w:val="0"/>
        </w:rPr>
      </w:r>
    </w:p>
    <w:tbl>
      <w:tblPr>
        <w:tblStyle w:val="Table6"/>
        <w:tblW w:w="898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95"/>
        <w:gridCol w:w="2460"/>
        <w:gridCol w:w="1365"/>
        <w:gridCol w:w="2865"/>
        <w:tblGridChange w:id="0">
          <w:tblGrid>
            <w:gridCol w:w="2295"/>
            <w:gridCol w:w="2460"/>
            <w:gridCol w:w="1365"/>
            <w:gridCol w:w="2865"/>
          </w:tblGrid>
        </w:tblGridChange>
      </w:tblGrid>
      <w:tr>
        <w:trPr>
          <w:cantSplit w:val="0"/>
          <w:trHeight w:val="520" w:hRule="atLeast"/>
          <w:tblHeader w:val="0"/>
        </w:trPr>
        <w:tc>
          <w:tcPr>
            <w:tcBorders>
              <w:top w:color="666666" w:space="0" w:sz="8" w:val="single"/>
              <w:left w:color="666666" w:space="0" w:sz="8" w:val="single"/>
              <w:bottom w:color="666666" w:space="0" w:sz="8" w:val="single"/>
              <w:right w:color="666666"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046">
            <w:pPr>
              <w:spacing w:after="0" w:before="0" w:line="240" w:lineRule="auto"/>
              <w:jc w:val="left"/>
              <w:rPr>
                <w:rFonts w:ascii="Rubik Medium" w:cs="Rubik Medium" w:eastAsia="Rubik Medium" w:hAnsi="Rubik Medium"/>
                <w:color w:val="666666"/>
                <w:sz w:val="22"/>
                <w:szCs w:val="22"/>
              </w:rPr>
            </w:pPr>
            <w:r w:rsidDel="00000000" w:rsidR="00000000" w:rsidRPr="00000000">
              <w:rPr>
                <w:rFonts w:ascii="Rubik Medium" w:cs="Rubik Medium" w:eastAsia="Rubik Medium" w:hAnsi="Rubik Medium"/>
                <w:color w:val="666666"/>
                <w:sz w:val="22"/>
                <w:szCs w:val="22"/>
                <w:rtl w:val="0"/>
              </w:rPr>
              <w:t xml:space="preserve">Process Output</w:t>
            </w:r>
          </w:p>
        </w:tc>
        <w:tc>
          <w:tcPr>
            <w:gridSpan w:val="3"/>
            <w:tcBorders>
              <w:top w:color="666666" w:space="0" w:sz="8" w:val="single"/>
              <w:left w:color="666666" w:space="0" w:sz="8" w:val="single"/>
              <w:bottom w:color="666666" w:space="0" w:sz="8" w:val="single"/>
              <w:right w:color="66666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7">
            <w:pPr>
              <w:numPr>
                <w:ilvl w:val="0"/>
                <w:numId w:val="2"/>
              </w:numPr>
              <w:spacing w:after="0" w:before="0" w:lineRule="auto"/>
              <w:ind w:left="720" w:hanging="360"/>
              <w:rPr>
                <w:u w:val="none"/>
              </w:rPr>
            </w:pPr>
            <w:r w:rsidDel="00000000" w:rsidR="00000000" w:rsidRPr="00000000">
              <w:rPr>
                <w:rtl w:val="0"/>
              </w:rPr>
              <w:t xml:space="preserve">This process ensures that bug reports are accurately logged and assigned to the default assignee on </w:t>
            </w:r>
            <w:r w:rsidDel="00000000" w:rsidR="00000000" w:rsidRPr="00000000">
              <w:rPr>
                <w:rFonts w:ascii="Rubik" w:cs="Rubik" w:eastAsia="Rubik" w:hAnsi="Rubik"/>
                <w:b w:val="1"/>
                <w:rtl w:val="0"/>
              </w:rPr>
              <w:t xml:space="preserve">Github crossroads</w:t>
            </w:r>
            <w:r w:rsidDel="00000000" w:rsidR="00000000" w:rsidRPr="00000000">
              <w:rPr>
                <w:rtl w:val="0"/>
              </w:rPr>
              <w:t xml:space="preserve"> repository.</w:t>
            </w:r>
          </w:p>
          <w:p w:rsidR="00000000" w:rsidDel="00000000" w:rsidP="00000000" w:rsidRDefault="00000000" w:rsidRPr="00000000" w14:paraId="00000048">
            <w:pPr>
              <w:numPr>
                <w:ilvl w:val="0"/>
                <w:numId w:val="2"/>
              </w:numPr>
              <w:spacing w:after="0" w:before="0" w:lineRule="auto"/>
              <w:ind w:left="720" w:hanging="360"/>
              <w:rPr>
                <w:u w:val="none"/>
              </w:rPr>
            </w:pPr>
            <w:r w:rsidDel="00000000" w:rsidR="00000000" w:rsidRPr="00000000">
              <w:rPr>
                <w:rtl w:val="0"/>
              </w:rPr>
              <w:t xml:space="preserve">It guarantees clear communication between both the reporter and the reviewer, providing transparency on the bug’s status and expected resolution.</w:t>
            </w:r>
          </w:p>
        </w:tc>
      </w:tr>
    </w:tbl>
    <w:p w:rsidR="00000000" w:rsidDel="00000000" w:rsidP="00000000" w:rsidRDefault="00000000" w:rsidRPr="00000000" w14:paraId="0000004B">
      <w:pPr>
        <w:widowControl w:val="0"/>
        <w:spacing w:after="0" w:before="0" w:line="240" w:lineRule="auto"/>
        <w:rPr>
          <w:rFonts w:ascii="Rubik SemiBold" w:cs="Rubik SemiBold" w:eastAsia="Rubik SemiBold" w:hAnsi="Rubik SemiBold"/>
          <w:color w:val="cc0066"/>
          <w:sz w:val="2"/>
          <w:szCs w:val="2"/>
        </w:rPr>
      </w:pPr>
      <w:r w:rsidDel="00000000" w:rsidR="00000000" w:rsidRPr="00000000">
        <w:rPr>
          <w:rtl w:val="0"/>
        </w:rPr>
      </w:r>
    </w:p>
    <w:tbl>
      <w:tblPr>
        <w:tblStyle w:val="Table7"/>
        <w:tblW w:w="898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95"/>
        <w:gridCol w:w="2460"/>
        <w:gridCol w:w="1365"/>
        <w:gridCol w:w="2865"/>
        <w:tblGridChange w:id="0">
          <w:tblGrid>
            <w:gridCol w:w="2295"/>
            <w:gridCol w:w="2460"/>
            <w:gridCol w:w="1365"/>
            <w:gridCol w:w="2865"/>
          </w:tblGrid>
        </w:tblGridChange>
      </w:tblGrid>
      <w:tr>
        <w:trPr>
          <w:cantSplit w:val="0"/>
          <w:trHeight w:val="520" w:hRule="atLeast"/>
          <w:tblHeader w:val="0"/>
        </w:trPr>
        <w:tc>
          <w:tcPr>
            <w:tcBorders>
              <w:top w:color="666666" w:space="0" w:sz="8" w:val="single"/>
              <w:left w:color="666666" w:space="0" w:sz="8" w:val="single"/>
              <w:bottom w:color="666666" w:space="0" w:sz="8" w:val="single"/>
              <w:right w:color="666666"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04C">
            <w:pPr>
              <w:spacing w:after="0" w:before="0" w:lineRule="auto"/>
              <w:rPr>
                <w:rFonts w:ascii="Rubik Medium" w:cs="Rubik Medium" w:eastAsia="Rubik Medium" w:hAnsi="Rubik Medium"/>
                <w:color w:val="666666"/>
                <w:sz w:val="22"/>
                <w:szCs w:val="22"/>
              </w:rPr>
            </w:pPr>
            <w:r w:rsidDel="00000000" w:rsidR="00000000" w:rsidRPr="00000000">
              <w:rPr>
                <w:rFonts w:ascii="Rubik Medium" w:cs="Rubik Medium" w:eastAsia="Rubik Medium" w:hAnsi="Rubik Medium"/>
                <w:color w:val="666666"/>
                <w:sz w:val="22"/>
                <w:szCs w:val="22"/>
                <w:rtl w:val="0"/>
              </w:rPr>
              <w:t xml:space="preserve">Exceptions to Normal Process Flow</w:t>
            </w:r>
          </w:p>
        </w:tc>
        <w:tc>
          <w:tcPr>
            <w:gridSpan w:val="3"/>
            <w:tcBorders>
              <w:top w:color="666666" w:space="0" w:sz="8" w:val="single"/>
              <w:left w:color="666666" w:space="0" w:sz="8" w:val="single"/>
              <w:bottom w:color="666666" w:space="0" w:sz="8" w:val="single"/>
              <w:right w:color="66666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D">
            <w:pPr>
              <w:spacing w:after="0" w:before="0" w:lineRule="auto"/>
              <w:rPr/>
            </w:pPr>
            <w:r w:rsidDel="00000000" w:rsidR="00000000" w:rsidRPr="00000000">
              <w:rPr>
                <w:rtl w:val="0"/>
              </w:rPr>
              <w:t xml:space="preserve">NA</w:t>
            </w:r>
            <w:r w:rsidDel="00000000" w:rsidR="00000000" w:rsidRPr="00000000">
              <w:rPr>
                <w:rtl w:val="0"/>
              </w:rPr>
            </w:r>
          </w:p>
        </w:tc>
      </w:tr>
    </w:tbl>
    <w:p w:rsidR="00000000" w:rsidDel="00000000" w:rsidP="00000000" w:rsidRDefault="00000000" w:rsidRPr="00000000" w14:paraId="00000050">
      <w:pPr>
        <w:widowControl w:val="0"/>
        <w:spacing w:after="0" w:before="0" w:line="240" w:lineRule="auto"/>
        <w:rPr>
          <w:rFonts w:ascii="Rubik SemiBold" w:cs="Rubik SemiBold" w:eastAsia="Rubik SemiBold" w:hAnsi="Rubik SemiBold"/>
          <w:color w:val="cc0066"/>
          <w:sz w:val="2"/>
          <w:szCs w:val="2"/>
        </w:rPr>
      </w:pPr>
      <w:r w:rsidDel="00000000" w:rsidR="00000000" w:rsidRPr="00000000">
        <w:rPr>
          <w:rtl w:val="0"/>
        </w:rPr>
      </w:r>
    </w:p>
    <w:tbl>
      <w:tblPr>
        <w:tblStyle w:val="Table8"/>
        <w:tblW w:w="898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95"/>
        <w:gridCol w:w="2460"/>
        <w:gridCol w:w="1365"/>
        <w:gridCol w:w="2865"/>
        <w:tblGridChange w:id="0">
          <w:tblGrid>
            <w:gridCol w:w="2295"/>
            <w:gridCol w:w="2460"/>
            <w:gridCol w:w="1365"/>
            <w:gridCol w:w="2865"/>
          </w:tblGrid>
        </w:tblGridChange>
      </w:tblGrid>
      <w:tr>
        <w:trPr>
          <w:cantSplit w:val="0"/>
          <w:trHeight w:val="2230.4075097656246" w:hRule="atLeast"/>
          <w:tblHeader w:val="0"/>
        </w:trPr>
        <w:tc>
          <w:tcPr>
            <w:tcBorders>
              <w:top w:color="666666" w:space="0" w:sz="8" w:val="single"/>
              <w:left w:color="666666" w:space="0" w:sz="8" w:val="single"/>
              <w:bottom w:color="666666" w:space="0" w:sz="8" w:val="single"/>
              <w:right w:color="666666"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051">
            <w:pPr>
              <w:spacing w:after="0" w:before="0" w:lineRule="auto"/>
              <w:rPr>
                <w:rFonts w:ascii="Rubik Medium" w:cs="Rubik Medium" w:eastAsia="Rubik Medium" w:hAnsi="Rubik Medium"/>
                <w:color w:val="666666"/>
                <w:sz w:val="22"/>
                <w:szCs w:val="22"/>
              </w:rPr>
            </w:pPr>
            <w:r w:rsidDel="00000000" w:rsidR="00000000" w:rsidRPr="00000000">
              <w:rPr>
                <w:rFonts w:ascii="Rubik Medium" w:cs="Rubik Medium" w:eastAsia="Rubik Medium" w:hAnsi="Rubik Medium"/>
                <w:color w:val="666666"/>
                <w:sz w:val="22"/>
                <w:szCs w:val="22"/>
                <w:rtl w:val="0"/>
              </w:rPr>
              <w:t xml:space="preserve">Control Points and Measurements</w:t>
            </w:r>
          </w:p>
        </w:tc>
        <w:tc>
          <w:tcPr>
            <w:gridSpan w:val="3"/>
            <w:tcBorders>
              <w:top w:color="666666" w:space="0" w:sz="8" w:val="single"/>
              <w:left w:color="666666" w:space="0" w:sz="8" w:val="single"/>
              <w:bottom w:color="666666" w:space="0" w:sz="8" w:val="single"/>
              <w:right w:color="66666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2">
            <w:pPr>
              <w:numPr>
                <w:ilvl w:val="0"/>
                <w:numId w:val="3"/>
              </w:numPr>
              <w:spacing w:after="0" w:before="0" w:lineRule="auto"/>
              <w:ind w:left="720" w:hanging="360"/>
            </w:pPr>
            <w:r w:rsidDel="00000000" w:rsidR="00000000" w:rsidRPr="00000000">
              <w:rPr>
                <w:rtl w:val="0"/>
              </w:rPr>
              <w:t xml:space="preserve">Must have access to the GitHub crossroads repository and details </w:t>
            </w:r>
            <w:r w:rsidDel="00000000" w:rsidR="00000000" w:rsidRPr="00000000">
              <w:rPr>
                <w:color w:val="000000"/>
                <w:rtl w:val="0"/>
              </w:rPr>
              <w:t xml:space="preserve">about the bug including the title, customer name, environment type, and priority level</w:t>
            </w:r>
            <w:r w:rsidDel="00000000" w:rsidR="00000000" w:rsidRPr="00000000">
              <w:rPr>
                <w:rtl w:val="0"/>
              </w:rPr>
            </w:r>
          </w:p>
          <w:p w:rsidR="00000000" w:rsidDel="00000000" w:rsidP="00000000" w:rsidRDefault="00000000" w:rsidRPr="00000000" w14:paraId="00000053">
            <w:pPr>
              <w:numPr>
                <w:ilvl w:val="0"/>
                <w:numId w:val="3"/>
              </w:numPr>
              <w:spacing w:after="0" w:before="0" w:lineRule="auto"/>
              <w:ind w:left="720" w:hanging="360"/>
            </w:pPr>
            <w:r w:rsidDel="00000000" w:rsidR="00000000" w:rsidRPr="00000000">
              <w:rPr>
                <w:rtl w:val="0"/>
              </w:rPr>
              <w:t xml:space="preserve">The Product Manager ensures that all the mandatory fields are filled out when reporting a bug.</w:t>
            </w:r>
          </w:p>
          <w:p w:rsidR="00000000" w:rsidDel="00000000" w:rsidP="00000000" w:rsidRDefault="00000000" w:rsidRPr="00000000" w14:paraId="00000054">
            <w:pPr>
              <w:numPr>
                <w:ilvl w:val="0"/>
                <w:numId w:val="3"/>
              </w:numPr>
              <w:spacing w:after="0" w:before="0" w:lineRule="auto"/>
              <w:ind w:left="720" w:hanging="360"/>
            </w:pPr>
            <w:r w:rsidDel="00000000" w:rsidR="00000000" w:rsidRPr="00000000">
              <w:rPr>
                <w:rtl w:val="0"/>
              </w:rPr>
              <w:t xml:space="preserve">Requests should be properly categorized and include the necessary information to support the request.</w:t>
            </w:r>
          </w:p>
        </w:tc>
      </w:tr>
    </w:tbl>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rFonts w:ascii="Rubik SemiBold" w:cs="Rubik SemiBold" w:eastAsia="Rubik SemiBold" w:hAnsi="Rubik SemiBold"/>
          <w:color w:val="cc0066"/>
          <w:sz w:val="33"/>
          <w:szCs w:val="33"/>
        </w:rPr>
      </w:pPr>
      <w:r w:rsidDel="00000000" w:rsidR="00000000" w:rsidRPr="00000000">
        <w:rPr>
          <w:rFonts w:ascii="Rubik SemiBold" w:cs="Rubik SemiBold" w:eastAsia="Rubik SemiBold" w:hAnsi="Rubik SemiBold"/>
          <w:color w:val="cc0066"/>
          <w:sz w:val="33"/>
          <w:szCs w:val="33"/>
          <w:rtl w:val="0"/>
        </w:rPr>
        <w:t xml:space="preserve">Version History</w:t>
      </w:r>
    </w:p>
    <w:p w:rsidR="00000000" w:rsidDel="00000000" w:rsidP="00000000" w:rsidRDefault="00000000" w:rsidRPr="00000000" w14:paraId="00000059">
      <w:pPr>
        <w:rPr>
          <w:rFonts w:ascii="Rubik SemiBold" w:cs="Rubik SemiBold" w:eastAsia="Rubik SemiBold" w:hAnsi="Rubik SemiBold"/>
          <w:color w:val="000000"/>
        </w:rPr>
      </w:pPr>
      <w:r w:rsidDel="00000000" w:rsidR="00000000" w:rsidRPr="00000000">
        <w:rPr>
          <w:rtl w:val="0"/>
        </w:rPr>
      </w:r>
    </w:p>
    <w:tbl>
      <w:tblPr>
        <w:tblStyle w:val="Table9"/>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5.8"/>
        <w:gridCol w:w="1805.8"/>
        <w:gridCol w:w="1805.8"/>
        <w:gridCol w:w="1805.8"/>
        <w:gridCol w:w="1805.8"/>
        <w:tblGridChange w:id="0">
          <w:tblGrid>
            <w:gridCol w:w="1805.8"/>
            <w:gridCol w:w="1805.8"/>
            <w:gridCol w:w="1805.8"/>
            <w:gridCol w:w="1805.8"/>
            <w:gridCol w:w="1805.8"/>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ubik" w:cs="Rubik" w:eastAsia="Rubik" w:hAnsi="Rubik"/>
                <w:color w:val="000000"/>
              </w:rPr>
            </w:pPr>
            <w:r w:rsidDel="00000000" w:rsidR="00000000" w:rsidRPr="00000000">
              <w:rPr>
                <w:rFonts w:ascii="Rubik" w:cs="Rubik" w:eastAsia="Rubik" w:hAnsi="Rubik"/>
                <w:color w:val="000000"/>
                <w:rtl w:val="0"/>
              </w:rPr>
              <w:t xml:space="preserve">Version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ubik" w:cs="Rubik" w:eastAsia="Rubik" w:hAnsi="Rubik"/>
                <w:color w:val="000000"/>
              </w:rPr>
            </w:pPr>
            <w:r w:rsidDel="00000000" w:rsidR="00000000" w:rsidRPr="00000000">
              <w:rPr>
                <w:rFonts w:ascii="Rubik" w:cs="Rubik" w:eastAsia="Rubik" w:hAnsi="Rubik"/>
                <w:color w:val="000000"/>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ubik" w:cs="Rubik" w:eastAsia="Rubik" w:hAnsi="Rubik"/>
                <w:color w:val="000000"/>
              </w:rPr>
            </w:pPr>
            <w:r w:rsidDel="00000000" w:rsidR="00000000" w:rsidRPr="00000000">
              <w:rPr>
                <w:rFonts w:ascii="Rubik" w:cs="Rubik" w:eastAsia="Rubik" w:hAnsi="Rubik"/>
                <w:color w:val="000000"/>
                <w:rtl w:val="0"/>
              </w:rPr>
              <w:t xml:space="preserve">Author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ubik" w:cs="Rubik" w:eastAsia="Rubik" w:hAnsi="Rubik"/>
                <w:color w:val="000000"/>
              </w:rPr>
            </w:pPr>
            <w:r w:rsidDel="00000000" w:rsidR="00000000" w:rsidRPr="00000000">
              <w:rPr>
                <w:rFonts w:ascii="Rubik" w:cs="Rubik" w:eastAsia="Rubik" w:hAnsi="Rubik"/>
                <w:color w:val="000000"/>
                <w:rtl w:val="0"/>
              </w:rPr>
              <w:t xml:space="preserve">Approved By</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ubik" w:cs="Rubik" w:eastAsia="Rubik" w:hAnsi="Rubik"/>
                <w:color w:val="000000"/>
              </w:rPr>
            </w:pPr>
            <w:r w:rsidDel="00000000" w:rsidR="00000000" w:rsidRPr="00000000">
              <w:rPr>
                <w:rFonts w:ascii="Rubik" w:cs="Rubik" w:eastAsia="Rubik" w:hAnsi="Rubik"/>
                <w:color w:val="000000"/>
                <w:rtl w:val="0"/>
              </w:rPr>
              <w:t xml:space="preserve">Status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rPr>
            </w:pPr>
            <w:r w:rsidDel="00000000" w:rsidR="00000000" w:rsidRPr="00000000">
              <w:rPr>
                <w:color w:val="000000"/>
                <w:rtl w:val="0"/>
              </w:rPr>
              <w:t xml:space="preserve">v1.0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rPr>
            </w:pPr>
            <w:r w:rsidDel="00000000" w:rsidR="00000000" w:rsidRPr="00000000">
              <w:rPr>
                <w:color w:val="000000"/>
                <w:rtl w:val="0"/>
              </w:rPr>
              <w:t xml:space="preserve">27/11/2024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rPr>
            </w:pPr>
            <w:r w:rsidDel="00000000" w:rsidR="00000000" w:rsidRPr="00000000">
              <w:rPr>
                <w:color w:val="000000"/>
                <w:rtl w:val="0"/>
              </w:rPr>
              <w:t xml:space="preserve">Christy Peedikaparambil</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rPr>
            </w:pPr>
            <w:r w:rsidDel="00000000" w:rsidR="00000000" w:rsidRPr="00000000">
              <w:rPr>
                <w:color w:val="000000"/>
                <w:rtl w:val="0"/>
              </w:rPr>
              <w:t xml:space="preserve">Swati Das Gupta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rPr>
            </w:pPr>
            <w:r w:rsidDel="00000000" w:rsidR="00000000" w:rsidRPr="00000000">
              <w:rPr>
                <w:color w:val="000000"/>
                <w:rtl w:val="0"/>
              </w:rPr>
              <w:t xml:space="preserve">Draft</w:t>
            </w:r>
          </w:p>
        </w:tc>
      </w:tr>
    </w:tbl>
    <w:p w:rsidR="00000000" w:rsidDel="00000000" w:rsidP="00000000" w:rsidRDefault="00000000" w:rsidRPr="00000000" w14:paraId="00000064">
      <w:pPr>
        <w:rPr>
          <w:rFonts w:ascii="Rubik SemiBold" w:cs="Rubik SemiBold" w:eastAsia="Rubik SemiBold" w:hAnsi="Rubik SemiBold"/>
          <w:color w:val="000000"/>
        </w:rPr>
      </w:pPr>
      <w:r w:rsidDel="00000000" w:rsidR="00000000" w:rsidRPr="00000000">
        <w:rPr>
          <w:rtl w:val="0"/>
        </w:rPr>
      </w:r>
    </w:p>
    <w:sectPr>
      <w:headerReference r:id="rId9" w:type="default"/>
      <w:headerReference r:id="rId10" w:type="first"/>
      <w:footerReference r:id="rId11" w:type="default"/>
      <w:footerReference r:id="rId12" w:type="first"/>
      <w:pgSz w:h="16834" w:w="11909" w:orient="portrait"/>
      <w:pgMar w:bottom="1440" w:top="1526.4" w:left="1440" w:right="1440" w:header="720.0000000000001" w:footer="720.0000000000001"/>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Rubik Medium">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ubik Light">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Rubik SemiBold">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Rubik">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65">
    <w:pPr>
      <w:ind w:left="-1417.3228346456694" w:firstLine="0"/>
      <w:rPr/>
    </w:pPr>
    <w:r w:rsidDel="00000000" w:rsidR="00000000" w:rsidRPr="00000000">
      <w:rPr>
        <w:rtl w:val="0"/>
      </w:rPr>
    </w:r>
  </w:p>
  <w:tbl>
    <w:tblPr>
      <w:tblStyle w:val="Table10"/>
      <w:tblW w:w="9015.0" w:type="dxa"/>
      <w:jc w:val="left"/>
      <w:tblInd w:w="-7.32283464566933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95"/>
      <w:gridCol w:w="5175"/>
      <w:gridCol w:w="2145"/>
      <w:tblGridChange w:id="0">
        <w:tblGrid>
          <w:gridCol w:w="1695"/>
          <w:gridCol w:w="5175"/>
          <w:gridCol w:w="2145"/>
        </w:tblGrid>
      </w:tblGridChange>
    </w:tblGrid>
    <w:tr>
      <w:trPr>
        <w:cantSplit w:val="0"/>
        <w:trHeight w:val="410" w:hRule="atLeast"/>
        <w:tblHeader w:val="0"/>
      </w:trPr>
      <w:tc>
        <w:tcPr>
          <w:gridSpan w:val="2"/>
          <w:tcBorders>
            <w:top w:color="666666" w:space="0" w:sz="12"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66">
          <w:pPr>
            <w:widowControl w:val="0"/>
            <w:spacing w:after="0" w:before="0" w:line="240" w:lineRule="auto"/>
            <w:rPr>
              <w:rFonts w:ascii="Rubik" w:cs="Rubik" w:eastAsia="Rubik" w:hAnsi="Rubik"/>
              <w:color w:val="999999"/>
              <w:sz w:val="17"/>
              <w:szCs w:val="17"/>
            </w:rPr>
          </w:pPr>
          <w:r w:rsidDel="00000000" w:rsidR="00000000" w:rsidRPr="00000000">
            <w:rPr>
              <w:rFonts w:ascii="Rubik" w:cs="Rubik" w:eastAsia="Rubik" w:hAnsi="Rubik"/>
              <w:color w:val="999999"/>
              <w:sz w:val="17"/>
              <w:szCs w:val="17"/>
              <w:rtl w:val="0"/>
            </w:rPr>
            <w:t xml:space="preserve">NETMONASTERY Network Security Private Limited [INTERNAL]</w:t>
          </w:r>
        </w:p>
      </w:tc>
      <w:tc>
        <w:tcPr>
          <w:tcBorders>
            <w:top w:color="666666" w:space="0" w:sz="12"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Rubik" w:cs="Rubik" w:eastAsia="Rubik" w:hAnsi="Rubik"/>
              <w:sz w:val="17"/>
              <w:szCs w:val="17"/>
            </w:rPr>
          </w:pPr>
          <w:r w:rsidDel="00000000" w:rsidR="00000000" w:rsidRPr="00000000">
            <w:rPr>
              <w:rFonts w:ascii="Rubik" w:cs="Rubik" w:eastAsia="Rubik" w:hAnsi="Rubik"/>
              <w:sz w:val="17"/>
              <w:szCs w:val="17"/>
            </w:rPr>
            <w:fldChar w:fldCharType="begin"/>
            <w:instrText xml:space="preserve">PAGE</w:instrText>
            <w:fldChar w:fldCharType="separate"/>
            <w:fldChar w:fldCharType="end"/>
          </w:r>
          <w:r w:rsidDel="00000000" w:rsidR="00000000" w:rsidRPr="00000000">
            <w:rPr>
              <w:rtl w:val="0"/>
            </w:rPr>
          </w:r>
        </w:p>
      </w:tc>
    </w:tr>
  </w:tbl>
  <w:p w:rsidR="00000000" w:rsidDel="00000000" w:rsidP="00000000" w:rsidRDefault="00000000" w:rsidRPr="00000000" w14:paraId="00000069">
    <w:pPr>
      <w:ind w:left="-1417.3228346456694" w:firstLine="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6C">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6A">
    <w:pPr>
      <w:pBdr>
        <w:bottom w:color="000000" w:space="2" w:sz="8" w:val="single"/>
      </w:pBdr>
      <w:spacing w:after="600" w:lineRule="auto"/>
      <w:ind w:left="0" w:firstLine="0"/>
      <w:rPr>
        <w:rFonts w:ascii="Rubik Medium" w:cs="Rubik Medium" w:eastAsia="Rubik Medium" w:hAnsi="Rubik Medium"/>
        <w:sz w:val="18"/>
        <w:szCs w:val="18"/>
      </w:rPr>
    </w:pPr>
    <w:r w:rsidDel="00000000" w:rsidR="00000000" w:rsidRPr="00000000">
      <w:rPr>
        <w:rFonts w:ascii="Rubik Medium" w:cs="Rubik Medium" w:eastAsia="Rubik Medium" w:hAnsi="Rubik Medium"/>
        <w:sz w:val="18"/>
        <w:szCs w:val="18"/>
        <w:rtl w:val="0"/>
      </w:rPr>
      <w:t xml:space="preserve">BUG LOGGING</w:t>
    </w:r>
    <w:r w:rsidDel="00000000" w:rsidR="00000000" w:rsidRPr="00000000">
      <w:rPr>
        <w:rFonts w:ascii="Rubik Medium" w:cs="Rubik Medium" w:eastAsia="Rubik Medium" w:hAnsi="Rubik Medium"/>
        <w:sz w:val="18"/>
        <w:szCs w:val="18"/>
      </w:rPr>
      <w:pict>
        <v:shape id="WordPictureWatermark1" style="position:absolute;width:791.4330708661419pt;height:1119.3626141351438pt;rotation:0;z-index:-503316481;mso-position-horizontal-relative:margin;mso-position-horizontal:center;mso-position-vertical-relative:margin;mso-position-vertical:center;" alt="" type="#_x0000_t75">
          <v:imagedata blacklevel="22938f" cropbottom="44f" cropleft="0f" cropright="0f" croptop="-44f" gain="19661f" r:id="rId1" o:title="image1.jpg"/>
        </v:shape>
      </w:pict>
    </w:r>
    <w:r w:rsidDel="00000000" w:rsidR="00000000" w:rsidRPr="00000000">
      <w:rPr>
        <w:rFonts w:ascii="Rubik Medium" w:cs="Rubik Medium" w:eastAsia="Rubik Medium" w:hAnsi="Rubik Medium"/>
        <w:sz w:val="18"/>
        <w:szCs w:val="18"/>
        <w:rtl w:val="0"/>
      </w:rPr>
      <w:t xml:space="preserve"> PROCESS</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6B">
    <w:pPr>
      <w:rPr/>
    </w:pPr>
    <w:r w:rsidDel="00000000" w:rsidR="00000000" w:rsidRPr="00000000">
      <w:rPr/>
      <w:pict>
        <v:shape id="WordPictureWatermark2" style="position:absolute;width:791.4330708661419pt;height:1119.3626141351438pt;rotation:0;z-index:-503316481;mso-position-horizontal-relative:margin;mso-position-horizontal:center;mso-position-vertical-relative:margin;mso-position-vertical:center;" alt="" type="#_x0000_t75">
          <v:imagedata blacklevel="22938f" cropbottom="0f" cropleft="0f" cropright="0f" croptop="0f" gain="19661f" r:id="rId1" o:title="image1.jpg"/>
        </v:shape>
      </w:pic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rFonts w:ascii="Rubik Light" w:cs="Rubik Light" w:eastAsia="Rubik Light" w:hAnsi="Rubik Light"/>
        <w:b w:val="0"/>
        <w:sz w:val="21"/>
        <w:szCs w:val="21"/>
        <w:u w:val="none"/>
      </w:rPr>
    </w:lvl>
    <w:lvl w:ilvl="1">
      <w:start w:val="1"/>
      <w:numFmt w:val="lowerLetter"/>
      <w:lvlText w:val="%2."/>
      <w:lvlJc w:val="left"/>
      <w:pPr>
        <w:ind w:left="1440" w:hanging="360"/>
      </w:pPr>
      <w:rPr>
        <w:rFonts w:ascii="Rubik Light" w:cs="Rubik Light" w:eastAsia="Rubik Light" w:hAnsi="Rubik Light"/>
        <w:b w:val="0"/>
        <w:sz w:val="21"/>
        <w:szCs w:val="21"/>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Rubik Light" w:cs="Rubik Light" w:eastAsia="Rubik Light" w:hAnsi="Rubik Light"/>
        <w:color w:val="111111"/>
        <w:sz w:val="21"/>
        <w:szCs w:val="21"/>
        <w:lang w:val="en_GB"/>
      </w:rPr>
    </w:rPrDefault>
    <w:pPrDefault>
      <w:pPr>
        <w:spacing w:after="200" w:before="1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Pr>
    <w:rPr>
      <w:rFonts w:ascii="Rubik SemiBold" w:cs="Rubik SemiBold" w:eastAsia="Rubik SemiBold" w:hAnsi="Rubik SemiBold"/>
      <w:color w:val="cc0066"/>
      <w:sz w:val="28"/>
      <w:szCs w:val="28"/>
    </w:rPr>
  </w:style>
  <w:style w:type="paragraph" w:styleId="Heading2">
    <w:name w:val="heading 2"/>
    <w:basedOn w:val="Normal"/>
    <w:next w:val="Normal"/>
    <w:pPr>
      <w:keepNext w:val="1"/>
      <w:keepLines w:val="1"/>
      <w:spacing w:before="600" w:lineRule="auto"/>
    </w:pPr>
    <w:rPr>
      <w:rFonts w:ascii="Rubik SemiBold" w:cs="Rubik SemiBold" w:eastAsia="Rubik SemiBold" w:hAnsi="Rubik SemiBold"/>
      <w:color w:val="003366"/>
      <w:sz w:val="28"/>
      <w:szCs w:val="28"/>
    </w:rPr>
  </w:style>
  <w:style w:type="paragraph" w:styleId="Heading3">
    <w:name w:val="heading 3"/>
    <w:basedOn w:val="Normal"/>
    <w:next w:val="Normal"/>
    <w:pPr>
      <w:keepNext w:val="1"/>
      <w:keepLines w:val="1"/>
      <w:spacing w:before="400" w:lineRule="auto"/>
    </w:pPr>
    <w:rPr>
      <w:rFonts w:ascii="Rubik SemiBold" w:cs="Rubik SemiBold" w:eastAsia="Rubik SemiBold" w:hAnsi="Rubik SemiBold"/>
      <w:sz w:val="24"/>
      <w:szCs w:val="24"/>
    </w:rPr>
  </w:style>
  <w:style w:type="paragraph" w:styleId="Heading4">
    <w:name w:val="heading 4"/>
    <w:basedOn w:val="Normal"/>
    <w:next w:val="Normal"/>
    <w:pPr>
      <w:keepNext w:val="1"/>
      <w:keepLines w:val="1"/>
      <w:pageBreakBefore w:val="0"/>
      <w:spacing w:after="40" w:before="240" w:lineRule="auto"/>
    </w:pPr>
    <w:rPr>
      <w:i w:val="1"/>
      <w:color w:val="666666"/>
      <w:sz w:val="22"/>
      <w:szCs w:val="22"/>
    </w:rPr>
  </w:style>
  <w:style w:type="paragraph" w:styleId="Heading5">
    <w:name w:val="heading 5"/>
    <w:basedOn w:val="Normal"/>
    <w:next w:val="Normal"/>
    <w:pPr>
      <w:keepNext w:val="1"/>
      <w:keepLines w:val="1"/>
      <w:pageBreakBefore w:val="0"/>
      <w:spacing w:after="40" w:before="220" w:lineRule="auto"/>
    </w:pPr>
    <w:rPr>
      <w:b w:val="1"/>
      <w:color w:val="666666"/>
      <w:sz w:val="20"/>
      <w:szCs w:val="20"/>
    </w:rPr>
  </w:style>
  <w:style w:type="paragraph" w:styleId="Heading6">
    <w:name w:val="heading 6"/>
    <w:basedOn w:val="Normal"/>
    <w:next w:val="Normal"/>
    <w:pPr>
      <w:keepNext w:val="1"/>
      <w:keepLines w:val="1"/>
      <w:pageBreakBefore w:val="0"/>
      <w:spacing w:after="40" w:before="200" w:lineRule="auto"/>
    </w:pPr>
    <w:rPr>
      <w:i w:val="1"/>
      <w:color w:val="666666"/>
      <w:sz w:val="20"/>
      <w:szCs w:val="20"/>
    </w:rPr>
  </w:style>
  <w:style w:type="paragraph" w:styleId="Title">
    <w:name w:val="Title"/>
    <w:basedOn w:val="Normal"/>
    <w:next w:val="Normal"/>
    <w:pPr>
      <w:keepNext w:val="1"/>
      <w:keepLines w:val="1"/>
      <w:spacing w:before="400" w:lineRule="auto"/>
      <w:jc w:val="both"/>
    </w:pPr>
    <w:rPr>
      <w:rFonts w:ascii="Rubik" w:cs="Rubik" w:eastAsia="Rubik" w:hAnsi="Rubik"/>
      <w:b w:val="1"/>
      <w:color w:val="cc0066"/>
      <w:sz w:val="48"/>
      <w:szCs w:val="48"/>
    </w:rPr>
  </w:style>
  <w:style w:type="paragraph" w:styleId="Subtitle">
    <w:name w:val="Subtitle"/>
    <w:basedOn w:val="Normal"/>
    <w:next w:val="Normal"/>
    <w:pPr>
      <w:keepNext w:val="1"/>
      <w:keepLines w:val="1"/>
      <w:spacing w:after="400" w:lineRule="auto"/>
    </w:pPr>
    <w:rPr>
      <w:rFonts w:ascii="Rubik" w:cs="Rubik" w:eastAsia="Rubik" w:hAnsi="Rubik"/>
      <w:sz w:val="24"/>
      <w:szCs w:val="24"/>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footer" Target="footer1.xml"/><Relationship Id="rId10" Type="http://schemas.openxmlformats.org/officeDocument/2006/relationships/header" Target="header2.xml"/><Relationship Id="rId12" Type="http://schemas.openxmlformats.org/officeDocument/2006/relationships/footer" Target="foot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4.jpg"/><Relationship Id="rId7" Type="http://schemas.openxmlformats.org/officeDocument/2006/relationships/image" Target="media/image3.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1" Type="http://schemas.openxmlformats.org/officeDocument/2006/relationships/font" Target="fonts/RubikSemiBold-italic.ttf"/><Relationship Id="rId10" Type="http://schemas.openxmlformats.org/officeDocument/2006/relationships/font" Target="fonts/RubikSemiBold-bold.ttf"/><Relationship Id="rId13" Type="http://schemas.openxmlformats.org/officeDocument/2006/relationships/font" Target="fonts/Rubik-regular.ttf"/><Relationship Id="rId12" Type="http://schemas.openxmlformats.org/officeDocument/2006/relationships/font" Target="fonts/RubikSemiBold-boldItalic.ttf"/><Relationship Id="rId1" Type="http://schemas.openxmlformats.org/officeDocument/2006/relationships/font" Target="fonts/RubikMedium-regular.ttf"/><Relationship Id="rId2" Type="http://schemas.openxmlformats.org/officeDocument/2006/relationships/font" Target="fonts/RubikMedium-bold.ttf"/><Relationship Id="rId3" Type="http://schemas.openxmlformats.org/officeDocument/2006/relationships/font" Target="fonts/RubikMedium-italic.ttf"/><Relationship Id="rId4" Type="http://schemas.openxmlformats.org/officeDocument/2006/relationships/font" Target="fonts/RubikMedium-boldItalic.ttf"/><Relationship Id="rId9" Type="http://schemas.openxmlformats.org/officeDocument/2006/relationships/font" Target="fonts/RubikSemiBold-regular.ttf"/><Relationship Id="rId15" Type="http://schemas.openxmlformats.org/officeDocument/2006/relationships/font" Target="fonts/Rubik-italic.ttf"/><Relationship Id="rId14" Type="http://schemas.openxmlformats.org/officeDocument/2006/relationships/font" Target="fonts/Rubik-bold.ttf"/><Relationship Id="rId16" Type="http://schemas.openxmlformats.org/officeDocument/2006/relationships/font" Target="fonts/Rubik-boldItalic.ttf"/><Relationship Id="rId5" Type="http://schemas.openxmlformats.org/officeDocument/2006/relationships/font" Target="fonts/RubikLight-regular.ttf"/><Relationship Id="rId6" Type="http://schemas.openxmlformats.org/officeDocument/2006/relationships/font" Target="fonts/RubikLight-bold.ttf"/><Relationship Id="rId7" Type="http://schemas.openxmlformats.org/officeDocument/2006/relationships/font" Target="fonts/RubikLight-italic.ttf"/><Relationship Id="rId8" Type="http://schemas.openxmlformats.org/officeDocument/2006/relationships/font" Target="fonts/RubikLight-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_rels/header2.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