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F31257">
      <w:pPr>
        <w:rPr>
          <w:rFonts w:hint="default"/>
          <w:lang w:val="en-GB"/>
        </w:rPr>
      </w:pPr>
      <w:r>
        <w:rPr>
          <w:rFonts w:hint="default"/>
          <w:lang w:val="en-GB"/>
        </w:rPr>
        <w:t>Benchmark:  Split = 6, 2013 - 2022, Region: US and EU, Sector: ALL</w:t>
      </w:r>
    </w:p>
    <w:p w14:paraId="646913C4">
      <w:pPr>
        <w:rPr>
          <w:rFonts w:hint="default"/>
          <w:lang w:val="en-GB"/>
        </w:rPr>
      </w:pPr>
    </w:p>
    <w:p w14:paraId="74C188BC">
      <w:pPr>
        <w:rPr>
          <w:rFonts w:hint="default"/>
          <w:lang w:val="en-GB"/>
        </w:rPr>
      </w:pPr>
    </w:p>
    <w:p w14:paraId="4B2C9E0F">
      <w:pPr>
        <w:rPr>
          <w:rFonts w:hint="default"/>
          <w:lang w:val="en-GB"/>
        </w:rPr>
      </w:pPr>
      <w:r>
        <w:rPr>
          <w:rFonts w:hint="default"/>
          <w:lang w:val="en-GB"/>
        </w:rPr>
        <w:t>Folder Structure :</w:t>
      </w:r>
    </w:p>
    <w:p w14:paraId="5C698929">
      <w:pPr>
        <w:rPr>
          <w:rFonts w:hint="default"/>
          <w:lang w:val="en-GB"/>
        </w:rPr>
      </w:pPr>
    </w:p>
    <w:p w14:paraId="2DA964A3">
      <w:pPr>
        <w:rPr>
          <w:rFonts w:hint="default"/>
          <w:lang w:val="en-GB"/>
        </w:rPr>
      </w:pPr>
    </w:p>
    <w:p w14:paraId="4ADA0C26">
      <w:pPr>
        <w:rPr>
          <w:rFonts w:hint="default"/>
          <w:lang w:val="en-GB"/>
        </w:rPr>
      </w:pPr>
      <w:r>
        <w:rPr>
          <w:rFonts w:hint="default"/>
          <w:lang w:val="en-GB"/>
        </w:rPr>
        <w:t>Region: EU_USA, USA, EU</w:t>
      </w:r>
    </w:p>
    <w:p w14:paraId="20EA564F">
      <w:pPr>
        <w:ind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Industry</w:t>
      </w:r>
      <w:bookmarkStart w:id="0" w:name="_GoBack"/>
      <w:bookmarkEnd w:id="0"/>
      <w:r>
        <w:rPr>
          <w:rFonts w:hint="default"/>
          <w:lang w:val="en-GB"/>
        </w:rPr>
        <w:t>: All</w:t>
      </w:r>
    </w:p>
    <w:p w14:paraId="49BC034E">
      <w:pPr>
        <w:ind w:left="720" w:leftChars="0"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Uni-variate Split: 5 and 6</w:t>
      </w:r>
    </w:p>
    <w:p w14:paraId="2F3C8931">
      <w:pPr>
        <w:ind w:left="1440" w:leftChars="0"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If sector = ALL:</w:t>
      </w:r>
    </w:p>
    <w:p w14:paraId="500DF1FF">
      <w:pPr>
        <w:ind w:left="1440" w:leftChars="0" w:firstLine="720" w:firstLineChars="0"/>
        <w:rPr>
          <w:rFonts w:hint="default"/>
          <w:lang w:val="en-GB"/>
        </w:rPr>
      </w:pPr>
    </w:p>
    <w:p w14:paraId="2AE8E1D9">
      <w:pPr>
        <w:ind w:left="1440" w:leftChars="0"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Industry_Equal_Weight_Split Portfolio (5/6) = 20, 30 Equal Weight</w:t>
      </w:r>
    </w:p>
    <w:p w14:paraId="294D90EC">
      <w:pPr>
        <w:ind w:left="1440" w:leftChars="0" w:firstLine="720" w:firstLineChars="0"/>
        <w:rPr>
          <w:rFonts w:hint="default"/>
          <w:lang w:val="en-GB"/>
        </w:rPr>
      </w:pPr>
    </w:p>
    <w:p w14:paraId="303DC3BE">
      <w:pPr>
        <w:ind w:left="1440" w:leftChars="0"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Sector_Equal_Weight_Split Portfolio (11): 10,12,15</w:t>
      </w:r>
    </w:p>
    <w:p w14:paraId="245C1556">
      <w:pPr>
        <w:ind w:left="1440" w:leftChars="0" w:firstLine="720" w:firstLineChars="0"/>
        <w:rPr>
          <w:rFonts w:hint="default"/>
          <w:lang w:val="en-GB"/>
        </w:rPr>
      </w:pPr>
    </w:p>
    <w:p w14:paraId="18838EBE">
      <w:pPr>
        <w:ind w:left="2160" w:leftChars="0"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Start Year: 2013, 2014, 2016, 2018, 2019    </w:t>
      </w:r>
    </w:p>
    <w:p w14:paraId="28C41DBD">
      <w:pPr>
        <w:ind w:left="2160" w:leftChars="0"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End Year: 2022, 2023, 2024</w:t>
      </w:r>
    </w:p>
    <w:p w14:paraId="319B6327">
      <w:pPr>
        <w:ind w:left="2160" w:leftChars="0" w:firstLine="720" w:firstLineChars="0"/>
        <w:rPr>
          <w:rFonts w:hint="default"/>
          <w:lang w:val="en-GB"/>
        </w:rPr>
      </w:pPr>
    </w:p>
    <w:p w14:paraId="374985A8">
      <w:pPr>
        <w:ind w:left="2160" w:leftChars="0" w:firstLine="720" w:firstLineChars="0"/>
        <w:rPr>
          <w:rFonts w:hint="default"/>
          <w:lang w:val="en-GB"/>
        </w:rPr>
      </w:pPr>
    </w:p>
    <w:p w14:paraId="59D7A839">
      <w:pPr>
        <w:rPr>
          <w:rFonts w:hint="default"/>
          <w:lang w:val="en-GB"/>
        </w:rPr>
      </w:pPr>
      <w:r>
        <w:rPr>
          <w:rFonts w:hint="default"/>
          <w:lang w:val="en-GB"/>
        </w:rPr>
        <w:t>Outputs:</w:t>
      </w:r>
    </w:p>
    <w:p w14:paraId="2304E4F3">
      <w:pPr>
        <w:rPr>
          <w:rFonts w:hint="default"/>
          <w:lang w:val="en-GB"/>
        </w:rPr>
      </w:pPr>
    </w:p>
    <w:p w14:paraId="33A10219">
      <w:pPr>
        <w:numPr>
          <w:ilvl w:val="0"/>
          <w:numId w:val="1"/>
        </w:numPr>
        <w:rPr>
          <w:rFonts w:hint="default"/>
          <w:lang w:val="en-GB"/>
        </w:rPr>
      </w:pPr>
      <w:r>
        <w:rPr>
          <w:rFonts w:hint="default"/>
          <w:lang w:val="en-GB"/>
        </w:rPr>
        <w:t>Cumplot with Transformation Signal, Sector Portfolio, Avgerage, MSCI</w:t>
      </w:r>
    </w:p>
    <w:p w14:paraId="596DE114">
      <w:pPr>
        <w:numPr>
          <w:ilvl w:val="0"/>
          <w:numId w:val="1"/>
        </w:numPr>
        <w:rPr>
          <w:rFonts w:hint="default"/>
          <w:lang w:val="en-GB"/>
        </w:rPr>
      </w:pPr>
      <w:r>
        <w:rPr>
          <w:rFonts w:hint="default"/>
          <w:lang w:val="en-GB"/>
        </w:rPr>
        <w:t>Table - Sharpe, Alpha, P-Value, Max DD</w:t>
      </w:r>
    </w:p>
    <w:p w14:paraId="6214B541">
      <w:pPr>
        <w:numPr>
          <w:ilvl w:val="0"/>
          <w:numId w:val="1"/>
        </w:numPr>
        <w:rPr>
          <w:rFonts w:hint="default"/>
          <w:lang w:val="en-GB"/>
        </w:rPr>
      </w:pPr>
      <w:r>
        <w:rPr>
          <w:rFonts w:hint="default"/>
          <w:lang w:val="en-GB"/>
        </w:rPr>
        <w:t>Rolling Sharpe (T, Sector, Average) - 40 months</w:t>
      </w:r>
    </w:p>
    <w:p w14:paraId="2437BBB2">
      <w:pPr>
        <w:numPr>
          <w:ilvl w:val="0"/>
          <w:numId w:val="1"/>
        </w:numPr>
        <w:rPr>
          <w:rFonts w:hint="default"/>
          <w:lang w:val="en-GB"/>
        </w:rPr>
      </w:pPr>
      <w:r>
        <w:rPr>
          <w:rFonts w:hint="default"/>
          <w:lang w:val="en-GB"/>
        </w:rPr>
        <w:t>Rolling Alpha - 40 Months</w:t>
      </w:r>
    </w:p>
    <w:p w14:paraId="3028FC82">
      <w:pPr>
        <w:numPr>
          <w:ilvl w:val="0"/>
          <w:numId w:val="1"/>
        </w:numPr>
        <w:rPr>
          <w:rFonts w:hint="default"/>
          <w:lang w:val="en-GB"/>
        </w:rPr>
      </w:pPr>
      <w:r>
        <w:rPr>
          <w:rFonts w:hint="default"/>
          <w:lang w:val="en-GB"/>
        </w:rPr>
        <w:t>Folder : Portfolio Constituents</w:t>
      </w:r>
    </w:p>
    <w:p w14:paraId="54359714">
      <w:pPr>
        <w:numPr>
          <w:numId w:val="0"/>
        </w:numPr>
        <w:ind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Sector over time</w:t>
      </w:r>
    </w:p>
    <w:p w14:paraId="6C24C012">
      <w:pPr>
        <w:numPr>
          <w:numId w:val="0"/>
        </w:numPr>
        <w:ind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Sector_Final</w:t>
      </w:r>
    </w:p>
    <w:p w14:paraId="3D5C9C17">
      <w:pPr>
        <w:numPr>
          <w:numId w:val="0"/>
        </w:numPr>
        <w:ind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Loc_Final</w:t>
      </w:r>
    </w:p>
    <w:p w14:paraId="23AEF04B">
      <w:pPr>
        <w:ind w:left="2160" w:leftChars="0" w:firstLine="720" w:firstLineChars="0"/>
        <w:rPr>
          <w:rFonts w:hint="default"/>
          <w:lang w:val="en-GB"/>
        </w:rPr>
      </w:pPr>
    </w:p>
    <w:p w14:paraId="33341CF2">
      <w:pPr>
        <w:ind w:left="2160" w:leftChars="0" w:firstLine="720" w:firstLineChars="0"/>
        <w:rPr>
          <w:rFonts w:hint="default"/>
          <w:lang w:val="en-GB"/>
        </w:rPr>
      </w:pPr>
    </w:p>
    <w:p w14:paraId="5B61BA15">
      <w:pPr>
        <w:rPr>
          <w:rFonts w:hint="default"/>
          <w:lang w:val="en-GB"/>
        </w:rPr>
      </w:pPr>
    </w:p>
    <w:p w14:paraId="4D82235B">
      <w:pPr>
        <w:rPr>
          <w:rFonts w:hint="default"/>
          <w:lang w:val="en-GB"/>
        </w:rPr>
      </w:pPr>
    </w:p>
    <w:p w14:paraId="30C1854E">
      <w:pPr>
        <w:ind w:firstLine="720" w:firstLineChars="0"/>
        <w:rPr>
          <w:rFonts w:hint="default"/>
          <w:lang w:val="en-GB"/>
        </w:rPr>
      </w:pPr>
    </w:p>
    <w:p w14:paraId="752C5B83">
      <w:pPr>
        <w:ind w:firstLine="720" w:firstLineChars="0"/>
        <w:rPr>
          <w:rFonts w:hint="default"/>
          <w:lang w:val="en-GB"/>
        </w:rPr>
      </w:pPr>
    </w:p>
    <w:p w14:paraId="07330B3D">
      <w:pPr>
        <w:rPr>
          <w:rFonts w:hint="default"/>
          <w:lang w:val="en-GB"/>
        </w:rPr>
      </w:pPr>
    </w:p>
    <w:p w14:paraId="5D79A88D">
      <w:pPr>
        <w:rPr>
          <w:rFonts w:hint="default"/>
          <w:lang w:val="en-GB"/>
        </w:rPr>
      </w:pPr>
    </w:p>
    <w:p w14:paraId="3EA35FF6">
      <w:pPr>
        <w:rPr>
          <w:rFonts w:hint="default"/>
          <w:lang w:val="en-GB"/>
        </w:rPr>
      </w:pPr>
    </w:p>
    <w:p w14:paraId="6BEBA8A6">
      <w:pPr>
        <w:rPr>
          <w:rFonts w:hint="default"/>
          <w:lang w:val="en-GB"/>
        </w:rPr>
      </w:pPr>
    </w:p>
    <w:p w14:paraId="2A8D7C0F">
      <w:pPr>
        <w:rPr>
          <w:rFonts w:hint="default"/>
          <w:lang w:val="en-GB"/>
        </w:rPr>
      </w:pPr>
    </w:p>
    <w:p w14:paraId="3A0A9313">
      <w:pPr>
        <w:rPr>
          <w:rFonts w:hint="default"/>
          <w:lang w:val="en-GB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171BAED"/>
    <w:multiLevelType w:val="singleLevel"/>
    <w:tmpl w:val="6171BAED"/>
    <w:lvl w:ilvl="0" w:tentative="0">
      <w:start w:val="1"/>
      <w:numFmt w:val="decimal"/>
      <w:suff w:val="space"/>
      <w:lvlText w:val="%1)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C3537C"/>
    <w:rsid w:val="04D04473"/>
    <w:rsid w:val="062A343F"/>
    <w:rsid w:val="06A47871"/>
    <w:rsid w:val="06BC4F18"/>
    <w:rsid w:val="14F447EE"/>
    <w:rsid w:val="19517616"/>
    <w:rsid w:val="1BDE0896"/>
    <w:rsid w:val="1E0104B3"/>
    <w:rsid w:val="1F607885"/>
    <w:rsid w:val="25470E2F"/>
    <w:rsid w:val="284B13BF"/>
    <w:rsid w:val="2D680B8A"/>
    <w:rsid w:val="2EE203F7"/>
    <w:rsid w:val="2F266D26"/>
    <w:rsid w:val="306153F0"/>
    <w:rsid w:val="30957F3C"/>
    <w:rsid w:val="343E2DC2"/>
    <w:rsid w:val="3C6D68AF"/>
    <w:rsid w:val="3D8C3F65"/>
    <w:rsid w:val="401C7E0E"/>
    <w:rsid w:val="48D250C5"/>
    <w:rsid w:val="4C54044A"/>
    <w:rsid w:val="57F731DF"/>
    <w:rsid w:val="60A644EA"/>
    <w:rsid w:val="668B794B"/>
    <w:rsid w:val="6690176D"/>
    <w:rsid w:val="66E2035A"/>
    <w:rsid w:val="68236767"/>
    <w:rsid w:val="6B647B3E"/>
    <w:rsid w:val="723942F4"/>
    <w:rsid w:val="756D63B5"/>
    <w:rsid w:val="7A3A3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51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2026-04-06T08:49:12Z</dcterms:created>
  <dc:creator>chris</dc:creator>
  <cp:lastModifiedBy>Christy</cp:lastModifiedBy>
  <dcterms:modified xsi:type="dcterms:W3CDTF">2026-04-06T10:03:48Z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eyJoZGlkIjoiYmM5MmE2MWVmMjhlZjBiZWM0Zjk0YjZjMmY2ZGY3YmEiLCJ1c2VySWQiOiIzODY2MTI3Njk0MzMxIn0=</vt:lpwstr>
  </property>
  <property fmtid="{D5CDD505-2E9C-101B-9397-08002B2CF9AE}" pid="4" name="ICV">
    <vt:lpwstr>F60E83F507E641E39948080C690BAA8C_12</vt:lpwstr>
  </property>
</Properties>
</file>