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3418"/>
    <w:p w14:paraId="7274383F"/>
    <w:p w14:paraId="20BD04F8">
      <w:pPr>
        <w:rPr>
          <w:rFonts w:hint="default"/>
          <w:lang w:val="en-GB"/>
        </w:rPr>
      </w:pPr>
      <w:r>
        <w:rPr>
          <w:rFonts w:hint="default"/>
          <w:lang w:val="en-GB"/>
        </w:rPr>
        <w:t>We dropped the real estate sector, it dosent make sense to measure “innovation” in RE.</w:t>
      </w:r>
    </w:p>
    <w:p w14:paraId="7947538A">
      <w:pPr>
        <w:rPr>
          <w:rFonts w:hint="default"/>
          <w:lang w:val="en-GB"/>
        </w:rPr>
      </w:pPr>
    </w:p>
    <w:p w14:paraId="21947115">
      <w:pPr>
        <w:rPr>
          <w:rFonts w:hint="default"/>
          <w:lang w:val="en-GB"/>
        </w:rPr>
      </w:pPr>
      <w:r>
        <w:rPr>
          <w:rFonts w:hint="default"/>
          <w:lang w:val="en-GB"/>
        </w:rPr>
        <w:t>I believe “last_year” was the last year there was a report/ fundamental data for a company in a particular year. Eg, in 2020 the last time we had a report was 2018.</w:t>
      </w:r>
    </w:p>
    <w:p w14:paraId="1C845D05">
      <w:pPr>
        <w:rPr>
          <w:rFonts w:hint="default"/>
          <w:lang w:val="en-GB"/>
        </w:rPr>
      </w:pPr>
    </w:p>
    <w:p w14:paraId="0BB8934E">
      <w:pPr>
        <w:rPr>
          <w:rFonts w:hint="default"/>
          <w:lang w:val="en-GB"/>
        </w:rPr>
      </w:pPr>
      <w:r>
        <w:rPr>
          <w:rFonts w:hint="default"/>
          <w:lang w:val="en-GB"/>
        </w:rPr>
        <w:t>Currency conversions have already been done in all calcualtions to usd.</w:t>
      </w:r>
    </w:p>
    <w:p w14:paraId="6ADCB24E">
      <w:pPr>
        <w:rPr>
          <w:rFonts w:hint="default"/>
          <w:lang w:val="en-GB"/>
        </w:rPr>
      </w:pPr>
    </w:p>
    <w:p w14:paraId="6194A8FE">
      <w:pPr>
        <w:rPr>
          <w:rFonts w:hint="default"/>
          <w:lang w:val="en-GB"/>
        </w:rPr>
      </w:pPr>
      <w:r>
        <w:rPr>
          <w:rFonts w:hint="default"/>
          <w:lang w:val="en-GB"/>
        </w:rPr>
        <w:t>Company name may be accessed via table 2</w:t>
      </w:r>
    </w:p>
    <w:p w14:paraId="774D1CBF">
      <w:pPr>
        <w:rPr>
          <w:rFonts w:hint="default"/>
          <w:lang w:val="en-GB"/>
        </w:rPr>
      </w:pPr>
    </w:p>
    <w:p w14:paraId="7DEE1C5A">
      <w:pPr>
        <w:rPr>
          <w:rFonts w:hint="default"/>
          <w:lang w:val="en-GB"/>
        </w:rPr>
      </w:pPr>
      <w:r>
        <w:rPr>
          <w:rFonts w:hint="default"/>
          <w:lang w:val="en-GB"/>
        </w:rPr>
        <w:t>I don’t have “ISIN” in my tables only gvkey, IID and cname.</w:t>
      </w:r>
      <w:bookmarkStart w:id="0" w:name="_GoBack"/>
      <w:bookmarkEnd w:id="0"/>
    </w:p>
    <w:p w14:paraId="6A4916D6">
      <w:pPr>
        <w:rPr>
          <w:rFonts w:hint="default"/>
          <w:lang w:val="en-GB"/>
        </w:rPr>
      </w:pPr>
    </w:p>
    <w:p w14:paraId="203D5089">
      <w:pPr>
        <w:rPr>
          <w:rFonts w:hint="default"/>
          <w:lang w:val="en-GB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383F2B"/>
    <w:rsid w:val="3CC75CC4"/>
    <w:rsid w:val="4524487F"/>
    <w:rsid w:val="47372FE6"/>
    <w:rsid w:val="54A156E6"/>
    <w:rsid w:val="6A5269FC"/>
    <w:rsid w:val="7B7A3121"/>
    <w:rsid w:val="7E355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2026-04-13T08:04:19Z</dcterms:created>
  <dc:creator>chris</dc:creator>
  <cp:lastModifiedBy>chris</cp:lastModifiedBy>
  <dcterms:modified xsi:type="dcterms:W3CDTF">2026-04-13T08:31:05Z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KSOTemplateDocerSaveRecord">
    <vt:lpwstr>eyJoZGlkIjoiYmM5MmE2MWVmMjhlZjBiZWM0Zjk0YjZjMmY2ZGY3YmEiLCJ1c2VySWQiOiIzODY2MTI3Njk0MzMxIn0=</vt:lpwstr>
  </property>
  <property fmtid="{D5CDD505-2E9C-101B-9397-08002B2CF9AE}" pid="4" name="ICV">
    <vt:lpwstr>80A04AFCF37D4DAB9A33B9742119EC27_12</vt:lpwstr>
  </property>
</Properties>
</file>