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157163</wp:posOffset>
            </wp:positionV>
            <wp:extent cx="7796213" cy="11620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0</wp:posOffset>
            </wp:positionV>
            <wp:extent cx="1333500" cy="1528763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184770</wp:posOffset>
            </wp:positionV>
            <wp:extent cx="276225" cy="190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1999-02-01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196230</wp:posOffset>
            </wp:positionV>
            <wp:extent cx="190500" cy="1905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0975-428-934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154986</wp:posOffset>
            </wp:positionV>
            <wp:extent cx="276225" cy="27622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christy232458@gmail.com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</w:p>
    <w:p w:rsidR="00000000" w:rsidDel="00000000" w:rsidP="00000000" w:rsidRDefault="00000000" w:rsidRPr="00000000" w14:paraId="0000000B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Joy English school,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Yilan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English teacher</w:t>
      </w:r>
    </w:p>
    <w:p w:rsidR="00000000" w:rsidDel="00000000" w:rsidP="00000000" w:rsidRDefault="00000000" w:rsidRPr="00000000" w14:paraId="0000000F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2023 – FEBRUARY 2023</w:t>
      </w:r>
    </w:p>
    <w:tbl>
      <w:tblPr>
        <w:tblStyle w:val="Table1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Deliver English classes to students aged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500"/>
                <w:tab w:val="left" w:leader="none" w:pos="5850"/>
              </w:tabs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5 to12 years old.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 and organize lesson plans that align with school or institution objectives and adapt existing materials and resources to suit students’ needs.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 variety of teaching methods (games, conversations, role-playing, etc.) to keep lessons engaging.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Yilan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English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2021 – DECEMBER 2021</w:t>
      </w:r>
    </w:p>
    <w:tbl>
      <w:tblPr>
        <w:tblStyle w:val="Table2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Experience designing lesson plans for primary school-aged students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Assessed students abilities through assignments and adjusted lesson plans to help them accordingly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Helped students improve their English grammar, pronunciation, and sentence structures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Come True CAFE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Taipei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JUNE 2024 – PRESENT</w:t>
      </w:r>
      <w:r w:rsidDel="00000000" w:rsidR="00000000" w:rsidRPr="00000000">
        <w:rPr>
          <w:rtl w:val="0"/>
        </w:rPr>
      </w:r>
    </w:p>
    <w:tbl>
      <w:tblPr>
        <w:tblStyle w:val="Table3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in food and beverage quality management and maintain consistency in product standards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the supervisor with staffing arrangements and scheduling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Food preparation and inventory management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my language abilities to assist international patrons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Mr. Lim’s Noodle Restaurant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SEPTEMBER 2019 - DECEMBER 2020</w:t>
      </w:r>
    </w:p>
    <w:tbl>
      <w:tblPr>
        <w:tblStyle w:val="Table4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Provided excellent customer service by greeting customers, resolving complaints, serving food and answering customer inquiries.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Collected payments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Prepared and cooked food according to customer preferences.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</w:tabs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TES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Penang, Malaysia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Office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DECEMBER 2017 -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Supported office manager through document coordination and customer relations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Managed office inventory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tabs>
          <w:tab w:val="left" w:leader="none" w:pos="4500"/>
          <w:tab w:val="left" w:leader="none" w:pos="5850"/>
        </w:tabs>
        <w:spacing w:before="280" w:lineRule="auto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bookmarkStart w:colFirst="0" w:colLast="0" w:name="_x6623zvhus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tabs>
          <w:tab w:val="left" w:leader="none" w:pos="4680"/>
          <w:tab w:val="left" w:leader="none" w:pos="5850"/>
        </w:tabs>
        <w:rPr/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National Ilan University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Yilan, Taiwan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Bachelor of Arts in Foreign Language and Literature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Jit Sin Independent High School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Bukit Mertajam, Malaysia </w:t>
      </w:r>
    </w:p>
    <w:p w:rsidR="00000000" w:rsidDel="00000000" w:rsidP="00000000" w:rsidRDefault="00000000" w:rsidRPr="00000000" w14:paraId="00000033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High School Diploma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hl3irujguqm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TESOL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to Speakers of Other Languages)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TEFL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as a Foreign Language)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Grade 5 Violin Level 2 Certificate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 Graded Examination in Music Performance Trinity College 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s5eg716ezudy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LANGUAGES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English: Fluent (Written &amp; Spoken)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(Linguaskill English test result : 176/180+ B2)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afterAutospacing="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Chinese Mandarin:  Fluent (Written &amp; Spoken)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2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Cantonese: Fluent (Spoken)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Hokkien/Minnan: Conversational (Spoken)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Malay:  Conversational  (Spoken)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255"/>
        <w:tblGridChange w:id="0">
          <w:tblGrid>
            <w:gridCol w:w="9165"/>
            <w:gridCol w:w="255"/>
          </w:tblGrid>
        </w:tblGridChange>
      </w:tblGrid>
      <w:tr>
        <w:trPr>
          <w:cantSplit w:val="0"/>
          <w:trHeight w:val="4307.169921874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8aslrrzf2e7f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Playing music                                 •  Listening to music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(Violin, Guitar and singing)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Crafting                                          •  off-road bike riding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Yoga                                                •  Traveling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cx3tqbpm9n7z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