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455" w:rsidRPr="004E3AE1" w:rsidRDefault="004E3AE1" w:rsidP="004E3AE1">
      <w:pPr>
        <w:pStyle w:val="Heading1"/>
      </w:pPr>
      <w:r w:rsidRPr="004E3AE1">
        <w:t>Appendix A</w:t>
      </w:r>
    </w:p>
    <w:p w:rsidR="004E3AE1" w:rsidRPr="004E3AE1" w:rsidRDefault="004E3AE1" w:rsidP="004E3AE1">
      <w:pPr>
        <w:pStyle w:val="Heading2"/>
      </w:pPr>
      <w:r w:rsidRPr="004E3AE1">
        <w:t>API</w:t>
      </w:r>
    </w:p>
    <w:tbl>
      <w:tblPr>
        <w:tblStyle w:val="MediumGrid2-Accent1"/>
        <w:tblW w:w="0" w:type="auto"/>
        <w:tblLook w:val="01A0"/>
      </w:tblPr>
      <w:tblGrid>
        <w:gridCol w:w="2026"/>
        <w:gridCol w:w="7083"/>
      </w:tblGrid>
      <w:tr w:rsidR="004E3AE1" w:rsidRPr="004E3AE1" w:rsidTr="004E3AE1">
        <w:trPr>
          <w:cnfStyle w:val="100000000000"/>
        </w:trPr>
        <w:tc>
          <w:tcPr>
            <w:cnfStyle w:val="001000000100"/>
            <w:tcW w:w="2026" w:type="dxa"/>
          </w:tcPr>
          <w:p w:rsidR="004E3AE1" w:rsidRPr="004E3AE1" w:rsidRDefault="004E3AE1" w:rsidP="004E3AE1">
            <w:r w:rsidRPr="004E3AE1">
              <w:t>Class</w:t>
            </w:r>
          </w:p>
        </w:tc>
        <w:tc>
          <w:tcPr>
            <w:cnfStyle w:val="000100000000"/>
            <w:tcW w:w="7083" w:type="dxa"/>
          </w:tcPr>
          <w:p w:rsidR="004E3AE1" w:rsidRPr="004E3AE1" w:rsidRDefault="004E3AE1" w:rsidP="004E3AE1">
            <w:r w:rsidRPr="004E3AE1">
              <w:t>Operations</w:t>
            </w:r>
          </w:p>
        </w:tc>
      </w:tr>
      <w:tr w:rsidR="004E3AE1" w:rsidRPr="004E3AE1" w:rsidTr="004E3AE1">
        <w:trPr>
          <w:cnfStyle w:val="000000100000"/>
        </w:trPr>
        <w:tc>
          <w:tcPr>
            <w:cnfStyle w:val="001000000000"/>
            <w:tcW w:w="2026" w:type="dxa"/>
          </w:tcPr>
          <w:p w:rsidR="004E3AE1" w:rsidRPr="004E3AE1" w:rsidRDefault="004E3AE1" w:rsidP="004E3AE1">
            <w:pPr>
              <w:rPr>
                <w:rStyle w:val="Module"/>
              </w:rPr>
            </w:pPr>
            <w:r w:rsidRPr="004E3AE1">
              <w:rPr>
                <w:rStyle w:val="Module"/>
              </w:rPr>
              <w:t>Array</w:t>
            </w:r>
          </w:p>
        </w:tc>
        <w:tc>
          <w:tcPr>
            <w:cnfStyle w:val="000100000000"/>
            <w:tcW w:w="7083" w:type="dxa"/>
          </w:tcPr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new-array(size)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get(index)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set(index, object)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copy(srcindex, srcarray, destinationindex, destinationarray)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copy-descending(srcindex, srcarray, destinationindex, destinationarray)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index-of(element)</w:t>
            </w:r>
          </w:p>
        </w:tc>
      </w:tr>
      <w:tr w:rsidR="004E3AE1" w:rsidRPr="004E3AE1" w:rsidTr="004E3AE1">
        <w:tc>
          <w:tcPr>
            <w:cnfStyle w:val="001000000000"/>
            <w:tcW w:w="2026" w:type="dxa"/>
          </w:tcPr>
          <w:p w:rsidR="004E3AE1" w:rsidRPr="004E3AE1" w:rsidRDefault="004E3AE1" w:rsidP="004E3AE1">
            <w:pPr>
              <w:rPr>
                <w:rStyle w:val="Module"/>
              </w:rPr>
            </w:pPr>
            <w:r w:rsidRPr="004E3AE1">
              <w:rPr>
                <w:rStyle w:val="Module"/>
              </w:rPr>
              <w:t>List</w:t>
            </w:r>
          </w:p>
        </w:tc>
        <w:tc>
          <w:tcPr>
            <w:cnfStyle w:val="000100000000"/>
            <w:tcW w:w="7083" w:type="dxa"/>
          </w:tcPr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initialize(initialSize)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add(object)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length()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index-of(object)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get(id)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insert-at(index, object)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remove(object)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remove-at(id)</w:t>
            </w:r>
          </w:p>
        </w:tc>
      </w:tr>
      <w:tr w:rsidR="004E3AE1" w:rsidRPr="004E3AE1" w:rsidTr="004E3AE1">
        <w:trPr>
          <w:cnfStyle w:val="000000100000"/>
        </w:trPr>
        <w:tc>
          <w:tcPr>
            <w:cnfStyle w:val="001000000000"/>
            <w:tcW w:w="2026" w:type="dxa"/>
          </w:tcPr>
          <w:p w:rsidR="004E3AE1" w:rsidRPr="004E3AE1" w:rsidRDefault="004E3AE1" w:rsidP="004E3AE1">
            <w:pPr>
              <w:rPr>
                <w:rStyle w:val="Module"/>
              </w:rPr>
            </w:pPr>
            <w:r w:rsidRPr="004E3AE1">
              <w:rPr>
                <w:rStyle w:val="Module"/>
              </w:rPr>
              <w:t>Integer</w:t>
            </w:r>
          </w:p>
        </w:tc>
        <w:tc>
          <w:tcPr>
            <w:cnfStyle w:val="000100000000"/>
            <w:tcW w:w="7083" w:type="dxa"/>
          </w:tcPr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to-string()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subtract(other)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add(other)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multiply(other)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divide(other)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modulo(other)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compare-to(other)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negate()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is-true()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get-hashcode()</w:t>
            </w:r>
          </w:p>
        </w:tc>
      </w:tr>
      <w:tr w:rsidR="004E3AE1" w:rsidRPr="004E3AE1" w:rsidTr="004E3AE1">
        <w:tc>
          <w:tcPr>
            <w:cnfStyle w:val="001000000000"/>
            <w:tcW w:w="2026" w:type="dxa"/>
          </w:tcPr>
          <w:p w:rsidR="004E3AE1" w:rsidRPr="004E3AE1" w:rsidRDefault="004E3AE1" w:rsidP="004E3AE1">
            <w:pPr>
              <w:rPr>
                <w:rStyle w:val="Module"/>
              </w:rPr>
            </w:pPr>
            <w:r w:rsidRPr="004E3AE1">
              <w:rPr>
                <w:rStyle w:val="Module"/>
              </w:rPr>
              <w:t>String</w:t>
            </w:r>
          </w:p>
        </w:tc>
        <w:tc>
          <w:tcPr>
            <w:cnfStyle w:val="000100000000"/>
            <w:tcW w:w="7083" w:type="dxa"/>
          </w:tcPr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get-hashcode()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equals(other)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compare-to(other)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substring(start, count)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split(splitter)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index-of(substring)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last-index-of(substring)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concat(otherString)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length()</w:t>
            </w:r>
          </w:p>
        </w:tc>
      </w:tr>
      <w:tr w:rsidR="004E3AE1" w:rsidRPr="004E3AE1" w:rsidTr="004E3AE1">
        <w:trPr>
          <w:cnfStyle w:val="000000100000"/>
        </w:trPr>
        <w:tc>
          <w:tcPr>
            <w:cnfStyle w:val="001000000000"/>
            <w:tcW w:w="2026" w:type="dxa"/>
          </w:tcPr>
          <w:p w:rsidR="004E3AE1" w:rsidRPr="004E3AE1" w:rsidRDefault="004E3AE1" w:rsidP="004E3AE1">
            <w:pPr>
              <w:rPr>
                <w:rStyle w:val="Module"/>
              </w:rPr>
            </w:pPr>
            <w:r w:rsidRPr="004E3AE1">
              <w:rPr>
                <w:rStyle w:val="Module"/>
              </w:rPr>
              <w:t>Object</w:t>
            </w:r>
          </w:p>
        </w:tc>
        <w:tc>
          <w:tcPr>
            <w:cnfStyle w:val="000100000000"/>
            <w:tcW w:w="7083" w:type="dxa"/>
          </w:tcPr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get-type()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to-string()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equals(other)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is-true()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is-false()</w:t>
            </w:r>
          </w:p>
        </w:tc>
      </w:tr>
      <w:tr w:rsidR="004E3AE1" w:rsidRPr="004E3AE1" w:rsidTr="004E3AE1">
        <w:tc>
          <w:tcPr>
            <w:cnfStyle w:val="001000000000"/>
            <w:tcW w:w="2026" w:type="dxa"/>
          </w:tcPr>
          <w:p w:rsidR="004E3AE1" w:rsidRPr="004E3AE1" w:rsidRDefault="004E3AE1" w:rsidP="004E3AE1">
            <w:pPr>
              <w:rPr>
                <w:rStyle w:val="Module"/>
              </w:rPr>
            </w:pPr>
            <w:r w:rsidRPr="004E3AE1">
              <w:rPr>
                <w:rStyle w:val="Module"/>
              </w:rPr>
              <w:t>Console</w:t>
            </w:r>
          </w:p>
        </w:tc>
        <w:tc>
          <w:tcPr>
            <w:cnfStyle w:val="000100000000"/>
            <w:tcW w:w="7083" w:type="dxa"/>
          </w:tcPr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write-line(str)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write-line()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write(str)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read-line()</w:t>
            </w:r>
          </w:p>
        </w:tc>
      </w:tr>
      <w:tr w:rsidR="004E3AE1" w:rsidRPr="004E3AE1" w:rsidTr="004E3AE1">
        <w:trPr>
          <w:cnfStyle w:val="000000100000"/>
        </w:trPr>
        <w:tc>
          <w:tcPr>
            <w:cnfStyle w:val="001000000000"/>
            <w:tcW w:w="2026" w:type="dxa"/>
          </w:tcPr>
          <w:p w:rsidR="004E3AE1" w:rsidRPr="004E3AE1" w:rsidRDefault="004E3AE1" w:rsidP="004E3AE1">
            <w:pPr>
              <w:rPr>
                <w:rStyle w:val="Module"/>
              </w:rPr>
            </w:pPr>
            <w:r w:rsidRPr="004E3AE1">
              <w:rPr>
                <w:rStyle w:val="Module"/>
              </w:rPr>
              <w:t>Exception</w:t>
            </w:r>
          </w:p>
        </w:tc>
        <w:tc>
          <w:tcPr>
            <w:cnfStyle w:val="000100000000"/>
            <w:tcW w:w="7083" w:type="dxa"/>
          </w:tcPr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initialize(message)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to-string()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message()</w:t>
            </w:r>
          </w:p>
        </w:tc>
      </w:tr>
      <w:tr w:rsidR="004E3AE1" w:rsidRPr="004E3AE1" w:rsidTr="004E3AE1">
        <w:tc>
          <w:tcPr>
            <w:cnfStyle w:val="001000000000"/>
            <w:tcW w:w="2026" w:type="dxa"/>
          </w:tcPr>
          <w:p w:rsidR="004E3AE1" w:rsidRPr="004E3AE1" w:rsidRDefault="004E3AE1" w:rsidP="004E3AE1">
            <w:pPr>
              <w:rPr>
                <w:rStyle w:val="Module"/>
              </w:rPr>
            </w:pPr>
            <w:r w:rsidRPr="004E3AE1">
              <w:rPr>
                <w:rStyle w:val="Module"/>
              </w:rPr>
              <w:lastRenderedPageBreak/>
              <w:t>Visibility</w:t>
            </w:r>
          </w:p>
        </w:tc>
        <w:tc>
          <w:tcPr>
            <w:cnfStyle w:val="000100000000"/>
            <w:tcW w:w="7083" w:type="dxa"/>
          </w:tcPr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initialize(vis)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is-public()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is-protected()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is-private()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is-none()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to-string()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equals(other)</w:t>
            </w:r>
          </w:p>
        </w:tc>
      </w:tr>
      <w:tr w:rsidR="004E3AE1" w:rsidRPr="004E3AE1" w:rsidTr="004E3AE1">
        <w:trPr>
          <w:cnfStyle w:val="000000100000"/>
        </w:trPr>
        <w:tc>
          <w:tcPr>
            <w:cnfStyle w:val="001000000000"/>
            <w:tcW w:w="2026" w:type="dxa"/>
          </w:tcPr>
          <w:p w:rsidR="004E3AE1" w:rsidRPr="004E3AE1" w:rsidRDefault="004E3AE1" w:rsidP="004E3AE1">
            <w:pPr>
              <w:rPr>
                <w:rStyle w:val="Module"/>
              </w:rPr>
            </w:pPr>
            <w:r w:rsidRPr="004E3AE1">
              <w:rPr>
                <w:rStyle w:val="Module"/>
              </w:rPr>
              <w:t>Threading</w:t>
            </w:r>
          </w:p>
        </w:tc>
        <w:tc>
          <w:tcPr>
            <w:cnfStyle w:val="000100000000"/>
            <w:tcW w:w="7083" w:type="dxa"/>
          </w:tcPr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start(obj)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join()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run()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sleep(milis)</w:t>
            </w:r>
          </w:p>
        </w:tc>
      </w:tr>
      <w:tr w:rsidR="004E3AE1" w:rsidRPr="004E3AE1" w:rsidTr="004E3AE1">
        <w:tc>
          <w:tcPr>
            <w:cnfStyle w:val="001000000000"/>
            <w:tcW w:w="2026" w:type="dxa"/>
          </w:tcPr>
          <w:p w:rsidR="004E3AE1" w:rsidRPr="004E3AE1" w:rsidRDefault="004E3AE1" w:rsidP="004E3AE1">
            <w:pPr>
              <w:rPr>
                <w:rStyle w:val="Module"/>
              </w:rPr>
            </w:pPr>
            <w:r w:rsidRPr="004E3AE1">
              <w:rPr>
                <w:rStyle w:val="Module"/>
              </w:rPr>
              <w:t>Class</w:t>
            </w:r>
          </w:p>
        </w:tc>
        <w:tc>
          <w:tcPr>
            <w:cnfStyle w:val="000100000000"/>
            <w:tcW w:w="7083" w:type="dxa"/>
          </w:tcPr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name()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visibility()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parent-class()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super-class-names()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super-classes()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default-message-handler()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message-handlers()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inner-classes()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equals(other)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full-name()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to-string()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trace(console)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trace(console, indent)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pad(console, indent)</w:t>
            </w:r>
          </w:p>
        </w:tc>
      </w:tr>
      <w:tr w:rsidR="004E3AE1" w:rsidRPr="004E3AE1" w:rsidTr="004E3AE1">
        <w:trPr>
          <w:cnfStyle w:val="000000100000"/>
        </w:trPr>
        <w:tc>
          <w:tcPr>
            <w:cnfStyle w:val="001000000000"/>
            <w:tcW w:w="2026" w:type="dxa"/>
          </w:tcPr>
          <w:p w:rsidR="004E3AE1" w:rsidRPr="004E3AE1" w:rsidRDefault="004E3AE1" w:rsidP="004E3AE1">
            <w:pPr>
              <w:rPr>
                <w:rStyle w:val="Module"/>
              </w:rPr>
            </w:pPr>
            <w:r w:rsidRPr="004E3AE1">
              <w:rPr>
                <w:rStyle w:val="Module"/>
              </w:rPr>
              <w:t>MessageHandler</w:t>
            </w:r>
          </w:p>
        </w:tc>
        <w:tc>
          <w:tcPr>
            <w:cnfStyle w:val="000100000000"/>
            <w:tcW w:w="7083" w:type="dxa"/>
          </w:tcPr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name()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argument-count()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visibility()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is-external()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is-default()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equals(other)</w:t>
            </w:r>
          </w:p>
          <w:p w:rsidR="004E3AE1" w:rsidRPr="004E3AE1" w:rsidRDefault="004E3AE1" w:rsidP="004E3AE1">
            <w:pPr>
              <w:rPr>
                <w:rStyle w:val="NameRef"/>
              </w:rPr>
            </w:pPr>
            <w:r w:rsidRPr="004E3AE1">
              <w:rPr>
                <w:rStyle w:val="NameRef"/>
              </w:rPr>
              <w:t>to-string()</w:t>
            </w:r>
          </w:p>
        </w:tc>
      </w:tr>
    </w:tbl>
    <w:p w:rsidR="004E3AE1" w:rsidRPr="004E3AE1" w:rsidRDefault="004E3AE1" w:rsidP="004E3AE1"/>
    <w:sectPr w:rsidR="004E3AE1" w:rsidRPr="004E3AE1" w:rsidSect="002534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4E3AE1"/>
    <w:rsid w:val="00253455"/>
    <w:rsid w:val="004E3AE1"/>
    <w:rsid w:val="009C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CCB"/>
  </w:style>
  <w:style w:type="paragraph" w:styleId="Heading1">
    <w:name w:val="heading 1"/>
    <w:basedOn w:val="Normal"/>
    <w:next w:val="Normal"/>
    <w:link w:val="Heading1Char"/>
    <w:uiPriority w:val="9"/>
    <w:qFormat/>
    <w:rsid w:val="009C0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C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C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C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C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C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C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C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C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name">
    <w:name w:val="Filename"/>
    <w:basedOn w:val="DefaultParagraphFont"/>
    <w:uiPriority w:val="1"/>
    <w:rsid w:val="009C0CCB"/>
    <w:rPr>
      <w:b/>
      <w:i w:val="0"/>
      <w:noProof/>
      <w:lang w:val="am-ET"/>
    </w:rPr>
  </w:style>
  <w:style w:type="character" w:customStyle="1" w:styleId="Module">
    <w:name w:val="Module"/>
    <w:basedOn w:val="DefaultParagraphFont"/>
    <w:uiPriority w:val="1"/>
    <w:rsid w:val="009C0CCB"/>
    <w:rPr>
      <w:b/>
      <w:i w:val="0"/>
      <w:noProof/>
      <w:lang w:val="en-US"/>
    </w:rPr>
  </w:style>
  <w:style w:type="character" w:customStyle="1" w:styleId="NameRef">
    <w:name w:val="NameRef"/>
    <w:basedOn w:val="DefaultParagraphFont"/>
    <w:uiPriority w:val="1"/>
    <w:rsid w:val="009C0CCB"/>
    <w:rPr>
      <w:i/>
      <w:noProof/>
      <w:lang w:val="en-US"/>
    </w:rPr>
  </w:style>
  <w:style w:type="paragraph" w:customStyle="1" w:styleId="Code">
    <w:name w:val="Code"/>
    <w:basedOn w:val="Normal"/>
    <w:rsid w:val="009C0CCB"/>
    <w:rPr>
      <w:noProof/>
    </w:rPr>
  </w:style>
  <w:style w:type="character" w:customStyle="1" w:styleId="InlineCode">
    <w:name w:val="InlineCode"/>
    <w:basedOn w:val="NameRef"/>
    <w:uiPriority w:val="1"/>
    <w:rsid w:val="009C0CCB"/>
  </w:style>
  <w:style w:type="character" w:customStyle="1" w:styleId="Heading1Char">
    <w:name w:val="Heading 1 Char"/>
    <w:basedOn w:val="DefaultParagraphFont"/>
    <w:link w:val="Heading1"/>
    <w:uiPriority w:val="9"/>
    <w:rsid w:val="009C0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C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C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C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C0C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C0C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C0C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C0CC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C0C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CC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CCB"/>
    <w:rPr>
      <w:b/>
      <w:bCs/>
    </w:rPr>
  </w:style>
  <w:style w:type="character" w:styleId="Emphasis">
    <w:name w:val="Emphasis"/>
    <w:basedOn w:val="DefaultParagraphFont"/>
    <w:uiPriority w:val="20"/>
    <w:qFormat/>
    <w:rsid w:val="009C0CCB"/>
    <w:rPr>
      <w:i/>
      <w:iCs/>
    </w:rPr>
  </w:style>
  <w:style w:type="paragraph" w:styleId="NoSpacing">
    <w:name w:val="No Spacing"/>
    <w:uiPriority w:val="1"/>
    <w:qFormat/>
    <w:rsid w:val="009C0C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C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C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C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C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CC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C0CC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CC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C0CC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C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CC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CCB"/>
    <w:pPr>
      <w:outlineLvl w:val="9"/>
    </w:pPr>
  </w:style>
  <w:style w:type="table" w:styleId="TableGrid">
    <w:name w:val="Table Grid"/>
    <w:basedOn w:val="TableNormal"/>
    <w:rsid w:val="004E3A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a-DK" w:eastAsia="da-DK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E3A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E3A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4E3A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4E3A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sekhmet</dc:creator>
  <cp:lastModifiedBy>sekhmet</cp:lastModifiedBy>
  <cp:revision>1</cp:revision>
  <dcterms:created xsi:type="dcterms:W3CDTF">2008-12-17T16:39:00Z</dcterms:created>
  <dcterms:modified xsi:type="dcterms:W3CDTF">2008-12-17T16:44:00Z</dcterms:modified>
</cp:coreProperties>
</file>