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C4C" w:rsidRPr="00563817" w:rsidRDefault="00392C4C">
      <w:pPr>
        <w:rPr>
          <w:sz w:val="24"/>
        </w:rPr>
      </w:pPr>
    </w:p>
    <w:p w:rsidR="003B398A" w:rsidRPr="00563817" w:rsidRDefault="003B398A">
      <w:pPr>
        <w:rPr>
          <w:sz w:val="24"/>
        </w:rPr>
      </w:pPr>
      <w:r w:rsidRPr="00563817">
        <w:rPr>
          <w:rFonts w:hint="eastAsia"/>
          <w:b/>
          <w:sz w:val="24"/>
        </w:rPr>
        <w:t>抽样</w:t>
      </w:r>
      <w:r w:rsidRPr="00563817">
        <w:rPr>
          <w:rFonts w:hint="eastAsia"/>
          <w:sz w:val="24"/>
        </w:rPr>
        <w:t>：质量管理</w:t>
      </w:r>
    </w:p>
    <w:p w:rsidR="003B398A" w:rsidRPr="00563817" w:rsidRDefault="00230BEB">
      <w:pPr>
        <w:rPr>
          <w:sz w:val="24"/>
        </w:rPr>
      </w:pPr>
      <w:r w:rsidRPr="00563817">
        <w:rPr>
          <w:rFonts w:hint="eastAsia"/>
          <w:b/>
          <w:sz w:val="24"/>
        </w:rPr>
        <w:t>抽样频率</w:t>
      </w:r>
      <w:r w:rsidRPr="00563817">
        <w:rPr>
          <w:rFonts w:hint="eastAsia"/>
          <w:sz w:val="24"/>
        </w:rPr>
        <w:t>：规划质量管理</w:t>
      </w:r>
    </w:p>
    <w:p w:rsidR="001450B7" w:rsidRPr="00563817" w:rsidRDefault="001450B7">
      <w:pPr>
        <w:rPr>
          <w:sz w:val="24"/>
        </w:rPr>
      </w:pPr>
      <w:r w:rsidRPr="00563817">
        <w:rPr>
          <w:rFonts w:hint="eastAsia"/>
          <w:b/>
          <w:sz w:val="24"/>
        </w:rPr>
        <w:t>控制图</w:t>
      </w:r>
      <w:r w:rsidRPr="00563817">
        <w:rPr>
          <w:rFonts w:hint="eastAsia"/>
          <w:sz w:val="24"/>
        </w:rPr>
        <w:t>：不用于识别项目质量要求，用于</w:t>
      </w:r>
      <w:r w:rsidR="00610ABF" w:rsidRPr="00563817">
        <w:rPr>
          <w:rFonts w:hint="eastAsia"/>
          <w:sz w:val="24"/>
        </w:rPr>
        <w:t>评价项目稳定性</w:t>
      </w:r>
    </w:p>
    <w:p w:rsidR="003B398A" w:rsidRPr="00563817" w:rsidRDefault="0086497C">
      <w:pPr>
        <w:rPr>
          <w:sz w:val="24"/>
        </w:rPr>
      </w:pPr>
      <w:r w:rsidRPr="00563817">
        <w:rPr>
          <w:rFonts w:hint="eastAsia"/>
          <w:b/>
          <w:sz w:val="24"/>
        </w:rPr>
        <w:t>专家判断</w:t>
      </w:r>
      <w:r w:rsidRPr="00563817">
        <w:rPr>
          <w:rFonts w:hint="eastAsia"/>
          <w:sz w:val="24"/>
        </w:rPr>
        <w:t>：可以用于</w:t>
      </w:r>
      <w:r w:rsidR="00E54BBB" w:rsidRPr="00563817">
        <w:rPr>
          <w:rFonts w:hint="eastAsia"/>
          <w:sz w:val="24"/>
        </w:rPr>
        <w:t>项目章程</w:t>
      </w:r>
    </w:p>
    <w:p w:rsidR="003B398A" w:rsidRPr="00563817" w:rsidRDefault="009C772F">
      <w:pPr>
        <w:rPr>
          <w:sz w:val="24"/>
        </w:rPr>
      </w:pPr>
      <w:r w:rsidRPr="00563817">
        <w:rPr>
          <w:rFonts w:hint="eastAsia"/>
          <w:b/>
          <w:sz w:val="24"/>
        </w:rPr>
        <w:t>规划管理质量</w:t>
      </w:r>
      <w:r w:rsidRPr="00563817">
        <w:rPr>
          <w:rFonts w:hint="eastAsia"/>
          <w:sz w:val="24"/>
        </w:rPr>
        <w:t>：</w:t>
      </w:r>
      <w:r w:rsidR="00986992" w:rsidRPr="00563817">
        <w:rPr>
          <w:rFonts w:hint="eastAsia"/>
          <w:sz w:val="24"/>
        </w:rPr>
        <w:t>识别项目及其可交付成果的质量要求</w:t>
      </w:r>
      <w:r w:rsidR="00C152C7" w:rsidRPr="00563817">
        <w:rPr>
          <w:rFonts w:hint="eastAsia"/>
          <w:sz w:val="24"/>
        </w:rPr>
        <w:t>和符合质量要求或标准的过程</w:t>
      </w:r>
      <w:r w:rsidR="00CC2EE5" w:rsidRPr="00563817">
        <w:rPr>
          <w:rFonts w:hint="eastAsia"/>
          <w:sz w:val="24"/>
        </w:rPr>
        <w:t>，并书面描述</w:t>
      </w:r>
      <w:r w:rsidR="0003023B" w:rsidRPr="00563817">
        <w:rPr>
          <w:rFonts w:hint="eastAsia"/>
          <w:sz w:val="24"/>
        </w:rPr>
        <w:t>项目如何</w:t>
      </w:r>
      <w:r w:rsidR="00875682" w:rsidRPr="00563817">
        <w:rPr>
          <w:rFonts w:hint="eastAsia"/>
          <w:sz w:val="24"/>
        </w:rPr>
        <w:t>符合质量要求</w:t>
      </w:r>
      <w:r w:rsidR="00C152C7" w:rsidRPr="00563817">
        <w:rPr>
          <w:rFonts w:hint="eastAsia"/>
          <w:sz w:val="24"/>
        </w:rPr>
        <w:t>。</w:t>
      </w:r>
      <w:r w:rsidR="00BB7555" w:rsidRPr="00563817">
        <w:rPr>
          <w:rFonts w:hint="eastAsia"/>
          <w:sz w:val="24"/>
        </w:rPr>
        <w:t>管理计划的编制</w:t>
      </w:r>
      <w:r w:rsidR="00E26619" w:rsidRPr="00563817">
        <w:rPr>
          <w:rFonts w:hint="eastAsia"/>
          <w:sz w:val="24"/>
        </w:rPr>
        <w:t>可以</w:t>
      </w:r>
      <w:r w:rsidR="00BB7555" w:rsidRPr="00563817">
        <w:rPr>
          <w:rFonts w:hint="eastAsia"/>
          <w:sz w:val="24"/>
        </w:rPr>
        <w:t>是</w:t>
      </w:r>
      <w:r w:rsidR="00E26619" w:rsidRPr="00563817">
        <w:rPr>
          <w:rFonts w:hint="eastAsia"/>
          <w:sz w:val="24"/>
        </w:rPr>
        <w:t>项目开工会议上的一项工作或者局部专门的</w:t>
      </w:r>
      <w:r w:rsidR="007118AC" w:rsidRPr="00563817">
        <w:rPr>
          <w:rFonts w:hint="eastAsia"/>
          <w:sz w:val="24"/>
        </w:rPr>
        <w:t>规划会议来编制</w:t>
      </w:r>
      <w:r w:rsidR="00F61EF3" w:rsidRPr="00563817">
        <w:rPr>
          <w:rFonts w:hint="eastAsia"/>
          <w:sz w:val="24"/>
        </w:rPr>
        <w:t>。</w:t>
      </w:r>
    </w:p>
    <w:p w:rsidR="00B4362F" w:rsidRPr="00563817" w:rsidRDefault="00B4362F">
      <w:pPr>
        <w:rPr>
          <w:sz w:val="24"/>
        </w:rPr>
      </w:pPr>
      <w:r w:rsidRPr="00563817">
        <w:rPr>
          <w:rFonts w:hint="eastAsia"/>
          <w:b/>
          <w:sz w:val="24"/>
        </w:rPr>
        <w:t>管理质量</w:t>
      </w:r>
      <w:r w:rsidRPr="00563817">
        <w:rPr>
          <w:rFonts w:hint="eastAsia"/>
          <w:sz w:val="24"/>
        </w:rPr>
        <w:t>：</w:t>
      </w:r>
      <w:r w:rsidR="00D23CD3" w:rsidRPr="00563817">
        <w:rPr>
          <w:rFonts w:hint="eastAsia"/>
          <w:sz w:val="24"/>
        </w:rPr>
        <w:t>把组织的质量政策用于项目</w:t>
      </w:r>
      <w:r w:rsidR="00D30295" w:rsidRPr="00563817">
        <w:rPr>
          <w:rFonts w:hint="eastAsia"/>
          <w:sz w:val="24"/>
        </w:rPr>
        <w:t>的过程。</w:t>
      </w:r>
      <w:r w:rsidR="0061138B" w:rsidRPr="00563817">
        <w:rPr>
          <w:rFonts w:hint="eastAsia"/>
          <w:sz w:val="24"/>
        </w:rPr>
        <w:t xml:space="preserve"> 实现持续改进过程</w:t>
      </w:r>
      <w:r w:rsidR="000D48FC" w:rsidRPr="00563817">
        <w:rPr>
          <w:rFonts w:hint="eastAsia"/>
          <w:sz w:val="24"/>
        </w:rPr>
        <w:t>。</w:t>
      </w:r>
      <w:r w:rsidR="0014285A" w:rsidRPr="00563817">
        <w:rPr>
          <w:rFonts w:hint="eastAsia"/>
          <w:sz w:val="24"/>
        </w:rPr>
        <w:t>（一模1</w:t>
      </w:r>
      <w:r w:rsidR="0014285A" w:rsidRPr="00563817">
        <w:rPr>
          <w:sz w:val="24"/>
        </w:rPr>
        <w:t>08</w:t>
      </w:r>
      <w:r w:rsidR="0014285A" w:rsidRPr="00563817">
        <w:rPr>
          <w:rFonts w:hint="eastAsia"/>
          <w:sz w:val="24"/>
        </w:rPr>
        <w:t>）</w:t>
      </w:r>
    </w:p>
    <w:p w:rsidR="00D30295" w:rsidRPr="00563817" w:rsidRDefault="00B72682">
      <w:pPr>
        <w:rPr>
          <w:sz w:val="24"/>
        </w:rPr>
      </w:pPr>
      <w:r w:rsidRPr="00563817">
        <w:rPr>
          <w:rFonts w:hint="eastAsia"/>
          <w:b/>
          <w:sz w:val="24"/>
        </w:rPr>
        <w:t>控制质量</w:t>
      </w:r>
      <w:r w:rsidRPr="00563817">
        <w:rPr>
          <w:rFonts w:hint="eastAsia"/>
          <w:sz w:val="24"/>
        </w:rPr>
        <w:t>：</w:t>
      </w:r>
      <w:r w:rsidR="003046C3" w:rsidRPr="00563817">
        <w:rPr>
          <w:rFonts w:hint="eastAsia"/>
          <w:sz w:val="24"/>
        </w:rPr>
        <w:t>监督和记录</w:t>
      </w:r>
      <w:r w:rsidR="00CD6FDC" w:rsidRPr="00563817">
        <w:rPr>
          <w:rFonts w:hint="eastAsia"/>
          <w:sz w:val="24"/>
        </w:rPr>
        <w:t>质量管理</w:t>
      </w:r>
      <w:r w:rsidR="00DE49AF" w:rsidRPr="00563817">
        <w:rPr>
          <w:rFonts w:hint="eastAsia"/>
          <w:sz w:val="24"/>
        </w:rPr>
        <w:t>执行结果的过程。</w:t>
      </w:r>
      <w:r w:rsidR="00A44D43" w:rsidRPr="00563817">
        <w:rPr>
          <w:rFonts w:hint="eastAsia"/>
          <w:sz w:val="24"/>
        </w:rPr>
        <w:t>可以用来打消用户对产品质量的疑问。</w:t>
      </w:r>
    </w:p>
    <w:p w:rsidR="006F7EB8" w:rsidRPr="00563817" w:rsidRDefault="006F7EB8">
      <w:pPr>
        <w:rPr>
          <w:sz w:val="24"/>
        </w:rPr>
      </w:pPr>
      <w:r w:rsidRPr="00563817">
        <w:rPr>
          <w:rFonts w:hint="eastAsia"/>
          <w:b/>
          <w:sz w:val="24"/>
        </w:rPr>
        <w:t>定性风险分析</w:t>
      </w:r>
      <w:r w:rsidRPr="00563817">
        <w:rPr>
          <w:rFonts w:hint="eastAsia"/>
          <w:sz w:val="24"/>
        </w:rPr>
        <w:t>：将识别出来的风险进行排序</w:t>
      </w:r>
    </w:p>
    <w:p w:rsidR="00663544" w:rsidRPr="00563817" w:rsidRDefault="00663544">
      <w:pPr>
        <w:rPr>
          <w:sz w:val="24"/>
        </w:rPr>
      </w:pPr>
      <w:r w:rsidRPr="00563817">
        <w:rPr>
          <w:rFonts w:hint="eastAsia"/>
          <w:b/>
          <w:sz w:val="24"/>
        </w:rPr>
        <w:t>定量风险分析</w:t>
      </w:r>
      <w:r w:rsidRPr="00563817">
        <w:rPr>
          <w:rFonts w:hint="eastAsia"/>
          <w:sz w:val="24"/>
        </w:rPr>
        <w:t>：</w:t>
      </w:r>
      <w:r w:rsidR="00715711" w:rsidRPr="00563817">
        <w:rPr>
          <w:rFonts w:hint="eastAsia"/>
          <w:sz w:val="24"/>
        </w:rPr>
        <w:t>将</w:t>
      </w:r>
      <w:r w:rsidR="00195B42" w:rsidRPr="00563817">
        <w:rPr>
          <w:rFonts w:hint="eastAsia"/>
          <w:sz w:val="24"/>
        </w:rPr>
        <w:t>风险进行量化计算</w:t>
      </w:r>
      <w:r w:rsidR="000F293F" w:rsidRPr="00563817">
        <w:rPr>
          <w:rFonts w:hint="eastAsia"/>
          <w:sz w:val="24"/>
        </w:rPr>
        <w:t>。</w:t>
      </w:r>
    </w:p>
    <w:p w:rsidR="00516D06" w:rsidRPr="00563817" w:rsidRDefault="00516D06">
      <w:pPr>
        <w:rPr>
          <w:sz w:val="24"/>
        </w:rPr>
      </w:pPr>
      <w:r w:rsidRPr="00563817">
        <w:rPr>
          <w:rFonts w:hint="eastAsia"/>
          <w:b/>
          <w:sz w:val="24"/>
        </w:rPr>
        <w:t>监督风险</w:t>
      </w:r>
      <w:r w:rsidRPr="00563817">
        <w:rPr>
          <w:rFonts w:hint="eastAsia"/>
          <w:sz w:val="24"/>
        </w:rPr>
        <w:t>：</w:t>
      </w:r>
      <w:r w:rsidR="00012919" w:rsidRPr="00563817">
        <w:rPr>
          <w:rFonts w:hint="eastAsia"/>
          <w:sz w:val="24"/>
        </w:rPr>
        <w:t>识别新的风险</w:t>
      </w:r>
      <w:r w:rsidR="00697A03" w:rsidRPr="00563817">
        <w:rPr>
          <w:rFonts w:hint="eastAsia"/>
          <w:sz w:val="24"/>
        </w:rPr>
        <w:t>。</w:t>
      </w:r>
    </w:p>
    <w:p w:rsidR="00DF3CB4" w:rsidRPr="00563817" w:rsidRDefault="00DF3CB4">
      <w:pPr>
        <w:rPr>
          <w:sz w:val="24"/>
        </w:rPr>
      </w:pPr>
      <w:r w:rsidRPr="00563817">
        <w:rPr>
          <w:rFonts w:hint="eastAsia"/>
          <w:b/>
          <w:sz w:val="24"/>
        </w:rPr>
        <w:t>项目变更</w:t>
      </w:r>
      <w:r w:rsidRPr="00563817">
        <w:rPr>
          <w:rFonts w:hint="eastAsia"/>
          <w:sz w:val="24"/>
        </w:rPr>
        <w:t>：任何相关方均可以提起。</w:t>
      </w:r>
    </w:p>
    <w:p w:rsidR="0049528F" w:rsidRPr="00563817" w:rsidRDefault="0049528F">
      <w:pPr>
        <w:rPr>
          <w:sz w:val="24"/>
        </w:rPr>
      </w:pPr>
      <w:r w:rsidRPr="00563817">
        <w:rPr>
          <w:rFonts w:hint="eastAsia"/>
          <w:b/>
          <w:sz w:val="24"/>
        </w:rPr>
        <w:t>调和、撤退</w:t>
      </w:r>
      <w:r w:rsidRPr="00563817">
        <w:rPr>
          <w:rFonts w:hint="eastAsia"/>
          <w:sz w:val="24"/>
        </w:rPr>
        <w:t>：不解决问题（一模1</w:t>
      </w:r>
      <w:r w:rsidRPr="00563817">
        <w:rPr>
          <w:sz w:val="24"/>
        </w:rPr>
        <w:t>28</w:t>
      </w:r>
      <w:r w:rsidRPr="00563817">
        <w:rPr>
          <w:rFonts w:hint="eastAsia"/>
          <w:sz w:val="24"/>
        </w:rPr>
        <w:t>）</w:t>
      </w:r>
    </w:p>
    <w:p w:rsidR="00E42914" w:rsidRPr="00563817" w:rsidRDefault="00E42914">
      <w:pPr>
        <w:rPr>
          <w:sz w:val="24"/>
        </w:rPr>
      </w:pPr>
      <w:r w:rsidRPr="00563817">
        <w:rPr>
          <w:noProof/>
          <w:sz w:val="24"/>
        </w:rPr>
        <w:drawing>
          <wp:inline distT="0" distB="0" distL="0" distR="0" wp14:anchorId="38C88136" wp14:editId="09CDF76D">
            <wp:extent cx="5274310" cy="169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96720"/>
                    </a:xfrm>
                    <a:prstGeom prst="rect">
                      <a:avLst/>
                    </a:prstGeom>
                  </pic:spPr>
                </pic:pic>
              </a:graphicData>
            </a:graphic>
          </wp:inline>
        </w:drawing>
      </w:r>
    </w:p>
    <w:p w:rsidR="00CA3F6E" w:rsidRPr="00563817" w:rsidRDefault="007D5011">
      <w:pPr>
        <w:rPr>
          <w:sz w:val="24"/>
        </w:rPr>
      </w:pPr>
      <w:r w:rsidRPr="00563817">
        <w:rPr>
          <w:rFonts w:hint="eastAsia"/>
          <w:b/>
          <w:sz w:val="24"/>
        </w:rPr>
        <w:t>问题日志</w:t>
      </w:r>
      <w:r w:rsidRPr="00563817">
        <w:rPr>
          <w:rFonts w:hint="eastAsia"/>
          <w:sz w:val="24"/>
        </w:rPr>
        <w:t>：由团队成员共有。</w:t>
      </w:r>
    </w:p>
    <w:p w:rsidR="007D5011" w:rsidRPr="00563817" w:rsidRDefault="00BC6D5E">
      <w:pPr>
        <w:rPr>
          <w:sz w:val="24"/>
        </w:rPr>
      </w:pPr>
      <w:r w:rsidRPr="00563817">
        <w:rPr>
          <w:rFonts w:hint="eastAsia"/>
          <w:b/>
          <w:sz w:val="24"/>
        </w:rPr>
        <w:t>需求跟踪矩阵</w:t>
      </w:r>
      <w:r w:rsidRPr="00563817">
        <w:rPr>
          <w:rFonts w:hint="eastAsia"/>
          <w:sz w:val="24"/>
        </w:rPr>
        <w:t>：</w:t>
      </w:r>
      <w:r w:rsidR="00FE26BB" w:rsidRPr="00563817">
        <w:rPr>
          <w:rFonts w:hint="eastAsia"/>
          <w:sz w:val="24"/>
        </w:rPr>
        <w:t>把产品</w:t>
      </w:r>
      <w:r w:rsidR="002B6D9D" w:rsidRPr="00563817">
        <w:rPr>
          <w:rFonts w:hint="eastAsia"/>
          <w:sz w:val="24"/>
        </w:rPr>
        <w:t>需求连接到相应的可交付</w:t>
      </w:r>
      <w:r w:rsidR="00CA4F49" w:rsidRPr="00563817">
        <w:rPr>
          <w:rFonts w:hint="eastAsia"/>
          <w:sz w:val="24"/>
        </w:rPr>
        <w:t>成果。</w:t>
      </w:r>
      <w:r w:rsidR="00441FF6" w:rsidRPr="00563817">
        <w:rPr>
          <w:rFonts w:hint="eastAsia"/>
          <w:sz w:val="24"/>
        </w:rPr>
        <w:t>确定产品的归属权。</w:t>
      </w:r>
    </w:p>
    <w:p w:rsidR="00760E08" w:rsidRPr="00563817" w:rsidRDefault="00760E08">
      <w:pPr>
        <w:rPr>
          <w:sz w:val="24"/>
        </w:rPr>
      </w:pPr>
      <w:r w:rsidRPr="00563817">
        <w:rPr>
          <w:rFonts w:hint="eastAsia"/>
          <w:b/>
          <w:sz w:val="24"/>
        </w:rPr>
        <w:lastRenderedPageBreak/>
        <w:t>合格卖方清单</w:t>
      </w:r>
      <w:r w:rsidRPr="00563817">
        <w:rPr>
          <w:rFonts w:hint="eastAsia"/>
          <w:sz w:val="24"/>
        </w:rPr>
        <w:t>：</w:t>
      </w:r>
      <w:r w:rsidR="002162CB" w:rsidRPr="00563817">
        <w:rPr>
          <w:rFonts w:hint="eastAsia"/>
          <w:sz w:val="24"/>
        </w:rPr>
        <w:t>属于组织过程资产。</w:t>
      </w:r>
    </w:p>
    <w:p w:rsidR="00E27DAA" w:rsidRPr="00563817" w:rsidRDefault="00B237F9">
      <w:pPr>
        <w:rPr>
          <w:sz w:val="24"/>
        </w:rPr>
      </w:pPr>
      <w:r w:rsidRPr="00563817">
        <w:rPr>
          <w:rFonts w:hint="eastAsia"/>
          <w:b/>
          <w:sz w:val="24"/>
        </w:rPr>
        <w:t>选择供应商的技术</w:t>
      </w:r>
      <w:r w:rsidR="00E27DAA" w:rsidRPr="00563817">
        <w:rPr>
          <w:rFonts w:hint="eastAsia"/>
          <w:sz w:val="24"/>
        </w:rPr>
        <w:t>：</w:t>
      </w:r>
      <w:r w:rsidRPr="00563817">
        <w:rPr>
          <w:rFonts w:hint="eastAsia"/>
          <w:sz w:val="24"/>
        </w:rPr>
        <w:t>建议评估表</w:t>
      </w:r>
      <w:r w:rsidR="00534430" w:rsidRPr="00563817">
        <w:rPr>
          <w:rFonts w:hint="eastAsia"/>
          <w:sz w:val="24"/>
        </w:rPr>
        <w:t xml:space="preserve"> （一模1</w:t>
      </w:r>
      <w:r w:rsidR="00534430" w:rsidRPr="00563817">
        <w:rPr>
          <w:sz w:val="24"/>
        </w:rPr>
        <w:t>61</w:t>
      </w:r>
      <w:r w:rsidR="00534430" w:rsidRPr="00563817">
        <w:rPr>
          <w:rFonts w:hint="eastAsia"/>
          <w:sz w:val="24"/>
        </w:rPr>
        <w:t>）</w:t>
      </w:r>
    </w:p>
    <w:p w:rsidR="007D5011" w:rsidRPr="00563817" w:rsidRDefault="000A0685">
      <w:pPr>
        <w:rPr>
          <w:b/>
          <w:sz w:val="24"/>
        </w:rPr>
      </w:pPr>
      <w:r w:rsidRPr="00563817">
        <w:rPr>
          <w:rFonts w:hint="eastAsia"/>
          <w:b/>
          <w:sz w:val="24"/>
        </w:rPr>
        <w:t>项目章程</w:t>
      </w:r>
      <w:r w:rsidRPr="00563817">
        <w:rPr>
          <w:b/>
          <w:sz w:val="24"/>
        </w:rPr>
        <w:sym w:font="Wingdings" w:char="F0E0"/>
      </w:r>
      <w:r w:rsidR="00124DC4" w:rsidRPr="00563817">
        <w:rPr>
          <w:rFonts w:hint="eastAsia"/>
          <w:b/>
          <w:sz w:val="24"/>
        </w:rPr>
        <w:t>收集</w:t>
      </w:r>
      <w:r w:rsidRPr="00563817">
        <w:rPr>
          <w:rFonts w:hint="eastAsia"/>
          <w:b/>
          <w:sz w:val="24"/>
        </w:rPr>
        <w:t>需求</w:t>
      </w:r>
      <w:r w:rsidRPr="00563817">
        <w:rPr>
          <w:b/>
          <w:sz w:val="24"/>
        </w:rPr>
        <w:sym w:font="Wingdings" w:char="F0E0"/>
      </w:r>
      <w:r w:rsidRPr="00563817">
        <w:rPr>
          <w:rFonts w:hint="eastAsia"/>
          <w:b/>
          <w:sz w:val="24"/>
        </w:rPr>
        <w:t>定义范围</w:t>
      </w:r>
      <w:r w:rsidRPr="00563817">
        <w:rPr>
          <w:b/>
          <w:sz w:val="24"/>
        </w:rPr>
        <w:sym w:font="Wingdings" w:char="F0E0"/>
      </w:r>
      <w:r w:rsidRPr="00563817">
        <w:rPr>
          <w:rFonts w:hint="eastAsia"/>
          <w:b/>
          <w:sz w:val="24"/>
        </w:rPr>
        <w:t xml:space="preserve">制定项目范围说明书 </w:t>
      </w:r>
      <w:r w:rsidR="00131272" w:rsidRPr="00563817">
        <w:rPr>
          <w:b/>
          <w:sz w:val="24"/>
        </w:rPr>
        <w:sym w:font="Wingdings" w:char="F0E0"/>
      </w:r>
      <w:r w:rsidR="00131272" w:rsidRPr="00563817">
        <w:rPr>
          <w:rFonts w:hint="eastAsia"/>
          <w:b/>
          <w:sz w:val="24"/>
        </w:rPr>
        <w:t>制定项目进度表</w:t>
      </w:r>
    </w:p>
    <w:p w:rsidR="000A0685" w:rsidRPr="00563817" w:rsidRDefault="00C34F30">
      <w:pPr>
        <w:rPr>
          <w:sz w:val="24"/>
        </w:rPr>
      </w:pPr>
      <w:r w:rsidRPr="00563817">
        <w:rPr>
          <w:rFonts w:hint="eastAsia"/>
          <w:b/>
          <w:sz w:val="24"/>
        </w:rPr>
        <w:t>协调资源</w:t>
      </w:r>
      <w:r w:rsidRPr="00563817">
        <w:rPr>
          <w:rFonts w:hint="eastAsia"/>
          <w:sz w:val="24"/>
        </w:rPr>
        <w:t>：</w:t>
      </w:r>
      <w:r w:rsidR="00F62B99" w:rsidRPr="00563817">
        <w:rPr>
          <w:rFonts w:hint="eastAsia"/>
          <w:sz w:val="24"/>
        </w:rPr>
        <w:t>资源经理</w:t>
      </w:r>
      <w:r w:rsidR="00F62B99" w:rsidRPr="00563817">
        <w:rPr>
          <w:sz w:val="24"/>
        </w:rPr>
        <w:sym w:font="Wingdings" w:char="F0E0"/>
      </w:r>
      <w:r w:rsidR="00F62B99" w:rsidRPr="00563817">
        <w:rPr>
          <w:rFonts w:hint="eastAsia"/>
          <w:sz w:val="24"/>
        </w:rPr>
        <w:t>别的项目经理</w:t>
      </w:r>
      <w:r w:rsidR="00F62B99" w:rsidRPr="00563817">
        <w:rPr>
          <w:sz w:val="24"/>
        </w:rPr>
        <w:sym w:font="Wingdings" w:char="F0E0"/>
      </w:r>
      <w:r w:rsidR="00550A58" w:rsidRPr="00563817">
        <w:rPr>
          <w:rFonts w:hint="eastAsia"/>
          <w:sz w:val="24"/>
        </w:rPr>
        <w:t>外部资源</w:t>
      </w:r>
    </w:p>
    <w:p w:rsidR="00A67D5A" w:rsidRPr="00563817" w:rsidRDefault="00A67D5A">
      <w:pPr>
        <w:rPr>
          <w:sz w:val="24"/>
        </w:rPr>
      </w:pPr>
      <w:r w:rsidRPr="00563817">
        <w:rPr>
          <w:rFonts w:hint="eastAsia"/>
          <w:b/>
          <w:sz w:val="24"/>
        </w:rPr>
        <w:t>属性样本、变量样本</w:t>
      </w:r>
      <w:r w:rsidRPr="00563817">
        <w:rPr>
          <w:rFonts w:hint="eastAsia"/>
          <w:sz w:val="24"/>
        </w:rPr>
        <w:t>：</w:t>
      </w:r>
      <w:r w:rsidR="00A12D07" w:rsidRPr="00563817">
        <w:rPr>
          <w:rFonts w:hint="eastAsia"/>
          <w:sz w:val="24"/>
        </w:rPr>
        <w:t>属性样本与一致性相关</w:t>
      </w:r>
      <w:r w:rsidR="00162BAC" w:rsidRPr="00563817">
        <w:rPr>
          <w:rFonts w:hint="eastAsia"/>
          <w:sz w:val="24"/>
        </w:rPr>
        <w:t>，结果为合格或不合格</w:t>
      </w:r>
      <w:r w:rsidR="00AF406D" w:rsidRPr="00563817">
        <w:rPr>
          <w:rFonts w:hint="eastAsia"/>
          <w:sz w:val="24"/>
        </w:rPr>
        <w:t>。</w:t>
      </w:r>
      <w:r w:rsidR="00AB2BAF" w:rsidRPr="00563817">
        <w:rPr>
          <w:rFonts w:hint="eastAsia"/>
          <w:sz w:val="24"/>
        </w:rPr>
        <w:t>变量样本与一致性的程度有关。</w:t>
      </w:r>
    </w:p>
    <w:p w:rsidR="000A0685" w:rsidRPr="00563817" w:rsidRDefault="00DA74E1">
      <w:pPr>
        <w:rPr>
          <w:sz w:val="24"/>
        </w:rPr>
      </w:pPr>
      <w:r w:rsidRPr="00563817">
        <w:rPr>
          <w:rFonts w:hint="eastAsia"/>
          <w:b/>
          <w:sz w:val="24"/>
        </w:rPr>
        <w:t>风险管理计划</w:t>
      </w:r>
      <w:r w:rsidRPr="00563817">
        <w:rPr>
          <w:rFonts w:hint="eastAsia"/>
          <w:sz w:val="24"/>
        </w:rPr>
        <w:t>：不包含风险的应对措施。</w:t>
      </w:r>
    </w:p>
    <w:p w:rsidR="008D169E" w:rsidRPr="00563817" w:rsidRDefault="008D169E">
      <w:pPr>
        <w:rPr>
          <w:sz w:val="24"/>
        </w:rPr>
      </w:pPr>
      <w:r w:rsidRPr="00563817">
        <w:rPr>
          <w:rFonts w:hint="eastAsia"/>
          <w:b/>
          <w:sz w:val="24"/>
        </w:rPr>
        <w:t>质量保证</w:t>
      </w:r>
      <w:r w:rsidR="00826CDF" w:rsidRPr="00563817">
        <w:rPr>
          <w:rFonts w:hint="eastAsia"/>
          <w:b/>
          <w:sz w:val="24"/>
        </w:rPr>
        <w:t>Q</w:t>
      </w:r>
      <w:r w:rsidR="00826CDF" w:rsidRPr="00563817">
        <w:rPr>
          <w:b/>
          <w:sz w:val="24"/>
        </w:rPr>
        <w:t>A</w:t>
      </w:r>
      <w:r w:rsidR="00553D0C" w:rsidRPr="00563817">
        <w:rPr>
          <w:rFonts w:hint="eastAsia"/>
          <w:b/>
          <w:sz w:val="24"/>
        </w:rPr>
        <w:t>:</w:t>
      </w:r>
      <w:r w:rsidR="00553D0C" w:rsidRPr="00563817">
        <w:rPr>
          <w:sz w:val="24"/>
        </w:rPr>
        <w:t xml:space="preserve"> </w:t>
      </w:r>
      <w:r w:rsidR="00553D0C" w:rsidRPr="00563817">
        <w:rPr>
          <w:rFonts w:hint="eastAsia"/>
          <w:sz w:val="24"/>
        </w:rPr>
        <w:t>执行</w:t>
      </w:r>
      <w:r w:rsidR="004809B5" w:rsidRPr="00563817">
        <w:rPr>
          <w:rFonts w:hint="eastAsia"/>
          <w:sz w:val="24"/>
        </w:rPr>
        <w:t>过程组，关注过程，强调合规。</w:t>
      </w:r>
    </w:p>
    <w:p w:rsidR="00480BB7" w:rsidRPr="00563817" w:rsidRDefault="008D169E" w:rsidP="00480BB7">
      <w:pPr>
        <w:rPr>
          <w:sz w:val="24"/>
        </w:rPr>
      </w:pPr>
      <w:r w:rsidRPr="00563817">
        <w:rPr>
          <w:rFonts w:hint="eastAsia"/>
          <w:b/>
          <w:sz w:val="24"/>
        </w:rPr>
        <w:t>质量控制</w:t>
      </w:r>
      <w:r w:rsidR="00826CDF" w:rsidRPr="00563817">
        <w:rPr>
          <w:rFonts w:hint="eastAsia"/>
          <w:b/>
          <w:sz w:val="24"/>
        </w:rPr>
        <w:t>Q</w:t>
      </w:r>
      <w:r w:rsidR="00826CDF" w:rsidRPr="00563817">
        <w:rPr>
          <w:b/>
          <w:sz w:val="24"/>
        </w:rPr>
        <w:t>C</w:t>
      </w:r>
      <w:r w:rsidR="00553D0C" w:rsidRPr="00563817">
        <w:rPr>
          <w:rFonts w:hint="eastAsia"/>
          <w:b/>
          <w:sz w:val="24"/>
        </w:rPr>
        <w:t>:</w:t>
      </w:r>
      <w:r w:rsidR="00480BB7" w:rsidRPr="00563817">
        <w:rPr>
          <w:sz w:val="24"/>
        </w:rPr>
        <w:t xml:space="preserve"> </w:t>
      </w:r>
      <w:r w:rsidR="00480BB7" w:rsidRPr="00563817">
        <w:rPr>
          <w:rFonts w:hint="eastAsia"/>
          <w:sz w:val="24"/>
        </w:rPr>
        <w:t>执行监控组，关注结果，强调合格。</w:t>
      </w:r>
    </w:p>
    <w:p w:rsidR="008D169E" w:rsidRPr="00563817" w:rsidRDefault="0080526F">
      <w:pPr>
        <w:rPr>
          <w:sz w:val="24"/>
        </w:rPr>
      </w:pPr>
      <w:r w:rsidRPr="00563817">
        <w:rPr>
          <w:rFonts w:hint="eastAsia"/>
          <w:b/>
          <w:sz w:val="24"/>
        </w:rPr>
        <w:t>项目结束的四项工作</w:t>
      </w:r>
      <w:r w:rsidRPr="00563817">
        <w:rPr>
          <w:rFonts w:hint="eastAsia"/>
          <w:sz w:val="24"/>
        </w:rPr>
        <w:t>：验收、移交、总结、释放</w:t>
      </w:r>
    </w:p>
    <w:p w:rsidR="00CA3F6E" w:rsidRPr="00563817" w:rsidRDefault="006A685E">
      <w:pPr>
        <w:rPr>
          <w:sz w:val="24"/>
        </w:rPr>
      </w:pPr>
      <w:r w:rsidRPr="00563817">
        <w:rPr>
          <w:rFonts w:hint="eastAsia"/>
          <w:b/>
          <w:sz w:val="24"/>
        </w:rPr>
        <w:t>假设日志</w:t>
      </w:r>
      <w:r w:rsidRPr="00563817">
        <w:rPr>
          <w:rFonts w:hint="eastAsia"/>
          <w:sz w:val="24"/>
        </w:rPr>
        <w:t>:</w:t>
      </w:r>
      <w:r w:rsidRPr="00563817">
        <w:rPr>
          <w:sz w:val="24"/>
        </w:rPr>
        <w:t xml:space="preserve"> </w:t>
      </w:r>
      <w:r w:rsidRPr="00563817">
        <w:rPr>
          <w:rFonts w:hint="eastAsia"/>
          <w:sz w:val="24"/>
        </w:rPr>
        <w:t>通常，在项目启动之前编制商业论证时，识别高层级的战略和运营假设条件与制约因素。这些假</w:t>
      </w:r>
      <w:r w:rsidRPr="00563817">
        <w:rPr>
          <w:sz w:val="24"/>
        </w:rPr>
        <w:t>设条件与制约因素应纳入项目章程。较低层级的活动和任务假设条件在项目期间随着诸如定义技术 规范、估算、进度和风险等活动的开展而生成。假设日志用于记录整个项目生命周期中的所有假设 条件和制约因素。</w:t>
      </w:r>
    </w:p>
    <w:p w:rsidR="00E42914" w:rsidRPr="00563817" w:rsidRDefault="00723895">
      <w:pPr>
        <w:rPr>
          <w:sz w:val="24"/>
        </w:rPr>
      </w:pPr>
      <w:r w:rsidRPr="00563817">
        <w:rPr>
          <w:rFonts w:hint="eastAsia"/>
          <w:b/>
          <w:sz w:val="24"/>
        </w:rPr>
        <w:t>质量测量指标</w:t>
      </w:r>
      <w:r w:rsidR="00D259F1" w:rsidRPr="00563817">
        <w:rPr>
          <w:rFonts w:hint="eastAsia"/>
          <w:sz w:val="24"/>
        </w:rPr>
        <w:t>:</w:t>
      </w:r>
      <w:r w:rsidR="00A91967" w:rsidRPr="00563817">
        <w:rPr>
          <w:sz w:val="24"/>
        </w:rPr>
        <w:t xml:space="preserve"> </w:t>
      </w:r>
      <w:r w:rsidR="001F7130" w:rsidRPr="00563817">
        <w:rPr>
          <w:rFonts w:hint="eastAsia"/>
          <w:sz w:val="24"/>
        </w:rPr>
        <w:t>描述项目或产品属性，以及控制质量过程将如何验证符合程度。</w:t>
      </w:r>
    </w:p>
    <w:p w:rsidR="006D1402" w:rsidRPr="00563817" w:rsidRDefault="006D1402">
      <w:pPr>
        <w:rPr>
          <w:sz w:val="24"/>
        </w:rPr>
      </w:pPr>
      <w:r w:rsidRPr="00563817">
        <w:rPr>
          <w:rFonts w:hint="eastAsia"/>
          <w:b/>
          <w:sz w:val="24"/>
        </w:rPr>
        <w:t>项目开工会</w:t>
      </w:r>
      <w:r w:rsidRPr="00563817">
        <w:rPr>
          <w:b/>
          <w:sz w:val="24"/>
        </w:rPr>
        <w:t>kick-off meeting</w:t>
      </w:r>
      <w:r w:rsidRPr="00563817">
        <w:rPr>
          <w:sz w:val="24"/>
        </w:rPr>
        <w:t>:</w:t>
      </w:r>
      <w:r w:rsidR="00FE5C88" w:rsidRPr="00563817">
        <w:rPr>
          <w:sz w:val="24"/>
        </w:rPr>
        <w:t xml:space="preserve"> </w:t>
      </w:r>
      <w:r w:rsidR="00FE5C88" w:rsidRPr="00563817">
        <w:rPr>
          <w:rFonts w:hint="eastAsia"/>
          <w:sz w:val="24"/>
        </w:rPr>
        <w:t>必须面对面，不能来的，要单独找</w:t>
      </w:r>
      <w:r w:rsidR="001B2958" w:rsidRPr="00563817">
        <w:rPr>
          <w:rFonts w:hint="eastAsia"/>
          <w:sz w:val="24"/>
        </w:rPr>
        <w:t>.</w:t>
      </w:r>
    </w:p>
    <w:p w:rsidR="001B2958" w:rsidRPr="00563817" w:rsidRDefault="001B2958">
      <w:pPr>
        <w:rPr>
          <w:sz w:val="24"/>
        </w:rPr>
      </w:pPr>
      <w:r w:rsidRPr="00563817">
        <w:rPr>
          <w:rFonts w:hint="eastAsia"/>
          <w:b/>
          <w:sz w:val="24"/>
        </w:rPr>
        <w:t>引导技术:</w:t>
      </w:r>
      <w:r w:rsidR="00151CEE" w:rsidRPr="00563817">
        <w:rPr>
          <w:sz w:val="24"/>
        </w:rPr>
        <w:t xml:space="preserve"> </w:t>
      </w:r>
      <w:r w:rsidR="00151CEE" w:rsidRPr="00563817">
        <w:rPr>
          <w:rFonts w:hint="eastAsia"/>
          <w:sz w:val="24"/>
        </w:rPr>
        <w:t>题干中有</w:t>
      </w:r>
      <w:r w:rsidR="00151CEE" w:rsidRPr="00563817">
        <w:rPr>
          <w:sz w:val="24"/>
        </w:rPr>
        <w:t>”</w:t>
      </w:r>
      <w:r w:rsidR="00151CEE" w:rsidRPr="00563817">
        <w:rPr>
          <w:rFonts w:hint="eastAsia"/>
          <w:sz w:val="24"/>
        </w:rPr>
        <w:t xml:space="preserve"> 达成一致意见</w:t>
      </w:r>
      <w:r w:rsidR="00151CEE" w:rsidRPr="00563817">
        <w:rPr>
          <w:sz w:val="24"/>
        </w:rPr>
        <w:t>”</w:t>
      </w:r>
      <w:r w:rsidR="00151CEE" w:rsidRPr="00563817">
        <w:rPr>
          <w:rFonts w:hint="eastAsia"/>
          <w:sz w:val="24"/>
        </w:rPr>
        <w:t>时候需要考虑</w:t>
      </w:r>
      <w:r w:rsidR="00BE341A" w:rsidRPr="00563817">
        <w:rPr>
          <w:rFonts w:hint="eastAsia"/>
          <w:sz w:val="24"/>
        </w:rPr>
        <w:t>.</w:t>
      </w:r>
    </w:p>
    <w:p w:rsidR="00BE341A" w:rsidRPr="00563817" w:rsidRDefault="00BE341A">
      <w:pPr>
        <w:rPr>
          <w:sz w:val="24"/>
        </w:rPr>
      </w:pPr>
      <w:r w:rsidRPr="00563817">
        <w:rPr>
          <w:rFonts w:hint="eastAsia"/>
          <w:b/>
          <w:sz w:val="24"/>
        </w:rPr>
        <w:t>最终报告</w:t>
      </w:r>
      <w:r w:rsidRPr="00563817">
        <w:rPr>
          <w:rFonts w:hint="eastAsia"/>
          <w:sz w:val="24"/>
        </w:rPr>
        <w:t>:</w:t>
      </w:r>
      <w:r w:rsidR="006E3D84" w:rsidRPr="00563817">
        <w:rPr>
          <w:sz w:val="24"/>
        </w:rPr>
        <w:t xml:space="preserve"> </w:t>
      </w:r>
      <w:r w:rsidR="006E3D84" w:rsidRPr="00563817">
        <w:rPr>
          <w:rFonts w:hint="eastAsia"/>
          <w:sz w:val="24"/>
        </w:rPr>
        <w:t>客户没有验收、移交前，项目不算完成，不能分发最终报告。</w:t>
      </w:r>
    </w:p>
    <w:p w:rsidR="00022AED" w:rsidRPr="00563817" w:rsidRDefault="00022AED">
      <w:pPr>
        <w:rPr>
          <w:sz w:val="24"/>
        </w:rPr>
      </w:pPr>
      <w:r w:rsidRPr="00563817">
        <w:rPr>
          <w:rFonts w:hint="eastAsia"/>
          <w:b/>
          <w:sz w:val="24"/>
        </w:rPr>
        <w:t>需求跟踪矩阵</w:t>
      </w:r>
      <w:r w:rsidRPr="00563817">
        <w:rPr>
          <w:rFonts w:hint="eastAsia"/>
          <w:sz w:val="24"/>
        </w:rPr>
        <w:t>:</w:t>
      </w:r>
      <w:r w:rsidR="00A64F9D" w:rsidRPr="00563817">
        <w:rPr>
          <w:sz w:val="24"/>
        </w:rPr>
        <w:t xml:space="preserve"> </w:t>
      </w:r>
      <w:r w:rsidR="00A64F9D" w:rsidRPr="00563817">
        <w:rPr>
          <w:rFonts w:hint="eastAsia"/>
          <w:sz w:val="24"/>
        </w:rPr>
        <w:t>分析需求的时候使用</w:t>
      </w:r>
      <w:r w:rsidR="00A64F9D" w:rsidRPr="00563817">
        <w:rPr>
          <w:sz w:val="24"/>
        </w:rPr>
        <w:t>.</w:t>
      </w:r>
      <w:r w:rsidR="00061956" w:rsidRPr="00563817">
        <w:rPr>
          <w:rFonts w:hint="eastAsia"/>
          <w:sz w:val="24"/>
        </w:rPr>
        <w:t xml:space="preserve"> 有助于确保需求文件中被批准的每项需</w:t>
      </w:r>
      <w:r w:rsidR="00061956" w:rsidRPr="00563817">
        <w:rPr>
          <w:sz w:val="24"/>
        </w:rPr>
        <w:t xml:space="preserve"> 求在项目结束的时候都能交付</w:t>
      </w:r>
    </w:p>
    <w:p w:rsidR="00A143AD" w:rsidRPr="00563817" w:rsidRDefault="00A143AD">
      <w:pPr>
        <w:rPr>
          <w:sz w:val="24"/>
        </w:rPr>
      </w:pPr>
      <w:r w:rsidRPr="00563817">
        <w:rPr>
          <w:rFonts w:hint="eastAsia"/>
          <w:b/>
          <w:sz w:val="24"/>
        </w:rPr>
        <w:t>概率和需求矩阵</w:t>
      </w:r>
      <w:r w:rsidRPr="00563817">
        <w:rPr>
          <w:rFonts w:hint="eastAsia"/>
          <w:sz w:val="24"/>
        </w:rPr>
        <w:t>：</w:t>
      </w:r>
      <w:r w:rsidR="00345CF1" w:rsidRPr="00563817">
        <w:rPr>
          <w:rFonts w:hint="eastAsia"/>
          <w:sz w:val="24"/>
        </w:rPr>
        <w:t>用于风险定性分析。</w:t>
      </w:r>
    </w:p>
    <w:p w:rsidR="006158A5" w:rsidRPr="00563817" w:rsidRDefault="006158A5">
      <w:pPr>
        <w:rPr>
          <w:sz w:val="24"/>
        </w:rPr>
      </w:pPr>
      <w:r w:rsidRPr="00563817">
        <w:rPr>
          <w:rFonts w:hint="eastAsia"/>
          <w:b/>
          <w:sz w:val="24"/>
        </w:rPr>
        <w:lastRenderedPageBreak/>
        <w:t>三点估算</w:t>
      </w:r>
      <w:r w:rsidRPr="00563817">
        <w:rPr>
          <w:rFonts w:hint="eastAsia"/>
          <w:sz w:val="24"/>
        </w:rPr>
        <w:t>：</w:t>
      </w:r>
      <w:r w:rsidR="003D4A33" w:rsidRPr="00563817">
        <w:rPr>
          <w:rFonts w:hint="eastAsia"/>
          <w:sz w:val="24"/>
        </w:rPr>
        <w:t>需求</w:t>
      </w:r>
      <w:r w:rsidRPr="00563817">
        <w:rPr>
          <w:rFonts w:hint="eastAsia"/>
          <w:sz w:val="24"/>
        </w:rPr>
        <w:t>不确定性高</w:t>
      </w:r>
      <w:r w:rsidR="003D4A33" w:rsidRPr="00563817">
        <w:rPr>
          <w:rFonts w:hint="eastAsia"/>
          <w:sz w:val="24"/>
        </w:rPr>
        <w:t>的情况下使用三点估算。</w:t>
      </w:r>
    </w:p>
    <w:p w:rsidR="00DF57F2" w:rsidRPr="00563817" w:rsidRDefault="00DF57F2">
      <w:pPr>
        <w:rPr>
          <w:sz w:val="24"/>
        </w:rPr>
      </w:pPr>
      <w:r w:rsidRPr="00563817">
        <w:rPr>
          <w:rFonts w:hint="eastAsia"/>
          <w:b/>
          <w:sz w:val="24"/>
        </w:rPr>
        <w:t>敏捷开发</w:t>
      </w:r>
      <w:r w:rsidRPr="00563817">
        <w:rPr>
          <w:rFonts w:hint="eastAsia"/>
          <w:sz w:val="24"/>
        </w:rPr>
        <w:t>：敏捷项目管理先明确生命期类型和开发方法为适应型生命期项目，采用敏捷开发方法。明确第一个迭代的需求、用户故事和待办事项。</w:t>
      </w:r>
    </w:p>
    <w:p w:rsidR="00710ABF" w:rsidRPr="00563817" w:rsidRDefault="00710ABF">
      <w:pPr>
        <w:rPr>
          <w:rFonts w:ascii="Arial" w:hAnsi="Arial" w:cs="Arial"/>
          <w:color w:val="333333"/>
          <w:sz w:val="24"/>
          <w:shd w:val="clear" w:color="auto" w:fill="FFFFFF"/>
        </w:rPr>
      </w:pPr>
      <w:r w:rsidRPr="00563817">
        <w:rPr>
          <w:rFonts w:ascii="Arial" w:hAnsi="Arial" w:cs="Arial"/>
          <w:b/>
          <w:color w:val="333333"/>
          <w:sz w:val="24"/>
          <w:shd w:val="clear" w:color="auto" w:fill="FFFFFF"/>
        </w:rPr>
        <w:t>项目范围说明书</w:t>
      </w:r>
      <w:r w:rsidRPr="00563817">
        <w:rPr>
          <w:rFonts w:ascii="Arial" w:hAnsi="Arial" w:cs="Arial" w:hint="eastAsia"/>
          <w:color w:val="333333"/>
          <w:sz w:val="24"/>
          <w:shd w:val="clear" w:color="auto" w:fill="FFFFFF"/>
        </w:rPr>
        <w:t>:</w:t>
      </w:r>
      <w:r w:rsidRPr="00563817">
        <w:rPr>
          <w:rFonts w:ascii="Arial" w:hAnsi="Arial" w:cs="Arial"/>
          <w:color w:val="333333"/>
          <w:sz w:val="24"/>
          <w:shd w:val="clear" w:color="auto" w:fill="FFFFFF"/>
        </w:rPr>
        <w:t xml:space="preserve"> </w:t>
      </w:r>
      <w:r w:rsidRPr="00563817">
        <w:rPr>
          <w:rFonts w:ascii="Arial" w:hAnsi="Arial" w:cs="Arial" w:hint="eastAsia"/>
          <w:color w:val="333333"/>
          <w:sz w:val="24"/>
          <w:shd w:val="clear" w:color="auto" w:fill="FFFFFF"/>
        </w:rPr>
        <w:t>了解可交付成果。</w:t>
      </w:r>
    </w:p>
    <w:p w:rsidR="00185801" w:rsidRPr="00563817" w:rsidRDefault="00185801">
      <w:pPr>
        <w:rPr>
          <w:rFonts w:ascii="Arial" w:hAnsi="Arial" w:cs="Arial"/>
          <w:color w:val="333333"/>
          <w:sz w:val="24"/>
          <w:shd w:val="clear" w:color="auto" w:fill="FFFFFF"/>
        </w:rPr>
      </w:pPr>
      <w:r w:rsidRPr="00563817">
        <w:rPr>
          <w:rFonts w:ascii="Arial" w:hAnsi="Arial" w:cs="Arial" w:hint="eastAsia"/>
          <w:b/>
          <w:color w:val="333333"/>
          <w:sz w:val="24"/>
          <w:shd w:val="clear" w:color="auto" w:fill="FFFFFF"/>
        </w:rPr>
        <w:t>拉式沟通</w:t>
      </w:r>
      <w:r w:rsidRPr="00563817">
        <w:rPr>
          <w:rFonts w:ascii="Arial" w:hAnsi="Arial" w:cs="Arial" w:hint="eastAsia"/>
          <w:color w:val="333333"/>
          <w:sz w:val="24"/>
          <w:shd w:val="clear" w:color="auto" w:fill="FFFFFF"/>
        </w:rPr>
        <w:t>：多名相关方需要获取信息，最好采用拉式沟通，统一发布信息，让相关方主动从信息源获取信息</w:t>
      </w:r>
    </w:p>
    <w:p w:rsidR="00E533C5" w:rsidRPr="00563817" w:rsidRDefault="00E533C5">
      <w:pPr>
        <w:rPr>
          <w:rFonts w:ascii="Arial" w:hAnsi="Arial" w:cs="Arial"/>
          <w:color w:val="333333"/>
          <w:sz w:val="24"/>
          <w:shd w:val="clear" w:color="auto" w:fill="FFFFFF"/>
        </w:rPr>
      </w:pPr>
      <w:r w:rsidRPr="00563817">
        <w:rPr>
          <w:rFonts w:ascii="Arial" w:hAnsi="Arial" w:cs="Arial" w:hint="eastAsia"/>
          <w:b/>
          <w:color w:val="333333"/>
          <w:sz w:val="24"/>
          <w:shd w:val="clear" w:color="auto" w:fill="FFFFFF"/>
        </w:rPr>
        <w:t>招标的工具和技术</w:t>
      </w:r>
      <w:r w:rsidRPr="00563817">
        <w:rPr>
          <w:rFonts w:ascii="Arial" w:hAnsi="Arial" w:cs="Arial" w:hint="eastAsia"/>
          <w:color w:val="333333"/>
          <w:sz w:val="24"/>
          <w:shd w:val="clear" w:color="auto" w:fill="FFFFFF"/>
        </w:rPr>
        <w:t>：</w:t>
      </w:r>
      <w:r w:rsidR="002A068D">
        <w:rPr>
          <w:rFonts w:ascii="Arial" w:hAnsi="Arial" w:cs="Arial" w:hint="eastAsia"/>
          <w:color w:val="333333"/>
          <w:sz w:val="24"/>
          <w:shd w:val="clear" w:color="auto" w:fill="FFFFFF"/>
        </w:rPr>
        <w:t>可以有</w:t>
      </w:r>
      <w:r w:rsidR="000C76F9" w:rsidRPr="00563817">
        <w:rPr>
          <w:rFonts w:ascii="Arial" w:hAnsi="Arial" w:cs="Arial" w:hint="eastAsia"/>
          <w:color w:val="333333"/>
          <w:sz w:val="24"/>
          <w:shd w:val="clear" w:color="auto" w:fill="FFFFFF"/>
        </w:rPr>
        <w:t>专家判断</w:t>
      </w:r>
    </w:p>
    <w:p w:rsidR="00FA07C0" w:rsidRPr="00563817" w:rsidRDefault="00FA07C0">
      <w:pPr>
        <w:rPr>
          <w:sz w:val="24"/>
        </w:rPr>
      </w:pPr>
      <w:r w:rsidRPr="00563817">
        <w:rPr>
          <w:rFonts w:hint="eastAsia"/>
          <w:b/>
          <w:sz w:val="24"/>
        </w:rPr>
        <w:t>经验教训总结会议的邀请方</w:t>
      </w:r>
      <w:r w:rsidRPr="00563817">
        <w:rPr>
          <w:rFonts w:hint="eastAsia"/>
          <w:sz w:val="24"/>
        </w:rPr>
        <w:t>：</w:t>
      </w:r>
      <w:r w:rsidR="00C735BC" w:rsidRPr="00563817">
        <w:rPr>
          <w:rFonts w:hint="eastAsia"/>
          <w:sz w:val="24"/>
        </w:rPr>
        <w:t>项目所有相关方</w:t>
      </w:r>
    </w:p>
    <w:p w:rsidR="00583F48" w:rsidRPr="00563817" w:rsidRDefault="00583F48">
      <w:pPr>
        <w:rPr>
          <w:sz w:val="24"/>
        </w:rPr>
      </w:pPr>
      <w:r w:rsidRPr="00563817">
        <w:rPr>
          <w:rFonts w:hint="eastAsia"/>
          <w:b/>
          <w:sz w:val="24"/>
        </w:rPr>
        <w:t>凸显模型</w:t>
      </w:r>
      <w:r w:rsidRPr="00563817">
        <w:rPr>
          <w:rFonts w:hint="eastAsia"/>
          <w:sz w:val="24"/>
        </w:rPr>
        <w:t>：适用于复杂的相关方。</w:t>
      </w:r>
    </w:p>
    <w:p w:rsidR="00647D47" w:rsidRPr="00563817" w:rsidRDefault="00647D47">
      <w:pPr>
        <w:rPr>
          <w:rFonts w:ascii="Arial" w:hAnsi="Arial" w:cs="Arial"/>
          <w:color w:val="333333"/>
          <w:sz w:val="24"/>
          <w:shd w:val="clear" w:color="auto" w:fill="FFFFFF"/>
        </w:rPr>
      </w:pPr>
      <w:r w:rsidRPr="00563817">
        <w:rPr>
          <w:rFonts w:ascii="Arial" w:hAnsi="Arial" w:cs="Arial"/>
          <w:b/>
          <w:color w:val="333333"/>
          <w:sz w:val="24"/>
          <w:shd w:val="clear" w:color="auto" w:fill="FFFFFF"/>
        </w:rPr>
        <w:t>滞后</w:t>
      </w:r>
      <w:r w:rsidRPr="00563817">
        <w:rPr>
          <w:rFonts w:ascii="Arial" w:hAnsi="Arial" w:cs="Arial" w:hint="eastAsia"/>
          <w:b/>
          <w:color w:val="333333"/>
          <w:sz w:val="24"/>
          <w:shd w:val="clear" w:color="auto" w:fill="FFFFFF"/>
        </w:rPr>
        <w:t>：</w:t>
      </w:r>
      <w:r w:rsidRPr="00563817">
        <w:rPr>
          <w:rFonts w:ascii="Arial" w:hAnsi="Arial" w:cs="Arial" w:hint="eastAsia"/>
          <w:color w:val="333333"/>
          <w:sz w:val="24"/>
          <w:shd w:val="clear" w:color="auto" w:fill="FFFFFF"/>
        </w:rPr>
        <w:t>等待时间</w:t>
      </w:r>
    </w:p>
    <w:p w:rsidR="00142F77" w:rsidRPr="00563817" w:rsidRDefault="007644D8">
      <w:pPr>
        <w:rPr>
          <w:sz w:val="24"/>
        </w:rPr>
      </w:pPr>
      <w:r w:rsidRPr="00563817">
        <w:rPr>
          <w:rFonts w:hint="eastAsia"/>
          <w:b/>
          <w:sz w:val="24"/>
        </w:rPr>
        <w:t>砍掉成本估算</w:t>
      </w:r>
      <w:r w:rsidRPr="00563817">
        <w:rPr>
          <w:rFonts w:hint="eastAsia"/>
          <w:sz w:val="24"/>
        </w:rPr>
        <w:t>：</w:t>
      </w:r>
      <w:r w:rsidR="00B34B0B" w:rsidRPr="00563817">
        <w:rPr>
          <w:rFonts w:hint="eastAsia"/>
          <w:sz w:val="24"/>
        </w:rPr>
        <w:t>如果</w:t>
      </w:r>
      <w:r w:rsidRPr="00563817">
        <w:rPr>
          <w:rFonts w:hint="eastAsia"/>
          <w:sz w:val="24"/>
        </w:rPr>
        <w:t>发起人要求砍</w:t>
      </w:r>
      <w:r w:rsidRPr="00563817">
        <w:rPr>
          <w:sz w:val="24"/>
        </w:rPr>
        <w:t>成本估算，那只有缩小项目范围</w:t>
      </w:r>
    </w:p>
    <w:p w:rsidR="00385352" w:rsidRPr="00563817" w:rsidRDefault="00385352">
      <w:pPr>
        <w:rPr>
          <w:sz w:val="24"/>
        </w:rPr>
      </w:pPr>
      <w:r w:rsidRPr="00563817">
        <w:rPr>
          <w:rFonts w:hint="eastAsia"/>
          <w:b/>
          <w:sz w:val="24"/>
        </w:rPr>
        <w:t>规避</w:t>
      </w:r>
      <w:r w:rsidRPr="00563817">
        <w:rPr>
          <w:rFonts w:hint="eastAsia"/>
          <w:sz w:val="24"/>
        </w:rPr>
        <w:t>：</w:t>
      </w:r>
      <w:r w:rsidR="00B85D7E" w:rsidRPr="00563817">
        <w:rPr>
          <w:rFonts w:hint="eastAsia"/>
          <w:sz w:val="24"/>
        </w:rPr>
        <w:t>把工作从范围中移出，不管交给谁做，从项目的角度都是规避了这个工作带来的风险</w:t>
      </w:r>
    </w:p>
    <w:p w:rsidR="00385352" w:rsidRPr="00563817" w:rsidRDefault="00385352">
      <w:pPr>
        <w:rPr>
          <w:sz w:val="24"/>
        </w:rPr>
      </w:pPr>
    </w:p>
    <w:p w:rsidR="0016468A" w:rsidRPr="00563817" w:rsidRDefault="00383CBC">
      <w:pPr>
        <w:rPr>
          <w:b/>
          <w:sz w:val="24"/>
        </w:rPr>
      </w:pPr>
      <w:r w:rsidRPr="00563817">
        <w:rPr>
          <w:rFonts w:hint="eastAsia"/>
          <w:b/>
          <w:sz w:val="24"/>
        </w:rPr>
        <w:t>成本估算：</w:t>
      </w:r>
    </w:p>
    <w:p w:rsidR="00AD0F05" w:rsidRPr="00563817" w:rsidRDefault="00AD0F05">
      <w:pPr>
        <w:rPr>
          <w:sz w:val="24"/>
        </w:rPr>
      </w:pPr>
      <w:r w:rsidRPr="00563817">
        <w:rPr>
          <w:sz w:val="24"/>
        </w:rPr>
        <w:t>EAC=AC+[(BAC-EV)/(CPI*SPI)]</w:t>
      </w:r>
    </w:p>
    <w:p w:rsidR="000246F5" w:rsidRPr="00563817" w:rsidRDefault="001720A5">
      <w:pPr>
        <w:rPr>
          <w:sz w:val="24"/>
        </w:rPr>
      </w:pPr>
      <w:r w:rsidRPr="00563817">
        <w:rPr>
          <w:sz w:val="24"/>
        </w:rPr>
        <w:t>ETC=EAC-AC=(BAC-EV)/(CPI*SPI)</w:t>
      </w:r>
    </w:p>
    <w:p w:rsidR="00DB1618" w:rsidRPr="00563817" w:rsidRDefault="00DB1618">
      <w:pPr>
        <w:rPr>
          <w:sz w:val="24"/>
        </w:rPr>
      </w:pPr>
    </w:p>
    <w:p w:rsidR="00DB1618" w:rsidRPr="00563817" w:rsidRDefault="00DB1618">
      <w:pPr>
        <w:rPr>
          <w:sz w:val="24"/>
        </w:rPr>
      </w:pPr>
    </w:p>
    <w:p w:rsidR="00DB1618" w:rsidRPr="00563817" w:rsidRDefault="00DB1618">
      <w:pPr>
        <w:rPr>
          <w:sz w:val="24"/>
        </w:rPr>
      </w:pPr>
      <w:r w:rsidRPr="00563817">
        <w:rPr>
          <w:rFonts w:hint="eastAsia"/>
          <w:b/>
          <w:sz w:val="24"/>
        </w:rPr>
        <w:t>三点估算</w:t>
      </w:r>
      <w:r w:rsidRPr="00563817">
        <w:rPr>
          <w:rFonts w:hint="eastAsia"/>
          <w:sz w:val="24"/>
        </w:rPr>
        <w:t>：P</w:t>
      </w:r>
      <w:r w:rsidRPr="00563817">
        <w:rPr>
          <w:sz w:val="24"/>
        </w:rPr>
        <w:t>ERT</w:t>
      </w:r>
    </w:p>
    <w:p w:rsidR="00217181" w:rsidRPr="00563817" w:rsidRDefault="00217181">
      <w:pPr>
        <w:rPr>
          <w:sz w:val="24"/>
        </w:rPr>
      </w:pPr>
      <w:r w:rsidRPr="00563817">
        <w:rPr>
          <w:rFonts w:hint="eastAsia"/>
          <w:b/>
          <w:sz w:val="24"/>
        </w:rPr>
        <w:t>资源管理计划</w:t>
      </w:r>
      <w:r w:rsidRPr="00563817">
        <w:rPr>
          <w:rFonts w:hint="eastAsia"/>
          <w:sz w:val="24"/>
        </w:rPr>
        <w:t>：</w:t>
      </w:r>
      <w:r w:rsidR="00050235" w:rsidRPr="00563817">
        <w:rPr>
          <w:rFonts w:hint="eastAsia"/>
          <w:sz w:val="24"/>
        </w:rPr>
        <w:t>记录了奖惩措施</w:t>
      </w:r>
    </w:p>
    <w:p w:rsidR="00750EF3" w:rsidRPr="00563817" w:rsidRDefault="00750EF3">
      <w:pPr>
        <w:rPr>
          <w:sz w:val="24"/>
        </w:rPr>
      </w:pPr>
      <w:r w:rsidRPr="00563817">
        <w:rPr>
          <w:rFonts w:hint="eastAsia"/>
          <w:b/>
          <w:sz w:val="24"/>
        </w:rPr>
        <w:t>核对单</w:t>
      </w:r>
      <w:r w:rsidR="0054488A" w:rsidRPr="00563817">
        <w:rPr>
          <w:rFonts w:hint="eastAsia"/>
          <w:sz w:val="24"/>
        </w:rPr>
        <w:t>：</w:t>
      </w:r>
      <w:r w:rsidR="00F76A81" w:rsidRPr="00563817">
        <w:rPr>
          <w:rFonts w:hint="eastAsia"/>
          <w:sz w:val="24"/>
        </w:rPr>
        <w:t>改进项目质量管理和控制</w:t>
      </w:r>
      <w:r w:rsidR="0098167B" w:rsidRPr="00563817">
        <w:rPr>
          <w:rFonts w:hint="eastAsia"/>
          <w:sz w:val="24"/>
        </w:rPr>
        <w:t>时候使用</w:t>
      </w:r>
    </w:p>
    <w:p w:rsidR="00B82129" w:rsidRPr="00563817" w:rsidRDefault="00B82129">
      <w:pPr>
        <w:rPr>
          <w:sz w:val="24"/>
        </w:rPr>
      </w:pPr>
      <w:r w:rsidRPr="00563817">
        <w:rPr>
          <w:rFonts w:hint="eastAsia"/>
          <w:b/>
          <w:sz w:val="24"/>
        </w:rPr>
        <w:lastRenderedPageBreak/>
        <w:t>S</w:t>
      </w:r>
      <w:r w:rsidRPr="00563817">
        <w:rPr>
          <w:b/>
          <w:sz w:val="24"/>
        </w:rPr>
        <w:t>OW</w:t>
      </w:r>
      <w:r w:rsidRPr="00563817">
        <w:rPr>
          <w:rFonts w:hint="eastAsia"/>
          <w:sz w:val="24"/>
        </w:rPr>
        <w:t>：没有惩罚条款，没有办事流程。</w:t>
      </w:r>
    </w:p>
    <w:p w:rsidR="00253864" w:rsidRPr="00563817" w:rsidRDefault="00253864">
      <w:pPr>
        <w:rPr>
          <w:sz w:val="24"/>
        </w:rPr>
      </w:pPr>
      <w:r w:rsidRPr="00563817">
        <w:rPr>
          <w:b/>
          <w:sz w:val="24"/>
        </w:rPr>
        <w:t>kick-off meeting</w:t>
      </w:r>
      <w:r w:rsidRPr="00563817">
        <w:rPr>
          <w:rFonts w:hint="eastAsia"/>
          <w:sz w:val="24"/>
        </w:rPr>
        <w:t>： 获得承诺</w:t>
      </w:r>
    </w:p>
    <w:p w:rsidR="00881493" w:rsidRPr="00563817" w:rsidRDefault="00881493">
      <w:pPr>
        <w:rPr>
          <w:sz w:val="24"/>
        </w:rPr>
      </w:pPr>
      <w:r w:rsidRPr="00563817">
        <w:rPr>
          <w:rFonts w:hint="eastAsia"/>
          <w:b/>
          <w:sz w:val="24"/>
        </w:rPr>
        <w:t>储备分析：</w:t>
      </w:r>
      <w:r w:rsidR="003D1C9A" w:rsidRPr="00563817">
        <w:rPr>
          <w:rFonts w:hint="eastAsia"/>
          <w:sz w:val="24"/>
        </w:rPr>
        <w:t>分析</w:t>
      </w:r>
      <w:r w:rsidR="006D59A1" w:rsidRPr="00563817">
        <w:rPr>
          <w:rFonts w:hint="eastAsia"/>
          <w:sz w:val="24"/>
        </w:rPr>
        <w:t>资源是否够用</w:t>
      </w:r>
    </w:p>
    <w:p w:rsidR="00F01AE6" w:rsidRPr="00563817" w:rsidRDefault="00AC4626">
      <w:pPr>
        <w:rPr>
          <w:sz w:val="24"/>
        </w:rPr>
      </w:pPr>
      <w:r w:rsidRPr="00563817">
        <w:rPr>
          <w:rFonts w:hint="eastAsia"/>
          <w:b/>
          <w:sz w:val="24"/>
        </w:rPr>
        <w:t>敏感性分析</w:t>
      </w:r>
      <w:r w:rsidRPr="00563817">
        <w:rPr>
          <w:rFonts w:hint="eastAsia"/>
          <w:sz w:val="24"/>
        </w:rPr>
        <w:t>：</w:t>
      </w:r>
      <w:r w:rsidR="00614328" w:rsidRPr="00563817">
        <w:rPr>
          <w:rFonts w:hint="eastAsia"/>
          <w:sz w:val="24"/>
        </w:rPr>
        <w:t>是风险定量分析的一种。</w:t>
      </w:r>
    </w:p>
    <w:p w:rsidR="00904981" w:rsidRPr="00563817" w:rsidRDefault="00904981">
      <w:pPr>
        <w:rPr>
          <w:sz w:val="24"/>
        </w:rPr>
      </w:pPr>
      <w:r w:rsidRPr="00563817">
        <w:rPr>
          <w:rFonts w:hint="eastAsia"/>
          <w:b/>
          <w:sz w:val="24"/>
        </w:rPr>
        <w:t>风险分析</w:t>
      </w:r>
      <w:r w:rsidRPr="00563817">
        <w:rPr>
          <w:rFonts w:hint="eastAsia"/>
          <w:sz w:val="24"/>
        </w:rPr>
        <w:t>：因果图，风险分类，影响图都是用于风险分析</w:t>
      </w:r>
      <w:r w:rsidR="008C0C54" w:rsidRPr="00563817">
        <w:rPr>
          <w:rFonts w:hint="eastAsia"/>
          <w:sz w:val="24"/>
        </w:rPr>
        <w:t xml:space="preserve"> （2</w:t>
      </w:r>
      <w:r w:rsidR="008C0C54" w:rsidRPr="00563817">
        <w:rPr>
          <w:sz w:val="24"/>
        </w:rPr>
        <w:t>-178</w:t>
      </w:r>
      <w:r w:rsidR="008C0C54" w:rsidRPr="00563817">
        <w:rPr>
          <w:rFonts w:hint="eastAsia"/>
          <w:sz w:val="24"/>
        </w:rPr>
        <w:t>）</w:t>
      </w:r>
    </w:p>
    <w:p w:rsidR="00E85073" w:rsidRPr="00563817" w:rsidRDefault="00E85073">
      <w:pPr>
        <w:rPr>
          <w:sz w:val="24"/>
        </w:rPr>
      </w:pPr>
      <w:r w:rsidRPr="00563817">
        <w:rPr>
          <w:rFonts w:hint="eastAsia"/>
          <w:b/>
          <w:sz w:val="24"/>
        </w:rPr>
        <w:t>纠正措施</w:t>
      </w:r>
      <w:r w:rsidRPr="00563817">
        <w:rPr>
          <w:rFonts w:hint="eastAsia"/>
          <w:sz w:val="24"/>
        </w:rPr>
        <w:t>：</w:t>
      </w:r>
      <w:r w:rsidR="00797E80" w:rsidRPr="00563817">
        <w:rPr>
          <w:rFonts w:hint="eastAsia"/>
          <w:sz w:val="24"/>
        </w:rPr>
        <w:t>为使得项目工作绩效重新与项目管理计划</w:t>
      </w:r>
      <w:r w:rsidR="00DC157F" w:rsidRPr="00563817">
        <w:rPr>
          <w:rFonts w:hint="eastAsia"/>
          <w:sz w:val="24"/>
        </w:rPr>
        <w:t>一致。</w:t>
      </w:r>
      <w:r w:rsidR="0008794C" w:rsidRPr="00563817">
        <w:rPr>
          <w:rFonts w:hint="eastAsia"/>
          <w:sz w:val="24"/>
        </w:rPr>
        <w:t>(</w:t>
      </w:r>
      <w:r w:rsidR="0008794C" w:rsidRPr="00563817">
        <w:rPr>
          <w:sz w:val="24"/>
        </w:rPr>
        <w:t>2-185)</w:t>
      </w:r>
    </w:p>
    <w:p w:rsidR="00E85073" w:rsidRPr="00563817" w:rsidRDefault="00E85073">
      <w:pPr>
        <w:rPr>
          <w:sz w:val="24"/>
        </w:rPr>
      </w:pPr>
      <w:r w:rsidRPr="00563817">
        <w:rPr>
          <w:rFonts w:hint="eastAsia"/>
          <w:b/>
          <w:sz w:val="24"/>
        </w:rPr>
        <w:t>预防措施：</w:t>
      </w:r>
      <w:r w:rsidR="00235C5B" w:rsidRPr="00563817">
        <w:rPr>
          <w:rFonts w:hint="eastAsia"/>
          <w:sz w:val="24"/>
        </w:rPr>
        <w:t>为保证</w:t>
      </w:r>
      <w:r w:rsidR="00C37B55" w:rsidRPr="00563817">
        <w:rPr>
          <w:rFonts w:hint="eastAsia"/>
          <w:sz w:val="24"/>
        </w:rPr>
        <w:t>项目工作的</w:t>
      </w:r>
      <w:r w:rsidR="00235C5B" w:rsidRPr="00563817">
        <w:rPr>
          <w:rFonts w:hint="eastAsia"/>
          <w:sz w:val="24"/>
        </w:rPr>
        <w:t>未来</w:t>
      </w:r>
      <w:r w:rsidR="00C37B55" w:rsidRPr="00563817">
        <w:rPr>
          <w:rFonts w:hint="eastAsia"/>
          <w:sz w:val="24"/>
        </w:rPr>
        <w:t>绩效满足项目管理计划。</w:t>
      </w:r>
    </w:p>
    <w:p w:rsidR="00E85073" w:rsidRPr="00563817" w:rsidRDefault="00E85073">
      <w:pPr>
        <w:rPr>
          <w:sz w:val="24"/>
        </w:rPr>
      </w:pPr>
      <w:r w:rsidRPr="00563817">
        <w:rPr>
          <w:rFonts w:hint="eastAsia"/>
          <w:b/>
          <w:sz w:val="24"/>
        </w:rPr>
        <w:t>缺陷补救</w:t>
      </w:r>
      <w:r w:rsidRPr="00563817">
        <w:rPr>
          <w:rFonts w:hint="eastAsia"/>
          <w:sz w:val="24"/>
        </w:rPr>
        <w:t>：</w:t>
      </w:r>
      <w:r w:rsidR="00005DF8" w:rsidRPr="00563817">
        <w:rPr>
          <w:rFonts w:hint="eastAsia"/>
          <w:sz w:val="24"/>
        </w:rPr>
        <w:t>修正不一致产品</w:t>
      </w:r>
    </w:p>
    <w:p w:rsidR="00E85073" w:rsidRPr="00563817" w:rsidRDefault="00883B1F">
      <w:pPr>
        <w:rPr>
          <w:sz w:val="24"/>
        </w:rPr>
      </w:pPr>
      <w:r w:rsidRPr="00563817">
        <w:rPr>
          <w:rFonts w:hint="eastAsia"/>
          <w:b/>
          <w:sz w:val="24"/>
        </w:rPr>
        <w:t>质量成本分析</w:t>
      </w:r>
      <w:r w:rsidR="009A0535" w:rsidRPr="00563817">
        <w:rPr>
          <w:rFonts w:hint="eastAsia"/>
          <w:b/>
          <w:sz w:val="24"/>
        </w:rPr>
        <w:t>C</w:t>
      </w:r>
      <w:r w:rsidR="009A0535" w:rsidRPr="00563817">
        <w:rPr>
          <w:b/>
          <w:sz w:val="24"/>
        </w:rPr>
        <w:t>OQ</w:t>
      </w:r>
      <w:r w:rsidRPr="00563817">
        <w:rPr>
          <w:rFonts w:hint="eastAsia"/>
          <w:sz w:val="24"/>
        </w:rPr>
        <w:t>：</w:t>
      </w:r>
      <w:r w:rsidR="009261BA" w:rsidRPr="00563817">
        <w:rPr>
          <w:sz w:val="24"/>
        </w:rPr>
        <w:t>包括在产品生命周期中为预防不符合要求、为评价产品或服务是否符合要求， 以及因未达到要求（返工）而发生的所有成本。失败成本通常分为内部（项目团队发现的）和外 部（客户发现的）两类。失败成本也称为劣质成本。第 8.1.2.3 节给出了每类质量成本的一些例子。 组织选择投资缺陷预防，因为这会使组织在产品生命周期中获益。由于项目的临时性，针对产品生 命周期的 COQ 决策，通常是项目集管理、项目组合管理、PMO 或运营的关注点。</w:t>
      </w:r>
    </w:p>
    <w:p w:rsidR="00692BD5" w:rsidRPr="00563817" w:rsidRDefault="00692BD5">
      <w:pPr>
        <w:rPr>
          <w:sz w:val="24"/>
        </w:rPr>
      </w:pPr>
      <w:r w:rsidRPr="00563817">
        <w:rPr>
          <w:rFonts w:hint="eastAsia"/>
          <w:b/>
          <w:sz w:val="24"/>
        </w:rPr>
        <w:t>风险审查会：</w:t>
      </w:r>
      <w:r w:rsidRPr="00563817">
        <w:rPr>
          <w:rFonts w:hint="eastAsia"/>
          <w:sz w:val="24"/>
        </w:rPr>
        <w:t>应该定期安排风险审查，来检查和记录风</w:t>
      </w:r>
      <w:r w:rsidRPr="00563817">
        <w:rPr>
          <w:sz w:val="24"/>
        </w:rPr>
        <w:t>险应对在处理整体项目风险和已识别单个项目风险方面的有效性。</w:t>
      </w:r>
    </w:p>
    <w:p w:rsidR="000550C2" w:rsidRPr="00563817" w:rsidRDefault="00CC32C2">
      <w:pPr>
        <w:rPr>
          <w:sz w:val="24"/>
        </w:rPr>
      </w:pPr>
      <w:r w:rsidRPr="00563817">
        <w:rPr>
          <w:rFonts w:hint="eastAsia"/>
          <w:b/>
          <w:sz w:val="24"/>
        </w:rPr>
        <w:t>商业论证:</w:t>
      </w:r>
      <w:r w:rsidR="00FB430E" w:rsidRPr="00563817">
        <w:rPr>
          <w:sz w:val="24"/>
        </w:rPr>
        <w:t xml:space="preserve"> </w:t>
      </w:r>
      <w:r w:rsidR="00FB430E" w:rsidRPr="00563817">
        <w:rPr>
          <w:rFonts w:hint="eastAsia"/>
          <w:sz w:val="24"/>
        </w:rPr>
        <w:t>包含成本效益分析。</w:t>
      </w:r>
    </w:p>
    <w:p w:rsidR="00B2681A" w:rsidRPr="00563817" w:rsidRDefault="00B2681A">
      <w:pPr>
        <w:rPr>
          <w:sz w:val="24"/>
        </w:rPr>
      </w:pPr>
      <w:r w:rsidRPr="00563817">
        <w:rPr>
          <w:rFonts w:hint="eastAsia"/>
          <w:b/>
          <w:sz w:val="24"/>
        </w:rPr>
        <w:t>六西格玛：</w:t>
      </w:r>
      <w:r w:rsidR="00260CC3" w:rsidRPr="00563817">
        <w:rPr>
          <w:rFonts w:hint="eastAsia"/>
          <w:sz w:val="24"/>
        </w:rPr>
        <w:t>质量改进措施</w:t>
      </w:r>
      <w:r w:rsidR="00E9526D" w:rsidRPr="00563817">
        <w:rPr>
          <w:rFonts w:hint="eastAsia"/>
          <w:sz w:val="24"/>
        </w:rPr>
        <w:t>。</w:t>
      </w:r>
    </w:p>
    <w:p w:rsidR="004B5472" w:rsidRPr="00563817" w:rsidRDefault="004B5472">
      <w:pPr>
        <w:rPr>
          <w:sz w:val="24"/>
        </w:rPr>
      </w:pPr>
      <w:r w:rsidRPr="00563817">
        <w:rPr>
          <w:rFonts w:hint="eastAsia"/>
          <w:b/>
          <w:sz w:val="24"/>
        </w:rPr>
        <w:t>不认可可交付成果</w:t>
      </w:r>
      <w:r w:rsidRPr="00563817">
        <w:rPr>
          <w:rFonts w:hint="eastAsia"/>
          <w:sz w:val="24"/>
        </w:rPr>
        <w:t>：</w:t>
      </w:r>
      <w:r w:rsidR="00DC489E" w:rsidRPr="00563817">
        <w:rPr>
          <w:rFonts w:hint="eastAsia"/>
          <w:sz w:val="24"/>
        </w:rPr>
        <w:t>先核实范围，再提出变更申请。</w:t>
      </w:r>
    </w:p>
    <w:p w:rsidR="00D03B3A" w:rsidRPr="00563817" w:rsidRDefault="00D03B3A">
      <w:pPr>
        <w:rPr>
          <w:sz w:val="24"/>
        </w:rPr>
      </w:pPr>
      <w:r w:rsidRPr="00563817">
        <w:rPr>
          <w:rFonts w:hint="eastAsia"/>
          <w:b/>
          <w:sz w:val="24"/>
        </w:rPr>
        <w:t>如果某问题在项目中反复出现：</w:t>
      </w:r>
      <w:r w:rsidRPr="00563817">
        <w:rPr>
          <w:rFonts w:hint="eastAsia"/>
          <w:sz w:val="24"/>
        </w:rPr>
        <w:t>先执行原因分析再执行审计</w:t>
      </w:r>
    </w:p>
    <w:p w:rsidR="007C58E7" w:rsidRPr="00563817" w:rsidRDefault="007C58E7">
      <w:pPr>
        <w:rPr>
          <w:sz w:val="24"/>
        </w:rPr>
      </w:pPr>
      <w:r w:rsidRPr="00563817">
        <w:rPr>
          <w:rFonts w:hint="eastAsia"/>
          <w:b/>
          <w:sz w:val="24"/>
        </w:rPr>
        <w:t>培训</w:t>
      </w:r>
      <w:r w:rsidR="00D17214" w:rsidRPr="00563817">
        <w:rPr>
          <w:rFonts w:hint="eastAsia"/>
          <w:b/>
          <w:sz w:val="24"/>
        </w:rPr>
        <w:t>团队成员</w:t>
      </w:r>
      <w:r w:rsidRPr="00563817">
        <w:rPr>
          <w:rFonts w:hint="eastAsia"/>
          <w:sz w:val="24"/>
        </w:rPr>
        <w:t>：</w:t>
      </w:r>
      <w:r w:rsidR="00D17214" w:rsidRPr="00563817">
        <w:rPr>
          <w:rFonts w:hint="eastAsia"/>
          <w:sz w:val="24"/>
        </w:rPr>
        <w:t>先记录在</w:t>
      </w:r>
      <w:r w:rsidR="00F64FB1" w:rsidRPr="00563817">
        <w:rPr>
          <w:rFonts w:hint="eastAsia"/>
          <w:sz w:val="24"/>
        </w:rPr>
        <w:t>资源管理计划中再</w:t>
      </w:r>
      <w:r w:rsidR="00D7260F" w:rsidRPr="00563817">
        <w:rPr>
          <w:rFonts w:hint="eastAsia"/>
          <w:sz w:val="24"/>
        </w:rPr>
        <w:t>进行培训。</w:t>
      </w:r>
    </w:p>
    <w:p w:rsidR="005C2BA6" w:rsidRPr="00563817" w:rsidRDefault="00807F6F">
      <w:pPr>
        <w:rPr>
          <w:sz w:val="24"/>
        </w:rPr>
      </w:pPr>
      <w:r w:rsidRPr="00563817">
        <w:rPr>
          <w:rFonts w:hint="eastAsia"/>
          <w:b/>
          <w:sz w:val="24"/>
        </w:rPr>
        <w:lastRenderedPageBreak/>
        <w:t>项目收尾材料</w:t>
      </w:r>
      <w:r w:rsidRPr="00563817">
        <w:rPr>
          <w:rFonts w:hint="eastAsia"/>
          <w:sz w:val="24"/>
        </w:rPr>
        <w:t>：</w:t>
      </w:r>
      <w:r w:rsidR="0004145C" w:rsidRPr="00563817">
        <w:rPr>
          <w:rFonts w:hint="eastAsia"/>
          <w:sz w:val="24"/>
        </w:rPr>
        <w:t>组织过程资产、项目管理计划和己验收的可交付成果等</w:t>
      </w:r>
    </w:p>
    <w:p w:rsidR="009E5815" w:rsidRPr="00563817" w:rsidRDefault="009E5815">
      <w:pPr>
        <w:rPr>
          <w:sz w:val="24"/>
        </w:rPr>
      </w:pPr>
      <w:r w:rsidRPr="00563817">
        <w:rPr>
          <w:rFonts w:hint="eastAsia"/>
          <w:b/>
          <w:sz w:val="24"/>
        </w:rPr>
        <w:t>问卷调查</w:t>
      </w:r>
      <w:r w:rsidRPr="00563817">
        <w:rPr>
          <w:rFonts w:hint="eastAsia"/>
          <w:sz w:val="24"/>
        </w:rPr>
        <w:t>：从地理分散的团队中搜集</w:t>
      </w:r>
      <w:r w:rsidR="00611403" w:rsidRPr="00563817">
        <w:rPr>
          <w:rFonts w:hint="eastAsia"/>
          <w:sz w:val="24"/>
        </w:rPr>
        <w:t>需求或意见</w:t>
      </w:r>
    </w:p>
    <w:p w:rsidR="00105290" w:rsidRPr="00563817" w:rsidRDefault="00105290">
      <w:pPr>
        <w:rPr>
          <w:sz w:val="24"/>
        </w:rPr>
      </w:pPr>
      <w:r w:rsidRPr="00563817">
        <w:rPr>
          <w:rFonts w:hint="eastAsia"/>
          <w:b/>
          <w:sz w:val="24"/>
        </w:rPr>
        <w:t>总结经验教训时团队成员有敌意怎么办</w:t>
      </w:r>
      <w:r w:rsidRPr="00563817">
        <w:rPr>
          <w:rFonts w:hint="eastAsia"/>
          <w:sz w:val="24"/>
        </w:rPr>
        <w:t>：</w:t>
      </w:r>
      <w:r w:rsidR="006C0C05" w:rsidRPr="00563817">
        <w:rPr>
          <w:rFonts w:hint="eastAsia"/>
          <w:sz w:val="24"/>
        </w:rPr>
        <w:t>为所有参与者创建一个无偏见的环境</w:t>
      </w:r>
    </w:p>
    <w:p w:rsidR="00552E79" w:rsidRPr="00563817" w:rsidRDefault="00552E79">
      <w:pPr>
        <w:rPr>
          <w:sz w:val="24"/>
        </w:rPr>
      </w:pPr>
      <w:r w:rsidRPr="00563817">
        <w:rPr>
          <w:rFonts w:hint="eastAsia"/>
          <w:b/>
          <w:sz w:val="24"/>
        </w:rPr>
        <w:t>产品或可交付成果是否符合项目要求</w:t>
      </w:r>
      <w:r w:rsidR="001E0678" w:rsidRPr="00563817">
        <w:rPr>
          <w:rFonts w:hint="eastAsia"/>
          <w:b/>
          <w:sz w:val="24"/>
        </w:rPr>
        <w:t>：</w:t>
      </w:r>
      <w:r w:rsidRPr="00563817">
        <w:rPr>
          <w:rFonts w:hint="eastAsia"/>
          <w:sz w:val="24"/>
        </w:rPr>
        <w:t>应对比范围说明书中的验收标准以及相应的质量测量指标。</w:t>
      </w:r>
    </w:p>
    <w:p w:rsidR="007170D1" w:rsidRPr="00563817" w:rsidRDefault="00946F2E">
      <w:pPr>
        <w:rPr>
          <w:sz w:val="24"/>
        </w:rPr>
      </w:pPr>
      <w:r w:rsidRPr="00563817">
        <w:rPr>
          <w:b/>
          <w:sz w:val="24"/>
        </w:rPr>
        <w:t>S曲线</w:t>
      </w:r>
      <w:r w:rsidRPr="00563817">
        <w:rPr>
          <w:rFonts w:hint="eastAsia"/>
          <w:b/>
          <w:sz w:val="24"/>
        </w:rPr>
        <w:t>：</w:t>
      </w:r>
      <w:r w:rsidR="00486EEE" w:rsidRPr="00563817">
        <w:rPr>
          <w:rFonts w:hint="eastAsia"/>
          <w:sz w:val="24"/>
        </w:rPr>
        <w:t>项目中的成本</w:t>
      </w:r>
      <w:r w:rsidR="00486EEE" w:rsidRPr="00563817">
        <w:rPr>
          <w:sz w:val="24"/>
        </w:rPr>
        <w:t>(包括PV、EV、AC）多用S曲线表示</w:t>
      </w:r>
    </w:p>
    <w:p w:rsidR="00960719" w:rsidRPr="00563817" w:rsidRDefault="00960719">
      <w:pPr>
        <w:rPr>
          <w:sz w:val="24"/>
        </w:rPr>
      </w:pPr>
      <w:r w:rsidRPr="00563817">
        <w:rPr>
          <w:rFonts w:hint="eastAsia"/>
          <w:b/>
          <w:sz w:val="24"/>
        </w:rPr>
        <w:t>完成项目的时候，运营团队不会使用：</w:t>
      </w:r>
      <w:r w:rsidRPr="00563817">
        <w:rPr>
          <w:rFonts w:hint="eastAsia"/>
          <w:sz w:val="24"/>
        </w:rPr>
        <w:t>走变更流程</w:t>
      </w:r>
      <w:r w:rsidR="00CF1D06" w:rsidRPr="00563817">
        <w:rPr>
          <w:rFonts w:hint="eastAsia"/>
          <w:sz w:val="24"/>
        </w:rPr>
        <w:t>以提供更多时间培训</w:t>
      </w:r>
    </w:p>
    <w:p w:rsidR="00A62928" w:rsidRPr="00563817" w:rsidRDefault="00A62928">
      <w:pPr>
        <w:rPr>
          <w:sz w:val="24"/>
        </w:rPr>
      </w:pPr>
    </w:p>
    <w:p w:rsidR="00A62928" w:rsidRPr="00563817" w:rsidRDefault="00A62928" w:rsidP="00A62928">
      <w:pPr>
        <w:widowControl/>
        <w:shd w:val="clear" w:color="auto" w:fill="FFFFFF"/>
        <w:jc w:val="left"/>
        <w:rPr>
          <w:sz w:val="24"/>
        </w:rPr>
      </w:pPr>
      <w:r w:rsidRPr="00563817">
        <w:rPr>
          <w:b/>
          <w:sz w:val="24"/>
        </w:rPr>
        <w:t>验证产品质量</w:t>
      </w:r>
      <w:r w:rsidRPr="00563817">
        <w:rPr>
          <w:sz w:val="24"/>
        </w:rPr>
        <w:t>:通过质量控制策略结果</w:t>
      </w:r>
    </w:p>
    <w:p w:rsidR="00A62928" w:rsidRPr="00563817" w:rsidRDefault="00A62928" w:rsidP="00A62928">
      <w:pPr>
        <w:widowControl/>
        <w:shd w:val="clear" w:color="auto" w:fill="FFFFFF"/>
        <w:jc w:val="left"/>
        <w:rPr>
          <w:sz w:val="24"/>
        </w:rPr>
      </w:pPr>
      <w:r w:rsidRPr="00563817">
        <w:rPr>
          <w:b/>
          <w:sz w:val="24"/>
        </w:rPr>
        <w:t>验证项目绩效:</w:t>
      </w:r>
      <w:r w:rsidRPr="00563817">
        <w:rPr>
          <w:sz w:val="24"/>
        </w:rPr>
        <w:t xml:space="preserve"> 通过工作绩效信息</w:t>
      </w:r>
    </w:p>
    <w:p w:rsidR="00A62928" w:rsidRPr="00563817" w:rsidRDefault="00A62928" w:rsidP="00A62928">
      <w:pPr>
        <w:widowControl/>
        <w:shd w:val="clear" w:color="auto" w:fill="FFFFFF"/>
        <w:jc w:val="left"/>
        <w:rPr>
          <w:sz w:val="24"/>
        </w:rPr>
      </w:pPr>
      <w:r w:rsidRPr="00563817">
        <w:rPr>
          <w:b/>
          <w:sz w:val="24"/>
        </w:rPr>
        <w:t>项目范围说明书</w:t>
      </w:r>
      <w:r w:rsidRPr="00563817">
        <w:rPr>
          <w:sz w:val="24"/>
        </w:rPr>
        <w:t>：在规划阶段完成，而不是启动阶段。</w:t>
      </w:r>
    </w:p>
    <w:p w:rsidR="00A62928" w:rsidRPr="00563817" w:rsidRDefault="00A62928" w:rsidP="00A62928">
      <w:pPr>
        <w:widowControl/>
        <w:shd w:val="clear" w:color="auto" w:fill="FFFFFF"/>
        <w:jc w:val="left"/>
        <w:rPr>
          <w:sz w:val="24"/>
        </w:rPr>
      </w:pPr>
      <w:r w:rsidRPr="00563817">
        <w:rPr>
          <w:b/>
          <w:sz w:val="24"/>
        </w:rPr>
        <w:t>范围确认：</w:t>
      </w:r>
      <w:r w:rsidRPr="00563817">
        <w:rPr>
          <w:sz w:val="24"/>
        </w:rPr>
        <w:t>在每个阶段结束时完成。</w:t>
      </w:r>
    </w:p>
    <w:p w:rsidR="00A62928" w:rsidRPr="00563817" w:rsidRDefault="00A62928"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适合采用引导技能的情境包括（但不限于</w:t>
      </w:r>
      <w:r w:rsidRPr="00563817">
        <w:rPr>
          <w:sz w:val="24"/>
        </w:rPr>
        <w:t>）：</w:t>
      </w:r>
    </w:p>
    <w:p w:rsidR="00A62928" w:rsidRPr="00563817" w:rsidRDefault="00A62928" w:rsidP="00A62928">
      <w:pPr>
        <w:widowControl/>
        <w:shd w:val="clear" w:color="auto" w:fill="FFFFFF"/>
        <w:jc w:val="left"/>
        <w:rPr>
          <w:sz w:val="24"/>
        </w:rPr>
      </w:pPr>
      <w:r w:rsidRPr="00563817">
        <w:rPr>
          <w:b/>
          <w:sz w:val="24"/>
        </w:rPr>
        <w:t>联合应用设计或开发 (JAD)</w:t>
      </w:r>
      <w:r w:rsidRPr="00563817">
        <w:rPr>
          <w:sz w:val="24"/>
        </w:rPr>
        <w:t>。JAD 会议适用于软件开发行业。这种研讨会注重把业务主题专家和开发团队集中在一起，以收集需求和改进软件开发过程。</w:t>
      </w:r>
      <w:r w:rsidR="00621E21" w:rsidRPr="00563817">
        <w:rPr>
          <w:rFonts w:hint="eastAsia"/>
          <w:sz w:val="24"/>
        </w:rPr>
        <w:t>是引导式研讨会的一种具体实践方法</w:t>
      </w:r>
    </w:p>
    <w:p w:rsidR="00A62928" w:rsidRPr="00563817" w:rsidRDefault="00A62928" w:rsidP="00A62928">
      <w:pPr>
        <w:widowControl/>
        <w:shd w:val="clear" w:color="auto" w:fill="FFFFFF"/>
        <w:jc w:val="left"/>
        <w:rPr>
          <w:sz w:val="24"/>
        </w:rPr>
      </w:pPr>
      <w:r w:rsidRPr="00563817">
        <w:rPr>
          <w:b/>
          <w:sz w:val="24"/>
        </w:rPr>
        <w:t>质量功能展开 (QFD)</w:t>
      </w:r>
      <w:r w:rsidRPr="00563817">
        <w:rPr>
          <w:sz w:val="24"/>
        </w:rPr>
        <w:t>。制造行业则采用 QFD 这种引导技能来帮助确定新产品的关键特征。QFD从收集客户需要（又称“客户声音”）开始，然后客观地对这些需要进行分类和排序，并为实现这些需要而设定目标。</w:t>
      </w:r>
    </w:p>
    <w:p w:rsidR="00A62928" w:rsidRPr="00563817" w:rsidRDefault="00A62928" w:rsidP="00A62928">
      <w:pPr>
        <w:widowControl/>
        <w:shd w:val="clear" w:color="auto" w:fill="FFFFFF"/>
        <w:jc w:val="left"/>
        <w:rPr>
          <w:sz w:val="24"/>
        </w:rPr>
      </w:pPr>
      <w:r w:rsidRPr="00563817">
        <w:rPr>
          <w:b/>
          <w:sz w:val="24"/>
        </w:rPr>
        <w:t>用户故事。</w:t>
      </w:r>
      <w:r w:rsidRPr="00563817">
        <w:rPr>
          <w:sz w:val="24"/>
        </w:rPr>
        <w:t>用户故事是对所需功能的简短文字描述，经常产生于需求研讨会。用户故事描</w:t>
      </w:r>
    </w:p>
    <w:p w:rsidR="00A62928" w:rsidRPr="00563817" w:rsidRDefault="00A62928" w:rsidP="00A62928">
      <w:pPr>
        <w:widowControl/>
        <w:shd w:val="clear" w:color="auto" w:fill="FFFFFF"/>
        <w:jc w:val="left"/>
        <w:rPr>
          <w:sz w:val="24"/>
        </w:rPr>
      </w:pPr>
      <w:r w:rsidRPr="00563817">
        <w:rPr>
          <w:sz w:val="24"/>
        </w:rPr>
        <w:lastRenderedPageBreak/>
        <w:t>述哪个相关方将从功能中受益（角色），他需要实现什么（目标），以及他期望获得什么利益（动机）。</w:t>
      </w:r>
    </w:p>
    <w:p w:rsidR="00E4169E" w:rsidRPr="00563817" w:rsidRDefault="00E4169E"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凸显模型</w:t>
      </w:r>
      <w:r w:rsidRPr="00563817">
        <w:rPr>
          <w:sz w:val="24"/>
        </w:rPr>
        <w:t>：</w:t>
      </w:r>
    </w:p>
    <w:p w:rsidR="00A62928" w:rsidRPr="00563817" w:rsidRDefault="00A62928" w:rsidP="00A62928">
      <w:pPr>
        <w:widowControl/>
        <w:shd w:val="clear" w:color="auto" w:fill="FFFFFF"/>
        <w:jc w:val="left"/>
        <w:rPr>
          <w:sz w:val="24"/>
        </w:rPr>
      </w:pPr>
      <w:r w:rsidRPr="00563817">
        <w:rPr>
          <w:sz w:val="24"/>
        </w:rPr>
        <w:t>通过评估相关方的权力（职权级别或对项目成果的影响能力）、紧迫性（因时间约束或相关方对项目成果有重大利益诉求而导致需立即加以关注）和合法性（参与的适当性），对相关方进行分类。</w:t>
      </w:r>
    </w:p>
    <w:p w:rsidR="00A62928" w:rsidRPr="00563817" w:rsidRDefault="00A62928"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塔克曼阶梯</w:t>
      </w:r>
      <w:r w:rsidRPr="00563817">
        <w:rPr>
          <w:sz w:val="24"/>
        </w:rPr>
        <w:t>：</w:t>
      </w:r>
    </w:p>
    <w:p w:rsidR="00A62928" w:rsidRPr="00563817" w:rsidRDefault="00A62928" w:rsidP="00A62928">
      <w:pPr>
        <w:widowControl/>
        <w:shd w:val="clear" w:color="auto" w:fill="FFFFFF"/>
        <w:jc w:val="left"/>
        <w:rPr>
          <w:sz w:val="24"/>
        </w:rPr>
      </w:pPr>
      <w:r w:rsidRPr="00B35D72">
        <w:rPr>
          <w:b/>
          <w:sz w:val="24"/>
        </w:rPr>
        <w:t>规范</w:t>
      </w:r>
      <w:r w:rsidRPr="00563817">
        <w:rPr>
          <w:sz w:val="24"/>
        </w:rPr>
        <w:t>：团队开始协同工作，并调整各自的工作习惯和行为来支持团队。团队成员会学习互相信任。</w:t>
      </w:r>
    </w:p>
    <w:p w:rsidR="00A62928" w:rsidRPr="00563817" w:rsidRDefault="00A62928" w:rsidP="00A62928">
      <w:pPr>
        <w:widowControl/>
        <w:shd w:val="clear" w:color="auto" w:fill="FFFFFF"/>
        <w:jc w:val="left"/>
        <w:rPr>
          <w:sz w:val="24"/>
        </w:rPr>
      </w:pPr>
      <w:r w:rsidRPr="00B35D72">
        <w:rPr>
          <w:b/>
          <w:sz w:val="24"/>
        </w:rPr>
        <w:t>成熟：</w:t>
      </w:r>
      <w:r w:rsidRPr="00563817">
        <w:rPr>
          <w:sz w:val="24"/>
        </w:rPr>
        <w:t>团队像一个组织有序的单位那样工作，团队成员之间互相依靠，平稳高效地解决问题。</w:t>
      </w:r>
    </w:p>
    <w:p w:rsidR="00D7550C" w:rsidRPr="00563817" w:rsidRDefault="00D7550C" w:rsidP="00A62928">
      <w:pPr>
        <w:widowControl/>
        <w:shd w:val="clear" w:color="auto" w:fill="FFFFFF"/>
        <w:jc w:val="left"/>
        <w:rPr>
          <w:sz w:val="24"/>
        </w:rPr>
      </w:pPr>
    </w:p>
    <w:p w:rsidR="00D5478F" w:rsidRDefault="00D7550C" w:rsidP="001425D0">
      <w:pPr>
        <w:rPr>
          <w:sz w:val="24"/>
        </w:rPr>
      </w:pPr>
      <w:r w:rsidRPr="00563817">
        <w:rPr>
          <w:rFonts w:hint="eastAsia"/>
          <w:b/>
          <w:sz w:val="24"/>
        </w:rPr>
        <w:t>机会的应对策略</w:t>
      </w:r>
      <w:r w:rsidRPr="00563817">
        <w:rPr>
          <w:b/>
          <w:sz w:val="24"/>
        </w:rPr>
        <w:t>-分享</w:t>
      </w:r>
      <w:r w:rsidRPr="00563817">
        <w:rPr>
          <w:rFonts w:hint="eastAsia"/>
          <w:b/>
          <w:sz w:val="24"/>
        </w:rPr>
        <w:t>：</w:t>
      </w:r>
      <w:r w:rsidR="00C74223" w:rsidRPr="00563817">
        <w:rPr>
          <w:rFonts w:hint="eastAsia"/>
          <w:sz w:val="24"/>
        </w:rPr>
        <w:t>将应对机会的责任转移给第三方，使其享有机会所带来的部分收益。分摊即分享</w:t>
      </w:r>
    </w:p>
    <w:p w:rsidR="001425D0" w:rsidRDefault="001425D0" w:rsidP="001425D0">
      <w:pPr>
        <w:rPr>
          <w:sz w:val="24"/>
        </w:rPr>
      </w:pPr>
      <w:r w:rsidRPr="001425D0">
        <w:rPr>
          <w:rFonts w:hint="eastAsia"/>
          <w:b/>
          <w:sz w:val="24"/>
        </w:rPr>
        <w:t>参数估算</w:t>
      </w:r>
      <w:r w:rsidRPr="001425D0">
        <w:rPr>
          <w:rFonts w:hint="eastAsia"/>
          <w:sz w:val="24"/>
        </w:rPr>
        <w:t>：题干中提到了统计值和历史数据的时候使用。</w:t>
      </w:r>
    </w:p>
    <w:p w:rsidR="001425D0" w:rsidRDefault="00455E1D" w:rsidP="004C35AA">
      <w:pPr>
        <w:rPr>
          <w:sz w:val="24"/>
        </w:rPr>
      </w:pPr>
      <w:r w:rsidRPr="004C35AA">
        <w:rPr>
          <w:rFonts w:hint="eastAsia"/>
          <w:b/>
          <w:sz w:val="24"/>
        </w:rPr>
        <w:t>投标人会议</w:t>
      </w:r>
      <w:r>
        <w:rPr>
          <w:rFonts w:hint="eastAsia"/>
          <w:sz w:val="24"/>
        </w:rPr>
        <w:t>：</w:t>
      </w:r>
      <w:r w:rsidR="004C35AA" w:rsidRPr="004C35AA">
        <w:rPr>
          <w:rFonts w:hint="eastAsia"/>
          <w:sz w:val="24"/>
        </w:rPr>
        <w:t>是在卖方提交建议书之前，在买方和潜在卖方之间召开的会议，其目的是确保所有潜在投标人对采购要求都有清楚且一致的理解，并确保没有任何投标人会得到特别优待。</w:t>
      </w:r>
    </w:p>
    <w:p w:rsidR="001425D0" w:rsidRDefault="00CC1045" w:rsidP="001425D0">
      <w:pPr>
        <w:rPr>
          <w:rFonts w:hint="eastAsia"/>
          <w:sz w:val="24"/>
        </w:rPr>
      </w:pPr>
      <w:r w:rsidRPr="007F3B3F">
        <w:rPr>
          <w:rFonts w:hint="eastAsia"/>
          <w:b/>
          <w:sz w:val="24"/>
        </w:rPr>
        <w:t>发现</w:t>
      </w:r>
      <w:r w:rsidRPr="007F3B3F">
        <w:rPr>
          <w:b/>
          <w:sz w:val="24"/>
        </w:rPr>
        <w:t>问题的流程</w:t>
      </w:r>
      <w:r>
        <w:rPr>
          <w:sz w:val="24"/>
        </w:rPr>
        <w:t>：</w:t>
      </w:r>
      <w:r w:rsidR="004F49F7">
        <w:rPr>
          <w:rFonts w:hint="eastAsia"/>
          <w:sz w:val="24"/>
        </w:rPr>
        <w:t>更新</w:t>
      </w:r>
      <w:r w:rsidR="004F49F7">
        <w:rPr>
          <w:sz w:val="24"/>
        </w:rPr>
        <w:t>问题日志</w:t>
      </w:r>
      <w:r w:rsidR="004F49F7" w:rsidRPr="004F49F7">
        <w:rPr>
          <w:sz w:val="24"/>
        </w:rPr>
        <w:sym w:font="Wingdings" w:char="F0E0"/>
      </w:r>
      <w:r w:rsidR="004D0DBA">
        <w:rPr>
          <w:rFonts w:hint="eastAsia"/>
          <w:sz w:val="24"/>
        </w:rPr>
        <w:t>确定</w:t>
      </w:r>
      <w:r w:rsidR="004D0DBA">
        <w:rPr>
          <w:sz w:val="24"/>
        </w:rPr>
        <w:t>风险应对方案</w:t>
      </w:r>
      <w:r w:rsidR="004D0DBA" w:rsidRPr="004D0DBA">
        <w:rPr>
          <w:sz w:val="24"/>
        </w:rPr>
        <w:sym w:font="Wingdings" w:char="F0E0"/>
      </w:r>
      <w:r w:rsidR="004D0DBA">
        <w:rPr>
          <w:rFonts w:hint="eastAsia"/>
          <w:sz w:val="24"/>
        </w:rPr>
        <w:t>登记</w:t>
      </w:r>
      <w:r w:rsidR="004D0DBA">
        <w:rPr>
          <w:sz w:val="24"/>
        </w:rPr>
        <w:t>到风险管理登记册</w:t>
      </w:r>
    </w:p>
    <w:p w:rsidR="001425D0" w:rsidRPr="007F3B3F" w:rsidRDefault="00226292" w:rsidP="00811C2A">
      <w:pPr>
        <w:rPr>
          <w:rFonts w:hint="eastAsia"/>
          <w:sz w:val="24"/>
        </w:rPr>
      </w:pPr>
      <w:r w:rsidRPr="005C68B6">
        <w:rPr>
          <w:rFonts w:hint="eastAsia"/>
          <w:b/>
          <w:sz w:val="24"/>
        </w:rPr>
        <w:t>责任</w:t>
      </w:r>
      <w:r w:rsidRPr="005C68B6">
        <w:rPr>
          <w:b/>
          <w:sz w:val="24"/>
        </w:rPr>
        <w:t>分配矩阵</w:t>
      </w:r>
      <w:r w:rsidR="005C68B6">
        <w:rPr>
          <w:rFonts w:hint="eastAsia"/>
          <w:b/>
          <w:sz w:val="24"/>
        </w:rPr>
        <w:t>RACI和</w:t>
      </w:r>
      <w:r w:rsidR="005C68B6">
        <w:rPr>
          <w:b/>
          <w:sz w:val="24"/>
        </w:rPr>
        <w:t>组织架构图的区别</w:t>
      </w:r>
      <w:r>
        <w:rPr>
          <w:sz w:val="24"/>
        </w:rPr>
        <w:t>：</w:t>
      </w:r>
      <w:r w:rsidR="00E5610C">
        <w:rPr>
          <w:rFonts w:hint="eastAsia"/>
          <w:sz w:val="24"/>
        </w:rPr>
        <w:t>组织</w:t>
      </w:r>
      <w:r w:rsidR="00E5610C">
        <w:rPr>
          <w:sz w:val="24"/>
        </w:rPr>
        <w:t>架构图用来</w:t>
      </w:r>
      <w:r w:rsidR="00E5610C">
        <w:rPr>
          <w:rFonts w:hint="eastAsia"/>
          <w:sz w:val="24"/>
        </w:rPr>
        <w:t>澄清</w:t>
      </w:r>
      <w:r w:rsidR="00E5610C">
        <w:rPr>
          <w:sz w:val="24"/>
        </w:rPr>
        <w:t>报告结构</w:t>
      </w:r>
      <w:r w:rsidR="00E5610C">
        <w:rPr>
          <w:rFonts w:hint="eastAsia"/>
          <w:sz w:val="24"/>
        </w:rPr>
        <w:t>，RACI</w:t>
      </w:r>
      <w:r w:rsidR="00E5610C">
        <w:rPr>
          <w:rFonts w:hint="eastAsia"/>
          <w:sz w:val="24"/>
        </w:rPr>
        <w:lastRenderedPageBreak/>
        <w:t>用来</w:t>
      </w:r>
      <w:r w:rsidR="00811C2A" w:rsidRPr="00811C2A">
        <w:rPr>
          <w:rFonts w:hint="eastAsia"/>
          <w:sz w:val="24"/>
        </w:rPr>
        <w:t>说明工作包或活动与项目团队成员之间的关系。</w:t>
      </w:r>
    </w:p>
    <w:p w:rsidR="001425D0" w:rsidRDefault="00811818" w:rsidP="001425D0">
      <w:pPr>
        <w:rPr>
          <w:sz w:val="24"/>
        </w:rPr>
      </w:pPr>
      <w:r w:rsidRPr="00692725">
        <w:rPr>
          <w:rFonts w:hint="eastAsia"/>
          <w:b/>
          <w:sz w:val="24"/>
        </w:rPr>
        <w:t>识别与项目相关的风险</w:t>
      </w:r>
      <w:r>
        <w:rPr>
          <w:rFonts w:hint="eastAsia"/>
          <w:sz w:val="24"/>
        </w:rPr>
        <w:t>：</w:t>
      </w:r>
      <w:r w:rsidR="004B1DDD" w:rsidRPr="004862D8">
        <w:rPr>
          <w:rFonts w:hint="eastAsia"/>
          <w:b/>
          <w:sz w:val="24"/>
        </w:rPr>
        <w:t>不</w:t>
      </w:r>
      <w:r w:rsidR="00692725" w:rsidRPr="004862D8">
        <w:rPr>
          <w:rFonts w:hint="eastAsia"/>
          <w:b/>
          <w:sz w:val="24"/>
        </w:rPr>
        <w:t>可以</w:t>
      </w:r>
      <w:r w:rsidR="00692725">
        <w:rPr>
          <w:sz w:val="24"/>
        </w:rPr>
        <w:t>使用</w:t>
      </w:r>
      <w:r w:rsidR="00692725">
        <w:rPr>
          <w:rFonts w:hint="eastAsia"/>
          <w:sz w:val="24"/>
        </w:rPr>
        <w:t>项</w:t>
      </w:r>
      <w:r w:rsidR="00692725" w:rsidRPr="00692725">
        <w:rPr>
          <w:rFonts w:hint="eastAsia"/>
          <w:sz w:val="24"/>
        </w:rPr>
        <w:t>目管理计划</w:t>
      </w:r>
    </w:p>
    <w:p w:rsidR="00796343" w:rsidRDefault="00796343" w:rsidP="001425D0">
      <w:pPr>
        <w:rPr>
          <w:rFonts w:hint="eastAsia"/>
          <w:sz w:val="24"/>
        </w:rPr>
      </w:pPr>
      <w:r w:rsidRPr="009C3670">
        <w:rPr>
          <w:b/>
          <w:sz w:val="24"/>
        </w:rPr>
        <w:t>概率和影响矩阵</w:t>
      </w:r>
      <w:r w:rsidRPr="009C3670">
        <w:rPr>
          <w:rFonts w:hint="eastAsia"/>
          <w:b/>
          <w:sz w:val="24"/>
        </w:rPr>
        <w:t>：</w:t>
      </w:r>
      <w:r w:rsidR="009C3670" w:rsidRPr="009C3670">
        <w:rPr>
          <w:rFonts w:hint="eastAsia"/>
          <w:sz w:val="24"/>
        </w:rPr>
        <w:t>定性风险分析工具</w:t>
      </w:r>
    </w:p>
    <w:p w:rsidR="00811818" w:rsidRDefault="00DB6B70" w:rsidP="001425D0">
      <w:pPr>
        <w:rPr>
          <w:rFonts w:hint="eastAsia"/>
          <w:sz w:val="24"/>
        </w:rPr>
      </w:pPr>
      <w:r w:rsidRPr="00915EF6">
        <w:rPr>
          <w:rFonts w:hint="eastAsia"/>
          <w:b/>
          <w:sz w:val="24"/>
        </w:rPr>
        <w:t>收尾阶段</w:t>
      </w:r>
      <w:r w:rsidRPr="00915EF6">
        <w:rPr>
          <w:b/>
          <w:sz w:val="24"/>
        </w:rPr>
        <w:t>工</w:t>
      </w:r>
      <w:r w:rsidR="00A97CD7" w:rsidRPr="00915EF6">
        <w:rPr>
          <w:rFonts w:hint="eastAsia"/>
          <w:b/>
          <w:sz w:val="24"/>
        </w:rPr>
        <w:t>具</w:t>
      </w:r>
      <w:r w:rsidR="00BD6C0A" w:rsidRPr="00915EF6">
        <w:rPr>
          <w:rFonts w:hint="eastAsia"/>
          <w:b/>
          <w:sz w:val="24"/>
        </w:rPr>
        <w:t>：</w:t>
      </w:r>
      <w:r w:rsidR="00D242FB">
        <w:rPr>
          <w:rFonts w:hint="eastAsia"/>
          <w:sz w:val="24"/>
        </w:rPr>
        <w:t>输入</w:t>
      </w:r>
      <w:r w:rsidR="006A6A7E">
        <w:rPr>
          <w:rFonts w:hint="eastAsia"/>
          <w:sz w:val="24"/>
        </w:rPr>
        <w:t>验收</w:t>
      </w:r>
      <w:r w:rsidR="006A6A7E">
        <w:rPr>
          <w:sz w:val="24"/>
        </w:rPr>
        <w:t>可交付成果</w:t>
      </w:r>
      <w:r w:rsidR="004B35EA">
        <w:rPr>
          <w:rFonts w:hint="eastAsia"/>
          <w:sz w:val="24"/>
        </w:rPr>
        <w:t>，</w:t>
      </w:r>
      <w:r w:rsidR="004B35EA">
        <w:rPr>
          <w:sz w:val="24"/>
        </w:rPr>
        <w:t>组织过程资产、商业文件</w:t>
      </w:r>
      <w:r w:rsidR="001C27F8">
        <w:rPr>
          <w:rFonts w:hint="eastAsia"/>
          <w:sz w:val="24"/>
        </w:rPr>
        <w:t>、</w:t>
      </w:r>
      <w:r w:rsidR="001C27F8">
        <w:rPr>
          <w:sz w:val="24"/>
        </w:rPr>
        <w:t>专家判断</w:t>
      </w:r>
      <w:r w:rsidR="00D242FB">
        <w:rPr>
          <w:rFonts w:hint="eastAsia"/>
          <w:sz w:val="24"/>
        </w:rPr>
        <w:t>,输出项目</w:t>
      </w:r>
      <w:r w:rsidR="00D242FB">
        <w:rPr>
          <w:sz w:val="24"/>
        </w:rPr>
        <w:t>文件更新、产品移交、最终报告、</w:t>
      </w:r>
      <w:r w:rsidR="00D242FB">
        <w:rPr>
          <w:rFonts w:hint="eastAsia"/>
          <w:sz w:val="24"/>
        </w:rPr>
        <w:t>组织</w:t>
      </w:r>
      <w:r w:rsidR="00D242FB">
        <w:rPr>
          <w:sz w:val="24"/>
        </w:rPr>
        <w:t>过程资产更新。</w:t>
      </w:r>
    </w:p>
    <w:p w:rsidR="00811818" w:rsidRPr="003E71D9" w:rsidRDefault="003E71D9" w:rsidP="001425D0">
      <w:pPr>
        <w:rPr>
          <w:rFonts w:hint="eastAsia"/>
          <w:sz w:val="24"/>
        </w:rPr>
      </w:pPr>
      <w:r w:rsidRPr="003E71D9">
        <w:rPr>
          <w:rFonts w:hint="eastAsia"/>
          <w:b/>
          <w:sz w:val="24"/>
        </w:rPr>
        <w:t>一个大型房地产开发项目的项目经理意外离职，任命了新项目经理，进度计划仅受到了一个月的影响：</w:t>
      </w:r>
      <w:r w:rsidR="00DD2B01">
        <w:rPr>
          <w:rFonts w:hint="eastAsia"/>
          <w:sz w:val="24"/>
        </w:rPr>
        <w:t>减轻</w:t>
      </w:r>
      <w:r w:rsidR="00DD2B01">
        <w:rPr>
          <w:sz w:val="24"/>
        </w:rPr>
        <w:t>策略。</w:t>
      </w:r>
      <w:bookmarkStart w:id="0" w:name="_GoBack"/>
      <w:bookmarkEnd w:id="0"/>
    </w:p>
    <w:sectPr w:rsidR="00811818" w:rsidRPr="003E7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7FC" w:rsidRDefault="002127FC" w:rsidP="0086497C">
      <w:r>
        <w:separator/>
      </w:r>
    </w:p>
  </w:endnote>
  <w:endnote w:type="continuationSeparator" w:id="0">
    <w:p w:rsidR="002127FC" w:rsidRDefault="002127FC" w:rsidP="0086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7FC" w:rsidRDefault="002127FC" w:rsidP="0086497C">
      <w:r>
        <w:separator/>
      </w:r>
    </w:p>
  </w:footnote>
  <w:footnote w:type="continuationSeparator" w:id="0">
    <w:p w:rsidR="002127FC" w:rsidRDefault="002127FC" w:rsidP="00864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8A"/>
    <w:rsid w:val="00005DF8"/>
    <w:rsid w:val="00012919"/>
    <w:rsid w:val="00022AED"/>
    <w:rsid w:val="000246F5"/>
    <w:rsid w:val="0003023B"/>
    <w:rsid w:val="0004145C"/>
    <w:rsid w:val="00050235"/>
    <w:rsid w:val="000550C2"/>
    <w:rsid w:val="00061956"/>
    <w:rsid w:val="0008794C"/>
    <w:rsid w:val="000972D8"/>
    <w:rsid w:val="000A0685"/>
    <w:rsid w:val="000A1855"/>
    <w:rsid w:val="000B3982"/>
    <w:rsid w:val="000C76F9"/>
    <w:rsid w:val="000D48FC"/>
    <w:rsid w:val="000D53C4"/>
    <w:rsid w:val="000F293F"/>
    <w:rsid w:val="00105290"/>
    <w:rsid w:val="00124DC4"/>
    <w:rsid w:val="00131272"/>
    <w:rsid w:val="00133634"/>
    <w:rsid w:val="001425D0"/>
    <w:rsid w:val="0014285A"/>
    <w:rsid w:val="00142A23"/>
    <w:rsid w:val="00142F77"/>
    <w:rsid w:val="001450B7"/>
    <w:rsid w:val="00151CEE"/>
    <w:rsid w:val="00160D41"/>
    <w:rsid w:val="00162BAC"/>
    <w:rsid w:val="0016468A"/>
    <w:rsid w:val="001720A5"/>
    <w:rsid w:val="00180551"/>
    <w:rsid w:val="00185765"/>
    <w:rsid w:val="00185801"/>
    <w:rsid w:val="00195B42"/>
    <w:rsid w:val="001A1261"/>
    <w:rsid w:val="001B2958"/>
    <w:rsid w:val="001C27F8"/>
    <w:rsid w:val="001E0678"/>
    <w:rsid w:val="001F4D61"/>
    <w:rsid w:val="001F7130"/>
    <w:rsid w:val="002127FC"/>
    <w:rsid w:val="002162CB"/>
    <w:rsid w:val="00217181"/>
    <w:rsid w:val="00226292"/>
    <w:rsid w:val="00230BEB"/>
    <w:rsid w:val="00235C5B"/>
    <w:rsid w:val="00253864"/>
    <w:rsid w:val="00260CC3"/>
    <w:rsid w:val="00262202"/>
    <w:rsid w:val="002A068D"/>
    <w:rsid w:val="002B1E4A"/>
    <w:rsid w:val="002B6D9D"/>
    <w:rsid w:val="002D0604"/>
    <w:rsid w:val="002D10EC"/>
    <w:rsid w:val="002F516A"/>
    <w:rsid w:val="003046C3"/>
    <w:rsid w:val="003100D6"/>
    <w:rsid w:val="00313636"/>
    <w:rsid w:val="00313AD8"/>
    <w:rsid w:val="00345CF1"/>
    <w:rsid w:val="003560E9"/>
    <w:rsid w:val="00383CBC"/>
    <w:rsid w:val="00385352"/>
    <w:rsid w:val="00392C4C"/>
    <w:rsid w:val="003B398A"/>
    <w:rsid w:val="003D1C9A"/>
    <w:rsid w:val="003D4A33"/>
    <w:rsid w:val="003E71D9"/>
    <w:rsid w:val="00441FF6"/>
    <w:rsid w:val="00455E1D"/>
    <w:rsid w:val="004809B5"/>
    <w:rsid w:val="00480BB7"/>
    <w:rsid w:val="00481C49"/>
    <w:rsid w:val="004856BF"/>
    <w:rsid w:val="004862D8"/>
    <w:rsid w:val="00486EEE"/>
    <w:rsid w:val="0049528F"/>
    <w:rsid w:val="004A20EF"/>
    <w:rsid w:val="004B1DDD"/>
    <w:rsid w:val="004B35EA"/>
    <w:rsid w:val="004B5472"/>
    <w:rsid w:val="004C35AA"/>
    <w:rsid w:val="004D0DBA"/>
    <w:rsid w:val="004F49F7"/>
    <w:rsid w:val="00516D06"/>
    <w:rsid w:val="00534430"/>
    <w:rsid w:val="0054488A"/>
    <w:rsid w:val="00550A58"/>
    <w:rsid w:val="00552E79"/>
    <w:rsid w:val="00553D0C"/>
    <w:rsid w:val="00563817"/>
    <w:rsid w:val="00567E6F"/>
    <w:rsid w:val="00583F48"/>
    <w:rsid w:val="005977C3"/>
    <w:rsid w:val="005A27CD"/>
    <w:rsid w:val="005C2BA6"/>
    <w:rsid w:val="005C68B6"/>
    <w:rsid w:val="005F4B67"/>
    <w:rsid w:val="00604A95"/>
    <w:rsid w:val="00610ABF"/>
    <w:rsid w:val="0061138B"/>
    <w:rsid w:val="00611403"/>
    <w:rsid w:val="00612336"/>
    <w:rsid w:val="00614328"/>
    <w:rsid w:val="00614D0C"/>
    <w:rsid w:val="006158A5"/>
    <w:rsid w:val="00621E21"/>
    <w:rsid w:val="006222FB"/>
    <w:rsid w:val="00647D47"/>
    <w:rsid w:val="00651B20"/>
    <w:rsid w:val="00663544"/>
    <w:rsid w:val="006724D9"/>
    <w:rsid w:val="00692725"/>
    <w:rsid w:val="00692BD5"/>
    <w:rsid w:val="00697A03"/>
    <w:rsid w:val="006A070E"/>
    <w:rsid w:val="006A1922"/>
    <w:rsid w:val="006A66EF"/>
    <w:rsid w:val="006A685E"/>
    <w:rsid w:val="006A6A7E"/>
    <w:rsid w:val="006B6FDE"/>
    <w:rsid w:val="006C0C05"/>
    <w:rsid w:val="006D1402"/>
    <w:rsid w:val="006D59A1"/>
    <w:rsid w:val="006D5E86"/>
    <w:rsid w:val="006E3D84"/>
    <w:rsid w:val="006E6294"/>
    <w:rsid w:val="006F7EB8"/>
    <w:rsid w:val="00710ABF"/>
    <w:rsid w:val="007118AC"/>
    <w:rsid w:val="00715711"/>
    <w:rsid w:val="007164E2"/>
    <w:rsid w:val="007170D1"/>
    <w:rsid w:val="00723895"/>
    <w:rsid w:val="00742025"/>
    <w:rsid w:val="00750EF3"/>
    <w:rsid w:val="00760E08"/>
    <w:rsid w:val="007644D8"/>
    <w:rsid w:val="00790AA4"/>
    <w:rsid w:val="00796343"/>
    <w:rsid w:val="00797E80"/>
    <w:rsid w:val="007B035B"/>
    <w:rsid w:val="007C0E92"/>
    <w:rsid w:val="007C58E7"/>
    <w:rsid w:val="007D5011"/>
    <w:rsid w:val="007F3B3F"/>
    <w:rsid w:val="0080526F"/>
    <w:rsid w:val="00806959"/>
    <w:rsid w:val="00807F6F"/>
    <w:rsid w:val="00811818"/>
    <w:rsid w:val="00811C2A"/>
    <w:rsid w:val="008200C1"/>
    <w:rsid w:val="00826CDF"/>
    <w:rsid w:val="00853F1E"/>
    <w:rsid w:val="00855F66"/>
    <w:rsid w:val="0086497C"/>
    <w:rsid w:val="00870818"/>
    <w:rsid w:val="00875682"/>
    <w:rsid w:val="00881493"/>
    <w:rsid w:val="00883B1F"/>
    <w:rsid w:val="00891CFE"/>
    <w:rsid w:val="008B795E"/>
    <w:rsid w:val="008C0C54"/>
    <w:rsid w:val="008C7614"/>
    <w:rsid w:val="008D169E"/>
    <w:rsid w:val="008D22C4"/>
    <w:rsid w:val="008F17DD"/>
    <w:rsid w:val="00904981"/>
    <w:rsid w:val="00912704"/>
    <w:rsid w:val="00913CAA"/>
    <w:rsid w:val="00914A08"/>
    <w:rsid w:val="00915EF6"/>
    <w:rsid w:val="009261BA"/>
    <w:rsid w:val="00946F2E"/>
    <w:rsid w:val="00960719"/>
    <w:rsid w:val="0098167B"/>
    <w:rsid w:val="00986992"/>
    <w:rsid w:val="009A0535"/>
    <w:rsid w:val="009B75ED"/>
    <w:rsid w:val="009C3670"/>
    <w:rsid w:val="009C772F"/>
    <w:rsid w:val="009E2EC0"/>
    <w:rsid w:val="009E5815"/>
    <w:rsid w:val="00A03E80"/>
    <w:rsid w:val="00A12D07"/>
    <w:rsid w:val="00A143AD"/>
    <w:rsid w:val="00A44D43"/>
    <w:rsid w:val="00A51844"/>
    <w:rsid w:val="00A62928"/>
    <w:rsid w:val="00A64EA5"/>
    <w:rsid w:val="00A64F9D"/>
    <w:rsid w:val="00A67D5A"/>
    <w:rsid w:val="00A82306"/>
    <w:rsid w:val="00A91967"/>
    <w:rsid w:val="00A9491E"/>
    <w:rsid w:val="00A97CD7"/>
    <w:rsid w:val="00AB2BAF"/>
    <w:rsid w:val="00AC4626"/>
    <w:rsid w:val="00AD0F05"/>
    <w:rsid w:val="00AD7C73"/>
    <w:rsid w:val="00AF406D"/>
    <w:rsid w:val="00B01037"/>
    <w:rsid w:val="00B10F37"/>
    <w:rsid w:val="00B237F9"/>
    <w:rsid w:val="00B2681A"/>
    <w:rsid w:val="00B34B0B"/>
    <w:rsid w:val="00B35D72"/>
    <w:rsid w:val="00B4362F"/>
    <w:rsid w:val="00B53A26"/>
    <w:rsid w:val="00B5682D"/>
    <w:rsid w:val="00B72682"/>
    <w:rsid w:val="00B77DA0"/>
    <w:rsid w:val="00B807CB"/>
    <w:rsid w:val="00B82129"/>
    <w:rsid w:val="00B85D7E"/>
    <w:rsid w:val="00B92ABE"/>
    <w:rsid w:val="00BB7555"/>
    <w:rsid w:val="00BC6D5E"/>
    <w:rsid w:val="00BD6C0A"/>
    <w:rsid w:val="00BE341A"/>
    <w:rsid w:val="00C152C7"/>
    <w:rsid w:val="00C34F30"/>
    <w:rsid w:val="00C37B55"/>
    <w:rsid w:val="00C5072E"/>
    <w:rsid w:val="00C735BC"/>
    <w:rsid w:val="00C74223"/>
    <w:rsid w:val="00CA2B73"/>
    <w:rsid w:val="00CA3F6E"/>
    <w:rsid w:val="00CA4F49"/>
    <w:rsid w:val="00CC0BA3"/>
    <w:rsid w:val="00CC1045"/>
    <w:rsid w:val="00CC2EE5"/>
    <w:rsid w:val="00CC32C2"/>
    <w:rsid w:val="00CD6FDC"/>
    <w:rsid w:val="00CF1D06"/>
    <w:rsid w:val="00D03B3A"/>
    <w:rsid w:val="00D17214"/>
    <w:rsid w:val="00D23CD3"/>
    <w:rsid w:val="00D242FB"/>
    <w:rsid w:val="00D259F1"/>
    <w:rsid w:val="00D30295"/>
    <w:rsid w:val="00D46C6B"/>
    <w:rsid w:val="00D5478F"/>
    <w:rsid w:val="00D67CD9"/>
    <w:rsid w:val="00D7260F"/>
    <w:rsid w:val="00D7550C"/>
    <w:rsid w:val="00D821B1"/>
    <w:rsid w:val="00DA74E1"/>
    <w:rsid w:val="00DB1618"/>
    <w:rsid w:val="00DB6B70"/>
    <w:rsid w:val="00DC157F"/>
    <w:rsid w:val="00DC22E4"/>
    <w:rsid w:val="00DC489E"/>
    <w:rsid w:val="00DC596E"/>
    <w:rsid w:val="00DC6E4E"/>
    <w:rsid w:val="00DD2B01"/>
    <w:rsid w:val="00DE49AF"/>
    <w:rsid w:val="00DF3CB4"/>
    <w:rsid w:val="00DF4D63"/>
    <w:rsid w:val="00DF57F2"/>
    <w:rsid w:val="00E0379A"/>
    <w:rsid w:val="00E26619"/>
    <w:rsid w:val="00E26A2E"/>
    <w:rsid w:val="00E27021"/>
    <w:rsid w:val="00E27DAA"/>
    <w:rsid w:val="00E4169E"/>
    <w:rsid w:val="00E42914"/>
    <w:rsid w:val="00E533C5"/>
    <w:rsid w:val="00E54BBB"/>
    <w:rsid w:val="00E5610C"/>
    <w:rsid w:val="00E726E3"/>
    <w:rsid w:val="00E85073"/>
    <w:rsid w:val="00E9526D"/>
    <w:rsid w:val="00ED4C29"/>
    <w:rsid w:val="00EF7BFE"/>
    <w:rsid w:val="00F01AE6"/>
    <w:rsid w:val="00F1153F"/>
    <w:rsid w:val="00F23CE8"/>
    <w:rsid w:val="00F538B1"/>
    <w:rsid w:val="00F61EF3"/>
    <w:rsid w:val="00F62B99"/>
    <w:rsid w:val="00F64FB1"/>
    <w:rsid w:val="00F76A81"/>
    <w:rsid w:val="00FA07C0"/>
    <w:rsid w:val="00FB430E"/>
    <w:rsid w:val="00FD5B42"/>
    <w:rsid w:val="00FE26BB"/>
    <w:rsid w:val="00FE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70394-5135-45A0-8F90-5EDB07ED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4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497C"/>
    <w:rPr>
      <w:sz w:val="18"/>
      <w:szCs w:val="18"/>
    </w:rPr>
  </w:style>
  <w:style w:type="paragraph" w:styleId="a4">
    <w:name w:val="footer"/>
    <w:basedOn w:val="a"/>
    <w:link w:val="Char0"/>
    <w:uiPriority w:val="99"/>
    <w:unhideWhenUsed/>
    <w:rsid w:val="0086497C"/>
    <w:pPr>
      <w:tabs>
        <w:tab w:val="center" w:pos="4153"/>
        <w:tab w:val="right" w:pos="8306"/>
      </w:tabs>
      <w:snapToGrid w:val="0"/>
      <w:jc w:val="left"/>
    </w:pPr>
    <w:rPr>
      <w:sz w:val="18"/>
      <w:szCs w:val="18"/>
    </w:rPr>
  </w:style>
  <w:style w:type="character" w:customStyle="1" w:styleId="Char0">
    <w:name w:val="页脚 Char"/>
    <w:basedOn w:val="a0"/>
    <w:link w:val="a4"/>
    <w:uiPriority w:val="99"/>
    <w:rsid w:val="0086497C"/>
    <w:rPr>
      <w:sz w:val="18"/>
      <w:szCs w:val="18"/>
    </w:rPr>
  </w:style>
  <w:style w:type="paragraph" w:styleId="a5">
    <w:name w:val="Balloon Text"/>
    <w:basedOn w:val="a"/>
    <w:link w:val="Char1"/>
    <w:uiPriority w:val="99"/>
    <w:semiHidden/>
    <w:unhideWhenUsed/>
    <w:rsid w:val="00E42914"/>
    <w:rPr>
      <w:sz w:val="18"/>
      <w:szCs w:val="18"/>
    </w:rPr>
  </w:style>
  <w:style w:type="character" w:customStyle="1" w:styleId="Char1">
    <w:name w:val="批注框文本 Char"/>
    <w:basedOn w:val="a0"/>
    <w:link w:val="a5"/>
    <w:uiPriority w:val="99"/>
    <w:semiHidden/>
    <w:rsid w:val="00E42914"/>
    <w:rPr>
      <w:sz w:val="18"/>
      <w:szCs w:val="18"/>
    </w:rPr>
  </w:style>
  <w:style w:type="paragraph" w:styleId="a6">
    <w:name w:val="Subtitle"/>
    <w:basedOn w:val="a"/>
    <w:next w:val="a"/>
    <w:link w:val="Char2"/>
    <w:uiPriority w:val="11"/>
    <w:qFormat/>
    <w:rsid w:val="002B1E4A"/>
    <w:pPr>
      <w:spacing w:before="240" w:after="60" w:line="312" w:lineRule="auto"/>
      <w:jc w:val="center"/>
      <w:outlineLvl w:val="1"/>
    </w:pPr>
    <w:rPr>
      <w:b/>
      <w:bCs/>
      <w:kern w:val="28"/>
      <w:sz w:val="32"/>
      <w:szCs w:val="32"/>
    </w:rPr>
  </w:style>
  <w:style w:type="character" w:customStyle="1" w:styleId="Char2">
    <w:name w:val="副标题 Char"/>
    <w:basedOn w:val="a0"/>
    <w:link w:val="a6"/>
    <w:uiPriority w:val="11"/>
    <w:rsid w:val="002B1E4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351669">
      <w:bodyDiv w:val="1"/>
      <w:marLeft w:val="0"/>
      <w:marRight w:val="0"/>
      <w:marTop w:val="0"/>
      <w:marBottom w:val="0"/>
      <w:divBdr>
        <w:top w:val="none" w:sz="0" w:space="0" w:color="auto"/>
        <w:left w:val="none" w:sz="0" w:space="0" w:color="auto"/>
        <w:bottom w:val="none" w:sz="0" w:space="0" w:color="auto"/>
        <w:right w:val="none" w:sz="0" w:space="0" w:color="auto"/>
      </w:divBdr>
      <w:divsChild>
        <w:div w:id="84694481">
          <w:marLeft w:val="0"/>
          <w:marRight w:val="0"/>
          <w:marTop w:val="0"/>
          <w:marBottom w:val="0"/>
          <w:divBdr>
            <w:top w:val="none" w:sz="0" w:space="0" w:color="auto"/>
            <w:left w:val="none" w:sz="0" w:space="0" w:color="auto"/>
            <w:bottom w:val="none" w:sz="0" w:space="0" w:color="auto"/>
            <w:right w:val="none" w:sz="0" w:space="0" w:color="auto"/>
          </w:divBdr>
          <w:divsChild>
            <w:div w:id="1581285085">
              <w:marLeft w:val="0"/>
              <w:marRight w:val="0"/>
              <w:marTop w:val="0"/>
              <w:marBottom w:val="0"/>
              <w:divBdr>
                <w:top w:val="none" w:sz="0" w:space="0" w:color="auto"/>
                <w:left w:val="none" w:sz="0" w:space="0" w:color="auto"/>
                <w:bottom w:val="none" w:sz="0" w:space="0" w:color="auto"/>
                <w:right w:val="none" w:sz="0" w:space="0" w:color="auto"/>
              </w:divBdr>
            </w:div>
            <w:div w:id="58942196">
              <w:marLeft w:val="0"/>
              <w:marRight w:val="0"/>
              <w:marTop w:val="0"/>
              <w:marBottom w:val="0"/>
              <w:divBdr>
                <w:top w:val="none" w:sz="0" w:space="0" w:color="auto"/>
                <w:left w:val="none" w:sz="0" w:space="0" w:color="auto"/>
                <w:bottom w:val="none" w:sz="0" w:space="0" w:color="auto"/>
                <w:right w:val="none" w:sz="0" w:space="0" w:color="auto"/>
              </w:divBdr>
            </w:div>
            <w:div w:id="1465542934">
              <w:marLeft w:val="0"/>
              <w:marRight w:val="0"/>
              <w:marTop w:val="0"/>
              <w:marBottom w:val="0"/>
              <w:divBdr>
                <w:top w:val="none" w:sz="0" w:space="0" w:color="auto"/>
                <w:left w:val="none" w:sz="0" w:space="0" w:color="auto"/>
                <w:bottom w:val="none" w:sz="0" w:space="0" w:color="auto"/>
                <w:right w:val="none" w:sz="0" w:space="0" w:color="auto"/>
              </w:divBdr>
            </w:div>
            <w:div w:id="245961913">
              <w:marLeft w:val="0"/>
              <w:marRight w:val="0"/>
              <w:marTop w:val="0"/>
              <w:marBottom w:val="0"/>
              <w:divBdr>
                <w:top w:val="none" w:sz="0" w:space="0" w:color="auto"/>
                <w:left w:val="none" w:sz="0" w:space="0" w:color="auto"/>
                <w:bottom w:val="none" w:sz="0" w:space="0" w:color="auto"/>
                <w:right w:val="none" w:sz="0" w:space="0" w:color="auto"/>
              </w:divBdr>
            </w:div>
            <w:div w:id="2128814150">
              <w:marLeft w:val="0"/>
              <w:marRight w:val="0"/>
              <w:marTop w:val="0"/>
              <w:marBottom w:val="0"/>
              <w:divBdr>
                <w:top w:val="none" w:sz="0" w:space="0" w:color="auto"/>
                <w:left w:val="none" w:sz="0" w:space="0" w:color="auto"/>
                <w:bottom w:val="none" w:sz="0" w:space="0" w:color="auto"/>
                <w:right w:val="none" w:sz="0" w:space="0" w:color="auto"/>
              </w:divBdr>
            </w:div>
            <w:div w:id="904995354">
              <w:marLeft w:val="0"/>
              <w:marRight w:val="0"/>
              <w:marTop w:val="0"/>
              <w:marBottom w:val="0"/>
              <w:divBdr>
                <w:top w:val="none" w:sz="0" w:space="0" w:color="auto"/>
                <w:left w:val="none" w:sz="0" w:space="0" w:color="auto"/>
                <w:bottom w:val="none" w:sz="0" w:space="0" w:color="auto"/>
                <w:right w:val="none" w:sz="0" w:space="0" w:color="auto"/>
              </w:divBdr>
            </w:div>
            <w:div w:id="1478111518">
              <w:marLeft w:val="0"/>
              <w:marRight w:val="0"/>
              <w:marTop w:val="0"/>
              <w:marBottom w:val="0"/>
              <w:divBdr>
                <w:top w:val="none" w:sz="0" w:space="0" w:color="auto"/>
                <w:left w:val="none" w:sz="0" w:space="0" w:color="auto"/>
                <w:bottom w:val="none" w:sz="0" w:space="0" w:color="auto"/>
                <w:right w:val="none" w:sz="0" w:space="0" w:color="auto"/>
              </w:divBdr>
            </w:div>
            <w:div w:id="1791826209">
              <w:marLeft w:val="0"/>
              <w:marRight w:val="0"/>
              <w:marTop w:val="0"/>
              <w:marBottom w:val="0"/>
              <w:divBdr>
                <w:top w:val="none" w:sz="0" w:space="0" w:color="auto"/>
                <w:left w:val="none" w:sz="0" w:space="0" w:color="auto"/>
                <w:bottom w:val="none" w:sz="0" w:space="0" w:color="auto"/>
                <w:right w:val="none" w:sz="0" w:space="0" w:color="auto"/>
              </w:divBdr>
            </w:div>
            <w:div w:id="242767254">
              <w:marLeft w:val="0"/>
              <w:marRight w:val="0"/>
              <w:marTop w:val="0"/>
              <w:marBottom w:val="0"/>
              <w:divBdr>
                <w:top w:val="none" w:sz="0" w:space="0" w:color="auto"/>
                <w:left w:val="none" w:sz="0" w:space="0" w:color="auto"/>
                <w:bottom w:val="none" w:sz="0" w:space="0" w:color="auto"/>
                <w:right w:val="none" w:sz="0" w:space="0" w:color="auto"/>
              </w:divBdr>
            </w:div>
            <w:div w:id="167870072">
              <w:marLeft w:val="0"/>
              <w:marRight w:val="0"/>
              <w:marTop w:val="0"/>
              <w:marBottom w:val="0"/>
              <w:divBdr>
                <w:top w:val="none" w:sz="0" w:space="0" w:color="auto"/>
                <w:left w:val="none" w:sz="0" w:space="0" w:color="auto"/>
                <w:bottom w:val="none" w:sz="0" w:space="0" w:color="auto"/>
                <w:right w:val="none" w:sz="0" w:space="0" w:color="auto"/>
              </w:divBdr>
            </w:div>
            <w:div w:id="2028552961">
              <w:marLeft w:val="0"/>
              <w:marRight w:val="0"/>
              <w:marTop w:val="0"/>
              <w:marBottom w:val="0"/>
              <w:divBdr>
                <w:top w:val="none" w:sz="0" w:space="0" w:color="auto"/>
                <w:left w:val="none" w:sz="0" w:space="0" w:color="auto"/>
                <w:bottom w:val="none" w:sz="0" w:space="0" w:color="auto"/>
                <w:right w:val="none" w:sz="0" w:space="0" w:color="auto"/>
              </w:divBdr>
            </w:div>
            <w:div w:id="173112797">
              <w:marLeft w:val="0"/>
              <w:marRight w:val="0"/>
              <w:marTop w:val="0"/>
              <w:marBottom w:val="0"/>
              <w:divBdr>
                <w:top w:val="none" w:sz="0" w:space="0" w:color="auto"/>
                <w:left w:val="none" w:sz="0" w:space="0" w:color="auto"/>
                <w:bottom w:val="none" w:sz="0" w:space="0" w:color="auto"/>
                <w:right w:val="none" w:sz="0" w:space="0" w:color="auto"/>
              </w:divBdr>
            </w:div>
            <w:div w:id="838467660">
              <w:marLeft w:val="0"/>
              <w:marRight w:val="0"/>
              <w:marTop w:val="0"/>
              <w:marBottom w:val="0"/>
              <w:divBdr>
                <w:top w:val="none" w:sz="0" w:space="0" w:color="auto"/>
                <w:left w:val="none" w:sz="0" w:space="0" w:color="auto"/>
                <w:bottom w:val="none" w:sz="0" w:space="0" w:color="auto"/>
                <w:right w:val="none" w:sz="0" w:space="0" w:color="auto"/>
              </w:divBdr>
            </w:div>
            <w:div w:id="2108232579">
              <w:marLeft w:val="0"/>
              <w:marRight w:val="0"/>
              <w:marTop w:val="0"/>
              <w:marBottom w:val="0"/>
              <w:divBdr>
                <w:top w:val="none" w:sz="0" w:space="0" w:color="auto"/>
                <w:left w:val="none" w:sz="0" w:space="0" w:color="auto"/>
                <w:bottom w:val="none" w:sz="0" w:space="0" w:color="auto"/>
                <w:right w:val="none" w:sz="0" w:space="0" w:color="auto"/>
              </w:divBdr>
            </w:div>
            <w:div w:id="366415228">
              <w:marLeft w:val="0"/>
              <w:marRight w:val="0"/>
              <w:marTop w:val="0"/>
              <w:marBottom w:val="0"/>
              <w:divBdr>
                <w:top w:val="none" w:sz="0" w:space="0" w:color="auto"/>
                <w:left w:val="none" w:sz="0" w:space="0" w:color="auto"/>
                <w:bottom w:val="none" w:sz="0" w:space="0" w:color="auto"/>
                <w:right w:val="none" w:sz="0" w:space="0" w:color="auto"/>
              </w:divBdr>
            </w:div>
            <w:div w:id="1708336499">
              <w:marLeft w:val="0"/>
              <w:marRight w:val="0"/>
              <w:marTop w:val="0"/>
              <w:marBottom w:val="0"/>
              <w:divBdr>
                <w:top w:val="none" w:sz="0" w:space="0" w:color="auto"/>
                <w:left w:val="none" w:sz="0" w:space="0" w:color="auto"/>
                <w:bottom w:val="none" w:sz="0" w:space="0" w:color="auto"/>
                <w:right w:val="none" w:sz="0" w:space="0" w:color="auto"/>
              </w:divBdr>
            </w:div>
            <w:div w:id="950164863">
              <w:marLeft w:val="0"/>
              <w:marRight w:val="0"/>
              <w:marTop w:val="0"/>
              <w:marBottom w:val="0"/>
              <w:divBdr>
                <w:top w:val="none" w:sz="0" w:space="0" w:color="auto"/>
                <w:left w:val="none" w:sz="0" w:space="0" w:color="auto"/>
                <w:bottom w:val="none" w:sz="0" w:space="0" w:color="auto"/>
                <w:right w:val="none" w:sz="0" w:space="0" w:color="auto"/>
              </w:divBdr>
            </w:div>
            <w:div w:id="1900750847">
              <w:marLeft w:val="0"/>
              <w:marRight w:val="0"/>
              <w:marTop w:val="0"/>
              <w:marBottom w:val="0"/>
              <w:divBdr>
                <w:top w:val="none" w:sz="0" w:space="0" w:color="auto"/>
                <w:left w:val="none" w:sz="0" w:space="0" w:color="auto"/>
                <w:bottom w:val="none" w:sz="0" w:space="0" w:color="auto"/>
                <w:right w:val="none" w:sz="0" w:space="0" w:color="auto"/>
              </w:divBdr>
            </w:div>
            <w:div w:id="1761176890">
              <w:marLeft w:val="0"/>
              <w:marRight w:val="0"/>
              <w:marTop w:val="0"/>
              <w:marBottom w:val="0"/>
              <w:divBdr>
                <w:top w:val="none" w:sz="0" w:space="0" w:color="auto"/>
                <w:left w:val="none" w:sz="0" w:space="0" w:color="auto"/>
                <w:bottom w:val="none" w:sz="0" w:space="0" w:color="auto"/>
                <w:right w:val="none" w:sz="0" w:space="0" w:color="auto"/>
              </w:divBdr>
            </w:div>
            <w:div w:id="2091849015">
              <w:marLeft w:val="0"/>
              <w:marRight w:val="0"/>
              <w:marTop w:val="0"/>
              <w:marBottom w:val="0"/>
              <w:divBdr>
                <w:top w:val="none" w:sz="0" w:space="0" w:color="auto"/>
                <w:left w:val="none" w:sz="0" w:space="0" w:color="auto"/>
                <w:bottom w:val="none" w:sz="0" w:space="0" w:color="auto"/>
                <w:right w:val="none" w:sz="0" w:space="0" w:color="auto"/>
              </w:divBdr>
            </w:div>
            <w:div w:id="1592547487">
              <w:marLeft w:val="0"/>
              <w:marRight w:val="0"/>
              <w:marTop w:val="0"/>
              <w:marBottom w:val="0"/>
              <w:divBdr>
                <w:top w:val="none" w:sz="0" w:space="0" w:color="auto"/>
                <w:left w:val="none" w:sz="0" w:space="0" w:color="auto"/>
                <w:bottom w:val="none" w:sz="0" w:space="0" w:color="auto"/>
                <w:right w:val="none" w:sz="0" w:space="0" w:color="auto"/>
              </w:divBdr>
            </w:div>
            <w:div w:id="7485946">
              <w:marLeft w:val="0"/>
              <w:marRight w:val="0"/>
              <w:marTop w:val="0"/>
              <w:marBottom w:val="0"/>
              <w:divBdr>
                <w:top w:val="none" w:sz="0" w:space="0" w:color="auto"/>
                <w:left w:val="none" w:sz="0" w:space="0" w:color="auto"/>
                <w:bottom w:val="none" w:sz="0" w:space="0" w:color="auto"/>
                <w:right w:val="none" w:sz="0" w:space="0" w:color="auto"/>
              </w:divBdr>
            </w:div>
            <w:div w:id="1320037886">
              <w:marLeft w:val="0"/>
              <w:marRight w:val="0"/>
              <w:marTop w:val="0"/>
              <w:marBottom w:val="0"/>
              <w:divBdr>
                <w:top w:val="none" w:sz="0" w:space="0" w:color="auto"/>
                <w:left w:val="none" w:sz="0" w:space="0" w:color="auto"/>
                <w:bottom w:val="none" w:sz="0" w:space="0" w:color="auto"/>
                <w:right w:val="none" w:sz="0" w:space="0" w:color="auto"/>
              </w:divBdr>
            </w:div>
            <w:div w:id="243417899">
              <w:marLeft w:val="0"/>
              <w:marRight w:val="0"/>
              <w:marTop w:val="0"/>
              <w:marBottom w:val="0"/>
              <w:divBdr>
                <w:top w:val="none" w:sz="0" w:space="0" w:color="auto"/>
                <w:left w:val="none" w:sz="0" w:space="0" w:color="auto"/>
                <w:bottom w:val="none" w:sz="0" w:space="0" w:color="auto"/>
                <w:right w:val="none" w:sz="0" w:space="0" w:color="auto"/>
              </w:divBdr>
            </w:div>
            <w:div w:id="1535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3798</TotalTime>
  <Pages>7</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哲逸 Zheyi 汪</dc:creator>
  <cp:keywords/>
  <dc:description/>
  <cp:lastModifiedBy>PC</cp:lastModifiedBy>
  <cp:revision>264</cp:revision>
  <dcterms:created xsi:type="dcterms:W3CDTF">2019-07-29T12:52:00Z</dcterms:created>
  <dcterms:modified xsi:type="dcterms:W3CDTF">2019-08-19T07:29:00Z</dcterms:modified>
</cp:coreProperties>
</file>