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onsolas" w:cs="Consolas" w:eastAsia="Consolas" w:hAnsi="Consolas"/>
          <w:b/>
          <w:bCs/>
          <w:color w:val="075450"/>
          <w:sz w:val="20"/>
          <w:szCs w:val="20"/>
        </w:rPr>
        <w:t xml:space="preserve">END-TO-END REQUEST TRACE</w:t>
      </w:r>
    </w:p>
    <w:p>
      <w:pPr>
        <w:spacing w:after="200"/>
      </w:pPr>
      <w:r>
        <w:rPr>
          <w:rFonts w:ascii="Calibri" w:cs="Calibri" w:eastAsia="Calibri" w:hAnsi="Calibri"/>
          <w:b/>
          <w:bCs/>
          <w:color w:val="16211C"/>
          <w:sz w:val="50"/>
          <w:szCs w:val="50"/>
        </w:rPr>
        <w:t xml:space="preserve">Continuum OS: Prompt to Token, Traced</w:t>
      </w:r>
    </w:p>
    <w:p>
      <w:pPr>
        <w:spacing w:after="560"/>
      </w:pPr>
      <w:r>
        <w:rPr>
          <w:rFonts w:ascii="Calibri" w:cs="Calibri" w:eastAsia="Calibri" w:hAnsi="Calibri"/>
          <w:color w:val="47564C"/>
          <w:sz w:val="26"/>
          <w:szCs w:val="26"/>
        </w:rPr>
        <w:t xml:space="preserve">A single client request followed hop by hop through the built cluster — api-gatewayd, schedulerd, shard-execd, and back — with the exact wire messages, ports, and struct fields involved at every step.</w:t>
      </w:r>
    </w:p>
    <w:tbl>
      <w:tblPr>
        <w:tblW w:type="dxa" w:w="6400"/>
        <w:tblBorders>
          <w:top w:val="none" w:color="FFFFFF" w:sz="0"/>
          <w:left w:val="none" w:color="FFFFFF" w:sz="0"/>
          <w:bottom w:val="none" w:color="FFFFFF" w:sz="0"/>
          <w:right w:val="none" w:color="FFFFFF" w:sz="0"/>
          <w:insideH w:val="single" w:color="auto" w:sz="4"/>
          <w:insideV w:val="single" w:color="auto" w:sz="4"/>
        </w:tblBorders>
      </w:tblPr>
      <w:tblGrid>
        <w:gridCol w:w="1800"/>
        <w:gridCol w:w="4600"/>
      </w:tblGrid>
      <w:tr>
        <w:tc>
          <w:tcPr>
            <w:tcW w:type="dxa" w:w="1800"/>
            <w:tcBorders>
              <w:top w:val="none" w:color="FFFFFF" w:sz="0"/>
              <w:left w:val="none" w:color="FFFFFF" w:sz="0"/>
              <w:bottom w:val="none" w:color="FFFFFF" w:sz="0"/>
              <w:right w:val="none" w:color="FFFFFF" w:sz="0"/>
            </w:tcBorders>
          </w:tcPr>
          <w:p>
            <w:r>
              <w:rPr>
                <w:rFonts w:ascii="Consolas" w:cs="Consolas" w:eastAsia="Consolas" w:hAnsi="Consolas"/>
                <w:b/>
                <w:bCs/>
                <w:color w:val="7C8A80"/>
                <w:sz w:val="18"/>
                <w:szCs w:val="18"/>
              </w:rPr>
              <w:t xml:space="preserve">Doc</w:t>
            </w:r>
          </w:p>
        </w:tc>
        <w:tc>
          <w:tcPr>
            <w:tcW w:type="dxa" w:w="4600"/>
            <w:tcBorders>
              <w:top w:val="none" w:color="FFFFFF" w:sz="0"/>
              <w:left w:val="none" w:color="FFFFFF" w:sz="0"/>
              <w:bottom w:val="none" w:color="FFFFFF" w:sz="0"/>
              <w:right w:val="none" w:color="FFFFFF" w:sz="0"/>
            </w:tcBorders>
          </w:tcPr>
          <w:p>
            <w:r>
              <w:rPr>
                <w:rFonts w:ascii="Consolas" w:cs="Consolas" w:eastAsia="Consolas" w:hAnsi="Consolas"/>
                <w:color w:val="47564C"/>
                <w:sz w:val="18"/>
                <w:szCs w:val="18"/>
              </w:rPr>
              <w:t xml:space="preserve">ARCH-005</w:t>
            </w:r>
          </w:p>
        </w:tc>
      </w:tr>
      <w:tr>
        <w:tc>
          <w:tcPr>
            <w:tcW w:type="dxa" w:w="1800"/>
            <w:tcBorders>
              <w:top w:val="none" w:color="FFFFFF" w:sz="0"/>
              <w:left w:val="none" w:color="FFFFFF" w:sz="0"/>
              <w:bottom w:val="none" w:color="FFFFFF" w:sz="0"/>
              <w:right w:val="none" w:color="FFFFFF" w:sz="0"/>
            </w:tcBorders>
          </w:tcPr>
          <w:p>
            <w:r>
              <w:rPr>
                <w:rFonts w:ascii="Consolas" w:cs="Consolas" w:eastAsia="Consolas" w:hAnsi="Consolas"/>
                <w:b/>
                <w:bCs/>
                <w:color w:val="7C8A80"/>
                <w:sz w:val="18"/>
                <w:szCs w:val="18"/>
              </w:rPr>
              <w:t xml:space="preserve">Status</w:t>
            </w:r>
          </w:p>
        </w:tc>
        <w:tc>
          <w:tcPr>
            <w:tcW w:type="dxa" w:w="4600"/>
            <w:tcBorders>
              <w:top w:val="none" w:color="FFFFFF" w:sz="0"/>
              <w:left w:val="none" w:color="FFFFFF" w:sz="0"/>
              <w:bottom w:val="none" w:color="FFFFFF" w:sz="0"/>
              <w:right w:val="none" w:color="FFFFFF" w:sz="0"/>
            </w:tcBorders>
          </w:tcPr>
          <w:p>
            <w:r>
              <w:rPr>
                <w:rFonts w:ascii="Consolas" w:cs="Consolas" w:eastAsia="Consolas" w:hAnsi="Consolas"/>
                <w:color w:val="47564C"/>
                <w:sz w:val="18"/>
                <w:szCs w:val="18"/>
              </w:rPr>
              <w:t xml:space="preserve">Grounded in the built codebase at ~/continuum-os</w:t>
            </w:r>
          </w:p>
        </w:tc>
      </w:tr>
      <w:tr>
        <w:tc>
          <w:tcPr>
            <w:tcW w:type="dxa" w:w="1800"/>
            <w:tcBorders>
              <w:top w:val="none" w:color="FFFFFF" w:sz="0"/>
              <w:left w:val="none" w:color="FFFFFF" w:sz="0"/>
              <w:bottom w:val="none" w:color="FFFFFF" w:sz="0"/>
              <w:right w:val="none" w:color="FFFFFF" w:sz="0"/>
            </w:tcBorders>
          </w:tcPr>
          <w:p>
            <w:r>
              <w:rPr>
                <w:rFonts w:ascii="Consolas" w:cs="Consolas" w:eastAsia="Consolas" w:hAnsi="Consolas"/>
                <w:b/>
                <w:bCs/>
                <w:color w:val="7C8A80"/>
                <w:sz w:val="18"/>
                <w:szCs w:val="18"/>
              </w:rPr>
              <w:t xml:space="preserve">Date</w:t>
            </w:r>
          </w:p>
        </w:tc>
        <w:tc>
          <w:tcPr>
            <w:tcW w:type="dxa" w:w="4600"/>
            <w:tcBorders>
              <w:top w:val="none" w:color="FFFFFF" w:sz="0"/>
              <w:left w:val="none" w:color="FFFFFF" w:sz="0"/>
              <w:bottom w:val="none" w:color="FFFFFF" w:sz="0"/>
              <w:right w:val="none" w:color="FFFFFF" w:sz="0"/>
            </w:tcBorders>
          </w:tcPr>
          <w:p>
            <w:r>
              <w:rPr>
                <w:rFonts w:ascii="Consolas" w:cs="Consolas" w:eastAsia="Consolas" w:hAnsi="Consolas"/>
                <w:color w:val="47564C"/>
                <w:sz w:val="18"/>
                <w:szCs w:val="18"/>
              </w:rPr>
              <w:t xml:space="preserve">2026-09-19</w:t>
            </w:r>
          </w:p>
        </w:tc>
      </w:tr>
      <w:tr>
        <w:tc>
          <w:tcPr>
            <w:tcW w:type="dxa" w:w="1800"/>
            <w:tcBorders>
              <w:top w:val="none" w:color="FFFFFF" w:sz="0"/>
              <w:left w:val="none" w:color="FFFFFF" w:sz="0"/>
              <w:bottom w:val="none" w:color="FFFFFF" w:sz="0"/>
              <w:right w:val="none" w:color="FFFFFF" w:sz="0"/>
            </w:tcBorders>
          </w:tcPr>
          <w:p>
            <w:r>
              <w:rPr>
                <w:rFonts w:ascii="Consolas" w:cs="Consolas" w:eastAsia="Consolas" w:hAnsi="Consolas"/>
                <w:b/>
                <w:bCs/>
                <w:color w:val="7C8A80"/>
                <w:sz w:val="18"/>
                <w:szCs w:val="18"/>
              </w:rPr>
              <w:t xml:space="preserve">Companion to</w:t>
            </w:r>
          </w:p>
        </w:tc>
        <w:tc>
          <w:tcPr>
            <w:tcW w:type="dxa" w:w="4600"/>
            <w:tcBorders>
              <w:top w:val="none" w:color="FFFFFF" w:sz="0"/>
              <w:left w:val="none" w:color="FFFFFF" w:sz="0"/>
              <w:bottom w:val="none" w:color="FFFFFF" w:sz="0"/>
              <w:right w:val="none" w:color="FFFFFF" w:sz="0"/>
            </w:tcBorders>
          </w:tcPr>
          <w:p>
            <w:r>
              <w:rPr>
                <w:rFonts w:ascii="Consolas" w:cs="Consolas" w:eastAsia="Consolas" w:hAnsi="Consolas"/>
                <w:color w:val="47564C"/>
                <w:sz w:val="18"/>
                <w:szCs w:val="18"/>
              </w:rPr>
              <w:t xml:space="preserve">ARCH-001 (architecture), ARCH-002 (hardware/build), ARCH-003 (runtime diagram), ARCH-004 (deployment &amp; model loading)</w:t>
            </w:r>
          </w:p>
        </w:tc>
      </w:tr>
    </w:tbl>
    <w:p>
      <w:r>
        <w:br w:type="page"/>
      </w:r>
    </w:p>
    <w:p>
      <w:pPr>
        <w:pStyle w:val="Heading1"/>
        <w:spacing w:after="260"/>
      </w:pPr>
      <w:r>
        <w:rPr>
          <w:rFonts w:ascii="Calibri" w:cs="Calibri" w:eastAsia="Calibri" w:hAnsi="Calibri"/>
          <w:b/>
          <w:bCs/>
          <w:color w:val="16211C"/>
          <w:sz w:val="30"/>
          <w:szCs w:val="30"/>
        </w:rPr>
        <w:t xml:space="preserve">Contents</w:t>
      </w:r>
    </w:p>
    <w:p>
      <w:pPr>
        <w:spacing w:after="130"/>
      </w:pPr>
      <w:r>
        <w:rPr>
          <w:rFonts w:ascii="Consolas" w:cs="Consolas" w:eastAsia="Consolas" w:hAnsi="Consolas"/>
          <w:b/>
          <w:bCs/>
          <w:color w:val="075450"/>
          <w:sz w:val="21"/>
          <w:szCs w:val="21"/>
        </w:rPr>
        <w:t xml:space="preserve">00   </w:t>
      </w:r>
      <w:r>
        <w:rPr>
          <w:rFonts w:ascii="Calibri" w:cs="Calibri" w:eastAsia="Calibri" w:hAnsi="Calibri"/>
          <w:color w:val="16211C"/>
          <w:sz w:val="22"/>
          <w:szCs w:val="22"/>
        </w:rPr>
        <w:t xml:space="preserve">Scope — the request being traced</w:t>
      </w:r>
    </w:p>
    <w:p>
      <w:pPr>
        <w:spacing w:after="130"/>
      </w:pPr>
      <w:r>
        <w:rPr>
          <w:rFonts w:ascii="Consolas" w:cs="Consolas" w:eastAsia="Consolas" w:hAnsi="Consolas"/>
          <w:b/>
          <w:bCs/>
          <w:color w:val="075450"/>
          <w:sz w:val="21"/>
          <w:szCs w:val="21"/>
        </w:rPr>
        <w:t xml:space="preserve">01   </w:t>
      </w:r>
      <w:r>
        <w:rPr>
          <w:rFonts w:ascii="Calibri" w:cs="Calibri" w:eastAsia="Calibri" w:hAnsi="Calibri"/>
          <w:color w:val="16211C"/>
          <w:sz w:val="22"/>
          <w:szCs w:val="22"/>
        </w:rPr>
        <w:t xml:space="preserve">Client to api-gatewayd — HTTP in</w:t>
      </w:r>
    </w:p>
    <w:p>
      <w:pPr>
        <w:spacing w:after="130"/>
      </w:pPr>
      <w:r>
        <w:rPr>
          <w:rFonts w:ascii="Consolas" w:cs="Consolas" w:eastAsia="Consolas" w:hAnsi="Consolas"/>
          <w:b/>
          <w:bCs/>
          <w:color w:val="075450"/>
          <w:sz w:val="21"/>
          <w:szCs w:val="21"/>
        </w:rPr>
        <w:t xml:space="preserve">02   </w:t>
      </w:r>
      <w:r>
        <w:rPr>
          <w:rFonts w:ascii="Calibri" w:cs="Calibri" w:eastAsia="Calibri" w:hAnsi="Calibri"/>
          <w:color w:val="16211C"/>
          <w:sz w:val="22"/>
          <w:szCs w:val="22"/>
        </w:rPr>
        <w:t xml:space="preserve">api-gatewayd to schedulerd — WIRE_SCHED_REQUEST</w:t>
      </w:r>
    </w:p>
    <w:p>
      <w:pPr>
        <w:spacing w:after="130"/>
      </w:pPr>
      <w:r>
        <w:rPr>
          <w:rFonts w:ascii="Consolas" w:cs="Consolas" w:eastAsia="Consolas" w:hAnsi="Consolas"/>
          <w:b/>
          <w:bCs/>
          <w:color w:val="075450"/>
          <w:sz w:val="21"/>
          <w:szCs w:val="21"/>
        </w:rPr>
        <w:t xml:space="preserve">03   </w:t>
      </w:r>
      <w:r>
        <w:rPr>
          <w:rFonts w:ascii="Calibri" w:cs="Calibri" w:eastAsia="Calibri" w:hAnsi="Calibri"/>
          <w:color w:val="16211C"/>
          <w:sz w:val="22"/>
          <w:szCs w:val="22"/>
        </w:rPr>
        <w:t xml:space="preserve">schedulerd to shard-execd — WIRE_DISPATCH_PROMPT</w:t>
      </w:r>
    </w:p>
    <w:p>
      <w:pPr>
        <w:spacing w:after="130"/>
      </w:pPr>
      <w:r>
        <w:rPr>
          <w:rFonts w:ascii="Consolas" w:cs="Consolas" w:eastAsia="Consolas" w:hAnsi="Consolas"/>
          <w:b/>
          <w:bCs/>
          <w:color w:val="075450"/>
          <w:sz w:val="21"/>
          <w:szCs w:val="21"/>
        </w:rPr>
        <w:t xml:space="preserve">04   </w:t>
      </w:r>
      <w:r>
        <w:rPr>
          <w:rFonts w:ascii="Calibri" w:cs="Calibri" w:eastAsia="Calibri" w:hAnsi="Calibri"/>
          <w:color w:val="16211C"/>
          <w:sz w:val="22"/>
          <w:szCs w:val="22"/>
        </w:rPr>
        <w:t xml:space="preserve">shard-execd — prefill</w:t>
      </w:r>
    </w:p>
    <w:p>
      <w:pPr>
        <w:spacing w:after="130"/>
      </w:pPr>
      <w:r>
        <w:rPr>
          <w:rFonts w:ascii="Consolas" w:cs="Consolas" w:eastAsia="Consolas" w:hAnsi="Consolas"/>
          <w:b/>
          <w:bCs/>
          <w:color w:val="075450"/>
          <w:sz w:val="21"/>
          <w:szCs w:val="21"/>
        </w:rPr>
        <w:t xml:space="preserve">05   </w:t>
      </w:r>
      <w:r>
        <w:rPr>
          <w:rFonts w:ascii="Calibri" w:cs="Calibri" w:eastAsia="Calibri" w:hAnsi="Calibri"/>
          <w:color w:val="16211C"/>
          <w:sz w:val="22"/>
          <w:szCs w:val="22"/>
        </w:rPr>
        <w:t xml:space="preserve">shard-execd — decode loop, one token at a time</w:t>
      </w:r>
    </w:p>
    <w:p>
      <w:pPr>
        <w:spacing w:after="130"/>
      </w:pPr>
      <w:r>
        <w:rPr>
          <w:rFonts w:ascii="Consolas" w:cs="Consolas" w:eastAsia="Consolas" w:hAnsi="Consolas"/>
          <w:b/>
          <w:bCs/>
          <w:color w:val="075450"/>
          <w:sz w:val="21"/>
          <w:szCs w:val="21"/>
        </w:rPr>
        <w:t xml:space="preserve">06   </w:t>
      </w:r>
      <w:r>
        <w:rPr>
          <w:rFonts w:ascii="Calibri" w:cs="Calibri" w:eastAsia="Calibri" w:hAnsi="Calibri"/>
          <w:color w:val="16211C"/>
          <w:sz w:val="22"/>
          <w:szCs w:val="22"/>
        </w:rPr>
        <w:t xml:space="preserve">The return path — WIRE_TOKEN_CHUNK back to the client</w:t>
      </w:r>
    </w:p>
    <w:p>
      <w:pPr>
        <w:spacing w:after="130"/>
      </w:pPr>
      <w:r>
        <w:rPr>
          <w:rFonts w:ascii="Consolas" w:cs="Consolas" w:eastAsia="Consolas" w:hAnsi="Consolas"/>
          <w:b/>
          <w:bCs/>
          <w:color w:val="075450"/>
          <w:sz w:val="21"/>
          <w:szCs w:val="21"/>
        </w:rPr>
        <w:t xml:space="preserve">07   </w:t>
      </w:r>
      <w:r>
        <w:rPr>
          <w:rFonts w:ascii="Calibri" w:cs="Calibri" w:eastAsia="Calibri" w:hAnsi="Calibri"/>
          <w:color w:val="16211C"/>
          <w:sz w:val="22"/>
          <w:szCs w:val="22"/>
        </w:rPr>
        <w:t xml:space="preserve">What doesn't happen on a warm request</w:t>
      </w:r>
    </w:p>
    <w:p>
      <w:pPr>
        <w:spacing w:after="130"/>
      </w:pPr>
      <w:r>
        <w:rPr>
          <w:rFonts w:ascii="Consolas" w:cs="Consolas" w:eastAsia="Consolas" w:hAnsi="Consolas"/>
          <w:b/>
          <w:bCs/>
          <w:color w:val="075450"/>
          <w:sz w:val="21"/>
          <w:szCs w:val="21"/>
        </w:rPr>
        <w:t xml:space="preserve">08   </w:t>
      </w:r>
      <w:r>
        <w:rPr>
          <w:rFonts w:ascii="Calibri" w:cs="Calibri" w:eastAsia="Calibri" w:hAnsi="Calibri"/>
          <w:color w:val="16211C"/>
          <w:sz w:val="22"/>
          <w:szCs w:val="22"/>
        </w:rPr>
        <w:t xml:space="preserve">Concurrency and batching — what this build actually does</w:t>
      </w:r>
    </w:p>
    <w:p>
      <w:r>
        <w:br w:type="page"/>
      </w:r>
    </w:p>
    <w:p>
      <w:pPr>
        <w:pStyle w:val="Heading1"/>
        <w:pBdr>
          <w:bottom w:val="single" w:color="D6DCD1" w:sz="6" w:space="6"/>
        </w:pBdr>
        <w:spacing w:after="220" w:before="480"/>
      </w:pPr>
      <w:r>
        <w:rPr>
          <w:rFonts w:ascii="Consolas" w:cs="Consolas" w:eastAsia="Consolas" w:hAnsi="Consolas"/>
          <w:b/>
          <w:bCs/>
          <w:color w:val="075450"/>
          <w:sz w:val="22"/>
          <w:szCs w:val="22"/>
        </w:rPr>
        <w:t xml:space="preserve">00  </w:t>
      </w:r>
      <w:r>
        <w:rPr>
          <w:rFonts w:ascii="Calibri" w:cs="Calibri" w:eastAsia="Calibri" w:hAnsi="Calibri"/>
          <w:b/>
          <w:bCs/>
          <w:color w:val="16211C"/>
          <w:sz w:val="30"/>
          <w:szCs w:val="30"/>
        </w:rPr>
        <w:t xml:space="preserve">Scope — the request being traced</w:t>
      </w:r>
    </w:p>
    <w:p>
      <w:pPr>
        <w:spacing w:after="200"/>
      </w:pPr>
      <w:r>
        <w:rPr>
          <w:rFonts w:ascii="Calibri" w:cs="Calibri" w:eastAsia="Calibri" w:hAnsi="Calibri"/>
          <w:b w:val="false"/>
          <w:bCs w:val="false"/>
          <w:i w:val="false"/>
          <w:iCs w:val="false"/>
          <w:color w:val="47564C"/>
          <w:sz w:val="23"/>
          <w:szCs w:val="23"/>
        </w:rPr>
        <w:t xml:space="preserve">This document traces one concrete request — a client's </w:t>
      </w:r>
      <w:r>
        <w:rPr>
          <w:rFonts w:ascii="Consolas" w:cs="Consolas" w:eastAsia="Consolas" w:hAnsi="Consolas"/>
          <w:color w:val="075450"/>
          <w:sz w:val="21"/>
          <w:szCs w:val="21"/>
        </w:rPr>
        <w:t xml:space="preserve">POST /v1/chat/completions</w:t>
      </w:r>
      <w:r>
        <w:rPr>
          <w:rFonts w:ascii="Calibri" w:cs="Calibri" w:eastAsia="Calibri" w:hAnsi="Calibri"/>
          <w:b w:val="false"/>
          <w:bCs w:val="false"/>
          <w:i w:val="false"/>
          <w:iCs w:val="false"/>
          <w:color w:val="47564C"/>
          <w:sz w:val="23"/>
          <w:szCs w:val="23"/>
        </w:rPr>
        <w:t xml:space="preserve"> — through every process hop in the built cluster, from the moment it lands on </w:t>
      </w:r>
      <w:r>
        <w:rPr>
          <w:rFonts w:ascii="Consolas" w:cs="Consolas" w:eastAsia="Consolas" w:hAnsi="Consolas"/>
          <w:color w:val="075450"/>
          <w:sz w:val="21"/>
          <w:szCs w:val="21"/>
        </w:rPr>
        <w:t xml:space="preserve">api-gatewayd</w:t>
      </w:r>
      <w:r>
        <w:rPr>
          <w:rFonts w:ascii="Calibri" w:cs="Calibri" w:eastAsia="Calibri" w:hAnsi="Calibri"/>
          <w:b w:val="false"/>
          <w:bCs w:val="false"/>
          <w:i w:val="false"/>
          <w:iCs w:val="false"/>
          <w:color w:val="47564C"/>
          <w:sz w:val="23"/>
          <w:szCs w:val="23"/>
        </w:rPr>
        <w:t xml:space="preserve">'s listen socket to the moment the last token byte reaches the client. Every message type, port, and struct field named below is copied from the real source tree at </w:t>
      </w:r>
      <w:r>
        <w:rPr>
          <w:rFonts w:ascii="Consolas" w:cs="Consolas" w:eastAsia="Consolas" w:hAnsi="Consolas"/>
          <w:color w:val="075450"/>
          <w:sz w:val="21"/>
          <w:szCs w:val="21"/>
        </w:rPr>
        <w:t xml:space="preserve">~/continuum-os</w:t>
      </w:r>
      <w:r>
        <w:rPr>
          <w:rFonts w:ascii="Calibri" w:cs="Calibri" w:eastAsia="Calibri" w:hAnsi="Calibri"/>
          <w:b w:val="false"/>
          <w:bCs w:val="false"/>
          <w:i w:val="false"/>
          <w:iCs w:val="false"/>
          <w:color w:val="47564C"/>
          <w:sz w:val="23"/>
          <w:szCs w:val="23"/>
        </w:rPr>
        <w:t xml:space="preserve">, not the abstract architecture — </w:t>
      </w:r>
      <w:r>
        <w:rPr>
          <w:rFonts w:ascii="Consolas" w:cs="Consolas" w:eastAsia="Consolas" w:hAnsi="Consolas"/>
          <w:color w:val="075450"/>
          <w:sz w:val="21"/>
          <w:szCs w:val="21"/>
        </w:rPr>
        <w:t xml:space="preserve">services/api-gatewayd/src/main.c</w:t>
      </w:r>
      <w:r>
        <w:rPr>
          <w:rFonts w:ascii="Calibri" w:cs="Calibri" w:eastAsia="Calibri" w:hAnsi="Calibri"/>
          <w:b w:val="false"/>
          <w:bCs w:val="false"/>
          <w:i w:val="false"/>
          <w:iCs w:val="false"/>
          <w:color w:val="47564C"/>
          <w:sz w:val="23"/>
          <w:szCs w:val="23"/>
        </w:rPr>
        <w:t xml:space="preserve">, </w:t>
      </w:r>
      <w:r>
        <w:rPr>
          <w:rFonts w:ascii="Consolas" w:cs="Consolas" w:eastAsia="Consolas" w:hAnsi="Consolas"/>
          <w:color w:val="075450"/>
          <w:sz w:val="21"/>
          <w:szCs w:val="21"/>
        </w:rPr>
        <w:t xml:space="preserve">services/schedulerd/src/main.c</w:t>
      </w:r>
      <w:r>
        <w:rPr>
          <w:rFonts w:ascii="Calibri" w:cs="Calibri" w:eastAsia="Calibri" w:hAnsi="Calibri"/>
          <w:b w:val="false"/>
          <w:bCs w:val="false"/>
          <w:i w:val="false"/>
          <w:iCs w:val="false"/>
          <w:color w:val="47564C"/>
          <w:sz w:val="23"/>
          <w:szCs w:val="23"/>
        </w:rPr>
        <w:t xml:space="preserve">, </w:t>
      </w:r>
      <w:r>
        <w:rPr>
          <w:rFonts w:ascii="Consolas" w:cs="Consolas" w:eastAsia="Consolas" w:hAnsi="Consolas"/>
          <w:color w:val="075450"/>
          <w:sz w:val="21"/>
          <w:szCs w:val="21"/>
        </w:rPr>
        <w:t xml:space="preserve">services/shard-execd/src/main.c</w:t>
      </w:r>
      <w:r>
        <w:rPr>
          <w:rFonts w:ascii="Calibri" w:cs="Calibri" w:eastAsia="Calibri" w:hAnsi="Calibri"/>
          <w:b w:val="false"/>
          <w:bCs w:val="false"/>
          <w:i w:val="false"/>
          <w:iCs w:val="false"/>
          <w:color w:val="47564C"/>
          <w:sz w:val="23"/>
          <w:szCs w:val="23"/>
        </w:rPr>
        <w:t xml:space="preserve">, and the shared wire definitions in </w:t>
      </w:r>
      <w:r>
        <w:rPr>
          <w:rFonts w:ascii="Consolas" w:cs="Consolas" w:eastAsia="Consolas" w:hAnsi="Consolas"/>
          <w:color w:val="075450"/>
          <w:sz w:val="21"/>
          <w:szCs w:val="21"/>
        </w:rPr>
        <w:t xml:space="preserve">lib/wire/include/wire.h</w:t>
      </w:r>
      <w:r>
        <w:rPr>
          <w:rFonts w:ascii="Calibri" w:cs="Calibri" w:eastAsia="Calibri" w:hAnsi="Calibri"/>
          <w:b w:val="false"/>
          <w:bCs w:val="false"/>
          <w:i w:val="false"/>
          <w:iCs w:val="false"/>
          <w:color w:val="47564C"/>
          <w:sz w:val="23"/>
          <w:szCs w:val="23"/>
        </w:rPr>
        <w:t xml:space="preserve"> and </w:t>
      </w:r>
      <w:r>
        <w:rPr>
          <w:rFonts w:ascii="Consolas" w:cs="Consolas" w:eastAsia="Consolas" w:hAnsi="Consolas"/>
          <w:color w:val="075450"/>
          <w:sz w:val="21"/>
          <w:szCs w:val="21"/>
        </w:rPr>
        <w:t xml:space="preserve">protocols/</w:t>
      </w:r>
      <w:r>
        <w:rPr>
          <w:rFonts w:ascii="Calibri" w:cs="Calibri" w:eastAsia="Calibri" w:hAnsi="Calibri"/>
          <w:b w:val="false"/>
          <w:bCs w:val="false"/>
          <w:i w:val="false"/>
          <w:iCs w:val="false"/>
          <w:color w:val="47564C"/>
          <w:sz w:val="23"/>
          <w:szCs w:val="23"/>
        </w:rPr>
        <w:t xml:space="preserve">.</w:t>
      </w:r>
    </w:p>
    <w:p>
      <w:pPr>
        <w:pBdr>
          <w:top w:val="single" w:color="D6DCD1" w:sz="4"/>
          <w:left w:val="single" w:color="D6DCD1" w:sz="4"/>
          <w:right w:val="single" w:color="D6DCD1" w:sz="4"/>
        </w:pBdr>
        <w:shd w:fill="EAEEE7" w:val="clear"/>
        <w:spacing w:after="0"/>
      </w:pPr>
      <w:r>
        <w:rPr>
          <w:rFonts w:ascii="Consolas" w:cs="Consolas" w:eastAsia="Consolas" w:hAnsi="Consolas"/>
          <w:color w:val="47564C"/>
          <w:sz w:val="17"/>
          <w:szCs w:val="17"/>
        </w:rPr>
        <w:t xml:space="preserve">client --HTTP--&gt; api-gatewayd --WIRE_SCHED_REQUEST--&gt; schedulerd --WIRE_DISPATCH_PROMPT--&gt; shard-execd</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(TCP :8080)         (unix socket)          (TCP :7301, from the route table)</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swapd / pageclient</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(only on a cold model load)</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w:t>
      </w:r>
    </w:p>
    <w:p>
      <w:pPr>
        <w:pBdr>
          <w:bottom w:val="single" w:color="D6DCD1" w:sz="4"/>
          <w:left w:val="single" w:color="D6DCD1" w:sz="4"/>
          <w:right w:val="single" w:color="D6DCD1" w:sz="4"/>
        </w:pBdr>
        <w:shd w:fill="EAEEE7" w:val="clear"/>
        <w:spacing w:after="220"/>
      </w:pPr>
      <w:r>
        <w:rPr>
          <w:rFonts w:ascii="Consolas" w:cs="Consolas" w:eastAsia="Consolas" w:hAnsi="Consolas"/>
          <w:color w:val="47564C"/>
          <w:sz w:val="17"/>
          <w:szCs w:val="17"/>
        </w:rPr>
        <w:t xml:space="preserve">client &lt;--SSE/JSON-- api-gatewayd &lt;--WIRE_TOKEN_CHUNK-- schedulerd &lt;--WIRE_TOKEN_CHUNK-- shard-execd</w:t>
      </w:r>
    </w:p>
    <w:tbl>
      <w:tblPr>
        <w:tblW w:type="dxa" w:w="9360"/>
        <w:tblBorders>
          <w:top w:val="single" w:color="D6DCD1" w:sz="4"/>
          <w:left w:val="single" w:color="0E7C74" w:sz="24"/>
          <w:bottom w:val="single" w:color="D6DCD1" w:sz="4"/>
          <w:right w:val="single" w:color="D6DCD1" w:sz="4"/>
          <w:insideH w:val="single" w:color="auto" w:sz="4"/>
          <w:insideV w:val="single" w:color="auto" w:sz="4"/>
        </w:tblBorders>
      </w:tblPr>
      <w:tblGrid>
        <w:gridCol w:w="9360"/>
      </w:tblGrid>
      <w:tr>
        <w:tc>
          <w:tcPr>
            <w:tcW w:type="dxa" w:w="9360"/>
            <w:shd w:fill="F5F7F3" w:val="clear"/>
            <w:tcMar>
              <w:top w:type="dxa" w:w="160"/>
              <w:left w:type="dxa" w:w="220"/>
              <w:bottom w:type="dxa" w:w="160"/>
              <w:right w:type="dxa" w:w="220"/>
            </w:tcMar>
          </w:tcPr>
          <w:p>
            <w:pPr>
              <w:spacing w:after="60"/>
            </w:pPr>
            <w:r>
              <w:rPr>
                <w:rFonts w:ascii="Consolas" w:cs="Consolas" w:eastAsia="Consolas" w:hAnsi="Consolas"/>
                <w:b/>
                <w:bCs/>
                <w:color w:val="075450"/>
                <w:sz w:val="17"/>
                <w:szCs w:val="17"/>
              </w:rPr>
              <w:t xml:space="preserve">SIX HOPS, THREE PROCESSES, ONE CONNECTION AT A TIME</w:t>
            </w:r>
          </w:p>
          <w:p>
            <w:r>
              <w:rPr>
                <w:rFonts w:ascii="Calibri" w:cs="Calibri" w:eastAsia="Calibri" w:hAnsi="Calibri"/>
                <w:b w:val="false"/>
                <w:bCs w:val="false"/>
                <w:i w:val="false"/>
                <w:iCs w:val="false"/>
                <w:color w:val="47564C"/>
                <w:sz w:val="21"/>
                <w:szCs w:val="21"/>
              </w:rPr>
              <w:t xml:space="preserve">Every daemon in this path — gateway, scheduler, shard executor — handles one connection fully before accepting the next (see each service's own module comment). There is no request multiplexing or batching anywhere in this reference build, so the trace below is exactly what happens for one request, with nothing else interleaved on the same shard-execd.</w:t>
            </w:r>
          </w:p>
        </w:tc>
      </w:tr>
    </w:tbl>
    <w:p>
      <w:pPr>
        <w:spacing w:after="40"/>
      </w:pPr>
    </w:p>
    <w:p>
      <w:pPr>
        <w:pStyle w:val="Heading1"/>
        <w:pBdr>
          <w:bottom w:val="single" w:color="D6DCD1" w:sz="6" w:space="6"/>
        </w:pBdr>
        <w:spacing w:after="220" w:before="480"/>
      </w:pPr>
      <w:r>
        <w:rPr>
          <w:rFonts w:ascii="Consolas" w:cs="Consolas" w:eastAsia="Consolas" w:hAnsi="Consolas"/>
          <w:b/>
          <w:bCs/>
          <w:color w:val="075450"/>
          <w:sz w:val="22"/>
          <w:szCs w:val="22"/>
        </w:rPr>
        <w:t xml:space="preserve">01  </w:t>
      </w:r>
      <w:r>
        <w:rPr>
          <w:rFonts w:ascii="Calibri" w:cs="Calibri" w:eastAsia="Calibri" w:hAnsi="Calibri"/>
          <w:b/>
          <w:bCs/>
          <w:color w:val="16211C"/>
          <w:sz w:val="30"/>
          <w:szCs w:val="30"/>
        </w:rPr>
        <w:t xml:space="preserve">Client to api-gatewayd — HTTP in</w:t>
      </w:r>
    </w:p>
    <w:p>
      <w:pPr>
        <w:spacing w:after="160"/>
      </w:pPr>
      <w:r>
        <w:rPr>
          <w:rFonts w:ascii="Consolas" w:cs="Consolas" w:eastAsia="Consolas" w:hAnsi="Consolas"/>
          <w:color w:val="075450"/>
          <w:sz w:val="20"/>
          <w:szCs w:val="20"/>
        </w:rPr>
        <w:t xml:space="preserve">POST /v1/chat/completions</w:t>
      </w:r>
      <w:r>
        <w:rPr>
          <w:rFonts w:ascii="Calibri" w:cs="Calibri" w:eastAsia="Calibri" w:hAnsi="Calibri"/>
          <w:b w:val="false"/>
          <w:bCs w:val="false"/>
          <w:i w:val="false"/>
          <w:iCs w:val="false"/>
          <w:color w:val="16211C"/>
          <w:sz w:val="22"/>
          <w:szCs w:val="22"/>
        </w:rPr>
        <w:t xml:space="preserve"> arrives on TCP </w:t>
      </w:r>
      <w:r>
        <w:rPr>
          <w:rFonts w:ascii="Consolas" w:cs="Consolas" w:eastAsia="Consolas" w:hAnsi="Consolas"/>
          <w:color w:val="075450"/>
          <w:sz w:val="20"/>
          <w:szCs w:val="20"/>
        </w:rPr>
        <w:t xml:space="preserve">:8080</w:t>
      </w:r>
      <w:r>
        <w:rPr>
          <w:rFonts w:ascii="Calibri" w:cs="Calibri" w:eastAsia="Calibri" w:hAnsi="Calibri"/>
          <w:b w:val="false"/>
          <w:bCs w:val="false"/>
          <w:i w:val="false"/>
          <w:iCs w:val="false"/>
          <w:color w:val="16211C"/>
          <w:sz w:val="22"/>
          <w:szCs w:val="22"/>
        </w:rPr>
        <w:t xml:space="preserve"> — </w:t>
      </w:r>
      <w:r>
        <w:rPr>
          <w:rFonts w:ascii="Consolas" w:cs="Consolas" w:eastAsia="Consolas" w:hAnsi="Consolas"/>
          <w:color w:val="075450"/>
          <w:sz w:val="20"/>
          <w:szCs w:val="20"/>
        </w:rPr>
        <w:t xml:space="preserve">api-gatewayd.conf</w:t>
      </w:r>
      <w:r>
        <w:rPr>
          <w:rFonts w:ascii="Calibri" w:cs="Calibri" w:eastAsia="Calibri" w:hAnsi="Calibri"/>
          <w:b w:val="false"/>
          <w:bCs w:val="false"/>
          <w:i w:val="false"/>
          <w:iCs w:val="false"/>
          <w:color w:val="16211C"/>
          <w:sz w:val="22"/>
          <w:szCs w:val="22"/>
        </w:rPr>
        <w:t xml:space="preserve">'s </w:t>
      </w:r>
      <w:r>
        <w:rPr>
          <w:rFonts w:ascii="Consolas" w:cs="Consolas" w:eastAsia="Consolas" w:hAnsi="Consolas"/>
          <w:color w:val="075450"/>
          <w:sz w:val="20"/>
          <w:szCs w:val="20"/>
        </w:rPr>
        <w:t xml:space="preserve">listen_port</w:t>
      </w:r>
      <w:r>
        <w:rPr>
          <w:rFonts w:ascii="Calibri" w:cs="Calibri" w:eastAsia="Calibri" w:hAnsi="Calibri"/>
          <w:b w:val="false"/>
          <w:bCs w:val="false"/>
          <w:i w:val="false"/>
          <w:iCs w:val="false"/>
          <w:color w:val="16211C"/>
          <w:sz w:val="22"/>
          <w:szCs w:val="22"/>
        </w:rPr>
        <w:t xml:space="preserve">. </w:t>
      </w:r>
      <w:r>
        <w:rPr>
          <w:rFonts w:ascii="Consolas" w:cs="Consolas" w:eastAsia="Consolas" w:hAnsi="Consolas"/>
          <w:color w:val="075450"/>
          <w:sz w:val="20"/>
          <w:szCs w:val="20"/>
        </w:rPr>
        <w:t xml:space="preserve">handle_connection()</w:t>
      </w:r>
      <w:r>
        <w:rPr>
          <w:rFonts w:ascii="Calibri" w:cs="Calibri" w:eastAsia="Calibri" w:hAnsi="Calibri"/>
          <w:b w:val="false"/>
          <w:bCs w:val="false"/>
          <w:i w:val="false"/>
          <w:iCs w:val="false"/>
          <w:color w:val="16211C"/>
          <w:sz w:val="22"/>
          <w:szCs w:val="22"/>
        </w:rPr>
        <w:t xml:space="preserve"> parses the request with the vendored </w:t>
      </w:r>
      <w:r>
        <w:rPr>
          <w:rFonts w:ascii="Consolas" w:cs="Consolas" w:eastAsia="Consolas" w:hAnsi="Consolas"/>
          <w:color w:val="075450"/>
          <w:sz w:val="20"/>
          <w:szCs w:val="20"/>
        </w:rPr>
        <w:t xml:space="preserve">picohttpparser</w:t>
      </w:r>
      <w:r>
        <w:rPr>
          <w:rFonts w:ascii="Calibri" w:cs="Calibri" w:eastAsia="Calibri" w:hAnsi="Calibri"/>
          <w:b w:val="false"/>
          <w:bCs w:val="false"/>
          <w:i w:val="false"/>
          <w:iCs w:val="false"/>
          <w:color w:val="16211C"/>
          <w:sz w:val="22"/>
          <w:szCs w:val="22"/>
        </w:rPr>
        <w:t xml:space="preserve">, buffering via </w:t>
      </w:r>
      <w:r>
        <w:rPr>
          <w:rFonts w:ascii="Consolas" w:cs="Consolas" w:eastAsia="Consolas" w:hAnsi="Consolas"/>
          <w:color w:val="075450"/>
          <w:sz w:val="20"/>
          <w:szCs w:val="20"/>
        </w:rPr>
        <w:t xml:space="preserve">conn_buf_read_more()</w:t>
      </w:r>
      <w:r>
        <w:rPr>
          <w:rFonts w:ascii="Calibri" w:cs="Calibri" w:eastAsia="Calibri" w:hAnsi="Calibri"/>
          <w:b w:val="false"/>
          <w:bCs w:val="false"/>
          <w:i w:val="false"/>
          <w:iCs w:val="false"/>
          <w:color w:val="16211C"/>
          <w:sz w:val="22"/>
          <w:szCs w:val="22"/>
        </w:rPr>
        <w:t xml:space="preserve"> until the full </w:t>
      </w:r>
      <w:r>
        <w:rPr>
          <w:rFonts w:ascii="Consolas" w:cs="Consolas" w:eastAsia="Consolas" w:hAnsi="Consolas"/>
          <w:color w:val="075450"/>
          <w:sz w:val="20"/>
          <w:szCs w:val="20"/>
        </w:rPr>
        <w:t xml:space="preserve">Content-Length</w:t>
      </w:r>
      <w:r>
        <w:rPr>
          <w:rFonts w:ascii="Calibri" w:cs="Calibri" w:eastAsia="Calibri" w:hAnsi="Calibri"/>
          <w:b w:val="false"/>
          <w:bCs w:val="false"/>
          <w:i w:val="false"/>
          <w:iCs w:val="false"/>
          <w:color w:val="16211C"/>
          <w:sz w:val="22"/>
          <w:szCs w:val="22"/>
        </w:rPr>
        <w:t xml:space="preserve"> body has arrived, then hands off to </w:t>
      </w:r>
      <w:r>
        <w:rPr>
          <w:rFonts w:ascii="Consolas" w:cs="Consolas" w:eastAsia="Consolas" w:hAnsi="Consolas"/>
          <w:color w:val="075450"/>
          <w:sz w:val="20"/>
          <w:szCs w:val="20"/>
        </w:rPr>
        <w:t xml:space="preserve">handle_chat_completions()</w:t>
      </w:r>
      <w:r>
        <w:rPr>
          <w:rFonts w:ascii="Calibri" w:cs="Calibri" w:eastAsia="Calibri" w:hAnsi="Calibri"/>
          <w:b w:val="false"/>
          <w:bCs w:val="false"/>
          <w:i w:val="false"/>
          <w:iCs w:val="false"/>
          <w:color w:val="16211C"/>
          <w:sz w:val="22"/>
          <w:szCs w:val="22"/>
        </w:rPr>
        <w:t xml:space="preserve">.</w:t>
      </w:r>
    </w:p>
    <w:p>
      <w:pPr>
        <w:pStyle w:val="Heading2"/>
        <w:spacing w:after="140" w:before="260"/>
      </w:pPr>
      <w:r>
        <w:rPr>
          <w:rFonts w:ascii="Calibri" w:cs="Calibri" w:eastAsia="Calibri" w:hAnsi="Calibri"/>
          <w:b/>
          <w:bCs/>
          <w:color w:val="075450"/>
          <w:sz w:val="24"/>
          <w:szCs w:val="24"/>
        </w:rPr>
        <w:t xml:space="preserve">Parsing the request body</w:t>
      </w:r>
    </w:p>
    <w:p>
      <w:pPr>
        <w:spacing w:after="160"/>
      </w:pPr>
      <w:r>
        <w:rPr>
          <w:rFonts w:ascii="Consolas" w:cs="Consolas" w:eastAsia="Consolas" w:hAnsi="Consolas"/>
          <w:color w:val="075450"/>
          <w:sz w:val="20"/>
          <w:szCs w:val="20"/>
        </w:rPr>
        <w:t xml:space="preserve">parse_chat_request()</w:t>
      </w:r>
      <w:r>
        <w:rPr>
          <w:rFonts w:ascii="Calibri" w:cs="Calibri" w:eastAsia="Calibri" w:hAnsi="Calibri"/>
          <w:b w:val="false"/>
          <w:bCs w:val="false"/>
          <w:i w:val="false"/>
          <w:iCs w:val="false"/>
          <w:color w:val="16211C"/>
          <w:sz w:val="22"/>
          <w:szCs w:val="22"/>
        </w:rPr>
        <w:t xml:space="preserve"> walks the JSON with the vendored </w:t>
      </w:r>
      <w:r>
        <w:rPr>
          <w:rFonts w:ascii="Consolas" w:cs="Consolas" w:eastAsia="Consolas" w:hAnsi="Consolas"/>
          <w:color w:val="075450"/>
          <w:sz w:val="20"/>
          <w:szCs w:val="20"/>
        </w:rPr>
        <w:t xml:space="preserve">jsmn</w:t>
      </w:r>
      <w:r>
        <w:rPr>
          <w:rFonts w:ascii="Calibri" w:cs="Calibri" w:eastAsia="Calibri" w:hAnsi="Calibri"/>
          <w:b w:val="false"/>
          <w:bCs w:val="false"/>
          <w:i w:val="false"/>
          <w:iCs w:val="false"/>
          <w:color w:val="16211C"/>
          <w:sz w:val="22"/>
          <w:szCs w:val="22"/>
        </w:rPr>
        <w:t xml:space="preserve"> tokenizer:</w:t>
      </w:r>
    </w:p>
    <w:p>
      <w:pPr>
        <w:pStyle w:val="ListParagraph"/>
        <w:numPr>
          <w:ilvl w:val="0"/>
          <w:numId w:val="2"/>
        </w:numPr>
        <w:spacing w:after="100"/>
      </w:pPr>
      <w:r>
        <w:rPr>
          <w:rFonts w:ascii="Consolas" w:cs="Consolas" w:eastAsia="Consolas" w:hAnsi="Consolas"/>
          <w:color w:val="075450"/>
          <w:sz w:val="20"/>
          <w:szCs w:val="20"/>
        </w:rPr>
        <w:t xml:space="preserve">model</w:t>
      </w:r>
      <w:r>
        <w:rPr>
          <w:rFonts w:ascii="Calibri" w:cs="Calibri" w:eastAsia="Calibri" w:hAnsi="Calibri"/>
          <w:b w:val="false"/>
          <w:bCs w:val="false"/>
          <w:i w:val="false"/>
          <w:iCs w:val="false"/>
          <w:color w:val="16211C"/>
          <w:sz w:val="22"/>
          <w:szCs w:val="22"/>
        </w:rPr>
        <w:t xml:space="preserve"> — the target model name, copied verbatim (max 31 chars)</w:t>
      </w:r>
    </w:p>
    <w:p>
      <w:pPr>
        <w:pStyle w:val="ListParagraph"/>
        <w:numPr>
          <w:ilvl w:val="0"/>
          <w:numId w:val="2"/>
        </w:numPr>
        <w:spacing w:after="100"/>
      </w:pPr>
      <w:r>
        <w:rPr>
          <w:rFonts w:ascii="Consolas" w:cs="Consolas" w:eastAsia="Consolas" w:hAnsi="Consolas"/>
          <w:color w:val="075450"/>
          <w:sz w:val="20"/>
          <w:szCs w:val="20"/>
        </w:rPr>
        <w:t xml:space="preserve">messages[].content</w:t>
      </w:r>
      <w:r>
        <w:rPr>
          <w:rFonts w:ascii="Calibri" w:cs="Calibri" w:eastAsia="Calibri" w:hAnsi="Calibri"/>
          <w:b w:val="false"/>
          <w:bCs w:val="false"/>
          <w:i w:val="false"/>
          <w:iCs w:val="false"/>
          <w:color w:val="16211C"/>
          <w:sz w:val="22"/>
          <w:szCs w:val="22"/>
        </w:rPr>
        <w:t xml:space="preserve"> — every message's content string is concatenated into one </w:t>
      </w:r>
      <w:r>
        <w:rPr>
          <w:rFonts w:ascii="Consolas" w:cs="Consolas" w:eastAsia="Consolas" w:hAnsi="Consolas"/>
          <w:color w:val="075450"/>
          <w:sz w:val="20"/>
          <w:szCs w:val="20"/>
        </w:rPr>
        <w:t xml:space="preserve">\n</w:t>
      </w:r>
      <w:r>
        <w:rPr>
          <w:rFonts w:ascii="Calibri" w:cs="Calibri" w:eastAsia="Calibri" w:hAnsi="Calibri"/>
          <w:b w:val="false"/>
          <w:bCs w:val="false"/>
          <w:i w:val="false"/>
          <w:iCs w:val="false"/>
          <w:color w:val="16211C"/>
          <w:sz w:val="22"/>
          <w:szCs w:val="22"/>
        </w:rPr>
        <w:t xml:space="preserve">-joined prompt buffer. There is no chat template and no real subword tokenizer: </w:t>
      </w:r>
      <w:r>
        <w:rPr>
          <w:rFonts w:ascii="Consolas" w:cs="Consolas" w:eastAsia="Consolas" w:hAnsi="Consolas"/>
          <w:color w:val="075450"/>
          <w:sz w:val="20"/>
          <w:szCs w:val="20"/>
        </w:rPr>
        <w:t xml:space="preserve">api-gatewayd</w:t>
      </w:r>
      <w:r>
        <w:rPr>
          <w:rFonts w:ascii="Calibri" w:cs="Calibri" w:eastAsia="Calibri" w:hAnsi="Calibri"/>
          <w:b w:val="false"/>
          <w:bCs w:val="false"/>
          <w:i w:val="false"/>
          <w:iCs w:val="false"/>
          <w:color w:val="16211C"/>
          <w:sz w:val="22"/>
          <w:szCs w:val="22"/>
        </w:rPr>
        <w:t xml:space="preserve">'s own module comment calls "tokenization" the identity function on UTF-8 bytes</w:t>
      </w:r>
    </w:p>
    <w:p>
      <w:pPr>
        <w:pStyle w:val="ListParagraph"/>
        <w:numPr>
          <w:ilvl w:val="0"/>
          <w:numId w:val="2"/>
        </w:numPr>
        <w:spacing w:after="100"/>
      </w:pPr>
      <w:r>
        <w:rPr>
          <w:rFonts w:ascii="Consolas" w:cs="Consolas" w:eastAsia="Consolas" w:hAnsi="Consolas"/>
          <w:color w:val="075450"/>
          <w:sz w:val="20"/>
          <w:szCs w:val="20"/>
        </w:rPr>
        <w:t xml:space="preserve">max_tokens</w:t>
      </w:r>
      <w:r>
        <w:rPr>
          <w:rFonts w:ascii="Calibri" w:cs="Calibri" w:eastAsia="Calibri" w:hAnsi="Calibri"/>
          <w:b w:val="false"/>
          <w:bCs w:val="false"/>
          <w:i w:val="false"/>
          <w:iCs w:val="false"/>
          <w:color w:val="16211C"/>
          <w:sz w:val="22"/>
          <w:szCs w:val="22"/>
        </w:rPr>
        <w:t xml:space="preserve"> (default 64), </w:t>
      </w:r>
      <w:r>
        <w:rPr>
          <w:rFonts w:ascii="Consolas" w:cs="Consolas" w:eastAsia="Consolas" w:hAnsi="Consolas"/>
          <w:color w:val="075450"/>
          <w:sz w:val="20"/>
          <w:szCs w:val="20"/>
        </w:rPr>
        <w:t xml:space="preserve">temperature</w:t>
      </w:r>
      <w:r>
        <w:rPr>
          <w:rFonts w:ascii="Calibri" w:cs="Calibri" w:eastAsia="Calibri" w:hAnsi="Calibri"/>
          <w:b w:val="false"/>
          <w:bCs w:val="false"/>
          <w:i w:val="false"/>
          <w:iCs w:val="false"/>
          <w:color w:val="16211C"/>
          <w:sz w:val="22"/>
          <w:szCs w:val="22"/>
        </w:rPr>
        <w:t xml:space="preserve"> (default 0.8), </w:t>
      </w:r>
      <w:r>
        <w:rPr>
          <w:rFonts w:ascii="Consolas" w:cs="Consolas" w:eastAsia="Consolas" w:hAnsi="Consolas"/>
          <w:color w:val="075450"/>
          <w:sz w:val="20"/>
          <w:szCs w:val="20"/>
        </w:rPr>
        <w:t xml:space="preserve">stream</w:t>
      </w:r>
      <w:r>
        <w:rPr>
          <w:rFonts w:ascii="Calibri" w:cs="Calibri" w:eastAsia="Calibri" w:hAnsi="Calibri"/>
          <w:b w:val="false"/>
          <w:bCs w:val="false"/>
          <w:i w:val="false"/>
          <w:iCs w:val="false"/>
          <w:color w:val="16211C"/>
          <w:sz w:val="22"/>
          <w:szCs w:val="22"/>
        </w:rPr>
        <w:t xml:space="preserve"> (default false)</w:t>
      </w:r>
    </w:p>
    <w:tbl>
      <w:tblPr>
        <w:tblW w:type="dxa" w:w="9360"/>
        <w:tblBorders>
          <w:top w:val="single" w:color="D6DCD1" w:sz="4"/>
          <w:left w:val="single" w:color="0E7C74" w:sz="24"/>
          <w:bottom w:val="single" w:color="D6DCD1" w:sz="4"/>
          <w:right w:val="single" w:color="D6DCD1" w:sz="4"/>
          <w:insideH w:val="single" w:color="auto" w:sz="4"/>
          <w:insideV w:val="single" w:color="auto" w:sz="4"/>
        </w:tblBorders>
      </w:tblPr>
      <w:tblGrid>
        <w:gridCol w:w="9360"/>
      </w:tblGrid>
      <w:tr>
        <w:tc>
          <w:tcPr>
            <w:tcW w:type="dxa" w:w="9360"/>
            <w:shd w:fill="F5F7F3" w:val="clear"/>
            <w:tcMar>
              <w:top w:type="dxa" w:w="160"/>
              <w:left w:type="dxa" w:w="220"/>
              <w:bottom w:type="dxa" w:w="160"/>
              <w:right w:type="dxa" w:w="220"/>
            </w:tcMar>
          </w:tcPr>
          <w:p>
            <w:pPr>
              <w:spacing w:after="60"/>
            </w:pPr>
            <w:r>
              <w:rPr>
                <w:rFonts w:ascii="Consolas" w:cs="Consolas" w:eastAsia="Consolas" w:hAnsi="Consolas"/>
                <w:b/>
                <w:bCs/>
                <w:color w:val="075450"/>
                <w:sz w:val="17"/>
                <w:szCs w:val="17"/>
              </w:rPr>
              <w:t xml:space="preserve">IF `STREAM:TRUE` WAS REQUESTED</w:t>
            </w:r>
          </w:p>
          <w:p>
            <w:r>
              <w:rPr>
                <w:rFonts w:ascii="Calibri" w:cs="Calibri" w:eastAsia="Calibri" w:hAnsi="Calibri"/>
                <w:b w:val="false"/>
                <w:bCs w:val="false"/>
                <w:i w:val="false"/>
                <w:iCs w:val="false"/>
                <w:color w:val="47564C"/>
                <w:sz w:val="21"/>
                <w:szCs w:val="21"/>
              </w:rPr>
              <w:t xml:space="preserve">The gateway writes SSE response headers (</w:t>
            </w:r>
            <w:r>
              <w:rPr>
                <w:rFonts w:ascii="Consolas" w:cs="Consolas" w:eastAsia="Consolas" w:hAnsi="Consolas"/>
                <w:color w:val="075450"/>
                <w:sz w:val="19"/>
                <w:szCs w:val="19"/>
              </w:rPr>
              <w:t xml:space="preserve">Content-Type: text/event-stream</w:t>
            </w:r>
            <w:r>
              <w:rPr>
                <w:rFonts w:ascii="Calibri" w:cs="Calibri" w:eastAsia="Calibri" w:hAnsi="Calibri"/>
                <w:b w:val="false"/>
                <w:bCs w:val="false"/>
                <w:i w:val="false"/>
                <w:iCs w:val="false"/>
                <w:color w:val="47564C"/>
                <w:sz w:val="21"/>
                <w:szCs w:val="21"/>
              </w:rPr>
              <w:t xml:space="preserve">) back to the client immediately — before it has generated a single token. From this point the connection is committed to streaming; every downstream error becomes an SSE </w:t>
            </w:r>
            <w:r>
              <w:rPr>
                <w:rFonts w:ascii="Consolas" w:cs="Consolas" w:eastAsia="Consolas" w:hAnsi="Consolas"/>
                <w:color w:val="075450"/>
                <w:sz w:val="19"/>
                <w:szCs w:val="19"/>
              </w:rPr>
              <w:t xml:space="preserve">data: {"error":...}</w:t>
            </w:r>
            <w:r>
              <w:rPr>
                <w:rFonts w:ascii="Calibri" w:cs="Calibri" w:eastAsia="Calibri" w:hAnsi="Calibri"/>
                <w:b w:val="false"/>
                <w:bCs w:val="false"/>
                <w:i w:val="false"/>
                <w:iCs w:val="false"/>
                <w:color w:val="47564C"/>
                <w:sz w:val="21"/>
                <w:szCs w:val="21"/>
              </w:rPr>
              <w:t xml:space="preserve"> event followed by </w:t>
            </w:r>
            <w:r>
              <w:rPr>
                <w:rFonts w:ascii="Consolas" w:cs="Consolas" w:eastAsia="Consolas" w:hAnsi="Consolas"/>
                <w:color w:val="075450"/>
                <w:sz w:val="19"/>
                <w:szCs w:val="19"/>
              </w:rPr>
              <w:t xml:space="preserve">data: [DONE]</w:t>
            </w:r>
            <w:r>
              <w:rPr>
                <w:rFonts w:ascii="Calibri" w:cs="Calibri" w:eastAsia="Calibri" w:hAnsi="Calibri"/>
                <w:b w:val="false"/>
                <w:bCs w:val="false"/>
                <w:i w:val="false"/>
                <w:iCs w:val="false"/>
                <w:color w:val="47564C"/>
                <w:sz w:val="21"/>
                <w:szCs w:val="21"/>
              </w:rPr>
              <w:t xml:space="preserve">, not an HTTP error status.</w:t>
            </w:r>
          </w:p>
        </w:tc>
      </w:tr>
    </w:tbl>
    <w:p>
      <w:pPr>
        <w:spacing w:after="40"/>
      </w:pPr>
    </w:p>
    <w:p>
      <w:pPr>
        <w:pStyle w:val="Heading1"/>
        <w:pBdr>
          <w:bottom w:val="single" w:color="D6DCD1" w:sz="6" w:space="6"/>
        </w:pBdr>
        <w:spacing w:after="220" w:before="480"/>
      </w:pPr>
      <w:r>
        <w:rPr>
          <w:rFonts w:ascii="Consolas" w:cs="Consolas" w:eastAsia="Consolas" w:hAnsi="Consolas"/>
          <w:b/>
          <w:bCs/>
          <w:color w:val="075450"/>
          <w:sz w:val="22"/>
          <w:szCs w:val="22"/>
        </w:rPr>
        <w:t xml:space="preserve">02  </w:t>
      </w:r>
      <w:r>
        <w:rPr>
          <w:rFonts w:ascii="Calibri" w:cs="Calibri" w:eastAsia="Calibri" w:hAnsi="Calibri"/>
          <w:b/>
          <w:bCs/>
          <w:color w:val="16211C"/>
          <w:sz w:val="30"/>
          <w:szCs w:val="30"/>
        </w:rPr>
        <w:t xml:space="preserve">api-gatewayd to schedulerd — WIRE_SCHED_REQUEST</w:t>
      </w:r>
    </w:p>
    <w:p>
      <w:pPr>
        <w:spacing w:after="160"/>
      </w:pPr>
      <w:r>
        <w:rPr>
          <w:rFonts w:ascii="Consolas" w:cs="Consolas" w:eastAsia="Consolas" w:hAnsi="Consolas"/>
          <w:color w:val="075450"/>
          <w:sz w:val="20"/>
          <w:szCs w:val="20"/>
        </w:rPr>
        <w:t xml:space="preserve">dispatch_to_scheduler()</w:t>
      </w:r>
      <w:r>
        <w:rPr>
          <w:rFonts w:ascii="Calibri" w:cs="Calibri" w:eastAsia="Calibri" w:hAnsi="Calibri"/>
          <w:b w:val="false"/>
          <w:bCs w:val="false"/>
          <w:i w:val="false"/>
          <w:iCs w:val="false"/>
          <w:color w:val="16211C"/>
          <w:sz w:val="22"/>
          <w:szCs w:val="22"/>
        </w:rPr>
        <w:t xml:space="preserve"> opens a Unix socket to </w:t>
      </w:r>
      <w:r>
        <w:rPr>
          <w:rFonts w:ascii="Consolas" w:cs="Consolas" w:eastAsia="Consolas" w:hAnsi="Consolas"/>
          <w:color w:val="075450"/>
          <w:sz w:val="20"/>
          <w:szCs w:val="20"/>
        </w:rPr>
        <w:t xml:space="preserve">cfg.scheduler_unix_socket</w:t>
      </w:r>
      <w:r>
        <w:rPr>
          <w:rFonts w:ascii="Calibri" w:cs="Calibri" w:eastAsia="Calibri" w:hAnsi="Calibri"/>
          <w:b w:val="false"/>
          <w:bCs w:val="false"/>
          <w:i w:val="false"/>
          <w:iCs w:val="false"/>
          <w:color w:val="16211C"/>
          <w:sz w:val="22"/>
          <w:szCs w:val="22"/>
        </w:rPr>
        <w:t xml:space="preserve"> (</w:t>
      </w:r>
      <w:r>
        <w:rPr>
          <w:rFonts w:ascii="Consolas" w:cs="Consolas" w:eastAsia="Consolas" w:hAnsi="Consolas"/>
          <w:color w:val="075450"/>
          <w:sz w:val="20"/>
          <w:szCs w:val="20"/>
        </w:rPr>
        <w:t xml:space="preserve">/run/continuum/schedulerd.sock</w:t>
      </w:r>
      <w:r>
        <w:rPr>
          <w:rFonts w:ascii="Calibri" w:cs="Calibri" w:eastAsia="Calibri" w:hAnsi="Calibri"/>
          <w:b w:val="false"/>
          <w:bCs w:val="false"/>
          <w:i w:val="false"/>
          <w:iCs w:val="false"/>
          <w:color w:val="16211C"/>
          <w:sz w:val="22"/>
          <w:szCs w:val="22"/>
        </w:rPr>
        <w:t xml:space="preserve">) and sends one </w:t>
      </w:r>
      <w:r>
        <w:rPr>
          <w:rFonts w:ascii="Consolas" w:cs="Consolas" w:eastAsia="Consolas" w:hAnsi="Consolas"/>
          <w:color w:val="075450"/>
          <w:sz w:val="20"/>
          <w:szCs w:val="20"/>
        </w:rPr>
        <w:t xml:space="preserve">WIRE_SCHED_REQUEST</w:t>
      </w:r>
      <w:r>
        <w:rPr>
          <w:rFonts w:ascii="Calibri" w:cs="Calibri" w:eastAsia="Calibri" w:hAnsi="Calibri"/>
          <w:b w:val="false"/>
          <w:bCs w:val="false"/>
          <w:i w:val="false"/>
          <w:iCs w:val="false"/>
          <w:color w:val="16211C"/>
          <w:sz w:val="22"/>
          <w:szCs w:val="22"/>
        </w:rPr>
        <w:t xml:space="preserve"> (wire type </w:t>
      </w:r>
      <w:r>
        <w:rPr>
          <w:rFonts w:ascii="Consolas" w:cs="Consolas" w:eastAsia="Consolas" w:hAnsi="Consolas"/>
          <w:color w:val="075450"/>
          <w:sz w:val="20"/>
          <w:szCs w:val="20"/>
        </w:rPr>
        <w:t xml:space="preserve">10</w:t>
      </w:r>
      <w:r>
        <w:rPr>
          <w:rFonts w:ascii="Calibri" w:cs="Calibri" w:eastAsia="Calibri" w:hAnsi="Calibri"/>
          <w:b w:val="false"/>
          <w:bCs w:val="false"/>
          <w:i w:val="false"/>
          <w:iCs w:val="false"/>
          <w:color w:val="16211C"/>
          <w:sz w:val="22"/>
          <w:szCs w:val="22"/>
        </w:rPr>
        <w:t xml:space="preserve">) frame.</w:t>
      </w:r>
    </w:p>
    <w:p>
      <w:pPr>
        <w:pStyle w:val="Heading2"/>
        <w:spacing w:after="140" w:before="260"/>
      </w:pPr>
      <w:r>
        <w:rPr>
          <w:rFonts w:ascii="Calibri" w:cs="Calibri" w:eastAsia="Calibri" w:hAnsi="Calibri"/>
          <w:b/>
          <w:bCs/>
          <w:color w:val="075450"/>
          <w:sz w:val="24"/>
          <w:szCs w:val="24"/>
        </w:rPr>
        <w:t xml:space="preserve">What's on the wire</w:t>
      </w:r>
    </w:p>
    <w:p>
      <w:pPr>
        <w:spacing w:after="160"/>
      </w:pPr>
      <w:r>
        <w:rPr>
          <w:rFonts w:ascii="Calibri" w:cs="Calibri" w:eastAsia="Calibri" w:hAnsi="Calibri"/>
          <w:b w:val="false"/>
          <w:bCs w:val="false"/>
          <w:i w:val="false"/>
          <w:iCs w:val="false"/>
          <w:color w:val="16211C"/>
          <w:sz w:val="22"/>
          <w:szCs w:val="22"/>
        </w:rPr>
        <w:t xml:space="preserve">A </w:t>
      </w:r>
      <w:r>
        <w:rPr>
          <w:rFonts w:ascii="Consolas" w:cs="Consolas" w:eastAsia="Consolas" w:hAnsi="Consolas"/>
          <w:color w:val="075450"/>
          <w:sz w:val="20"/>
          <w:szCs w:val="20"/>
        </w:rPr>
        <w:t xml:space="preserve">sched_request_header_t</w:t>
      </w:r>
      <w:r>
        <w:rPr>
          <w:rFonts w:ascii="Calibri" w:cs="Calibri" w:eastAsia="Calibri" w:hAnsi="Calibri"/>
          <w:b w:val="false"/>
          <w:bCs w:val="false"/>
          <w:i w:val="false"/>
          <w:iCs w:val="false"/>
          <w:color w:val="16211C"/>
          <w:sz w:val="22"/>
          <w:szCs w:val="22"/>
        </w:rPr>
        <w:t xml:space="preserve"> immediately followed by the prompt — one </w:t>
      </w:r>
      <w:r>
        <w:rPr>
          <w:rFonts w:ascii="Consolas" w:cs="Consolas" w:eastAsia="Consolas" w:hAnsi="Consolas"/>
          <w:color w:val="075450"/>
          <w:sz w:val="20"/>
          <w:szCs w:val="20"/>
        </w:rPr>
        <w:t xml:space="preserve">uint32_t</w:t>
      </w:r>
      <w:r>
        <w:rPr>
          <w:rFonts w:ascii="Calibri" w:cs="Calibri" w:eastAsia="Calibri" w:hAnsi="Calibri"/>
          <w:b w:val="false"/>
          <w:bCs w:val="false"/>
          <w:i w:val="false"/>
          <w:iCs w:val="false"/>
          <w:color w:val="16211C"/>
          <w:sz w:val="22"/>
          <w:szCs w:val="22"/>
        </w:rPr>
        <w:t xml:space="preserve"> per raw UTF-8 byte, not a real token id:</w:t>
      </w:r>
    </w:p>
    <w:p>
      <w:pPr>
        <w:pBdr>
          <w:top w:val="single" w:color="D6DCD1" w:sz="4"/>
          <w:left w:val="single" w:color="D6DCD1" w:sz="4"/>
          <w:right w:val="single" w:color="D6DCD1" w:sz="4"/>
        </w:pBdr>
        <w:shd w:fill="EAEEE7" w:val="clear"/>
        <w:spacing w:after="0"/>
      </w:pPr>
      <w:r>
        <w:rPr>
          <w:rFonts w:ascii="Consolas" w:cs="Consolas" w:eastAsia="Consolas" w:hAnsi="Consolas"/>
          <w:color w:val="47564C"/>
          <w:sz w:val="17"/>
          <w:szCs w:val="17"/>
        </w:rPr>
        <w:t xml:space="preserve">struct sched_request_header_t {           // protocols/sched_protocol.h</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char     model_name[32];</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uint32_t n_prompt_tokens;</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uint32_t max_new_tokens;</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float    temperature;</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uint32_t rng_seed;                      // derived from a stream_id: &amp;req XOR time()</w:t>
      </w:r>
    </w:p>
    <w:p>
      <w:pPr>
        <w:pBdr>
          <w:bottom w:val="single" w:color="D6DCD1" w:sz="4"/>
          <w:left w:val="single" w:color="D6DCD1" w:sz="4"/>
          <w:right w:val="single" w:color="D6DCD1" w:sz="4"/>
        </w:pBdr>
        <w:shd w:fill="EAEEE7" w:val="clear"/>
        <w:spacing w:after="220"/>
      </w:pPr>
      <w:r>
        <w:rPr>
          <w:rFonts w:ascii="Consolas" w:cs="Consolas" w:eastAsia="Consolas" w:hAnsi="Consolas"/>
          <w:color w:val="47564C"/>
          <w:sz w:val="17"/>
          <w:szCs w:val="17"/>
        </w:rPr>
        <w:t xml:space="preserve">};                                        // n_prompt_tokens x uint32_t token ids follow</w:t>
      </w:r>
    </w:p>
    <w:p>
      <w:pPr>
        <w:spacing w:after="160"/>
      </w:pPr>
      <w:r>
        <w:rPr>
          <w:rFonts w:ascii="Calibri" w:cs="Calibri" w:eastAsia="Calibri" w:hAnsi="Calibri"/>
          <w:b w:val="false"/>
          <w:bCs w:val="false"/>
          <w:i w:val="false"/>
          <w:iCs w:val="false"/>
          <w:color w:val="16211C"/>
          <w:sz w:val="22"/>
          <w:szCs w:val="22"/>
        </w:rPr>
        <w:t xml:space="preserve">The </w:t>
      </w:r>
      <w:r>
        <w:rPr>
          <w:rFonts w:ascii="Consolas" w:cs="Consolas" w:eastAsia="Consolas" w:hAnsi="Consolas"/>
          <w:color w:val="075450"/>
          <w:sz w:val="20"/>
          <w:szCs w:val="20"/>
        </w:rPr>
        <w:t xml:space="preserve">stream_id</w:t>
      </w:r>
      <w:r>
        <w:rPr>
          <w:rFonts w:ascii="Calibri" w:cs="Calibri" w:eastAsia="Calibri" w:hAnsi="Calibri"/>
          <w:b w:val="false"/>
          <w:bCs w:val="false"/>
          <w:i w:val="false"/>
          <w:iCs w:val="false"/>
          <w:color w:val="16211C"/>
          <w:sz w:val="22"/>
          <w:szCs w:val="22"/>
        </w:rPr>
        <w:t xml:space="preserve"> used for this </w:t>
      </w:r>
      <w:r>
        <w:rPr>
          <w:rFonts w:ascii="Consolas" w:cs="Consolas" w:eastAsia="Consolas" w:hAnsi="Consolas"/>
          <w:color w:val="075450"/>
          <w:sz w:val="20"/>
          <w:szCs w:val="20"/>
        </w:rPr>
        <w:t xml:space="preserve">rng_seed</w:t>
      </w:r>
      <w:r>
        <w:rPr>
          <w:rFonts w:ascii="Calibri" w:cs="Calibri" w:eastAsia="Calibri" w:hAnsi="Calibri"/>
          <w:b w:val="false"/>
          <w:bCs w:val="false"/>
          <w:i w:val="false"/>
          <w:iCs w:val="false"/>
          <w:color w:val="16211C"/>
          <w:sz w:val="22"/>
          <w:szCs w:val="22"/>
        </w:rPr>
        <w:t xml:space="preserve"> is also what threads the whole request through every later frame — schedulerd and shard-execd both echo it back unchanged, which is how the gateway would (in a concurrent build) match a reply to its request; in this synchronous, one-connection-at-a-time reference build it's carried faithfully but never actually needed for demuxing.</w:t>
      </w:r>
    </w:p>
    <w:p>
      <w:pPr>
        <w:pStyle w:val="Heading1"/>
        <w:pBdr>
          <w:bottom w:val="single" w:color="D6DCD1" w:sz="6" w:space="6"/>
        </w:pBdr>
        <w:spacing w:after="220" w:before="480"/>
      </w:pPr>
      <w:r>
        <w:rPr>
          <w:rFonts w:ascii="Consolas" w:cs="Consolas" w:eastAsia="Consolas" w:hAnsi="Consolas"/>
          <w:b/>
          <w:bCs/>
          <w:color w:val="075450"/>
          <w:sz w:val="22"/>
          <w:szCs w:val="22"/>
        </w:rPr>
        <w:t xml:space="preserve">03  </w:t>
      </w:r>
      <w:r>
        <w:rPr>
          <w:rFonts w:ascii="Calibri" w:cs="Calibri" w:eastAsia="Calibri" w:hAnsi="Calibri"/>
          <w:b/>
          <w:bCs/>
          <w:color w:val="16211C"/>
          <w:sz w:val="30"/>
          <w:szCs w:val="30"/>
        </w:rPr>
        <w:t xml:space="preserve">schedulerd to shard-execd — WIRE_DISPATCH_PROMPT</w:t>
      </w:r>
    </w:p>
    <w:p>
      <w:pPr>
        <w:spacing w:after="160"/>
      </w:pPr>
      <w:r>
        <w:rPr>
          <w:rFonts w:ascii="Consolas" w:cs="Consolas" w:eastAsia="Consolas" w:hAnsi="Consolas"/>
          <w:color w:val="075450"/>
          <w:sz w:val="20"/>
          <w:szCs w:val="20"/>
        </w:rPr>
        <w:t xml:space="preserve">schedulerd</w:t>
      </w:r>
      <w:r>
        <w:rPr>
          <w:rFonts w:ascii="Calibri" w:cs="Calibri" w:eastAsia="Calibri" w:hAnsi="Calibri"/>
          <w:b w:val="false"/>
          <w:bCs w:val="false"/>
          <w:i w:val="false"/>
          <w:iCs w:val="false"/>
          <w:color w:val="16211C"/>
          <w:sz w:val="22"/>
          <w:szCs w:val="22"/>
        </w:rPr>
        <w:t xml:space="preserve"> reads the frame off its Unix listener and calls </w:t>
      </w:r>
      <w:r>
        <w:rPr>
          <w:rFonts w:ascii="Consolas" w:cs="Consolas" w:eastAsia="Consolas" w:hAnsi="Consolas"/>
          <w:color w:val="075450"/>
          <w:sz w:val="20"/>
          <w:szCs w:val="20"/>
        </w:rPr>
        <w:t xml:space="preserve">scheduler_find_route()</w:t>
      </w:r>
      <w:r>
        <w:rPr>
          <w:rFonts w:ascii="Calibri" w:cs="Calibri" w:eastAsia="Calibri" w:hAnsi="Calibri"/>
          <w:b w:val="false"/>
          <w:bCs w:val="false"/>
          <w:i w:val="false"/>
          <w:iCs w:val="false"/>
          <w:color w:val="16211C"/>
          <w:sz w:val="22"/>
          <w:szCs w:val="22"/>
        </w:rPr>
        <w:t xml:space="preserve"> — a flat table straight from </w:t>
      </w:r>
      <w:r>
        <w:rPr>
          <w:rFonts w:ascii="Consolas" w:cs="Consolas" w:eastAsia="Consolas" w:hAnsi="Consolas"/>
          <w:color w:val="075450"/>
          <w:sz w:val="20"/>
          <w:szCs w:val="20"/>
        </w:rPr>
        <w:t xml:space="preserve">schedulerd.conf</w:t>
      </w:r>
      <w:r>
        <w:rPr>
          <w:rFonts w:ascii="Calibri" w:cs="Calibri" w:eastAsia="Calibri" w:hAnsi="Calibri"/>
          <w:b w:val="false"/>
          <w:bCs w:val="false"/>
          <w:i w:val="false"/>
          <w:iCs w:val="false"/>
          <w:color w:val="16211C"/>
          <w:sz w:val="22"/>
          <w:szCs w:val="22"/>
        </w:rPr>
        <w:t xml:space="preserve">, e.g. </w:t>
      </w:r>
      <w:r>
        <w:rPr>
          <w:rFonts w:ascii="Consolas" w:cs="Consolas" w:eastAsia="Consolas" w:hAnsi="Consolas"/>
          <w:color w:val="075450"/>
          <w:sz w:val="20"/>
          <w:szCs w:val="20"/>
        </w:rPr>
        <w:t xml:space="preserve">route toy-model 10.0.0.21:7301</w:t>
      </w:r>
      <w:r>
        <w:rPr>
          <w:rFonts w:ascii="Calibri" w:cs="Calibri" w:eastAsia="Calibri" w:hAnsi="Calibri"/>
          <w:b w:val="false"/>
          <w:bCs w:val="false"/>
          <w:i w:val="false"/>
          <w:iCs w:val="false"/>
          <w:color w:val="16211C"/>
          <w:sz w:val="22"/>
          <w:szCs w:val="22"/>
        </w:rPr>
        <w:t xml:space="preserve">. No load-based or automatic placement: it's a static lookup by model name.</w:t>
      </w:r>
    </w:p>
    <w:tbl>
      <w:tblPr>
        <w:tblW w:type="dxa" w:w="9360"/>
        <w:tblBorders>
          <w:top w:val="single" w:color="D6DCD1" w:sz="4"/>
          <w:left w:val="single" w:color="0E7C74" w:sz="24"/>
          <w:bottom w:val="single" w:color="D6DCD1" w:sz="4"/>
          <w:right w:val="single" w:color="D6DCD1" w:sz="4"/>
          <w:insideH w:val="single" w:color="auto" w:sz="4"/>
          <w:insideV w:val="single" w:color="auto" w:sz="4"/>
        </w:tblBorders>
      </w:tblPr>
      <w:tblGrid>
        <w:gridCol w:w="9360"/>
      </w:tblGrid>
      <w:tr>
        <w:tc>
          <w:tcPr>
            <w:tcW w:type="dxa" w:w="9360"/>
            <w:shd w:fill="F5F7F3" w:val="clear"/>
            <w:tcMar>
              <w:top w:type="dxa" w:w="160"/>
              <w:left w:type="dxa" w:w="220"/>
              <w:bottom w:type="dxa" w:w="160"/>
              <w:right w:type="dxa" w:w="220"/>
            </w:tcMar>
          </w:tcPr>
          <w:p>
            <w:pPr>
              <w:spacing w:after="60"/>
            </w:pPr>
            <w:r>
              <w:rPr>
                <w:rFonts w:ascii="Consolas" w:cs="Consolas" w:eastAsia="Consolas" w:hAnsi="Consolas"/>
                <w:b/>
                <w:bCs/>
                <w:color w:val="075450"/>
                <w:sz w:val="17"/>
                <w:szCs w:val="17"/>
              </w:rPr>
              <w:t xml:space="preserve">NO ROUTE FOUND</w:t>
            </w:r>
          </w:p>
          <w:p>
            <w:r>
              <w:rPr>
                <w:rFonts w:ascii="Calibri" w:cs="Calibri" w:eastAsia="Calibri" w:hAnsi="Calibri"/>
                <w:b w:val="false"/>
                <w:bCs w:val="false"/>
                <w:i w:val="false"/>
                <w:iCs w:val="false"/>
                <w:color w:val="47564C"/>
                <w:sz w:val="21"/>
                <w:szCs w:val="21"/>
              </w:rPr>
              <w:t xml:space="preserve">schedulerd sends </w:t>
            </w:r>
            <w:r>
              <w:rPr>
                <w:rFonts w:ascii="Consolas" w:cs="Consolas" w:eastAsia="Consolas" w:hAnsi="Consolas"/>
                <w:color w:val="075450"/>
                <w:sz w:val="19"/>
                <w:szCs w:val="19"/>
              </w:rPr>
              <w:t xml:space="preserve">WIRE_ERROR</w:t>
            </w:r>
            <w:r>
              <w:rPr>
                <w:rFonts w:ascii="Calibri" w:cs="Calibri" w:eastAsia="Calibri" w:hAnsi="Calibri"/>
                <w:b w:val="false"/>
                <w:bCs w:val="false"/>
                <w:i w:val="false"/>
                <w:iCs w:val="false"/>
                <w:color w:val="47564C"/>
                <w:sz w:val="21"/>
                <w:szCs w:val="21"/>
              </w:rPr>
              <w:t xml:space="preserve"> straight back with the payload </w:t>
            </w:r>
            <w:r>
              <w:rPr>
                <w:rFonts w:ascii="Consolas" w:cs="Consolas" w:eastAsia="Consolas" w:hAnsi="Consolas"/>
                <w:color w:val="075450"/>
                <w:sz w:val="19"/>
                <w:szCs w:val="19"/>
              </w:rPr>
              <w:t xml:space="preserve">"model not found"</w:t>
            </w:r>
            <w:r>
              <w:rPr>
                <w:rFonts w:ascii="Calibri" w:cs="Calibri" w:eastAsia="Calibri" w:hAnsi="Calibri"/>
                <w:b w:val="false"/>
                <w:bCs w:val="false"/>
                <w:i w:val="false"/>
                <w:iCs w:val="false"/>
                <w:color w:val="47564C"/>
                <w:sz w:val="21"/>
                <w:szCs w:val="21"/>
              </w:rPr>
              <w:t xml:space="preserve">. The gateway turns that into an SSE error+</w:t>
            </w:r>
            <w:r>
              <w:rPr>
                <w:rFonts w:ascii="Consolas" w:cs="Consolas" w:eastAsia="Consolas" w:hAnsi="Consolas"/>
                <w:color w:val="075450"/>
                <w:sz w:val="19"/>
                <w:szCs w:val="19"/>
              </w:rPr>
              <w:t xml:space="preserve">[DONE]</w:t>
            </w:r>
            <w:r>
              <w:rPr>
                <w:rFonts w:ascii="Calibri" w:cs="Calibri" w:eastAsia="Calibri" w:hAnsi="Calibri"/>
                <w:b w:val="false"/>
                <w:bCs w:val="false"/>
                <w:i w:val="false"/>
                <w:iCs w:val="false"/>
                <w:color w:val="47564C"/>
                <w:sz w:val="21"/>
                <w:szCs w:val="21"/>
              </w:rPr>
              <w:t xml:space="preserve"> (streaming) or a 502 (non-streaming) — see </w:t>
            </w:r>
            <w:r>
              <w:rPr>
                <w:rFonts w:ascii="Consolas" w:cs="Consolas" w:eastAsia="Consolas" w:hAnsi="Consolas"/>
                <w:color w:val="075450"/>
                <w:sz w:val="19"/>
                <w:szCs w:val="19"/>
              </w:rPr>
              <w:t xml:space="preserve">handle_chat_completions()</w:t>
            </w:r>
            <w:r>
              <w:rPr>
                <w:rFonts w:ascii="Calibri" w:cs="Calibri" w:eastAsia="Calibri" w:hAnsi="Calibri"/>
                <w:b w:val="false"/>
                <w:bCs w:val="false"/>
                <w:i w:val="false"/>
                <w:iCs w:val="false"/>
                <w:color w:val="47564C"/>
                <w:sz w:val="21"/>
                <w:szCs w:val="21"/>
              </w:rPr>
              <w:t xml:space="preserve">'s </w:t>
            </w:r>
            <w:r>
              <w:rPr>
                <w:rFonts w:ascii="Consolas" w:cs="Consolas" w:eastAsia="Consolas" w:hAnsi="Consolas"/>
                <w:color w:val="075450"/>
                <w:sz w:val="19"/>
                <w:szCs w:val="19"/>
              </w:rPr>
              <w:t xml:space="preserve">WIRE_ERROR</w:t>
            </w:r>
            <w:r>
              <w:rPr>
                <w:rFonts w:ascii="Calibri" w:cs="Calibri" w:eastAsia="Calibri" w:hAnsi="Calibri"/>
                <w:b w:val="false"/>
                <w:bCs w:val="false"/>
                <w:i w:val="false"/>
                <w:iCs w:val="false"/>
                <w:color w:val="47564C"/>
                <w:sz w:val="21"/>
                <w:szCs w:val="21"/>
              </w:rPr>
              <w:t xml:space="preserve"> branch.</w:t>
            </w:r>
          </w:p>
        </w:tc>
      </w:tr>
    </w:tbl>
    <w:p>
      <w:pPr>
        <w:spacing w:after="40"/>
      </w:pPr>
    </w:p>
    <w:p>
      <w:pPr>
        <w:spacing w:after="160"/>
      </w:pPr>
      <w:r>
        <w:rPr>
          <w:rFonts w:ascii="Calibri" w:cs="Calibri" w:eastAsia="Calibri" w:hAnsi="Calibri"/>
          <w:b w:val="false"/>
          <w:bCs w:val="false"/>
          <w:i w:val="false"/>
          <w:iCs w:val="false"/>
          <w:color w:val="16211C"/>
          <w:sz w:val="22"/>
          <w:szCs w:val="22"/>
        </w:rPr>
        <w:t xml:space="preserve">On a hit, schedulerd opens a new TCP connection to that shard-execd's port. This is the one hop in the whole trace that crosses physical boards — control-plane and compute nodes are different Pi 5s per ARCH-002 §01 — and it's worth noting explicitly because it wasn't always TCP: bug #5 in the project's own bug list was schedulerd originally dialing shard-execd over a Unix socket, which silently can't work once the two processes are on different machines. The fix is what's traced here.</w:t>
      </w:r>
    </w:p>
    <w:p>
      <w:pPr>
        <w:spacing w:after="160"/>
      </w:pPr>
      <w:r>
        <w:rPr>
          <w:rFonts w:ascii="Consolas" w:cs="Consolas" w:eastAsia="Consolas" w:hAnsi="Consolas"/>
          <w:color w:val="075450"/>
          <w:sz w:val="20"/>
          <w:szCs w:val="20"/>
        </w:rPr>
        <w:t xml:space="preserve">dispatch_prompt_header_t</w:t>
      </w:r>
      <w:r>
        <w:rPr>
          <w:rFonts w:ascii="Calibri" w:cs="Calibri" w:eastAsia="Calibri" w:hAnsi="Calibri"/>
          <w:b w:val="false"/>
          <w:bCs w:val="false"/>
          <w:i w:val="false"/>
          <w:iCs w:val="false"/>
          <w:color w:val="16211C"/>
          <w:sz w:val="22"/>
          <w:szCs w:val="22"/>
        </w:rPr>
        <w:t xml:space="preserve"> is deliberately field-compatible with </w:t>
      </w:r>
      <w:r>
        <w:rPr>
          <w:rFonts w:ascii="Consolas" w:cs="Consolas" w:eastAsia="Consolas" w:hAnsi="Consolas"/>
          <w:color w:val="075450"/>
          <w:sz w:val="20"/>
          <w:szCs w:val="20"/>
        </w:rPr>
        <w:t xml:space="preserve">sched_request_header_t</w:t>
      </w:r>
      <w:r>
        <w:rPr>
          <w:rFonts w:ascii="Calibri" w:cs="Calibri" w:eastAsia="Calibri" w:hAnsi="Calibri"/>
          <w:b w:val="false"/>
          <w:bCs w:val="false"/>
          <w:i w:val="false"/>
          <w:iCs w:val="false"/>
          <w:color w:val="16211C"/>
          <w:sz w:val="22"/>
          <w:szCs w:val="22"/>
        </w:rPr>
        <w:t xml:space="preserve"> past the model name, so forwarding the token array is a byte-range </w:t>
      </w:r>
      <w:r>
        <w:rPr>
          <w:rFonts w:ascii="Consolas" w:cs="Consolas" w:eastAsia="Consolas" w:hAnsi="Consolas"/>
          <w:color w:val="075450"/>
          <w:sz w:val="20"/>
          <w:szCs w:val="20"/>
        </w:rPr>
        <w:t xml:space="preserve">memcpy</w:t>
      </w:r>
      <w:r>
        <w:rPr>
          <w:rFonts w:ascii="Calibri" w:cs="Calibri" w:eastAsia="Calibri" w:hAnsi="Calibri"/>
          <w:b w:val="false"/>
          <w:bCs w:val="false"/>
          <w:i w:val="false"/>
          <w:iCs w:val="false"/>
          <w:color w:val="16211C"/>
          <w:sz w:val="22"/>
          <w:szCs w:val="22"/>
        </w:rPr>
        <w:t xml:space="preserve">, not a re-parse:</w:t>
      </w:r>
    </w:p>
    <w:p>
      <w:pPr>
        <w:pBdr>
          <w:top w:val="single" w:color="D6DCD1" w:sz="4"/>
          <w:left w:val="single" w:color="D6DCD1" w:sz="4"/>
          <w:right w:val="single" w:color="D6DCD1" w:sz="4"/>
        </w:pBdr>
        <w:shd w:fill="EAEEE7" w:val="clear"/>
        <w:spacing w:after="0"/>
      </w:pPr>
      <w:r>
        <w:rPr>
          <w:rFonts w:ascii="Consolas" w:cs="Consolas" w:eastAsia="Consolas" w:hAnsi="Consolas"/>
          <w:color w:val="47564C"/>
          <w:sz w:val="17"/>
          <w:szCs w:val="17"/>
        </w:rPr>
        <w:t xml:space="preserve">struct dispatch_prompt_header_t {         // protocols/dispatch_protocol.h</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uint32_t n_prompt_tokens;</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uint32_t max_new_tokens;</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float    temperature;                   // &lt;=0 means greedy argmax</w:t>
      </w:r>
    </w:p>
    <w:p>
      <w:pPr>
        <w:pBdr>
          <w:left w:val="single" w:color="D6DCD1" w:sz="4"/>
          <w:right w:val="single" w:color="D6DCD1" w:sz="4"/>
        </w:pBdr>
        <w:shd w:fill="EAEEE7" w:val="clear"/>
        <w:spacing w:after="0"/>
      </w:pPr>
      <w:r>
        <w:rPr>
          <w:rFonts w:ascii="Consolas" w:cs="Consolas" w:eastAsia="Consolas" w:hAnsi="Consolas"/>
          <w:color w:val="47564C"/>
          <w:sz w:val="17"/>
          <w:szCs w:val="17"/>
        </w:rPr>
        <w:t xml:space="preserve">  uint32_t rng_seed;</w:t>
      </w:r>
    </w:p>
    <w:p>
      <w:pPr>
        <w:pBdr>
          <w:bottom w:val="single" w:color="D6DCD1" w:sz="4"/>
          <w:left w:val="single" w:color="D6DCD1" w:sz="4"/>
          <w:right w:val="single" w:color="D6DCD1" w:sz="4"/>
        </w:pBdr>
        <w:shd w:fill="EAEEE7" w:val="clear"/>
        <w:spacing w:after="220"/>
      </w:pPr>
      <w:r>
        <w:rPr>
          <w:rFonts w:ascii="Consolas" w:cs="Consolas" w:eastAsia="Consolas" w:hAnsi="Consolas"/>
          <w:color w:val="47564C"/>
          <w:sz w:val="17"/>
          <w:szCs w:val="17"/>
        </w:rPr>
        <w:t xml:space="preserve">};                                        // n_prompt_tokens x uint32_t token ids follow</w:t>
      </w:r>
    </w:p>
    <w:p>
      <w:pPr>
        <w:spacing w:after="160"/>
      </w:pPr>
      <w:r>
        <w:rPr>
          <w:rFonts w:ascii="Calibri" w:cs="Calibri" w:eastAsia="Calibri" w:hAnsi="Calibri"/>
          <w:b w:val="false"/>
          <w:bCs w:val="false"/>
          <w:i w:val="false"/>
          <w:iCs w:val="false"/>
          <w:color w:val="16211C"/>
          <w:sz w:val="22"/>
          <w:szCs w:val="22"/>
        </w:rPr>
        <w:t xml:space="preserve">Sent as </w:t>
      </w:r>
      <w:r>
        <w:rPr>
          <w:rFonts w:ascii="Consolas" w:cs="Consolas" w:eastAsia="Consolas" w:hAnsi="Consolas"/>
          <w:color w:val="075450"/>
          <w:sz w:val="20"/>
          <w:szCs w:val="20"/>
        </w:rPr>
        <w:t xml:space="preserve">WIRE_DISPATCH_PROMPT</w:t>
      </w:r>
      <w:r>
        <w:rPr>
          <w:rFonts w:ascii="Calibri" w:cs="Calibri" w:eastAsia="Calibri" w:hAnsi="Calibri"/>
          <w:b w:val="false"/>
          <w:bCs w:val="false"/>
          <w:i w:val="false"/>
          <w:iCs w:val="false"/>
          <w:color w:val="16211C"/>
          <w:sz w:val="22"/>
          <w:szCs w:val="22"/>
        </w:rPr>
        <w:t xml:space="preserve"> (wire type </w:t>
      </w:r>
      <w:r>
        <w:rPr>
          <w:rFonts w:ascii="Consolas" w:cs="Consolas" w:eastAsia="Consolas" w:hAnsi="Consolas"/>
          <w:color w:val="075450"/>
          <w:sz w:val="20"/>
          <w:szCs w:val="20"/>
        </w:rPr>
        <w:t xml:space="preserve">9</w:t>
      </w:r>
      <w:r>
        <w:rPr>
          <w:rFonts w:ascii="Calibri" w:cs="Calibri" w:eastAsia="Calibri" w:hAnsi="Calibri"/>
          <w:b w:val="false"/>
          <w:bCs w:val="false"/>
          <w:i w:val="false"/>
          <w:iCs w:val="false"/>
          <w:color w:val="16211C"/>
          <w:sz w:val="22"/>
          <w:szCs w:val="22"/>
        </w:rPr>
        <w:t xml:space="preserve">).</w:t>
      </w:r>
    </w:p>
    <w:p>
      <w:pPr>
        <w:pStyle w:val="Heading1"/>
        <w:pBdr>
          <w:bottom w:val="single" w:color="D6DCD1" w:sz="6" w:space="6"/>
        </w:pBdr>
        <w:spacing w:after="220" w:before="480"/>
      </w:pPr>
      <w:r>
        <w:rPr>
          <w:rFonts w:ascii="Consolas" w:cs="Consolas" w:eastAsia="Consolas" w:hAnsi="Consolas"/>
          <w:b/>
          <w:bCs/>
          <w:color w:val="075450"/>
          <w:sz w:val="22"/>
          <w:szCs w:val="22"/>
        </w:rPr>
        <w:t xml:space="preserve">04  </w:t>
      </w:r>
      <w:r>
        <w:rPr>
          <w:rFonts w:ascii="Calibri" w:cs="Calibri" w:eastAsia="Calibri" w:hAnsi="Calibri"/>
          <w:b/>
          <w:bCs/>
          <w:color w:val="16211C"/>
          <w:sz w:val="30"/>
          <w:szCs w:val="30"/>
        </w:rPr>
        <w:t xml:space="preserve">shard-execd — prefill</w:t>
      </w:r>
    </w:p>
    <w:p>
      <w:pPr>
        <w:spacing w:after="200"/>
      </w:pPr>
      <w:r>
        <w:rPr>
          <w:rFonts w:ascii="Consolas" w:cs="Consolas" w:eastAsia="Consolas" w:hAnsi="Consolas"/>
          <w:color w:val="075450"/>
          <w:sz w:val="21"/>
          <w:szCs w:val="21"/>
        </w:rPr>
        <w:t xml:space="preserve">handle_connection()</w:t>
      </w:r>
      <w:r>
        <w:rPr>
          <w:rFonts w:ascii="Calibri" w:cs="Calibri" w:eastAsia="Calibri" w:hAnsi="Calibri"/>
          <w:b w:val="false"/>
          <w:bCs w:val="false"/>
          <w:i w:val="false"/>
          <w:iCs w:val="false"/>
          <w:color w:val="47564C"/>
          <w:sz w:val="23"/>
          <w:szCs w:val="23"/>
        </w:rPr>
        <w:t xml:space="preserve"> in </w:t>
      </w:r>
      <w:r>
        <w:rPr>
          <w:rFonts w:ascii="Consolas" w:cs="Consolas" w:eastAsia="Consolas" w:hAnsi="Consolas"/>
          <w:color w:val="075450"/>
          <w:sz w:val="21"/>
          <w:szCs w:val="21"/>
        </w:rPr>
        <w:t xml:space="preserve">services/shard-execd/src/main.c</w:t>
      </w:r>
      <w:r>
        <w:rPr>
          <w:rFonts w:ascii="Calibri" w:cs="Calibri" w:eastAsia="Calibri" w:hAnsi="Calibri"/>
          <w:b w:val="false"/>
          <w:bCs w:val="false"/>
          <w:i w:val="false"/>
          <w:iCs w:val="false"/>
          <w:color w:val="47564C"/>
          <w:sz w:val="23"/>
          <w:szCs w:val="23"/>
        </w:rPr>
        <w:t xml:space="preserve"> reads the dispatch frame. Two things happen before any matrix multiply runs.</w:t>
      </w:r>
    </w:p>
    <w:tbl>
      <w:tblPr>
        <w:tblW w:type="dxa" w:w="9360"/>
        <w:tblBorders>
          <w:top w:val="single" w:color="D6DCD1" w:sz="4"/>
          <w:left w:val="single" w:color="D6DCD1" w:sz="4"/>
          <w:bottom w:val="single" w:color="D6DCD1" w:sz="4"/>
          <w:right w:val="single" w:color="D6DCD1" w:sz="4"/>
          <w:insideH w:val="single" w:color="D6DCD1" w:sz="2"/>
          <w:insideV w:val="none" w:color="FFFFFF" w:sz="0"/>
        </w:tblBorders>
      </w:tblPr>
      <w:tblGrid>
        <w:gridCol w:w="700"/>
        <w:gridCol w:w="8660"/>
      </w:tblGrid>
      <w:tr>
        <w:tc>
          <w:tcPr>
            <w:tcW w:type="dxa" w:w="7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nsolas" w:cs="Consolas" w:eastAsia="Consolas" w:hAnsi="Consolas"/>
                <w:b/>
                <w:bCs/>
                <w:color w:val="075450"/>
                <w:sz w:val="18"/>
                <w:szCs w:val="18"/>
              </w:rPr>
              <w:t xml:space="preserve">01</w:t>
            </w:r>
          </w:p>
        </w:tc>
        <w:tc>
          <w:tcPr>
            <w:tcW w:type="dxa" w:w="8660"/>
            <w:tcBorders>
              <w:top w:val="none" w:color="FFFFFF" w:sz="0"/>
              <w:left w:val="none" w:color="FFFFFF" w:sz="0"/>
              <w:bottom w:val="none" w:color="FFFFFF" w:sz="0"/>
              <w:right w:val="none" w:color="FFFFFF" w:sz="0"/>
            </w:tcBorders>
            <w:tcMar>
              <w:top w:type="dxa" w:w="60"/>
              <w:left w:type="dxa" w:w="60"/>
              <w:bottom w:type="dxa" w:w="60"/>
              <w:right w:type="dxa" w:w="120"/>
            </w:tcMar>
          </w:tcPr>
          <w:p>
            <w:r>
              <w:rPr>
                <w:rFonts w:ascii="Calibri" w:cs="Calibri" w:eastAsia="Calibri" w:hAnsi="Calibri"/>
                <w:b w:val="false"/>
                <w:bCs w:val="false"/>
                <w:i w:val="false"/>
                <w:iCs w:val="false"/>
                <w:color w:val="47564C"/>
                <w:sz w:val="18"/>
                <w:szCs w:val="18"/>
              </w:rPr>
              <w:t xml:space="preserve">Read the WIRE_DISPATCH_PROMPT frame; reject anything else with a warning log</w:t>
            </w:r>
          </w:p>
        </w:tc>
      </w:tr>
      <w:tr>
        <w:tc>
          <w:tcPr>
            <w:tcW w:type="dxa" w:w="7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nsolas" w:cs="Consolas" w:eastAsia="Consolas" w:hAnsi="Consolas"/>
                <w:b/>
                <w:bCs/>
                <w:color w:val="075450"/>
                <w:sz w:val="18"/>
                <w:szCs w:val="18"/>
              </w:rPr>
              <w:t xml:space="preserve">02</w:t>
            </w:r>
          </w:p>
        </w:tc>
        <w:tc>
          <w:tcPr>
            <w:tcW w:type="dxa" w:w="8660"/>
            <w:tcBorders>
              <w:top w:val="none" w:color="FFFFFF" w:sz="0"/>
              <w:left w:val="none" w:color="FFFFFF" w:sz="0"/>
              <w:bottom w:val="none" w:color="FFFFFF" w:sz="0"/>
              <w:right w:val="none" w:color="FFFFFF" w:sz="0"/>
            </w:tcBorders>
            <w:tcMar>
              <w:top w:type="dxa" w:w="60"/>
              <w:left w:type="dxa" w:w="60"/>
              <w:bottom w:type="dxa" w:w="60"/>
              <w:right w:type="dxa" w:w="120"/>
            </w:tcMar>
          </w:tcPr>
          <w:p>
            <w:r>
              <w:rPr>
                <w:rFonts w:ascii="Calibri" w:cs="Calibri" w:eastAsia="Calibri" w:hAnsi="Calibri"/>
                <w:b w:val="false"/>
                <w:bCs w:val="false"/>
                <w:i w:val="false"/>
                <w:iCs w:val="false"/>
                <w:color w:val="47564C"/>
                <w:sz w:val="18"/>
                <w:szCs w:val="18"/>
              </w:rPr>
              <w:t xml:space="preserve">kvcache_lookup_prefix() checks this prompt's leading tokens against a previously cached sequence — logged if matched, but NOT used to skip recomputation (observability only in this reference build)</w:t>
            </w:r>
          </w:p>
        </w:tc>
      </w:tr>
      <w:tr>
        <w:tc>
          <w:tcPr>
            <w:tcW w:type="dxa" w:w="7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nsolas" w:cs="Consolas" w:eastAsia="Consolas" w:hAnsi="Consolas"/>
                <w:b/>
                <w:bCs/>
                <w:color w:val="075450"/>
                <w:sz w:val="18"/>
                <w:szCs w:val="18"/>
              </w:rPr>
              <w:t xml:space="preserve">03</w:t>
            </w:r>
          </w:p>
        </w:tc>
        <w:tc>
          <w:tcPr>
            <w:tcW w:type="dxa" w:w="8660"/>
            <w:tcBorders>
              <w:top w:val="none" w:color="FFFFFF" w:sz="0"/>
              <w:left w:val="none" w:color="FFFFFF" w:sz="0"/>
              <w:bottom w:val="none" w:color="FFFFFF" w:sz="0"/>
              <w:right w:val="none" w:color="FFFFFF" w:sz="0"/>
            </w:tcBorders>
            <w:tcMar>
              <w:top w:type="dxa" w:w="60"/>
              <w:left w:type="dxa" w:w="60"/>
              <w:bottom w:type="dxa" w:w="60"/>
              <w:right w:type="dxa" w:w="120"/>
            </w:tcMar>
          </w:tcPr>
          <w:p>
            <w:r>
              <w:rPr>
                <w:rFonts w:ascii="Calibri" w:cs="Calibri" w:eastAsia="Calibri" w:hAnsi="Calibri"/>
                <w:b w:val="false"/>
                <w:bCs w:val="false"/>
                <w:i w:val="false"/>
                <w:iCs w:val="false"/>
                <w:color w:val="47564C"/>
                <w:sz w:val="18"/>
                <w:szCs w:val="18"/>
              </w:rPr>
              <w:t xml:space="preserve">Allocate a fresh kv_session_t sized for n_prompt_tokens + max_new_tokens</w:t>
            </w:r>
          </w:p>
        </w:tc>
      </w:tr>
      <w:tr>
        <w:tc>
          <w:tcPr>
            <w:tcW w:type="dxa" w:w="7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nsolas" w:cs="Consolas" w:eastAsia="Consolas" w:hAnsi="Consolas"/>
                <w:b/>
                <w:bCs/>
                <w:color w:val="075450"/>
                <w:sz w:val="18"/>
                <w:szCs w:val="18"/>
              </w:rPr>
              <w:t xml:space="preserve">04</w:t>
            </w:r>
          </w:p>
        </w:tc>
        <w:tc>
          <w:tcPr>
            <w:tcW w:type="dxa" w:w="8660"/>
            <w:tcBorders>
              <w:top w:val="none" w:color="FFFFFF" w:sz="0"/>
              <w:left w:val="none" w:color="FFFFFF" w:sz="0"/>
              <w:bottom w:val="none" w:color="FFFFFF" w:sz="0"/>
              <w:right w:val="none" w:color="FFFFFF" w:sz="0"/>
            </w:tcBorders>
            <w:tcMar>
              <w:top w:type="dxa" w:w="60"/>
              <w:left w:type="dxa" w:w="60"/>
              <w:bottom w:type="dxa" w:w="60"/>
              <w:right w:type="dxa" w:w="120"/>
            </w:tcMar>
          </w:tcPr>
          <w:p>
            <w:r>
              <w:rPr>
                <w:rFonts w:ascii="Calibri" w:cs="Calibri" w:eastAsia="Calibri" w:hAnsi="Calibri"/>
                <w:b w:val="false"/>
                <w:bCs w:val="false"/>
                <w:i w:val="false"/>
                <w:iCs w:val="false"/>
                <w:color w:val="47564C"/>
                <w:sz w:val="18"/>
                <w:szCs w:val="18"/>
              </w:rPr>
              <w:t xml:space="preserve">For every PROMPT token, in order: toy_model_forward_step() — full causal self-attention + FFN, appending this step's key/value into the session history</w:t>
            </w:r>
          </w:p>
        </w:tc>
      </w:tr>
      <w:tr>
        <w:tc>
          <w:tcPr>
            <w:tcW w:type="dxa" w:w="7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nsolas" w:cs="Consolas" w:eastAsia="Consolas" w:hAnsi="Consolas"/>
                <w:b/>
                <w:bCs/>
                <w:color w:val="075450"/>
                <w:sz w:val="18"/>
                <w:szCs w:val="18"/>
              </w:rPr>
              <w:t xml:space="preserve">05</w:t>
            </w:r>
          </w:p>
        </w:tc>
        <w:tc>
          <w:tcPr>
            <w:tcW w:type="dxa" w:w="8660"/>
            <w:tcBorders>
              <w:top w:val="none" w:color="FFFFFF" w:sz="0"/>
              <w:left w:val="none" w:color="FFFFFF" w:sz="0"/>
              <w:bottom w:val="none" w:color="FFFFFF" w:sz="0"/>
              <w:right w:val="none" w:color="FFFFFF" w:sz="0"/>
            </w:tcBorders>
            <w:tcMar>
              <w:top w:type="dxa" w:w="60"/>
              <w:left w:type="dxa" w:w="60"/>
              <w:bottom w:type="dxa" w:w="60"/>
              <w:right w:type="dxa" w:w="120"/>
            </w:tcMar>
          </w:tcPr>
          <w:p>
            <w:r>
              <w:rPr>
                <w:rFonts w:ascii="Calibri" w:cs="Calibri" w:eastAsia="Calibri" w:hAnsi="Calibri"/>
                <w:b w:val="false"/>
                <w:bCs w:val="false"/>
                <w:i w:val="false"/>
                <w:iCs w:val="false"/>
                <w:color w:val="47564C"/>
                <w:sz w:val="18"/>
                <w:szCs w:val="18"/>
              </w:rPr>
              <w:t xml:space="preserve">Only the logits from the LAST prompt token are kept — prefill exists purely to build up KV history, not to produce output</w:t>
            </w:r>
          </w:p>
        </w:tc>
      </w:tr>
    </w:tbl>
    <w:p>
      <w:pPr>
        <w:spacing w:after="220" w:before="100"/>
      </w:pPr>
      <w:r>
        <w:rPr>
          <w:rFonts w:ascii="Consolas" w:cs="Consolas" w:eastAsia="Consolas" w:hAnsi="Consolas"/>
          <w:i/>
          <w:iCs/>
          <w:color w:val="7C8A80"/>
          <w:sz w:val="17"/>
          <w:szCs w:val="17"/>
        </w:rPr>
        <w:t xml:space="preserve">Fig. 1 — everything shard-execd does before generating a single token.</w:t>
      </w:r>
    </w:p>
    <w:tbl>
      <w:tblPr>
        <w:tblW w:type="dxa" w:w="9360"/>
        <w:tblBorders>
          <w:top w:val="single" w:color="D6DCD1" w:sz="4"/>
          <w:left w:val="single" w:color="0E7C74" w:sz="24"/>
          <w:bottom w:val="single" w:color="D6DCD1" w:sz="4"/>
          <w:right w:val="single" w:color="D6DCD1" w:sz="4"/>
          <w:insideH w:val="single" w:color="auto" w:sz="4"/>
          <w:insideV w:val="single" w:color="auto" w:sz="4"/>
        </w:tblBorders>
      </w:tblPr>
      <w:tblGrid>
        <w:gridCol w:w="9360"/>
      </w:tblGrid>
      <w:tr>
        <w:tc>
          <w:tcPr>
            <w:tcW w:type="dxa" w:w="9360"/>
            <w:shd w:fill="F5F7F3" w:val="clear"/>
            <w:tcMar>
              <w:top w:type="dxa" w:w="160"/>
              <w:left w:type="dxa" w:w="220"/>
              <w:bottom w:type="dxa" w:w="160"/>
              <w:right w:type="dxa" w:w="220"/>
            </w:tcMar>
          </w:tcPr>
          <w:p>
            <w:pPr>
              <w:spacing w:after="60"/>
            </w:pPr>
            <w:r>
              <w:rPr>
                <w:rFonts w:ascii="Consolas" w:cs="Consolas" w:eastAsia="Consolas" w:hAnsi="Consolas"/>
                <w:b/>
                <w:bCs/>
                <w:color w:val="075450"/>
                <w:sz w:val="17"/>
                <w:szCs w:val="17"/>
              </w:rPr>
              <w:t xml:space="preserve">MODEL TENSORS ARE ALREADY RESIDENT</w:t>
            </w:r>
          </w:p>
          <w:p>
            <w:r>
              <w:rPr>
                <w:rFonts w:ascii="Calibri" w:cs="Calibri" w:eastAsia="Calibri" w:hAnsi="Calibri"/>
                <w:b w:val="false"/>
                <w:bCs w:val="false"/>
                <w:i w:val="false"/>
                <w:iCs w:val="false"/>
                <w:color w:val="47564C"/>
                <w:sz w:val="21"/>
                <w:szCs w:val="21"/>
              </w:rPr>
              <w:t xml:space="preserve">The model's eight tensors were faulted into this node's shared DRAM pool once, at shard-execd's own startup, by </w:t>
            </w:r>
            <w:r>
              <w:rPr>
                <w:rFonts w:ascii="Consolas" w:cs="Consolas" w:eastAsia="Consolas" w:hAnsi="Consolas"/>
                <w:color w:val="075450"/>
                <w:sz w:val="19"/>
                <w:szCs w:val="19"/>
              </w:rPr>
              <w:t xml:space="preserve">toy_model_load()</w:t>
            </w:r>
            <w:r>
              <w:rPr>
                <w:rFonts w:ascii="Calibri" w:cs="Calibri" w:eastAsia="Calibri" w:hAnsi="Calibri"/>
                <w:b w:val="false"/>
                <w:bCs w:val="false"/>
                <w:i w:val="false"/>
                <w:iCs w:val="false"/>
                <w:color w:val="47564C"/>
                <w:sz w:val="21"/>
                <w:szCs w:val="21"/>
              </w:rPr>
              <w:t xml:space="preserve"> -&gt; </w:t>
            </w:r>
            <w:r>
              <w:rPr>
                <w:rFonts w:ascii="Consolas" w:cs="Consolas" w:eastAsia="Consolas" w:hAnsi="Consolas"/>
                <w:color w:val="075450"/>
                <w:sz w:val="19"/>
                <w:szCs w:val="19"/>
              </w:rPr>
              <w:t xml:space="preserve">pageclient_get_page()</w:t>
            </w:r>
            <w:r>
              <w:rPr>
                <w:rFonts w:ascii="Calibri" w:cs="Calibri" w:eastAsia="Calibri" w:hAnsi="Calibri"/>
                <w:b w:val="false"/>
                <w:bCs w:val="false"/>
                <w:i w:val="false"/>
                <w:iCs w:val="false"/>
                <w:color w:val="47564C"/>
                <w:sz w:val="21"/>
                <w:szCs w:val="21"/>
              </w:rPr>
              <w:t xml:space="preserve"> -&gt; swapd's userfaultfd path (traced fully in ARCH-004 §05). A normal request does not re-page anything — every forward step here is a </w:t>
            </w:r>
            <w:r>
              <w:rPr>
                <w:rFonts w:ascii="Consolas" w:cs="Consolas" w:eastAsia="Consolas" w:hAnsi="Consolas"/>
                <w:color w:val="075450"/>
                <w:sz w:val="19"/>
                <w:szCs w:val="19"/>
              </w:rPr>
              <w:t xml:space="preserve">float</w:t>
            </w:r>
            <w:r>
              <w:rPr>
                <w:rFonts w:ascii="Calibri" w:cs="Calibri" w:eastAsia="Calibri" w:hAnsi="Calibri"/>
                <w:b w:val="false"/>
                <w:bCs w:val="false"/>
                <w:i w:val="false"/>
                <w:iCs w:val="false"/>
                <w:color w:val="47564C"/>
                <w:sz w:val="21"/>
                <w:szCs w:val="21"/>
              </w:rPr>
              <w:t xml:space="preserve"> matmul against tensors already sitting in this process's memory. See §07 for the one case where paging re-enters the picture.</w:t>
            </w:r>
          </w:p>
        </w:tc>
      </w:tr>
    </w:tbl>
    <w:p>
      <w:pPr>
        <w:spacing w:after="40"/>
      </w:pPr>
    </w:p>
    <w:p>
      <w:pPr>
        <w:pStyle w:val="Heading1"/>
        <w:pBdr>
          <w:bottom w:val="single" w:color="D6DCD1" w:sz="6" w:space="6"/>
        </w:pBdr>
        <w:spacing w:after="220" w:before="480"/>
      </w:pPr>
      <w:r>
        <w:rPr>
          <w:rFonts w:ascii="Consolas" w:cs="Consolas" w:eastAsia="Consolas" w:hAnsi="Consolas"/>
          <w:b/>
          <w:bCs/>
          <w:color w:val="075450"/>
          <w:sz w:val="22"/>
          <w:szCs w:val="22"/>
        </w:rPr>
        <w:t xml:space="preserve">05  </w:t>
      </w:r>
      <w:r>
        <w:rPr>
          <w:rFonts w:ascii="Calibri" w:cs="Calibri" w:eastAsia="Calibri" w:hAnsi="Calibri"/>
          <w:b/>
          <w:bCs/>
          <w:color w:val="16211C"/>
          <w:sz w:val="30"/>
          <w:szCs w:val="30"/>
        </w:rPr>
        <w:t xml:space="preserve">shard-execd — decode loop, one token at a time</w:t>
      </w:r>
    </w:p>
    <w:p>
      <w:pPr>
        <w:spacing w:after="160"/>
      </w:pPr>
      <w:r>
        <w:rPr>
          <w:rFonts w:ascii="Calibri" w:cs="Calibri" w:eastAsia="Calibri" w:hAnsi="Calibri"/>
          <w:b w:val="false"/>
          <w:bCs w:val="false"/>
          <w:i w:val="false"/>
          <w:iCs w:val="false"/>
          <w:color w:val="16211C"/>
          <w:sz w:val="22"/>
          <w:szCs w:val="22"/>
        </w:rPr>
        <w:t xml:space="preserve">For each of up to </w:t>
      </w:r>
      <w:r>
        <w:rPr>
          <w:rFonts w:ascii="Consolas" w:cs="Consolas" w:eastAsia="Consolas" w:hAnsi="Consolas"/>
          <w:color w:val="075450"/>
          <w:sz w:val="20"/>
          <w:szCs w:val="20"/>
        </w:rPr>
        <w:t xml:space="preserve">max_new_tokens</w:t>
      </w:r>
      <w:r>
        <w:rPr>
          <w:rFonts w:ascii="Calibri" w:cs="Calibri" w:eastAsia="Calibri" w:hAnsi="Calibri"/>
          <w:b w:val="false"/>
          <w:bCs w:val="false"/>
          <w:i w:val="false"/>
          <w:iCs w:val="false"/>
          <w:color w:val="16211C"/>
          <w:sz w:val="22"/>
          <w:szCs w:val="22"/>
        </w:rPr>
        <w:t xml:space="preserve"> steps, </w:t>
      </w:r>
      <w:r>
        <w:rPr>
          <w:rFonts w:ascii="Consolas" w:cs="Consolas" w:eastAsia="Consolas" w:hAnsi="Consolas"/>
          <w:color w:val="075450"/>
          <w:sz w:val="20"/>
          <w:szCs w:val="20"/>
        </w:rPr>
        <w:t xml:space="preserve">toy_model_forward_step()</w:t>
      </w:r>
      <w:r>
        <w:rPr>
          <w:rFonts w:ascii="Calibri" w:cs="Calibri" w:eastAsia="Calibri" w:hAnsi="Calibri"/>
          <w:b w:val="false"/>
          <w:bCs w:val="false"/>
          <w:i w:val="false"/>
          <w:iCs w:val="false"/>
          <w:color w:val="16211C"/>
          <w:sz w:val="22"/>
          <w:szCs w:val="22"/>
        </w:rPr>
        <w:t xml:space="preserve"> + </w:t>
      </w:r>
      <w:r>
        <w:rPr>
          <w:rFonts w:ascii="Consolas" w:cs="Consolas" w:eastAsia="Consolas" w:hAnsi="Consolas"/>
          <w:color w:val="075450"/>
          <w:sz w:val="20"/>
          <w:szCs w:val="20"/>
        </w:rPr>
        <w:t xml:space="preserve">toy_model_sample()</w:t>
      </w:r>
      <w:r>
        <w:rPr>
          <w:rFonts w:ascii="Calibri" w:cs="Calibri" w:eastAsia="Calibri" w:hAnsi="Calibri"/>
          <w:b w:val="false"/>
          <w:bCs w:val="false"/>
          <w:i w:val="false"/>
          <w:iCs w:val="false"/>
          <w:color w:val="16211C"/>
          <w:sz w:val="22"/>
          <w:szCs w:val="22"/>
        </w:rPr>
        <w:t xml:space="preserve"> + one </w:t>
      </w:r>
      <w:r>
        <w:rPr>
          <w:rFonts w:ascii="Consolas" w:cs="Consolas" w:eastAsia="Consolas" w:hAnsi="Consolas"/>
          <w:color w:val="075450"/>
          <w:sz w:val="20"/>
          <w:szCs w:val="20"/>
        </w:rPr>
        <w:t xml:space="preserve">WIRE_TOKEN_CHUNK</w:t>
      </w:r>
      <w:r>
        <w:rPr>
          <w:rFonts w:ascii="Calibri" w:cs="Calibri" w:eastAsia="Calibri" w:hAnsi="Calibri"/>
          <w:b w:val="false"/>
          <w:bCs w:val="false"/>
          <w:i w:val="false"/>
          <w:iCs w:val="false"/>
          <w:color w:val="16211C"/>
          <w:sz w:val="22"/>
          <w:szCs w:val="22"/>
        </w:rPr>
        <w:t xml:space="preserve"> send, in a tight loop:</w:t>
      </w:r>
    </w:p>
    <w:tbl>
      <w:tblPr>
        <w:tblW w:type="dxa" w:w="9360"/>
        <w:tblBorders>
          <w:top w:val="single" w:color="D6DCD1" w:sz="4"/>
          <w:left w:val="single" w:color="D6DCD1" w:sz="4"/>
          <w:bottom w:val="single" w:color="D6DCD1" w:sz="4"/>
          <w:right w:val="single" w:color="D6DCD1" w:sz="4"/>
          <w:insideH w:val="single" w:color="D6DCD1" w:sz="2"/>
          <w:insideV w:val="none" w:color="FFFFFF" w:sz="0"/>
        </w:tblBorders>
      </w:tblPr>
      <w:tblGrid>
        <w:gridCol w:w="700"/>
        <w:gridCol w:w="8660"/>
      </w:tblGrid>
      <w:tr>
        <w:tc>
          <w:tcPr>
            <w:tcW w:type="dxa" w:w="7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nsolas" w:cs="Consolas" w:eastAsia="Consolas" w:hAnsi="Consolas"/>
                <w:b/>
                <w:bCs/>
                <w:color w:val="075450"/>
                <w:sz w:val="18"/>
                <w:szCs w:val="18"/>
              </w:rPr>
              <w:t xml:space="preserve">01</w:t>
            </w:r>
          </w:p>
        </w:tc>
        <w:tc>
          <w:tcPr>
            <w:tcW w:type="dxa" w:w="8660"/>
            <w:tcBorders>
              <w:top w:val="none" w:color="FFFFFF" w:sz="0"/>
              <w:left w:val="none" w:color="FFFFFF" w:sz="0"/>
              <w:bottom w:val="none" w:color="FFFFFF" w:sz="0"/>
              <w:right w:val="none" w:color="FFFFFF" w:sz="0"/>
            </w:tcBorders>
            <w:tcMar>
              <w:top w:type="dxa" w:w="60"/>
              <w:left w:type="dxa" w:w="60"/>
              <w:bottom w:type="dxa" w:w="60"/>
              <w:right w:type="dxa" w:w="120"/>
            </w:tcMar>
          </w:tcPr>
          <w:p>
            <w:r>
              <w:rPr>
                <w:rFonts w:ascii="Calibri" w:cs="Calibri" w:eastAsia="Calibri" w:hAnsi="Calibri"/>
                <w:b w:val="false"/>
                <w:bCs w:val="false"/>
                <w:i w:val="false"/>
                <w:iCs w:val="false"/>
                <w:color w:val="47564C"/>
                <w:sz w:val="18"/>
                <w:szCs w:val="18"/>
              </w:rPr>
              <w:t xml:space="preserve">toy_model_sample(logits, vocab_size, temperature, &amp;rng_state) picks the next token — argmax if temperature&lt;=0, otherwise an inverse-CDF sample against a xorshift32 PRNG seeded from the request's rng_seed</w:t>
            </w:r>
          </w:p>
        </w:tc>
      </w:tr>
      <w:tr>
        <w:tc>
          <w:tcPr>
            <w:tcW w:type="dxa" w:w="7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nsolas" w:cs="Consolas" w:eastAsia="Consolas" w:hAnsi="Consolas"/>
                <w:b/>
                <w:bCs/>
                <w:color w:val="075450"/>
                <w:sz w:val="18"/>
                <w:szCs w:val="18"/>
              </w:rPr>
              <w:t xml:space="preserve">02</w:t>
            </w:r>
          </w:p>
        </w:tc>
        <w:tc>
          <w:tcPr>
            <w:tcW w:type="dxa" w:w="8660"/>
            <w:tcBorders>
              <w:top w:val="none" w:color="FFFFFF" w:sz="0"/>
              <w:left w:val="none" w:color="FFFFFF" w:sz="0"/>
              <w:bottom w:val="none" w:color="FFFFFF" w:sz="0"/>
              <w:right w:val="none" w:color="FFFFFF" w:sz="0"/>
            </w:tcBorders>
            <w:tcMar>
              <w:top w:type="dxa" w:w="60"/>
              <w:left w:type="dxa" w:w="60"/>
              <w:bottom w:type="dxa" w:w="60"/>
              <w:right w:type="dxa" w:w="120"/>
            </w:tcMar>
          </w:tcPr>
          <w:p>
            <w:r>
              <w:rPr>
                <w:rFonts w:ascii="Calibri" w:cs="Calibri" w:eastAsia="Calibri" w:hAnsi="Calibri"/>
                <w:b w:val="false"/>
                <w:bCs w:val="false"/>
                <w:i w:val="false"/>
                <w:iCs w:val="false"/>
                <w:color w:val="47564C"/>
                <w:sz w:val="18"/>
                <w:szCs w:val="18"/>
              </w:rPr>
              <w:t xml:space="preserve">Append the token to full_seq (kept for the prefix-cache insert at the end)</w:t>
            </w:r>
          </w:p>
        </w:tc>
      </w:tr>
      <w:tr>
        <w:tc>
          <w:tcPr>
            <w:tcW w:type="dxa" w:w="7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nsolas" w:cs="Consolas" w:eastAsia="Consolas" w:hAnsi="Consolas"/>
                <w:b/>
                <w:bCs/>
                <w:color w:val="075450"/>
                <w:sz w:val="18"/>
                <w:szCs w:val="18"/>
              </w:rPr>
              <w:t xml:space="preserve">03</w:t>
            </w:r>
          </w:p>
        </w:tc>
        <w:tc>
          <w:tcPr>
            <w:tcW w:type="dxa" w:w="8660"/>
            <w:tcBorders>
              <w:top w:val="none" w:color="FFFFFF" w:sz="0"/>
              <w:left w:val="none" w:color="FFFFFF" w:sz="0"/>
              <w:bottom w:val="none" w:color="FFFFFF" w:sz="0"/>
              <w:right w:val="none" w:color="FFFFFF" w:sz="0"/>
            </w:tcBorders>
            <w:tcMar>
              <w:top w:type="dxa" w:w="60"/>
              <w:left w:type="dxa" w:w="60"/>
              <w:bottom w:type="dxa" w:w="60"/>
              <w:right w:type="dxa" w:w="120"/>
            </w:tcMar>
          </w:tcPr>
          <w:p>
            <w:r>
              <w:rPr>
                <w:rFonts w:ascii="Calibri" w:cs="Calibri" w:eastAsia="Calibri" w:hAnsi="Calibri"/>
                <w:b w:val="false"/>
                <w:bCs w:val="false"/>
                <w:i w:val="false"/>
                <w:iCs w:val="false"/>
                <w:color w:val="47564C"/>
                <w:sz w:val="18"/>
                <w:szCs w:val="18"/>
              </w:rPr>
              <w:t xml:space="preserve">Decide is_last: either this is the final requested token, or the sampled token equals 0 (token 0 doubles as EOS in this byte-level vocabulary)</w:t>
            </w:r>
          </w:p>
        </w:tc>
      </w:tr>
      <w:tr>
        <w:tc>
          <w:tcPr>
            <w:tcW w:type="dxa" w:w="7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nsolas" w:cs="Consolas" w:eastAsia="Consolas" w:hAnsi="Consolas"/>
                <w:b/>
                <w:bCs/>
                <w:color w:val="075450"/>
                <w:sz w:val="18"/>
                <w:szCs w:val="18"/>
              </w:rPr>
              <w:t xml:space="preserve">04</w:t>
            </w:r>
          </w:p>
        </w:tc>
        <w:tc>
          <w:tcPr>
            <w:tcW w:type="dxa" w:w="8660"/>
            <w:tcBorders>
              <w:top w:val="none" w:color="FFFFFF" w:sz="0"/>
              <w:left w:val="none" w:color="FFFFFF" w:sz="0"/>
              <w:bottom w:val="none" w:color="FFFFFF" w:sz="0"/>
              <w:right w:val="none" w:color="FFFFFF" w:sz="0"/>
            </w:tcBorders>
            <w:tcMar>
              <w:top w:type="dxa" w:w="60"/>
              <w:left w:type="dxa" w:w="60"/>
              <w:bottom w:type="dxa" w:w="60"/>
              <w:right w:type="dxa" w:w="120"/>
            </w:tcMar>
          </w:tcPr>
          <w:p>
            <w:r>
              <w:rPr>
                <w:rFonts w:ascii="Calibri" w:cs="Calibri" w:eastAsia="Calibri" w:hAnsi="Calibri"/>
                <w:b w:val="false"/>
                <w:bCs w:val="false"/>
                <w:i w:val="false"/>
                <w:iCs w:val="false"/>
                <w:color w:val="47564C"/>
                <w:sz w:val="18"/>
                <w:szCs w:val="18"/>
              </w:rPr>
              <w:t xml:space="preserve">Send WIRE_TOKEN_CHUNK (wire type 5, payload = one uint32_t token) IMMEDIATELY over the same TCP connection back to schedulerd — WIRE_FLAG_FINAL set iff is_last</w:t>
            </w:r>
          </w:p>
        </w:tc>
      </w:tr>
      <w:tr>
        <w:tc>
          <w:tcPr>
            <w:tcW w:type="dxa" w:w="70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Consolas" w:cs="Consolas" w:eastAsia="Consolas" w:hAnsi="Consolas"/>
                <w:b/>
                <w:bCs/>
                <w:color w:val="075450"/>
                <w:sz w:val="18"/>
                <w:szCs w:val="18"/>
              </w:rPr>
              <w:t xml:space="preserve">05</w:t>
            </w:r>
          </w:p>
        </w:tc>
        <w:tc>
          <w:tcPr>
            <w:tcW w:type="dxa" w:w="8660"/>
            <w:tcBorders>
              <w:top w:val="none" w:color="FFFFFF" w:sz="0"/>
              <w:left w:val="none" w:color="FFFFFF" w:sz="0"/>
              <w:bottom w:val="none" w:color="FFFFFF" w:sz="0"/>
              <w:right w:val="none" w:color="FFFFFF" w:sz="0"/>
            </w:tcBorders>
            <w:tcMar>
              <w:top w:type="dxa" w:w="60"/>
              <w:left w:type="dxa" w:w="60"/>
              <w:bottom w:type="dxa" w:w="60"/>
              <w:right w:type="dxa" w:w="120"/>
            </w:tcMar>
          </w:tcPr>
          <w:p>
            <w:r>
              <w:rPr>
                <w:rFonts w:ascii="Calibri" w:cs="Calibri" w:eastAsia="Calibri" w:hAnsi="Calibri"/>
                <w:b w:val="false"/>
                <w:bCs w:val="false"/>
                <w:i w:val="false"/>
                <w:iCs w:val="false"/>
                <w:color w:val="47564C"/>
                <w:sz w:val="18"/>
                <w:szCs w:val="18"/>
              </w:rPr>
              <w:t xml:space="preserve">If not last: run toy_model_forward_step() once more with this token to produce the NEXT step's logits, and loop</w:t>
            </w:r>
          </w:p>
        </w:tc>
      </w:tr>
    </w:tbl>
    <w:p>
      <w:pPr>
        <w:spacing w:after="220" w:before="100"/>
      </w:pPr>
      <w:r>
        <w:rPr>
          <w:rFonts w:ascii="Consolas" w:cs="Consolas" w:eastAsia="Consolas" w:hAnsi="Consolas"/>
          <w:i/>
          <w:iCs/>
          <w:color w:val="7C8A80"/>
          <w:sz w:val="17"/>
          <w:szCs w:val="17"/>
        </w:rPr>
        <w:t xml:space="preserve">Fig. 2 — the decode loop, from toy_model_sample()'s call site in shard-execd's handle_connection().</w:t>
      </w:r>
    </w:p>
    <w:p>
      <w:pPr>
        <w:spacing w:after="160"/>
      </w:pPr>
      <w:r>
        <w:rPr>
          <w:rFonts w:ascii="Calibri" w:cs="Calibri" w:eastAsia="Calibri" w:hAnsi="Calibri"/>
          <w:b w:val="false"/>
          <w:bCs w:val="false"/>
          <w:i w:val="false"/>
          <w:iCs w:val="false"/>
          <w:color w:val="16211C"/>
          <w:sz w:val="22"/>
          <w:szCs w:val="22"/>
        </w:rPr>
        <w:t xml:space="preserve">After the loop exits, </w:t>
      </w:r>
      <w:r>
        <w:rPr>
          <w:rFonts w:ascii="Consolas" w:cs="Consolas" w:eastAsia="Consolas" w:hAnsi="Consolas"/>
          <w:color w:val="075450"/>
          <w:sz w:val="20"/>
          <w:szCs w:val="20"/>
        </w:rPr>
        <w:t xml:space="preserve">kvcache_insert()</w:t>
      </w:r>
      <w:r>
        <w:rPr>
          <w:rFonts w:ascii="Calibri" w:cs="Calibri" w:eastAsia="Calibri" w:hAnsi="Calibri"/>
          <w:b w:val="false"/>
          <w:bCs w:val="false"/>
          <w:i w:val="false"/>
          <w:iCs w:val="false"/>
          <w:color w:val="16211C"/>
          <w:sz w:val="22"/>
          <w:szCs w:val="22"/>
        </w:rPr>
        <w:t xml:space="preserve"> stores the full generated sequence (prompt + completion) into the prefix cache under opaque page-handle stand-ins, for a future request's prefix match to find.</w:t>
      </w:r>
    </w:p>
    <w:p>
      <w:pPr>
        <w:pStyle w:val="Heading1"/>
        <w:pBdr>
          <w:bottom w:val="single" w:color="D6DCD1" w:sz="6" w:space="6"/>
        </w:pBdr>
        <w:spacing w:after="220" w:before="480"/>
      </w:pPr>
      <w:r>
        <w:rPr>
          <w:rFonts w:ascii="Consolas" w:cs="Consolas" w:eastAsia="Consolas" w:hAnsi="Consolas"/>
          <w:b/>
          <w:bCs/>
          <w:color w:val="075450"/>
          <w:sz w:val="22"/>
          <w:szCs w:val="22"/>
        </w:rPr>
        <w:t xml:space="preserve">06  </w:t>
      </w:r>
      <w:r>
        <w:rPr>
          <w:rFonts w:ascii="Calibri" w:cs="Calibri" w:eastAsia="Calibri" w:hAnsi="Calibri"/>
          <w:b/>
          <w:bCs/>
          <w:color w:val="16211C"/>
          <w:sz w:val="30"/>
          <w:szCs w:val="30"/>
        </w:rPr>
        <w:t xml:space="preserve">The return path — WIRE_TOKEN_CHUNK back to the client</w:t>
      </w:r>
    </w:p>
    <w:p>
      <w:pPr>
        <w:spacing w:after="160"/>
      </w:pPr>
      <w:r>
        <w:rPr>
          <w:rFonts w:ascii="Calibri" w:cs="Calibri" w:eastAsia="Calibri" w:hAnsi="Calibri"/>
          <w:b w:val="false"/>
          <w:bCs w:val="false"/>
          <w:i w:val="false"/>
          <w:iCs w:val="false"/>
          <w:color w:val="16211C"/>
          <w:sz w:val="22"/>
          <w:szCs w:val="22"/>
        </w:rPr>
        <w:t xml:space="preserve">Each token chunk crosses two more relays before it reaches the client — neither buffers.</w:t>
      </w:r>
    </w:p>
    <w:p>
      <w:pPr>
        <w:pStyle w:val="Heading2"/>
        <w:spacing w:after="140" w:before="260"/>
      </w:pPr>
      <w:r>
        <w:rPr>
          <w:rFonts w:ascii="Calibri" w:cs="Calibri" w:eastAsia="Calibri" w:hAnsi="Calibri"/>
          <w:b/>
          <w:bCs/>
          <w:color w:val="075450"/>
          <w:sz w:val="24"/>
          <w:szCs w:val="24"/>
        </w:rPr>
        <w:t xml:space="preserve">schedulerd: pure relay, no batching</w:t>
      </w:r>
    </w:p>
    <w:p>
      <w:pPr>
        <w:spacing w:after="160"/>
      </w:pPr>
      <w:r>
        <w:rPr>
          <w:rFonts w:ascii="Calibri" w:cs="Calibri" w:eastAsia="Calibri" w:hAnsi="Calibri"/>
          <w:b w:val="false"/>
          <w:bCs w:val="false"/>
          <w:i w:val="false"/>
          <w:iCs w:val="false"/>
          <w:color w:val="16211C"/>
          <w:sz w:val="22"/>
          <w:szCs w:val="22"/>
        </w:rPr>
        <w:t xml:space="preserve">The same </w:t>
      </w:r>
      <w:r>
        <w:rPr>
          <w:rFonts w:ascii="Consolas" w:cs="Consolas" w:eastAsia="Consolas" w:hAnsi="Consolas"/>
          <w:color w:val="075450"/>
          <w:sz w:val="20"/>
          <w:szCs w:val="20"/>
        </w:rPr>
        <w:t xml:space="preserve">handle_connection()</w:t>
      </w:r>
      <w:r>
        <w:rPr>
          <w:rFonts w:ascii="Calibri" w:cs="Calibri" w:eastAsia="Calibri" w:hAnsi="Calibri"/>
          <w:b w:val="false"/>
          <w:bCs w:val="false"/>
          <w:i w:val="false"/>
          <w:iCs w:val="false"/>
          <w:color w:val="16211C"/>
          <w:sz w:val="22"/>
          <w:szCs w:val="22"/>
        </w:rPr>
        <w:t xml:space="preserve"> call that dispatched the prompt now loops reading </w:t>
      </w:r>
      <w:r>
        <w:rPr>
          <w:rFonts w:ascii="Consolas" w:cs="Consolas" w:eastAsia="Consolas" w:hAnsi="Consolas"/>
          <w:color w:val="075450"/>
          <w:sz w:val="20"/>
          <w:szCs w:val="20"/>
        </w:rPr>
        <w:t xml:space="preserve">WIRE_TOKEN_CHUNK</w:t>
      </w:r>
      <w:r>
        <w:rPr>
          <w:rFonts w:ascii="Calibri" w:cs="Calibri" w:eastAsia="Calibri" w:hAnsi="Calibri"/>
          <w:b w:val="false"/>
          <w:bCs w:val="false"/>
          <w:i w:val="false"/>
          <w:iCs w:val="false"/>
          <w:color w:val="16211C"/>
          <w:sz w:val="22"/>
          <w:szCs w:val="22"/>
        </w:rPr>
        <w:t xml:space="preserve"> frames off the shard-execd TCP socket and re-sends each one — same type and flags, re-stamped with the original </w:t>
      </w:r>
      <w:r>
        <w:rPr>
          <w:rFonts w:ascii="Consolas" w:cs="Consolas" w:eastAsia="Consolas" w:hAnsi="Consolas"/>
          <w:color w:val="075450"/>
          <w:sz w:val="20"/>
          <w:szCs w:val="20"/>
        </w:rPr>
        <w:t xml:space="preserve">stream_id</w:t>
      </w:r>
      <w:r>
        <w:rPr>
          <w:rFonts w:ascii="Calibri" w:cs="Calibri" w:eastAsia="Calibri" w:hAnsi="Calibri"/>
          <w:b w:val="false"/>
          <w:bCs w:val="false"/>
          <w:i w:val="false"/>
          <w:iCs w:val="false"/>
          <w:color w:val="16211C"/>
          <w:sz w:val="22"/>
          <w:szCs w:val="22"/>
        </w:rPr>
        <w:t xml:space="preserve"> — to the gateway over the Unix socket, stopping the instant it sees </w:t>
      </w:r>
      <w:r>
        <w:rPr>
          <w:rFonts w:ascii="Consolas" w:cs="Consolas" w:eastAsia="Consolas" w:hAnsi="Consolas"/>
          <w:color w:val="075450"/>
          <w:sz w:val="20"/>
          <w:szCs w:val="20"/>
        </w:rPr>
        <w:t xml:space="preserve">WIRE_FLAG_FINAL</w:t>
      </w:r>
      <w:r>
        <w:rPr>
          <w:rFonts w:ascii="Calibri" w:cs="Calibri" w:eastAsia="Calibri" w:hAnsi="Calibri"/>
          <w:b w:val="false"/>
          <w:bCs w:val="false"/>
          <w:i w:val="false"/>
          <w:iCs w:val="false"/>
          <w:color w:val="16211C"/>
          <w:sz w:val="22"/>
          <w:szCs w:val="22"/>
        </w:rPr>
        <w:t xml:space="preserve">. Nothing is accumulated; each frame is forwarded before the next one is even read.</w:t>
      </w:r>
    </w:p>
    <w:p>
      <w:pPr>
        <w:pStyle w:val="Heading2"/>
        <w:spacing w:after="140" w:before="260"/>
      </w:pPr>
      <w:r>
        <w:rPr>
          <w:rFonts w:ascii="Calibri" w:cs="Calibri" w:eastAsia="Calibri" w:hAnsi="Calibri"/>
          <w:b/>
          <w:bCs/>
          <w:color w:val="075450"/>
          <w:sz w:val="24"/>
          <w:szCs w:val="24"/>
        </w:rPr>
        <w:t xml:space="preserve">api-gatewayd: SSE or buffered JSON</w:t>
      </w:r>
    </w:p>
    <w:p>
      <w:pPr>
        <w:spacing w:after="160"/>
      </w:pPr>
      <w:r>
        <w:rPr>
          <w:rFonts w:ascii="Calibri" w:cs="Calibri" w:eastAsia="Calibri" w:hAnsi="Calibri"/>
          <w:b w:val="false"/>
          <w:bCs w:val="false"/>
          <w:i w:val="false"/>
          <w:iCs w:val="false"/>
          <w:color w:val="16211C"/>
          <w:sz w:val="22"/>
          <w:szCs w:val="22"/>
        </w:rPr>
        <w:t xml:space="preserve">The gateway's loop in </w:t>
      </w:r>
      <w:r>
        <w:rPr>
          <w:rFonts w:ascii="Consolas" w:cs="Consolas" w:eastAsia="Consolas" w:hAnsi="Consolas"/>
          <w:color w:val="075450"/>
          <w:sz w:val="20"/>
          <w:szCs w:val="20"/>
        </w:rPr>
        <w:t xml:space="preserve">handle_chat_completions()</w:t>
      </w:r>
      <w:r>
        <w:rPr>
          <w:rFonts w:ascii="Calibri" w:cs="Calibri" w:eastAsia="Calibri" w:hAnsi="Calibri"/>
          <w:b w:val="false"/>
          <w:bCs w:val="false"/>
          <w:i w:val="false"/>
          <w:iCs w:val="false"/>
          <w:color w:val="16211C"/>
          <w:sz w:val="22"/>
          <w:szCs w:val="22"/>
        </w:rPr>
        <w:t xml:space="preserve"> reads each chunk the same way and branches on whether the original request asked for </w:t>
      </w:r>
      <w:r>
        <w:rPr>
          <w:rFonts w:ascii="Consolas" w:cs="Consolas" w:eastAsia="Consolas" w:hAnsi="Consolas"/>
          <w:color w:val="075450"/>
          <w:sz w:val="20"/>
          <w:szCs w:val="20"/>
        </w:rPr>
        <w:t xml:space="preserve">stream</w:t>
      </w:r>
      <w:r>
        <w:rPr>
          <w:rFonts w:ascii="Calibri" w:cs="Calibri" w:eastAsia="Calibri" w:hAnsi="Calibri"/>
          <w:b w:val="false"/>
          <w:bCs w:val="false"/>
          <w:i w:val="false"/>
          <w:iCs w:val="false"/>
          <w:color w:val="16211C"/>
          <w:sz w:val="22"/>
          <w:szCs w:val="22"/>
        </w:rPr>
        <w:t xml:space="preserve">:</w:t>
      </w:r>
    </w:p>
    <w:tbl>
      <w:tblPr>
        <w:tblW w:type="dxa" w:w="9360"/>
        <w:tblBorders>
          <w:top w:val="single" w:color="B9C3B4" w:sz="4"/>
          <w:left w:val="single" w:color="B9C3B4" w:sz="4"/>
          <w:bottom w:val="single" w:color="B9C3B4" w:sz="4"/>
          <w:right w:val="single" w:color="B9C3B4" w:sz="4"/>
          <w:insideH w:val="single" w:color="D6DCD1" w:sz="2"/>
          <w:insideV w:val="single" w:color="D6DCD1" w:sz="2"/>
        </w:tblBorders>
      </w:tblPr>
      <w:tblGrid>
        <w:gridCol w:w="1702"/>
        <w:gridCol w:w="4255"/>
        <w:gridCol w:w="3404"/>
      </w:tblGrid>
      <w:tr>
        <w:trPr>
          <w:tblHeader/>
        </w:trPr>
        <w:tc>
          <w:tcPr>
            <w:tcW w:type="dxa" w:w="1702"/>
            <w:shd w:fill="EAEEE7" w:val="clear"/>
            <w:tcMar>
              <w:top w:type="dxa" w:w="80"/>
              <w:left w:type="dxa" w:w="120"/>
              <w:bottom w:type="dxa" w:w="80"/>
              <w:right w:type="dxa" w:w="120"/>
            </w:tcMar>
            <w:vAlign w:val="center"/>
          </w:tcPr>
          <w:p>
            <w:r>
              <w:rPr>
                <w:rFonts w:ascii="Consolas" w:cs="Consolas" w:eastAsia="Consolas" w:hAnsi="Consolas"/>
                <w:b/>
                <w:bCs/>
                <w:color w:val="7C8A80"/>
                <w:sz w:val="17"/>
                <w:szCs w:val="17"/>
              </w:rPr>
              <w:t xml:space="preserve">Mode</w:t>
            </w:r>
          </w:p>
        </w:tc>
        <w:tc>
          <w:tcPr>
            <w:tcW w:type="dxa" w:w="4255"/>
            <w:shd w:fill="EAEEE7" w:val="clear"/>
            <w:tcMar>
              <w:top w:type="dxa" w:w="80"/>
              <w:left w:type="dxa" w:w="120"/>
              <w:bottom w:type="dxa" w:w="80"/>
              <w:right w:type="dxa" w:w="120"/>
            </w:tcMar>
            <w:vAlign w:val="center"/>
          </w:tcPr>
          <w:p>
            <w:r>
              <w:rPr>
                <w:rFonts w:ascii="Consolas" w:cs="Consolas" w:eastAsia="Consolas" w:hAnsi="Consolas"/>
                <w:b/>
                <w:bCs/>
                <w:color w:val="7C8A80"/>
                <w:sz w:val="17"/>
                <w:szCs w:val="17"/>
              </w:rPr>
              <w:t xml:space="preserve">What happens per token</w:t>
            </w:r>
          </w:p>
        </w:tc>
        <w:tc>
          <w:tcPr>
            <w:tcW w:type="dxa" w:w="3404"/>
            <w:shd w:fill="EAEEE7" w:val="clear"/>
            <w:tcMar>
              <w:top w:type="dxa" w:w="80"/>
              <w:left w:type="dxa" w:w="120"/>
              <w:bottom w:type="dxa" w:w="80"/>
              <w:right w:type="dxa" w:w="120"/>
            </w:tcMar>
            <w:vAlign w:val="center"/>
          </w:tcPr>
          <w:p>
            <w:r>
              <w:rPr>
                <w:rFonts w:ascii="Consolas" w:cs="Consolas" w:eastAsia="Consolas" w:hAnsi="Consolas"/>
                <w:b/>
                <w:bCs/>
                <w:color w:val="7C8A80"/>
                <w:sz w:val="17"/>
                <w:szCs w:val="17"/>
              </w:rPr>
              <w:t xml:space="preserve">What the client sees</w:t>
            </w:r>
          </w:p>
        </w:tc>
      </w:tr>
      <w:tr>
        <w:tc>
          <w:tcPr>
            <w:tcW w:type="dxa" w:w="1702"/>
            <w:shd w:fill="FFFFFF" w:val="clear"/>
            <w:tcMar>
              <w:top w:type="dxa" w:w="70"/>
              <w:left w:type="dxa" w:w="120"/>
              <w:bottom w:type="dxa" w:w="70"/>
              <w:right w:type="dxa" w:w="120"/>
            </w:tcMar>
          </w:tcPr>
          <w:p>
            <w:r>
              <w:rPr>
                <w:rFonts w:ascii="Consolas" w:cs="Consolas" w:eastAsia="Consolas" w:hAnsi="Consolas"/>
                <w:color w:val="075450"/>
                <w:sz w:val="18"/>
                <w:szCs w:val="18"/>
              </w:rPr>
              <w:t xml:space="preserve">stream:true</w:t>
            </w:r>
          </w:p>
        </w:tc>
        <w:tc>
          <w:tcPr>
            <w:tcW w:type="dxa" w:w="4255"/>
            <w:shd w:fill="FFFFFF" w:val="clear"/>
            <w:tcMar>
              <w:top w:type="dxa" w:w="70"/>
              <w:left w:type="dxa" w:w="120"/>
              <w:bottom w:type="dxa" w:w="70"/>
              <w:right w:type="dxa" w:w="120"/>
            </w:tcMar>
          </w:tcPr>
          <w:p>
            <w:r>
              <w:rPr>
                <w:rFonts w:ascii="Calibri" w:cs="Calibri" w:eastAsia="Calibri" w:hAnsi="Calibri"/>
                <w:b w:val="false"/>
                <w:bCs w:val="false"/>
                <w:i w:val="false"/>
                <w:iCs w:val="false"/>
                <w:color w:val="47564C"/>
                <w:sz w:val="20"/>
                <w:szCs w:val="20"/>
              </w:rPr>
              <w:t xml:space="preserve">JSON-escape the single byte, write one SSE event immediately: </w:t>
            </w:r>
            <w:r>
              <w:rPr>
                <w:rFonts w:ascii="Consolas" w:cs="Consolas" w:eastAsia="Consolas" w:hAnsi="Consolas"/>
                <w:color w:val="075450"/>
                <w:sz w:val="18"/>
                <w:szCs w:val="18"/>
              </w:rPr>
              <w:t xml:space="preserve">data: {"id":...,"choices":[{"delta":{"content":"&lt;byte&gt;"},"finish_reason":null}]}\n\n</w:t>
            </w:r>
          </w:p>
        </w:tc>
        <w:tc>
          <w:tcPr>
            <w:tcW w:type="dxa" w:w="3404"/>
            <w:shd w:fill="FFFFFF" w:val="clear"/>
            <w:tcMar>
              <w:top w:type="dxa" w:w="70"/>
              <w:left w:type="dxa" w:w="120"/>
              <w:bottom w:type="dxa" w:w="70"/>
              <w:right w:type="dxa" w:w="120"/>
            </w:tcMar>
          </w:tcPr>
          <w:p>
            <w:r>
              <w:rPr>
                <w:rFonts w:ascii="Calibri" w:cs="Calibri" w:eastAsia="Calibri" w:hAnsi="Calibri"/>
                <w:b w:val="false"/>
                <w:bCs w:val="false"/>
                <w:i w:val="false"/>
                <w:iCs w:val="false"/>
                <w:color w:val="47564C"/>
                <w:sz w:val="20"/>
                <w:szCs w:val="20"/>
              </w:rPr>
              <w:t xml:space="preserve">Bytes arrive one at a time, roughly one forward-pass apart; final chunk carries </w:t>
            </w:r>
            <w:r>
              <w:rPr>
                <w:rFonts w:ascii="Consolas" w:cs="Consolas" w:eastAsia="Consolas" w:hAnsi="Consolas"/>
                <w:color w:val="075450"/>
                <w:sz w:val="18"/>
                <w:szCs w:val="18"/>
              </w:rPr>
              <w:t xml:space="preserve">"finish_reason":"stop"</w:t>
            </w:r>
            <w:r>
              <w:rPr>
                <w:rFonts w:ascii="Calibri" w:cs="Calibri" w:eastAsia="Calibri" w:hAnsi="Calibri"/>
                <w:b w:val="false"/>
                <w:bCs w:val="false"/>
                <w:i w:val="false"/>
                <w:iCs w:val="false"/>
                <w:color w:val="47564C"/>
                <w:sz w:val="20"/>
                <w:szCs w:val="20"/>
              </w:rPr>
              <w:t xml:space="preserve">, followed by </w:t>
            </w:r>
            <w:r>
              <w:rPr>
                <w:rFonts w:ascii="Consolas" w:cs="Consolas" w:eastAsia="Consolas" w:hAnsi="Consolas"/>
                <w:color w:val="075450"/>
                <w:sz w:val="18"/>
                <w:szCs w:val="18"/>
              </w:rPr>
              <w:t xml:space="preserve">data: [DONE]\n\n</w:t>
            </w:r>
          </w:p>
        </w:tc>
      </w:tr>
      <w:tr>
        <w:tc>
          <w:tcPr>
            <w:tcW w:type="dxa" w:w="1702"/>
            <w:shd w:fill="FFFFFF" w:val="clear"/>
            <w:tcMar>
              <w:top w:type="dxa" w:w="70"/>
              <w:left w:type="dxa" w:w="120"/>
              <w:bottom w:type="dxa" w:w="70"/>
              <w:right w:type="dxa" w:w="120"/>
            </w:tcMar>
          </w:tcPr>
          <w:p>
            <w:r>
              <w:rPr>
                <w:rFonts w:ascii="Consolas" w:cs="Consolas" w:eastAsia="Consolas" w:hAnsi="Consolas"/>
                <w:color w:val="075450"/>
                <w:sz w:val="18"/>
                <w:szCs w:val="18"/>
              </w:rPr>
              <w:t xml:space="preserve">stream:false</w:t>
            </w:r>
          </w:p>
        </w:tc>
        <w:tc>
          <w:tcPr>
            <w:tcW w:type="dxa" w:w="4255"/>
            <w:shd w:fill="FFFFFF" w:val="clear"/>
            <w:tcMar>
              <w:top w:type="dxa" w:w="70"/>
              <w:left w:type="dxa" w:w="120"/>
              <w:bottom w:type="dxa" w:w="70"/>
              <w:right w:type="dxa" w:w="120"/>
            </w:tcMar>
          </w:tcPr>
          <w:p>
            <w:r>
              <w:rPr>
                <w:rFonts w:ascii="Calibri" w:cs="Calibri" w:eastAsia="Calibri" w:hAnsi="Calibri"/>
                <w:b w:val="false"/>
                <w:bCs w:val="false"/>
                <w:i w:val="false"/>
                <w:iCs w:val="false"/>
                <w:color w:val="47564C"/>
                <w:sz w:val="20"/>
                <w:szCs w:val="20"/>
              </w:rPr>
              <w:t xml:space="preserve">Byte appended to a local buffer (</w:t>
            </w:r>
            <w:r>
              <w:rPr>
                <w:rFonts w:ascii="Consolas" w:cs="Consolas" w:eastAsia="Consolas" w:hAnsi="Consolas"/>
                <w:color w:val="075450"/>
                <w:sz w:val="18"/>
                <w:szCs w:val="18"/>
              </w:rPr>
              <w:t xml:space="preserve">collected</w:t>
            </w:r>
            <w:r>
              <w:rPr>
                <w:rFonts w:ascii="Calibri" w:cs="Calibri" w:eastAsia="Calibri" w:hAnsi="Calibri"/>
                <w:b w:val="false"/>
                <w:bCs w:val="false"/>
                <w:i w:val="false"/>
                <w:iCs w:val="false"/>
                <w:color w:val="47564C"/>
                <w:sz w:val="20"/>
                <w:szCs w:val="20"/>
              </w:rPr>
              <w:t xml:space="preserve">), nothing written yet</w:t>
            </w:r>
          </w:p>
        </w:tc>
        <w:tc>
          <w:tcPr>
            <w:tcW w:type="dxa" w:w="3404"/>
            <w:shd w:fill="FFFFFF" w:val="clear"/>
            <w:tcMar>
              <w:top w:type="dxa" w:w="70"/>
              <w:left w:type="dxa" w:w="120"/>
              <w:bottom w:type="dxa" w:w="70"/>
              <w:right w:type="dxa" w:w="120"/>
            </w:tcMar>
          </w:tcPr>
          <w:p>
            <w:r>
              <w:rPr>
                <w:rFonts w:ascii="Calibri" w:cs="Calibri" w:eastAsia="Calibri" w:hAnsi="Calibri"/>
                <w:b w:val="false"/>
                <w:bCs w:val="false"/>
                <w:i w:val="false"/>
                <w:iCs w:val="false"/>
                <w:color w:val="47564C"/>
                <w:sz w:val="20"/>
                <w:szCs w:val="20"/>
              </w:rPr>
              <w:t xml:space="preserve">Nothing until the final chunk, then one </w:t>
            </w:r>
            <w:r>
              <w:rPr>
                <w:rFonts w:ascii="Consolas" w:cs="Consolas" w:eastAsia="Consolas" w:hAnsi="Consolas"/>
                <w:color w:val="075450"/>
                <w:sz w:val="18"/>
                <w:szCs w:val="18"/>
              </w:rPr>
              <w:t xml:space="preserve">chat.completion</w:t>
            </w:r>
            <w:r>
              <w:rPr>
                <w:rFonts w:ascii="Calibri" w:cs="Calibri" w:eastAsia="Calibri" w:hAnsi="Calibri"/>
                <w:b w:val="false"/>
                <w:bCs w:val="false"/>
                <w:i w:val="false"/>
                <w:iCs w:val="false"/>
                <w:color w:val="47564C"/>
                <w:sz w:val="20"/>
                <w:szCs w:val="20"/>
              </w:rPr>
              <w:t xml:space="preserve"> JSON body with the full </w:t>
            </w:r>
            <w:r>
              <w:rPr>
                <w:rFonts w:ascii="Consolas" w:cs="Consolas" w:eastAsia="Consolas" w:hAnsi="Consolas"/>
                <w:color w:val="075450"/>
                <w:sz w:val="18"/>
                <w:szCs w:val="18"/>
              </w:rPr>
              <w:t xml:space="preserve">message.content</w:t>
            </w:r>
            <w:r>
              <w:rPr>
                <w:rFonts w:ascii="Calibri" w:cs="Calibri" w:eastAsia="Calibri" w:hAnsi="Calibri"/>
                <w:b w:val="false"/>
                <w:bCs w:val="false"/>
                <w:i w:val="false"/>
                <w:iCs w:val="false"/>
                <w:color w:val="47564C"/>
                <w:sz w:val="20"/>
                <w:szCs w:val="20"/>
              </w:rPr>
              <w:t xml:space="preserve"> string</w:t>
            </w:r>
          </w:p>
        </w:tc>
      </w:tr>
    </w:tbl>
    <w:p>
      <w:pPr>
        <w:spacing w:after="160"/>
      </w:pPr>
      <w:r>
        <w:rPr>
          <w:rFonts w:ascii="Calibri" w:cs="Calibri" w:eastAsia="Calibri" w:hAnsi="Calibri"/>
          <w:color w:val="16211C"/>
          <w:sz w:val="22"/>
          <w:szCs w:val="22"/>
        </w:rPr>
        <w:t xml:space="preserve"/>
      </w:r>
    </w:p>
    <w:tbl>
      <w:tblPr>
        <w:tblW w:type="dxa" w:w="9360"/>
        <w:tblBorders>
          <w:top w:val="single" w:color="D6DCD1" w:sz="4"/>
          <w:left w:val="single" w:color="0E7C74" w:sz="24"/>
          <w:bottom w:val="single" w:color="D6DCD1" w:sz="4"/>
          <w:right w:val="single" w:color="D6DCD1" w:sz="4"/>
          <w:insideH w:val="single" w:color="auto" w:sz="4"/>
          <w:insideV w:val="single" w:color="auto" w:sz="4"/>
        </w:tblBorders>
      </w:tblPr>
      <w:tblGrid>
        <w:gridCol w:w="9360"/>
      </w:tblGrid>
      <w:tr>
        <w:tc>
          <w:tcPr>
            <w:tcW w:type="dxa" w:w="9360"/>
            <w:shd w:fill="F5F7F3" w:val="clear"/>
            <w:tcMar>
              <w:top w:type="dxa" w:w="160"/>
              <w:left w:type="dxa" w:w="220"/>
              <w:bottom w:type="dxa" w:w="160"/>
              <w:right w:type="dxa" w:w="220"/>
            </w:tcMar>
          </w:tcPr>
          <w:p>
            <w:pPr>
              <w:spacing w:after="60"/>
            </w:pPr>
            <w:r>
              <w:rPr>
                <w:rFonts w:ascii="Consolas" w:cs="Consolas" w:eastAsia="Consolas" w:hAnsi="Consolas"/>
                <w:b/>
                <w:bCs/>
                <w:color w:val="075450"/>
                <w:sz w:val="17"/>
                <w:szCs w:val="17"/>
              </w:rPr>
              <w:t xml:space="preserve">TIME-TO-FIRST-BYTE, CONCRETELY</w:t>
            </w:r>
          </w:p>
          <w:p>
            <w:r>
              <w:rPr>
                <w:rFonts w:ascii="Calibri" w:cs="Calibri" w:eastAsia="Calibri" w:hAnsi="Calibri"/>
                <w:b w:val="false"/>
                <w:bCs w:val="false"/>
                <w:i w:val="false"/>
                <w:iCs w:val="false"/>
                <w:color w:val="47564C"/>
                <w:sz w:val="21"/>
                <w:szCs w:val="21"/>
              </w:rPr>
              <w:t xml:space="preserve">In the streaming case, the client's first visible byte is bounded by: one full prefill pass over the prompt (§04) + one decode step (§05) + three hops of frame relay (shard-execd -&gt; schedulerd -&gt; gateway -&gt; client), all synchronous. Nothing in this path overlaps token generation for request N with anything else — see §08.</w:t>
            </w:r>
          </w:p>
        </w:tc>
      </w:tr>
    </w:tbl>
    <w:p>
      <w:pPr>
        <w:spacing w:after="40"/>
      </w:pPr>
    </w:p>
    <w:p>
      <w:pPr>
        <w:pStyle w:val="Heading1"/>
        <w:pBdr>
          <w:bottom w:val="single" w:color="D6DCD1" w:sz="6" w:space="6"/>
        </w:pBdr>
        <w:spacing w:after="220" w:before="480"/>
      </w:pPr>
      <w:r>
        <w:rPr>
          <w:rFonts w:ascii="Consolas" w:cs="Consolas" w:eastAsia="Consolas" w:hAnsi="Consolas"/>
          <w:b/>
          <w:bCs/>
          <w:color w:val="075450"/>
          <w:sz w:val="22"/>
          <w:szCs w:val="22"/>
        </w:rPr>
        <w:t xml:space="preserve">07  </w:t>
      </w:r>
      <w:r>
        <w:rPr>
          <w:rFonts w:ascii="Calibri" w:cs="Calibri" w:eastAsia="Calibri" w:hAnsi="Calibri"/>
          <w:b/>
          <w:bCs/>
          <w:color w:val="16211C"/>
          <w:sz w:val="30"/>
          <w:szCs w:val="30"/>
        </w:rPr>
        <w:t xml:space="preserve">What doesn't happen on a warm request</w:t>
      </w:r>
    </w:p>
    <w:p>
      <w:pPr>
        <w:spacing w:after="160"/>
      </w:pPr>
      <w:r>
        <w:rPr>
          <w:rFonts w:ascii="Calibri" w:cs="Calibri" w:eastAsia="Calibri" w:hAnsi="Calibri"/>
          <w:b w:val="false"/>
          <w:bCs w:val="false"/>
          <w:i w:val="false"/>
          <w:iCs w:val="false"/>
          <w:color w:val="16211C"/>
          <w:sz w:val="22"/>
          <w:szCs w:val="22"/>
        </w:rPr>
        <w:t xml:space="preserve">Worth stating explicitly, since it's easy to assume more machinery is in the hot path than actually is:</w:t>
      </w:r>
    </w:p>
    <w:p>
      <w:pPr>
        <w:pStyle w:val="ListParagraph"/>
        <w:numPr>
          <w:ilvl w:val="0"/>
          <w:numId w:val="2"/>
        </w:numPr>
        <w:spacing w:after="100"/>
      </w:pPr>
      <w:r>
        <w:rPr>
          <w:rFonts w:ascii="Calibri" w:cs="Calibri" w:eastAsia="Calibri" w:hAnsi="Calibri"/>
          <w:b w:val="false"/>
          <w:bCs w:val="false"/>
          <w:i w:val="false"/>
          <w:iCs w:val="false"/>
          <w:color w:val="16211C"/>
          <w:sz w:val="22"/>
          <w:szCs w:val="22"/>
        </w:rPr>
        <w:t xml:space="preserve">No re-paging. Tensors are resident from process startup; the decode loop touches only already-mapped memory, unless swapd's LRU sweep (</w:t>
      </w:r>
      <w:r>
        <w:rPr>
          <w:rFonts w:ascii="Consolas" w:cs="Consolas" w:eastAsia="Consolas" w:hAnsi="Consolas"/>
          <w:color w:val="075450"/>
          <w:sz w:val="20"/>
          <w:szCs w:val="20"/>
        </w:rPr>
        <w:t xml:space="preserve">paging_engine_evict_lru</w:t>
      </w:r>
      <w:r>
        <w:rPr>
          <w:rFonts w:ascii="Calibri" w:cs="Calibri" w:eastAsia="Calibri" w:hAnsi="Calibri"/>
          <w:b w:val="false"/>
          <w:bCs w:val="false"/>
          <w:i w:val="false"/>
          <w:iCs w:val="false"/>
          <w:color w:val="16211C"/>
          <w:sz w:val="22"/>
          <w:szCs w:val="22"/>
        </w:rPr>
        <w:t xml:space="preserve">) evicted a page for memory pressure between requests — then the next </w:t>
      </w:r>
      <w:r>
        <w:rPr>
          <w:rFonts w:ascii="Consolas" w:cs="Consolas" w:eastAsia="Consolas" w:hAnsi="Consolas"/>
          <w:color w:val="075450"/>
          <w:sz w:val="20"/>
          <w:szCs w:val="20"/>
        </w:rPr>
        <w:t xml:space="preserve">pageclient_get_page()</w:t>
      </w:r>
      <w:r>
        <w:rPr>
          <w:rFonts w:ascii="Calibri" w:cs="Calibri" w:eastAsia="Calibri" w:hAnsi="Calibri"/>
          <w:b w:val="false"/>
          <w:bCs w:val="false"/>
          <w:i w:val="false"/>
          <w:iCs w:val="false"/>
          <w:color w:val="16211C"/>
          <w:sz w:val="22"/>
          <w:szCs w:val="22"/>
        </w:rPr>
        <w:t xml:space="preserve"> call transparently re-faults it, adding one swapd round-trip before that tensor's next use</w:t>
      </w:r>
    </w:p>
    <w:p>
      <w:pPr>
        <w:pStyle w:val="ListParagraph"/>
        <w:numPr>
          <w:ilvl w:val="0"/>
          <w:numId w:val="2"/>
        </w:numPr>
        <w:spacing w:after="100"/>
      </w:pPr>
      <w:r>
        <w:rPr>
          <w:rFonts w:ascii="Calibri" w:cs="Calibri" w:eastAsia="Calibri" w:hAnsi="Calibri"/>
          <w:b w:val="false"/>
          <w:bCs w:val="false"/>
          <w:i w:val="false"/>
          <w:iCs w:val="false"/>
          <w:color w:val="16211C"/>
          <w:sz w:val="22"/>
          <w:szCs w:val="22"/>
        </w:rPr>
        <w:t xml:space="preserve">No prefix-cache reuse. The lookup in §04 runs and logs a match count, but recomputation is never skipped — every prompt token is fully re-run through prefill regardless of cache hits</w:t>
      </w:r>
    </w:p>
    <w:p>
      <w:pPr>
        <w:pStyle w:val="ListParagraph"/>
        <w:numPr>
          <w:ilvl w:val="0"/>
          <w:numId w:val="2"/>
        </w:numPr>
        <w:spacing w:after="100"/>
      </w:pPr>
      <w:r>
        <w:rPr>
          <w:rFonts w:ascii="Calibri" w:cs="Calibri" w:eastAsia="Calibri" w:hAnsi="Calibri"/>
          <w:b w:val="false"/>
          <w:bCs w:val="false"/>
          <w:i w:val="false"/>
          <w:iCs w:val="false"/>
          <w:color w:val="16211C"/>
          <w:sz w:val="22"/>
          <w:szCs w:val="22"/>
        </w:rPr>
        <w:t xml:space="preserve">No cross-node hop inside shard-execd. Both prefill and decode run entirely on the one compute node the scheduler routed to; there is no pipeline-parallel activation hand-off (</w:t>
      </w:r>
      <w:r>
        <w:rPr>
          <w:rFonts w:ascii="Consolas" w:cs="Consolas" w:eastAsia="Consolas" w:hAnsi="Consolas"/>
          <w:color w:val="075450"/>
          <w:sz w:val="20"/>
          <w:szCs w:val="20"/>
        </w:rPr>
        <w:t xml:space="preserve">WIRE_ACTIVATION_HOP</w:t>
      </w:r>
      <w:r>
        <w:rPr>
          <w:rFonts w:ascii="Calibri" w:cs="Calibri" w:eastAsia="Calibri" w:hAnsi="Calibri"/>
          <w:b w:val="false"/>
          <w:bCs w:val="false"/>
          <w:i w:val="false"/>
          <w:iCs w:val="false"/>
          <w:color w:val="16211C"/>
          <w:sz w:val="22"/>
          <w:szCs w:val="22"/>
        </w:rPr>
        <w:t xml:space="preserve"> exists in </w:t>
      </w:r>
      <w:r>
        <w:rPr>
          <w:rFonts w:ascii="Consolas" w:cs="Consolas" w:eastAsia="Consolas" w:hAnsi="Consolas"/>
          <w:color w:val="075450"/>
          <w:sz w:val="20"/>
          <w:szCs w:val="20"/>
        </w:rPr>
        <w:t xml:space="preserve">wire.h</w:t>
      </w:r>
      <w:r>
        <w:rPr>
          <w:rFonts w:ascii="Calibri" w:cs="Calibri" w:eastAsia="Calibri" w:hAnsi="Calibri"/>
          <w:b w:val="false"/>
          <w:bCs w:val="false"/>
          <w:i w:val="false"/>
          <w:iCs w:val="false"/>
          <w:color w:val="16211C"/>
          <w:sz w:val="22"/>
          <w:szCs w:val="22"/>
        </w:rPr>
        <w:t xml:space="preserve"> but nothing in this path emits it) — the whole model lives on one shard in this reference build</w:t>
      </w:r>
    </w:p>
    <w:p>
      <w:pPr>
        <w:pStyle w:val="ListParagraph"/>
        <w:numPr>
          <w:ilvl w:val="0"/>
          <w:numId w:val="2"/>
        </w:numPr>
        <w:spacing w:after="100"/>
      </w:pPr>
      <w:r>
        <w:rPr>
          <w:rFonts w:ascii="Calibri" w:cs="Calibri" w:eastAsia="Calibri" w:hAnsi="Calibri"/>
          <w:b w:val="false"/>
          <w:bCs w:val="false"/>
          <w:i w:val="false"/>
          <w:iCs w:val="false"/>
          <w:color w:val="16211C"/>
          <w:sz w:val="22"/>
          <w:szCs w:val="22"/>
        </w:rPr>
        <w:t xml:space="preserve">No batching of concurrent requests. See §08</w:t>
      </w:r>
    </w:p>
    <w:p>
      <w:pPr>
        <w:pStyle w:val="Heading1"/>
        <w:pBdr>
          <w:bottom w:val="single" w:color="D6DCD1" w:sz="6" w:space="6"/>
        </w:pBdr>
        <w:spacing w:after="220" w:before="480"/>
      </w:pPr>
      <w:r>
        <w:rPr>
          <w:rFonts w:ascii="Consolas" w:cs="Consolas" w:eastAsia="Consolas" w:hAnsi="Consolas"/>
          <w:b/>
          <w:bCs/>
          <w:color w:val="075450"/>
          <w:sz w:val="22"/>
          <w:szCs w:val="22"/>
        </w:rPr>
        <w:t xml:space="preserve">08  </w:t>
      </w:r>
      <w:r>
        <w:rPr>
          <w:rFonts w:ascii="Calibri" w:cs="Calibri" w:eastAsia="Calibri" w:hAnsi="Calibri"/>
          <w:b/>
          <w:bCs/>
          <w:color w:val="16211C"/>
          <w:sz w:val="30"/>
          <w:szCs w:val="30"/>
        </w:rPr>
        <w:t xml:space="preserve">Concurrency and batching — what this build actually does</w:t>
      </w:r>
    </w:p>
    <w:p>
      <w:pPr>
        <w:spacing w:after="160"/>
      </w:pPr>
      <w:r>
        <w:rPr>
          <w:rFonts w:ascii="Calibri" w:cs="Calibri" w:eastAsia="Calibri" w:hAnsi="Calibri"/>
          <w:b w:val="false"/>
          <w:bCs w:val="false"/>
          <w:i w:val="false"/>
          <w:iCs w:val="false"/>
          <w:color w:val="16211C"/>
          <w:sz w:val="22"/>
          <w:szCs w:val="22"/>
        </w:rPr>
        <w:t xml:space="preserve">Every one of the three daemons in this trace uses the same shape: </w:t>
      </w:r>
      <w:r>
        <w:rPr>
          <w:rFonts w:ascii="Consolas" w:cs="Consolas" w:eastAsia="Consolas" w:hAnsi="Consolas"/>
          <w:color w:val="075450"/>
          <w:sz w:val="20"/>
          <w:szCs w:val="20"/>
        </w:rPr>
        <w:t xml:space="preserve">accept()</w:t>
      </w:r>
      <w:r>
        <w:rPr>
          <w:rFonts w:ascii="Calibri" w:cs="Calibri" w:eastAsia="Calibri" w:hAnsi="Calibri"/>
          <w:b w:val="false"/>
          <w:bCs w:val="false"/>
          <w:i w:val="false"/>
          <w:iCs w:val="false"/>
          <w:color w:val="16211C"/>
          <w:sz w:val="22"/>
          <w:szCs w:val="22"/>
        </w:rPr>
        <w:t xml:space="preserve">, handle that connection fully and synchronously, </w:t>
      </w:r>
      <w:r>
        <w:rPr>
          <w:rFonts w:ascii="Consolas" w:cs="Consolas" w:eastAsia="Consolas" w:hAnsi="Consolas"/>
          <w:color w:val="075450"/>
          <w:sz w:val="20"/>
          <w:szCs w:val="20"/>
        </w:rPr>
        <w:t xml:space="preserve">close()</w:t>
      </w:r>
      <w:r>
        <w:rPr>
          <w:rFonts w:ascii="Calibri" w:cs="Calibri" w:eastAsia="Calibri" w:hAnsi="Calibri"/>
          <w:b w:val="false"/>
          <w:bCs w:val="false"/>
          <w:i w:val="false"/>
          <w:iCs w:val="false"/>
          <w:color w:val="16211C"/>
          <w:sz w:val="22"/>
          <w:szCs w:val="22"/>
        </w:rPr>
        <w:t xml:space="preserve">, </w:t>
      </w:r>
      <w:r>
        <w:rPr>
          <w:rFonts w:ascii="Consolas" w:cs="Consolas" w:eastAsia="Consolas" w:hAnsi="Consolas"/>
          <w:color w:val="075450"/>
          <w:sz w:val="20"/>
          <w:szCs w:val="20"/>
        </w:rPr>
        <w:t xml:space="preserve">accept()</w:t>
      </w:r>
      <w:r>
        <w:rPr>
          <w:rFonts w:ascii="Calibri" w:cs="Calibri" w:eastAsia="Calibri" w:hAnsi="Calibri"/>
          <w:b w:val="false"/>
          <w:bCs w:val="false"/>
          <w:i w:val="false"/>
          <w:iCs w:val="false"/>
          <w:color w:val="16211C"/>
          <w:sz w:val="22"/>
          <w:szCs w:val="22"/>
        </w:rPr>
        <w:t xml:space="preserve"> again. </w:t>
      </w:r>
      <w:r>
        <w:rPr>
          <w:rFonts w:ascii="Consolas" w:cs="Consolas" w:eastAsia="Consolas" w:hAnsi="Consolas"/>
          <w:color w:val="075450"/>
          <w:sz w:val="20"/>
          <w:szCs w:val="20"/>
        </w:rPr>
        <w:t xml:space="preserve">shard-execd</w:t>
      </w:r>
      <w:r>
        <w:rPr>
          <w:rFonts w:ascii="Calibri" w:cs="Calibri" w:eastAsia="Calibri" w:hAnsi="Calibri"/>
          <w:b w:val="false"/>
          <w:bCs w:val="false"/>
          <w:i w:val="false"/>
          <w:iCs w:val="false"/>
          <w:color w:val="16211C"/>
          <w:sz w:val="22"/>
          <w:szCs w:val="22"/>
        </w:rPr>
        <w:t xml:space="preserve">'s own module comment is explicit about why: ARCH-002's scheduler-side batching is what would normally keep a shard busy across concurrent requests, and this reference build exists to prove the paging-plus-forward-pass path end to end, not to build a production request scheduler inside shard-execd.</w:t>
      </w:r>
    </w:p>
    <w:tbl>
      <w:tblPr>
        <w:tblW w:type="dxa" w:w="9360"/>
        <w:tblBorders>
          <w:top w:val="single" w:color="D6DCD1" w:sz="4"/>
          <w:left w:val="single" w:color="B8862B" w:sz="24"/>
          <w:bottom w:val="single" w:color="D6DCD1" w:sz="4"/>
          <w:right w:val="single" w:color="D6DCD1" w:sz="4"/>
          <w:insideH w:val="single" w:color="auto" w:sz="4"/>
          <w:insideV w:val="single" w:color="auto" w:sz="4"/>
        </w:tblBorders>
      </w:tblPr>
      <w:tblGrid>
        <w:gridCol w:w="9360"/>
      </w:tblGrid>
      <w:tr>
        <w:tc>
          <w:tcPr>
            <w:tcW w:type="dxa" w:w="9360"/>
            <w:shd w:fill="F5F7F3" w:val="clear"/>
            <w:tcMar>
              <w:top w:type="dxa" w:w="160"/>
              <w:left w:type="dxa" w:w="220"/>
              <w:bottom w:type="dxa" w:w="160"/>
              <w:right w:type="dxa" w:w="220"/>
            </w:tcMar>
          </w:tcPr>
          <w:p>
            <w:pPr>
              <w:spacing w:after="60"/>
            </w:pPr>
            <w:r>
              <w:rPr>
                <w:rFonts w:ascii="Consolas" w:cs="Consolas" w:eastAsia="Consolas" w:hAnsi="Consolas"/>
                <w:b/>
                <w:bCs/>
                <w:color w:val="8A6412"/>
                <w:sz w:val="17"/>
                <w:szCs w:val="17"/>
              </w:rPr>
              <w:t xml:space="preserve">PRACTICAL CONSEQUENCE</w:t>
            </w:r>
          </w:p>
          <w:p>
            <w:r>
              <w:rPr>
                <w:rFonts w:ascii="Calibri" w:cs="Calibri" w:eastAsia="Calibri" w:hAnsi="Calibri"/>
                <w:b w:val="false"/>
                <w:bCs w:val="false"/>
                <w:i w:val="false"/>
                <w:iCs w:val="false"/>
                <w:color w:val="47564C"/>
                <w:sz w:val="21"/>
                <w:szCs w:val="21"/>
              </w:rPr>
              <w:t xml:space="preserve">A second client request arriving while this one is mid-decode simply blocks at </w:t>
            </w:r>
            <w:r>
              <w:rPr>
                <w:rFonts w:ascii="Consolas" w:cs="Consolas" w:eastAsia="Consolas" w:hAnsi="Consolas"/>
                <w:color w:val="075450"/>
                <w:sz w:val="19"/>
                <w:szCs w:val="19"/>
              </w:rPr>
              <w:t xml:space="preserve">accept()</w:t>
            </w:r>
            <w:r>
              <w:rPr>
                <w:rFonts w:ascii="Calibri" w:cs="Calibri" w:eastAsia="Calibri" w:hAnsi="Calibri"/>
                <w:b w:val="false"/>
                <w:bCs w:val="false"/>
                <w:i w:val="false"/>
                <w:iCs w:val="false"/>
                <w:color w:val="47564C"/>
                <w:sz w:val="21"/>
                <w:szCs w:val="21"/>
              </w:rPr>
              <w:t xml:space="preserve"> on whichever daemon it reaches first — there is no queueing visible to that client beyond the OS socket backlog (</w:t>
            </w:r>
            <w:r>
              <w:rPr>
                <w:rFonts w:ascii="Consolas" w:cs="Consolas" w:eastAsia="Consolas" w:hAnsi="Consolas"/>
                <w:color w:val="075450"/>
                <w:sz w:val="19"/>
                <w:szCs w:val="19"/>
              </w:rPr>
              <w:t xml:space="preserve">sock_tcp_listen</w:t>
            </w:r>
            <w:r>
              <w:rPr>
                <w:rFonts w:ascii="Calibri" w:cs="Calibri" w:eastAsia="Calibri" w:hAnsi="Calibri"/>
                <w:b w:val="false"/>
                <w:bCs w:val="false"/>
                <w:i w:val="false"/>
                <w:iCs w:val="false"/>
                <w:color w:val="47564C"/>
                <w:sz w:val="21"/>
                <w:szCs w:val="21"/>
              </w:rPr>
              <w:t xml:space="preserve">/</w:t>
            </w:r>
            <w:r>
              <w:rPr>
                <w:rFonts w:ascii="Consolas" w:cs="Consolas" w:eastAsia="Consolas" w:hAnsi="Consolas"/>
                <w:color w:val="075450"/>
                <w:sz w:val="19"/>
                <w:szCs w:val="19"/>
              </w:rPr>
              <w:t xml:space="preserve">sock_unix_listen</w:t>
            </w:r>
            <w:r>
              <w:rPr>
                <w:rFonts w:ascii="Calibri" w:cs="Calibri" w:eastAsia="Calibri" w:hAnsi="Calibri"/>
                <w:b w:val="false"/>
                <w:bCs w:val="false"/>
                <w:i w:val="false"/>
                <w:iCs w:val="false"/>
                <w:color w:val="47564C"/>
                <w:sz w:val="21"/>
                <w:szCs w:val="21"/>
              </w:rPr>
              <w:t xml:space="preserve">'s backlog argument, 8-32 depending on the service). This is a known, named simplification, not a bug: it isolates the one mechanism this reference build set out to prove.</w:t>
            </w:r>
          </w:p>
        </w:tc>
      </w:tr>
    </w:tbl>
    <w:p>
      <w:pPr>
        <w:spacing w:after="40"/>
      </w:pPr>
    </w:p>
    <w:p>
      <w:pPr>
        <w:pBdr>
          <w:top w:val="single" w:color="D6DCD1" w:sz="4"/>
        </w:pBdr>
        <w:spacing w:before="320"/>
      </w:pPr>
    </w:p>
    <w:p>
      <w:pPr>
        <w:spacing w:before="120"/>
      </w:pPr>
      <w:r>
        <w:rPr>
          <w:rFonts w:ascii="Consolas" w:cs="Consolas" w:eastAsia="Consolas" w:hAnsi="Consolas"/>
          <w:color w:val="7C8A80"/>
          <w:sz w:val="17"/>
          <w:szCs w:val="17"/>
        </w:rPr>
        <w:t xml:space="preserve">Continuum OS — ARCH-005, companion to ARCH-001 / ARCH-002 / ARCH-003 / ARCH-004</w:t>
      </w:r>
    </w:p>
    <w:sectPr>
      <w:footerReference w:type="default" r:id="rIdFooterLicens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jc w:val="center"/>
    </w:pPr>
    <w:r>
      <w:rPr>
        <w:rFonts w:ascii="Calibri" w:hAnsi="Calibri"/>
        <w:color w:val="7C8A80"/>
        <w:sz w:val="16"/>
      </w:rPr>
      <w:t xml:space="preserve">Copyright 2026 Christopher Hinds, Stratum Technologies LLC. Licensed under the Apache License, Version 2.0 (SPDX: Apache-2.0).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ooterLicense"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Hinds, Stratum Technologies LLC</dc:creator>
  <cp:lastModifiedBy>Christopher Hinds, Stratum Technologies LLC</cp:lastModifiedBy>
  <cp:revision>1</cp:revision>
  <dcterms:created xsi:type="dcterms:W3CDTF">2026-09-19T13:22:18.998Z</dcterms:created>
  <dcterms:modified xsi:type="dcterms:W3CDTF">2026-09-19T13:22:18.998Z</dcterms:modified>
</cp:coreProperties>
</file>

<file path=docProps/custom.xml><?xml version="1.0" encoding="utf-8"?>
<Properties xmlns="http://schemas.openxmlformats.org/officeDocument/2006/custom-properties" xmlns:vt="http://schemas.openxmlformats.org/officeDocument/2006/docPropsVTypes"/>
</file>