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Pure Transfer</w:t>
      </w:r>
    </w:p>
    <w:p>
      <w:pPr>
        <w:spacing w:after="120"/>
      </w:pPr>
      <w:r>
        <w:rPr>
          <w:b/>
          <w:bCs/>
          <w:color w:val="2E75B6"/>
          <w:sz w:val="30"/>
          <w:szCs w:val="30"/>
        </w:rPr>
        <w:t xml:space="preserve">“On This Day” Content Library</w:t>
      </w:r>
    </w:p>
    <w:p>
      <w:pPr>
        <w:spacing w:after="60"/>
      </w:pPr>
      <w:r>
        <w:rPr>
          <w:i/>
          <w:iCs/>
          <w:color w:val="595959"/>
          <w:sz w:val="20"/>
          <w:szCs w:val="20"/>
        </w:rPr>
        <w:t xml:space="preserve">Historically accurate events and milestones for high-purity engineering LinkedIn content. Copy any block below straight into a post and style it in your own voice.</w:t>
      </w:r>
    </w:p>
    <w:p>
      <w:pPr>
        <w:spacing w:after="60"/>
      </w:pPr>
      <w:r>
        <w:rPr>
          <w:color w:val="595959"/>
          <w:sz w:val="20"/>
          <w:szCs w:val="20"/>
        </w:rPr>
        <w:t xml:space="preserve">How to use: Part 1 is dated day-by-day — true ‘On This Day’ posts. Part 2 is year-based milestones (no single reliable calendar day) — use any day or run them evergreen. One entry marked ⚠ has a traditionally cited but historically debated date.</w:t>
      </w:r>
    </w:p>
    <w:p>
      <w:pPr>
        <w:pBdr>
          <w:bottom w:val="single" w:color="D0D7E2" w:sz="6" w:space="1"/>
        </w:pBdr>
        <w:spacing w:after="160"/>
      </w:pPr>
    </w:p>
    <w:p>
      <w:pPr>
        <w:pStyle w:val="Heading1"/>
        <w:spacing w:after="80" w:before="120"/>
      </w:pPr>
      <w:r>
        <w:rPr>
          <w:b/>
          <w:bCs/>
          <w:color w:val="1F4E79"/>
          <w:sz w:val="28"/>
          <w:szCs w:val="28"/>
        </w:rPr>
        <w:t xml:space="preserve">Part 1 — Dated Events (January – December)</w:t>
      </w:r>
    </w:p>
    <w:p>
      <w:pPr>
        <w:pStyle w:val="Heading2"/>
        <w:spacing w:after="100" w:before="200"/>
      </w:pPr>
      <w:r>
        <w:rPr>
          <w:b/>
          <w:bCs/>
          <w:color w:val="2E75B6"/>
          <w:sz w:val="26"/>
          <w:szCs w:val="26"/>
        </w:rPr>
        <w:t xml:space="preserve">January</w:t>
      </w:r>
    </w:p>
    <w:p>
      <w:pPr>
        <w:spacing w:after="40" w:before="120"/>
      </w:pPr>
      <w:r>
        <w:rPr>
          <w:b/>
          <w:bCs/>
          <w:color w:val="1F4E79"/>
          <w:sz w:val="22"/>
          <w:szCs w:val="22"/>
        </w:rPr>
        <w:t xml:space="preserve">5 January  —  </w:t>
      </w:r>
      <w:r>
        <w:rPr>
          <w:b/>
          <w:bCs/>
          <w:color w:val="222222"/>
          <w:sz w:val="22"/>
          <w:szCs w:val="22"/>
        </w:rPr>
        <w:t xml:space="preserve">James Watt patents the separate condenser (1769)</w:t>
      </w:r>
    </w:p>
    <w:p>
      <w:pPr>
        <w:spacing w:after="40"/>
      </w:pPr>
      <w:r>
        <w:rPr>
          <w:color w:val="333333"/>
          <w:sz w:val="21"/>
          <w:szCs w:val="21"/>
        </w:rPr>
        <w:t xml:space="preserve">Watt's patent for a new method of lessening the consumption of steam and fuel introduced the separate condenser, roughly doubling steam-engine efficiency and helping power the Industrial Revolution.</w:t>
      </w:r>
    </w:p>
    <w:p>
      <w:pPr>
        <w:spacing w:after="60"/>
      </w:pPr>
      <w:r>
        <w:rPr>
          <w:b/>
          <w:bCs/>
          <w:color w:val="2E75B6"/>
          <w:sz w:val="21"/>
          <w:szCs w:val="21"/>
        </w:rPr>
        <w:t xml:space="preserve">Why it matters:  </w:t>
      </w:r>
      <w:r>
        <w:rPr>
          <w:i/>
          <w:iCs/>
          <w:color w:val="444444"/>
          <w:sz w:val="21"/>
          <w:szCs w:val="21"/>
        </w:rPr>
        <w:t xml:space="preserve">The foundation of industrial steam — the same thermodynamics behind steam sterilisation (SIP), clean steam and process heating in modern hygienic plants.</w:t>
      </w:r>
    </w:p>
    <w:p>
      <w:pPr>
        <w:spacing w:after="40" w:before="120"/>
      </w:pPr>
      <w:r>
        <w:rPr>
          <w:b/>
          <w:bCs/>
          <w:color w:val="1F4E79"/>
          <w:sz w:val="22"/>
          <w:szCs w:val="22"/>
        </w:rPr>
        <w:t xml:space="preserve">10 January  —  </w:t>
      </w:r>
      <w:r>
        <w:rPr>
          <w:b/>
          <w:bCs/>
          <w:color w:val="222222"/>
          <w:sz w:val="22"/>
          <w:szCs w:val="22"/>
        </w:rPr>
        <w:t xml:space="preserve">de Havilland Comet breaks up in flight (1954)</w:t>
      </w:r>
    </w:p>
    <w:p>
      <w:pPr>
        <w:spacing w:after="40"/>
      </w:pPr>
      <w:r>
        <w:rPr>
          <w:color w:val="333333"/>
          <w:sz w:val="21"/>
          <w:szCs w:val="21"/>
        </w:rPr>
        <w:t xml:space="preserve">The world's first commercial jet airliner disintegrated over the Mediterranean. Investigation traced it to metal fatigue cracking at the corners of near-square window cutouts, driven by repeated cabin pressurisation cycles.</w:t>
      </w:r>
    </w:p>
    <w:p>
      <w:pPr>
        <w:spacing w:after="60"/>
      </w:pPr>
      <w:r>
        <w:rPr>
          <w:b/>
          <w:bCs/>
          <w:color w:val="2E75B6"/>
          <w:sz w:val="21"/>
          <w:szCs w:val="21"/>
        </w:rPr>
        <w:t xml:space="preserve">Why it matters:  </w:t>
      </w:r>
      <w:r>
        <w:rPr>
          <w:i/>
          <w:iCs/>
          <w:color w:val="444444"/>
          <w:sz w:val="21"/>
          <w:szCs w:val="21"/>
        </w:rPr>
        <w:t xml:space="preserve">Fatigue from pressure cycling, stress concentration at corners, and the value of full root-cause investigation — directly applicable to pressure vessels, piping and repeated CIP/SIP cycles.</w:t>
      </w:r>
    </w:p>
    <w:p>
      <w:pPr>
        <w:spacing w:after="40" w:before="120"/>
      </w:pPr>
      <w:r>
        <w:rPr>
          <w:b/>
          <w:bCs/>
          <w:color w:val="1F4E79"/>
          <w:sz w:val="22"/>
          <w:szCs w:val="22"/>
        </w:rPr>
        <w:t xml:space="preserve">11 January  —  </w:t>
      </w:r>
      <w:r>
        <w:rPr>
          <w:b/>
          <w:bCs/>
          <w:color w:val="222222"/>
          <w:sz w:val="22"/>
          <w:szCs w:val="22"/>
        </w:rPr>
        <w:t xml:space="preserve">First successful clinical use of insulin (1922)</w:t>
      </w:r>
    </w:p>
    <w:p>
      <w:pPr>
        <w:spacing w:after="40"/>
      </w:pPr>
      <w:r>
        <w:rPr>
          <w:color w:val="333333"/>
          <w:sz w:val="21"/>
          <w:szCs w:val="21"/>
        </w:rPr>
        <w:t xml:space="preserve">14-year-old Leonard Thompson became the first person successfully treated with insulin, at Toronto General Hospital, turning a fatal diagnosis into a manageable condition.</w:t>
      </w:r>
    </w:p>
    <w:p>
      <w:pPr>
        <w:spacing w:after="60"/>
      </w:pPr>
      <w:r>
        <w:rPr>
          <w:b/>
          <w:bCs/>
          <w:color w:val="2E75B6"/>
          <w:sz w:val="21"/>
          <w:szCs w:val="21"/>
        </w:rPr>
        <w:t xml:space="preserve">Why it matters:  </w:t>
      </w:r>
      <w:r>
        <w:rPr>
          <w:i/>
          <w:iCs/>
          <w:color w:val="444444"/>
          <w:sz w:val="21"/>
          <w:szCs w:val="21"/>
        </w:rPr>
        <w:t xml:space="preserve">One of the origin points of sterile injectable biologics manufacturing — a straight line to today's recombinant and biopharmaceutical production.</w:t>
      </w:r>
    </w:p>
    <w:p>
      <w:pPr>
        <w:spacing w:after="40" w:before="120"/>
      </w:pPr>
      <w:r>
        <w:rPr>
          <w:b/>
          <w:bCs/>
          <w:color w:val="1F4E79"/>
          <w:sz w:val="22"/>
          <w:szCs w:val="22"/>
        </w:rPr>
        <w:t xml:space="preserve">15 January  —  </w:t>
      </w:r>
      <w:r>
        <w:rPr>
          <w:b/>
          <w:bCs/>
          <w:color w:val="222222"/>
          <w:sz w:val="22"/>
          <w:szCs w:val="22"/>
        </w:rPr>
        <w:t xml:space="preserve">Great Boston Molasses Flood (1919)</w:t>
      </w:r>
    </w:p>
    <w:p>
      <w:pPr>
        <w:spacing w:after="40"/>
      </w:pPr>
      <w:r>
        <w:rPr>
          <w:color w:val="333333"/>
          <w:sz w:val="21"/>
          <w:szCs w:val="21"/>
        </w:rPr>
        <w:t xml:space="preserve">A large storage tank holding ~2.3 million US gallons of molasses ruptured in Boston, releasing a wave that killed 21 people. The tank was poorly built, never properly tested, and its warning leaks were painted over rather than fixed.</w:t>
      </w:r>
    </w:p>
    <w:p>
      <w:pPr>
        <w:spacing w:after="60"/>
      </w:pPr>
      <w:r>
        <w:rPr>
          <w:b/>
          <w:bCs/>
          <w:color w:val="2E75B6"/>
          <w:sz w:val="21"/>
          <w:szCs w:val="21"/>
        </w:rPr>
        <w:t xml:space="preserve">Why it matters:  </w:t>
      </w:r>
      <w:r>
        <w:rPr>
          <w:i/>
          <w:iCs/>
          <w:color w:val="444444"/>
          <w:sz w:val="21"/>
          <w:szCs w:val="21"/>
        </w:rPr>
        <w:t xml:space="preserve">Storage-vessel integrity, material selection, and the danger of treating symptoms instead of causes — prevention over reaction in its bluntest form.</w:t>
      </w:r>
    </w:p>
    <w:p>
      <w:pPr>
        <w:spacing w:after="40" w:before="120"/>
      </w:pPr>
      <w:r>
        <w:rPr>
          <w:b/>
          <w:bCs/>
          <w:color w:val="1F4E79"/>
          <w:sz w:val="22"/>
          <w:szCs w:val="22"/>
        </w:rPr>
        <w:t xml:space="preserve">16 January  —  </w:t>
      </w:r>
      <w:r>
        <w:rPr>
          <w:b/>
          <w:bCs/>
          <w:color w:val="222222"/>
          <w:sz w:val="22"/>
          <w:szCs w:val="22"/>
        </w:rPr>
        <w:t xml:space="preserve">Liberty ship SS Schenectady fractures in half (1943)</w:t>
      </w:r>
    </w:p>
    <w:p>
      <w:pPr>
        <w:spacing w:after="40"/>
      </w:pPr>
      <w:r>
        <w:rPr>
          <w:color w:val="333333"/>
          <w:sz w:val="21"/>
          <w:szCs w:val="21"/>
        </w:rPr>
        <w:t xml:space="preserve">Barely a day after sea trials, the tanker split almost completely in two while lying quietly at its dock. The cause was brittle fracture in welded steel that lost toughness in cold conditions.</w:t>
      </w:r>
    </w:p>
    <w:p>
      <w:pPr>
        <w:spacing w:after="60"/>
      </w:pPr>
      <w:r>
        <w:rPr>
          <w:b/>
          <w:bCs/>
          <w:color w:val="2E75B6"/>
          <w:sz w:val="21"/>
          <w:szCs w:val="21"/>
        </w:rPr>
        <w:t xml:space="preserve">Why it matters:  </w:t>
      </w:r>
      <w:r>
        <w:rPr>
          <w:i/>
          <w:iCs/>
          <w:color w:val="444444"/>
          <w:sz w:val="21"/>
          <w:szCs w:val="21"/>
        </w:rPr>
        <w:t xml:space="preserve">Brittle fracture, weld quality, notch toughness and low-temperature behaviour of steels — core materials-integrity lessons for welded pressure-containing equipment.</w:t>
      </w:r>
    </w:p>
    <w:p>
      <w:pPr>
        <w:spacing w:after="40" w:before="120"/>
      </w:pPr>
      <w:r>
        <w:rPr>
          <w:b/>
          <w:bCs/>
          <w:color w:val="1F4E79"/>
          <w:sz w:val="22"/>
          <w:szCs w:val="22"/>
        </w:rPr>
        <w:t xml:space="preserve">27 January  —  </w:t>
      </w:r>
      <w:r>
        <w:rPr>
          <w:b/>
          <w:bCs/>
          <w:color w:val="222222"/>
          <w:sz w:val="22"/>
          <w:szCs w:val="22"/>
        </w:rPr>
        <w:t xml:space="preserve">Apollo 1 fire (1967)</w:t>
      </w:r>
    </w:p>
    <w:p>
      <w:pPr>
        <w:spacing w:after="40"/>
      </w:pPr>
      <w:r>
        <w:rPr>
          <w:color w:val="333333"/>
          <w:sz w:val="21"/>
          <w:szCs w:val="21"/>
        </w:rPr>
        <w:t xml:space="preserve">A flash fire during a ground test killed astronauts Grissom, White and Chaffee. A pure-oxygen cabin atmosphere, flammable materials and an inward-opening hatch turned a small electrical fault into a fatal fire.</w:t>
      </w:r>
    </w:p>
    <w:p>
      <w:pPr>
        <w:spacing w:after="60"/>
      </w:pPr>
      <w:r>
        <w:rPr>
          <w:b/>
          <w:bCs/>
          <w:color w:val="2E75B6"/>
          <w:sz w:val="21"/>
          <w:szCs w:val="21"/>
        </w:rPr>
        <w:t xml:space="preserve">Why it matters:  </w:t>
      </w:r>
      <w:r>
        <w:rPr>
          <w:i/>
          <w:iCs/>
          <w:color w:val="444444"/>
          <w:sz w:val="21"/>
          <w:szCs w:val="21"/>
        </w:rPr>
        <w:t xml:space="preserve">Materials and atmosphere control, design review, and how 'minor' test conditions can be lethal — the discipline behind rigorous hazard review.</w:t>
      </w:r>
    </w:p>
    <w:p>
      <w:pPr>
        <w:spacing w:after="40" w:before="120"/>
      </w:pPr>
      <w:r>
        <w:rPr>
          <w:b/>
          <w:bCs/>
          <w:color w:val="1F4E79"/>
          <w:sz w:val="22"/>
          <w:szCs w:val="22"/>
        </w:rPr>
        <w:t xml:space="preserve">28 January  —  </w:t>
      </w:r>
      <w:r>
        <w:rPr>
          <w:b/>
          <w:bCs/>
          <w:color w:val="222222"/>
          <w:sz w:val="22"/>
          <w:szCs w:val="22"/>
        </w:rPr>
        <w:t xml:space="preserve">Space Shuttle Challenger disaster (1986)</w:t>
      </w:r>
    </w:p>
    <w:p>
      <w:pPr>
        <w:spacing w:after="40"/>
      </w:pPr>
      <w:r>
        <w:rPr>
          <w:color w:val="333333"/>
          <w:sz w:val="21"/>
          <w:szCs w:val="21"/>
        </w:rPr>
        <w:t xml:space="preserve">Challenger broke apart 73 seconds after launch, killing all seven crew. A rubber O-ring seal in a booster lost elasticity in unusually cold weather, allowing hot gas to escape. Engineers had raised concerns the night before.</w:t>
      </w:r>
    </w:p>
    <w:p>
      <w:pPr>
        <w:spacing w:after="60"/>
      </w:pPr>
      <w:r>
        <w:rPr>
          <w:b/>
          <w:bCs/>
          <w:color w:val="2E75B6"/>
          <w:sz w:val="21"/>
          <w:szCs w:val="21"/>
        </w:rPr>
        <w:t xml:space="preserve">Why it matters:  </w:t>
      </w:r>
      <w:r>
        <w:rPr>
          <w:i/>
          <w:iCs/>
          <w:color w:val="444444"/>
          <w:sz w:val="21"/>
          <w:szCs w:val="21"/>
        </w:rPr>
        <w:t xml:space="preserve">The classic seal-failure and 'normalisation of deviance' case study — elastomer performance at temperature, the limits of a single seal, and listening to engineers who raise a flag.</w:t>
      </w:r>
    </w:p>
    <w:p>
      <w:pPr>
        <w:pStyle w:val="Heading2"/>
        <w:spacing w:after="100" w:before="200"/>
      </w:pPr>
      <w:r>
        <w:rPr>
          <w:b/>
          <w:bCs/>
          <w:color w:val="2E75B6"/>
          <w:sz w:val="26"/>
          <w:szCs w:val="26"/>
        </w:rPr>
        <w:t xml:space="preserve">February</w:t>
      </w:r>
    </w:p>
    <w:p>
      <w:pPr>
        <w:spacing w:after="40" w:before="120"/>
      </w:pPr>
      <w:r>
        <w:rPr>
          <w:b/>
          <w:bCs/>
          <w:color w:val="1F4E79"/>
          <w:sz w:val="22"/>
          <w:szCs w:val="22"/>
        </w:rPr>
        <w:t xml:space="preserve">1 February  —  </w:t>
      </w:r>
      <w:r>
        <w:rPr>
          <w:b/>
          <w:bCs/>
          <w:color w:val="222222"/>
          <w:sz w:val="22"/>
          <w:szCs w:val="22"/>
        </w:rPr>
        <w:t xml:space="preserve">Space Shuttle Columbia disaster (2003)</w:t>
      </w:r>
    </w:p>
    <w:p>
      <w:pPr>
        <w:spacing w:after="40"/>
      </w:pPr>
      <w:r>
        <w:rPr>
          <w:color w:val="333333"/>
          <w:sz w:val="21"/>
          <w:szCs w:val="21"/>
        </w:rPr>
        <w:t xml:space="preserve">Columbia disintegrated during re-entry, killing all seven crew. Foam insulation had struck and breached the wing's thermal protection during launch; the damage went unresolved and hot gas entered the wing on return.</w:t>
      </w:r>
    </w:p>
    <w:p>
      <w:pPr>
        <w:spacing w:after="60"/>
      </w:pPr>
      <w:r>
        <w:rPr>
          <w:b/>
          <w:bCs/>
          <w:color w:val="2E75B6"/>
          <w:sz w:val="21"/>
          <w:szCs w:val="21"/>
        </w:rPr>
        <w:t xml:space="preserve">Why it matters:  </w:t>
      </w:r>
      <w:r>
        <w:rPr>
          <w:i/>
          <w:iCs/>
          <w:color w:val="444444"/>
          <w:sz w:val="21"/>
          <w:szCs w:val="21"/>
        </w:rPr>
        <w:t xml:space="preserve">Foreign-object damage, the cost of not fully investigating a known anomaly, and the importance of inspection and margins.</w:t>
      </w:r>
    </w:p>
    <w:p>
      <w:pPr>
        <w:spacing w:after="40" w:before="120"/>
      </w:pPr>
      <w:r>
        <w:rPr>
          <w:b/>
          <w:bCs/>
          <w:color w:val="1F4E79"/>
          <w:sz w:val="22"/>
          <w:szCs w:val="22"/>
        </w:rPr>
        <w:t xml:space="preserve">11 February  —  </w:t>
      </w:r>
      <w:r>
        <w:rPr>
          <w:b/>
          <w:bCs/>
          <w:color w:val="222222"/>
          <w:sz w:val="22"/>
          <w:szCs w:val="22"/>
        </w:rPr>
        <w:t xml:space="preserve">Thomas Edison born (1847)</w:t>
      </w:r>
    </w:p>
    <w:p>
      <w:pPr>
        <w:spacing w:after="40"/>
      </w:pPr>
      <w:r>
        <w:rPr>
          <w:color w:val="333333"/>
          <w:sz w:val="21"/>
          <w:szCs w:val="21"/>
        </w:rPr>
        <w:t xml:space="preserve">Edison built one of the first industrial research laboratories (Menlo Park) and pioneered systematic, team-based R&amp;D — the 'invention factory' model.</w:t>
      </w:r>
    </w:p>
    <w:p>
      <w:pPr>
        <w:spacing w:after="60"/>
      </w:pPr>
      <w:r>
        <w:rPr>
          <w:b/>
          <w:bCs/>
          <w:color w:val="2E75B6"/>
          <w:sz w:val="21"/>
          <w:szCs w:val="21"/>
        </w:rPr>
        <w:t xml:space="preserve">Why it matters:  </w:t>
      </w:r>
      <w:r>
        <w:rPr>
          <w:i/>
          <w:iCs/>
          <w:color w:val="444444"/>
          <w:sz w:val="21"/>
          <w:szCs w:val="21"/>
        </w:rPr>
        <w:t xml:space="preserve">The birth of organised, methodical engineering development — the mindset behind disciplined design and testing.</w:t>
      </w:r>
    </w:p>
    <w:p>
      <w:pPr>
        <w:spacing w:after="40" w:before="120"/>
      </w:pPr>
      <w:r>
        <w:rPr>
          <w:b/>
          <w:bCs/>
          <w:color w:val="1F4E79"/>
          <w:sz w:val="22"/>
          <w:szCs w:val="22"/>
        </w:rPr>
        <w:t xml:space="preserve">23 February  —  </w:t>
      </w:r>
      <w:r>
        <w:rPr>
          <w:b/>
          <w:bCs/>
          <w:color w:val="222222"/>
          <w:sz w:val="22"/>
          <w:szCs w:val="22"/>
        </w:rPr>
        <w:t xml:space="preserve">ISO begins operations (1947)</w:t>
      </w:r>
    </w:p>
    <w:p>
      <w:pPr>
        <w:spacing w:after="40"/>
      </w:pPr>
      <w:r>
        <w:rPr>
          <w:color w:val="333333"/>
          <w:sz w:val="21"/>
          <w:szCs w:val="21"/>
        </w:rPr>
        <w:t xml:space="preserve">The International Organization for Standardization officially started work, following a 1946 meeting of delegates from 25 countries in London.</w:t>
      </w:r>
    </w:p>
    <w:p>
      <w:pPr>
        <w:spacing w:after="60"/>
      </w:pPr>
      <w:r>
        <w:rPr>
          <w:b/>
          <w:bCs/>
          <w:color w:val="2E75B6"/>
          <w:sz w:val="21"/>
          <w:szCs w:val="21"/>
        </w:rPr>
        <w:t xml:space="preserve">Why it matters:  </w:t>
      </w:r>
      <w:r>
        <w:rPr>
          <w:i/>
          <w:iCs/>
          <w:color w:val="444444"/>
          <w:sz w:val="21"/>
          <w:szCs w:val="21"/>
        </w:rPr>
        <w:t xml:space="preserve">The backbone of global standards — ISO 9001 (quality), ISO 14644 (cleanrooms) — the shared language that lets high-purity equipment be specified and trusted across borders.</w:t>
      </w:r>
    </w:p>
    <w:p>
      <w:pPr>
        <w:spacing w:after="40" w:before="120"/>
      </w:pPr>
      <w:r>
        <w:rPr>
          <w:b/>
          <w:bCs/>
          <w:color w:val="1F4E79"/>
          <w:sz w:val="22"/>
          <w:szCs w:val="22"/>
        </w:rPr>
        <w:t xml:space="preserve">25 February  —  </w:t>
      </w:r>
      <w:r>
        <w:rPr>
          <w:b/>
          <w:bCs/>
          <w:color w:val="222222"/>
          <w:sz w:val="22"/>
          <w:szCs w:val="22"/>
        </w:rPr>
        <w:t xml:space="preserve">Patriot missile failure at Dhahran (1991)</w:t>
      </w:r>
    </w:p>
    <w:p>
      <w:pPr>
        <w:spacing w:after="40"/>
      </w:pPr>
      <w:r>
        <w:rPr>
          <w:color w:val="333333"/>
          <w:sz w:val="21"/>
          <w:szCs w:val="21"/>
        </w:rPr>
        <w:t xml:space="preserve">A Patriot battery failed to intercept an incoming missile; 28 people were killed. The cause was a tiny floating-point rounding error in the system's clock that accumulated over ~100 hours of continuous operation.</w:t>
      </w:r>
    </w:p>
    <w:p>
      <w:pPr>
        <w:spacing w:after="60"/>
      </w:pPr>
      <w:r>
        <w:rPr>
          <w:b/>
          <w:bCs/>
          <w:color w:val="2E75B6"/>
          <w:sz w:val="21"/>
          <w:szCs w:val="21"/>
        </w:rPr>
        <w:t xml:space="preserve">Why it matters:  </w:t>
      </w:r>
      <w:r>
        <w:rPr>
          <w:i/>
          <w:iCs/>
          <w:color w:val="444444"/>
          <w:sz w:val="21"/>
          <w:szCs w:val="21"/>
        </w:rPr>
        <w:t xml:space="preserve">Small errors that compound over time — a reminder that reliability includes drift, calibration and the assumptions buried in software and instrumentation.</w:t>
      </w:r>
    </w:p>
    <w:p>
      <w:pPr>
        <w:pStyle w:val="Heading2"/>
        <w:spacing w:after="100" w:before="200"/>
      </w:pPr>
      <w:r>
        <w:rPr>
          <w:b/>
          <w:bCs/>
          <w:color w:val="2E75B6"/>
          <w:sz w:val="26"/>
          <w:szCs w:val="26"/>
        </w:rPr>
        <w:t xml:space="preserve">March</w:t>
      </w:r>
    </w:p>
    <w:p>
      <w:pPr>
        <w:spacing w:after="40" w:before="120"/>
      </w:pPr>
      <w:r>
        <w:rPr>
          <w:b/>
          <w:bCs/>
          <w:color w:val="1F4E79"/>
          <w:sz w:val="22"/>
          <w:szCs w:val="22"/>
        </w:rPr>
        <w:t xml:space="preserve">11 March  —  </w:t>
      </w:r>
      <w:r>
        <w:rPr>
          <w:b/>
          <w:bCs/>
          <w:color w:val="222222"/>
          <w:sz w:val="22"/>
          <w:szCs w:val="22"/>
        </w:rPr>
        <w:t xml:space="preserve">Fukushima Daiichi nuclear accident (2011)</w:t>
      </w:r>
    </w:p>
    <w:p>
      <w:pPr>
        <w:spacing w:after="40"/>
      </w:pPr>
      <w:r>
        <w:rPr>
          <w:color w:val="333333"/>
          <w:sz w:val="21"/>
          <w:szCs w:val="21"/>
        </w:rPr>
        <w:t xml:space="preserve">A magnitude-9 earthquake and tsunami knocked out power and backup cooling, leading to core meltdowns. The flooding exceeded design-basis assumptions for sea-wall height and generator placement.</w:t>
      </w:r>
    </w:p>
    <w:p>
      <w:pPr>
        <w:spacing w:after="60"/>
      </w:pPr>
      <w:r>
        <w:rPr>
          <w:b/>
          <w:bCs/>
          <w:color w:val="2E75B6"/>
          <w:sz w:val="21"/>
          <w:szCs w:val="21"/>
        </w:rPr>
        <w:t xml:space="preserve">Why it matters:  </w:t>
      </w:r>
      <w:r>
        <w:rPr>
          <w:i/>
          <w:iCs/>
          <w:color w:val="444444"/>
          <w:sz w:val="21"/>
          <w:szCs w:val="21"/>
        </w:rPr>
        <w:t xml:space="preserve">Beyond-design-basis events, defence-in-depth, and the danger of correlated failures — one event taking out both primary and backup systems.</w:t>
      </w:r>
    </w:p>
    <w:p>
      <w:pPr>
        <w:spacing w:after="40" w:before="120"/>
      </w:pPr>
      <w:r>
        <w:rPr>
          <w:b/>
          <w:bCs/>
          <w:color w:val="1F4E79"/>
          <w:sz w:val="22"/>
          <w:szCs w:val="22"/>
        </w:rPr>
        <w:t xml:space="preserve">20 March  —  </w:t>
      </w:r>
      <w:r>
        <w:rPr>
          <w:b/>
          <w:bCs/>
          <w:color w:val="222222"/>
          <w:sz w:val="22"/>
          <w:szCs w:val="22"/>
        </w:rPr>
        <w:t xml:space="preserve">Grover Shoe Factory boiler explosion (1905)</w:t>
      </w:r>
    </w:p>
    <w:p>
      <w:pPr>
        <w:spacing w:after="40"/>
      </w:pPr>
      <w:r>
        <w:rPr>
          <w:color w:val="333333"/>
          <w:sz w:val="21"/>
          <w:szCs w:val="21"/>
        </w:rPr>
        <w:t xml:space="preserve">A boiler explosion, fire and collapse in Brockton, Massachusetts killed 58 people. Public outrage over repeated boiler disasters helped drive the creation of formal boiler codes.</w:t>
      </w:r>
    </w:p>
    <w:p>
      <w:pPr>
        <w:spacing w:after="60"/>
      </w:pPr>
      <w:r>
        <w:rPr>
          <w:b/>
          <w:bCs/>
          <w:color w:val="2E75B6"/>
          <w:sz w:val="21"/>
          <w:szCs w:val="21"/>
        </w:rPr>
        <w:t xml:space="preserve">Why it matters:  </w:t>
      </w:r>
      <w:r>
        <w:rPr>
          <w:i/>
          <w:iCs/>
          <w:color w:val="444444"/>
          <w:sz w:val="21"/>
          <w:szCs w:val="21"/>
        </w:rPr>
        <w:t xml:space="preserve">A direct ancestor of the ASME Boiler &amp; Pressure Vessel Code — proof that pressure-vessel standards exist because people died before them.</w:t>
      </w:r>
    </w:p>
    <w:p>
      <w:pPr>
        <w:spacing w:after="40" w:before="120"/>
      </w:pPr>
      <w:r>
        <w:rPr>
          <w:b/>
          <w:bCs/>
          <w:color w:val="1F4E79"/>
          <w:sz w:val="22"/>
          <w:szCs w:val="22"/>
        </w:rPr>
        <w:t xml:space="preserve">23 March  —  </w:t>
      </w:r>
      <w:r>
        <w:rPr>
          <w:b/>
          <w:bCs/>
          <w:color w:val="222222"/>
          <w:sz w:val="22"/>
          <w:szCs w:val="22"/>
        </w:rPr>
        <w:t xml:space="preserve">BP Texas City refinery explosion (2005)</w:t>
      </w:r>
    </w:p>
    <w:p>
      <w:pPr>
        <w:spacing w:after="40"/>
      </w:pPr>
      <w:r>
        <w:rPr>
          <w:color w:val="333333"/>
          <w:sz w:val="21"/>
          <w:szCs w:val="21"/>
        </w:rPr>
        <w:t xml:space="preserve">An explosion during the restart of an isomerisation unit killed 15 workers. Overfilling and overheating sent flammable liquid out of a blowdown stack; investigators cited cost cutting, worn equipment and a weak safety culture.</w:t>
      </w:r>
    </w:p>
    <w:p>
      <w:pPr>
        <w:spacing w:after="60"/>
      </w:pPr>
      <w:r>
        <w:rPr>
          <w:b/>
          <w:bCs/>
          <w:color w:val="2E75B6"/>
          <w:sz w:val="21"/>
          <w:szCs w:val="21"/>
        </w:rPr>
        <w:t xml:space="preserve">Why it matters:  </w:t>
      </w:r>
      <w:r>
        <w:rPr>
          <w:i/>
          <w:iCs/>
          <w:color w:val="444444"/>
          <w:sz w:val="21"/>
          <w:szCs w:val="21"/>
        </w:rPr>
        <w:t xml:space="preserve">Process safety, the difference between personal and process safety, and how degraded equipment plus schedule pressure become catastrophe.</w:t>
      </w:r>
    </w:p>
    <w:p>
      <w:pPr>
        <w:spacing w:after="40" w:before="120"/>
      </w:pPr>
      <w:r>
        <w:rPr>
          <w:b/>
          <w:bCs/>
          <w:color w:val="1F4E79"/>
          <w:sz w:val="22"/>
          <w:szCs w:val="22"/>
        </w:rPr>
        <w:t xml:space="preserve">24 March  —  </w:t>
      </w:r>
      <w:r>
        <w:rPr>
          <w:b/>
          <w:bCs/>
          <w:color w:val="222222"/>
          <w:sz w:val="22"/>
          <w:szCs w:val="22"/>
        </w:rPr>
        <w:t xml:space="preserve">Robert Koch announces the tuberculosis bacterium (1882)</w:t>
      </w:r>
    </w:p>
    <w:p>
      <w:pPr>
        <w:spacing w:after="40"/>
      </w:pPr>
      <w:r>
        <w:rPr>
          <w:color w:val="333333"/>
          <w:sz w:val="21"/>
          <w:szCs w:val="21"/>
        </w:rPr>
        <w:t xml:space="preserve">Koch presented his discovery of Mycobacterium tuberculosis, cementing germ theory and his rigorous methods (Koch's postulates) for linking a microbe to a disease.</w:t>
      </w:r>
    </w:p>
    <w:p>
      <w:pPr>
        <w:spacing w:after="60"/>
      </w:pPr>
      <w:r>
        <w:rPr>
          <w:b/>
          <w:bCs/>
          <w:color w:val="2E75B6"/>
          <w:sz w:val="21"/>
          <w:szCs w:val="21"/>
        </w:rPr>
        <w:t xml:space="preserve">Why it matters:  </w:t>
      </w:r>
      <w:r>
        <w:rPr>
          <w:i/>
          <w:iCs/>
          <w:color w:val="444444"/>
          <w:sz w:val="21"/>
          <w:szCs w:val="21"/>
        </w:rPr>
        <w:t xml:space="preserve">The scientific foundation of contamination control, sterility and aseptic technique — the reason we design out bioburden rather than hope it away.</w:t>
      </w:r>
    </w:p>
    <w:p>
      <w:pPr>
        <w:spacing w:after="40" w:before="120"/>
      </w:pPr>
      <w:r>
        <w:rPr>
          <w:b/>
          <w:bCs/>
          <w:color w:val="1F4E79"/>
          <w:sz w:val="22"/>
          <w:szCs w:val="22"/>
        </w:rPr>
        <w:t xml:space="preserve">28 March  —  </w:t>
      </w:r>
      <w:r>
        <w:rPr>
          <w:b/>
          <w:bCs/>
          <w:color w:val="222222"/>
          <w:sz w:val="22"/>
          <w:szCs w:val="22"/>
        </w:rPr>
        <w:t xml:space="preserve">Three Mile Island partial meltdown (1979)</w:t>
      </w:r>
    </w:p>
    <w:p>
      <w:pPr>
        <w:spacing w:after="40"/>
      </w:pPr>
      <w:r>
        <w:rPr>
          <w:color w:val="333333"/>
          <w:sz w:val="21"/>
          <w:szCs w:val="21"/>
        </w:rPr>
        <w:t xml:space="preserve">A partial core meltdown in Pennsylvania was driven by a stuck-open valve plus confusing, poorly designed instrumentation that led operators to make the wrong calls.</w:t>
      </w:r>
    </w:p>
    <w:p>
      <w:pPr>
        <w:spacing w:after="60"/>
      </w:pPr>
      <w:r>
        <w:rPr>
          <w:b/>
          <w:bCs/>
          <w:color w:val="2E75B6"/>
          <w:sz w:val="21"/>
          <w:szCs w:val="21"/>
        </w:rPr>
        <w:t xml:space="preserve">Why it matters:  </w:t>
      </w:r>
      <w:r>
        <w:rPr>
          <w:i/>
          <w:iCs/>
          <w:color w:val="444444"/>
          <w:sz w:val="21"/>
          <w:szCs w:val="21"/>
        </w:rPr>
        <w:t xml:space="preserve">Human factors and control-room design — reliable systems have to be readable and understandable, not just technically correct.</w:t>
      </w:r>
    </w:p>
    <w:p>
      <w:pPr>
        <w:pStyle w:val="Heading2"/>
        <w:spacing w:after="100" w:before="200"/>
      </w:pPr>
      <w:r>
        <w:rPr>
          <w:b/>
          <w:bCs/>
          <w:color w:val="2E75B6"/>
          <w:sz w:val="26"/>
          <w:szCs w:val="26"/>
        </w:rPr>
        <w:t xml:space="preserve">April</w:t>
      </w:r>
    </w:p>
    <w:p>
      <w:pPr>
        <w:spacing w:after="40" w:before="120"/>
      </w:pPr>
      <w:r>
        <w:rPr>
          <w:b/>
          <w:bCs/>
          <w:color w:val="1F4E79"/>
          <w:sz w:val="22"/>
          <w:szCs w:val="22"/>
        </w:rPr>
        <w:t xml:space="preserve">6 April  —  </w:t>
      </w:r>
      <w:r>
        <w:rPr>
          <w:b/>
          <w:bCs/>
          <w:color w:val="222222"/>
          <w:sz w:val="22"/>
          <w:szCs w:val="22"/>
        </w:rPr>
        <w:t xml:space="preserve">Roy Plunkett discovers PTFE / Teflon (1938)</w:t>
      </w:r>
    </w:p>
    <w:p>
      <w:pPr>
        <w:spacing w:after="40"/>
      </w:pPr>
      <w:r>
        <w:rPr>
          <w:color w:val="333333"/>
          <w:sz w:val="21"/>
          <w:szCs w:val="21"/>
        </w:rPr>
        <w:t xml:space="preserve">At DuPont, Plunkett found that a cylinder of tetrafluoroethylene had spontaneously polymerised into a slippery, chemically inert white solid. Its first major use was sealing valves and piping on the Manhattan Project.</w:t>
      </w:r>
    </w:p>
    <w:p>
      <w:pPr>
        <w:spacing w:after="60"/>
      </w:pPr>
      <w:r>
        <w:rPr>
          <w:b/>
          <w:bCs/>
          <w:color w:val="2E75B6"/>
          <w:sz w:val="21"/>
          <w:szCs w:val="21"/>
        </w:rPr>
        <w:t xml:space="preserve">Why it matters:  </w:t>
      </w:r>
      <w:r>
        <w:rPr>
          <w:i/>
          <w:iCs/>
          <w:color w:val="444444"/>
          <w:sz w:val="21"/>
          <w:szCs w:val="21"/>
        </w:rPr>
        <w:t xml:space="preserve">PTFE and fluoropolymers are everywhere in high-purity transfer — seals, gaskets, diaphragms, linings and tubing where chemical inertness and cleanliness are non-negotiable.</w:t>
      </w:r>
    </w:p>
    <w:p>
      <w:pPr>
        <w:spacing w:after="40" w:before="120"/>
      </w:pPr>
      <w:r>
        <w:rPr>
          <w:b/>
          <w:bCs/>
          <w:color w:val="1F4E79"/>
          <w:sz w:val="22"/>
          <w:szCs w:val="22"/>
        </w:rPr>
        <w:t xml:space="preserve">13 April  —  </w:t>
      </w:r>
      <w:r>
        <w:rPr>
          <w:b/>
          <w:bCs/>
          <w:color w:val="222222"/>
          <w:sz w:val="22"/>
          <w:szCs w:val="22"/>
        </w:rPr>
        <w:t xml:space="preserve">Apollo 13 oxygen tank explosion (1970)</w:t>
      </w:r>
    </w:p>
    <w:p>
      <w:pPr>
        <w:spacing w:after="40"/>
      </w:pPr>
      <w:r>
        <w:rPr>
          <w:color w:val="333333"/>
          <w:sz w:val="21"/>
          <w:szCs w:val="21"/>
        </w:rPr>
        <w:t xml:space="preserve">An oxygen tank ruptured en route to the Moon. A latent wiring/thermostat defect, missed in testing, crippled the spacecraft — but disciplined engineering brought the crew home.</w:t>
      </w:r>
    </w:p>
    <w:p>
      <w:pPr>
        <w:spacing w:after="60"/>
      </w:pPr>
      <w:r>
        <w:rPr>
          <w:b/>
          <w:bCs/>
          <w:color w:val="2E75B6"/>
          <w:sz w:val="21"/>
          <w:szCs w:val="21"/>
        </w:rPr>
        <w:t xml:space="preserve">Why it matters:  </w:t>
      </w:r>
      <w:r>
        <w:rPr>
          <w:i/>
          <w:iCs/>
          <w:color w:val="444444"/>
          <w:sz w:val="21"/>
          <w:szCs w:val="21"/>
        </w:rPr>
        <w:t xml:space="preserve">Redundancy, latent defects, and calm methodical problem-solving under failure — the essence of reliability engineering.</w:t>
      </w:r>
    </w:p>
    <w:p>
      <w:pPr>
        <w:spacing w:after="40" w:before="120"/>
      </w:pPr>
      <w:r>
        <w:rPr>
          <w:b/>
          <w:bCs/>
          <w:color w:val="1F4E79"/>
          <w:sz w:val="22"/>
          <w:szCs w:val="22"/>
        </w:rPr>
        <w:t xml:space="preserve">15 April  —  </w:t>
      </w:r>
      <w:r>
        <w:rPr>
          <w:b/>
          <w:bCs/>
          <w:color w:val="222222"/>
          <w:sz w:val="22"/>
          <w:szCs w:val="22"/>
        </w:rPr>
        <w:t xml:space="preserve">RMS Titanic sinks (1912)</w:t>
      </w:r>
    </w:p>
    <w:p>
      <w:pPr>
        <w:spacing w:after="40"/>
      </w:pPr>
      <w:r>
        <w:rPr>
          <w:color w:val="333333"/>
          <w:sz w:val="21"/>
          <w:szCs w:val="21"/>
        </w:rPr>
        <w:t xml:space="preserve">After striking an iceberg, the 'practically unsinkable' ship sank; ~1,500 died. Contributing factors included steel and rivets that became brittle in cold water and watertight bulkheads that didn't extend high enough.</w:t>
      </w:r>
    </w:p>
    <w:p>
      <w:pPr>
        <w:spacing w:after="60"/>
      </w:pPr>
      <w:r>
        <w:rPr>
          <w:b/>
          <w:bCs/>
          <w:color w:val="2E75B6"/>
          <w:sz w:val="21"/>
          <w:szCs w:val="21"/>
        </w:rPr>
        <w:t xml:space="preserve">Why it matters:  </w:t>
      </w:r>
      <w:r>
        <w:rPr>
          <w:i/>
          <w:iCs/>
          <w:color w:val="444444"/>
          <w:sz w:val="21"/>
          <w:szCs w:val="21"/>
        </w:rPr>
        <w:t xml:space="preserve">Material behaviour at low temperature, design margins, and the danger of overconfidence — 'it can't fail' is where failures begin.</w:t>
      </w:r>
    </w:p>
    <w:p>
      <w:pPr>
        <w:spacing w:after="40" w:before="120"/>
      </w:pPr>
      <w:r>
        <w:rPr>
          <w:b/>
          <w:bCs/>
          <w:color w:val="1F4E79"/>
          <w:sz w:val="22"/>
          <w:szCs w:val="22"/>
        </w:rPr>
        <w:t xml:space="preserve">16 April  —  </w:t>
      </w:r>
      <w:r>
        <w:rPr>
          <w:b/>
          <w:bCs/>
          <w:color w:val="222222"/>
          <w:sz w:val="22"/>
          <w:szCs w:val="22"/>
        </w:rPr>
        <w:t xml:space="preserve">Texas City disaster (1947)</w:t>
      </w:r>
    </w:p>
    <w:p>
      <w:pPr>
        <w:spacing w:after="40"/>
      </w:pPr>
      <w:r>
        <w:rPr>
          <w:color w:val="333333"/>
          <w:sz w:val="21"/>
          <w:szCs w:val="21"/>
        </w:rPr>
        <w:t xml:space="preserve">A fire aboard the SS Grandcamp detonated ~2,300 tons of ammonium nitrate, triggering one of the worst industrial accidents in US history (~581 dead) and a chain of secondary explosions.</w:t>
      </w:r>
    </w:p>
    <w:p>
      <w:pPr>
        <w:spacing w:after="60"/>
      </w:pPr>
      <w:r>
        <w:rPr>
          <w:b/>
          <w:bCs/>
          <w:color w:val="2E75B6"/>
          <w:sz w:val="21"/>
          <w:szCs w:val="21"/>
        </w:rPr>
        <w:t xml:space="preserve">Why it matters:  </w:t>
      </w:r>
      <w:r>
        <w:rPr>
          <w:i/>
          <w:iCs/>
          <w:color w:val="444444"/>
          <w:sz w:val="21"/>
          <w:szCs w:val="21"/>
        </w:rPr>
        <w:t xml:space="preserve">Reactive-chemical hazards, bulk storage and handling, and the scale of consequence when an energetic material is underestimated.</w:t>
      </w:r>
    </w:p>
    <w:p>
      <w:pPr>
        <w:spacing w:after="40" w:before="120"/>
      </w:pPr>
      <w:r>
        <w:rPr>
          <w:b/>
          <w:bCs/>
          <w:color w:val="1F4E79"/>
          <w:sz w:val="22"/>
          <w:szCs w:val="22"/>
        </w:rPr>
        <w:t xml:space="preserve">25 April  —  </w:t>
      </w:r>
      <w:r>
        <w:rPr>
          <w:b/>
          <w:bCs/>
          <w:color w:val="222222"/>
          <w:sz w:val="22"/>
          <w:szCs w:val="22"/>
        </w:rPr>
        <w:t xml:space="preserve">Structure of DNA published (1953)</w:t>
      </w:r>
    </w:p>
    <w:p>
      <w:pPr>
        <w:spacing w:after="40"/>
      </w:pPr>
      <w:r>
        <w:rPr>
          <w:color w:val="333333"/>
          <w:sz w:val="21"/>
          <w:szCs w:val="21"/>
        </w:rPr>
        <w:t xml:space="preserve">Watson and Crick's one-page paper in Nature described the DNA double helix, drawing critically on Rosalind Franklin's and Maurice Wilkins' X-ray work. It launched molecular biology.</w:t>
      </w:r>
    </w:p>
    <w:p>
      <w:pPr>
        <w:spacing w:after="60"/>
      </w:pPr>
      <w:r>
        <w:rPr>
          <w:b/>
          <w:bCs/>
          <w:color w:val="2E75B6"/>
          <w:sz w:val="21"/>
          <w:szCs w:val="21"/>
        </w:rPr>
        <w:t xml:space="preserve">Why it matters:  </w:t>
      </w:r>
      <w:r>
        <w:rPr>
          <w:i/>
          <w:iCs/>
          <w:color w:val="444444"/>
          <w:sz w:val="21"/>
          <w:szCs w:val="21"/>
        </w:rPr>
        <w:t xml:space="preserve">The intellectual starting point of the entire biotechnology industry that Pure Transfer's sector now serves.</w:t>
      </w:r>
    </w:p>
    <w:p>
      <w:pPr>
        <w:spacing w:after="40" w:before="120"/>
      </w:pPr>
      <w:r>
        <w:rPr>
          <w:b/>
          <w:bCs/>
          <w:color w:val="1F4E79"/>
          <w:sz w:val="22"/>
          <w:szCs w:val="22"/>
        </w:rPr>
        <w:t xml:space="preserve">26 April  —  </w:t>
      </w:r>
      <w:r>
        <w:rPr>
          <w:b/>
          <w:bCs/>
          <w:color w:val="222222"/>
          <w:sz w:val="22"/>
          <w:szCs w:val="22"/>
        </w:rPr>
        <w:t xml:space="preserve">Chernobyl disaster (1986)</w:t>
      </w:r>
    </w:p>
    <w:p>
      <w:pPr>
        <w:spacing w:after="40"/>
      </w:pPr>
      <w:r>
        <w:rPr>
          <w:color w:val="333333"/>
          <w:sz w:val="21"/>
          <w:szCs w:val="21"/>
        </w:rPr>
        <w:t xml:space="preserve">A flawed reactor design plus a mishandled safety test caused an explosion and the worst nuclear release in history. Operators had disabled safety systems and worked outside procedures.</w:t>
      </w:r>
    </w:p>
    <w:p>
      <w:pPr>
        <w:spacing w:after="60"/>
      </w:pPr>
      <w:r>
        <w:rPr>
          <w:b/>
          <w:bCs/>
          <w:color w:val="2E75B6"/>
          <w:sz w:val="21"/>
          <w:szCs w:val="21"/>
        </w:rPr>
        <w:t xml:space="preserve">Why it matters:  </w:t>
      </w:r>
      <w:r>
        <w:rPr>
          <w:i/>
          <w:iCs/>
          <w:color w:val="444444"/>
          <w:sz w:val="21"/>
          <w:szCs w:val="21"/>
        </w:rPr>
        <w:t xml:space="preserve">Safety culture, the hazard of overriding safeguards, and how process deviations become catastrophes.</w:t>
      </w:r>
    </w:p>
    <w:p>
      <w:pPr>
        <w:spacing w:after="40" w:before="120"/>
      </w:pPr>
      <w:r>
        <w:rPr>
          <w:b/>
          <w:bCs/>
          <w:color w:val="1F4E79"/>
          <w:sz w:val="22"/>
          <w:szCs w:val="22"/>
        </w:rPr>
        <w:t xml:space="preserve">28 April  —  </w:t>
      </w:r>
      <w:r>
        <w:rPr>
          <w:b/>
          <w:bCs/>
          <w:color w:val="222222"/>
          <w:sz w:val="22"/>
          <w:szCs w:val="22"/>
        </w:rPr>
        <w:t xml:space="preserve">Aloha Airlines Flight 243 (1988)</w:t>
      </w:r>
    </w:p>
    <w:p>
      <w:pPr>
        <w:spacing w:after="40"/>
      </w:pPr>
      <w:r>
        <w:rPr>
          <w:color w:val="333333"/>
          <w:sz w:val="21"/>
          <w:szCs w:val="21"/>
        </w:rPr>
        <w:t xml:space="preserve">A large section of fuselage roof tore away in flight, yet the crew landed with one fatality. The cause was widespread metal fatigue and corrosion in an ageing, high-cycle airframe.</w:t>
      </w:r>
    </w:p>
    <w:p>
      <w:pPr>
        <w:spacing w:after="60"/>
      </w:pPr>
      <w:r>
        <w:rPr>
          <w:b/>
          <w:bCs/>
          <w:color w:val="2E75B6"/>
          <w:sz w:val="21"/>
          <w:szCs w:val="21"/>
        </w:rPr>
        <w:t xml:space="preserve">Why it matters:  </w:t>
      </w:r>
      <w:r>
        <w:rPr>
          <w:i/>
          <w:iCs/>
          <w:color w:val="444444"/>
          <w:sz w:val="21"/>
          <w:szCs w:val="21"/>
        </w:rPr>
        <w:t xml:space="preserve">Fatigue, corrosion and the necessity of inspecting pressure boundaries throughout their service life — not just when new.</w:t>
      </w:r>
    </w:p>
    <w:p>
      <w:pPr>
        <w:pStyle w:val="Heading2"/>
        <w:spacing w:after="100" w:before="200"/>
      </w:pPr>
      <w:r>
        <w:rPr>
          <w:b/>
          <w:bCs/>
          <w:color w:val="2E75B6"/>
          <w:sz w:val="26"/>
          <w:szCs w:val="26"/>
        </w:rPr>
        <w:t xml:space="preserve">May</w:t>
      </w:r>
    </w:p>
    <w:p>
      <w:pPr>
        <w:spacing w:after="40" w:before="120"/>
      </w:pPr>
      <w:r>
        <w:rPr>
          <w:b/>
          <w:bCs/>
          <w:color w:val="1F4E79"/>
          <w:sz w:val="22"/>
          <w:szCs w:val="22"/>
        </w:rPr>
        <w:t xml:space="preserve">14 May  —  </w:t>
      </w:r>
      <w:r>
        <w:rPr>
          <w:b/>
          <w:bCs/>
          <w:color w:val="222222"/>
          <w:sz w:val="22"/>
          <w:szCs w:val="22"/>
        </w:rPr>
        <w:t xml:space="preserve">Edward Jenner's first vaccination (1796)</w:t>
      </w:r>
    </w:p>
    <w:p>
      <w:pPr>
        <w:spacing w:after="40"/>
      </w:pPr>
      <w:r>
        <w:rPr>
          <w:color w:val="333333"/>
          <w:sz w:val="21"/>
          <w:szCs w:val="21"/>
        </w:rPr>
        <w:t xml:space="preserve">Jenner inoculated young James Phipps with cowpox and showed it protected against smallpox — the first scientific demonstration of vaccination.</w:t>
      </w:r>
    </w:p>
    <w:p>
      <w:pPr>
        <w:spacing w:after="60"/>
      </w:pPr>
      <w:r>
        <w:rPr>
          <w:b/>
          <w:bCs/>
          <w:color w:val="2E75B6"/>
          <w:sz w:val="21"/>
          <w:szCs w:val="21"/>
        </w:rPr>
        <w:t xml:space="preserve">Why it matters:  </w:t>
      </w:r>
      <w:r>
        <w:rPr>
          <w:i/>
          <w:iCs/>
          <w:color w:val="444444"/>
          <w:sz w:val="21"/>
          <w:szCs w:val="21"/>
        </w:rPr>
        <w:t xml:space="preserve">The distant origin of vaccine manufacturing and biologics, and of prevention as a deliberate engineering goal.</w:t>
      </w:r>
    </w:p>
    <w:p>
      <w:pPr>
        <w:spacing w:after="40" w:before="120"/>
      </w:pPr>
      <w:r>
        <w:rPr>
          <w:b/>
          <w:bCs/>
          <w:color w:val="1F4E79"/>
          <w:sz w:val="22"/>
          <w:szCs w:val="22"/>
        </w:rPr>
        <w:t xml:space="preserve">16 May  —  </w:t>
      </w:r>
      <w:r>
        <w:rPr>
          <w:b/>
          <w:bCs/>
          <w:color w:val="222222"/>
          <w:sz w:val="22"/>
          <w:szCs w:val="22"/>
        </w:rPr>
        <w:t xml:space="preserve">Shewhart invents the control chart (1924)</w:t>
      </w:r>
    </w:p>
    <w:p>
      <w:pPr>
        <w:spacing w:after="40"/>
      </w:pPr>
      <w:r>
        <w:rPr>
          <w:color w:val="333333"/>
          <w:sz w:val="21"/>
          <w:szCs w:val="21"/>
        </w:rPr>
        <w:t xml:space="preserve">Walter Shewhart of Bell Telephone Laboratories wrote a roughly one-page memo containing the first statistical control chart, distinguishing normal variation from special-cause signals worth acting on.</w:t>
      </w:r>
    </w:p>
    <w:p>
      <w:pPr>
        <w:spacing w:after="60"/>
      </w:pPr>
      <w:r>
        <w:rPr>
          <w:b/>
          <w:bCs/>
          <w:color w:val="2E75B6"/>
          <w:sz w:val="21"/>
          <w:szCs w:val="21"/>
        </w:rPr>
        <w:t xml:space="preserve">Why it matters:  </w:t>
      </w:r>
      <w:r>
        <w:rPr>
          <w:i/>
          <w:iCs/>
          <w:color w:val="444444"/>
          <w:sz w:val="21"/>
          <w:szCs w:val="21"/>
        </w:rPr>
        <w:t xml:space="preserve">The birth of Statistical Process Control and modern quality management — knowing when to adjust a process and when to leave it alone.</w:t>
      </w:r>
    </w:p>
    <w:p>
      <w:pPr>
        <w:spacing w:after="40" w:before="120"/>
      </w:pPr>
      <w:r>
        <w:rPr>
          <w:b/>
          <w:bCs/>
          <w:color w:val="1F4E79"/>
          <w:sz w:val="22"/>
          <w:szCs w:val="22"/>
        </w:rPr>
        <w:t xml:space="preserve">20 May  —  </w:t>
      </w:r>
      <w:r>
        <w:rPr>
          <w:b/>
          <w:bCs/>
          <w:color w:val="222222"/>
          <w:sz w:val="22"/>
          <w:szCs w:val="22"/>
        </w:rPr>
        <w:t xml:space="preserve">The Metre Convention is signed (1875)</w:t>
      </w:r>
    </w:p>
    <w:p>
      <w:pPr>
        <w:spacing w:after="40"/>
      </w:pPr>
      <w:r>
        <w:rPr>
          <w:color w:val="333333"/>
          <w:sz w:val="21"/>
          <w:szCs w:val="21"/>
        </w:rPr>
        <w:t xml:space="preserve">Seventeen nations signed the Treaty of the Metre in Paris, creating the international system of measurement and the bodies that maintain it — the root of today's SI units.</w:t>
      </w:r>
    </w:p>
    <w:p>
      <w:pPr>
        <w:spacing w:after="60"/>
      </w:pPr>
      <w:r>
        <w:rPr>
          <w:b/>
          <w:bCs/>
          <w:color w:val="2E75B6"/>
          <w:sz w:val="21"/>
          <w:szCs w:val="21"/>
        </w:rPr>
        <w:t xml:space="preserve">Why it matters:  </w:t>
      </w:r>
      <w:r>
        <w:rPr>
          <w:i/>
          <w:iCs/>
          <w:color w:val="444444"/>
          <w:sz w:val="21"/>
          <w:szCs w:val="21"/>
        </w:rPr>
        <w:t xml:space="preserve">Metrology and traceability — every calibration, every validated instrument and every 'how do we know it's accurate?' traces back to agreements like this.</w:t>
      </w:r>
    </w:p>
    <w:p>
      <w:pPr>
        <w:spacing w:after="40" w:before="120"/>
      </w:pPr>
      <w:r>
        <w:rPr>
          <w:b/>
          <w:bCs/>
          <w:color w:val="1F4E79"/>
          <w:sz w:val="22"/>
          <w:szCs w:val="22"/>
        </w:rPr>
        <w:t xml:space="preserve">20 May  —  </w:t>
      </w:r>
      <w:r>
        <w:rPr>
          <w:b/>
          <w:bCs/>
          <w:color w:val="222222"/>
          <w:sz w:val="22"/>
          <w:szCs w:val="22"/>
        </w:rPr>
        <w:t xml:space="preserve">ASME BPE first edition approved (1997)</w:t>
      </w:r>
    </w:p>
    <w:p>
      <w:pPr>
        <w:spacing w:after="40"/>
      </w:pPr>
      <w:r>
        <w:rPr>
          <w:color w:val="333333"/>
          <w:sz w:val="21"/>
          <w:szCs w:val="21"/>
        </w:rPr>
        <w:t xml:space="preserve">The ASME Bioprocessing Equipment standard was approved as an American National Standard, giving pharma and biotech a common rulebook for hygienic design: surface finishes, materials, fittings, weld quality and inspection.</w:t>
      </w:r>
    </w:p>
    <w:p>
      <w:pPr>
        <w:spacing w:after="60"/>
      </w:pPr>
      <w:r>
        <w:rPr>
          <w:b/>
          <w:bCs/>
          <w:color w:val="2E75B6"/>
          <w:sz w:val="21"/>
          <w:szCs w:val="21"/>
        </w:rPr>
        <w:t xml:space="preserve">Why it matters:  </w:t>
      </w:r>
      <w:r>
        <w:rPr>
          <w:i/>
          <w:iCs/>
          <w:color w:val="444444"/>
          <w:sz w:val="21"/>
          <w:szCs w:val="21"/>
        </w:rPr>
        <w:t xml:space="preserve">Squarely Pure Transfer's world — ASME BPE is the reference for high-purity, cleanable, contamination-resistant process equipment. (Two strong events fall on 20 May.)</w:t>
      </w:r>
    </w:p>
    <w:p>
      <w:pPr>
        <w:spacing w:after="40" w:before="120"/>
      </w:pPr>
      <w:r>
        <w:rPr>
          <w:b/>
          <w:bCs/>
          <w:color w:val="1F4E79"/>
          <w:sz w:val="22"/>
          <w:szCs w:val="22"/>
        </w:rPr>
        <w:t xml:space="preserve">31 May  —  </w:t>
      </w:r>
      <w:r>
        <w:rPr>
          <w:b/>
          <w:bCs/>
          <w:color w:val="222222"/>
          <w:sz w:val="22"/>
          <w:szCs w:val="22"/>
        </w:rPr>
        <w:t xml:space="preserve">Johnstown Flood (1889)</w:t>
      </w:r>
    </w:p>
    <w:p>
      <w:pPr>
        <w:spacing w:after="40"/>
      </w:pPr>
      <w:r>
        <w:rPr>
          <w:color w:val="333333"/>
          <w:sz w:val="21"/>
          <w:szCs w:val="21"/>
        </w:rPr>
        <w:t xml:space="preserve">The South Fork Dam failed above Johnstown, Pennsylvania, releasing ~20 million tons of water and killing over 2,200 people. The dam had been poorly modified and inadequately maintained.</w:t>
      </w:r>
    </w:p>
    <w:p>
      <w:pPr>
        <w:spacing w:after="60"/>
      </w:pPr>
      <w:r>
        <w:rPr>
          <w:b/>
          <w:bCs/>
          <w:color w:val="2E75B6"/>
          <w:sz w:val="21"/>
          <w:szCs w:val="21"/>
        </w:rPr>
        <w:t xml:space="preserve">Why it matters:  </w:t>
      </w:r>
      <w:r>
        <w:rPr>
          <w:i/>
          <w:iCs/>
          <w:color w:val="444444"/>
          <w:sz w:val="21"/>
          <w:szCs w:val="21"/>
        </w:rPr>
        <w:t xml:space="preserve">Deferred maintenance and quiet modification of critical infrastructure — small neglected changes with enormous downstream consequences.</w:t>
      </w:r>
    </w:p>
    <w:p>
      <w:pPr>
        <w:pStyle w:val="Heading2"/>
        <w:spacing w:after="100" w:before="200"/>
      </w:pPr>
      <w:r>
        <w:rPr>
          <w:b/>
          <w:bCs/>
          <w:color w:val="2E75B6"/>
          <w:sz w:val="26"/>
          <w:szCs w:val="26"/>
        </w:rPr>
        <w:t xml:space="preserve">June</w:t>
      </w:r>
    </w:p>
    <w:p>
      <w:pPr>
        <w:spacing w:after="40" w:before="120"/>
      </w:pPr>
      <w:r>
        <w:rPr>
          <w:b/>
          <w:bCs/>
          <w:color w:val="1F4E79"/>
          <w:sz w:val="22"/>
          <w:szCs w:val="22"/>
        </w:rPr>
        <w:t xml:space="preserve">1 June  —  </w:t>
      </w:r>
      <w:r>
        <w:rPr>
          <w:b/>
          <w:bCs/>
          <w:color w:val="222222"/>
          <w:sz w:val="22"/>
          <w:szCs w:val="22"/>
        </w:rPr>
        <w:t xml:space="preserve">Flixborough disaster (1974)</w:t>
      </w:r>
    </w:p>
    <w:p>
      <w:pPr>
        <w:spacing w:after="40"/>
      </w:pPr>
      <w:r>
        <w:rPr>
          <w:color w:val="333333"/>
          <w:sz w:val="21"/>
          <w:szCs w:val="21"/>
        </w:rPr>
        <w:t xml:space="preserve">A temporary bypass pipe installed at a chemical plant in Lincolnshire, UK ruptured, releasing cyclohexane that exploded and killed 28 people. The bypass had been fitted quickly without proper engineering design or review.</w:t>
      </w:r>
    </w:p>
    <w:p>
      <w:pPr>
        <w:spacing w:after="60"/>
      </w:pPr>
      <w:r>
        <w:rPr>
          <w:b/>
          <w:bCs/>
          <w:color w:val="2E75B6"/>
          <w:sz w:val="21"/>
          <w:szCs w:val="21"/>
        </w:rPr>
        <w:t xml:space="preserve">Why it matters:  </w:t>
      </w:r>
      <w:r>
        <w:rPr>
          <w:i/>
          <w:iCs/>
          <w:color w:val="444444"/>
          <w:sz w:val="21"/>
          <w:szCs w:val="21"/>
        </w:rPr>
        <w:t xml:space="preserve">Management of change — the single most transferable lesson for anyone modifying pipework. A 'temporary' unreviewed connection can level a plant.</w:t>
      </w:r>
    </w:p>
    <w:p>
      <w:pPr>
        <w:spacing w:after="40" w:before="120"/>
      </w:pPr>
      <w:r>
        <w:rPr>
          <w:b/>
          <w:bCs/>
          <w:color w:val="1F4E79"/>
          <w:sz w:val="22"/>
          <w:szCs w:val="22"/>
        </w:rPr>
        <w:t xml:space="preserve">4 June  —  </w:t>
      </w:r>
      <w:r>
        <w:rPr>
          <w:b/>
          <w:bCs/>
          <w:color w:val="222222"/>
          <w:sz w:val="22"/>
          <w:szCs w:val="22"/>
        </w:rPr>
        <w:t xml:space="preserve">Ariane 5 Flight 501 explosion (1996)</w:t>
      </w:r>
    </w:p>
    <w:p>
      <w:pPr>
        <w:spacing w:after="40"/>
      </w:pPr>
      <w:r>
        <w:rPr>
          <w:color w:val="333333"/>
          <w:sz w:val="21"/>
          <w:szCs w:val="21"/>
        </w:rPr>
        <w:t xml:space="preserve">The maiden Ariane 5 rocket self-destructed ~37 seconds after launch. Flight software reused from Ariane 4 hit a numerical overflow in conditions the older rocket never saw, and was never re-tested for the new vehicle.</w:t>
      </w:r>
    </w:p>
    <w:p>
      <w:pPr>
        <w:spacing w:after="60"/>
      </w:pPr>
      <w:r>
        <w:rPr>
          <w:b/>
          <w:bCs/>
          <w:color w:val="2E75B6"/>
          <w:sz w:val="21"/>
          <w:szCs w:val="21"/>
        </w:rPr>
        <w:t xml:space="preserve">Why it matters:  </w:t>
      </w:r>
      <w:r>
        <w:rPr>
          <w:i/>
          <w:iCs/>
          <w:color w:val="444444"/>
          <w:sz w:val="21"/>
          <w:szCs w:val="21"/>
        </w:rPr>
        <w:t xml:space="preserve">Revalidation on change — reused, 'proven' components must be re-qualified for their new context. A validation lesson written in fireballs.</w:t>
      </w:r>
    </w:p>
    <w:p>
      <w:pPr>
        <w:spacing w:after="40" w:before="120"/>
      </w:pPr>
      <w:r>
        <w:rPr>
          <w:b/>
          <w:bCs/>
          <w:color w:val="1F4E79"/>
          <w:sz w:val="22"/>
          <w:szCs w:val="22"/>
        </w:rPr>
        <w:t xml:space="preserve">25 June  —  </w:t>
      </w:r>
      <w:r>
        <w:rPr>
          <w:b/>
          <w:bCs/>
          <w:color w:val="222222"/>
          <w:sz w:val="22"/>
          <w:szCs w:val="22"/>
        </w:rPr>
        <w:t xml:space="preserve">Federal Food, Drug, and Cosmetic Act signed (1938)</w:t>
      </w:r>
    </w:p>
    <w:p>
      <w:pPr>
        <w:spacing w:after="40"/>
      </w:pPr>
      <w:r>
        <w:rPr>
          <w:color w:val="333333"/>
          <w:sz w:val="21"/>
          <w:szCs w:val="21"/>
        </w:rPr>
        <w:t xml:space="preserve">Passed after the 1937 Elixir Sulfanilamide disaster — where a sweet-tasting solvent (effectively antifreeze) killed ~100 people, many children — the Act required proof of safety before a drug could be sold and vastly expanded FDA authority.</w:t>
      </w:r>
    </w:p>
    <w:p>
      <w:pPr>
        <w:spacing w:after="60"/>
      </w:pPr>
      <w:r>
        <w:rPr>
          <w:b/>
          <w:bCs/>
          <w:color w:val="2E75B6"/>
          <w:sz w:val="21"/>
          <w:szCs w:val="21"/>
        </w:rPr>
        <w:t xml:space="preserve">Why it matters:  </w:t>
      </w:r>
      <w:r>
        <w:rPr>
          <w:i/>
          <w:iCs/>
          <w:color w:val="444444"/>
          <w:sz w:val="21"/>
          <w:szCs w:val="21"/>
        </w:rPr>
        <w:t xml:space="preserve">Excipient and solvent purity, toxicology, and the foundation of modern pharmaceutical regulation. Standards exist because someone learned the hard way.</w:t>
      </w:r>
    </w:p>
    <w:p>
      <w:pPr>
        <w:spacing w:after="40" w:before="120"/>
      </w:pPr>
      <w:r>
        <w:rPr>
          <w:b/>
          <w:bCs/>
          <w:color w:val="1F4E79"/>
          <w:sz w:val="22"/>
          <w:szCs w:val="22"/>
        </w:rPr>
        <w:t xml:space="preserve">30 June  —  </w:t>
      </w:r>
      <w:r>
        <w:rPr>
          <w:b/>
          <w:bCs/>
          <w:color w:val="222222"/>
          <w:sz w:val="22"/>
          <w:szCs w:val="22"/>
        </w:rPr>
        <w:t xml:space="preserve">Pure Food and Drug Act signed (1906)</w:t>
      </w:r>
    </w:p>
    <w:p>
      <w:pPr>
        <w:spacing w:after="40"/>
      </w:pPr>
      <w:r>
        <w:rPr>
          <w:color w:val="333333"/>
          <w:sz w:val="21"/>
          <w:szCs w:val="21"/>
        </w:rPr>
        <w:t xml:space="preserve">The US Pure Food and Drug Act (and Meat Inspection Act the same day) outlawed adulterated and mislabelled food and drugs, setting the country on the path to what became the FDA.</w:t>
      </w:r>
    </w:p>
    <w:p>
      <w:pPr>
        <w:spacing w:after="60"/>
      </w:pPr>
      <w:r>
        <w:rPr>
          <w:b/>
          <w:bCs/>
          <w:color w:val="2E75B6"/>
          <w:sz w:val="21"/>
          <w:szCs w:val="21"/>
        </w:rPr>
        <w:t xml:space="preserve">Why it matters:  </w:t>
      </w:r>
      <w:r>
        <w:rPr>
          <w:i/>
          <w:iCs/>
          <w:color w:val="444444"/>
          <w:sz w:val="21"/>
          <w:szCs w:val="21"/>
        </w:rPr>
        <w:t xml:space="preserve">The origin of food- and drug-purity regulation, and of the idea that manufacturers must prove cleanliness rather than assert it.</w:t>
      </w:r>
    </w:p>
    <w:p>
      <w:pPr>
        <w:pStyle w:val="Heading2"/>
        <w:spacing w:after="100" w:before="200"/>
      </w:pPr>
      <w:r>
        <w:rPr>
          <w:b/>
          <w:bCs/>
          <w:color w:val="2E75B6"/>
          <w:sz w:val="26"/>
          <w:szCs w:val="26"/>
        </w:rPr>
        <w:t xml:space="preserve">July</w:t>
      </w:r>
    </w:p>
    <w:p>
      <w:pPr>
        <w:spacing w:after="40" w:before="120"/>
      </w:pPr>
      <w:r>
        <w:rPr>
          <w:b/>
          <w:bCs/>
          <w:color w:val="1F4E79"/>
          <w:sz w:val="22"/>
          <w:szCs w:val="22"/>
        </w:rPr>
        <w:t xml:space="preserve">1 July  —  </w:t>
      </w:r>
      <w:r>
        <w:rPr>
          <w:b/>
          <w:bCs/>
          <w:color w:val="222222"/>
          <w:sz w:val="22"/>
          <w:szCs w:val="22"/>
        </w:rPr>
        <w:t xml:space="preserve">Ignaz Semmelweis born (1818)</w:t>
      </w:r>
    </w:p>
    <w:p>
      <w:pPr>
        <w:spacing w:after="40"/>
      </w:pPr>
      <w:r>
        <w:rPr>
          <w:color w:val="333333"/>
          <w:sz w:val="21"/>
          <w:szCs w:val="21"/>
        </w:rPr>
        <w:t xml:space="preserve">Semmelweis showed in 1847 that doctors washing their hands in a chlorine solution dramatically cut deadly childbed-fever deaths — years before germ theory explained why. He was ignored and ridiculed in his lifetime.</w:t>
      </w:r>
    </w:p>
    <w:p>
      <w:pPr>
        <w:spacing w:after="60"/>
      </w:pPr>
      <w:r>
        <w:rPr>
          <w:b/>
          <w:bCs/>
          <w:color w:val="2E75B6"/>
          <w:sz w:val="21"/>
          <w:szCs w:val="21"/>
        </w:rPr>
        <w:t xml:space="preserve">Why it matters:  </w:t>
      </w:r>
      <w:r>
        <w:rPr>
          <w:i/>
          <w:iCs/>
          <w:color w:val="444444"/>
          <w:sz w:val="21"/>
          <w:szCs w:val="21"/>
        </w:rPr>
        <w:t xml:space="preserve">The patron saint of prevention over reaction — a simple hygienic control, resisted by a culture that didn't want to hear it. Contamination control is often unglamorous and always worth it.</w:t>
      </w:r>
    </w:p>
    <w:p>
      <w:pPr>
        <w:spacing w:after="40" w:before="120"/>
      </w:pPr>
      <w:r>
        <w:rPr>
          <w:b/>
          <w:bCs/>
          <w:color w:val="1F4E79"/>
          <w:sz w:val="22"/>
          <w:szCs w:val="22"/>
        </w:rPr>
        <w:t xml:space="preserve">6 July  —  </w:t>
      </w:r>
      <w:r>
        <w:rPr>
          <w:b/>
          <w:bCs/>
          <w:color w:val="222222"/>
          <w:sz w:val="22"/>
          <w:szCs w:val="22"/>
        </w:rPr>
        <w:t xml:space="preserve">Piper Alpha disaster (1988)</w:t>
      </w:r>
    </w:p>
    <w:p>
      <w:pPr>
        <w:spacing w:after="40"/>
      </w:pPr>
      <w:r>
        <w:rPr>
          <w:color w:val="333333"/>
          <w:sz w:val="21"/>
          <w:szCs w:val="21"/>
        </w:rPr>
        <w:t xml:space="preserve">An explosion and fire destroyed the North Sea oil platform, killing 167. A key factor was a permit-to-work breakdown: a pump was restarted with a safety-critical valve missing, its removal not properly communicated.</w:t>
      </w:r>
    </w:p>
    <w:p>
      <w:pPr>
        <w:spacing w:after="60"/>
      </w:pPr>
      <w:r>
        <w:rPr>
          <w:b/>
          <w:bCs/>
          <w:color w:val="2E75B6"/>
          <w:sz w:val="21"/>
          <w:szCs w:val="21"/>
        </w:rPr>
        <w:t xml:space="preserve">Why it matters:  </w:t>
      </w:r>
      <w:r>
        <w:rPr>
          <w:i/>
          <w:iCs/>
          <w:color w:val="444444"/>
          <w:sz w:val="21"/>
          <w:szCs w:val="21"/>
        </w:rPr>
        <w:t xml:space="preserve">Isolation, lockout/permit-to-work and communication at shift handover — the human systems that keep fluid-handling plants safe.</w:t>
      </w:r>
    </w:p>
    <w:p>
      <w:pPr>
        <w:spacing w:after="40" w:before="120"/>
      </w:pPr>
      <w:r>
        <w:rPr>
          <w:b/>
          <w:bCs/>
          <w:color w:val="1F4E79"/>
          <w:sz w:val="22"/>
          <w:szCs w:val="22"/>
        </w:rPr>
        <w:t xml:space="preserve">10 July  —  </w:t>
      </w:r>
      <w:r>
        <w:rPr>
          <w:b/>
          <w:bCs/>
          <w:color w:val="222222"/>
          <w:sz w:val="22"/>
          <w:szCs w:val="22"/>
        </w:rPr>
        <w:t xml:space="preserve">Seveso disaster (1976)</w:t>
      </w:r>
    </w:p>
    <w:p>
      <w:pPr>
        <w:spacing w:after="40"/>
      </w:pPr>
      <w:r>
        <w:rPr>
          <w:color w:val="333333"/>
          <w:sz w:val="21"/>
          <w:szCs w:val="21"/>
        </w:rPr>
        <w:t xml:space="preserve">A runaway reaction at a chemical plant near Seveso, Italy released a cloud containing highly toxic dioxin over a populated area. It led directly to the EU's 'Seveso Directive' on major-accident hazards.</w:t>
      </w:r>
    </w:p>
    <w:p>
      <w:pPr>
        <w:spacing w:after="60"/>
      </w:pPr>
      <w:r>
        <w:rPr>
          <w:b/>
          <w:bCs/>
          <w:color w:val="2E75B6"/>
          <w:sz w:val="21"/>
          <w:szCs w:val="21"/>
        </w:rPr>
        <w:t xml:space="preserve">Why it matters:  </w:t>
      </w:r>
      <w:r>
        <w:rPr>
          <w:i/>
          <w:iCs/>
          <w:color w:val="444444"/>
          <w:sz w:val="21"/>
          <w:szCs w:val="21"/>
        </w:rPr>
        <w:t xml:space="preserve">Containment, reaction control and the regulatory frameworks that now govern hazardous chemical processing across Europe.</w:t>
      </w:r>
    </w:p>
    <w:p>
      <w:pPr>
        <w:spacing w:after="40" w:before="120"/>
      </w:pPr>
      <w:r>
        <w:rPr>
          <w:b/>
          <w:bCs/>
          <w:color w:val="1F4E79"/>
          <w:sz w:val="22"/>
          <w:szCs w:val="22"/>
        </w:rPr>
        <w:t xml:space="preserve">17 July  —  </w:t>
      </w:r>
      <w:r>
        <w:rPr>
          <w:b/>
          <w:bCs/>
          <w:color w:val="222222"/>
          <w:sz w:val="22"/>
          <w:szCs w:val="22"/>
        </w:rPr>
        <w:t xml:space="preserve">Hyatt Regency walkway collapse (1981)</w:t>
      </w:r>
    </w:p>
    <w:p>
      <w:pPr>
        <w:spacing w:after="40"/>
      </w:pPr>
      <w:r>
        <w:rPr>
          <w:color w:val="333333"/>
          <w:sz w:val="21"/>
          <w:szCs w:val="21"/>
        </w:rPr>
        <w:t xml:space="preserve">Two suspended walkways in a Kansas City hotel collapsed onto a crowded lobby, killing 114. A seemingly minor connection-detail change during construction doubled the load on a critical joint — and no one re-ran the numbers.</w:t>
      </w:r>
    </w:p>
    <w:p>
      <w:pPr>
        <w:spacing w:after="60"/>
      </w:pPr>
      <w:r>
        <w:rPr>
          <w:b/>
          <w:bCs/>
          <w:color w:val="2E75B6"/>
          <w:sz w:val="21"/>
          <w:szCs w:val="21"/>
        </w:rPr>
        <w:t xml:space="preserve">Why it matters:  </w:t>
      </w:r>
      <w:r>
        <w:rPr>
          <w:i/>
          <w:iCs/>
          <w:color w:val="444444"/>
          <w:sz w:val="21"/>
          <w:szCs w:val="21"/>
        </w:rPr>
        <w:t xml:space="preserve">A design change without re-analysis, and engineering responsibility for the details of a connection. Small drawing changes can be lethal; someone must own the check.</w:t>
      </w:r>
    </w:p>
    <w:p>
      <w:pPr>
        <w:spacing w:after="40" w:before="120"/>
      </w:pPr>
      <w:r>
        <w:rPr>
          <w:b/>
          <w:bCs/>
          <w:color w:val="1F4E79"/>
          <w:sz w:val="22"/>
          <w:szCs w:val="22"/>
        </w:rPr>
        <w:t xml:space="preserve">20 July  —  </w:t>
      </w:r>
      <w:r>
        <w:rPr>
          <w:b/>
          <w:bCs/>
          <w:color w:val="222222"/>
          <w:sz w:val="22"/>
          <w:szCs w:val="22"/>
        </w:rPr>
        <w:t xml:space="preserve">Apollo 11 Moon landing (1969)</w:t>
      </w:r>
    </w:p>
    <w:p>
      <w:pPr>
        <w:spacing w:after="40"/>
      </w:pPr>
      <w:r>
        <w:rPr>
          <w:color w:val="333333"/>
          <w:sz w:val="21"/>
          <w:szCs w:val="21"/>
        </w:rPr>
        <w:t xml:space="preserve">Humans landed on the Moon and returned safely, the culmination of an immense systems-engineering effort built on redundancy, testing and disciplined risk management.</w:t>
      </w:r>
    </w:p>
    <w:p>
      <w:pPr>
        <w:spacing w:after="60"/>
      </w:pPr>
      <w:r>
        <w:rPr>
          <w:b/>
          <w:bCs/>
          <w:color w:val="2E75B6"/>
          <w:sz w:val="21"/>
          <w:szCs w:val="21"/>
        </w:rPr>
        <w:t xml:space="preserve">Why it matters:  </w:t>
      </w:r>
      <w:r>
        <w:rPr>
          <w:i/>
          <w:iCs/>
          <w:color w:val="444444"/>
          <w:sz w:val="21"/>
          <w:szCs w:val="21"/>
        </w:rPr>
        <w:t xml:space="preserve">The high-water mark of reliability engineering — proof of what rigorous design, verification and margins can achieve.</w:t>
      </w:r>
    </w:p>
    <w:p>
      <w:pPr>
        <w:pStyle w:val="Heading2"/>
        <w:spacing w:after="100" w:before="200"/>
      </w:pPr>
      <w:r>
        <w:rPr>
          <w:b/>
          <w:bCs/>
          <w:color w:val="2E75B6"/>
          <w:sz w:val="26"/>
          <w:szCs w:val="26"/>
        </w:rPr>
        <w:t xml:space="preserve">August</w:t>
      </w:r>
    </w:p>
    <w:p>
      <w:pPr>
        <w:spacing w:after="40" w:before="120"/>
      </w:pPr>
      <w:r>
        <w:rPr>
          <w:b/>
          <w:bCs/>
          <w:color w:val="1F4E79"/>
          <w:sz w:val="22"/>
          <w:szCs w:val="22"/>
        </w:rPr>
        <w:t xml:space="preserve">1 August  —  </w:t>
      </w:r>
      <w:r>
        <w:rPr>
          <w:b/>
          <w:bCs/>
          <w:color w:val="222222"/>
          <w:sz w:val="22"/>
          <w:szCs w:val="22"/>
        </w:rPr>
        <w:t xml:space="preserve">I-35W Mississippi River bridge collapse (2007)</w:t>
      </w:r>
    </w:p>
    <w:p>
      <w:pPr>
        <w:spacing w:after="40"/>
      </w:pPr>
      <w:r>
        <w:rPr>
          <w:color w:val="333333"/>
          <w:sz w:val="21"/>
          <w:szCs w:val="21"/>
        </w:rPr>
        <w:t xml:space="preserve">A bridge in Minneapolis collapsed during rush hour, killing 13. Investigators found undersized gusset plates — a decades-old design error — overwhelmed as loads on the bridge grew over the years.</w:t>
      </w:r>
    </w:p>
    <w:p>
      <w:pPr>
        <w:spacing w:after="60"/>
      </w:pPr>
      <w:r>
        <w:rPr>
          <w:b/>
          <w:bCs/>
          <w:color w:val="2E75B6"/>
          <w:sz w:val="21"/>
          <w:szCs w:val="21"/>
        </w:rPr>
        <w:t xml:space="preserve">Why it matters:  </w:t>
      </w:r>
      <w:r>
        <w:rPr>
          <w:i/>
          <w:iCs/>
          <w:color w:val="444444"/>
          <w:sz w:val="21"/>
          <w:szCs w:val="21"/>
        </w:rPr>
        <w:t xml:space="preserve">Latent design defects, load growth over a structure's life, and the limits of visual inspection for finding a flaw that's been there since day one.</w:t>
      </w:r>
    </w:p>
    <w:p>
      <w:pPr>
        <w:spacing w:after="40" w:before="120"/>
      </w:pPr>
      <w:r>
        <w:rPr>
          <w:b/>
          <w:bCs/>
          <w:color w:val="1F4E79"/>
          <w:sz w:val="22"/>
          <w:szCs w:val="22"/>
        </w:rPr>
        <w:t xml:space="preserve">6 August  —  </w:t>
      </w:r>
      <w:r>
        <w:rPr>
          <w:b/>
          <w:bCs/>
          <w:color w:val="222222"/>
          <w:sz w:val="22"/>
          <w:szCs w:val="22"/>
        </w:rPr>
        <w:t xml:space="preserve">Alexander Fleming born (1881)</w:t>
      </w:r>
    </w:p>
    <w:p>
      <w:pPr>
        <w:spacing w:after="40"/>
      </w:pPr>
      <w:r>
        <w:rPr>
          <w:color w:val="333333"/>
          <w:sz w:val="21"/>
          <w:szCs w:val="21"/>
        </w:rPr>
        <w:t xml:space="preserve">The Scottish bacteriologist who would later discover penicillin, launching the antibiotic era.</w:t>
      </w:r>
    </w:p>
    <w:p>
      <w:pPr>
        <w:spacing w:after="60"/>
      </w:pPr>
      <w:r>
        <w:rPr>
          <w:b/>
          <w:bCs/>
          <w:color w:val="2E75B6"/>
          <w:sz w:val="21"/>
          <w:szCs w:val="21"/>
        </w:rPr>
        <w:t xml:space="preserve">Why it matters:  </w:t>
      </w:r>
      <w:r>
        <w:rPr>
          <w:i/>
          <w:iCs/>
          <w:color w:val="444444"/>
          <w:sz w:val="21"/>
          <w:szCs w:val="21"/>
        </w:rPr>
        <w:t xml:space="preserve">The human root of large-scale sterile fermentation and antibiotic manufacturing.</w:t>
      </w:r>
    </w:p>
    <w:p>
      <w:pPr>
        <w:spacing w:after="40" w:before="120"/>
      </w:pPr>
      <w:r>
        <w:rPr>
          <w:b/>
          <w:bCs/>
          <w:color w:val="1F4E79"/>
          <w:sz w:val="22"/>
          <w:szCs w:val="22"/>
        </w:rPr>
        <w:t xml:space="preserve">13 August  —  </w:t>
      </w:r>
      <w:r>
        <w:rPr>
          <w:b/>
          <w:bCs/>
          <w:color w:val="222222"/>
          <w:sz w:val="22"/>
          <w:szCs w:val="22"/>
        </w:rPr>
        <w:t xml:space="preserve">Harry Brearley casts the first stainless steel (1913)</w:t>
      </w:r>
    </w:p>
    <w:p>
      <w:pPr>
        <w:spacing w:after="40"/>
      </w:pPr>
      <w:r>
        <w:rPr>
          <w:color w:val="333333"/>
          <w:sz w:val="21"/>
          <w:szCs w:val="21"/>
        </w:rPr>
        <w:t xml:space="preserve">In Sheffield, while seeking a harder alloy for gun barrels, Brearley produced a chromium steel (~12.8% Cr) that stubbornly resisted rust and acid etching. He recognised it as 'rustless steel'.</w:t>
      </w:r>
    </w:p>
    <w:p>
      <w:pPr>
        <w:spacing w:after="60"/>
      </w:pPr>
      <w:r>
        <w:rPr>
          <w:b/>
          <w:bCs/>
          <w:color w:val="2E75B6"/>
          <w:sz w:val="21"/>
          <w:szCs w:val="21"/>
        </w:rPr>
        <w:t xml:space="preserve">Why it matters:  </w:t>
      </w:r>
      <w:r>
        <w:rPr>
          <w:i/>
          <w:iCs/>
          <w:color w:val="444444"/>
          <w:sz w:val="21"/>
          <w:szCs w:val="21"/>
        </w:rPr>
        <w:t xml:space="preserve">The single most important material in Pure Transfer's world. Every 316L tube, hygienic fitting and polished vessel descends from this cast. Corrosion resistance = purity, cleanability and trust.</w:t>
      </w:r>
    </w:p>
    <w:p>
      <w:pPr>
        <w:spacing w:after="40" w:before="120"/>
      </w:pPr>
      <w:r>
        <w:rPr>
          <w:b/>
          <w:bCs/>
          <w:color w:val="1F4E79"/>
          <w:sz w:val="22"/>
          <w:szCs w:val="22"/>
        </w:rPr>
        <w:t xml:space="preserve">29 August  —  </w:t>
      </w:r>
      <w:r>
        <w:rPr>
          <w:b/>
          <w:bCs/>
          <w:color w:val="222222"/>
          <w:sz w:val="22"/>
          <w:szCs w:val="22"/>
        </w:rPr>
        <w:t xml:space="preserve">Faraday demonstrates electromagnetic induction (1831)</w:t>
      </w:r>
    </w:p>
    <w:p>
      <w:pPr>
        <w:spacing w:after="40"/>
      </w:pPr>
      <w:r>
        <w:rPr>
          <w:color w:val="333333"/>
          <w:sz w:val="21"/>
          <w:szCs w:val="21"/>
        </w:rPr>
        <w:t xml:space="preserve">Michael Faraday showed that a changing magnetic field induces an electric current, the principle behind generators, transformers and countless sensors.</w:t>
      </w:r>
    </w:p>
    <w:p>
      <w:pPr>
        <w:spacing w:after="60"/>
      </w:pPr>
      <w:r>
        <w:rPr>
          <w:b/>
          <w:bCs/>
          <w:color w:val="2E75B6"/>
          <w:sz w:val="21"/>
          <w:szCs w:val="21"/>
        </w:rPr>
        <w:t xml:space="preserve">Why it matters:  </w:t>
      </w:r>
      <w:r>
        <w:rPr>
          <w:i/>
          <w:iCs/>
          <w:color w:val="444444"/>
          <w:sz w:val="21"/>
          <w:szCs w:val="21"/>
        </w:rPr>
        <w:t xml:space="preserve">The foundation of the electricity, instrumentation and automation that run and monitor every modern process plant.</w:t>
      </w:r>
    </w:p>
    <w:p>
      <w:pPr>
        <w:pStyle w:val="Heading2"/>
        <w:spacing w:after="100" w:before="200"/>
      </w:pPr>
      <w:r>
        <w:rPr>
          <w:b/>
          <w:bCs/>
          <w:color w:val="2E75B6"/>
          <w:sz w:val="26"/>
          <w:szCs w:val="26"/>
        </w:rPr>
        <w:t xml:space="preserve">September</w:t>
      </w:r>
    </w:p>
    <w:p>
      <w:pPr>
        <w:spacing w:after="40" w:before="120"/>
      </w:pPr>
      <w:r>
        <w:rPr>
          <w:b/>
          <w:bCs/>
          <w:color w:val="1F4E79"/>
          <w:sz w:val="22"/>
          <w:szCs w:val="22"/>
        </w:rPr>
        <w:t xml:space="preserve">8 September  —  </w:t>
      </w:r>
      <w:r>
        <w:rPr>
          <w:b/>
          <w:bCs/>
          <w:color w:val="222222"/>
          <w:sz w:val="22"/>
          <w:szCs w:val="22"/>
        </w:rPr>
        <w:t xml:space="preserve">John Snow and the Broad Street pump (1854)</w:t>
      </w:r>
    </w:p>
    <w:p>
      <w:pPr>
        <w:spacing w:after="40"/>
      </w:pPr>
      <w:r>
        <w:rPr>
          <w:color w:val="333333"/>
          <w:sz w:val="21"/>
          <w:szCs w:val="21"/>
        </w:rPr>
        <w:t xml:space="preserve">Snow persuaded authorities to remove the handle of a public water pump he had linked to a deadly London cholera outbreak, in effect founding modern epidemiology — and proving contaminated water kills.</w:t>
      </w:r>
    </w:p>
    <w:p>
      <w:pPr>
        <w:spacing w:after="60"/>
      </w:pPr>
      <w:r>
        <w:rPr>
          <w:b/>
          <w:bCs/>
          <w:color w:val="2E75B6"/>
          <w:sz w:val="21"/>
          <w:szCs w:val="21"/>
        </w:rPr>
        <w:t xml:space="preserve">Why it matters:  </w:t>
      </w:r>
      <w:r>
        <w:rPr>
          <w:i/>
          <w:iCs/>
          <w:color w:val="444444"/>
          <w:sz w:val="21"/>
          <w:szCs w:val="21"/>
        </w:rPr>
        <w:t xml:space="preserve">Water quality and contamination of a shared supply — the deep backstory to Purified Water and Water-for-Injection systems, and to evidence-based prevention.</w:t>
      </w:r>
    </w:p>
    <w:p>
      <w:pPr>
        <w:spacing w:after="40" w:before="120"/>
      </w:pPr>
      <w:r>
        <w:rPr>
          <w:b/>
          <w:bCs/>
          <w:color w:val="1F4E79"/>
          <w:sz w:val="22"/>
          <w:szCs w:val="22"/>
        </w:rPr>
        <w:t xml:space="preserve">12 September  —  </w:t>
      </w:r>
      <w:r>
        <w:rPr>
          <w:b/>
          <w:bCs/>
          <w:color w:val="222222"/>
          <w:sz w:val="22"/>
          <w:szCs w:val="22"/>
        </w:rPr>
        <w:t xml:space="preserve">First integrated circuit demonstrated (1958)</w:t>
      </w:r>
    </w:p>
    <w:p>
      <w:pPr>
        <w:spacing w:after="40"/>
      </w:pPr>
      <w:r>
        <w:rPr>
          <w:color w:val="333333"/>
          <w:sz w:val="21"/>
          <w:szCs w:val="21"/>
        </w:rPr>
        <w:t xml:space="preserve">Jack Kilby at Texas Instruments demonstrated the first working integrated circuit, launching the microelectronics age.</w:t>
      </w:r>
    </w:p>
    <w:p>
      <w:pPr>
        <w:spacing w:after="60"/>
      </w:pPr>
      <w:r>
        <w:rPr>
          <w:b/>
          <w:bCs/>
          <w:color w:val="2E75B6"/>
          <w:sz w:val="21"/>
          <w:szCs w:val="21"/>
        </w:rPr>
        <w:t xml:space="preserve">Why it matters:  </w:t>
      </w:r>
      <w:r>
        <w:rPr>
          <w:i/>
          <w:iCs/>
          <w:color w:val="444444"/>
          <w:sz w:val="21"/>
          <w:szCs w:val="21"/>
        </w:rPr>
        <w:t xml:space="preserve">The birth of semiconductor manufacturing — an industry utterly dependent on ultrapure water, ultrapure chemicals and gases, and cleanrooms. One of Pure Transfer's core sectors.</w:t>
      </w:r>
    </w:p>
    <w:p>
      <w:pPr>
        <w:spacing w:after="40" w:before="120"/>
      </w:pPr>
      <w:r>
        <w:rPr>
          <w:b/>
          <w:bCs/>
          <w:color w:val="1F4E79"/>
          <w:sz w:val="22"/>
          <w:szCs w:val="22"/>
        </w:rPr>
        <w:t xml:space="preserve">23 September  —  </w:t>
      </w:r>
      <w:r>
        <w:rPr>
          <w:b/>
          <w:bCs/>
          <w:color w:val="222222"/>
          <w:sz w:val="22"/>
          <w:szCs w:val="22"/>
        </w:rPr>
        <w:t xml:space="preserve">Mars Climate Orbiter lost (1999)</w:t>
      </w:r>
    </w:p>
    <w:p>
      <w:pPr>
        <w:spacing w:after="40"/>
      </w:pPr>
      <w:r>
        <w:rPr>
          <w:color w:val="333333"/>
          <w:sz w:val="21"/>
          <w:szCs w:val="21"/>
        </w:rPr>
        <w:t xml:space="preserve">NASA's orbiter was destroyed on arrival at Mars because one team used imperial units and another used metric for the same data. Nobody caught the mismatch.</w:t>
      </w:r>
    </w:p>
    <w:p>
      <w:pPr>
        <w:spacing w:after="60"/>
      </w:pPr>
      <w:r>
        <w:rPr>
          <w:b/>
          <w:bCs/>
          <w:color w:val="2E75B6"/>
          <w:sz w:val="21"/>
          <w:szCs w:val="21"/>
        </w:rPr>
        <w:t xml:space="preserve">Why it matters:  </w:t>
      </w:r>
      <w:r>
        <w:rPr>
          <w:i/>
          <w:iCs/>
          <w:color w:val="444444"/>
          <w:sz w:val="21"/>
          <w:szCs w:val="21"/>
        </w:rPr>
        <w:t xml:space="preserve">Units, interface control and verification between teams — the boring checks (does everyone agree on units and specs?) prevent expensive failures.</w:t>
      </w:r>
    </w:p>
    <w:p>
      <w:pPr>
        <w:spacing w:after="40" w:before="120"/>
      </w:pPr>
      <w:r>
        <w:rPr>
          <w:b/>
          <w:bCs/>
          <w:color w:val="1F4E79"/>
          <w:sz w:val="22"/>
          <w:szCs w:val="22"/>
        </w:rPr>
        <w:t xml:space="preserve">28 September  —  </w:t>
      </w:r>
      <w:r>
        <w:rPr>
          <w:b/>
          <w:bCs/>
          <w:color w:val="222222"/>
          <w:sz w:val="22"/>
          <w:szCs w:val="22"/>
        </w:rPr>
        <w:t xml:space="preserve">Alexander Fleming discovers penicillin (1928)  ⚠</w:t>
      </w:r>
    </w:p>
    <w:p>
      <w:pPr>
        <w:spacing w:after="40"/>
      </w:pPr>
      <w:r>
        <w:rPr>
          <w:color w:val="333333"/>
          <w:sz w:val="21"/>
          <w:szCs w:val="21"/>
        </w:rPr>
        <w:t xml:space="preserve">Returning to his lab, Fleming noticed a Penicillium mould had killed bacteria on a contaminated culture plate — the observation that led to antibiotics. (28 September is the traditionally cited date; the exact day is historically fuzzy — worth a check if posting it as a hard date.)</w:t>
      </w:r>
    </w:p>
    <w:p>
      <w:pPr>
        <w:spacing w:after="60"/>
      </w:pPr>
      <w:r>
        <w:rPr>
          <w:b/>
          <w:bCs/>
          <w:color w:val="2E75B6"/>
          <w:sz w:val="21"/>
          <w:szCs w:val="21"/>
        </w:rPr>
        <w:t xml:space="preserve">Why it matters:  </w:t>
      </w:r>
      <w:r>
        <w:rPr>
          <w:i/>
          <w:iCs/>
          <w:color w:val="444444"/>
          <w:sz w:val="21"/>
          <w:szCs w:val="21"/>
        </w:rPr>
        <w:t xml:space="preserve">The origin of antibiotics and of large-scale sterile fermentation, and a lesson that even a contamination event, properly observed, can teach something.</w:t>
      </w:r>
    </w:p>
    <w:p>
      <w:pPr>
        <w:pStyle w:val="Heading2"/>
        <w:spacing w:after="100" w:before="200"/>
      </w:pPr>
      <w:r>
        <w:rPr>
          <w:b/>
          <w:bCs/>
          <w:color w:val="2E75B6"/>
          <w:sz w:val="26"/>
          <w:szCs w:val="26"/>
        </w:rPr>
        <w:t xml:space="preserve">October</w:t>
      </w:r>
    </w:p>
    <w:p>
      <w:pPr>
        <w:spacing w:after="40" w:before="120"/>
      </w:pPr>
      <w:r>
        <w:rPr>
          <w:b/>
          <w:bCs/>
          <w:color w:val="1F4E79"/>
          <w:sz w:val="22"/>
          <w:szCs w:val="22"/>
        </w:rPr>
        <w:t xml:space="preserve">4 October  —  </w:t>
      </w:r>
      <w:r>
        <w:rPr>
          <w:b/>
          <w:bCs/>
          <w:color w:val="222222"/>
          <w:sz w:val="22"/>
          <w:szCs w:val="22"/>
        </w:rPr>
        <w:t xml:space="preserve">Sputnik 1 launched (1957)</w:t>
      </w:r>
    </w:p>
    <w:p>
      <w:pPr>
        <w:spacing w:after="40"/>
      </w:pPr>
      <w:r>
        <w:rPr>
          <w:color w:val="333333"/>
          <w:sz w:val="21"/>
          <w:szCs w:val="21"/>
        </w:rPr>
        <w:t xml:space="preserve">The Soviet Union launched the first artificial satellite, opening the Space Age and the space race.</w:t>
      </w:r>
    </w:p>
    <w:p>
      <w:pPr>
        <w:spacing w:after="60"/>
      </w:pPr>
      <w:r>
        <w:rPr>
          <w:b/>
          <w:bCs/>
          <w:color w:val="2E75B6"/>
          <w:sz w:val="21"/>
          <w:szCs w:val="21"/>
        </w:rPr>
        <w:t xml:space="preserve">Why it matters:  </w:t>
      </w:r>
      <w:r>
        <w:rPr>
          <w:i/>
          <w:iCs/>
          <w:color w:val="444444"/>
          <w:sz w:val="21"/>
          <w:szCs w:val="21"/>
        </w:rPr>
        <w:t xml:space="preserve">The space and defence push of this era drove huge advances in contamination control and cleanroom technology that later transformed pharmaceutical and semiconductor manufacturing.</w:t>
      </w:r>
    </w:p>
    <w:p>
      <w:pPr>
        <w:spacing w:after="40" w:before="120"/>
      </w:pPr>
      <w:r>
        <w:rPr>
          <w:b/>
          <w:bCs/>
          <w:color w:val="1F4E79"/>
          <w:sz w:val="22"/>
          <w:szCs w:val="22"/>
        </w:rPr>
        <w:t xml:space="preserve">5 October  —  </w:t>
      </w:r>
      <w:r>
        <w:rPr>
          <w:b/>
          <w:bCs/>
          <w:color w:val="222222"/>
          <w:sz w:val="22"/>
          <w:szCs w:val="22"/>
        </w:rPr>
        <w:t xml:space="preserve">Johnson &amp; Johnson recalls Tylenol nationwide (1982)</w:t>
      </w:r>
    </w:p>
    <w:p>
      <w:pPr>
        <w:spacing w:after="40"/>
      </w:pPr>
      <w:r>
        <w:rPr>
          <w:color w:val="333333"/>
          <w:sz w:val="21"/>
          <w:szCs w:val="21"/>
        </w:rPr>
        <w:t xml:space="preserve">After seven people in Chicago died from Tylenol capsules laced with cyanide, J&amp;J pulled ~31 million bottles from shelves. The response reshaped consumer safety and led to tamper-evident packaging and a federal anti-tampering law.</w:t>
      </w:r>
    </w:p>
    <w:p>
      <w:pPr>
        <w:spacing w:after="60"/>
      </w:pPr>
      <w:r>
        <w:rPr>
          <w:b/>
          <w:bCs/>
          <w:color w:val="2E75B6"/>
          <w:sz w:val="21"/>
          <w:szCs w:val="21"/>
        </w:rPr>
        <w:t xml:space="preserve">Why it matters:  </w:t>
      </w:r>
      <w:r>
        <w:rPr>
          <w:i/>
          <w:iCs/>
          <w:color w:val="444444"/>
          <w:sz w:val="21"/>
          <w:szCs w:val="21"/>
        </w:rPr>
        <w:t xml:space="preserve">Product integrity and packaging as the last line of defence — and a model of putting safety and trust ahead of short-term cost.</w:t>
      </w:r>
    </w:p>
    <w:p>
      <w:pPr>
        <w:spacing w:after="40" w:before="120"/>
      </w:pPr>
      <w:r>
        <w:rPr>
          <w:b/>
          <w:bCs/>
          <w:color w:val="1F4E79"/>
          <w:sz w:val="22"/>
          <w:szCs w:val="22"/>
        </w:rPr>
        <w:t xml:space="preserve">10 October  —  </w:t>
      </w:r>
      <w:r>
        <w:rPr>
          <w:b/>
          <w:bCs/>
          <w:color w:val="222222"/>
          <w:sz w:val="22"/>
          <w:szCs w:val="22"/>
        </w:rPr>
        <w:t xml:space="preserve">Kefauver-Harris Amendment signed (1962)</w:t>
      </w:r>
    </w:p>
    <w:p>
      <w:pPr>
        <w:spacing w:after="40"/>
      </w:pPr>
      <w:r>
        <w:rPr>
          <w:color w:val="333333"/>
          <w:sz w:val="21"/>
          <w:szCs w:val="21"/>
        </w:rPr>
        <w:t xml:space="preserve">Prompted by the thalidomide tragedy — kept out of the US largely by FDA reviewer Frances Kelsey — this law required drugs to be proven effective, not just safe, and mandated Good Manufacturing Practice.</w:t>
      </w:r>
    </w:p>
    <w:p>
      <w:pPr>
        <w:spacing w:after="60"/>
      </w:pPr>
      <w:r>
        <w:rPr>
          <w:b/>
          <w:bCs/>
          <w:color w:val="2E75B6"/>
          <w:sz w:val="21"/>
          <w:szCs w:val="21"/>
        </w:rPr>
        <w:t xml:space="preserve">Why it matters:  </w:t>
      </w:r>
      <w:r>
        <w:rPr>
          <w:i/>
          <w:iCs/>
          <w:color w:val="444444"/>
          <w:sz w:val="21"/>
          <w:szCs w:val="21"/>
        </w:rPr>
        <w:t xml:space="preserve">A cornerstone of GMP and validation. The modern expectation that a process is documented, controlled and proven traces to this amendment.</w:t>
      </w:r>
    </w:p>
    <w:p>
      <w:pPr>
        <w:spacing w:after="40" w:before="120"/>
      </w:pPr>
      <w:r>
        <w:rPr>
          <w:b/>
          <w:bCs/>
          <w:color w:val="1F4E79"/>
          <w:sz w:val="22"/>
          <w:szCs w:val="22"/>
        </w:rPr>
        <w:t xml:space="preserve">14 October  —  </w:t>
      </w:r>
      <w:r>
        <w:rPr>
          <w:b/>
          <w:bCs/>
          <w:color w:val="222222"/>
          <w:sz w:val="22"/>
          <w:szCs w:val="22"/>
        </w:rPr>
        <w:t xml:space="preserve">W. Edwards Deming born (1900)</w:t>
      </w:r>
    </w:p>
    <w:p>
      <w:pPr>
        <w:spacing w:after="40"/>
      </w:pPr>
      <w:r>
        <w:rPr>
          <w:color w:val="333333"/>
          <w:sz w:val="21"/>
          <w:szCs w:val="21"/>
        </w:rPr>
        <w:t xml:space="preserve">The statistician and quality thinker whose ideas on statistical process control and continuous improvement helped drive post-war Japan's manufacturing transformation, and later the global quality movement.</w:t>
      </w:r>
    </w:p>
    <w:p>
      <w:pPr>
        <w:spacing w:after="60"/>
      </w:pPr>
      <w:r>
        <w:rPr>
          <w:b/>
          <w:bCs/>
          <w:color w:val="2E75B6"/>
          <w:sz w:val="21"/>
          <w:szCs w:val="21"/>
        </w:rPr>
        <w:t xml:space="preserve">Why it matters:  </w:t>
      </w:r>
      <w:r>
        <w:rPr>
          <w:i/>
          <w:iCs/>
          <w:color w:val="444444"/>
          <w:sz w:val="21"/>
          <w:szCs w:val="21"/>
        </w:rPr>
        <w:t xml:space="preserve">Quality as a system, not an inspection step; reducing variation; 'prevention over detection.' The philosophical backbone of doing things properly.</w:t>
      </w:r>
    </w:p>
    <w:p>
      <w:pPr>
        <w:spacing w:after="40" w:before="120"/>
      </w:pPr>
      <w:r>
        <w:rPr>
          <w:b/>
          <w:bCs/>
          <w:color w:val="1F4E79"/>
          <w:sz w:val="22"/>
          <w:szCs w:val="22"/>
        </w:rPr>
        <w:t xml:space="preserve">16 October  —  </w:t>
      </w:r>
      <w:r>
        <w:rPr>
          <w:b/>
          <w:bCs/>
          <w:color w:val="222222"/>
          <w:sz w:val="22"/>
          <w:szCs w:val="22"/>
        </w:rPr>
        <w:t xml:space="preserve">'Ether Day': first public surgical anaesthesia (1846)</w:t>
      </w:r>
    </w:p>
    <w:p>
      <w:pPr>
        <w:spacing w:after="40"/>
      </w:pPr>
      <w:r>
        <w:rPr>
          <w:color w:val="333333"/>
          <w:sz w:val="21"/>
          <w:szCs w:val="21"/>
        </w:rPr>
        <w:t xml:space="preserve">William Morton publicly demonstrated ether anaesthesia at Massachusetts General Hospital, transforming surgery and, with later antisepsis, the whole trajectory of medicine.</w:t>
      </w:r>
    </w:p>
    <w:p>
      <w:pPr>
        <w:spacing w:after="60"/>
      </w:pPr>
      <w:r>
        <w:rPr>
          <w:b/>
          <w:bCs/>
          <w:color w:val="2E75B6"/>
          <w:sz w:val="21"/>
          <w:szCs w:val="21"/>
        </w:rPr>
        <w:t xml:space="preserve">Why it matters:  </w:t>
      </w:r>
      <w:r>
        <w:rPr>
          <w:i/>
          <w:iCs/>
          <w:color w:val="444444"/>
          <w:sz w:val="21"/>
          <w:szCs w:val="21"/>
        </w:rPr>
        <w:t xml:space="preserve">Part of the arc from crude medicine to sterile, controlled clinical and pharmaceutical practice.</w:t>
      </w:r>
    </w:p>
    <w:p>
      <w:pPr>
        <w:pStyle w:val="Heading2"/>
        <w:spacing w:after="100" w:before="200"/>
      </w:pPr>
      <w:r>
        <w:rPr>
          <w:b/>
          <w:bCs/>
          <w:color w:val="2E75B6"/>
          <w:sz w:val="26"/>
          <w:szCs w:val="26"/>
        </w:rPr>
        <w:t xml:space="preserve">November</w:t>
      </w:r>
    </w:p>
    <w:p>
      <w:pPr>
        <w:spacing w:after="40" w:before="120"/>
      </w:pPr>
      <w:r>
        <w:rPr>
          <w:b/>
          <w:bCs/>
          <w:color w:val="1F4E79"/>
          <w:sz w:val="22"/>
          <w:szCs w:val="22"/>
        </w:rPr>
        <w:t xml:space="preserve">7 November  —  </w:t>
      </w:r>
      <w:r>
        <w:rPr>
          <w:b/>
          <w:bCs/>
          <w:color w:val="222222"/>
          <w:sz w:val="22"/>
          <w:szCs w:val="22"/>
        </w:rPr>
        <w:t xml:space="preserve">Tacoma Narrows Bridge collapse (1940)</w:t>
      </w:r>
    </w:p>
    <w:p>
      <w:pPr>
        <w:spacing w:after="40"/>
      </w:pPr>
      <w:r>
        <w:rPr>
          <w:color w:val="333333"/>
          <w:sz w:val="21"/>
          <w:szCs w:val="21"/>
        </w:rPr>
        <w:t xml:space="preserve">'Galloping Gertie' tore itself apart in a moderate wind four months after opening, as aeroelastic flutter built up oscillations the designers never anticipated. (Marie Curie was also born on 7 November 1867 — a pioneer of radioactivity and precise measurement, if you prefer a scientist angle.)</w:t>
      </w:r>
    </w:p>
    <w:p>
      <w:pPr>
        <w:spacing w:after="60"/>
      </w:pPr>
      <w:r>
        <w:rPr>
          <w:b/>
          <w:bCs/>
          <w:color w:val="2E75B6"/>
          <w:sz w:val="21"/>
          <w:szCs w:val="21"/>
        </w:rPr>
        <w:t xml:space="preserve">Why it matters:  </w:t>
      </w:r>
      <w:r>
        <w:rPr>
          <w:i/>
          <w:iCs/>
          <w:color w:val="444444"/>
          <w:sz w:val="21"/>
          <w:szCs w:val="21"/>
        </w:rPr>
        <w:t xml:space="preserve">Resonance and dynamic loading — the hazard of designing only for static loads and ignoring how a system behaves in motion.</w:t>
      </w:r>
    </w:p>
    <w:p>
      <w:pPr>
        <w:spacing w:after="40" w:before="120"/>
      </w:pPr>
      <w:r>
        <w:rPr>
          <w:b/>
          <w:bCs/>
          <w:color w:val="1F4E79"/>
          <w:sz w:val="22"/>
          <w:szCs w:val="22"/>
        </w:rPr>
        <w:t xml:space="preserve">8 November  —  </w:t>
      </w:r>
      <w:r>
        <w:rPr>
          <w:b/>
          <w:bCs/>
          <w:color w:val="222222"/>
          <w:sz w:val="22"/>
          <w:szCs w:val="22"/>
        </w:rPr>
        <w:t xml:space="preserve">Wilhelm Röntgen discovers X-rays (1895)</w:t>
      </w:r>
    </w:p>
    <w:p>
      <w:pPr>
        <w:spacing w:after="40"/>
      </w:pPr>
      <w:r>
        <w:rPr>
          <w:color w:val="333333"/>
          <w:sz w:val="21"/>
          <w:szCs w:val="21"/>
        </w:rPr>
        <w:t xml:space="preserve">Röntgen detected a mysterious new radiation that could image the inside of solid objects, winning the first Nobel Prize in Physics.</w:t>
      </w:r>
    </w:p>
    <w:p>
      <w:pPr>
        <w:spacing w:after="60"/>
      </w:pPr>
      <w:r>
        <w:rPr>
          <w:b/>
          <w:bCs/>
          <w:color w:val="2E75B6"/>
          <w:sz w:val="21"/>
          <w:szCs w:val="21"/>
        </w:rPr>
        <w:t xml:space="preserve">Why it matters:  </w:t>
      </w:r>
      <w:r>
        <w:rPr>
          <w:i/>
          <w:iCs/>
          <w:color w:val="444444"/>
          <w:sz w:val="21"/>
          <w:szCs w:val="21"/>
        </w:rPr>
        <w:t xml:space="preserve">The basis of radiographic non-destructive testing — inspecting welds and pressure boundaries for internal defects you could never see from outside.</w:t>
      </w:r>
    </w:p>
    <w:p>
      <w:pPr>
        <w:spacing w:after="40" w:before="120"/>
      </w:pPr>
      <w:r>
        <w:rPr>
          <w:b/>
          <w:bCs/>
          <w:color w:val="1F4E79"/>
          <w:sz w:val="22"/>
          <w:szCs w:val="22"/>
        </w:rPr>
        <w:t xml:space="preserve">15 November  —  </w:t>
      </w:r>
      <w:r>
        <w:rPr>
          <w:b/>
          <w:bCs/>
          <w:color w:val="222222"/>
          <w:sz w:val="22"/>
          <w:szCs w:val="22"/>
        </w:rPr>
        <w:t xml:space="preserve">Intel 4004 microprocessor released (1971)</w:t>
      </w:r>
    </w:p>
    <w:p>
      <w:pPr>
        <w:spacing w:after="40"/>
      </w:pPr>
      <w:r>
        <w:rPr>
          <w:color w:val="333333"/>
          <w:sz w:val="21"/>
          <w:szCs w:val="21"/>
        </w:rPr>
        <w:t xml:space="preserve">Intel introduced the first commercially available single-chip microprocessor, putting a computer's core onto one chip.</w:t>
      </w:r>
    </w:p>
    <w:p>
      <w:pPr>
        <w:spacing w:after="60"/>
      </w:pPr>
      <w:r>
        <w:rPr>
          <w:b/>
          <w:bCs/>
          <w:color w:val="2E75B6"/>
          <w:sz w:val="21"/>
          <w:szCs w:val="21"/>
        </w:rPr>
        <w:t xml:space="preserve">Why it matters:  </w:t>
      </w:r>
      <w:r>
        <w:rPr>
          <w:i/>
          <w:iCs/>
          <w:color w:val="444444"/>
          <w:sz w:val="21"/>
          <w:szCs w:val="21"/>
        </w:rPr>
        <w:t xml:space="preserve">The seed of industrial automation, PLCs and process control — the digital nervous system of every modern hygienic plant.</w:t>
      </w:r>
    </w:p>
    <w:p>
      <w:pPr>
        <w:pStyle w:val="Heading2"/>
        <w:spacing w:after="100" w:before="200"/>
      </w:pPr>
      <w:r>
        <w:rPr>
          <w:b/>
          <w:bCs/>
          <w:color w:val="2E75B6"/>
          <w:sz w:val="26"/>
          <w:szCs w:val="26"/>
        </w:rPr>
        <w:t xml:space="preserve">December</w:t>
      </w:r>
    </w:p>
    <w:p>
      <w:pPr>
        <w:spacing w:after="40" w:before="120"/>
      </w:pPr>
      <w:r>
        <w:rPr>
          <w:b/>
          <w:bCs/>
          <w:color w:val="1F4E79"/>
          <w:sz w:val="22"/>
          <w:szCs w:val="22"/>
        </w:rPr>
        <w:t xml:space="preserve">2-3 December  —  </w:t>
      </w:r>
      <w:r>
        <w:rPr>
          <w:b/>
          <w:bCs/>
          <w:color w:val="222222"/>
          <w:sz w:val="22"/>
          <w:szCs w:val="22"/>
        </w:rPr>
        <w:t xml:space="preserve">Bhopal disaster (1984)</w:t>
      </w:r>
    </w:p>
    <w:p>
      <w:pPr>
        <w:spacing w:after="40"/>
      </w:pPr>
      <w:r>
        <w:rPr>
          <w:color w:val="333333"/>
          <w:sz w:val="21"/>
          <w:szCs w:val="21"/>
        </w:rPr>
        <w:t xml:space="preserve">Water entered a storage tank of methyl isocyanate at a Union Carbide pesticide plant in India, triggering a runaway reaction that released a toxic cloud over a sleeping city and killed thousands. Multiple safety systems were out of service or undersized.</w:t>
      </w:r>
    </w:p>
    <w:p>
      <w:pPr>
        <w:spacing w:after="60"/>
      </w:pPr>
      <w:r>
        <w:rPr>
          <w:b/>
          <w:bCs/>
          <w:color w:val="2E75B6"/>
          <w:sz w:val="21"/>
          <w:szCs w:val="21"/>
        </w:rPr>
        <w:t xml:space="preserve">Why it matters:  </w:t>
      </w:r>
      <w:r>
        <w:rPr>
          <w:i/>
          <w:iCs/>
          <w:color w:val="444444"/>
          <w:sz w:val="21"/>
          <w:szCs w:val="21"/>
        </w:rPr>
        <w:t xml:space="preserve">The worst industrial chemical disaster in history — a devastating case in inherent safety, containment, maintenance of safety systems and minimising hazardous inventory.</w:t>
      </w:r>
    </w:p>
    <w:p>
      <w:pPr>
        <w:spacing w:after="40" w:before="120"/>
      </w:pPr>
      <w:r>
        <w:rPr>
          <w:b/>
          <w:bCs/>
          <w:color w:val="1F4E79"/>
          <w:sz w:val="22"/>
          <w:szCs w:val="22"/>
        </w:rPr>
        <w:t xml:space="preserve">11 December  —  </w:t>
      </w:r>
      <w:r>
        <w:rPr>
          <w:b/>
          <w:bCs/>
          <w:color w:val="222222"/>
          <w:sz w:val="22"/>
          <w:szCs w:val="22"/>
        </w:rPr>
        <w:t xml:space="preserve">Buncefield fire (2005)</w:t>
      </w:r>
    </w:p>
    <w:p>
      <w:pPr>
        <w:spacing w:after="40"/>
      </w:pPr>
      <w:r>
        <w:rPr>
          <w:color w:val="333333"/>
          <w:sz w:val="21"/>
          <w:szCs w:val="21"/>
        </w:rPr>
        <w:t xml:space="preserve">A huge explosion and fire at a UK fuel-storage depot was caused by a tank overfilling past a failed level-protection system, releasing a vapour cloud that ignited.</w:t>
      </w:r>
    </w:p>
    <w:p>
      <w:pPr>
        <w:spacing w:after="60"/>
      </w:pPr>
      <w:r>
        <w:rPr>
          <w:b/>
          <w:bCs/>
          <w:color w:val="2E75B6"/>
          <w:sz w:val="21"/>
          <w:szCs w:val="21"/>
        </w:rPr>
        <w:t xml:space="preserve">Why it matters:  </w:t>
      </w:r>
      <w:r>
        <w:rPr>
          <w:i/>
          <w:iCs/>
          <w:color w:val="444444"/>
          <w:sz w:val="21"/>
          <w:szCs w:val="21"/>
        </w:rPr>
        <w:t xml:space="preserve">Overfill protection, level instrumentation and the layers of safeguards around bulk liquid storage.</w:t>
      </w:r>
    </w:p>
    <w:p>
      <w:pPr>
        <w:spacing w:after="40" w:before="120"/>
      </w:pPr>
      <w:r>
        <w:rPr>
          <w:b/>
          <w:bCs/>
          <w:color w:val="1F4E79"/>
          <w:sz w:val="22"/>
          <w:szCs w:val="22"/>
        </w:rPr>
        <w:t xml:space="preserve">15 December  —  </w:t>
      </w:r>
      <w:r>
        <w:rPr>
          <w:b/>
          <w:bCs/>
          <w:color w:val="222222"/>
          <w:sz w:val="22"/>
          <w:szCs w:val="22"/>
        </w:rPr>
        <w:t xml:space="preserve">First US Pharmacopeia published (1820)</w:t>
      </w:r>
    </w:p>
    <w:p>
      <w:pPr>
        <w:spacing w:after="40"/>
      </w:pPr>
      <w:r>
        <w:rPr>
          <w:color w:val="333333"/>
          <w:sz w:val="21"/>
          <w:szCs w:val="21"/>
        </w:rPr>
        <w:t xml:space="preserve">Eleven physicians meeting in the US Capitol published the first national Pharmacopeia, a uniform set of quality standards for medicines — created because inconsistent, poor-quality preparations were harming patients.</w:t>
      </w:r>
    </w:p>
    <w:p>
      <w:pPr>
        <w:spacing w:after="60"/>
      </w:pPr>
      <w:r>
        <w:rPr>
          <w:b/>
          <w:bCs/>
          <w:color w:val="2E75B6"/>
          <w:sz w:val="21"/>
          <w:szCs w:val="21"/>
        </w:rPr>
        <w:t xml:space="preserve">Why it matters:  </w:t>
      </w:r>
      <w:r>
        <w:rPr>
          <w:i/>
          <w:iCs/>
          <w:color w:val="444444"/>
          <w:sz w:val="21"/>
          <w:szCs w:val="21"/>
        </w:rPr>
        <w:t xml:space="preserve">The ancestor of the pharmacopeial standards (USP monographs, WFI/Purified Water specs) that still define purity and quality in pharmaceutical manufacturing.</w:t>
      </w:r>
    </w:p>
    <w:p>
      <w:pPr>
        <w:spacing w:after="40" w:before="120"/>
      </w:pPr>
      <w:r>
        <w:rPr>
          <w:b/>
          <w:bCs/>
          <w:color w:val="1F4E79"/>
          <w:sz w:val="22"/>
          <w:szCs w:val="22"/>
        </w:rPr>
        <w:t xml:space="preserve">15 December  —  </w:t>
      </w:r>
      <w:r>
        <w:rPr>
          <w:b/>
          <w:bCs/>
          <w:color w:val="222222"/>
          <w:sz w:val="22"/>
          <w:szCs w:val="22"/>
        </w:rPr>
        <w:t xml:space="preserve">Silver Bridge collapse (1967)</w:t>
      </w:r>
    </w:p>
    <w:p>
      <w:pPr>
        <w:spacing w:after="40"/>
      </w:pPr>
      <w:r>
        <w:rPr>
          <w:color w:val="333333"/>
          <w:sz w:val="21"/>
          <w:szCs w:val="21"/>
        </w:rPr>
        <w:t xml:space="preserve">The Silver Bridge over the Ohio River collapsed suddenly in rush-hour traffic, killing 46. A single eyebar failed from a tiny stress-corrosion crack — one component with no redundancy. It led directly to national bridge inspection standards.</w:t>
      </w:r>
    </w:p>
    <w:p>
      <w:pPr>
        <w:spacing w:after="60"/>
      </w:pPr>
      <w:r>
        <w:rPr>
          <w:b/>
          <w:bCs/>
          <w:color w:val="2E75B6"/>
          <w:sz w:val="21"/>
          <w:szCs w:val="21"/>
        </w:rPr>
        <w:t xml:space="preserve">Why it matters:  </w:t>
      </w:r>
      <w:r>
        <w:rPr>
          <w:i/>
          <w:iCs/>
          <w:color w:val="444444"/>
          <w:sz w:val="21"/>
          <w:szCs w:val="21"/>
        </w:rPr>
        <w:t xml:space="preserve">Stress-corrosion cracking, single-point failures, and the case for redundancy and routine inspection of critical components. (Shares the date with the USP entry — take your pick.)</w:t>
      </w:r>
    </w:p>
    <w:p>
      <w:pPr>
        <w:spacing w:after="40" w:before="120"/>
      </w:pPr>
      <w:r>
        <w:rPr>
          <w:b/>
          <w:bCs/>
          <w:color w:val="1F4E79"/>
          <w:sz w:val="22"/>
          <w:szCs w:val="22"/>
        </w:rPr>
        <w:t xml:space="preserve">23 December  —  </w:t>
      </w:r>
      <w:r>
        <w:rPr>
          <w:b/>
          <w:bCs/>
          <w:color w:val="222222"/>
          <w:sz w:val="22"/>
          <w:szCs w:val="22"/>
        </w:rPr>
        <w:t xml:space="preserve">First working transistor (1947)</w:t>
      </w:r>
    </w:p>
    <w:p>
      <w:pPr>
        <w:spacing w:after="40"/>
      </w:pPr>
      <w:r>
        <w:rPr>
          <w:color w:val="333333"/>
          <w:sz w:val="21"/>
          <w:szCs w:val="21"/>
        </w:rPr>
        <w:t xml:space="preserve">Bardeen, Brattain and Shockley at Bell Labs demonstrated the first working transistor, the device that made all modern electronics — and modern process control — possible.</w:t>
      </w:r>
    </w:p>
    <w:p>
      <w:pPr>
        <w:spacing w:after="60"/>
      </w:pPr>
      <w:r>
        <w:rPr>
          <w:b/>
          <w:bCs/>
          <w:color w:val="2E75B6"/>
          <w:sz w:val="21"/>
          <w:szCs w:val="21"/>
        </w:rPr>
        <w:t xml:space="preserve">Why it matters:  </w:t>
      </w:r>
      <w:r>
        <w:rPr>
          <w:i/>
          <w:iCs/>
          <w:color w:val="444444"/>
          <w:sz w:val="21"/>
          <w:szCs w:val="21"/>
        </w:rPr>
        <w:t xml:space="preserve">The root of the semiconductor industry and of the electronics behind every sensor, controller and automated valve.</w:t>
      </w:r>
    </w:p>
    <w:p>
      <w:pPr>
        <w:spacing w:after="40" w:before="120"/>
      </w:pPr>
      <w:r>
        <w:rPr>
          <w:b/>
          <w:bCs/>
          <w:color w:val="1F4E79"/>
          <w:sz w:val="22"/>
          <w:szCs w:val="22"/>
        </w:rPr>
        <w:t xml:space="preserve">27 December  —  </w:t>
      </w:r>
      <w:r>
        <w:rPr>
          <w:b/>
          <w:bCs/>
          <w:color w:val="222222"/>
          <w:sz w:val="22"/>
          <w:szCs w:val="22"/>
        </w:rPr>
        <w:t xml:space="preserve">Louis Pasteur born (1822)</w:t>
      </w:r>
    </w:p>
    <w:p>
      <w:pPr>
        <w:spacing w:after="40"/>
      </w:pPr>
      <w:r>
        <w:rPr>
          <w:color w:val="333333"/>
          <w:sz w:val="21"/>
          <w:szCs w:val="21"/>
        </w:rPr>
        <w:t xml:space="preserve">Pasteur established germ theory, developed pasteurisation, and disproved spontaneous generation with his elegant swan-neck flask experiments.</w:t>
      </w:r>
    </w:p>
    <w:p>
      <w:pPr>
        <w:spacing w:after="60"/>
      </w:pPr>
      <w:r>
        <w:rPr>
          <w:b/>
          <w:bCs/>
          <w:color w:val="2E75B6"/>
          <w:sz w:val="21"/>
          <w:szCs w:val="21"/>
        </w:rPr>
        <w:t xml:space="preserve">Why it matters:  </w:t>
      </w:r>
      <w:r>
        <w:rPr>
          <w:i/>
          <w:iCs/>
          <w:color w:val="444444"/>
          <w:sz w:val="21"/>
          <w:szCs w:val="21"/>
        </w:rPr>
        <w:t xml:space="preserve">The scientific foundation of sterilisation, hygienic processing and contamination control across food, beverage and pharmaceutical manufacturing.</w:t>
      </w:r>
    </w:p>
    <w:p>
      <w:pPr>
        <w:spacing w:after="40" w:before="120"/>
      </w:pPr>
      <w:r>
        <w:rPr>
          <w:b/>
          <w:bCs/>
          <w:color w:val="1F4E79"/>
          <w:sz w:val="22"/>
          <w:szCs w:val="22"/>
        </w:rPr>
        <w:t xml:space="preserve">28 December  —  </w:t>
      </w:r>
      <w:r>
        <w:rPr>
          <w:b/>
          <w:bCs/>
          <w:color w:val="222222"/>
          <w:sz w:val="22"/>
          <w:szCs w:val="22"/>
        </w:rPr>
        <w:t xml:space="preserve">Tay Bridge disaster (1879)</w:t>
      </w:r>
    </w:p>
    <w:p>
      <w:pPr>
        <w:spacing w:after="40"/>
      </w:pPr>
      <w:r>
        <w:rPr>
          <w:color w:val="333333"/>
          <w:sz w:val="21"/>
          <w:szCs w:val="21"/>
        </w:rPr>
        <w:t xml:space="preserve">The Tay Bridge in Scotland collapsed in a storm while a train was crossing, killing all aboard. The inquiry blamed under-design for wind loading plus poor cast-iron quality and workmanship, made worse by weak inspection.</w:t>
      </w:r>
    </w:p>
    <w:p>
      <w:pPr>
        <w:spacing w:after="60"/>
      </w:pPr>
      <w:r>
        <w:rPr>
          <w:b/>
          <w:bCs/>
          <w:color w:val="2E75B6"/>
          <w:sz w:val="21"/>
          <w:szCs w:val="21"/>
        </w:rPr>
        <w:t xml:space="preserve">Why it matters:  </w:t>
      </w:r>
      <w:r>
        <w:rPr>
          <w:i/>
          <w:iCs/>
          <w:color w:val="444444"/>
          <w:sz w:val="21"/>
          <w:szCs w:val="21"/>
        </w:rPr>
        <w:t xml:space="preserve">Design margins, materials quality control and honest inspection — a Victorian catalogue of the failures that engineering standards later existed to prevent.</w:t>
      </w:r>
    </w:p>
    <w:p>
      <w:pPr>
        <w:pBdr>
          <w:bottom w:val="single" w:color="D0D7E2" w:sz="6" w:space="1"/>
        </w:pBdr>
        <w:spacing w:after="160"/>
      </w:pPr>
    </w:p>
    <w:p>
      <w:pPr>
        <w:pStyle w:val="Heading1"/>
        <w:spacing w:after="40" w:before="160"/>
      </w:pPr>
      <w:r>
        <w:rPr>
          <w:b/>
          <w:bCs/>
          <w:color w:val="1F4E79"/>
          <w:sz w:val="28"/>
          <w:szCs w:val="28"/>
        </w:rPr>
        <w:t xml:space="preserve">Part 2 — Year-Based Milestones</w:t>
      </w:r>
    </w:p>
    <w:p>
      <w:pPr>
        <w:spacing w:after="120"/>
      </w:pPr>
      <w:r>
        <w:rPr>
          <w:i/>
          <w:iCs/>
          <w:color w:val="595959"/>
          <w:sz w:val="20"/>
          <w:szCs w:val="20"/>
        </w:rPr>
        <w:t xml:space="preserve">Genuinely important, but without a single reliable calendar day — slot onto any relevant date or run evergreen. The year is accurate; no day has been invented.</w:t>
      </w:r>
    </w:p>
    <w:p>
      <w:pPr>
        <w:spacing w:after="40" w:before="100"/>
      </w:pPr>
      <w:r>
        <w:rPr>
          <w:b/>
          <w:bCs/>
          <w:color w:val="1F4E79"/>
          <w:sz w:val="22"/>
          <w:szCs w:val="22"/>
        </w:rPr>
        <w:t xml:space="preserve">1662  —  </w:t>
      </w:r>
      <w:r>
        <w:rPr>
          <w:b/>
          <w:bCs/>
          <w:color w:val="222222"/>
          <w:sz w:val="22"/>
          <w:szCs w:val="22"/>
        </w:rPr>
        <w:t xml:space="preserve">Boyle's Law published</w:t>
      </w:r>
    </w:p>
    <w:p>
      <w:pPr>
        <w:spacing w:after="40"/>
      </w:pPr>
      <w:r>
        <w:rPr>
          <w:color w:val="333333"/>
          <w:sz w:val="21"/>
          <w:szCs w:val="21"/>
        </w:rPr>
        <w:t xml:space="preserve">Robert Boyle quantified the pressure-volume relationship of a gas, an early cornerstone of the science behind pressure, vacuum and gas handling.</w:t>
      </w:r>
    </w:p>
    <w:p>
      <w:pPr>
        <w:spacing w:after="40" w:before="100"/>
      </w:pPr>
      <w:r>
        <w:rPr>
          <w:b/>
          <w:bCs/>
          <w:color w:val="1F4E79"/>
          <w:sz w:val="22"/>
          <w:szCs w:val="22"/>
        </w:rPr>
        <w:t xml:space="preserve">1679  —  </w:t>
      </w:r>
      <w:r>
        <w:rPr>
          <w:b/>
          <w:bCs/>
          <w:color w:val="222222"/>
          <w:sz w:val="22"/>
          <w:szCs w:val="22"/>
        </w:rPr>
        <w:t xml:space="preserve">Denis Papin's steam digester</w:t>
      </w:r>
    </w:p>
    <w:p>
      <w:pPr>
        <w:spacing w:after="40"/>
      </w:pPr>
      <w:r>
        <w:rPr>
          <w:color w:val="333333"/>
          <w:sz w:val="21"/>
          <w:szCs w:val="21"/>
        </w:rPr>
        <w:t xml:space="preserve">Papin's 'digester' (an early pressure cooker with a safety valve) demonstrated pressurised steam cooking — a direct conceptual ancestor of the autoclave and steam sterilisation (SIP).</w:t>
      </w:r>
    </w:p>
    <w:p>
      <w:pPr>
        <w:spacing w:after="40" w:before="100"/>
      </w:pPr>
      <w:r>
        <w:rPr>
          <w:b/>
          <w:bCs/>
          <w:color w:val="1F4E79"/>
          <w:sz w:val="22"/>
          <w:szCs w:val="22"/>
        </w:rPr>
        <w:t xml:space="preserve">1810  —  </w:t>
      </w:r>
      <w:r>
        <w:rPr>
          <w:b/>
          <w:bCs/>
          <w:color w:val="222222"/>
          <w:sz w:val="22"/>
          <w:szCs w:val="22"/>
        </w:rPr>
        <w:t xml:space="preserve">Nicolas Appert's heat preservation</w:t>
      </w:r>
    </w:p>
    <w:p>
      <w:pPr>
        <w:spacing w:after="40"/>
      </w:pPr>
      <w:r>
        <w:rPr>
          <w:color w:val="333333"/>
          <w:sz w:val="21"/>
          <w:szCs w:val="21"/>
        </w:rPr>
        <w:t xml:space="preserve">Appert won a French prize for preserving food by heating it in sealed containers — the birth of thermal processing and canning, decades before Pasteur explained why it worked.</w:t>
      </w:r>
    </w:p>
    <w:p>
      <w:pPr>
        <w:spacing w:after="40" w:before="100"/>
      </w:pPr>
      <w:r>
        <w:rPr>
          <w:b/>
          <w:bCs/>
          <w:color w:val="1F4E79"/>
          <w:sz w:val="22"/>
          <w:szCs w:val="22"/>
        </w:rPr>
        <w:t xml:space="preserve">1856  —  </w:t>
      </w:r>
      <w:r>
        <w:rPr>
          <w:b/>
          <w:bCs/>
          <w:color w:val="222222"/>
          <w:sz w:val="22"/>
          <w:szCs w:val="22"/>
        </w:rPr>
        <w:t xml:space="preserve">Bessemer process announced</w:t>
      </w:r>
    </w:p>
    <w:p>
      <w:pPr>
        <w:spacing w:after="40"/>
      </w:pPr>
      <w:r>
        <w:rPr>
          <w:color w:val="333333"/>
          <w:sz w:val="21"/>
          <w:szCs w:val="21"/>
        </w:rPr>
        <w:t xml:space="preserve">Henry Bessemer's process for mass-producing steel cheaply made steel an everyday engineering material — the precursor to all later stainless and hygienic developments.</w:t>
      </w:r>
    </w:p>
    <w:p>
      <w:pPr>
        <w:spacing w:after="40" w:before="100"/>
      </w:pPr>
      <w:r>
        <w:rPr>
          <w:b/>
          <w:bCs/>
          <w:color w:val="1F4E79"/>
          <w:sz w:val="22"/>
          <w:szCs w:val="22"/>
        </w:rPr>
        <w:t xml:space="preserve">1856  —  </w:t>
      </w:r>
      <w:r>
        <w:rPr>
          <w:b/>
          <w:bCs/>
          <w:color w:val="222222"/>
          <w:sz w:val="22"/>
          <w:szCs w:val="22"/>
        </w:rPr>
        <w:t xml:space="preserve">First synthetic dye (mauveine)</w:t>
      </w:r>
    </w:p>
    <w:p>
      <w:pPr>
        <w:spacing w:after="40"/>
      </w:pPr>
      <w:r>
        <w:rPr>
          <w:color w:val="333333"/>
          <w:sz w:val="21"/>
          <w:szCs w:val="21"/>
        </w:rPr>
        <w:t xml:space="preserve">18-year-old William Perkin accidentally made the first aniline dye, effectively launching the modern synthetic chemical / fine-chemicals industry.</w:t>
      </w:r>
    </w:p>
    <w:p>
      <w:pPr>
        <w:spacing w:after="40" w:before="100"/>
      </w:pPr>
      <w:r>
        <w:rPr>
          <w:b/>
          <w:bCs/>
          <w:color w:val="1F4E79"/>
          <w:sz w:val="22"/>
          <w:szCs w:val="22"/>
        </w:rPr>
        <w:t xml:space="preserve">1869  —  </w:t>
      </w:r>
      <w:r>
        <w:rPr>
          <w:b/>
          <w:bCs/>
          <w:color w:val="222222"/>
          <w:sz w:val="22"/>
          <w:szCs w:val="22"/>
        </w:rPr>
        <w:t xml:space="preserve">Mendeleev's periodic table</w:t>
      </w:r>
    </w:p>
    <w:p>
      <w:pPr>
        <w:spacing w:after="40"/>
      </w:pPr>
      <w:r>
        <w:rPr>
          <w:color w:val="333333"/>
          <w:sz w:val="21"/>
          <w:szCs w:val="21"/>
        </w:rPr>
        <w:t xml:space="preserve">Presented to the Russian Chemical Society, it organised the elements and predicted undiscovered ones — the map underpinning materials science and chemistry.</w:t>
      </w:r>
    </w:p>
    <w:p>
      <w:pPr>
        <w:spacing w:after="40" w:before="100"/>
      </w:pPr>
      <w:r>
        <w:rPr>
          <w:b/>
          <w:bCs/>
          <w:color w:val="1F4E79"/>
          <w:sz w:val="22"/>
          <w:szCs w:val="22"/>
        </w:rPr>
        <w:t xml:space="preserve">1880  —  </w:t>
      </w:r>
      <w:r>
        <w:rPr>
          <w:b/>
          <w:bCs/>
          <w:color w:val="222222"/>
          <w:sz w:val="22"/>
          <w:szCs w:val="22"/>
        </w:rPr>
        <w:t xml:space="preserve">ASME founded</w:t>
      </w:r>
    </w:p>
    <w:p>
      <w:pPr>
        <w:spacing w:after="40"/>
      </w:pPr>
      <w:r>
        <w:rPr>
          <w:color w:val="333333"/>
          <w:sz w:val="21"/>
          <w:szCs w:val="21"/>
        </w:rPr>
        <w:t xml:space="preserve">The American Society of Mechanical Engineers formed in New York; it went on to create the Boiler &amp; Pressure Vessel Code, the B31 piping codes and, later, ASME BPE.</w:t>
      </w:r>
    </w:p>
    <w:p>
      <w:pPr>
        <w:spacing w:after="40" w:before="100"/>
      </w:pPr>
      <w:r>
        <w:rPr>
          <w:b/>
          <w:bCs/>
          <w:color w:val="1F4E79"/>
          <w:sz w:val="22"/>
          <w:szCs w:val="22"/>
        </w:rPr>
        <w:t xml:space="preserve">1883  —  </w:t>
      </w:r>
      <w:r>
        <w:rPr>
          <w:b/>
          <w:bCs/>
          <w:color w:val="222222"/>
          <w:sz w:val="22"/>
          <w:szCs w:val="22"/>
        </w:rPr>
        <w:t xml:space="preserve">Reynolds number</w:t>
      </w:r>
    </w:p>
    <w:p>
      <w:pPr>
        <w:spacing w:after="40"/>
      </w:pPr>
      <w:r>
        <w:rPr>
          <w:color w:val="333333"/>
          <w:sz w:val="21"/>
          <w:szCs w:val="21"/>
        </w:rPr>
        <w:t xml:space="preserve">Osborne Reynolds published his experiments distinguishing laminar from turbulent flow, giving engineers the dimensionless number still used to predict flow in every pipe and fitting.</w:t>
      </w:r>
    </w:p>
    <w:p>
      <w:pPr>
        <w:spacing w:after="40" w:before="100"/>
      </w:pPr>
      <w:r>
        <w:rPr>
          <w:b/>
          <w:bCs/>
          <w:color w:val="1F4E79"/>
          <w:sz w:val="22"/>
          <w:szCs w:val="22"/>
        </w:rPr>
        <w:t xml:space="preserve">1884  —  </w:t>
      </w:r>
      <w:r>
        <w:rPr>
          <w:b/>
          <w:bCs/>
          <w:color w:val="222222"/>
          <w:sz w:val="22"/>
          <w:szCs w:val="22"/>
        </w:rPr>
        <w:t xml:space="preserve">Chamberland filter &amp; the autoclave</w:t>
      </w:r>
    </w:p>
    <w:p>
      <w:pPr>
        <w:spacing w:after="40"/>
      </w:pPr>
      <w:r>
        <w:rPr>
          <w:color w:val="333333"/>
          <w:sz w:val="21"/>
          <w:szCs w:val="21"/>
        </w:rPr>
        <w:t xml:space="preserve">Charles Chamberland (with Pasteur) developed the pressurised-steam autoclave and a bacteria-proof filter — the roots of both steam sterilisation (SIP) and sterile filtration.</w:t>
      </w:r>
    </w:p>
    <w:p>
      <w:pPr>
        <w:spacing w:after="40" w:before="100"/>
      </w:pPr>
      <w:r>
        <w:rPr>
          <w:b/>
          <w:bCs/>
          <w:color w:val="1F4E79"/>
          <w:sz w:val="22"/>
          <w:szCs w:val="22"/>
        </w:rPr>
        <w:t xml:space="preserve">1909  —  </w:t>
      </w:r>
      <w:r>
        <w:rPr>
          <w:b/>
          <w:bCs/>
          <w:color w:val="222222"/>
          <w:sz w:val="22"/>
          <w:szCs w:val="22"/>
        </w:rPr>
        <w:t xml:space="preserve">Haber ammonia synthesis</w:t>
      </w:r>
    </w:p>
    <w:p>
      <w:pPr>
        <w:spacing w:after="40"/>
      </w:pPr>
      <w:r>
        <w:rPr>
          <w:color w:val="333333"/>
          <w:sz w:val="21"/>
          <w:szCs w:val="21"/>
        </w:rPr>
        <w:t xml:space="preserve">Fritz Haber demonstrated fixing atmospheric nitrogen into ammonia; industrialised by Bosch and BASF by 1913. High-pressure catalytic reaction engineering at industrial scale.</w:t>
      </w:r>
    </w:p>
    <w:p>
      <w:pPr>
        <w:spacing w:after="40" w:before="100"/>
      </w:pPr>
      <w:r>
        <w:rPr>
          <w:b/>
          <w:bCs/>
          <w:color w:val="1F4E79"/>
          <w:sz w:val="22"/>
          <w:szCs w:val="22"/>
        </w:rPr>
        <w:t xml:space="preserve">1914-15  —  </w:t>
      </w:r>
      <w:r>
        <w:rPr>
          <w:b/>
          <w:bCs/>
          <w:color w:val="222222"/>
          <w:sz w:val="22"/>
          <w:szCs w:val="22"/>
        </w:rPr>
        <w:t xml:space="preserve">First ASME Boiler &amp; Pressure Vessel Code</w:t>
      </w:r>
    </w:p>
    <w:p>
      <w:pPr>
        <w:spacing w:after="40"/>
      </w:pPr>
      <w:r>
        <w:rPr>
          <w:color w:val="333333"/>
          <w:sz w:val="21"/>
          <w:szCs w:val="21"/>
        </w:rPr>
        <w:t xml:space="preserve">After decades of deadly boiler explosions, ASME issued the first BPVC — arguably the most consequential engineering standard ever written for pressure-containing equipment.</w:t>
      </w:r>
    </w:p>
    <w:p>
      <w:pPr>
        <w:spacing w:after="40" w:before="100"/>
      </w:pPr>
      <w:r>
        <w:rPr>
          <w:b/>
          <w:bCs/>
          <w:color w:val="1F4E79"/>
          <w:sz w:val="22"/>
          <w:szCs w:val="22"/>
        </w:rPr>
        <w:t xml:space="preserve">1928  —  </w:t>
      </w:r>
      <w:r>
        <w:rPr>
          <w:b/>
          <w:bCs/>
          <w:color w:val="222222"/>
          <w:sz w:val="22"/>
          <w:szCs w:val="22"/>
        </w:rPr>
        <w:t xml:space="preserve">Saunders diaphragm valve invented</w:t>
      </w:r>
    </w:p>
    <w:p>
      <w:pPr>
        <w:spacing w:after="40"/>
      </w:pPr>
      <w:r>
        <w:rPr>
          <w:color w:val="333333"/>
          <w:sz w:val="21"/>
          <w:szCs w:val="21"/>
        </w:rPr>
        <w:t xml:space="preserve">P.K. Saunders, a mining engineer in South Africa, patented the weir-type diaphragm valve. It became a defining component of hygienic and high-purity fluid handling — a flexible diaphragm isolating the process from the mechanism, with no crevices to trap product.</w:t>
      </w:r>
    </w:p>
    <w:p>
      <w:pPr>
        <w:spacing w:after="40" w:before="100"/>
      </w:pPr>
      <w:r>
        <w:rPr>
          <w:b/>
          <w:bCs/>
          <w:color w:val="1F4E79"/>
          <w:sz w:val="22"/>
          <w:szCs w:val="22"/>
        </w:rPr>
        <w:t xml:space="preserve">1930s  —  </w:t>
      </w:r>
      <w:r>
        <w:rPr>
          <w:b/>
          <w:bCs/>
          <w:color w:val="222222"/>
          <w:sz w:val="22"/>
          <w:szCs w:val="22"/>
        </w:rPr>
        <w:t xml:space="preserve">Electropolishing of stainless steel</w:t>
      </w:r>
    </w:p>
    <w:p>
      <w:pPr>
        <w:spacing w:after="40"/>
      </w:pPr>
      <w:r>
        <w:rPr>
          <w:color w:val="333333"/>
          <w:sz w:val="21"/>
          <w:szCs w:val="21"/>
        </w:rPr>
        <w:t xml:space="preserve">Developed as a surface-finishing route that produces the smooth, passive, cleanable surfaces central to high-purity cleanliness (alongside the arrival of low-carbon 'L' grades like 316L).</w:t>
      </w:r>
    </w:p>
    <w:p>
      <w:pPr>
        <w:spacing w:after="40" w:before="100"/>
      </w:pPr>
      <w:r>
        <w:rPr>
          <w:b/>
          <w:bCs/>
          <w:color w:val="1F4E79"/>
          <w:sz w:val="22"/>
          <w:szCs w:val="22"/>
        </w:rPr>
        <w:t xml:space="preserve">1940s  —  </w:t>
      </w:r>
      <w:r>
        <w:rPr>
          <w:b/>
          <w:bCs/>
          <w:color w:val="222222"/>
          <w:sz w:val="22"/>
          <w:szCs w:val="22"/>
        </w:rPr>
        <w:t xml:space="preserve">HEPA filter developed</w:t>
      </w:r>
    </w:p>
    <w:p>
      <w:pPr>
        <w:spacing w:after="40"/>
      </w:pPr>
      <w:r>
        <w:rPr>
          <w:color w:val="333333"/>
          <w:sz w:val="21"/>
          <w:szCs w:val="21"/>
        </w:rPr>
        <w:t xml:space="preserve">High-Efficiency Particulate Air filters emerged from WWII work containing radioactive particles, and later became the heart of cleanroom air handling.</w:t>
      </w:r>
    </w:p>
    <w:p>
      <w:pPr>
        <w:spacing w:after="40" w:before="100"/>
      </w:pPr>
      <w:r>
        <w:rPr>
          <w:b/>
          <w:bCs/>
          <w:color w:val="1F4E79"/>
          <w:sz w:val="22"/>
          <w:szCs w:val="22"/>
        </w:rPr>
        <w:t xml:space="preserve">1950  —  </w:t>
      </w:r>
      <w:r>
        <w:rPr>
          <w:b/>
          <w:bCs/>
          <w:color w:val="222222"/>
          <w:sz w:val="22"/>
          <w:szCs w:val="22"/>
        </w:rPr>
        <w:t xml:space="preserve">Deming's quality lectures in Japan</w:t>
      </w:r>
    </w:p>
    <w:p>
      <w:pPr>
        <w:spacing w:after="40"/>
      </w:pPr>
      <w:r>
        <w:rPr>
          <w:color w:val="333333"/>
          <w:sz w:val="21"/>
          <w:szCs w:val="21"/>
        </w:rPr>
        <w:t xml:space="preserve">W. Edwards Deming taught statistical quality control to Japanese industry, helping ignite a manufacturing-quality revolution; the Deming Prize followed in 1951.</w:t>
      </w:r>
    </w:p>
    <w:p>
      <w:pPr>
        <w:spacing w:after="40" w:before="100"/>
      </w:pPr>
      <w:r>
        <w:rPr>
          <w:b/>
          <w:bCs/>
          <w:color w:val="1F4E79"/>
          <w:sz w:val="22"/>
          <w:szCs w:val="22"/>
        </w:rPr>
        <w:t xml:space="preserve">1950s  —  </w:t>
      </w:r>
      <w:r>
        <w:rPr>
          <w:b/>
          <w:bCs/>
          <w:color w:val="222222"/>
          <w:sz w:val="22"/>
          <w:szCs w:val="22"/>
        </w:rPr>
        <w:t xml:space="preserve">Clean-in-Place (CIP) developed</w:t>
      </w:r>
    </w:p>
    <w:p>
      <w:pPr>
        <w:spacing w:after="40"/>
      </w:pPr>
      <w:r>
        <w:rPr>
          <w:color w:val="333333"/>
          <w:sz w:val="21"/>
          <w:szCs w:val="21"/>
        </w:rPr>
        <w:t xml:space="preserve">The dairy industry pioneered automated cleaning of closed process systems without dismantling them — the origin of CIP, now fundamental to hygienic and high-purity processing.</w:t>
      </w:r>
    </w:p>
    <w:p>
      <w:pPr>
        <w:spacing w:after="40" w:before="100"/>
      </w:pPr>
      <w:r>
        <w:rPr>
          <w:b/>
          <w:bCs/>
          <w:color w:val="1F4E79"/>
          <w:sz w:val="22"/>
          <w:szCs w:val="22"/>
        </w:rPr>
        <w:t xml:space="preserve">1954  —  </w:t>
      </w:r>
      <w:r>
        <w:rPr>
          <w:b/>
          <w:bCs/>
          <w:color w:val="222222"/>
          <w:sz w:val="22"/>
          <w:szCs w:val="22"/>
        </w:rPr>
        <w:t xml:space="preserve">Membrane filtration commercialised</w:t>
      </w:r>
    </w:p>
    <w:p>
      <w:pPr>
        <w:spacing w:after="40"/>
      </w:pPr>
      <w:r>
        <w:rPr>
          <w:color w:val="333333"/>
          <w:sz w:val="21"/>
          <w:szCs w:val="21"/>
        </w:rPr>
        <w:t xml:space="preserve">The founding of Millipore helped turn membrane filters into a practical industrial tool for microbiology and, later, sterile filtration.</w:t>
      </w:r>
    </w:p>
    <w:p>
      <w:pPr>
        <w:spacing w:after="40" w:before="100"/>
      </w:pPr>
      <w:r>
        <w:rPr>
          <w:b/>
          <w:bCs/>
          <w:color w:val="1F4E79"/>
          <w:sz w:val="22"/>
          <w:szCs w:val="22"/>
        </w:rPr>
        <w:t xml:space="preserve">1959-60  —  </w:t>
      </w:r>
      <w:r>
        <w:rPr>
          <w:b/>
          <w:bCs/>
          <w:color w:val="222222"/>
          <w:sz w:val="22"/>
          <w:szCs w:val="22"/>
        </w:rPr>
        <w:t xml:space="preserve">Reverse-osmosis membranes</w:t>
      </w:r>
    </w:p>
    <w:p>
      <w:pPr>
        <w:spacing w:after="40"/>
      </w:pPr>
      <w:r>
        <w:rPr>
          <w:color w:val="333333"/>
          <w:sz w:val="21"/>
          <w:szCs w:val="21"/>
        </w:rPr>
        <w:t xml:space="preserve">Loeb and Sourirajan at UCLA developed the first practical asymmetric RO membranes, making large-scale water purification feasible — a building block of modern Purified Water and WFI generation.</w:t>
      </w:r>
    </w:p>
    <w:p>
      <w:pPr>
        <w:spacing w:after="40" w:before="100"/>
      </w:pPr>
      <w:r>
        <w:rPr>
          <w:b/>
          <w:bCs/>
          <w:color w:val="1F4E79"/>
          <w:sz w:val="22"/>
          <w:szCs w:val="22"/>
        </w:rPr>
        <w:t xml:space="preserve">1962  —  </w:t>
      </w:r>
      <w:r>
        <w:rPr>
          <w:b/>
          <w:bCs/>
          <w:color w:val="222222"/>
          <w:sz w:val="22"/>
          <w:szCs w:val="22"/>
        </w:rPr>
        <w:t xml:space="preserve">Laminar-flow cleanroom</w:t>
      </w:r>
    </w:p>
    <w:p>
      <w:pPr>
        <w:spacing w:after="40"/>
      </w:pPr>
      <w:r>
        <w:rPr>
          <w:color w:val="333333"/>
          <w:sz w:val="21"/>
          <w:szCs w:val="21"/>
        </w:rPr>
        <w:t xml:space="preserve">Willis Whitfield at Sandia introduced the laminar-flow cleanroom ('let the air be the janitor'), roughly 1,000x cleaner than the best rooms of the day. It transformed contamination control for semiconductors and pharma.</w:t>
      </w:r>
    </w:p>
    <w:p>
      <w:pPr>
        <w:spacing w:after="40" w:before="100"/>
      </w:pPr>
      <w:r>
        <w:rPr>
          <w:b/>
          <w:bCs/>
          <w:color w:val="1F4E79"/>
          <w:sz w:val="22"/>
          <w:szCs w:val="22"/>
        </w:rPr>
        <w:t xml:space="preserve">1963  —  </w:t>
      </w:r>
      <w:r>
        <w:rPr>
          <w:b/>
          <w:bCs/>
          <w:color w:val="222222"/>
          <w:sz w:val="22"/>
          <w:szCs w:val="22"/>
        </w:rPr>
        <w:t xml:space="preserve">First US GMP regulations / Federal Standard 209</w:t>
      </w:r>
    </w:p>
    <w:p>
      <w:pPr>
        <w:spacing w:after="40"/>
      </w:pPr>
      <w:r>
        <w:rPr>
          <w:color w:val="333333"/>
          <w:sz w:val="21"/>
          <w:szCs w:val="21"/>
        </w:rPr>
        <w:t xml:space="preserve">The Kefauver-Harris mandate produced the first formal Good Manufacturing Practice regulations, and the US issued Federal Standard 209, the first cleanroom-classification standard.</w:t>
      </w:r>
    </w:p>
    <w:p>
      <w:pPr>
        <w:spacing w:after="40" w:before="100"/>
      </w:pPr>
      <w:r>
        <w:rPr>
          <w:b/>
          <w:bCs/>
          <w:color w:val="1F4E79"/>
          <w:sz w:val="22"/>
          <w:szCs w:val="22"/>
        </w:rPr>
        <w:t xml:space="preserve">1960s  —  </w:t>
      </w:r>
      <w:r>
        <w:rPr>
          <w:b/>
          <w:bCs/>
          <w:color w:val="222222"/>
          <w:sz w:val="22"/>
          <w:szCs w:val="22"/>
        </w:rPr>
        <w:t xml:space="preserve">Orbital welding matures</w:t>
      </w:r>
    </w:p>
    <w:p>
      <w:pPr>
        <w:spacing w:after="40"/>
      </w:pPr>
      <w:r>
        <w:rPr>
          <w:color w:val="333333"/>
          <w:sz w:val="21"/>
          <w:szCs w:val="21"/>
        </w:rPr>
        <w:t xml:space="preserve">Automated orbital welding of tubing, developed for aerospace, became the standard for producing clean, repeatable, crevice-free welds in high-purity tube systems.</w:t>
      </w:r>
    </w:p>
    <w:p>
      <w:pPr>
        <w:spacing w:after="40" w:before="100"/>
      </w:pPr>
      <w:r>
        <w:rPr>
          <w:b/>
          <w:bCs/>
          <w:color w:val="1F4E79"/>
          <w:sz w:val="22"/>
          <w:szCs w:val="22"/>
        </w:rPr>
        <w:t xml:space="preserve">1964  —  </w:t>
      </w:r>
      <w:r>
        <w:rPr>
          <w:b/>
          <w:bCs/>
          <w:color w:val="222222"/>
          <w:sz w:val="22"/>
          <w:szCs w:val="22"/>
        </w:rPr>
        <w:t xml:space="preserve">LAL endotoxin test discovered</w:t>
      </w:r>
    </w:p>
    <w:p>
      <w:pPr>
        <w:spacing w:after="40"/>
      </w:pPr>
      <w:r>
        <w:rPr>
          <w:color w:val="333333"/>
          <w:sz w:val="21"/>
          <w:szCs w:val="21"/>
        </w:rPr>
        <w:t xml:space="preserve">Levin and Bang found that horseshoe-crab blood cells clot in the presence of bacterial endotoxin; adopted into the US Pharmacopeia by 1980, it became the standard test protecting injectables and WFI from pyrogens.</w:t>
      </w:r>
    </w:p>
    <w:p>
      <w:pPr>
        <w:spacing w:after="40" w:before="100"/>
      </w:pPr>
      <w:r>
        <w:rPr>
          <w:b/>
          <w:bCs/>
          <w:color w:val="1F4E79"/>
          <w:sz w:val="22"/>
          <w:szCs w:val="22"/>
        </w:rPr>
        <w:t xml:space="preserve">1975  —  </w:t>
      </w:r>
      <w:r>
        <w:rPr>
          <w:b/>
          <w:bCs/>
          <w:color w:val="222222"/>
          <w:sz w:val="22"/>
          <w:szCs w:val="22"/>
        </w:rPr>
        <w:t xml:space="preserve">Monoclonal antibodies</w:t>
      </w:r>
    </w:p>
    <w:p>
      <w:pPr>
        <w:spacing w:after="40"/>
      </w:pPr>
      <w:r>
        <w:rPr>
          <w:color w:val="333333"/>
          <w:sz w:val="21"/>
          <w:szCs w:val="21"/>
        </w:rPr>
        <w:t xml:space="preserve">Köhler and Milstein's hybridoma technique enabled monoclonal antibodies — now a huge class of biopharmaceuticals and a major driver of modern bioprocessing.</w:t>
      </w:r>
    </w:p>
    <w:p>
      <w:pPr>
        <w:spacing w:after="40" w:before="100"/>
      </w:pPr>
      <w:r>
        <w:rPr>
          <w:b/>
          <w:bCs/>
          <w:color w:val="1F4E79"/>
          <w:sz w:val="22"/>
          <w:szCs w:val="22"/>
        </w:rPr>
        <w:t xml:space="preserve">1976  —  </w:t>
      </w:r>
      <w:r>
        <w:rPr>
          <w:b/>
          <w:bCs/>
          <w:color w:val="222222"/>
          <w:sz w:val="22"/>
          <w:szCs w:val="22"/>
        </w:rPr>
        <w:t xml:space="preserve">Genentech founded / recombinant DNA industrialised</w:t>
      </w:r>
    </w:p>
    <w:p>
      <w:pPr>
        <w:spacing w:after="40"/>
      </w:pPr>
      <w:r>
        <w:rPr>
          <w:color w:val="333333"/>
          <w:sz w:val="21"/>
          <w:szCs w:val="21"/>
        </w:rPr>
        <w:t xml:space="preserve">The founding of Genentech marked the start of the biotech industry; the first recombinant human insulin (Humulin) was approved in 1982 — the first drug made by genetically engineered organisms.</w:t>
      </w:r>
    </w:p>
    <w:p>
      <w:pPr>
        <w:spacing w:after="40" w:before="100"/>
      </w:pPr>
      <w:r>
        <w:rPr>
          <w:b/>
          <w:bCs/>
          <w:color w:val="1F4E79"/>
          <w:sz w:val="22"/>
          <w:szCs w:val="22"/>
        </w:rPr>
        <w:t xml:space="preserve">1978  —  </w:t>
      </w:r>
      <w:r>
        <w:rPr>
          <w:b/>
          <w:bCs/>
          <w:color w:val="222222"/>
          <w:sz w:val="22"/>
          <w:szCs w:val="22"/>
        </w:rPr>
        <w:t xml:space="preserve">Major cGMP revision (US)</w:t>
      </w:r>
    </w:p>
    <w:p>
      <w:pPr>
        <w:spacing w:after="40"/>
      </w:pPr>
      <w:r>
        <w:rPr>
          <w:color w:val="333333"/>
          <w:sz w:val="21"/>
          <w:szCs w:val="21"/>
        </w:rPr>
        <w:t xml:space="preserve">A significant overhaul of US current Good Manufacturing Practice regulations sharpened expectations for validation, documentation and process control.</w:t>
      </w:r>
    </w:p>
    <w:p>
      <w:pPr>
        <w:spacing w:after="40" w:before="100"/>
      </w:pPr>
      <w:r>
        <w:rPr>
          <w:b/>
          <w:bCs/>
          <w:color w:val="1F4E79"/>
          <w:sz w:val="22"/>
          <w:szCs w:val="22"/>
        </w:rPr>
        <w:t xml:space="preserve">1980  —  </w:t>
      </w:r>
      <w:r>
        <w:rPr>
          <w:b/>
          <w:bCs/>
          <w:color w:val="222222"/>
          <w:sz w:val="22"/>
          <w:szCs w:val="22"/>
        </w:rPr>
        <w:t xml:space="preserve">ISPE founded</w:t>
      </w:r>
    </w:p>
    <w:p>
      <w:pPr>
        <w:spacing w:after="40"/>
      </w:pPr>
      <w:r>
        <w:rPr>
          <w:color w:val="333333"/>
          <w:sz w:val="21"/>
          <w:szCs w:val="21"/>
        </w:rPr>
        <w:t xml:space="preserve">The International Society for Pharmaceutical Engineering formed, becoming the professional home for pharma engineering — Baseline Guides, commissioning &amp; qualification, and GEP language now used industry-wide.</w:t>
      </w:r>
    </w:p>
    <w:p>
      <w:pPr>
        <w:spacing w:after="40" w:before="100"/>
      </w:pPr>
      <w:r>
        <w:rPr>
          <w:b/>
          <w:bCs/>
          <w:color w:val="1F4E79"/>
          <w:sz w:val="22"/>
          <w:szCs w:val="22"/>
        </w:rPr>
        <w:t xml:space="preserve">1985-87  —  </w:t>
      </w:r>
      <w:r>
        <w:rPr>
          <w:b/>
          <w:bCs/>
          <w:color w:val="222222"/>
          <w:sz w:val="22"/>
          <w:szCs w:val="22"/>
        </w:rPr>
        <w:t xml:space="preserve">Therac-25 radiation overdoses</w:t>
      </w:r>
    </w:p>
    <w:p>
      <w:pPr>
        <w:spacing w:after="40"/>
      </w:pPr>
      <w:r>
        <w:rPr>
          <w:color w:val="333333"/>
          <w:sz w:val="21"/>
          <w:szCs w:val="21"/>
        </w:rPr>
        <w:t xml:space="preserve">Software race conditions and removed hardware interlocks in a radiation-therapy machine led to fatal overdoses — a foundational case study in software safety and interlocks.</w:t>
      </w:r>
    </w:p>
    <w:p>
      <w:pPr>
        <w:spacing w:after="40" w:before="100"/>
      </w:pPr>
      <w:r>
        <w:rPr>
          <w:b/>
          <w:bCs/>
          <w:color w:val="1F4E79"/>
          <w:sz w:val="22"/>
          <w:szCs w:val="22"/>
        </w:rPr>
        <w:t xml:space="preserve">1986-87  —  </w:t>
      </w:r>
      <w:r>
        <w:rPr>
          <w:b/>
          <w:bCs/>
          <w:color w:val="222222"/>
          <w:sz w:val="22"/>
          <w:szCs w:val="22"/>
        </w:rPr>
        <w:t xml:space="preserve">Six Sigma born</w:t>
      </w:r>
    </w:p>
    <w:p>
      <w:pPr>
        <w:spacing w:after="40"/>
      </w:pPr>
      <w:r>
        <w:rPr>
          <w:color w:val="333333"/>
          <w:sz w:val="21"/>
          <w:szCs w:val="21"/>
        </w:rPr>
        <w:t xml:space="preserve">Bill Smith at Motorola coined 'Six Sigma'; Motorola adopted it in 1987. A rigorous, data-driven framework for reducing defects and improving process capability.</w:t>
      </w:r>
    </w:p>
    <w:p>
      <w:pPr>
        <w:spacing w:after="40" w:before="100"/>
      </w:pPr>
      <w:r>
        <w:rPr>
          <w:b/>
          <w:bCs/>
          <w:color w:val="1F4E79"/>
          <w:sz w:val="22"/>
          <w:szCs w:val="22"/>
        </w:rPr>
        <w:t xml:space="preserve">1987  —  </w:t>
      </w:r>
      <w:r>
        <w:rPr>
          <w:b/>
          <w:bCs/>
          <w:color w:val="222222"/>
          <w:sz w:val="22"/>
          <w:szCs w:val="22"/>
        </w:rPr>
        <w:t xml:space="preserve">ISO 9001 first published</w:t>
      </w:r>
    </w:p>
    <w:p>
      <w:pPr>
        <w:spacing w:after="40"/>
      </w:pPr>
      <w:r>
        <w:rPr>
          <w:color w:val="333333"/>
          <w:sz w:val="21"/>
          <w:szCs w:val="21"/>
        </w:rPr>
        <w:t xml:space="preserve">The international quality-management-system standard, now used worldwide as the baseline for 'we do what we say, and we can prove it.'</w:t>
      </w:r>
    </w:p>
    <w:p>
      <w:pPr>
        <w:spacing w:after="40" w:before="100"/>
      </w:pPr>
      <w:r>
        <w:rPr>
          <w:b/>
          <w:bCs/>
          <w:color w:val="1F4E79"/>
          <w:sz w:val="22"/>
          <w:szCs w:val="22"/>
        </w:rPr>
        <w:t xml:space="preserve">1989  —  </w:t>
      </w:r>
      <w:r>
        <w:rPr>
          <w:b/>
          <w:bCs/>
          <w:color w:val="222222"/>
          <w:sz w:val="22"/>
          <w:szCs w:val="22"/>
        </w:rPr>
        <w:t xml:space="preserve">EHEDG founded</w:t>
      </w:r>
    </w:p>
    <w:p>
      <w:pPr>
        <w:spacing w:after="40"/>
      </w:pPr>
      <w:r>
        <w:rPr>
          <w:color w:val="333333"/>
          <w:sz w:val="21"/>
          <w:szCs w:val="21"/>
        </w:rPr>
        <w:t xml:space="preserve">The European Hygienic Engineering &amp; Design Group formed to develop hygienic design guidelines for food (and increasingly pharmaceutical) equipment — cleanability, drainability and crevice-free design.</w:t>
      </w:r>
    </w:p>
    <w:p>
      <w:pPr>
        <w:spacing w:after="40" w:before="100"/>
      </w:pPr>
      <w:r>
        <w:rPr>
          <w:b/>
          <w:bCs/>
          <w:color w:val="1F4E79"/>
          <w:sz w:val="22"/>
          <w:szCs w:val="22"/>
        </w:rPr>
        <w:t xml:space="preserve">1999  —  </w:t>
      </w:r>
      <w:r>
        <w:rPr>
          <w:b/>
          <w:bCs/>
          <w:color w:val="222222"/>
          <w:sz w:val="22"/>
          <w:szCs w:val="22"/>
        </w:rPr>
        <w:t xml:space="preserve">ISO 14644-1 published</w:t>
      </w:r>
    </w:p>
    <w:p>
      <w:pPr>
        <w:spacing w:after="40"/>
      </w:pPr>
      <w:r>
        <w:rPr>
          <w:color w:val="333333"/>
          <w:sz w:val="21"/>
          <w:szCs w:val="21"/>
        </w:rPr>
        <w:t xml:space="preserve">The international cleanroom-classification standard consolidated and replaced older national standards, giving one global scale for airborne particle cleanliness in pharma and semiconductor facilities.</w:t>
      </w:r>
    </w:p>
    <w:p>
      <w:pPr>
        <w:pBdr>
          <w:bottom w:val="single" w:color="D0D7E2" w:sz="6" w:space="1"/>
        </w:pBdr>
        <w:spacing w:after="160"/>
      </w:pPr>
    </w:p>
    <w:p>
      <w:pPr>
        <w:pStyle w:val="Heading1"/>
        <w:spacing w:after="80" w:before="160"/>
      </w:pPr>
      <w:r>
        <w:rPr>
          <w:b/>
          <w:bCs/>
          <w:color w:val="1F4E79"/>
          <w:sz w:val="28"/>
          <w:szCs w:val="28"/>
        </w:rPr>
        <w:t xml:space="preserve">Theme Clusters (for scheduling)</w:t>
      </w:r>
    </w:p>
    <w:p>
      <w:pPr>
        <w:spacing w:after="40" w:before="80"/>
      </w:pPr>
      <w:r>
        <w:rPr>
          <w:b/>
          <w:bCs/>
          <w:color w:val="2E75B6"/>
          <w:sz w:val="21"/>
          <w:szCs w:val="21"/>
        </w:rPr>
        <w:t xml:space="preserve">Reliability &amp; disasters that changed the rules:  </w:t>
      </w:r>
      <w:r>
        <w:rPr>
          <w:color w:val="333333"/>
          <w:sz w:val="21"/>
          <w:szCs w:val="21"/>
        </w:rPr>
        <w:t xml:space="preserve">Challenger, Columbia, Tacoma Narrows, Tay Bridge, Silver Bridge, Comet, Liberty ships, Hyatt Regency, I-35W, Apollo 1/13, Three Mile Island, Fukushima.</w:t>
      </w:r>
    </w:p>
    <w:p>
      <w:pPr>
        <w:spacing w:after="40" w:before="80"/>
      </w:pPr>
      <w:r>
        <w:rPr>
          <w:b/>
          <w:bCs/>
          <w:color w:val="2E75B6"/>
          <w:sz w:val="21"/>
          <w:szCs w:val="21"/>
        </w:rPr>
        <w:t xml:space="preserve">Process safety &amp; chemical handling:  </w:t>
      </w:r>
      <w:r>
        <w:rPr>
          <w:color w:val="333333"/>
          <w:sz w:val="21"/>
          <w:szCs w:val="21"/>
        </w:rPr>
        <w:t xml:space="preserve">Flixborough, Bhopal, Seveso, Piper Alpha, BP Texas City, Texas City 1947, Buncefield, Boston Molasses.</w:t>
      </w:r>
    </w:p>
    <w:p>
      <w:pPr>
        <w:spacing w:after="40" w:before="80"/>
      </w:pPr>
      <w:r>
        <w:rPr>
          <w:b/>
          <w:bCs/>
          <w:color w:val="2E75B6"/>
          <w:sz w:val="21"/>
          <w:szCs w:val="21"/>
        </w:rPr>
        <w:t xml:space="preserve">Contamination control &amp; hygiene:  </w:t>
      </w:r>
      <w:r>
        <w:rPr>
          <w:color w:val="333333"/>
          <w:sz w:val="21"/>
          <w:szCs w:val="21"/>
        </w:rPr>
        <w:t xml:space="preserve">Semmelweis, Snow/Broad Street, Koch, Pasteur, Fleming, laminar-flow cleanroom, HEPA, CIP, EHEDG, LAL/endotoxin.</w:t>
      </w:r>
    </w:p>
    <w:p>
      <w:pPr>
        <w:spacing w:after="40" w:before="80"/>
      </w:pPr>
      <w:r>
        <w:rPr>
          <w:b/>
          <w:bCs/>
          <w:color w:val="2E75B6"/>
          <w:sz w:val="21"/>
          <w:szCs w:val="21"/>
        </w:rPr>
        <w:t xml:space="preserve">Materials &amp; the hygienic toolkit:  </w:t>
      </w:r>
      <w:r>
        <w:rPr>
          <w:color w:val="333333"/>
          <w:sz w:val="21"/>
          <w:szCs w:val="21"/>
        </w:rPr>
        <w:t xml:space="preserve">Stainless steel, PTFE, electropolishing, diaphragm valves, orbital welding, membranes/RO.</w:t>
      </w:r>
    </w:p>
    <w:p>
      <w:pPr>
        <w:spacing w:after="40" w:before="80"/>
      </w:pPr>
      <w:r>
        <w:rPr>
          <w:b/>
          <w:bCs/>
          <w:color w:val="2E75B6"/>
          <w:sz w:val="21"/>
          <w:szCs w:val="21"/>
        </w:rPr>
        <w:t xml:space="preserve">Standards &amp; quality discipline:  </w:t>
      </w:r>
      <w:r>
        <w:rPr>
          <w:color w:val="333333"/>
          <w:sz w:val="21"/>
          <w:szCs w:val="21"/>
        </w:rPr>
        <w:t xml:space="preserve">ASME / ASME BPE, ISO / ISO 9001 / ISO 14644, USP, GMP/cGMP, Kefauver-Harris, FD&amp;C Act, Pure Food &amp; Drug Act, Shewhart, Deming, Six Sigma, ISPE.</w:t>
      </w:r>
    </w:p>
    <w:p>
      <w:pPr>
        <w:spacing w:after="40" w:before="80"/>
      </w:pPr>
      <w:r>
        <w:rPr>
          <w:b/>
          <w:bCs/>
          <w:color w:val="2E75B6"/>
          <w:sz w:val="21"/>
          <w:szCs w:val="21"/>
        </w:rPr>
        <w:t xml:space="preserve">Foundational science of flow &amp; measurement:  </w:t>
      </w:r>
      <w:r>
        <w:rPr>
          <w:color w:val="333333"/>
          <w:sz w:val="21"/>
          <w:szCs w:val="21"/>
        </w:rPr>
        <w:t xml:space="preserve">Reynolds number, Boyle's law, Metre Convention, Faraday, the transistor / IC / microprocessor line.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Pure Transfer - On This Day Content Library</dc:title>
  <dc:creator>Pure Transfer</dc:creator>
  <cp:lastModifiedBy>Un-named</cp:lastModifiedBy>
  <cp:revision>1</cp:revision>
  <dcterms:created xsi:type="dcterms:W3CDTF">2026-07-22T08:37:54.813Z</dcterms:created>
  <dcterms:modified xsi:type="dcterms:W3CDTF">2026-07-22T08:37:54.813Z</dcterms:modified>
</cp:coreProperties>
</file>

<file path=docProps/custom.xml><?xml version="1.0" encoding="utf-8"?>
<Properties xmlns="http://schemas.openxmlformats.org/officeDocument/2006/custom-properties" xmlns:vt="http://schemas.openxmlformats.org/officeDocument/2006/docPropsVTypes"/>
</file>