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446A0D" w14:textId="77777777" w:rsidR="00996B4E" w:rsidRDefault="00996B4E" w:rsidP="008D5185">
      <w:pPr>
        <w:rPr>
          <w:rFonts w:ascii="GT Sectra Bold" w:hAnsi="GT Sectra Bold"/>
          <w:sz w:val="48"/>
          <w:szCs w:val="48"/>
        </w:rPr>
      </w:pPr>
      <w:bookmarkStart w:id="0" w:name="TOC_Main"/>
    </w:p>
    <w:p w14:paraId="7C3D2497" w14:textId="77777777" w:rsidR="00996B4E" w:rsidRDefault="00996B4E" w:rsidP="008D5185">
      <w:pPr>
        <w:rPr>
          <w:rFonts w:ascii="GT Sectra Bold" w:hAnsi="GT Sectra Bold"/>
          <w:sz w:val="48"/>
          <w:szCs w:val="48"/>
        </w:rPr>
      </w:pPr>
    </w:p>
    <w:p w14:paraId="4ADDE4D2" w14:textId="77777777" w:rsidR="00996B4E" w:rsidRDefault="00996B4E" w:rsidP="008D5185">
      <w:pPr>
        <w:rPr>
          <w:rFonts w:ascii="GT Sectra Bold" w:hAnsi="GT Sectra Bold"/>
          <w:sz w:val="48"/>
          <w:szCs w:val="48"/>
        </w:rPr>
      </w:pPr>
    </w:p>
    <w:p w14:paraId="447280A0" w14:textId="50B1AA44" w:rsidR="008D5185" w:rsidRPr="00996B4E" w:rsidRDefault="00996B4E" w:rsidP="008D5185">
      <w:pPr>
        <w:rPr>
          <w:rFonts w:ascii="GT Sectra Bold" w:hAnsi="GT Sectra Bold"/>
          <w:color w:val="333E48" w:themeColor="text2"/>
          <w:sz w:val="48"/>
          <w:szCs w:val="48"/>
        </w:rPr>
      </w:pPr>
      <w:r w:rsidRPr="00996B4E">
        <w:rPr>
          <w:rFonts w:ascii="GT Sectra Bold" w:hAnsi="GT Sectra Bold"/>
          <w:color w:val="333E48" w:themeColor="text2"/>
          <w:sz w:val="48"/>
          <w:szCs w:val="48"/>
        </w:rPr>
        <w:t>WSP in USA Preparation</w:t>
      </w:r>
    </w:p>
    <w:p w14:paraId="429E617E" w14:textId="77777777" w:rsidR="00996B4E" w:rsidRPr="00996B4E" w:rsidRDefault="00996B4E" w:rsidP="008D5185">
      <w:pPr>
        <w:rPr>
          <w:rFonts w:ascii="Styrene A Light" w:hAnsi="Styrene A Light"/>
          <w:color w:val="333E48" w:themeColor="text2"/>
          <w:sz w:val="32"/>
          <w:szCs w:val="32"/>
        </w:rPr>
      </w:pPr>
      <w:r w:rsidRPr="00996B4E">
        <w:rPr>
          <w:rFonts w:ascii="Styrene A Light" w:hAnsi="Styrene A Light"/>
          <w:color w:val="333E48" w:themeColor="text2"/>
          <w:sz w:val="32"/>
          <w:szCs w:val="32"/>
        </w:rPr>
        <w:t>Manifesting New York 2025</w:t>
      </w:r>
    </w:p>
    <w:p w14:paraId="2F569020" w14:textId="0D0F3599" w:rsidR="00996B4E" w:rsidRPr="00996B4E" w:rsidRDefault="00996B4E" w:rsidP="008D5185">
      <w:pPr>
        <w:rPr>
          <w:rFonts w:ascii="Styrene A Regular" w:hAnsi="Styrene A Regular"/>
          <w:sz w:val="28"/>
          <w:szCs w:val="28"/>
        </w:rPr>
        <w:sectPr w:rsidR="00996B4E" w:rsidRPr="00996B4E" w:rsidSect="008A5179">
          <w:headerReference w:type="default" r:id="rId11"/>
          <w:footerReference w:type="default" r:id="rId12"/>
          <w:headerReference w:type="first" r:id="rId13"/>
          <w:footerReference w:type="first" r:id="rId14"/>
          <w:pgSz w:w="16839" w:h="11907" w:orient="landscape" w:code="9"/>
          <w:pgMar w:top="1077" w:right="1276" w:bottom="1077" w:left="1985" w:header="720" w:footer="170" w:gutter="0"/>
          <w:cols w:space="708"/>
          <w:titlePg/>
          <w:docGrid w:linePitch="360"/>
        </w:sectPr>
      </w:pPr>
      <w:r w:rsidRPr="00996B4E">
        <w:rPr>
          <w:rFonts w:ascii="Styrene A Regular" w:hAnsi="Styrene A Regular"/>
          <w:color w:val="333E48" w:themeColor="text2"/>
          <w:sz w:val="28"/>
          <w:szCs w:val="28"/>
        </w:rPr>
        <w:t>Christopher Wang</w:t>
      </w:r>
    </w:p>
    <w:p w14:paraId="67ABA098" w14:textId="77777777" w:rsidR="00E627B5" w:rsidRPr="00806367" w:rsidRDefault="00E627B5" w:rsidP="00E627B5">
      <w:pPr>
        <w:pStyle w:val="TOCHeading"/>
        <w:framePr w:w="7181" w:wrap="around" w:x="1969"/>
        <w:spacing w:before="240"/>
        <w:rPr>
          <w:rFonts w:ascii="GT Sectra Bold" w:hAnsi="GT Sectra Bold"/>
          <w:b w:val="0"/>
          <w:bCs w:val="0"/>
          <w:sz w:val="72"/>
          <w:szCs w:val="144"/>
        </w:rPr>
      </w:pPr>
      <w:r w:rsidRPr="00806367">
        <w:rPr>
          <w:rFonts w:ascii="GT Sectra Bold" w:hAnsi="GT Sectra Bold"/>
          <w:b w:val="0"/>
          <w:bCs w:val="0"/>
          <w:sz w:val="72"/>
          <w:szCs w:val="144"/>
        </w:rPr>
        <w:lastRenderedPageBreak/>
        <w:t>Table of Contents</w:t>
      </w:r>
      <w:bookmarkStart w:id="1" w:name="_TOCMarker"/>
      <w:bookmarkEnd w:id="1"/>
    </w:p>
    <w:p w14:paraId="6C942D8D" w14:textId="77777777" w:rsidR="00E627B5" w:rsidRDefault="00E627B5" w:rsidP="00E627B5">
      <w:pPr>
        <w:rPr>
          <w:lang w:eastAsia="fr-CA"/>
        </w:rPr>
      </w:pPr>
    </w:p>
    <w:p w14:paraId="1020346B" w14:textId="77777777" w:rsidR="00E627B5" w:rsidRPr="00032405" w:rsidRDefault="00E627B5" w:rsidP="00032405">
      <w:pPr>
        <w:ind w:left="-1276" w:firstLine="1985"/>
        <w:rPr>
          <w:lang w:eastAsia="fr-CA"/>
        </w:rPr>
      </w:pPr>
    </w:p>
    <w:bookmarkEnd w:id="0"/>
    <w:p w14:paraId="0B7DB77B" w14:textId="77777777" w:rsidR="00996B4E" w:rsidRDefault="00996B4E">
      <w:pPr>
        <w:pStyle w:val="TOC1"/>
        <w:rPr>
          <w:rFonts w:eastAsiaTheme="minorHAnsi"/>
          <w:caps/>
          <w:spacing w:val="-10"/>
          <w:sz w:val="20"/>
          <w:szCs w:val="20"/>
        </w:rPr>
      </w:pPr>
    </w:p>
    <w:p w14:paraId="172E70CC" w14:textId="2BF4AFC6" w:rsidR="00DF0015" w:rsidRDefault="006876D1">
      <w:pPr>
        <w:pStyle w:val="TOC1"/>
        <w:rPr>
          <w:rFonts w:asciiTheme="minorHAnsi" w:eastAsiaTheme="minorEastAsia" w:hAnsiTheme="minorHAnsi" w:cstheme="minorBidi"/>
          <w:b w:val="0"/>
          <w:color w:val="auto"/>
          <w:kern w:val="2"/>
          <w:lang w:eastAsia="en-AU"/>
          <w14:ligatures w14:val="standardContextual"/>
        </w:rPr>
      </w:pPr>
      <w:r w:rsidRPr="0029024F">
        <w:rPr>
          <w:rFonts w:eastAsiaTheme="minorHAnsi"/>
          <w:caps/>
          <w:spacing w:val="-10"/>
          <w:sz w:val="20"/>
          <w:szCs w:val="20"/>
        </w:rPr>
        <w:fldChar w:fldCharType="begin"/>
      </w:r>
      <w:r w:rsidRPr="0029024F">
        <w:rPr>
          <w:rFonts w:eastAsiaTheme="minorHAnsi"/>
          <w:sz w:val="20"/>
          <w:szCs w:val="20"/>
        </w:rPr>
        <w:instrText xml:space="preserve"> TOC </w:instrText>
      </w:r>
      <w:r w:rsidR="0071422A" w:rsidRPr="0029024F">
        <w:rPr>
          <w:rFonts w:eastAsiaTheme="minorHAnsi"/>
          <w:sz w:val="20"/>
          <w:szCs w:val="20"/>
        </w:rPr>
        <w:instrText>\O "1-</w:instrText>
      </w:r>
      <w:r w:rsidR="00A54C88" w:rsidRPr="0029024F">
        <w:rPr>
          <w:rFonts w:eastAsiaTheme="minorHAnsi"/>
          <w:sz w:val="20"/>
          <w:szCs w:val="20"/>
        </w:rPr>
        <w:instrText>2</w:instrText>
      </w:r>
      <w:r w:rsidR="0071422A" w:rsidRPr="0029024F">
        <w:rPr>
          <w:rFonts w:eastAsiaTheme="minorHAnsi"/>
          <w:sz w:val="20"/>
          <w:szCs w:val="20"/>
        </w:rPr>
        <w:instrText xml:space="preserve">" </w:instrText>
      </w:r>
      <w:r w:rsidRPr="0029024F">
        <w:rPr>
          <w:rFonts w:eastAsiaTheme="minorHAnsi"/>
          <w:sz w:val="20"/>
          <w:szCs w:val="20"/>
        </w:rPr>
        <w:instrText xml:space="preserve">\H \Z \T "Heading 1,1, Heading 1 No Number,1, Heading 2,2,Heading 3,3," \n 5-5" </w:instrText>
      </w:r>
      <w:r w:rsidRPr="0029024F">
        <w:rPr>
          <w:rFonts w:eastAsiaTheme="minorHAnsi"/>
          <w:caps/>
          <w:spacing w:val="-10"/>
          <w:sz w:val="20"/>
          <w:szCs w:val="20"/>
        </w:rPr>
        <w:fldChar w:fldCharType="separate"/>
      </w:r>
      <w:hyperlink w:anchor="_Toc186462514" w:history="1">
        <w:r w:rsidR="00DF0015" w:rsidRPr="00590660">
          <w:rPr>
            <w:rStyle w:val="Hyperlink"/>
          </w:rPr>
          <w:t>Cover Letter</w:t>
        </w:r>
        <w:r w:rsidR="00DF0015">
          <w:rPr>
            <w:webHidden/>
          </w:rPr>
          <w:tab/>
        </w:r>
        <w:r w:rsidR="00DF0015">
          <w:rPr>
            <w:webHidden/>
          </w:rPr>
          <w:fldChar w:fldCharType="begin"/>
        </w:r>
        <w:r w:rsidR="00DF0015">
          <w:rPr>
            <w:webHidden/>
          </w:rPr>
          <w:instrText xml:space="preserve"> PAGEREF _Toc186462514 \h </w:instrText>
        </w:r>
        <w:r w:rsidR="00DF0015">
          <w:rPr>
            <w:webHidden/>
          </w:rPr>
        </w:r>
        <w:r w:rsidR="00DF0015">
          <w:rPr>
            <w:webHidden/>
          </w:rPr>
          <w:fldChar w:fldCharType="separate"/>
        </w:r>
        <w:r w:rsidR="005F054D">
          <w:rPr>
            <w:webHidden/>
          </w:rPr>
          <w:t>v</w:t>
        </w:r>
        <w:r w:rsidR="00DF0015">
          <w:rPr>
            <w:webHidden/>
          </w:rPr>
          <w:fldChar w:fldCharType="end"/>
        </w:r>
      </w:hyperlink>
    </w:p>
    <w:p w14:paraId="6BAA05D8" w14:textId="07DB1113" w:rsidR="00DF0015" w:rsidRDefault="00DF0015">
      <w:pPr>
        <w:pStyle w:val="TOC1"/>
        <w:rPr>
          <w:rFonts w:asciiTheme="minorHAnsi" w:eastAsiaTheme="minorEastAsia" w:hAnsiTheme="minorHAnsi" w:cstheme="minorBidi"/>
          <w:b w:val="0"/>
          <w:color w:val="auto"/>
          <w:kern w:val="2"/>
          <w:lang w:eastAsia="en-AU"/>
          <w14:ligatures w14:val="standardContextual"/>
        </w:rPr>
      </w:pPr>
      <w:hyperlink w:anchor="_Toc186462515" w:history="1">
        <w:r w:rsidRPr="00590660">
          <w:rPr>
            <w:rStyle w:val="Hyperlink"/>
          </w:rPr>
          <w:t>1</w:t>
        </w:r>
        <w:r>
          <w:rPr>
            <w:rFonts w:asciiTheme="minorHAnsi" w:eastAsiaTheme="minorEastAsia" w:hAnsiTheme="minorHAnsi" w:cstheme="minorBidi"/>
            <w:b w:val="0"/>
            <w:color w:val="auto"/>
            <w:kern w:val="2"/>
            <w:lang w:eastAsia="en-AU"/>
            <w14:ligatures w14:val="standardContextual"/>
          </w:rPr>
          <w:tab/>
        </w:r>
        <w:r w:rsidRPr="00590660">
          <w:rPr>
            <w:rStyle w:val="Hyperlink"/>
          </w:rPr>
          <w:t>Personal Background and Goals</w:t>
        </w:r>
        <w:r>
          <w:rPr>
            <w:webHidden/>
          </w:rPr>
          <w:tab/>
        </w:r>
        <w:r>
          <w:rPr>
            <w:webHidden/>
          </w:rPr>
          <w:fldChar w:fldCharType="begin"/>
        </w:r>
        <w:r>
          <w:rPr>
            <w:webHidden/>
          </w:rPr>
          <w:instrText xml:space="preserve"> PAGEREF _Toc186462515 \h </w:instrText>
        </w:r>
        <w:r>
          <w:rPr>
            <w:webHidden/>
          </w:rPr>
        </w:r>
        <w:r>
          <w:rPr>
            <w:webHidden/>
          </w:rPr>
          <w:fldChar w:fldCharType="separate"/>
        </w:r>
        <w:r w:rsidR="005F054D">
          <w:rPr>
            <w:webHidden/>
          </w:rPr>
          <w:t>1</w:t>
        </w:r>
        <w:r>
          <w:rPr>
            <w:webHidden/>
          </w:rPr>
          <w:fldChar w:fldCharType="end"/>
        </w:r>
      </w:hyperlink>
    </w:p>
    <w:p w14:paraId="74AF1119" w14:textId="5344B95A"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16" w:history="1">
        <w:r w:rsidRPr="00590660">
          <w:rPr>
            <w:rStyle w:val="Hyperlink"/>
          </w:rPr>
          <w:t>1.1</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The Pitch (Tell us about yourself)</w:t>
        </w:r>
        <w:r>
          <w:rPr>
            <w:webHidden/>
          </w:rPr>
          <w:tab/>
        </w:r>
        <w:r>
          <w:rPr>
            <w:webHidden/>
          </w:rPr>
          <w:fldChar w:fldCharType="begin"/>
        </w:r>
        <w:r>
          <w:rPr>
            <w:webHidden/>
          </w:rPr>
          <w:instrText xml:space="preserve"> PAGEREF _Toc186462516 \h </w:instrText>
        </w:r>
        <w:r>
          <w:rPr>
            <w:webHidden/>
          </w:rPr>
        </w:r>
        <w:r>
          <w:rPr>
            <w:webHidden/>
          </w:rPr>
          <w:fldChar w:fldCharType="separate"/>
        </w:r>
        <w:r w:rsidR="005F054D">
          <w:rPr>
            <w:webHidden/>
          </w:rPr>
          <w:t>1</w:t>
        </w:r>
        <w:r>
          <w:rPr>
            <w:webHidden/>
          </w:rPr>
          <w:fldChar w:fldCharType="end"/>
        </w:r>
      </w:hyperlink>
    </w:p>
    <w:p w14:paraId="7B2FDFFE" w14:textId="0009A391"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17" w:history="1">
        <w:r w:rsidRPr="00590660">
          <w:rPr>
            <w:rStyle w:val="Hyperlink"/>
          </w:rPr>
          <w:t>1.2</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Context</w:t>
        </w:r>
        <w:r>
          <w:rPr>
            <w:webHidden/>
          </w:rPr>
          <w:tab/>
        </w:r>
        <w:r>
          <w:rPr>
            <w:webHidden/>
          </w:rPr>
          <w:fldChar w:fldCharType="begin"/>
        </w:r>
        <w:r>
          <w:rPr>
            <w:webHidden/>
          </w:rPr>
          <w:instrText xml:space="preserve"> PAGEREF _Toc186462517 \h </w:instrText>
        </w:r>
        <w:r>
          <w:rPr>
            <w:webHidden/>
          </w:rPr>
        </w:r>
        <w:r>
          <w:rPr>
            <w:webHidden/>
          </w:rPr>
          <w:fldChar w:fldCharType="separate"/>
        </w:r>
        <w:r w:rsidR="005F054D">
          <w:rPr>
            <w:webHidden/>
          </w:rPr>
          <w:t>1</w:t>
        </w:r>
        <w:r>
          <w:rPr>
            <w:webHidden/>
          </w:rPr>
          <w:fldChar w:fldCharType="end"/>
        </w:r>
      </w:hyperlink>
    </w:p>
    <w:p w14:paraId="76B11379" w14:textId="561E0BD7"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18" w:history="1">
        <w:r w:rsidRPr="00590660">
          <w:rPr>
            <w:rStyle w:val="Hyperlink"/>
          </w:rPr>
          <w:t>1.3</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Skills and One Offs</w:t>
        </w:r>
        <w:r>
          <w:rPr>
            <w:webHidden/>
          </w:rPr>
          <w:tab/>
        </w:r>
        <w:r>
          <w:rPr>
            <w:webHidden/>
          </w:rPr>
          <w:fldChar w:fldCharType="begin"/>
        </w:r>
        <w:r>
          <w:rPr>
            <w:webHidden/>
          </w:rPr>
          <w:instrText xml:space="preserve"> PAGEREF _Toc186462518 \h </w:instrText>
        </w:r>
        <w:r>
          <w:rPr>
            <w:webHidden/>
          </w:rPr>
        </w:r>
        <w:r>
          <w:rPr>
            <w:webHidden/>
          </w:rPr>
          <w:fldChar w:fldCharType="separate"/>
        </w:r>
        <w:r w:rsidR="005F054D">
          <w:rPr>
            <w:webHidden/>
          </w:rPr>
          <w:t>2</w:t>
        </w:r>
        <w:r>
          <w:rPr>
            <w:webHidden/>
          </w:rPr>
          <w:fldChar w:fldCharType="end"/>
        </w:r>
      </w:hyperlink>
    </w:p>
    <w:p w14:paraId="02450112" w14:textId="2B20254C" w:rsidR="00DF0015" w:rsidRDefault="00DF0015">
      <w:pPr>
        <w:pStyle w:val="TOC1"/>
        <w:rPr>
          <w:rFonts w:asciiTheme="minorHAnsi" w:eastAsiaTheme="minorEastAsia" w:hAnsiTheme="minorHAnsi" w:cstheme="minorBidi"/>
          <w:b w:val="0"/>
          <w:color w:val="auto"/>
          <w:kern w:val="2"/>
          <w:lang w:eastAsia="en-AU"/>
          <w14:ligatures w14:val="standardContextual"/>
        </w:rPr>
      </w:pPr>
      <w:hyperlink w:anchor="_Toc186462519" w:history="1">
        <w:r w:rsidRPr="00590660">
          <w:rPr>
            <w:rStyle w:val="Hyperlink"/>
          </w:rPr>
          <w:t>2</w:t>
        </w:r>
        <w:r>
          <w:rPr>
            <w:rFonts w:asciiTheme="minorHAnsi" w:eastAsiaTheme="minorEastAsia" w:hAnsiTheme="minorHAnsi" w:cstheme="minorBidi"/>
            <w:b w:val="0"/>
            <w:color w:val="auto"/>
            <w:kern w:val="2"/>
            <w:lang w:eastAsia="en-AU"/>
            <w14:ligatures w14:val="standardContextual"/>
          </w:rPr>
          <w:tab/>
        </w:r>
        <w:r w:rsidRPr="00590660">
          <w:rPr>
            <w:rStyle w:val="Hyperlink"/>
          </w:rPr>
          <w:t>STAR Framework:</w:t>
        </w:r>
        <w:r>
          <w:rPr>
            <w:webHidden/>
          </w:rPr>
          <w:tab/>
        </w:r>
        <w:r>
          <w:rPr>
            <w:webHidden/>
          </w:rPr>
          <w:fldChar w:fldCharType="begin"/>
        </w:r>
        <w:r>
          <w:rPr>
            <w:webHidden/>
          </w:rPr>
          <w:instrText xml:space="preserve"> PAGEREF _Toc186462519 \h </w:instrText>
        </w:r>
        <w:r>
          <w:rPr>
            <w:webHidden/>
          </w:rPr>
        </w:r>
        <w:r>
          <w:rPr>
            <w:webHidden/>
          </w:rPr>
          <w:fldChar w:fldCharType="separate"/>
        </w:r>
        <w:r w:rsidR="005F054D">
          <w:rPr>
            <w:webHidden/>
          </w:rPr>
          <w:t>6</w:t>
        </w:r>
        <w:r>
          <w:rPr>
            <w:webHidden/>
          </w:rPr>
          <w:fldChar w:fldCharType="end"/>
        </w:r>
      </w:hyperlink>
    </w:p>
    <w:p w14:paraId="2C46C99C" w14:textId="3ADC4DBD" w:rsidR="00DF0015" w:rsidRDefault="00DF0015">
      <w:pPr>
        <w:pStyle w:val="TOC1"/>
        <w:rPr>
          <w:rFonts w:asciiTheme="minorHAnsi" w:eastAsiaTheme="minorEastAsia" w:hAnsiTheme="minorHAnsi" w:cstheme="minorBidi"/>
          <w:b w:val="0"/>
          <w:color w:val="auto"/>
          <w:kern w:val="2"/>
          <w:lang w:eastAsia="en-AU"/>
          <w14:ligatures w14:val="standardContextual"/>
        </w:rPr>
      </w:pPr>
      <w:hyperlink w:anchor="_Toc186462520" w:history="1">
        <w:r w:rsidRPr="00590660">
          <w:rPr>
            <w:rStyle w:val="Hyperlink"/>
          </w:rPr>
          <w:t>3</w:t>
        </w:r>
        <w:r>
          <w:rPr>
            <w:rFonts w:asciiTheme="minorHAnsi" w:eastAsiaTheme="minorEastAsia" w:hAnsiTheme="minorHAnsi" w:cstheme="minorBidi"/>
            <w:b w:val="0"/>
            <w:color w:val="auto"/>
            <w:kern w:val="2"/>
            <w:lang w:eastAsia="en-AU"/>
            <w14:ligatures w14:val="standardContextual"/>
          </w:rPr>
          <w:tab/>
        </w:r>
        <w:r w:rsidRPr="00590660">
          <w:rPr>
            <w:rStyle w:val="Hyperlink"/>
          </w:rPr>
          <w:t>General Questions</w:t>
        </w:r>
        <w:r>
          <w:rPr>
            <w:webHidden/>
          </w:rPr>
          <w:tab/>
        </w:r>
        <w:r>
          <w:rPr>
            <w:webHidden/>
          </w:rPr>
          <w:fldChar w:fldCharType="begin"/>
        </w:r>
        <w:r>
          <w:rPr>
            <w:webHidden/>
          </w:rPr>
          <w:instrText xml:space="preserve"> PAGEREF _Toc186462520 \h </w:instrText>
        </w:r>
        <w:r>
          <w:rPr>
            <w:webHidden/>
          </w:rPr>
        </w:r>
        <w:r>
          <w:rPr>
            <w:webHidden/>
          </w:rPr>
          <w:fldChar w:fldCharType="separate"/>
        </w:r>
        <w:r w:rsidR="005F054D">
          <w:rPr>
            <w:webHidden/>
          </w:rPr>
          <w:t>7</w:t>
        </w:r>
        <w:r>
          <w:rPr>
            <w:webHidden/>
          </w:rPr>
          <w:fldChar w:fldCharType="end"/>
        </w:r>
      </w:hyperlink>
    </w:p>
    <w:p w14:paraId="32B136BF" w14:textId="6518098A"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21" w:history="1">
        <w:r w:rsidRPr="00590660">
          <w:rPr>
            <w:rStyle w:val="Hyperlink"/>
          </w:rPr>
          <w:t>3.1</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Can you walk us through your background and experience in sustainability, energy, and climate change?</w:t>
        </w:r>
        <w:r>
          <w:rPr>
            <w:webHidden/>
          </w:rPr>
          <w:tab/>
        </w:r>
        <w:r>
          <w:rPr>
            <w:webHidden/>
          </w:rPr>
          <w:fldChar w:fldCharType="begin"/>
        </w:r>
        <w:r>
          <w:rPr>
            <w:webHidden/>
          </w:rPr>
          <w:instrText xml:space="preserve"> PAGEREF _Toc186462521 \h </w:instrText>
        </w:r>
        <w:r>
          <w:rPr>
            <w:webHidden/>
          </w:rPr>
        </w:r>
        <w:r>
          <w:rPr>
            <w:webHidden/>
          </w:rPr>
          <w:fldChar w:fldCharType="separate"/>
        </w:r>
        <w:r w:rsidR="005F054D">
          <w:rPr>
            <w:webHidden/>
          </w:rPr>
          <w:t>7</w:t>
        </w:r>
        <w:r>
          <w:rPr>
            <w:webHidden/>
          </w:rPr>
          <w:fldChar w:fldCharType="end"/>
        </w:r>
      </w:hyperlink>
    </w:p>
    <w:p w14:paraId="538E1C65" w14:textId="49AB7310"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22" w:history="1">
        <w:r w:rsidRPr="00590660">
          <w:rPr>
            <w:rStyle w:val="Hyperlink"/>
          </w:rPr>
          <w:t>3.2</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What attracted you to this role at WSP, and why do you want to join our team?</w:t>
        </w:r>
        <w:r>
          <w:rPr>
            <w:webHidden/>
          </w:rPr>
          <w:tab/>
        </w:r>
        <w:r>
          <w:rPr>
            <w:webHidden/>
          </w:rPr>
          <w:fldChar w:fldCharType="begin"/>
        </w:r>
        <w:r>
          <w:rPr>
            <w:webHidden/>
          </w:rPr>
          <w:instrText xml:space="preserve"> PAGEREF _Toc186462522 \h </w:instrText>
        </w:r>
        <w:r>
          <w:rPr>
            <w:webHidden/>
          </w:rPr>
        </w:r>
        <w:r>
          <w:rPr>
            <w:webHidden/>
          </w:rPr>
          <w:fldChar w:fldCharType="separate"/>
        </w:r>
        <w:r w:rsidR="005F054D">
          <w:rPr>
            <w:webHidden/>
          </w:rPr>
          <w:t>7</w:t>
        </w:r>
        <w:r>
          <w:rPr>
            <w:webHidden/>
          </w:rPr>
          <w:fldChar w:fldCharType="end"/>
        </w:r>
      </w:hyperlink>
    </w:p>
    <w:p w14:paraId="0DE434D2" w14:textId="6CCD17FB"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23" w:history="1">
        <w:r w:rsidRPr="00590660">
          <w:rPr>
            <w:rStyle w:val="Hyperlink"/>
          </w:rPr>
          <w:t>3.3</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What sustainability frameworks or protocols are you most familiar with, and how have you applied them in previous roles?</w:t>
        </w:r>
        <w:r>
          <w:rPr>
            <w:webHidden/>
          </w:rPr>
          <w:tab/>
        </w:r>
        <w:r>
          <w:rPr>
            <w:webHidden/>
          </w:rPr>
          <w:fldChar w:fldCharType="begin"/>
        </w:r>
        <w:r>
          <w:rPr>
            <w:webHidden/>
          </w:rPr>
          <w:instrText xml:space="preserve"> PAGEREF _Toc186462523 \h </w:instrText>
        </w:r>
        <w:r>
          <w:rPr>
            <w:webHidden/>
          </w:rPr>
        </w:r>
        <w:r>
          <w:rPr>
            <w:webHidden/>
          </w:rPr>
          <w:fldChar w:fldCharType="separate"/>
        </w:r>
        <w:r w:rsidR="005F054D">
          <w:rPr>
            <w:webHidden/>
          </w:rPr>
          <w:t>8</w:t>
        </w:r>
        <w:r>
          <w:rPr>
            <w:webHidden/>
          </w:rPr>
          <w:fldChar w:fldCharType="end"/>
        </w:r>
      </w:hyperlink>
    </w:p>
    <w:p w14:paraId="06CB25DF" w14:textId="002D9B60"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24" w:history="1">
        <w:r w:rsidRPr="00590660">
          <w:rPr>
            <w:rStyle w:val="Hyperlink"/>
          </w:rPr>
          <w:t>3.4</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How do you stay updated on the latest trends and developments in sustainability and climate change?</w:t>
        </w:r>
        <w:r>
          <w:rPr>
            <w:webHidden/>
          </w:rPr>
          <w:tab/>
        </w:r>
        <w:r>
          <w:rPr>
            <w:webHidden/>
          </w:rPr>
          <w:fldChar w:fldCharType="begin"/>
        </w:r>
        <w:r>
          <w:rPr>
            <w:webHidden/>
          </w:rPr>
          <w:instrText xml:space="preserve"> PAGEREF _Toc186462524 \h </w:instrText>
        </w:r>
        <w:r>
          <w:rPr>
            <w:webHidden/>
          </w:rPr>
        </w:r>
        <w:r>
          <w:rPr>
            <w:webHidden/>
          </w:rPr>
          <w:fldChar w:fldCharType="separate"/>
        </w:r>
        <w:r w:rsidR="005F054D">
          <w:rPr>
            <w:webHidden/>
          </w:rPr>
          <w:t>8</w:t>
        </w:r>
        <w:r>
          <w:rPr>
            <w:webHidden/>
          </w:rPr>
          <w:fldChar w:fldCharType="end"/>
        </w:r>
      </w:hyperlink>
    </w:p>
    <w:p w14:paraId="3A789DB9" w14:textId="6A3FC439"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25" w:history="1">
        <w:r w:rsidRPr="00590660">
          <w:rPr>
            <w:rStyle w:val="Hyperlink"/>
          </w:rPr>
          <w:t>3.5</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What does sustainability mean to you, and how do you approach integrating it into business practices?</w:t>
        </w:r>
        <w:r>
          <w:rPr>
            <w:webHidden/>
          </w:rPr>
          <w:tab/>
        </w:r>
        <w:r>
          <w:rPr>
            <w:webHidden/>
          </w:rPr>
          <w:fldChar w:fldCharType="begin"/>
        </w:r>
        <w:r>
          <w:rPr>
            <w:webHidden/>
          </w:rPr>
          <w:instrText xml:space="preserve"> PAGEREF _Toc186462525 \h </w:instrText>
        </w:r>
        <w:r>
          <w:rPr>
            <w:webHidden/>
          </w:rPr>
        </w:r>
        <w:r>
          <w:rPr>
            <w:webHidden/>
          </w:rPr>
          <w:fldChar w:fldCharType="separate"/>
        </w:r>
        <w:r w:rsidR="005F054D">
          <w:rPr>
            <w:webHidden/>
          </w:rPr>
          <w:t>9</w:t>
        </w:r>
        <w:r>
          <w:rPr>
            <w:webHidden/>
          </w:rPr>
          <w:fldChar w:fldCharType="end"/>
        </w:r>
      </w:hyperlink>
    </w:p>
    <w:p w14:paraId="4047A783" w14:textId="6027039C" w:rsidR="00DF0015" w:rsidRDefault="00DF0015">
      <w:pPr>
        <w:pStyle w:val="TOC1"/>
        <w:rPr>
          <w:rFonts w:asciiTheme="minorHAnsi" w:eastAsiaTheme="minorEastAsia" w:hAnsiTheme="minorHAnsi" w:cstheme="minorBidi"/>
          <w:b w:val="0"/>
          <w:color w:val="auto"/>
          <w:kern w:val="2"/>
          <w:lang w:eastAsia="en-AU"/>
          <w14:ligatures w14:val="standardContextual"/>
        </w:rPr>
      </w:pPr>
      <w:hyperlink w:anchor="_Toc186462526" w:history="1">
        <w:r w:rsidRPr="00590660">
          <w:rPr>
            <w:rStyle w:val="Hyperlink"/>
          </w:rPr>
          <w:t>4</w:t>
        </w:r>
        <w:r>
          <w:rPr>
            <w:rFonts w:asciiTheme="minorHAnsi" w:eastAsiaTheme="minorEastAsia" w:hAnsiTheme="minorHAnsi" w:cstheme="minorBidi"/>
            <w:b w:val="0"/>
            <w:color w:val="auto"/>
            <w:kern w:val="2"/>
            <w:lang w:eastAsia="en-AU"/>
            <w14:ligatures w14:val="standardContextual"/>
          </w:rPr>
          <w:tab/>
        </w:r>
        <w:r w:rsidRPr="00590660">
          <w:rPr>
            <w:rStyle w:val="Hyperlink"/>
          </w:rPr>
          <w:t>Technical Skills and Expertise</w:t>
        </w:r>
        <w:r>
          <w:rPr>
            <w:webHidden/>
          </w:rPr>
          <w:tab/>
        </w:r>
        <w:r>
          <w:rPr>
            <w:webHidden/>
          </w:rPr>
          <w:fldChar w:fldCharType="begin"/>
        </w:r>
        <w:r>
          <w:rPr>
            <w:webHidden/>
          </w:rPr>
          <w:instrText xml:space="preserve"> PAGEREF _Toc186462526 \h </w:instrText>
        </w:r>
        <w:r>
          <w:rPr>
            <w:webHidden/>
          </w:rPr>
        </w:r>
        <w:r>
          <w:rPr>
            <w:webHidden/>
          </w:rPr>
          <w:fldChar w:fldCharType="separate"/>
        </w:r>
        <w:r w:rsidR="005F054D">
          <w:rPr>
            <w:webHidden/>
          </w:rPr>
          <w:t>10</w:t>
        </w:r>
        <w:r>
          <w:rPr>
            <w:webHidden/>
          </w:rPr>
          <w:fldChar w:fldCharType="end"/>
        </w:r>
      </w:hyperlink>
    </w:p>
    <w:p w14:paraId="17F2163F" w14:textId="6119DC1F"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27" w:history="1">
        <w:r w:rsidRPr="00590660">
          <w:rPr>
            <w:rStyle w:val="Hyperlink"/>
          </w:rPr>
          <w:t>4.1</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Describe your experience conducting greenhouse gas (GHG) inventories. What tools or methodologies have you used?</w:t>
        </w:r>
        <w:r>
          <w:rPr>
            <w:webHidden/>
          </w:rPr>
          <w:tab/>
        </w:r>
        <w:r>
          <w:rPr>
            <w:webHidden/>
          </w:rPr>
          <w:fldChar w:fldCharType="begin"/>
        </w:r>
        <w:r>
          <w:rPr>
            <w:webHidden/>
          </w:rPr>
          <w:instrText xml:space="preserve"> PAGEREF _Toc186462527 \h </w:instrText>
        </w:r>
        <w:r>
          <w:rPr>
            <w:webHidden/>
          </w:rPr>
        </w:r>
        <w:r>
          <w:rPr>
            <w:webHidden/>
          </w:rPr>
          <w:fldChar w:fldCharType="separate"/>
        </w:r>
        <w:r w:rsidR="005F054D">
          <w:rPr>
            <w:webHidden/>
          </w:rPr>
          <w:t>10</w:t>
        </w:r>
        <w:r>
          <w:rPr>
            <w:webHidden/>
          </w:rPr>
          <w:fldChar w:fldCharType="end"/>
        </w:r>
      </w:hyperlink>
    </w:p>
    <w:p w14:paraId="3D4C3791" w14:textId="052A31A7"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28" w:history="1">
        <w:r w:rsidRPr="00590660">
          <w:rPr>
            <w:rStyle w:val="Hyperlink"/>
          </w:rPr>
          <w:t>4.2</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Have you ever conducted life cycle assessments (LCA)? If so, can you share a specific project where you applied LCA methodologies?</w:t>
        </w:r>
        <w:r>
          <w:rPr>
            <w:webHidden/>
          </w:rPr>
          <w:tab/>
        </w:r>
        <w:r>
          <w:rPr>
            <w:webHidden/>
          </w:rPr>
          <w:fldChar w:fldCharType="begin"/>
        </w:r>
        <w:r>
          <w:rPr>
            <w:webHidden/>
          </w:rPr>
          <w:instrText xml:space="preserve"> PAGEREF _Toc186462528 \h </w:instrText>
        </w:r>
        <w:r>
          <w:rPr>
            <w:webHidden/>
          </w:rPr>
        </w:r>
        <w:r>
          <w:rPr>
            <w:webHidden/>
          </w:rPr>
          <w:fldChar w:fldCharType="separate"/>
        </w:r>
        <w:r w:rsidR="005F054D">
          <w:rPr>
            <w:webHidden/>
          </w:rPr>
          <w:t>10</w:t>
        </w:r>
        <w:r>
          <w:rPr>
            <w:webHidden/>
          </w:rPr>
          <w:fldChar w:fldCharType="end"/>
        </w:r>
      </w:hyperlink>
    </w:p>
    <w:p w14:paraId="2FFC96DC" w14:textId="52EFFC4A"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29" w:history="1">
        <w:r w:rsidRPr="00590660">
          <w:rPr>
            <w:rStyle w:val="Hyperlink"/>
          </w:rPr>
          <w:t>4.3</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What is your experience with energy efficiency measures or renewable energy procurement?</w:t>
        </w:r>
        <w:r>
          <w:rPr>
            <w:webHidden/>
          </w:rPr>
          <w:tab/>
        </w:r>
        <w:r>
          <w:rPr>
            <w:webHidden/>
          </w:rPr>
          <w:fldChar w:fldCharType="begin"/>
        </w:r>
        <w:r>
          <w:rPr>
            <w:webHidden/>
          </w:rPr>
          <w:instrText xml:space="preserve"> PAGEREF _Toc186462529 \h </w:instrText>
        </w:r>
        <w:r>
          <w:rPr>
            <w:webHidden/>
          </w:rPr>
        </w:r>
        <w:r>
          <w:rPr>
            <w:webHidden/>
          </w:rPr>
          <w:fldChar w:fldCharType="separate"/>
        </w:r>
        <w:r w:rsidR="005F054D">
          <w:rPr>
            <w:webHidden/>
          </w:rPr>
          <w:t>13</w:t>
        </w:r>
        <w:r>
          <w:rPr>
            <w:webHidden/>
          </w:rPr>
          <w:fldChar w:fldCharType="end"/>
        </w:r>
      </w:hyperlink>
    </w:p>
    <w:p w14:paraId="08343FF4" w14:textId="4E7DE7B1"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30" w:history="1">
        <w:r w:rsidRPr="00590660">
          <w:rPr>
            <w:rStyle w:val="Hyperlink"/>
          </w:rPr>
          <w:t>4.4</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How have you used data analysis tools like Excel, Power BI, or Access in your previous work?</w:t>
        </w:r>
        <w:r>
          <w:rPr>
            <w:webHidden/>
          </w:rPr>
          <w:tab/>
        </w:r>
        <w:r>
          <w:rPr>
            <w:webHidden/>
          </w:rPr>
          <w:fldChar w:fldCharType="begin"/>
        </w:r>
        <w:r>
          <w:rPr>
            <w:webHidden/>
          </w:rPr>
          <w:instrText xml:space="preserve"> PAGEREF _Toc186462530 \h </w:instrText>
        </w:r>
        <w:r>
          <w:rPr>
            <w:webHidden/>
          </w:rPr>
        </w:r>
        <w:r>
          <w:rPr>
            <w:webHidden/>
          </w:rPr>
          <w:fldChar w:fldCharType="separate"/>
        </w:r>
        <w:r w:rsidR="005F054D">
          <w:rPr>
            <w:webHidden/>
          </w:rPr>
          <w:t>14</w:t>
        </w:r>
        <w:r>
          <w:rPr>
            <w:webHidden/>
          </w:rPr>
          <w:fldChar w:fldCharType="end"/>
        </w:r>
      </w:hyperlink>
    </w:p>
    <w:p w14:paraId="578638CC" w14:textId="3DC078DB"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31" w:history="1">
        <w:r w:rsidRPr="00590660">
          <w:rPr>
            <w:rStyle w:val="Hyperlink"/>
          </w:rPr>
          <w:t>4.5</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What strategies have you developed for achieving energy or resource reductions?</w:t>
        </w:r>
        <w:r>
          <w:rPr>
            <w:webHidden/>
          </w:rPr>
          <w:tab/>
        </w:r>
        <w:r>
          <w:rPr>
            <w:webHidden/>
          </w:rPr>
          <w:fldChar w:fldCharType="begin"/>
        </w:r>
        <w:r>
          <w:rPr>
            <w:webHidden/>
          </w:rPr>
          <w:instrText xml:space="preserve"> PAGEREF _Toc186462531 \h </w:instrText>
        </w:r>
        <w:r>
          <w:rPr>
            <w:webHidden/>
          </w:rPr>
        </w:r>
        <w:r>
          <w:rPr>
            <w:webHidden/>
          </w:rPr>
          <w:fldChar w:fldCharType="separate"/>
        </w:r>
        <w:r w:rsidR="005F054D">
          <w:rPr>
            <w:webHidden/>
          </w:rPr>
          <w:t>18</w:t>
        </w:r>
        <w:r>
          <w:rPr>
            <w:webHidden/>
          </w:rPr>
          <w:fldChar w:fldCharType="end"/>
        </w:r>
      </w:hyperlink>
    </w:p>
    <w:p w14:paraId="533DDD0C" w14:textId="5C4D4E6F"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32" w:history="1">
        <w:r w:rsidRPr="00590660">
          <w:rPr>
            <w:rStyle w:val="Hyperlink"/>
          </w:rPr>
          <w:t>4.6</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Have you designed or implemented sustainability or climate risk performance targets? What were the results?</w:t>
        </w:r>
        <w:r>
          <w:rPr>
            <w:webHidden/>
          </w:rPr>
          <w:tab/>
        </w:r>
        <w:r>
          <w:rPr>
            <w:webHidden/>
          </w:rPr>
          <w:fldChar w:fldCharType="begin"/>
        </w:r>
        <w:r>
          <w:rPr>
            <w:webHidden/>
          </w:rPr>
          <w:instrText xml:space="preserve"> PAGEREF _Toc186462532 \h </w:instrText>
        </w:r>
        <w:r>
          <w:rPr>
            <w:webHidden/>
          </w:rPr>
        </w:r>
        <w:r>
          <w:rPr>
            <w:webHidden/>
          </w:rPr>
          <w:fldChar w:fldCharType="separate"/>
        </w:r>
        <w:r w:rsidR="005F054D">
          <w:rPr>
            <w:webHidden/>
          </w:rPr>
          <w:t>19</w:t>
        </w:r>
        <w:r>
          <w:rPr>
            <w:webHidden/>
          </w:rPr>
          <w:fldChar w:fldCharType="end"/>
        </w:r>
      </w:hyperlink>
    </w:p>
    <w:p w14:paraId="075607A1" w14:textId="1747AF95"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33" w:history="1">
        <w:r w:rsidRPr="00590660">
          <w:rPr>
            <w:rStyle w:val="Hyperlink"/>
          </w:rPr>
          <w:t>4.7</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Can you explain how you would verify sustainability data for accuracy and compliance?</w:t>
        </w:r>
        <w:r>
          <w:rPr>
            <w:webHidden/>
          </w:rPr>
          <w:tab/>
        </w:r>
        <w:r>
          <w:rPr>
            <w:webHidden/>
          </w:rPr>
          <w:fldChar w:fldCharType="begin"/>
        </w:r>
        <w:r>
          <w:rPr>
            <w:webHidden/>
          </w:rPr>
          <w:instrText xml:space="preserve"> PAGEREF _Toc186462533 \h </w:instrText>
        </w:r>
        <w:r>
          <w:rPr>
            <w:webHidden/>
          </w:rPr>
        </w:r>
        <w:r>
          <w:rPr>
            <w:webHidden/>
          </w:rPr>
          <w:fldChar w:fldCharType="separate"/>
        </w:r>
        <w:r w:rsidR="005F054D">
          <w:rPr>
            <w:webHidden/>
          </w:rPr>
          <w:t>19</w:t>
        </w:r>
        <w:r>
          <w:rPr>
            <w:webHidden/>
          </w:rPr>
          <w:fldChar w:fldCharType="end"/>
        </w:r>
      </w:hyperlink>
    </w:p>
    <w:p w14:paraId="0A6F5F0B" w14:textId="6E743D34" w:rsidR="00DF0015" w:rsidRDefault="00DF0015">
      <w:pPr>
        <w:pStyle w:val="TOC1"/>
        <w:rPr>
          <w:rFonts w:asciiTheme="minorHAnsi" w:eastAsiaTheme="minorEastAsia" w:hAnsiTheme="minorHAnsi" w:cstheme="minorBidi"/>
          <w:b w:val="0"/>
          <w:color w:val="auto"/>
          <w:kern w:val="2"/>
          <w:lang w:eastAsia="en-AU"/>
          <w14:ligatures w14:val="standardContextual"/>
        </w:rPr>
      </w:pPr>
      <w:hyperlink w:anchor="_Toc186462534" w:history="1">
        <w:r w:rsidRPr="00590660">
          <w:rPr>
            <w:rStyle w:val="Hyperlink"/>
          </w:rPr>
          <w:t>5</w:t>
        </w:r>
        <w:r>
          <w:rPr>
            <w:rFonts w:asciiTheme="minorHAnsi" w:eastAsiaTheme="minorEastAsia" w:hAnsiTheme="minorHAnsi" w:cstheme="minorBidi"/>
            <w:b w:val="0"/>
            <w:color w:val="auto"/>
            <w:kern w:val="2"/>
            <w:lang w:eastAsia="en-AU"/>
            <w14:ligatures w14:val="standardContextual"/>
          </w:rPr>
          <w:tab/>
        </w:r>
        <w:r w:rsidRPr="00590660">
          <w:rPr>
            <w:rStyle w:val="Hyperlink"/>
          </w:rPr>
          <w:t>Project and Client Management</w:t>
        </w:r>
        <w:r>
          <w:rPr>
            <w:webHidden/>
          </w:rPr>
          <w:tab/>
        </w:r>
        <w:r>
          <w:rPr>
            <w:webHidden/>
          </w:rPr>
          <w:fldChar w:fldCharType="begin"/>
        </w:r>
        <w:r>
          <w:rPr>
            <w:webHidden/>
          </w:rPr>
          <w:instrText xml:space="preserve"> PAGEREF _Toc186462534 \h </w:instrText>
        </w:r>
        <w:r>
          <w:rPr>
            <w:webHidden/>
          </w:rPr>
        </w:r>
        <w:r>
          <w:rPr>
            <w:webHidden/>
          </w:rPr>
          <w:fldChar w:fldCharType="separate"/>
        </w:r>
        <w:r w:rsidR="005F054D">
          <w:rPr>
            <w:webHidden/>
          </w:rPr>
          <w:t>24</w:t>
        </w:r>
        <w:r>
          <w:rPr>
            <w:webHidden/>
          </w:rPr>
          <w:fldChar w:fldCharType="end"/>
        </w:r>
      </w:hyperlink>
    </w:p>
    <w:p w14:paraId="6D9DDB45" w14:textId="114739EC"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35" w:history="1">
        <w:r w:rsidRPr="00590660">
          <w:rPr>
            <w:rStyle w:val="Hyperlink"/>
          </w:rPr>
          <w:t>5.1</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Share a time when you managed a complex sustainability project. What was the scope, and how did you ensure its success?</w:t>
        </w:r>
        <w:r>
          <w:rPr>
            <w:webHidden/>
          </w:rPr>
          <w:tab/>
        </w:r>
        <w:r>
          <w:rPr>
            <w:webHidden/>
          </w:rPr>
          <w:fldChar w:fldCharType="begin"/>
        </w:r>
        <w:r>
          <w:rPr>
            <w:webHidden/>
          </w:rPr>
          <w:instrText xml:space="preserve"> PAGEREF _Toc186462535 \h </w:instrText>
        </w:r>
        <w:r>
          <w:rPr>
            <w:webHidden/>
          </w:rPr>
        </w:r>
        <w:r>
          <w:rPr>
            <w:webHidden/>
          </w:rPr>
          <w:fldChar w:fldCharType="separate"/>
        </w:r>
        <w:r w:rsidR="005F054D">
          <w:rPr>
            <w:webHidden/>
          </w:rPr>
          <w:t>24</w:t>
        </w:r>
        <w:r>
          <w:rPr>
            <w:webHidden/>
          </w:rPr>
          <w:fldChar w:fldCharType="end"/>
        </w:r>
      </w:hyperlink>
    </w:p>
    <w:p w14:paraId="5BF1E1B2" w14:textId="4C98C5B3"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36" w:history="1">
        <w:r w:rsidRPr="00590660">
          <w:rPr>
            <w:rStyle w:val="Hyperlink"/>
          </w:rPr>
          <w:t>5.2</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How do you balance competing priorities while managing multiple client projects?</w:t>
        </w:r>
        <w:r>
          <w:rPr>
            <w:webHidden/>
          </w:rPr>
          <w:tab/>
        </w:r>
        <w:r>
          <w:rPr>
            <w:webHidden/>
          </w:rPr>
          <w:fldChar w:fldCharType="begin"/>
        </w:r>
        <w:r>
          <w:rPr>
            <w:webHidden/>
          </w:rPr>
          <w:instrText xml:space="preserve"> PAGEREF _Toc186462536 \h </w:instrText>
        </w:r>
        <w:r>
          <w:rPr>
            <w:webHidden/>
          </w:rPr>
        </w:r>
        <w:r>
          <w:rPr>
            <w:webHidden/>
          </w:rPr>
          <w:fldChar w:fldCharType="separate"/>
        </w:r>
        <w:r w:rsidR="005F054D">
          <w:rPr>
            <w:webHidden/>
          </w:rPr>
          <w:t>26</w:t>
        </w:r>
        <w:r>
          <w:rPr>
            <w:webHidden/>
          </w:rPr>
          <w:fldChar w:fldCharType="end"/>
        </w:r>
      </w:hyperlink>
    </w:p>
    <w:p w14:paraId="696C5EC6" w14:textId="46B6A5F9"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37" w:history="1">
        <w:r w:rsidRPr="00590660">
          <w:rPr>
            <w:rStyle w:val="Hyperlink"/>
          </w:rPr>
          <w:t>5.3</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Describe your approach to working with cross-functional teams across different geographies.</w:t>
        </w:r>
        <w:r>
          <w:rPr>
            <w:webHidden/>
          </w:rPr>
          <w:tab/>
        </w:r>
        <w:r>
          <w:rPr>
            <w:webHidden/>
          </w:rPr>
          <w:fldChar w:fldCharType="begin"/>
        </w:r>
        <w:r>
          <w:rPr>
            <w:webHidden/>
          </w:rPr>
          <w:instrText xml:space="preserve"> PAGEREF _Toc186462537 \h </w:instrText>
        </w:r>
        <w:r>
          <w:rPr>
            <w:webHidden/>
          </w:rPr>
        </w:r>
        <w:r>
          <w:rPr>
            <w:webHidden/>
          </w:rPr>
          <w:fldChar w:fldCharType="separate"/>
        </w:r>
        <w:r w:rsidR="005F054D">
          <w:rPr>
            <w:webHidden/>
          </w:rPr>
          <w:t>28</w:t>
        </w:r>
        <w:r>
          <w:rPr>
            <w:webHidden/>
          </w:rPr>
          <w:fldChar w:fldCharType="end"/>
        </w:r>
      </w:hyperlink>
    </w:p>
    <w:p w14:paraId="7D7CCE75" w14:textId="666448AD"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38" w:history="1">
        <w:r w:rsidRPr="00590660">
          <w:rPr>
            <w:rStyle w:val="Hyperlink"/>
          </w:rPr>
          <w:t>5.4</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How do you communicate complex sustainability concepts to clients or stakeholders who may not have technical expertise?</w:t>
        </w:r>
        <w:r>
          <w:rPr>
            <w:webHidden/>
          </w:rPr>
          <w:tab/>
        </w:r>
        <w:r>
          <w:rPr>
            <w:webHidden/>
          </w:rPr>
          <w:fldChar w:fldCharType="begin"/>
        </w:r>
        <w:r>
          <w:rPr>
            <w:webHidden/>
          </w:rPr>
          <w:instrText xml:space="preserve"> PAGEREF _Toc186462538 \h </w:instrText>
        </w:r>
        <w:r>
          <w:rPr>
            <w:webHidden/>
          </w:rPr>
        </w:r>
        <w:r>
          <w:rPr>
            <w:webHidden/>
          </w:rPr>
          <w:fldChar w:fldCharType="separate"/>
        </w:r>
        <w:r w:rsidR="005F054D">
          <w:rPr>
            <w:webHidden/>
          </w:rPr>
          <w:t>28</w:t>
        </w:r>
        <w:r>
          <w:rPr>
            <w:webHidden/>
          </w:rPr>
          <w:fldChar w:fldCharType="end"/>
        </w:r>
      </w:hyperlink>
    </w:p>
    <w:p w14:paraId="38095A5C" w14:textId="63347D30"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39" w:history="1">
        <w:r w:rsidRPr="00590660">
          <w:rPr>
            <w:rStyle w:val="Hyperlink"/>
          </w:rPr>
          <w:t>5.5</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Have you ever encountered a difficult client or stakeholder in a sustainability project? How did you handle it?</w:t>
        </w:r>
        <w:r>
          <w:rPr>
            <w:webHidden/>
          </w:rPr>
          <w:tab/>
        </w:r>
        <w:r>
          <w:rPr>
            <w:webHidden/>
          </w:rPr>
          <w:fldChar w:fldCharType="begin"/>
        </w:r>
        <w:r>
          <w:rPr>
            <w:webHidden/>
          </w:rPr>
          <w:instrText xml:space="preserve"> PAGEREF _Toc186462539 \h </w:instrText>
        </w:r>
        <w:r>
          <w:rPr>
            <w:webHidden/>
          </w:rPr>
        </w:r>
        <w:r>
          <w:rPr>
            <w:webHidden/>
          </w:rPr>
          <w:fldChar w:fldCharType="separate"/>
        </w:r>
        <w:r w:rsidR="005F054D">
          <w:rPr>
            <w:webHidden/>
          </w:rPr>
          <w:t>29</w:t>
        </w:r>
        <w:r>
          <w:rPr>
            <w:webHidden/>
          </w:rPr>
          <w:fldChar w:fldCharType="end"/>
        </w:r>
      </w:hyperlink>
    </w:p>
    <w:p w14:paraId="59DC5F00" w14:textId="56D6278B" w:rsidR="00DF0015" w:rsidRDefault="00DF0015">
      <w:pPr>
        <w:pStyle w:val="TOC1"/>
        <w:rPr>
          <w:rFonts w:asciiTheme="minorHAnsi" w:eastAsiaTheme="minorEastAsia" w:hAnsiTheme="minorHAnsi" w:cstheme="minorBidi"/>
          <w:b w:val="0"/>
          <w:color w:val="auto"/>
          <w:kern w:val="2"/>
          <w:lang w:eastAsia="en-AU"/>
          <w14:ligatures w14:val="standardContextual"/>
        </w:rPr>
      </w:pPr>
      <w:hyperlink w:anchor="_Toc186462540" w:history="1">
        <w:r w:rsidRPr="00590660">
          <w:rPr>
            <w:rStyle w:val="Hyperlink"/>
          </w:rPr>
          <w:t>6</w:t>
        </w:r>
        <w:r>
          <w:rPr>
            <w:rFonts w:asciiTheme="minorHAnsi" w:eastAsiaTheme="minorEastAsia" w:hAnsiTheme="minorHAnsi" w:cstheme="minorBidi"/>
            <w:b w:val="0"/>
            <w:color w:val="auto"/>
            <w:kern w:val="2"/>
            <w:lang w:eastAsia="en-AU"/>
            <w14:ligatures w14:val="standardContextual"/>
          </w:rPr>
          <w:tab/>
        </w:r>
        <w:r w:rsidRPr="00590660">
          <w:rPr>
            <w:rStyle w:val="Hyperlink"/>
          </w:rPr>
          <w:t>Behavioural and Situational Questions</w:t>
        </w:r>
        <w:r>
          <w:rPr>
            <w:webHidden/>
          </w:rPr>
          <w:tab/>
        </w:r>
        <w:r>
          <w:rPr>
            <w:webHidden/>
          </w:rPr>
          <w:fldChar w:fldCharType="begin"/>
        </w:r>
        <w:r>
          <w:rPr>
            <w:webHidden/>
          </w:rPr>
          <w:instrText xml:space="preserve"> PAGEREF _Toc186462540 \h </w:instrText>
        </w:r>
        <w:r>
          <w:rPr>
            <w:webHidden/>
          </w:rPr>
        </w:r>
        <w:r>
          <w:rPr>
            <w:webHidden/>
          </w:rPr>
          <w:fldChar w:fldCharType="separate"/>
        </w:r>
        <w:r w:rsidR="005F054D">
          <w:rPr>
            <w:webHidden/>
          </w:rPr>
          <w:t>31</w:t>
        </w:r>
        <w:r>
          <w:rPr>
            <w:webHidden/>
          </w:rPr>
          <w:fldChar w:fldCharType="end"/>
        </w:r>
      </w:hyperlink>
    </w:p>
    <w:p w14:paraId="76356C32" w14:textId="5B1BE741"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41" w:history="1">
        <w:r w:rsidRPr="00590660">
          <w:rPr>
            <w:rStyle w:val="Hyperlink"/>
          </w:rPr>
          <w:t>6.1</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Describe a challenging situation in your professional career and how you overcame it.</w:t>
        </w:r>
        <w:r>
          <w:rPr>
            <w:webHidden/>
          </w:rPr>
          <w:tab/>
        </w:r>
        <w:r>
          <w:rPr>
            <w:webHidden/>
          </w:rPr>
          <w:fldChar w:fldCharType="begin"/>
        </w:r>
        <w:r>
          <w:rPr>
            <w:webHidden/>
          </w:rPr>
          <w:instrText xml:space="preserve"> PAGEREF _Toc186462541 \h </w:instrText>
        </w:r>
        <w:r>
          <w:rPr>
            <w:webHidden/>
          </w:rPr>
        </w:r>
        <w:r>
          <w:rPr>
            <w:webHidden/>
          </w:rPr>
          <w:fldChar w:fldCharType="separate"/>
        </w:r>
        <w:r w:rsidR="005F054D">
          <w:rPr>
            <w:webHidden/>
          </w:rPr>
          <w:t>31</w:t>
        </w:r>
        <w:r>
          <w:rPr>
            <w:webHidden/>
          </w:rPr>
          <w:fldChar w:fldCharType="end"/>
        </w:r>
      </w:hyperlink>
    </w:p>
    <w:p w14:paraId="7A84BB43" w14:textId="495B605D"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42" w:history="1">
        <w:r w:rsidRPr="00590660">
          <w:rPr>
            <w:rStyle w:val="Hyperlink"/>
          </w:rPr>
          <w:t>6.2</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Give an example of a time you had to collaborate with a team to achieve a sustainability goal.</w:t>
        </w:r>
        <w:r>
          <w:rPr>
            <w:webHidden/>
          </w:rPr>
          <w:tab/>
        </w:r>
        <w:r>
          <w:rPr>
            <w:webHidden/>
          </w:rPr>
          <w:fldChar w:fldCharType="begin"/>
        </w:r>
        <w:r>
          <w:rPr>
            <w:webHidden/>
          </w:rPr>
          <w:instrText xml:space="preserve"> PAGEREF _Toc186462542 \h </w:instrText>
        </w:r>
        <w:r>
          <w:rPr>
            <w:webHidden/>
          </w:rPr>
        </w:r>
        <w:r>
          <w:rPr>
            <w:webHidden/>
          </w:rPr>
          <w:fldChar w:fldCharType="separate"/>
        </w:r>
        <w:r w:rsidR="005F054D">
          <w:rPr>
            <w:webHidden/>
          </w:rPr>
          <w:t>31</w:t>
        </w:r>
        <w:r>
          <w:rPr>
            <w:webHidden/>
          </w:rPr>
          <w:fldChar w:fldCharType="end"/>
        </w:r>
      </w:hyperlink>
    </w:p>
    <w:p w14:paraId="5110F858" w14:textId="1B45FCF5"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43" w:history="1">
        <w:r w:rsidRPr="00590660">
          <w:rPr>
            <w:rStyle w:val="Hyperlink"/>
          </w:rPr>
          <w:t>6.3</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Tell us about a time you identified a gap in sustainability practices and implemented a solution.</w:t>
        </w:r>
        <w:r>
          <w:rPr>
            <w:webHidden/>
          </w:rPr>
          <w:tab/>
        </w:r>
        <w:r>
          <w:rPr>
            <w:webHidden/>
          </w:rPr>
          <w:fldChar w:fldCharType="begin"/>
        </w:r>
        <w:r>
          <w:rPr>
            <w:webHidden/>
          </w:rPr>
          <w:instrText xml:space="preserve"> PAGEREF _Toc186462543 \h </w:instrText>
        </w:r>
        <w:r>
          <w:rPr>
            <w:webHidden/>
          </w:rPr>
        </w:r>
        <w:r>
          <w:rPr>
            <w:webHidden/>
          </w:rPr>
          <w:fldChar w:fldCharType="separate"/>
        </w:r>
        <w:r w:rsidR="005F054D">
          <w:rPr>
            <w:webHidden/>
          </w:rPr>
          <w:t>32</w:t>
        </w:r>
        <w:r>
          <w:rPr>
            <w:webHidden/>
          </w:rPr>
          <w:fldChar w:fldCharType="end"/>
        </w:r>
      </w:hyperlink>
    </w:p>
    <w:p w14:paraId="13141D51" w14:textId="6B4C18AA"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44" w:history="1">
        <w:r w:rsidRPr="00590660">
          <w:rPr>
            <w:rStyle w:val="Hyperlink"/>
          </w:rPr>
          <w:t>6.4</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How do you handle tight deadlines and high-pressure situations?</w:t>
        </w:r>
        <w:r>
          <w:rPr>
            <w:webHidden/>
          </w:rPr>
          <w:tab/>
        </w:r>
        <w:r>
          <w:rPr>
            <w:webHidden/>
          </w:rPr>
          <w:fldChar w:fldCharType="begin"/>
        </w:r>
        <w:r>
          <w:rPr>
            <w:webHidden/>
          </w:rPr>
          <w:instrText xml:space="preserve"> PAGEREF _Toc186462544 \h </w:instrText>
        </w:r>
        <w:r>
          <w:rPr>
            <w:webHidden/>
          </w:rPr>
        </w:r>
        <w:r>
          <w:rPr>
            <w:webHidden/>
          </w:rPr>
          <w:fldChar w:fldCharType="separate"/>
        </w:r>
        <w:r w:rsidR="005F054D">
          <w:rPr>
            <w:webHidden/>
          </w:rPr>
          <w:t>32</w:t>
        </w:r>
        <w:r>
          <w:rPr>
            <w:webHidden/>
          </w:rPr>
          <w:fldChar w:fldCharType="end"/>
        </w:r>
      </w:hyperlink>
    </w:p>
    <w:p w14:paraId="05B55BA2" w14:textId="7E59ECFF" w:rsidR="00DF0015" w:rsidRDefault="00DF0015">
      <w:pPr>
        <w:pStyle w:val="TOC1"/>
        <w:rPr>
          <w:rFonts w:asciiTheme="minorHAnsi" w:eastAsiaTheme="minorEastAsia" w:hAnsiTheme="minorHAnsi" w:cstheme="minorBidi"/>
          <w:b w:val="0"/>
          <w:color w:val="auto"/>
          <w:kern w:val="2"/>
          <w:lang w:eastAsia="en-AU"/>
          <w14:ligatures w14:val="standardContextual"/>
        </w:rPr>
      </w:pPr>
      <w:hyperlink w:anchor="_Toc186462545" w:history="1">
        <w:r w:rsidRPr="00590660">
          <w:rPr>
            <w:rStyle w:val="Hyperlink"/>
          </w:rPr>
          <w:t>7</w:t>
        </w:r>
        <w:r>
          <w:rPr>
            <w:rFonts w:asciiTheme="minorHAnsi" w:eastAsiaTheme="minorEastAsia" w:hAnsiTheme="minorHAnsi" w:cstheme="minorBidi"/>
            <w:b w:val="0"/>
            <w:color w:val="auto"/>
            <w:kern w:val="2"/>
            <w:lang w:eastAsia="en-AU"/>
            <w14:ligatures w14:val="standardContextual"/>
          </w:rPr>
          <w:tab/>
        </w:r>
        <w:r w:rsidRPr="00590660">
          <w:rPr>
            <w:rStyle w:val="Hyperlink"/>
          </w:rPr>
          <w:t>Knowledge of Frameworks and Regulations</w:t>
        </w:r>
        <w:r>
          <w:rPr>
            <w:webHidden/>
          </w:rPr>
          <w:tab/>
        </w:r>
        <w:r>
          <w:rPr>
            <w:webHidden/>
          </w:rPr>
          <w:fldChar w:fldCharType="begin"/>
        </w:r>
        <w:r>
          <w:rPr>
            <w:webHidden/>
          </w:rPr>
          <w:instrText xml:space="preserve"> PAGEREF _Toc186462545 \h </w:instrText>
        </w:r>
        <w:r>
          <w:rPr>
            <w:webHidden/>
          </w:rPr>
        </w:r>
        <w:r>
          <w:rPr>
            <w:webHidden/>
          </w:rPr>
          <w:fldChar w:fldCharType="separate"/>
        </w:r>
        <w:r w:rsidR="005F054D">
          <w:rPr>
            <w:webHidden/>
          </w:rPr>
          <w:t>34</w:t>
        </w:r>
        <w:r>
          <w:rPr>
            <w:webHidden/>
          </w:rPr>
          <w:fldChar w:fldCharType="end"/>
        </w:r>
      </w:hyperlink>
    </w:p>
    <w:p w14:paraId="198919F7" w14:textId="415762A6"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46" w:history="1">
        <w:r w:rsidRPr="00590660">
          <w:rPr>
            <w:rStyle w:val="Hyperlink"/>
          </w:rPr>
          <w:t>7.1</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How familiar are you with sustainability frameworks like CDP, GRI, TCFD, and the GHG Protocol?</w:t>
        </w:r>
        <w:r>
          <w:rPr>
            <w:webHidden/>
          </w:rPr>
          <w:tab/>
        </w:r>
        <w:r>
          <w:rPr>
            <w:webHidden/>
          </w:rPr>
          <w:fldChar w:fldCharType="begin"/>
        </w:r>
        <w:r>
          <w:rPr>
            <w:webHidden/>
          </w:rPr>
          <w:instrText xml:space="preserve"> PAGEREF _Toc186462546 \h </w:instrText>
        </w:r>
        <w:r>
          <w:rPr>
            <w:webHidden/>
          </w:rPr>
        </w:r>
        <w:r>
          <w:rPr>
            <w:webHidden/>
          </w:rPr>
          <w:fldChar w:fldCharType="separate"/>
        </w:r>
        <w:r w:rsidR="005F054D">
          <w:rPr>
            <w:webHidden/>
          </w:rPr>
          <w:t>34</w:t>
        </w:r>
        <w:r>
          <w:rPr>
            <w:webHidden/>
          </w:rPr>
          <w:fldChar w:fldCharType="end"/>
        </w:r>
      </w:hyperlink>
    </w:p>
    <w:p w14:paraId="3BB5D07A" w14:textId="024FEA7C"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47" w:history="1">
        <w:r w:rsidRPr="00590660">
          <w:rPr>
            <w:rStyle w:val="Hyperlink"/>
          </w:rPr>
          <w:t>7.2</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Have you worked on projects related to supply chain sustainability or circularity? If so, describe your role.</w:t>
        </w:r>
        <w:r>
          <w:rPr>
            <w:webHidden/>
          </w:rPr>
          <w:tab/>
        </w:r>
        <w:r>
          <w:rPr>
            <w:webHidden/>
          </w:rPr>
          <w:fldChar w:fldCharType="begin"/>
        </w:r>
        <w:r>
          <w:rPr>
            <w:webHidden/>
          </w:rPr>
          <w:instrText xml:space="preserve"> PAGEREF _Toc186462547 \h </w:instrText>
        </w:r>
        <w:r>
          <w:rPr>
            <w:webHidden/>
          </w:rPr>
        </w:r>
        <w:r>
          <w:rPr>
            <w:webHidden/>
          </w:rPr>
          <w:fldChar w:fldCharType="separate"/>
        </w:r>
        <w:r w:rsidR="005F054D">
          <w:rPr>
            <w:webHidden/>
          </w:rPr>
          <w:t>34</w:t>
        </w:r>
        <w:r>
          <w:rPr>
            <w:webHidden/>
          </w:rPr>
          <w:fldChar w:fldCharType="end"/>
        </w:r>
      </w:hyperlink>
    </w:p>
    <w:p w14:paraId="490BB78E" w14:textId="01C59BD0"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48" w:history="1">
        <w:r w:rsidRPr="00590660">
          <w:rPr>
            <w:rStyle w:val="Hyperlink"/>
          </w:rPr>
          <w:t>7.3</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What do you know about WSP’s sustainability initiatives, and how do you see yourself contributing to them?</w:t>
        </w:r>
        <w:r>
          <w:rPr>
            <w:webHidden/>
          </w:rPr>
          <w:tab/>
        </w:r>
        <w:r>
          <w:rPr>
            <w:webHidden/>
          </w:rPr>
          <w:fldChar w:fldCharType="begin"/>
        </w:r>
        <w:r>
          <w:rPr>
            <w:webHidden/>
          </w:rPr>
          <w:instrText xml:space="preserve"> PAGEREF _Toc186462548 \h </w:instrText>
        </w:r>
        <w:r>
          <w:rPr>
            <w:webHidden/>
          </w:rPr>
        </w:r>
        <w:r>
          <w:rPr>
            <w:webHidden/>
          </w:rPr>
          <w:fldChar w:fldCharType="separate"/>
        </w:r>
        <w:r w:rsidR="005F054D">
          <w:rPr>
            <w:webHidden/>
          </w:rPr>
          <w:t>34</w:t>
        </w:r>
        <w:r>
          <w:rPr>
            <w:webHidden/>
          </w:rPr>
          <w:fldChar w:fldCharType="end"/>
        </w:r>
      </w:hyperlink>
    </w:p>
    <w:p w14:paraId="618D9741" w14:textId="6AA53C2F" w:rsidR="00DF0015" w:rsidRDefault="00DF0015">
      <w:pPr>
        <w:pStyle w:val="TOC1"/>
        <w:rPr>
          <w:rFonts w:asciiTheme="minorHAnsi" w:eastAsiaTheme="minorEastAsia" w:hAnsiTheme="minorHAnsi" w:cstheme="minorBidi"/>
          <w:b w:val="0"/>
          <w:color w:val="auto"/>
          <w:kern w:val="2"/>
          <w:lang w:eastAsia="en-AU"/>
          <w14:ligatures w14:val="standardContextual"/>
        </w:rPr>
      </w:pPr>
      <w:hyperlink w:anchor="_Toc186462549" w:history="1">
        <w:r w:rsidRPr="00590660">
          <w:rPr>
            <w:rStyle w:val="Hyperlink"/>
          </w:rPr>
          <w:t>8</w:t>
        </w:r>
        <w:r>
          <w:rPr>
            <w:rFonts w:asciiTheme="minorHAnsi" w:eastAsiaTheme="minorEastAsia" w:hAnsiTheme="minorHAnsi" w:cstheme="minorBidi"/>
            <w:b w:val="0"/>
            <w:color w:val="auto"/>
            <w:kern w:val="2"/>
            <w:lang w:eastAsia="en-AU"/>
            <w14:ligatures w14:val="standardContextual"/>
          </w:rPr>
          <w:tab/>
        </w:r>
        <w:r w:rsidRPr="00590660">
          <w:rPr>
            <w:rStyle w:val="Hyperlink"/>
          </w:rPr>
          <w:t>Communication and Reporting</w:t>
        </w:r>
        <w:r>
          <w:rPr>
            <w:webHidden/>
          </w:rPr>
          <w:tab/>
        </w:r>
        <w:r>
          <w:rPr>
            <w:webHidden/>
          </w:rPr>
          <w:fldChar w:fldCharType="begin"/>
        </w:r>
        <w:r>
          <w:rPr>
            <w:webHidden/>
          </w:rPr>
          <w:instrText xml:space="preserve"> PAGEREF _Toc186462549 \h </w:instrText>
        </w:r>
        <w:r>
          <w:rPr>
            <w:webHidden/>
          </w:rPr>
        </w:r>
        <w:r>
          <w:rPr>
            <w:webHidden/>
          </w:rPr>
          <w:fldChar w:fldCharType="separate"/>
        </w:r>
        <w:r w:rsidR="005F054D">
          <w:rPr>
            <w:webHidden/>
          </w:rPr>
          <w:t>36</w:t>
        </w:r>
        <w:r>
          <w:rPr>
            <w:webHidden/>
          </w:rPr>
          <w:fldChar w:fldCharType="end"/>
        </w:r>
      </w:hyperlink>
    </w:p>
    <w:p w14:paraId="0FF07C32" w14:textId="644C5B87"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50" w:history="1">
        <w:r w:rsidRPr="00590660">
          <w:rPr>
            <w:rStyle w:val="Hyperlink"/>
          </w:rPr>
          <w:t>8.1</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What experience do you have with producing sustainability reports or disclosures?</w:t>
        </w:r>
        <w:r>
          <w:rPr>
            <w:webHidden/>
          </w:rPr>
          <w:tab/>
        </w:r>
        <w:r>
          <w:rPr>
            <w:webHidden/>
          </w:rPr>
          <w:fldChar w:fldCharType="begin"/>
        </w:r>
        <w:r>
          <w:rPr>
            <w:webHidden/>
          </w:rPr>
          <w:instrText xml:space="preserve"> PAGEREF _Toc186462550 \h </w:instrText>
        </w:r>
        <w:r>
          <w:rPr>
            <w:webHidden/>
          </w:rPr>
        </w:r>
        <w:r>
          <w:rPr>
            <w:webHidden/>
          </w:rPr>
          <w:fldChar w:fldCharType="separate"/>
        </w:r>
        <w:r w:rsidR="005F054D">
          <w:rPr>
            <w:webHidden/>
          </w:rPr>
          <w:t>36</w:t>
        </w:r>
        <w:r>
          <w:rPr>
            <w:webHidden/>
          </w:rPr>
          <w:fldChar w:fldCharType="end"/>
        </w:r>
      </w:hyperlink>
    </w:p>
    <w:p w14:paraId="17D94D01" w14:textId="67AB9477"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51" w:history="1">
        <w:r w:rsidRPr="00590660">
          <w:rPr>
            <w:rStyle w:val="Hyperlink"/>
          </w:rPr>
          <w:t>8.2</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Share an example of a presentation you delivered on a sustainability-related topic. How did you engage your audience?</w:t>
        </w:r>
        <w:r>
          <w:rPr>
            <w:webHidden/>
          </w:rPr>
          <w:tab/>
        </w:r>
        <w:r>
          <w:rPr>
            <w:webHidden/>
          </w:rPr>
          <w:fldChar w:fldCharType="begin"/>
        </w:r>
        <w:r>
          <w:rPr>
            <w:webHidden/>
          </w:rPr>
          <w:instrText xml:space="preserve"> PAGEREF _Toc186462551 \h </w:instrText>
        </w:r>
        <w:r>
          <w:rPr>
            <w:webHidden/>
          </w:rPr>
        </w:r>
        <w:r>
          <w:rPr>
            <w:webHidden/>
          </w:rPr>
          <w:fldChar w:fldCharType="separate"/>
        </w:r>
        <w:r w:rsidR="005F054D">
          <w:rPr>
            <w:webHidden/>
          </w:rPr>
          <w:t>37</w:t>
        </w:r>
        <w:r>
          <w:rPr>
            <w:webHidden/>
          </w:rPr>
          <w:fldChar w:fldCharType="end"/>
        </w:r>
      </w:hyperlink>
    </w:p>
    <w:p w14:paraId="066BD3BE" w14:textId="02525DE5"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52" w:history="1">
        <w:r w:rsidRPr="00590660">
          <w:rPr>
            <w:rStyle w:val="Hyperlink"/>
          </w:rPr>
          <w:t>8.3</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How do you ensure the accuracy and clarity of written reports or presentations for stakeholders?</w:t>
        </w:r>
        <w:r>
          <w:rPr>
            <w:webHidden/>
          </w:rPr>
          <w:tab/>
        </w:r>
        <w:r>
          <w:rPr>
            <w:webHidden/>
          </w:rPr>
          <w:fldChar w:fldCharType="begin"/>
        </w:r>
        <w:r>
          <w:rPr>
            <w:webHidden/>
          </w:rPr>
          <w:instrText xml:space="preserve"> PAGEREF _Toc186462552 \h </w:instrText>
        </w:r>
        <w:r>
          <w:rPr>
            <w:webHidden/>
          </w:rPr>
        </w:r>
        <w:r>
          <w:rPr>
            <w:webHidden/>
          </w:rPr>
          <w:fldChar w:fldCharType="separate"/>
        </w:r>
        <w:r w:rsidR="005F054D">
          <w:rPr>
            <w:webHidden/>
          </w:rPr>
          <w:t>38</w:t>
        </w:r>
        <w:r>
          <w:rPr>
            <w:webHidden/>
          </w:rPr>
          <w:fldChar w:fldCharType="end"/>
        </w:r>
      </w:hyperlink>
    </w:p>
    <w:p w14:paraId="71A6D239" w14:textId="79B6CFD6" w:rsidR="00DF0015" w:rsidRDefault="00DF0015">
      <w:pPr>
        <w:pStyle w:val="TOC1"/>
        <w:rPr>
          <w:rFonts w:asciiTheme="minorHAnsi" w:eastAsiaTheme="minorEastAsia" w:hAnsiTheme="minorHAnsi" w:cstheme="minorBidi"/>
          <w:b w:val="0"/>
          <w:color w:val="auto"/>
          <w:kern w:val="2"/>
          <w:lang w:eastAsia="en-AU"/>
          <w14:ligatures w14:val="standardContextual"/>
        </w:rPr>
      </w:pPr>
      <w:hyperlink w:anchor="_Toc186462553" w:history="1">
        <w:r w:rsidRPr="00590660">
          <w:rPr>
            <w:rStyle w:val="Hyperlink"/>
          </w:rPr>
          <w:t>9</w:t>
        </w:r>
        <w:r>
          <w:rPr>
            <w:rFonts w:asciiTheme="minorHAnsi" w:eastAsiaTheme="minorEastAsia" w:hAnsiTheme="minorHAnsi" w:cstheme="minorBidi"/>
            <w:b w:val="0"/>
            <w:color w:val="auto"/>
            <w:kern w:val="2"/>
            <w:lang w:eastAsia="en-AU"/>
            <w14:ligatures w14:val="standardContextual"/>
          </w:rPr>
          <w:tab/>
        </w:r>
        <w:r w:rsidRPr="00590660">
          <w:rPr>
            <w:rStyle w:val="Hyperlink"/>
          </w:rPr>
          <w:t>Leadership and Innovation</w:t>
        </w:r>
        <w:r>
          <w:rPr>
            <w:webHidden/>
          </w:rPr>
          <w:tab/>
        </w:r>
        <w:r>
          <w:rPr>
            <w:webHidden/>
          </w:rPr>
          <w:fldChar w:fldCharType="begin"/>
        </w:r>
        <w:r>
          <w:rPr>
            <w:webHidden/>
          </w:rPr>
          <w:instrText xml:space="preserve"> PAGEREF _Toc186462553 \h </w:instrText>
        </w:r>
        <w:r>
          <w:rPr>
            <w:webHidden/>
          </w:rPr>
        </w:r>
        <w:r>
          <w:rPr>
            <w:webHidden/>
          </w:rPr>
          <w:fldChar w:fldCharType="separate"/>
        </w:r>
        <w:r w:rsidR="005F054D">
          <w:rPr>
            <w:webHidden/>
          </w:rPr>
          <w:t>40</w:t>
        </w:r>
        <w:r>
          <w:rPr>
            <w:webHidden/>
          </w:rPr>
          <w:fldChar w:fldCharType="end"/>
        </w:r>
      </w:hyperlink>
    </w:p>
    <w:p w14:paraId="27DBC95F" w14:textId="222A1868"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54" w:history="1">
        <w:r w:rsidRPr="00590660">
          <w:rPr>
            <w:rStyle w:val="Hyperlink"/>
          </w:rPr>
          <w:t>9.1</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Have you ever led a sustainability initiative? What was the outcome?</w:t>
        </w:r>
        <w:r>
          <w:rPr>
            <w:webHidden/>
          </w:rPr>
          <w:tab/>
        </w:r>
        <w:r>
          <w:rPr>
            <w:webHidden/>
          </w:rPr>
          <w:fldChar w:fldCharType="begin"/>
        </w:r>
        <w:r>
          <w:rPr>
            <w:webHidden/>
          </w:rPr>
          <w:instrText xml:space="preserve"> PAGEREF _Toc186462554 \h </w:instrText>
        </w:r>
        <w:r>
          <w:rPr>
            <w:webHidden/>
          </w:rPr>
        </w:r>
        <w:r>
          <w:rPr>
            <w:webHidden/>
          </w:rPr>
          <w:fldChar w:fldCharType="separate"/>
        </w:r>
        <w:r w:rsidR="005F054D">
          <w:rPr>
            <w:webHidden/>
          </w:rPr>
          <w:t>40</w:t>
        </w:r>
        <w:r>
          <w:rPr>
            <w:webHidden/>
          </w:rPr>
          <w:fldChar w:fldCharType="end"/>
        </w:r>
      </w:hyperlink>
    </w:p>
    <w:p w14:paraId="35C9144F" w14:textId="785F36F8"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55" w:history="1">
        <w:r w:rsidRPr="00590660">
          <w:rPr>
            <w:rStyle w:val="Hyperlink"/>
          </w:rPr>
          <w:t>9.2</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How do you encourage innovation and creative solutions within a team setting?</w:t>
        </w:r>
        <w:r>
          <w:rPr>
            <w:webHidden/>
          </w:rPr>
          <w:tab/>
        </w:r>
        <w:r>
          <w:rPr>
            <w:webHidden/>
          </w:rPr>
          <w:fldChar w:fldCharType="begin"/>
        </w:r>
        <w:r>
          <w:rPr>
            <w:webHidden/>
          </w:rPr>
          <w:instrText xml:space="preserve"> PAGEREF _Toc186462555 \h </w:instrText>
        </w:r>
        <w:r>
          <w:rPr>
            <w:webHidden/>
          </w:rPr>
        </w:r>
        <w:r>
          <w:rPr>
            <w:webHidden/>
          </w:rPr>
          <w:fldChar w:fldCharType="separate"/>
        </w:r>
        <w:r w:rsidR="005F054D">
          <w:rPr>
            <w:webHidden/>
          </w:rPr>
          <w:t>40</w:t>
        </w:r>
        <w:r>
          <w:rPr>
            <w:webHidden/>
          </w:rPr>
          <w:fldChar w:fldCharType="end"/>
        </w:r>
      </w:hyperlink>
    </w:p>
    <w:p w14:paraId="7E1CE985" w14:textId="062CDD5C"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56" w:history="1">
        <w:r w:rsidRPr="00590660">
          <w:rPr>
            <w:rStyle w:val="Hyperlink"/>
          </w:rPr>
          <w:t>9.3</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If hired, what new ideas or approaches would you bring to this role?</w:t>
        </w:r>
        <w:r>
          <w:rPr>
            <w:webHidden/>
          </w:rPr>
          <w:tab/>
        </w:r>
        <w:r>
          <w:rPr>
            <w:webHidden/>
          </w:rPr>
          <w:fldChar w:fldCharType="begin"/>
        </w:r>
        <w:r>
          <w:rPr>
            <w:webHidden/>
          </w:rPr>
          <w:instrText xml:space="preserve"> PAGEREF _Toc186462556 \h </w:instrText>
        </w:r>
        <w:r>
          <w:rPr>
            <w:webHidden/>
          </w:rPr>
        </w:r>
        <w:r>
          <w:rPr>
            <w:webHidden/>
          </w:rPr>
          <w:fldChar w:fldCharType="separate"/>
        </w:r>
        <w:r w:rsidR="005F054D">
          <w:rPr>
            <w:webHidden/>
          </w:rPr>
          <w:t>41</w:t>
        </w:r>
        <w:r>
          <w:rPr>
            <w:webHidden/>
          </w:rPr>
          <w:fldChar w:fldCharType="end"/>
        </w:r>
      </w:hyperlink>
    </w:p>
    <w:p w14:paraId="363796D1" w14:textId="3E95CED9" w:rsidR="00DF0015" w:rsidRDefault="00DF0015">
      <w:pPr>
        <w:pStyle w:val="TOC1"/>
        <w:rPr>
          <w:rFonts w:asciiTheme="minorHAnsi" w:eastAsiaTheme="minorEastAsia" w:hAnsiTheme="minorHAnsi" w:cstheme="minorBidi"/>
          <w:b w:val="0"/>
          <w:color w:val="auto"/>
          <w:kern w:val="2"/>
          <w:lang w:eastAsia="en-AU"/>
          <w14:ligatures w14:val="standardContextual"/>
        </w:rPr>
      </w:pPr>
      <w:hyperlink w:anchor="_Toc186462557" w:history="1">
        <w:r w:rsidRPr="00590660">
          <w:rPr>
            <w:rStyle w:val="Hyperlink"/>
          </w:rPr>
          <w:t>10</w:t>
        </w:r>
        <w:r>
          <w:rPr>
            <w:rFonts w:asciiTheme="minorHAnsi" w:eastAsiaTheme="minorEastAsia" w:hAnsiTheme="minorHAnsi" w:cstheme="minorBidi"/>
            <w:b w:val="0"/>
            <w:color w:val="auto"/>
            <w:kern w:val="2"/>
            <w:lang w:eastAsia="en-AU"/>
            <w14:ligatures w14:val="standardContextual"/>
          </w:rPr>
          <w:tab/>
        </w:r>
        <w:r w:rsidRPr="00590660">
          <w:rPr>
            <w:rStyle w:val="Hyperlink"/>
          </w:rPr>
          <w:t>Company-Specific Questions</w:t>
        </w:r>
        <w:r>
          <w:rPr>
            <w:webHidden/>
          </w:rPr>
          <w:tab/>
        </w:r>
        <w:r>
          <w:rPr>
            <w:webHidden/>
          </w:rPr>
          <w:fldChar w:fldCharType="begin"/>
        </w:r>
        <w:r>
          <w:rPr>
            <w:webHidden/>
          </w:rPr>
          <w:instrText xml:space="preserve"> PAGEREF _Toc186462557 \h </w:instrText>
        </w:r>
        <w:r>
          <w:rPr>
            <w:webHidden/>
          </w:rPr>
        </w:r>
        <w:r>
          <w:rPr>
            <w:webHidden/>
          </w:rPr>
          <w:fldChar w:fldCharType="separate"/>
        </w:r>
        <w:r w:rsidR="005F054D">
          <w:rPr>
            <w:webHidden/>
          </w:rPr>
          <w:t>42</w:t>
        </w:r>
        <w:r>
          <w:rPr>
            <w:webHidden/>
          </w:rPr>
          <w:fldChar w:fldCharType="end"/>
        </w:r>
      </w:hyperlink>
    </w:p>
    <w:p w14:paraId="0DA1A160" w14:textId="229E71F1"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58" w:history="1">
        <w:r w:rsidRPr="00590660">
          <w:rPr>
            <w:rStyle w:val="Hyperlink"/>
          </w:rPr>
          <w:t>10.1</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What do you think are the biggest sustainability challenges WSP faces, and how would you address them?</w:t>
        </w:r>
        <w:r>
          <w:rPr>
            <w:webHidden/>
          </w:rPr>
          <w:tab/>
        </w:r>
        <w:r>
          <w:rPr>
            <w:webHidden/>
          </w:rPr>
          <w:fldChar w:fldCharType="begin"/>
        </w:r>
        <w:r>
          <w:rPr>
            <w:webHidden/>
          </w:rPr>
          <w:instrText xml:space="preserve"> PAGEREF _Toc186462558 \h </w:instrText>
        </w:r>
        <w:r>
          <w:rPr>
            <w:webHidden/>
          </w:rPr>
        </w:r>
        <w:r>
          <w:rPr>
            <w:webHidden/>
          </w:rPr>
          <w:fldChar w:fldCharType="separate"/>
        </w:r>
        <w:r w:rsidR="005F054D">
          <w:rPr>
            <w:webHidden/>
          </w:rPr>
          <w:t>42</w:t>
        </w:r>
        <w:r>
          <w:rPr>
            <w:webHidden/>
          </w:rPr>
          <w:fldChar w:fldCharType="end"/>
        </w:r>
      </w:hyperlink>
    </w:p>
    <w:p w14:paraId="0CB8A45D" w14:textId="33780F23"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59" w:history="1">
        <w:r w:rsidRPr="00590660">
          <w:rPr>
            <w:rStyle w:val="Hyperlink"/>
          </w:rPr>
          <w:t>10.2</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Why do you think WSP should hire you over other candidates for this position?</w:t>
        </w:r>
        <w:r>
          <w:rPr>
            <w:webHidden/>
          </w:rPr>
          <w:tab/>
        </w:r>
        <w:r>
          <w:rPr>
            <w:webHidden/>
          </w:rPr>
          <w:fldChar w:fldCharType="begin"/>
        </w:r>
        <w:r>
          <w:rPr>
            <w:webHidden/>
          </w:rPr>
          <w:instrText xml:space="preserve"> PAGEREF _Toc186462559 \h </w:instrText>
        </w:r>
        <w:r>
          <w:rPr>
            <w:webHidden/>
          </w:rPr>
        </w:r>
        <w:r>
          <w:rPr>
            <w:webHidden/>
          </w:rPr>
          <w:fldChar w:fldCharType="separate"/>
        </w:r>
        <w:r w:rsidR="005F054D">
          <w:rPr>
            <w:webHidden/>
          </w:rPr>
          <w:t>42</w:t>
        </w:r>
        <w:r>
          <w:rPr>
            <w:webHidden/>
          </w:rPr>
          <w:fldChar w:fldCharType="end"/>
        </w:r>
      </w:hyperlink>
    </w:p>
    <w:p w14:paraId="22863803" w14:textId="5A9C1AC9"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60" w:history="1">
        <w:r w:rsidRPr="00590660">
          <w:rPr>
            <w:rStyle w:val="Hyperlink"/>
          </w:rPr>
          <w:t>10.3</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If given the role, what would your 30-60-90-day plan look like?</w:t>
        </w:r>
        <w:r>
          <w:rPr>
            <w:webHidden/>
          </w:rPr>
          <w:tab/>
        </w:r>
        <w:r>
          <w:rPr>
            <w:webHidden/>
          </w:rPr>
          <w:fldChar w:fldCharType="begin"/>
        </w:r>
        <w:r>
          <w:rPr>
            <w:webHidden/>
          </w:rPr>
          <w:instrText xml:space="preserve"> PAGEREF _Toc186462560 \h </w:instrText>
        </w:r>
        <w:r>
          <w:rPr>
            <w:webHidden/>
          </w:rPr>
        </w:r>
        <w:r>
          <w:rPr>
            <w:webHidden/>
          </w:rPr>
          <w:fldChar w:fldCharType="separate"/>
        </w:r>
        <w:r w:rsidR="005F054D">
          <w:rPr>
            <w:webHidden/>
          </w:rPr>
          <w:t>43</w:t>
        </w:r>
        <w:r>
          <w:rPr>
            <w:webHidden/>
          </w:rPr>
          <w:fldChar w:fldCharType="end"/>
        </w:r>
      </w:hyperlink>
    </w:p>
    <w:p w14:paraId="121F95B9" w14:textId="28363F3D" w:rsidR="00DF0015" w:rsidRDefault="00DF0015">
      <w:pPr>
        <w:pStyle w:val="TOC1"/>
        <w:rPr>
          <w:rFonts w:asciiTheme="minorHAnsi" w:eastAsiaTheme="minorEastAsia" w:hAnsiTheme="minorHAnsi" w:cstheme="minorBidi"/>
          <w:b w:val="0"/>
          <w:color w:val="auto"/>
          <w:kern w:val="2"/>
          <w:lang w:eastAsia="en-AU"/>
          <w14:ligatures w14:val="standardContextual"/>
        </w:rPr>
      </w:pPr>
      <w:hyperlink w:anchor="_Toc186462561" w:history="1">
        <w:r w:rsidRPr="00590660">
          <w:rPr>
            <w:rStyle w:val="Hyperlink"/>
          </w:rPr>
          <w:t>11</w:t>
        </w:r>
        <w:r>
          <w:rPr>
            <w:rFonts w:asciiTheme="minorHAnsi" w:eastAsiaTheme="minorEastAsia" w:hAnsiTheme="minorHAnsi" w:cstheme="minorBidi"/>
            <w:b w:val="0"/>
            <w:color w:val="auto"/>
            <w:kern w:val="2"/>
            <w:lang w:eastAsia="en-AU"/>
            <w14:ligatures w14:val="standardContextual"/>
          </w:rPr>
          <w:tab/>
        </w:r>
        <w:r w:rsidRPr="00590660">
          <w:rPr>
            <w:rStyle w:val="Hyperlink"/>
          </w:rPr>
          <w:t>Questions for the Interviewer</w:t>
        </w:r>
        <w:r>
          <w:rPr>
            <w:webHidden/>
          </w:rPr>
          <w:tab/>
        </w:r>
        <w:r>
          <w:rPr>
            <w:webHidden/>
          </w:rPr>
          <w:fldChar w:fldCharType="begin"/>
        </w:r>
        <w:r>
          <w:rPr>
            <w:webHidden/>
          </w:rPr>
          <w:instrText xml:space="preserve"> PAGEREF _Toc186462561 \h </w:instrText>
        </w:r>
        <w:r>
          <w:rPr>
            <w:webHidden/>
          </w:rPr>
        </w:r>
        <w:r>
          <w:rPr>
            <w:webHidden/>
          </w:rPr>
          <w:fldChar w:fldCharType="separate"/>
        </w:r>
        <w:r w:rsidR="005F054D">
          <w:rPr>
            <w:webHidden/>
          </w:rPr>
          <w:t>45</w:t>
        </w:r>
        <w:r>
          <w:rPr>
            <w:webHidden/>
          </w:rPr>
          <w:fldChar w:fldCharType="end"/>
        </w:r>
      </w:hyperlink>
    </w:p>
    <w:p w14:paraId="60BF8A62" w14:textId="50EAA772"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62" w:history="1">
        <w:r w:rsidRPr="00590660">
          <w:rPr>
            <w:rStyle w:val="Hyperlink"/>
          </w:rPr>
          <w:t>11.1</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What are WSP’s current priorities in the Sustainability, Energy, and Climate Change team?</w:t>
        </w:r>
        <w:r>
          <w:rPr>
            <w:webHidden/>
          </w:rPr>
          <w:tab/>
        </w:r>
        <w:r>
          <w:rPr>
            <w:webHidden/>
          </w:rPr>
          <w:fldChar w:fldCharType="begin"/>
        </w:r>
        <w:r>
          <w:rPr>
            <w:webHidden/>
          </w:rPr>
          <w:instrText xml:space="preserve"> PAGEREF _Toc186462562 \h </w:instrText>
        </w:r>
        <w:r>
          <w:rPr>
            <w:webHidden/>
          </w:rPr>
        </w:r>
        <w:r>
          <w:rPr>
            <w:webHidden/>
          </w:rPr>
          <w:fldChar w:fldCharType="separate"/>
        </w:r>
        <w:r w:rsidR="005F054D">
          <w:rPr>
            <w:webHidden/>
          </w:rPr>
          <w:t>45</w:t>
        </w:r>
        <w:r>
          <w:rPr>
            <w:webHidden/>
          </w:rPr>
          <w:fldChar w:fldCharType="end"/>
        </w:r>
      </w:hyperlink>
    </w:p>
    <w:p w14:paraId="2F2CC9F0" w14:textId="45D01796"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63" w:history="1">
        <w:r w:rsidRPr="00590660">
          <w:rPr>
            <w:rStyle w:val="Hyperlink"/>
          </w:rPr>
          <w:t>11.2</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Can you tell me about a recent project the team has worked on and its impact?</w:t>
        </w:r>
        <w:r>
          <w:rPr>
            <w:webHidden/>
          </w:rPr>
          <w:tab/>
        </w:r>
        <w:r>
          <w:rPr>
            <w:webHidden/>
          </w:rPr>
          <w:fldChar w:fldCharType="begin"/>
        </w:r>
        <w:r>
          <w:rPr>
            <w:webHidden/>
          </w:rPr>
          <w:instrText xml:space="preserve"> PAGEREF _Toc186462563 \h </w:instrText>
        </w:r>
        <w:r>
          <w:rPr>
            <w:webHidden/>
          </w:rPr>
        </w:r>
        <w:r>
          <w:rPr>
            <w:webHidden/>
          </w:rPr>
          <w:fldChar w:fldCharType="separate"/>
        </w:r>
        <w:r w:rsidR="005F054D">
          <w:rPr>
            <w:webHidden/>
          </w:rPr>
          <w:t>45</w:t>
        </w:r>
        <w:r>
          <w:rPr>
            <w:webHidden/>
          </w:rPr>
          <w:fldChar w:fldCharType="end"/>
        </w:r>
      </w:hyperlink>
    </w:p>
    <w:p w14:paraId="644BCB16" w14:textId="4F5F8614"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64" w:history="1">
        <w:r w:rsidRPr="00590660">
          <w:rPr>
            <w:rStyle w:val="Hyperlink"/>
          </w:rPr>
          <w:t>11.3</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What does success look like in this role after one year?</w:t>
        </w:r>
        <w:r>
          <w:rPr>
            <w:webHidden/>
          </w:rPr>
          <w:tab/>
        </w:r>
        <w:r>
          <w:rPr>
            <w:webHidden/>
          </w:rPr>
          <w:fldChar w:fldCharType="begin"/>
        </w:r>
        <w:r>
          <w:rPr>
            <w:webHidden/>
          </w:rPr>
          <w:instrText xml:space="preserve"> PAGEREF _Toc186462564 \h </w:instrText>
        </w:r>
        <w:r>
          <w:rPr>
            <w:webHidden/>
          </w:rPr>
        </w:r>
        <w:r>
          <w:rPr>
            <w:webHidden/>
          </w:rPr>
          <w:fldChar w:fldCharType="separate"/>
        </w:r>
        <w:r w:rsidR="005F054D">
          <w:rPr>
            <w:webHidden/>
          </w:rPr>
          <w:t>45</w:t>
        </w:r>
        <w:r>
          <w:rPr>
            <w:webHidden/>
          </w:rPr>
          <w:fldChar w:fldCharType="end"/>
        </w:r>
      </w:hyperlink>
    </w:p>
    <w:p w14:paraId="4ABAEF19" w14:textId="1A84192B"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65" w:history="1">
        <w:r w:rsidRPr="00590660">
          <w:rPr>
            <w:rStyle w:val="Hyperlink"/>
          </w:rPr>
          <w:t>11.4</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How does WSP support professional development and growth in this role?</w:t>
        </w:r>
        <w:r>
          <w:rPr>
            <w:webHidden/>
          </w:rPr>
          <w:tab/>
        </w:r>
        <w:r>
          <w:rPr>
            <w:webHidden/>
          </w:rPr>
          <w:fldChar w:fldCharType="begin"/>
        </w:r>
        <w:r>
          <w:rPr>
            <w:webHidden/>
          </w:rPr>
          <w:instrText xml:space="preserve"> PAGEREF _Toc186462565 \h </w:instrText>
        </w:r>
        <w:r>
          <w:rPr>
            <w:webHidden/>
          </w:rPr>
        </w:r>
        <w:r>
          <w:rPr>
            <w:webHidden/>
          </w:rPr>
          <w:fldChar w:fldCharType="separate"/>
        </w:r>
        <w:r w:rsidR="005F054D">
          <w:rPr>
            <w:webHidden/>
          </w:rPr>
          <w:t>45</w:t>
        </w:r>
        <w:r>
          <w:rPr>
            <w:webHidden/>
          </w:rPr>
          <w:fldChar w:fldCharType="end"/>
        </w:r>
      </w:hyperlink>
    </w:p>
    <w:p w14:paraId="00735F56" w14:textId="46CC8CF8" w:rsidR="00DF0015" w:rsidRDefault="00DF0015">
      <w:pPr>
        <w:pStyle w:val="TOC2"/>
        <w:rPr>
          <w:rFonts w:asciiTheme="minorHAnsi" w:eastAsiaTheme="minorEastAsia" w:hAnsiTheme="minorHAnsi" w:cstheme="minorBidi"/>
          <w:b w:val="0"/>
          <w:color w:val="auto"/>
          <w:kern w:val="2"/>
          <w:sz w:val="24"/>
          <w:lang w:eastAsia="en-AU"/>
          <w14:ligatures w14:val="standardContextual"/>
        </w:rPr>
      </w:pPr>
      <w:hyperlink w:anchor="_Toc186462566" w:history="1">
        <w:r w:rsidRPr="00590660">
          <w:rPr>
            <w:rStyle w:val="Hyperlink"/>
          </w:rPr>
          <w:t>11.5</w:t>
        </w:r>
        <w:r>
          <w:rPr>
            <w:rFonts w:asciiTheme="minorHAnsi" w:eastAsiaTheme="minorEastAsia" w:hAnsiTheme="minorHAnsi" w:cstheme="minorBidi"/>
            <w:b w:val="0"/>
            <w:color w:val="auto"/>
            <w:kern w:val="2"/>
            <w:sz w:val="24"/>
            <w:lang w:eastAsia="en-AU"/>
            <w14:ligatures w14:val="standardContextual"/>
          </w:rPr>
          <w:tab/>
        </w:r>
        <w:r w:rsidRPr="00590660">
          <w:rPr>
            <w:rStyle w:val="Hyperlink"/>
          </w:rPr>
          <w:t>What opportunities exist for innovation and leadership within the team?</w:t>
        </w:r>
        <w:r>
          <w:rPr>
            <w:webHidden/>
          </w:rPr>
          <w:tab/>
        </w:r>
        <w:r>
          <w:rPr>
            <w:webHidden/>
          </w:rPr>
          <w:fldChar w:fldCharType="begin"/>
        </w:r>
        <w:r>
          <w:rPr>
            <w:webHidden/>
          </w:rPr>
          <w:instrText xml:space="preserve"> PAGEREF _Toc186462566 \h </w:instrText>
        </w:r>
        <w:r>
          <w:rPr>
            <w:webHidden/>
          </w:rPr>
        </w:r>
        <w:r>
          <w:rPr>
            <w:webHidden/>
          </w:rPr>
          <w:fldChar w:fldCharType="separate"/>
        </w:r>
        <w:r w:rsidR="005F054D">
          <w:rPr>
            <w:webHidden/>
          </w:rPr>
          <w:t>45</w:t>
        </w:r>
        <w:r>
          <w:rPr>
            <w:webHidden/>
          </w:rPr>
          <w:fldChar w:fldCharType="end"/>
        </w:r>
      </w:hyperlink>
    </w:p>
    <w:p w14:paraId="69F503B2" w14:textId="651D2422" w:rsidR="00D74941" w:rsidRPr="002B224D" w:rsidRDefault="006876D1" w:rsidP="0029024F">
      <w:pPr>
        <w:pStyle w:val="BodyText"/>
        <w:spacing w:before="0"/>
        <w:contextualSpacing/>
      </w:pPr>
      <w:r w:rsidRPr="0029024F">
        <w:rPr>
          <w:rFonts w:eastAsiaTheme="minorHAnsi"/>
          <w:sz w:val="16"/>
          <w:szCs w:val="16"/>
        </w:rPr>
        <w:fldChar w:fldCharType="end"/>
      </w:r>
    </w:p>
    <w:p w14:paraId="2CEC54F9" w14:textId="77777777" w:rsidR="00402021" w:rsidRDefault="00402021" w:rsidP="000515D4">
      <w:pPr>
        <w:sectPr w:rsidR="00402021" w:rsidSect="00032405">
          <w:headerReference w:type="even" r:id="rId15"/>
          <w:headerReference w:type="default" r:id="rId16"/>
          <w:footerReference w:type="even" r:id="rId17"/>
          <w:footerReference w:type="default" r:id="rId18"/>
          <w:pgSz w:w="16839" w:h="11907" w:orient="landscape" w:code="9"/>
          <w:pgMar w:top="1077" w:right="1276" w:bottom="1077" w:left="1985" w:header="720" w:footer="720" w:gutter="0"/>
          <w:pgNumType w:fmt="lowerRoman"/>
          <w:cols w:space="708"/>
          <w:docGrid w:linePitch="360"/>
        </w:sectPr>
      </w:pPr>
      <w:bookmarkStart w:id="2" w:name="_Toc416881167"/>
      <w:bookmarkStart w:id="3" w:name="_Toc417397472"/>
      <w:bookmarkStart w:id="4" w:name="_Toc417397507"/>
      <w:bookmarkStart w:id="5" w:name="_Toc417397531"/>
      <w:bookmarkStart w:id="6" w:name="_Toc417550815"/>
      <w:bookmarkStart w:id="7" w:name="_Toc419459262"/>
    </w:p>
    <w:p w14:paraId="7833320D" w14:textId="724F44A0" w:rsidR="00402021" w:rsidRDefault="00996B4E" w:rsidP="005735EE">
      <w:pPr>
        <w:pStyle w:val="Heading1NoNumber"/>
      </w:pPr>
      <w:bookmarkStart w:id="8" w:name="_Toc186462514"/>
      <w:r>
        <w:lastRenderedPageBreak/>
        <w:t>Cover Letter</w:t>
      </w:r>
      <w:bookmarkEnd w:id="8"/>
    </w:p>
    <w:p w14:paraId="0AE45CE1" w14:textId="77777777" w:rsidR="00CA277B" w:rsidRDefault="00CA277B" w:rsidP="00402021">
      <w:pPr>
        <w:pStyle w:val="BodyText"/>
        <w:rPr>
          <w:lang w:eastAsia="fr-CA"/>
        </w:rPr>
        <w:sectPr w:rsidR="00CA277B" w:rsidSect="00032405">
          <w:pgSz w:w="16839" w:h="11907" w:orient="landscape" w:code="9"/>
          <w:pgMar w:top="1077" w:right="1276" w:bottom="1077" w:left="1985" w:header="720" w:footer="198" w:gutter="0"/>
          <w:pgNumType w:fmt="lowerRoman"/>
          <w:cols w:space="708"/>
          <w:docGrid w:linePitch="360"/>
        </w:sectPr>
      </w:pPr>
    </w:p>
    <w:p w14:paraId="2769F7DA" w14:textId="5C5A63EC" w:rsidR="00996B4E" w:rsidRPr="00C00E8D" w:rsidRDefault="00996B4E" w:rsidP="00996B4E">
      <w:pPr>
        <w:pStyle w:val="ListBullet"/>
        <w:numPr>
          <w:ilvl w:val="0"/>
          <w:numId w:val="0"/>
        </w:numPr>
        <w:spacing w:before="0" w:after="0"/>
        <w:jc w:val="both"/>
        <w:rPr>
          <w:i/>
          <w:iCs/>
          <w:sz w:val="16"/>
          <w:szCs w:val="18"/>
        </w:rPr>
      </w:pPr>
      <w:r w:rsidRPr="00C00E8D">
        <w:rPr>
          <w:i/>
          <w:iCs/>
          <w:sz w:val="16"/>
          <w:szCs w:val="18"/>
        </w:rPr>
        <w:t>November 27, 2024</w:t>
      </w:r>
    </w:p>
    <w:p w14:paraId="5DD4B57E" w14:textId="2A60DC59" w:rsidR="00996B4E" w:rsidRPr="00C00E8D" w:rsidRDefault="00996B4E" w:rsidP="00996B4E">
      <w:pPr>
        <w:pStyle w:val="ListBullet"/>
        <w:numPr>
          <w:ilvl w:val="0"/>
          <w:numId w:val="0"/>
        </w:numPr>
        <w:spacing w:before="0" w:after="0"/>
        <w:jc w:val="both"/>
        <w:rPr>
          <w:i/>
          <w:iCs/>
          <w:sz w:val="16"/>
          <w:szCs w:val="18"/>
        </w:rPr>
      </w:pPr>
      <w:r w:rsidRPr="00C00E8D">
        <w:rPr>
          <w:i/>
          <w:iCs/>
          <w:sz w:val="16"/>
          <w:szCs w:val="18"/>
        </w:rPr>
        <w:t>Eric Christensen</w:t>
      </w:r>
      <w:r w:rsidR="00C00E8D" w:rsidRPr="00C00E8D">
        <w:rPr>
          <w:i/>
          <w:iCs/>
          <w:sz w:val="16"/>
          <w:szCs w:val="18"/>
        </w:rPr>
        <w:t xml:space="preserve"> – </w:t>
      </w:r>
      <w:r w:rsidRPr="00C00E8D">
        <w:rPr>
          <w:i/>
          <w:iCs/>
          <w:sz w:val="16"/>
          <w:szCs w:val="18"/>
        </w:rPr>
        <w:t>Senior Vice President, Climate Change</w:t>
      </w:r>
      <w:r w:rsidR="00C00E8D" w:rsidRPr="00C00E8D">
        <w:rPr>
          <w:i/>
          <w:iCs/>
          <w:sz w:val="16"/>
          <w:szCs w:val="18"/>
        </w:rPr>
        <w:t xml:space="preserve"> – </w:t>
      </w:r>
      <w:r w:rsidRPr="00C00E8D">
        <w:rPr>
          <w:i/>
          <w:iCs/>
          <w:sz w:val="16"/>
          <w:szCs w:val="18"/>
        </w:rPr>
        <w:t>WSP USA Inc</w:t>
      </w:r>
    </w:p>
    <w:p w14:paraId="07C8F759" w14:textId="438B9185" w:rsidR="00996B4E" w:rsidRPr="00C00E8D" w:rsidRDefault="00996B4E" w:rsidP="00C00E8D">
      <w:pPr>
        <w:pStyle w:val="ListBullet"/>
        <w:numPr>
          <w:ilvl w:val="0"/>
          <w:numId w:val="0"/>
        </w:numPr>
        <w:spacing w:before="0" w:after="0"/>
        <w:jc w:val="both"/>
        <w:rPr>
          <w:i/>
          <w:iCs/>
          <w:sz w:val="16"/>
          <w:szCs w:val="18"/>
        </w:rPr>
      </w:pPr>
      <w:r w:rsidRPr="00C00E8D">
        <w:rPr>
          <w:i/>
          <w:iCs/>
          <w:sz w:val="16"/>
          <w:szCs w:val="18"/>
        </w:rPr>
        <w:t>4840 Pearl East Circle Boulder 80301 CO United States</w:t>
      </w:r>
    </w:p>
    <w:p w14:paraId="1292681A" w14:textId="12B82EF3" w:rsidR="00996B4E" w:rsidRPr="00FC33EB" w:rsidRDefault="00996B4E" w:rsidP="00996B4E">
      <w:pPr>
        <w:pStyle w:val="ListBullet"/>
        <w:numPr>
          <w:ilvl w:val="0"/>
          <w:numId w:val="0"/>
        </w:numPr>
        <w:rPr>
          <w:b/>
          <w:bCs/>
        </w:rPr>
      </w:pPr>
      <w:r w:rsidRPr="00FC33EB">
        <w:rPr>
          <w:b/>
          <w:bCs/>
        </w:rPr>
        <w:t>Re: Project Consultant, Sustainability, Energy and Climate Change</w:t>
      </w:r>
      <w:r>
        <w:rPr>
          <w:b/>
          <w:bCs/>
        </w:rPr>
        <w:t xml:space="preserve"> – WSP USA</w:t>
      </w:r>
    </w:p>
    <w:p w14:paraId="131793DE" w14:textId="77777777" w:rsidR="00C00E8D" w:rsidRDefault="00996B4E" w:rsidP="00996B4E">
      <w:pPr>
        <w:pStyle w:val="ListBullet"/>
        <w:numPr>
          <w:ilvl w:val="0"/>
          <w:numId w:val="0"/>
        </w:numPr>
      </w:pPr>
      <w:r w:rsidRPr="00FC33EB">
        <w:t xml:space="preserve">Dear </w:t>
      </w:r>
      <w:r>
        <w:t>Eric</w:t>
      </w:r>
      <w:r w:rsidRPr="00FC33EB">
        <w:t>,</w:t>
      </w:r>
    </w:p>
    <w:p w14:paraId="2C09FDD2" w14:textId="0539BD15" w:rsidR="00996B4E" w:rsidRPr="000679B9" w:rsidRDefault="00996B4E" w:rsidP="00996B4E">
      <w:pPr>
        <w:pStyle w:val="ListBullet"/>
        <w:numPr>
          <w:ilvl w:val="0"/>
          <w:numId w:val="0"/>
        </w:numPr>
      </w:pPr>
      <w:r w:rsidRPr="000679B9">
        <w:t>I am writing to express my interest in joining the Sustainability, Energy, and Climate Change team at WSP USA. I am passionate about creating large-scale, sustainable impact and am excited about the opportunity to expand my influence by joining WSP's efforts in the United States.</w:t>
      </w:r>
    </w:p>
    <w:p w14:paraId="41661BC9" w14:textId="59F024A9" w:rsidR="00996B4E" w:rsidRPr="000679B9" w:rsidRDefault="00996B4E" w:rsidP="00996B4E">
      <w:pPr>
        <w:pStyle w:val="ListBullet"/>
        <w:numPr>
          <w:ilvl w:val="0"/>
          <w:numId w:val="0"/>
        </w:numPr>
      </w:pPr>
      <w:r w:rsidRPr="000679B9">
        <w:t xml:space="preserve">As a consultant in the Sustainability and Climate Change Advisory team at WSP in Australia, I have developed high-quality sustainability reports and strategies, managed large datasets, and provided sustainability assurance services. Notably, I prepared Ausgrid’s GRESB Infrastructure Assessment, resulting in a </w:t>
      </w:r>
      <w:r>
        <w:t xml:space="preserve">year-on-year </w:t>
      </w:r>
      <w:r w:rsidRPr="000679B9">
        <w:t>35% improvement in 2</w:t>
      </w:r>
      <w:r>
        <w:t>023</w:t>
      </w:r>
      <w:r w:rsidRPr="000679B9">
        <w:t xml:space="preserve">. I have conducted multiple life cycle and carbon assessments for high-rise developments and transport infrastructure, calculating potential </w:t>
      </w:r>
      <w:r>
        <w:t>emission</w:t>
      </w:r>
      <w:r w:rsidRPr="000679B9">
        <w:t xml:space="preserve"> reductions</w:t>
      </w:r>
      <w:r>
        <w:t xml:space="preserve"> and influencing procurement decisions</w:t>
      </w:r>
      <w:r w:rsidRPr="000679B9">
        <w:t>.</w:t>
      </w:r>
    </w:p>
    <w:p w14:paraId="3B8E8AC4" w14:textId="6CBB449A" w:rsidR="00996B4E" w:rsidRDefault="00996B4E" w:rsidP="00996B4E">
      <w:pPr>
        <w:pStyle w:val="ListBullet"/>
        <w:numPr>
          <w:ilvl w:val="0"/>
          <w:numId w:val="0"/>
        </w:numPr>
      </w:pPr>
      <w:r w:rsidRPr="000679B9">
        <w:t>I have experience with the GHG Protocol, having delivered GHG emissions baselines for Bridgestone Mining Solutions Australia and WaterNSW. </w:t>
      </w:r>
      <w:r w:rsidRPr="0091199E">
        <w:t xml:space="preserve">I co-developed Emissions Accounting Guidelines for NSW State government entities, which involved reviewing local and international policies, standards, and frameworks (including GHG Protocol and IFRS S2) and engaging with stakeholders to deliver a practical approach. I am confident that my skills in sustainability reporting, data analysis, and stakeholder engagement will enable me to excel in the </w:t>
      </w:r>
      <w:r>
        <w:t>SECC team</w:t>
      </w:r>
      <w:r w:rsidRPr="0091199E">
        <w:t xml:space="preserve"> at WSP USA.</w:t>
      </w:r>
    </w:p>
    <w:p w14:paraId="31A4D24F" w14:textId="74269EC6" w:rsidR="00996B4E" w:rsidRDefault="00996B4E" w:rsidP="00996B4E">
      <w:pPr>
        <w:pStyle w:val="ListBullet"/>
        <w:numPr>
          <w:ilvl w:val="0"/>
          <w:numId w:val="0"/>
        </w:numPr>
      </w:pPr>
      <w:r w:rsidRPr="000679B9">
        <w:t>In addition to my technical skills, I have taken the initiative to enhance team dynamics and efficiency</w:t>
      </w:r>
      <w:r>
        <w:t xml:space="preserve"> showing my dedication to supporting my team</w:t>
      </w:r>
      <w:r w:rsidRPr="000679B9">
        <w:t xml:space="preserve">. As the social lead, I organize team-building activities and foster a collaborative work environment. Separately, I manage the team's national wellbeing survey, reporting results to leadership to inform insights into attitudes and management strategies. I have also </w:t>
      </w:r>
      <w:r>
        <w:t xml:space="preserve">independently </w:t>
      </w:r>
      <w:r w:rsidRPr="000679B9">
        <w:t>developed Python scripts to automate material linking and data downloads for our life cycle assessments, significantly improving our workflow and data accuracy.</w:t>
      </w:r>
    </w:p>
    <w:p w14:paraId="72B26890" w14:textId="69AD5AC4" w:rsidR="00996B4E" w:rsidRPr="00FC33EB" w:rsidRDefault="00996B4E" w:rsidP="00996B4E">
      <w:pPr>
        <w:pStyle w:val="ListBullet"/>
        <w:numPr>
          <w:ilvl w:val="0"/>
          <w:numId w:val="0"/>
        </w:numPr>
      </w:pPr>
      <w:r w:rsidRPr="00FC33EB">
        <w:t xml:space="preserve">I understand that </w:t>
      </w:r>
      <w:r>
        <w:t>additional climate disclosure requirements are coming into play next year</w:t>
      </w:r>
      <w:r w:rsidRPr="00FC33EB">
        <w:t xml:space="preserve"> </w:t>
      </w:r>
      <w:r>
        <w:t xml:space="preserve">via the </w:t>
      </w:r>
      <w:r w:rsidRPr="00FC33EB">
        <w:t>California bill and CSRD</w:t>
      </w:r>
      <w:r>
        <w:t xml:space="preserve">. Hence, I believe now is the time for me to join </w:t>
      </w:r>
      <w:r w:rsidRPr="00FC33EB">
        <w:t xml:space="preserve">WSP USA </w:t>
      </w:r>
      <w:r>
        <w:t>and</w:t>
      </w:r>
      <w:r w:rsidRPr="00FC33EB">
        <w:t xml:space="preserve"> support clients through this next </w:t>
      </w:r>
      <w:r>
        <w:t>wave</w:t>
      </w:r>
      <w:r w:rsidRPr="00FC33EB">
        <w:t xml:space="preserve"> of corporate sustainability. The</w:t>
      </w:r>
      <w:r>
        <w:t xml:space="preserve"> larger</w:t>
      </w:r>
      <w:r w:rsidRPr="00FC33EB">
        <w:t xml:space="preserve"> </w:t>
      </w:r>
      <w:r>
        <w:t>scale</w:t>
      </w:r>
      <w:r w:rsidRPr="00FC33EB">
        <w:t xml:space="preserve"> of</w:t>
      </w:r>
      <w:r>
        <w:t xml:space="preserve"> WSP’s clients in the USA </w:t>
      </w:r>
      <w:r w:rsidRPr="00FC33EB">
        <w:t xml:space="preserve">and their environmental footprint are </w:t>
      </w:r>
      <w:r>
        <w:t xml:space="preserve">almost </w:t>
      </w:r>
      <w:r w:rsidRPr="00FC33EB">
        <w:t>incomparable to Australia</w:t>
      </w:r>
      <w:r>
        <w:t xml:space="preserve"> due to the differences in population and economy. Hence, I believe transferring to the USA team will offer me the opportunity to increase </w:t>
      </w:r>
      <w:r w:rsidRPr="00FC33EB">
        <w:t xml:space="preserve">my </w:t>
      </w:r>
      <w:r>
        <w:t xml:space="preserve">individual </w:t>
      </w:r>
      <w:r w:rsidRPr="00FC33EB">
        <w:t xml:space="preserve">impact </w:t>
      </w:r>
      <w:r>
        <w:t>through my work improving</w:t>
      </w:r>
      <w:r w:rsidRPr="00FC33EB">
        <w:t xml:space="preserve"> portfolio</w:t>
      </w:r>
      <w:r>
        <w:t>s and operational policies.</w:t>
      </w:r>
    </w:p>
    <w:p w14:paraId="41625878" w14:textId="77777777" w:rsidR="00996B4E" w:rsidRPr="00FC33EB" w:rsidRDefault="00996B4E" w:rsidP="00996B4E">
      <w:pPr>
        <w:pStyle w:val="ListBullet"/>
        <w:numPr>
          <w:ilvl w:val="0"/>
          <w:numId w:val="0"/>
        </w:numPr>
      </w:pPr>
      <w:r w:rsidRPr="00FC33EB">
        <w:t xml:space="preserve">I am eager to leverage my skills in sustainability reporting, data analysis, and stakeholder engagement to </w:t>
      </w:r>
      <w:r>
        <w:t xml:space="preserve">continue </w:t>
      </w:r>
      <w:r w:rsidRPr="00FC33EB">
        <w:t>contribut</w:t>
      </w:r>
      <w:r>
        <w:t>ing</w:t>
      </w:r>
      <w:r w:rsidRPr="00FC33EB">
        <w:t xml:space="preserve"> to WSP</w:t>
      </w:r>
      <w:r>
        <w:t>’s</w:t>
      </w:r>
      <w:r w:rsidRPr="00FC33EB">
        <w:t xml:space="preserve"> sustainability goals</w:t>
      </w:r>
      <w:r>
        <w:t xml:space="preserve"> from the USA</w:t>
      </w:r>
      <w:r w:rsidRPr="00FC33EB">
        <w:t xml:space="preserve">. I look forward to discussing how my background, skills, and experiences align with the future of </w:t>
      </w:r>
      <w:r>
        <w:t>SECC</w:t>
      </w:r>
      <w:r w:rsidRPr="00FC33EB">
        <w:t xml:space="preserve"> and how I can contribute to your sustainability team.</w:t>
      </w:r>
      <w:r w:rsidRPr="00FC33EB">
        <w:br/>
      </w:r>
      <w:r w:rsidRPr="00FC33EB">
        <w:br/>
        <w:t>Sincerely,</w:t>
      </w:r>
    </w:p>
    <w:p w14:paraId="2EB34F21" w14:textId="27A5C632" w:rsidR="00402021" w:rsidRDefault="00996B4E" w:rsidP="00C00E8D">
      <w:pPr>
        <w:pStyle w:val="ListBullet"/>
        <w:numPr>
          <w:ilvl w:val="0"/>
          <w:numId w:val="0"/>
        </w:numPr>
        <w:rPr>
          <w:lang w:eastAsia="fr-CA"/>
        </w:rPr>
      </w:pPr>
      <w:r w:rsidRPr="00FC33EB">
        <w:t>Christopher Wang</w:t>
      </w:r>
    </w:p>
    <w:p w14:paraId="2BA3E31C" w14:textId="419F40FD" w:rsidR="00402021" w:rsidRPr="00402021" w:rsidRDefault="00402021" w:rsidP="00402021">
      <w:pPr>
        <w:pStyle w:val="BodyText"/>
        <w:rPr>
          <w:lang w:eastAsia="fr-CA"/>
        </w:rPr>
        <w:sectPr w:rsidR="00402021" w:rsidRPr="00402021" w:rsidSect="00CA277B">
          <w:type w:val="continuous"/>
          <w:pgSz w:w="16839" w:h="11907" w:orient="landscape" w:code="9"/>
          <w:pgMar w:top="1077" w:right="1276" w:bottom="1077" w:left="1985" w:header="720" w:footer="198" w:gutter="0"/>
          <w:pgNumType w:fmt="lowerRoman"/>
          <w:cols w:space="708"/>
          <w:docGrid w:linePitch="360"/>
        </w:sectPr>
      </w:pPr>
    </w:p>
    <w:p w14:paraId="0B9EF8BC" w14:textId="388DEF4C" w:rsidR="000515D4" w:rsidRDefault="00996B4E" w:rsidP="005735EE">
      <w:pPr>
        <w:pStyle w:val="Heading1"/>
      </w:pPr>
      <w:bookmarkStart w:id="9" w:name="_Ref173282547"/>
      <w:bookmarkStart w:id="10" w:name="_Toc186462515"/>
      <w:bookmarkEnd w:id="2"/>
      <w:bookmarkEnd w:id="3"/>
      <w:bookmarkEnd w:id="4"/>
      <w:bookmarkEnd w:id="5"/>
      <w:bookmarkEnd w:id="6"/>
      <w:bookmarkEnd w:id="7"/>
      <w:r>
        <w:lastRenderedPageBreak/>
        <w:t>Personal</w:t>
      </w:r>
      <w:r w:rsidR="000B7F28">
        <w:t xml:space="preserve"> </w:t>
      </w:r>
      <w:r w:rsidR="003F767B">
        <w:t>B</w:t>
      </w:r>
      <w:r w:rsidR="000B7F28">
        <w:t>ackground</w:t>
      </w:r>
      <w:bookmarkEnd w:id="9"/>
      <w:r>
        <w:t xml:space="preserve"> and Goals</w:t>
      </w:r>
      <w:bookmarkEnd w:id="10"/>
    </w:p>
    <w:p w14:paraId="292859FD" w14:textId="77777777" w:rsidR="00BE7DF1" w:rsidRDefault="00BE7DF1" w:rsidP="00E963FC">
      <w:pPr>
        <w:pStyle w:val="BodyText"/>
        <w:rPr>
          <w:lang w:eastAsia="fr-CA"/>
        </w:rPr>
        <w:sectPr w:rsidR="00BE7DF1" w:rsidSect="00032405">
          <w:headerReference w:type="default" r:id="rId19"/>
          <w:pgSz w:w="16839" w:h="11907" w:orient="landscape" w:code="9"/>
          <w:pgMar w:top="1077" w:right="1276" w:bottom="1077" w:left="1985" w:header="720" w:footer="198" w:gutter="0"/>
          <w:pgNumType w:start="1"/>
          <w:cols w:space="708"/>
          <w:docGrid w:linePitch="360"/>
        </w:sectPr>
      </w:pPr>
      <w:bookmarkStart w:id="11" w:name="_Ref171509791"/>
    </w:p>
    <w:p w14:paraId="73D1380D" w14:textId="566F1719" w:rsidR="006674A2" w:rsidRDefault="00847B23" w:rsidP="00465021">
      <w:pPr>
        <w:pStyle w:val="Heading2"/>
      </w:pPr>
      <w:bookmarkStart w:id="12" w:name="_Toc186462516"/>
      <w:bookmarkStart w:id="13" w:name="MainContent"/>
      <w:bookmarkEnd w:id="11"/>
      <w:r>
        <w:t>The Pitch (Tell us about yourself)</w:t>
      </w:r>
      <w:bookmarkEnd w:id="12"/>
    </w:p>
    <w:p w14:paraId="4C2A0E3D" w14:textId="099A4A1C" w:rsidR="00847B23" w:rsidRPr="00847B23" w:rsidRDefault="00847B23" w:rsidP="00847B23">
      <w:pPr>
        <w:pStyle w:val="BodyText"/>
      </w:pPr>
      <w:r w:rsidRPr="00847B23">
        <w:t>Hi Laurie, I’m Chris Wang, currently a Design Consultant in the Sustainability and Climate Change Advisory team at WSP Australia.</w:t>
      </w:r>
    </w:p>
    <w:p w14:paraId="047117D3" w14:textId="77777777" w:rsidR="00847B23" w:rsidRPr="00847B23" w:rsidRDefault="00847B23" w:rsidP="00847B23">
      <w:pPr>
        <w:pStyle w:val="BodyText"/>
      </w:pPr>
      <w:r w:rsidRPr="00847B23">
        <w:t>But learnt I was quite good at math</w:t>
      </w:r>
    </w:p>
    <w:p w14:paraId="01ABAF15" w14:textId="77777777" w:rsidR="00847B23" w:rsidRPr="00847B23" w:rsidRDefault="00847B23" w:rsidP="00847B23">
      <w:pPr>
        <w:pStyle w:val="BodyText"/>
      </w:pPr>
      <w:r w:rsidRPr="00847B23">
        <w:t>Fascinated with design and the built environment for years</w:t>
      </w:r>
    </w:p>
    <w:p w14:paraId="3268594C" w14:textId="77777777" w:rsidR="00847B23" w:rsidRPr="00847B23" w:rsidRDefault="00847B23" w:rsidP="00847B23">
      <w:pPr>
        <w:pStyle w:val="BodyText"/>
      </w:pPr>
      <w:r w:rsidRPr="00847B23">
        <w:t>And I wanted a degree where I could pursue both.</w:t>
      </w:r>
    </w:p>
    <w:p w14:paraId="683699F1" w14:textId="77777777" w:rsidR="00847B23" w:rsidRPr="00847B23" w:rsidRDefault="00847B23" w:rsidP="00847B23">
      <w:pPr>
        <w:pStyle w:val="BodyText"/>
      </w:pPr>
      <w:r w:rsidRPr="00847B23">
        <w:t>At the same time growing up, I felt there was never a point in which I didn't have some form of climate anxiety</w:t>
      </w:r>
    </w:p>
    <w:p w14:paraId="11BCA186" w14:textId="77777777" w:rsidR="00847B23" w:rsidRPr="00847B23" w:rsidRDefault="00847B23" w:rsidP="00847B23">
      <w:pPr>
        <w:pStyle w:val="BodyText"/>
      </w:pPr>
      <w:r w:rsidRPr="00847B23">
        <w:t>This climate anxiety underscored a lot of my time while I was deciding a degree and luckily enough it turns out the built environment had the most opportunity from improvement</w:t>
      </w:r>
    </w:p>
    <w:p w14:paraId="0C8D4589" w14:textId="77777777" w:rsidR="00847B23" w:rsidRPr="00847B23" w:rsidRDefault="00847B23" w:rsidP="00847B23">
      <w:pPr>
        <w:pStyle w:val="BodyText"/>
      </w:pPr>
      <w:r w:rsidRPr="00847B23">
        <w:t>Hence, with an aptitude for both STEM and the Arts and a passion to improve the built environment i did a double major in Engineering and Architecrture where I got to study the nexus of problem solving and designing for the lived experiences of people.</w:t>
      </w:r>
    </w:p>
    <w:p w14:paraId="22B1408F" w14:textId="77777777" w:rsidR="00847B23" w:rsidRPr="00847B23" w:rsidRDefault="00847B23" w:rsidP="00847B23">
      <w:pPr>
        <w:pStyle w:val="BodyText"/>
      </w:pPr>
      <w:r w:rsidRPr="00847B23">
        <w:t>I’m passionate about improving the built envionemnt from the bottom up to drive as much change as I can and be part of the greater movement towards net zero for society and to reduce our harm on the natural environement.</w:t>
      </w:r>
    </w:p>
    <w:p w14:paraId="050672BD" w14:textId="77777777" w:rsidR="00847B23" w:rsidRPr="00847B23" w:rsidRDefault="00847B23" w:rsidP="00847B23">
      <w:pPr>
        <w:pStyle w:val="BodyText"/>
      </w:pPr>
      <w:r w:rsidRPr="00847B23">
        <w:t>My first professional role was working as an assistant project officer for the department of defence, where I was part of a 4 person team managing the development of 3billion aud worth of capital facility and infrastructure upgrades for two years.</w:t>
      </w:r>
    </w:p>
    <w:p w14:paraId="636C6665" w14:textId="77777777" w:rsidR="00847B23" w:rsidRPr="00847B23" w:rsidRDefault="00847B23" w:rsidP="00847B23">
      <w:pPr>
        <w:pStyle w:val="BodyText"/>
      </w:pPr>
      <w:r w:rsidRPr="00847B23">
        <w:t>Coming up to 3 years now, I’ve been a sustainability consultant at WSP working with fund managers, developers, utilities and retail to drive innovative sustainable design solutions, setting sustainability targets for portfolios and precincts, and improving asset management year on year. My technical background sits in developing GHG emission baselines, conducting life cycle assessments for high-</w:t>
      </w:r>
      <w:r w:rsidRPr="00847B23">
        <w:t>rise developments, providing assurance services for GHG, energy, water, and waste data, as well as working through GRESB and Building Performance Sustainability assessments.</w:t>
      </w:r>
    </w:p>
    <w:p w14:paraId="50A11133" w14:textId="77777777" w:rsidR="00847B23" w:rsidRPr="00847B23" w:rsidRDefault="00847B23" w:rsidP="00847B23">
      <w:pPr>
        <w:pStyle w:val="BodyText"/>
      </w:pPr>
      <w:r w:rsidRPr="00847B23">
        <w:t>Discussion on the sheer differences in australian and american economies - I’ve always known if I really wanted to make my impact on sustainability, It will be in america.</w:t>
      </w:r>
    </w:p>
    <w:p w14:paraId="4E1DA991" w14:textId="77777777" w:rsidR="00847B23" w:rsidRPr="00847B23" w:rsidRDefault="00847B23" w:rsidP="00847B23">
      <w:pPr>
        <w:pStyle w:val="BodyText"/>
      </w:pPr>
      <w:r w:rsidRPr="00847B23">
        <w:t>the size of companies in america and their environmental footprint in incomperable to australia.</w:t>
      </w:r>
    </w:p>
    <w:p w14:paraId="62FF09EC" w14:textId="77777777" w:rsidR="00847B23" w:rsidRPr="00847B23" w:rsidRDefault="00847B23" w:rsidP="00847B23">
      <w:pPr>
        <w:pStyle w:val="BodyText"/>
      </w:pPr>
      <w:r w:rsidRPr="00847B23">
        <w:t>WIth the SEC Cimate Disclosure Rule, the EU Corporate Sustainability Reporting Directive and the California bill all rearing their heads next eyar.</w:t>
      </w:r>
    </w:p>
    <w:p w14:paraId="6D2C924D" w14:textId="77777777" w:rsidR="00847B23" w:rsidRPr="00847B23" w:rsidRDefault="00847B23" w:rsidP="00847B23">
      <w:pPr>
        <w:pStyle w:val="BodyText"/>
      </w:pPr>
      <w:r w:rsidRPr="00847B23">
        <w:t>With disclosure comes scrutiny, and I know now more than ever clients would be trying to dig in and resolve their net zero targets and strategies.</w:t>
      </w:r>
    </w:p>
    <w:p w14:paraId="61F57F91" w14:textId="77777777" w:rsidR="00847B23" w:rsidRPr="00847B23" w:rsidRDefault="00847B23" w:rsidP="00847B23">
      <w:pPr>
        <w:pStyle w:val="BodyText"/>
      </w:pPr>
      <w:r w:rsidRPr="00847B23">
        <w:t>I imagine a lot of sustainability strategy will come alive in the coming future, and I’m all about making a real impact to the lived experiences of people. So with that fact, right now makes the most sense for me to come over and put my hand in the ring to be part of that journey for our clients in the USA.</w:t>
      </w:r>
    </w:p>
    <w:p w14:paraId="649D2CE1" w14:textId="16415E6E" w:rsidR="009E4B1D" w:rsidRDefault="009E4B1D" w:rsidP="009E4B1D">
      <w:pPr>
        <w:pStyle w:val="Heading2"/>
      </w:pPr>
      <w:bookmarkStart w:id="14" w:name="_Toc186462517"/>
      <w:r>
        <w:t>Context</w:t>
      </w:r>
      <w:bookmarkEnd w:id="14"/>
    </w:p>
    <w:p w14:paraId="19FB5422" w14:textId="77777777" w:rsidR="009E4B1D" w:rsidRPr="009E4B1D" w:rsidRDefault="009E4B1D" w:rsidP="009E4B1D">
      <w:pPr>
        <w:pStyle w:val="BodyText"/>
        <w:rPr>
          <w:lang w:eastAsia="fr-CA"/>
        </w:rPr>
      </w:pPr>
      <w:r w:rsidRPr="009E4B1D">
        <w:rPr>
          <w:lang w:eastAsia="fr-CA"/>
        </w:rPr>
        <w:t>With disclosure comes scrutiny, and I know now more than ever clients would be  trying to dig in and resolve their net zero targets and strategies.</w:t>
      </w:r>
    </w:p>
    <w:p w14:paraId="23BFF0A8" w14:textId="074F222A" w:rsidR="009E4B1D" w:rsidRDefault="009E4B1D" w:rsidP="009E4B1D">
      <w:pPr>
        <w:pStyle w:val="BodyText"/>
        <w:rPr>
          <w:lang w:eastAsia="fr-CA"/>
        </w:rPr>
      </w:pPr>
      <w:r w:rsidRPr="009E4B1D">
        <w:rPr>
          <w:lang w:eastAsia="fr-CA"/>
        </w:rPr>
        <w:t>I imagine a lot of sustainability strategy will come alive in the coming future, and I’m all about making a real impact to the lived experiences of people. So with that fact, right now makes the most sense for me to come over and put my hand in the ring to be part of that journey for our clients in the USA.</w:t>
      </w:r>
    </w:p>
    <w:p w14:paraId="284211A9" w14:textId="06EBEBC1" w:rsidR="009E4B1D" w:rsidRDefault="009E4B1D">
      <w:pPr>
        <w:pStyle w:val="BodyText"/>
        <w:numPr>
          <w:ilvl w:val="0"/>
          <w:numId w:val="19"/>
        </w:numPr>
        <w:rPr>
          <w:lang w:eastAsia="fr-CA"/>
        </w:rPr>
      </w:pPr>
      <w:r>
        <w:rPr>
          <w:lang w:eastAsia="fr-CA"/>
        </w:rPr>
        <w:t>California Bill</w:t>
      </w:r>
    </w:p>
    <w:p w14:paraId="7C11498B" w14:textId="77777777" w:rsidR="009E4B1D" w:rsidRDefault="009E4B1D">
      <w:pPr>
        <w:pStyle w:val="BodyText"/>
        <w:numPr>
          <w:ilvl w:val="1"/>
          <w:numId w:val="19"/>
        </w:numPr>
        <w:rPr>
          <w:lang w:eastAsia="fr-CA"/>
        </w:rPr>
      </w:pPr>
      <w:r>
        <w:rPr>
          <w:lang w:eastAsia="fr-CA"/>
        </w:rPr>
        <w:t>Disclosing scope 1 and 2 from 2026 with limited assurance, scope 3 in 2027</w:t>
      </w:r>
    </w:p>
    <w:p w14:paraId="3E3F48EA" w14:textId="77777777" w:rsidR="009E4B1D" w:rsidRDefault="009E4B1D">
      <w:pPr>
        <w:pStyle w:val="BodyText"/>
        <w:numPr>
          <w:ilvl w:val="1"/>
          <w:numId w:val="19"/>
        </w:numPr>
        <w:rPr>
          <w:lang w:eastAsia="fr-CA"/>
        </w:rPr>
      </w:pPr>
      <w:r>
        <w:rPr>
          <w:lang w:eastAsia="fr-CA"/>
        </w:rPr>
        <w:t>Business with annual revenues over $1billion</w:t>
      </w:r>
    </w:p>
    <w:p w14:paraId="122AF6CC" w14:textId="4BD93A19" w:rsidR="009E4B1D" w:rsidRDefault="009E4B1D">
      <w:pPr>
        <w:pStyle w:val="BodyText"/>
        <w:numPr>
          <w:ilvl w:val="1"/>
          <w:numId w:val="19"/>
        </w:numPr>
        <w:rPr>
          <w:lang w:eastAsia="fr-CA"/>
        </w:rPr>
      </w:pPr>
      <w:r>
        <w:rPr>
          <w:lang w:eastAsia="fr-CA"/>
        </w:rPr>
        <w:lastRenderedPageBreak/>
        <w:t>scope 3 required in year 2</w:t>
      </w:r>
    </w:p>
    <w:p w14:paraId="7FF3DEC6" w14:textId="2C4DA047" w:rsidR="009E4B1D" w:rsidRDefault="009E4B1D">
      <w:pPr>
        <w:pStyle w:val="BodyText"/>
        <w:numPr>
          <w:ilvl w:val="0"/>
          <w:numId w:val="19"/>
        </w:numPr>
        <w:rPr>
          <w:lang w:eastAsia="fr-CA"/>
        </w:rPr>
      </w:pPr>
      <w:r>
        <w:rPr>
          <w:lang w:eastAsia="fr-CA"/>
        </w:rPr>
        <w:t>SEC Landmark Climate Disclosure Rule</w:t>
      </w:r>
    </w:p>
    <w:p w14:paraId="66B5C860" w14:textId="7A7195EA" w:rsidR="009E4B1D" w:rsidRDefault="009E4B1D">
      <w:pPr>
        <w:pStyle w:val="ListParagraph"/>
        <w:numPr>
          <w:ilvl w:val="1"/>
          <w:numId w:val="19"/>
        </w:numPr>
        <w:rPr>
          <w:lang w:eastAsia="fr-CA"/>
        </w:rPr>
      </w:pPr>
      <w:r w:rsidRPr="009E4B1D">
        <w:rPr>
          <w:lang w:eastAsia="fr-CA"/>
        </w:rPr>
        <w:t xml:space="preserve">Overview: The </w:t>
      </w:r>
      <w:r>
        <w:rPr>
          <w:lang w:eastAsia="fr-CA"/>
        </w:rPr>
        <w:t>(</w:t>
      </w:r>
      <w:r w:rsidRPr="009E4B1D">
        <w:rPr>
          <w:lang w:eastAsia="fr-CA"/>
        </w:rPr>
        <w:t>Securities and Exchange Commission</w:t>
      </w:r>
      <w:r>
        <w:rPr>
          <w:lang w:eastAsia="fr-CA"/>
        </w:rPr>
        <w:t>)</w:t>
      </w:r>
      <w:r w:rsidRPr="009E4B1D">
        <w:rPr>
          <w:lang w:eastAsia="fr-CA"/>
        </w:rPr>
        <w:t>SEC’s final rule mandates climate-related disclosures in annual reports and registration statements, starting with large accelerated filers (700million) for the year ending December 31, 2025.</w:t>
      </w:r>
    </w:p>
    <w:p w14:paraId="485406F3" w14:textId="3812B753" w:rsidR="009E4B1D" w:rsidRDefault="009E4B1D">
      <w:pPr>
        <w:pStyle w:val="ListParagraph"/>
        <w:numPr>
          <w:ilvl w:val="1"/>
          <w:numId w:val="19"/>
        </w:numPr>
        <w:rPr>
          <w:lang w:eastAsia="fr-CA"/>
        </w:rPr>
      </w:pPr>
      <w:r>
        <w:rPr>
          <w:lang w:eastAsia="fr-CA"/>
        </w:rPr>
        <w:t>C</w:t>
      </w:r>
      <w:r w:rsidRPr="009E4B1D">
        <w:rPr>
          <w:lang w:eastAsia="fr-CA"/>
        </w:rPr>
        <w:t>ompanies must disclose Scope 1 and Scope 2 GHG emissions, governance of climate risks, and the impact of climate risks on strategy and business model.</w:t>
      </w:r>
    </w:p>
    <w:p w14:paraId="0E9EA004" w14:textId="4D3DAD3A" w:rsidR="009E4B1D" w:rsidRPr="009E4B1D" w:rsidRDefault="009E4B1D">
      <w:pPr>
        <w:pStyle w:val="BodyText"/>
        <w:numPr>
          <w:ilvl w:val="0"/>
          <w:numId w:val="19"/>
        </w:numPr>
        <w:rPr>
          <w:lang w:eastAsia="fr-CA"/>
        </w:rPr>
      </w:pPr>
      <w:r w:rsidRPr="009E4B1D">
        <w:rPr>
          <w:b/>
          <w:bCs/>
          <w:lang w:eastAsia="fr-CA"/>
        </w:rPr>
        <w:t>EU Corporate Sustainability Reporting Directive CSRD</w:t>
      </w:r>
    </w:p>
    <w:p w14:paraId="64D89C7F" w14:textId="041DD11D" w:rsidR="009E4B1D" w:rsidRDefault="009E4B1D">
      <w:pPr>
        <w:pStyle w:val="BodyText"/>
        <w:numPr>
          <w:ilvl w:val="1"/>
          <w:numId w:val="19"/>
        </w:numPr>
        <w:rPr>
          <w:lang w:eastAsia="fr-CA"/>
        </w:rPr>
      </w:pPr>
      <w:r w:rsidRPr="009E4B1D">
        <w:rPr>
          <w:lang w:eastAsia="fr-CA"/>
        </w:rPr>
        <w:t>Starting next year for all large (250 employees, 25m euro balance sheet, 50m euro turnover) to report on next year’s activities</w:t>
      </w:r>
    </w:p>
    <w:p w14:paraId="17E937D0" w14:textId="2D0F0987" w:rsidR="009E4B1D" w:rsidRDefault="009E4B1D" w:rsidP="009E4B1D">
      <w:pPr>
        <w:pStyle w:val="Heading2"/>
      </w:pPr>
      <w:bookmarkStart w:id="15" w:name="_Toc186462518"/>
      <w:r>
        <w:t>Skills and One Offs</w:t>
      </w:r>
      <w:bookmarkEnd w:id="15"/>
    </w:p>
    <w:p w14:paraId="0B935ED8" w14:textId="591F585A" w:rsidR="009E4B1D" w:rsidRDefault="009E4B1D">
      <w:pPr>
        <w:pStyle w:val="BodyText"/>
        <w:numPr>
          <w:ilvl w:val="0"/>
          <w:numId w:val="18"/>
        </w:numPr>
        <w:rPr>
          <w:lang w:eastAsia="fr-CA"/>
        </w:rPr>
      </w:pPr>
      <w:r>
        <w:rPr>
          <w:lang w:eastAsia="fr-CA"/>
        </w:rPr>
        <w:t>Ran a workshop with the UN Global Compact Academy Series with Beijing</w:t>
      </w:r>
    </w:p>
    <w:p w14:paraId="20CFF2DE" w14:textId="77777777" w:rsidR="009E4B1D" w:rsidRDefault="009E4B1D">
      <w:pPr>
        <w:pStyle w:val="BodyText"/>
        <w:numPr>
          <w:ilvl w:val="0"/>
          <w:numId w:val="18"/>
        </w:numPr>
        <w:rPr>
          <w:lang w:eastAsia="fr-CA"/>
        </w:rPr>
      </w:pPr>
      <w:r>
        <w:rPr>
          <w:lang w:eastAsia="fr-CA"/>
        </w:rPr>
        <w:t>Lead Life Cycle Assessments, Upfront Carbon Assessments for new high rise developments</w:t>
      </w:r>
    </w:p>
    <w:p w14:paraId="64A4DF5A" w14:textId="77777777" w:rsidR="009E4B1D" w:rsidRDefault="009E4B1D">
      <w:pPr>
        <w:pStyle w:val="BodyText"/>
        <w:numPr>
          <w:ilvl w:val="0"/>
          <w:numId w:val="18"/>
        </w:numPr>
        <w:rPr>
          <w:lang w:eastAsia="fr-CA"/>
        </w:rPr>
      </w:pPr>
      <w:r>
        <w:rPr>
          <w:lang w:eastAsia="fr-CA"/>
        </w:rPr>
        <w:t>Manage 1-2 consultants per project</w:t>
      </w:r>
    </w:p>
    <w:p w14:paraId="24195C15" w14:textId="77777777" w:rsidR="009E4B1D" w:rsidRDefault="009E4B1D">
      <w:pPr>
        <w:pStyle w:val="BodyText"/>
        <w:numPr>
          <w:ilvl w:val="0"/>
          <w:numId w:val="18"/>
        </w:numPr>
        <w:rPr>
          <w:lang w:eastAsia="fr-CA"/>
        </w:rPr>
      </w:pPr>
      <w:r>
        <w:rPr>
          <w:lang w:eastAsia="fr-CA"/>
        </w:rPr>
        <w:t>Teaching others and guiding consultants through the standards and methodologies in line with our Australian green building rating schemes</w:t>
      </w:r>
    </w:p>
    <w:p w14:paraId="7BEE6A0A" w14:textId="77777777" w:rsidR="009E4B1D" w:rsidRDefault="009E4B1D">
      <w:pPr>
        <w:pStyle w:val="BodyText"/>
        <w:numPr>
          <w:ilvl w:val="0"/>
          <w:numId w:val="18"/>
        </w:numPr>
        <w:rPr>
          <w:lang w:eastAsia="fr-CA"/>
        </w:rPr>
      </w:pPr>
      <w:r>
        <w:rPr>
          <w:lang w:eastAsia="fr-CA"/>
        </w:rPr>
        <w:t>Creating custom emission analysis pieces to understand amounts of carbon neutral concrete to procure</w:t>
      </w:r>
    </w:p>
    <w:p w14:paraId="04670EBA" w14:textId="77777777" w:rsidR="009E4B1D" w:rsidRDefault="009E4B1D">
      <w:pPr>
        <w:pStyle w:val="BodyText"/>
        <w:numPr>
          <w:ilvl w:val="0"/>
          <w:numId w:val="18"/>
        </w:numPr>
        <w:rPr>
          <w:lang w:eastAsia="fr-CA"/>
        </w:rPr>
      </w:pPr>
      <w:r>
        <w:rPr>
          <w:lang w:eastAsia="fr-CA"/>
        </w:rPr>
        <w:t>Leading a lot of data innovations at work</w:t>
      </w:r>
    </w:p>
    <w:p w14:paraId="00ACAA40" w14:textId="77777777" w:rsidR="009E4B1D" w:rsidRDefault="009E4B1D">
      <w:pPr>
        <w:pStyle w:val="BodyText"/>
        <w:numPr>
          <w:ilvl w:val="0"/>
          <w:numId w:val="18"/>
        </w:numPr>
        <w:rPr>
          <w:lang w:eastAsia="fr-CA"/>
        </w:rPr>
      </w:pPr>
      <w:r>
        <w:rPr>
          <w:lang w:eastAsia="fr-CA"/>
        </w:rPr>
        <w:t>Created a script to automate graph generation (top 5 materials, construction categories, operational end users)</w:t>
      </w:r>
    </w:p>
    <w:p w14:paraId="7B0C00F5" w14:textId="77777777" w:rsidR="009E4B1D" w:rsidRDefault="009E4B1D">
      <w:pPr>
        <w:pStyle w:val="BodyText"/>
        <w:numPr>
          <w:ilvl w:val="0"/>
          <w:numId w:val="18"/>
        </w:numPr>
        <w:rPr>
          <w:lang w:eastAsia="fr-CA"/>
        </w:rPr>
      </w:pPr>
      <w:r>
        <w:rPr>
          <w:lang w:eastAsia="fr-CA"/>
        </w:rPr>
        <w:t>Currently working through creating a python script with Jupyter notebooks to do bill of quantity linking as a first pass, to save hours of work per analysis</w:t>
      </w:r>
    </w:p>
    <w:p w14:paraId="168DC18D" w14:textId="77777777" w:rsidR="009E4B1D" w:rsidRDefault="009E4B1D">
      <w:pPr>
        <w:pStyle w:val="BodyText"/>
        <w:numPr>
          <w:ilvl w:val="0"/>
          <w:numId w:val="18"/>
        </w:numPr>
        <w:rPr>
          <w:lang w:eastAsia="fr-CA"/>
        </w:rPr>
      </w:pPr>
      <w:r>
        <w:rPr>
          <w:lang w:eastAsia="fr-CA"/>
        </w:rPr>
        <w:t>Currently developing GHG measurement guidelines for my state’s government to apply to all government departments and entities</w:t>
      </w:r>
    </w:p>
    <w:p w14:paraId="5746F7B1" w14:textId="77777777" w:rsidR="009E4B1D" w:rsidRDefault="009E4B1D">
      <w:pPr>
        <w:pStyle w:val="BodyText"/>
        <w:numPr>
          <w:ilvl w:val="0"/>
          <w:numId w:val="18"/>
        </w:numPr>
        <w:rPr>
          <w:lang w:eastAsia="fr-CA"/>
        </w:rPr>
      </w:pPr>
      <w:r>
        <w:rPr>
          <w:lang w:eastAsia="fr-CA"/>
        </w:rPr>
        <w:t>Involved a review of state and federal policies, frameworks and standards to understand the various competing requirements for GHG reporting</w:t>
      </w:r>
    </w:p>
    <w:p w14:paraId="5899275A" w14:textId="77777777" w:rsidR="009E4B1D" w:rsidRDefault="009E4B1D">
      <w:pPr>
        <w:pStyle w:val="BodyText"/>
        <w:numPr>
          <w:ilvl w:val="0"/>
          <w:numId w:val="18"/>
        </w:numPr>
        <w:rPr>
          <w:lang w:eastAsia="fr-CA"/>
        </w:rPr>
      </w:pPr>
      <w:r>
        <w:rPr>
          <w:lang w:eastAsia="fr-CA"/>
        </w:rPr>
        <w:t>Green star performance - helping property clients complete sustainability audits on their portfolio at large for annual sustainability ratings</w:t>
      </w:r>
    </w:p>
    <w:p w14:paraId="068790AC" w14:textId="77777777" w:rsidR="009E4B1D" w:rsidRDefault="009E4B1D">
      <w:pPr>
        <w:pStyle w:val="BodyText"/>
        <w:numPr>
          <w:ilvl w:val="0"/>
          <w:numId w:val="18"/>
        </w:numPr>
        <w:rPr>
          <w:lang w:eastAsia="fr-CA"/>
        </w:rPr>
      </w:pPr>
      <w:r>
        <w:rPr>
          <w:lang w:eastAsia="fr-CA"/>
        </w:rPr>
        <w:t>Developing year on year improvements in their operation, across water, energy, cleaning, waste management and other policies</w:t>
      </w:r>
    </w:p>
    <w:p w14:paraId="19C5DC52" w14:textId="77777777" w:rsidR="009E4B1D" w:rsidRDefault="009E4B1D">
      <w:pPr>
        <w:pStyle w:val="BodyText"/>
        <w:numPr>
          <w:ilvl w:val="0"/>
          <w:numId w:val="18"/>
        </w:numPr>
        <w:rPr>
          <w:lang w:eastAsia="fr-CA"/>
        </w:rPr>
      </w:pPr>
      <w:r>
        <w:rPr>
          <w:lang w:eastAsia="fr-CA"/>
        </w:rPr>
        <w:t>Developing GHG emission baselines and inventories</w:t>
      </w:r>
    </w:p>
    <w:p w14:paraId="56A1F45A" w14:textId="77777777" w:rsidR="009E4B1D" w:rsidRDefault="009E4B1D">
      <w:pPr>
        <w:pStyle w:val="BodyText"/>
        <w:numPr>
          <w:ilvl w:val="0"/>
          <w:numId w:val="18"/>
        </w:numPr>
        <w:rPr>
          <w:lang w:eastAsia="fr-CA"/>
        </w:rPr>
      </w:pPr>
      <w:r>
        <w:rPr>
          <w:lang w:eastAsia="fr-CA"/>
        </w:rPr>
        <w:t xml:space="preserve">Water NSW scope 1, 2 and 3 </w:t>
      </w:r>
    </w:p>
    <w:p w14:paraId="1E28143D" w14:textId="77777777" w:rsidR="009E4B1D" w:rsidRDefault="009E4B1D">
      <w:pPr>
        <w:pStyle w:val="BodyText"/>
        <w:numPr>
          <w:ilvl w:val="0"/>
          <w:numId w:val="18"/>
        </w:numPr>
        <w:rPr>
          <w:lang w:eastAsia="fr-CA"/>
        </w:rPr>
      </w:pPr>
      <w:r>
        <w:rPr>
          <w:lang w:eastAsia="fr-CA"/>
        </w:rPr>
        <w:t xml:space="preserve">Used US Environmentally extended input output factors to determine emissions based on spend based data </w:t>
      </w:r>
    </w:p>
    <w:p w14:paraId="029D1F16" w14:textId="77777777" w:rsidR="009E4B1D" w:rsidRDefault="009E4B1D">
      <w:pPr>
        <w:pStyle w:val="BodyText"/>
        <w:numPr>
          <w:ilvl w:val="0"/>
          <w:numId w:val="18"/>
        </w:numPr>
        <w:rPr>
          <w:lang w:eastAsia="fr-CA"/>
        </w:rPr>
      </w:pPr>
      <w:r>
        <w:rPr>
          <w:lang w:eastAsia="fr-CA"/>
        </w:rPr>
        <w:t>Created a long list of interventions</w:t>
      </w:r>
    </w:p>
    <w:p w14:paraId="60BE47F0" w14:textId="77777777" w:rsidR="009E4B1D" w:rsidRDefault="009E4B1D">
      <w:pPr>
        <w:pStyle w:val="BodyText"/>
        <w:numPr>
          <w:ilvl w:val="0"/>
          <w:numId w:val="18"/>
        </w:numPr>
        <w:rPr>
          <w:lang w:eastAsia="fr-CA"/>
        </w:rPr>
      </w:pPr>
      <w:r>
        <w:rPr>
          <w:lang w:eastAsia="fr-CA"/>
        </w:rPr>
        <w:t>Created a very detailed intervention mapping tool on excel</w:t>
      </w:r>
    </w:p>
    <w:p w14:paraId="7EDA9DD3" w14:textId="77777777" w:rsidR="009E4B1D" w:rsidRDefault="009E4B1D">
      <w:pPr>
        <w:pStyle w:val="BodyText"/>
        <w:numPr>
          <w:ilvl w:val="0"/>
          <w:numId w:val="18"/>
        </w:numPr>
        <w:rPr>
          <w:lang w:eastAsia="fr-CA"/>
        </w:rPr>
      </w:pPr>
      <w:r>
        <w:rPr>
          <w:lang w:eastAsia="fr-CA"/>
        </w:rPr>
        <w:t xml:space="preserve">Ran the client through workshops on emissions, and also blue sky thinking as well as rating our long lists based on criteria </w:t>
      </w:r>
    </w:p>
    <w:p w14:paraId="23E59E1E" w14:textId="77777777" w:rsidR="009E4B1D" w:rsidRDefault="009E4B1D">
      <w:pPr>
        <w:pStyle w:val="BodyText"/>
        <w:numPr>
          <w:ilvl w:val="0"/>
          <w:numId w:val="18"/>
        </w:numPr>
        <w:rPr>
          <w:lang w:eastAsia="fr-CA"/>
        </w:rPr>
      </w:pPr>
      <w:r>
        <w:rPr>
          <w:lang w:eastAsia="fr-CA"/>
        </w:rPr>
        <w:t>impact</w:t>
      </w:r>
    </w:p>
    <w:p w14:paraId="3AEF9F1E" w14:textId="77777777" w:rsidR="009E4B1D" w:rsidRDefault="009E4B1D">
      <w:pPr>
        <w:pStyle w:val="BodyText"/>
        <w:numPr>
          <w:ilvl w:val="0"/>
          <w:numId w:val="18"/>
        </w:numPr>
        <w:rPr>
          <w:lang w:eastAsia="fr-CA"/>
        </w:rPr>
      </w:pPr>
      <w:r>
        <w:rPr>
          <w:lang w:eastAsia="fr-CA"/>
        </w:rPr>
        <w:t>cost effectiveness</w:t>
      </w:r>
    </w:p>
    <w:p w14:paraId="15B820E9" w14:textId="77777777" w:rsidR="009E4B1D" w:rsidRDefault="009E4B1D">
      <w:pPr>
        <w:pStyle w:val="BodyText"/>
        <w:numPr>
          <w:ilvl w:val="0"/>
          <w:numId w:val="18"/>
        </w:numPr>
        <w:rPr>
          <w:lang w:eastAsia="fr-CA"/>
        </w:rPr>
      </w:pPr>
      <w:r>
        <w:rPr>
          <w:lang w:eastAsia="fr-CA"/>
        </w:rPr>
        <w:t>ability to influence</w:t>
      </w:r>
    </w:p>
    <w:p w14:paraId="53D34A68" w14:textId="77777777" w:rsidR="009E4B1D" w:rsidRDefault="009E4B1D">
      <w:pPr>
        <w:pStyle w:val="BodyText"/>
        <w:numPr>
          <w:ilvl w:val="0"/>
          <w:numId w:val="18"/>
        </w:numPr>
        <w:rPr>
          <w:lang w:eastAsia="fr-CA"/>
        </w:rPr>
      </w:pPr>
      <w:r>
        <w:rPr>
          <w:lang w:eastAsia="fr-CA"/>
        </w:rPr>
        <w:t>readiness</w:t>
      </w:r>
    </w:p>
    <w:p w14:paraId="6BDA67B9" w14:textId="77777777" w:rsidR="009E4B1D" w:rsidRDefault="009E4B1D">
      <w:pPr>
        <w:pStyle w:val="BodyText"/>
        <w:numPr>
          <w:ilvl w:val="0"/>
          <w:numId w:val="18"/>
        </w:numPr>
        <w:rPr>
          <w:lang w:eastAsia="fr-CA"/>
        </w:rPr>
      </w:pPr>
      <w:r>
        <w:rPr>
          <w:lang w:eastAsia="fr-CA"/>
        </w:rPr>
        <w:t>enviro, legal, community risks</w:t>
      </w:r>
    </w:p>
    <w:p w14:paraId="34CA0C49" w14:textId="77777777" w:rsidR="009E4B1D" w:rsidRDefault="009E4B1D">
      <w:pPr>
        <w:pStyle w:val="BodyText"/>
        <w:numPr>
          <w:ilvl w:val="0"/>
          <w:numId w:val="18"/>
        </w:numPr>
        <w:rPr>
          <w:lang w:eastAsia="fr-CA"/>
        </w:rPr>
      </w:pPr>
      <w:r>
        <w:rPr>
          <w:lang w:eastAsia="fr-CA"/>
        </w:rPr>
        <w:t>co-benefits to enviro or community</w:t>
      </w:r>
    </w:p>
    <w:p w14:paraId="46460B89" w14:textId="77777777" w:rsidR="009E4B1D" w:rsidRDefault="009E4B1D">
      <w:pPr>
        <w:pStyle w:val="BodyText"/>
        <w:numPr>
          <w:ilvl w:val="0"/>
          <w:numId w:val="18"/>
        </w:numPr>
        <w:rPr>
          <w:lang w:eastAsia="fr-CA"/>
        </w:rPr>
      </w:pPr>
      <w:r>
        <w:rPr>
          <w:lang w:eastAsia="fr-CA"/>
        </w:rPr>
        <w:t xml:space="preserve">Bridgestone Mining - Helped a client with very little understanding of emissions create their first baseline as they need to feed into their Japanese Parents’s targets </w:t>
      </w:r>
    </w:p>
    <w:p w14:paraId="08355765" w14:textId="77777777" w:rsidR="009E4B1D" w:rsidRDefault="009E4B1D">
      <w:pPr>
        <w:pStyle w:val="BodyText"/>
        <w:numPr>
          <w:ilvl w:val="0"/>
          <w:numId w:val="18"/>
        </w:numPr>
        <w:rPr>
          <w:lang w:eastAsia="fr-CA"/>
        </w:rPr>
      </w:pPr>
      <w:r>
        <w:rPr>
          <w:lang w:eastAsia="fr-CA"/>
        </w:rPr>
        <w:t>Teaching our consultants about scope 1, 2 and 3</w:t>
      </w:r>
    </w:p>
    <w:p w14:paraId="01668241" w14:textId="77777777" w:rsidR="009E4B1D" w:rsidRDefault="009E4B1D">
      <w:pPr>
        <w:pStyle w:val="BodyText"/>
        <w:numPr>
          <w:ilvl w:val="0"/>
          <w:numId w:val="18"/>
        </w:numPr>
        <w:rPr>
          <w:lang w:eastAsia="fr-CA"/>
        </w:rPr>
      </w:pPr>
      <w:r>
        <w:rPr>
          <w:lang w:eastAsia="fr-CA"/>
        </w:rPr>
        <w:t xml:space="preserve">Now creating a Decarbonisation plan </w:t>
      </w:r>
    </w:p>
    <w:p w14:paraId="549FB2CE" w14:textId="77777777" w:rsidR="009E4B1D" w:rsidRDefault="009E4B1D">
      <w:pPr>
        <w:pStyle w:val="BodyText"/>
        <w:numPr>
          <w:ilvl w:val="0"/>
          <w:numId w:val="18"/>
        </w:numPr>
        <w:rPr>
          <w:lang w:eastAsia="fr-CA"/>
        </w:rPr>
      </w:pPr>
      <w:r>
        <w:rPr>
          <w:lang w:eastAsia="fr-CA"/>
        </w:rPr>
        <w:lastRenderedPageBreak/>
        <w:t>Currently working through their data to understand where emissions lie throughout the year, what trends could be seen</w:t>
      </w:r>
    </w:p>
    <w:p w14:paraId="0D9B75B6" w14:textId="77777777" w:rsidR="009E4B1D" w:rsidRDefault="009E4B1D">
      <w:pPr>
        <w:pStyle w:val="BodyText"/>
        <w:numPr>
          <w:ilvl w:val="0"/>
          <w:numId w:val="18"/>
        </w:numPr>
        <w:rPr>
          <w:lang w:eastAsia="fr-CA"/>
        </w:rPr>
      </w:pPr>
      <w:r>
        <w:rPr>
          <w:lang w:eastAsia="fr-CA"/>
        </w:rPr>
        <w:t>Creating a long list and working through them with the client</w:t>
      </w:r>
    </w:p>
    <w:p w14:paraId="1FFF8323" w14:textId="77777777" w:rsidR="009E4B1D" w:rsidRDefault="009E4B1D">
      <w:pPr>
        <w:pStyle w:val="BodyText"/>
        <w:numPr>
          <w:ilvl w:val="0"/>
          <w:numId w:val="18"/>
        </w:numPr>
        <w:rPr>
          <w:lang w:eastAsia="fr-CA"/>
        </w:rPr>
      </w:pPr>
      <w:r>
        <w:rPr>
          <w:lang w:eastAsia="fr-CA"/>
        </w:rPr>
        <w:t>Writing proposals to win work for LCA services</w:t>
      </w:r>
    </w:p>
    <w:p w14:paraId="28569C26" w14:textId="77777777" w:rsidR="009E4B1D" w:rsidRDefault="009E4B1D">
      <w:pPr>
        <w:pStyle w:val="BodyText"/>
        <w:numPr>
          <w:ilvl w:val="0"/>
          <w:numId w:val="18"/>
        </w:numPr>
        <w:rPr>
          <w:lang w:eastAsia="fr-CA"/>
        </w:rPr>
      </w:pPr>
      <w:r>
        <w:rPr>
          <w:lang w:eastAsia="fr-CA"/>
        </w:rPr>
        <w:t>Carrying out limited assurance services for GHG, energy, water and waste data</w:t>
      </w:r>
    </w:p>
    <w:p w14:paraId="1DB12DC1" w14:textId="77777777" w:rsidR="009E4B1D" w:rsidRDefault="009E4B1D">
      <w:pPr>
        <w:pStyle w:val="BodyText"/>
        <w:numPr>
          <w:ilvl w:val="0"/>
          <w:numId w:val="18"/>
        </w:numPr>
        <w:rPr>
          <w:lang w:eastAsia="fr-CA"/>
        </w:rPr>
      </w:pPr>
      <w:r>
        <w:rPr>
          <w:lang w:eastAsia="fr-CA"/>
        </w:rPr>
        <w:t>Property Clients</w:t>
      </w:r>
    </w:p>
    <w:p w14:paraId="313517AF" w14:textId="77777777" w:rsidR="009E4B1D" w:rsidRDefault="009E4B1D">
      <w:pPr>
        <w:pStyle w:val="BodyText"/>
        <w:numPr>
          <w:ilvl w:val="0"/>
          <w:numId w:val="18"/>
        </w:numPr>
        <w:rPr>
          <w:lang w:eastAsia="fr-CA"/>
        </w:rPr>
      </w:pPr>
      <w:r>
        <w:rPr>
          <w:lang w:eastAsia="fr-CA"/>
        </w:rPr>
        <w:t>Delivering GRESB Infrastructure assessments and Green Star Performance ratings</w:t>
      </w:r>
    </w:p>
    <w:p w14:paraId="5CDA74DB" w14:textId="77777777" w:rsidR="009E4B1D" w:rsidRDefault="009E4B1D">
      <w:pPr>
        <w:pStyle w:val="BodyText"/>
        <w:numPr>
          <w:ilvl w:val="0"/>
          <w:numId w:val="18"/>
        </w:numPr>
        <w:rPr>
          <w:lang w:eastAsia="fr-CA"/>
        </w:rPr>
      </w:pPr>
      <w:r>
        <w:rPr>
          <w:lang w:eastAsia="fr-CA"/>
        </w:rPr>
        <w:t>Helped a client jump from a 71 rating to a 97 the following year</w:t>
      </w:r>
    </w:p>
    <w:p w14:paraId="43C1DF0F" w14:textId="77777777" w:rsidR="009E4B1D" w:rsidRDefault="009E4B1D">
      <w:pPr>
        <w:pStyle w:val="BodyText"/>
        <w:numPr>
          <w:ilvl w:val="0"/>
          <w:numId w:val="18"/>
        </w:numPr>
        <w:rPr>
          <w:lang w:eastAsia="fr-CA"/>
        </w:rPr>
      </w:pPr>
      <w:r>
        <w:rPr>
          <w:lang w:eastAsia="fr-CA"/>
        </w:rPr>
        <w:t>Same client has now dropped down to a 95 but would have sat at a 99 had they been able to get energy targets set this year</w:t>
      </w:r>
    </w:p>
    <w:p w14:paraId="7F9712B2" w14:textId="77777777" w:rsidR="009E4B1D" w:rsidRDefault="009E4B1D">
      <w:pPr>
        <w:pStyle w:val="BodyText"/>
        <w:numPr>
          <w:ilvl w:val="0"/>
          <w:numId w:val="18"/>
        </w:numPr>
        <w:rPr>
          <w:lang w:eastAsia="fr-CA"/>
        </w:rPr>
      </w:pPr>
      <w:r>
        <w:rPr>
          <w:lang w:eastAsia="fr-CA"/>
        </w:rPr>
        <w:t>Paired with improvement strategies for year on year improvemnt</w:t>
      </w:r>
    </w:p>
    <w:p w14:paraId="61B5251B" w14:textId="77777777" w:rsidR="009E4B1D" w:rsidRDefault="009E4B1D">
      <w:pPr>
        <w:pStyle w:val="BodyText"/>
        <w:numPr>
          <w:ilvl w:val="0"/>
          <w:numId w:val="18"/>
        </w:numPr>
        <w:rPr>
          <w:lang w:eastAsia="fr-CA"/>
        </w:rPr>
      </w:pPr>
      <w:r>
        <w:rPr>
          <w:lang w:eastAsia="fr-CA"/>
        </w:rPr>
        <w:t>reviewing changes to gresb each year</w:t>
      </w:r>
    </w:p>
    <w:p w14:paraId="7D5D731E" w14:textId="77777777" w:rsidR="009E4B1D" w:rsidRDefault="009E4B1D">
      <w:pPr>
        <w:pStyle w:val="BodyText"/>
        <w:numPr>
          <w:ilvl w:val="0"/>
          <w:numId w:val="18"/>
        </w:numPr>
        <w:rPr>
          <w:lang w:eastAsia="fr-CA"/>
        </w:rPr>
      </w:pPr>
      <w:r>
        <w:rPr>
          <w:lang w:eastAsia="fr-CA"/>
        </w:rPr>
        <w:t>developed scoring tool</w:t>
      </w:r>
    </w:p>
    <w:p w14:paraId="05163ED6" w14:textId="77777777" w:rsidR="009E4B1D" w:rsidRDefault="009E4B1D">
      <w:pPr>
        <w:pStyle w:val="BodyText"/>
        <w:numPr>
          <w:ilvl w:val="0"/>
          <w:numId w:val="18"/>
        </w:numPr>
        <w:rPr>
          <w:lang w:eastAsia="fr-CA"/>
        </w:rPr>
      </w:pPr>
      <w:r>
        <w:rPr>
          <w:lang w:eastAsia="fr-CA"/>
        </w:rPr>
        <w:t>Explaining how gresb scoring and reporting requirements look like to executive levels</w:t>
      </w:r>
    </w:p>
    <w:p w14:paraId="21D5CBD3" w14:textId="77777777" w:rsidR="00FE15B0" w:rsidRPr="00602309" w:rsidRDefault="00FE15B0" w:rsidP="00FE15B0">
      <w:pPr>
        <w:pStyle w:val="Heading2"/>
      </w:pPr>
      <w:r w:rsidRPr="00602309">
        <w:t>Tell me about yourself.</w:t>
      </w:r>
    </w:p>
    <w:p w14:paraId="21F91FF7" w14:textId="7AEE0341" w:rsidR="00FE15B0" w:rsidRPr="00602309" w:rsidRDefault="00FE15B0" w:rsidP="00FE15B0">
      <w:pPr>
        <w:pStyle w:val="BodyText"/>
        <w:rPr>
          <w:lang w:eastAsia="fr-CA"/>
        </w:rPr>
      </w:pPr>
      <w:r w:rsidRPr="00602309">
        <w:rPr>
          <w:lang w:eastAsia="fr-CA"/>
        </w:rPr>
        <w:t>I’m Chris Wang, currently a Design Consultant in the Sustainability and Climate Change Advisory team at WSP Australia. My passion lies at the intersection of STEM, design, and sustainability. Growing up with climate anxiety shaped my drive to pursue a double major in Engineering and Architecture, where I focused on solving problems and designing for lived experiences.</w:t>
      </w:r>
    </w:p>
    <w:p w14:paraId="6D4C170D" w14:textId="77777777" w:rsidR="00FE15B0" w:rsidRPr="00602309" w:rsidRDefault="00FE15B0" w:rsidP="00FE15B0">
      <w:pPr>
        <w:pStyle w:val="BodyText"/>
        <w:rPr>
          <w:lang w:eastAsia="fr-CA"/>
        </w:rPr>
      </w:pPr>
      <w:r w:rsidRPr="00602309">
        <w:rPr>
          <w:lang w:eastAsia="fr-CA"/>
        </w:rPr>
        <w:t>Professionally, I’ve worked with fund managers, developers, utilities, and retailers to deliver innovative solutions in sustainability. My expertise spans developing GHG emission baselines, conducting life cycle assessments, providing assurance services, and improving sustainability metrics like GRESB performance.</w:t>
      </w:r>
    </w:p>
    <w:p w14:paraId="1B1D4323" w14:textId="77777777" w:rsidR="00FE15B0" w:rsidRPr="00602309" w:rsidRDefault="00FE15B0" w:rsidP="00FE15B0">
      <w:pPr>
        <w:pStyle w:val="BodyText"/>
        <w:rPr>
          <w:lang w:eastAsia="fr-CA"/>
        </w:rPr>
      </w:pPr>
      <w:r w:rsidRPr="00602309">
        <w:rPr>
          <w:lang w:eastAsia="fr-CA"/>
        </w:rPr>
        <w:t xml:space="preserve">I’m particularly excited about the evolving regulatory landscape in the U.S., such as the </w:t>
      </w:r>
      <w:r w:rsidRPr="009142B2">
        <w:rPr>
          <w:highlight w:val="yellow"/>
          <w:lang w:eastAsia="fr-CA"/>
        </w:rPr>
        <w:t>SEC Climate Disclosure Rule, the California Bill, and the EU CSRD. These frameworks present unique opportunities to help businesses navigate disclosure requirements and achieve meaningful progress toward net-zero goals.</w:t>
      </w:r>
    </w:p>
    <w:p w14:paraId="2457F4EE" w14:textId="77777777" w:rsidR="009E4B1D" w:rsidRPr="009E4B1D" w:rsidRDefault="009E4B1D" w:rsidP="00FE15B0">
      <w:pPr>
        <w:pStyle w:val="BodyText"/>
        <w:ind w:left="360"/>
        <w:rPr>
          <w:lang w:eastAsia="fr-CA"/>
        </w:rPr>
      </w:pPr>
    </w:p>
    <w:bookmarkEnd w:id="13"/>
    <w:p w14:paraId="39C466DD" w14:textId="77777777" w:rsidR="00200631" w:rsidRPr="00602309" w:rsidRDefault="00200631" w:rsidP="00200631">
      <w:pPr>
        <w:pStyle w:val="Heading2"/>
      </w:pPr>
      <w:r w:rsidRPr="00602309">
        <w:t>Why are you interested in this role at WSP USA?</w:t>
      </w:r>
    </w:p>
    <w:p w14:paraId="3EAAF7E3" w14:textId="72ECB6D2" w:rsidR="00200631" w:rsidRDefault="00200631" w:rsidP="00200631">
      <w:pPr>
        <w:pStyle w:val="BodyText"/>
        <w:rPr>
          <w:lang w:eastAsia="fr-CA"/>
        </w:rPr>
      </w:pPr>
      <w:r w:rsidRPr="00602309">
        <w:rPr>
          <w:lang w:eastAsia="fr-CA"/>
        </w:rPr>
        <w:t xml:space="preserve">I’ve been part of WSP’s sustainability team in Australia, so I deeply understand the company’s mission and values. Transitioning to WSP USA excites me because of the broader scope of </w:t>
      </w:r>
      <w:r w:rsidRPr="009142B2">
        <w:rPr>
          <w:highlight w:val="yellow"/>
          <w:lang w:eastAsia="fr-CA"/>
        </w:rPr>
        <w:t>clients, larger-scale projects, and the regulatory shifts coming into play, such as the SEC Climate Disclosure Rule and California Bill</w:t>
      </w:r>
      <w:r w:rsidRPr="00602309">
        <w:rPr>
          <w:lang w:eastAsia="fr-CA"/>
        </w:rPr>
        <w:t xml:space="preserve">. I want to leverage my expertise in </w:t>
      </w:r>
      <w:r w:rsidRPr="009142B2">
        <w:rPr>
          <w:highlight w:val="yellow"/>
          <w:lang w:eastAsia="fr-CA"/>
        </w:rPr>
        <w:t>sustainability reporting, GHG assessments, and stakeholder engagement to drive meaningful impact at a global level</w:t>
      </w:r>
      <w:r w:rsidRPr="00602309">
        <w:rPr>
          <w:lang w:eastAsia="fr-CA"/>
        </w:rPr>
        <w:t>.</w:t>
      </w:r>
      <w:r w:rsidR="00FE15B0">
        <w:rPr>
          <w:lang w:eastAsia="fr-CA"/>
        </w:rPr>
        <w:t xml:space="preserve"> </w:t>
      </w:r>
    </w:p>
    <w:p w14:paraId="0E2A2E75" w14:textId="77777777" w:rsidR="00FE15B0" w:rsidRPr="00602309" w:rsidRDefault="00FE15B0" w:rsidP="00FE15B0">
      <w:pPr>
        <w:pStyle w:val="BodyText"/>
        <w:rPr>
          <w:lang w:eastAsia="fr-CA"/>
        </w:rPr>
      </w:pPr>
      <w:r w:rsidRPr="00602309">
        <w:rPr>
          <w:b/>
          <w:bCs/>
          <w:lang w:eastAsia="fr-CA"/>
        </w:rPr>
        <w:t>Response</w:t>
      </w:r>
      <w:r w:rsidRPr="00602309">
        <w:rPr>
          <w:lang w:eastAsia="fr-CA"/>
        </w:rPr>
        <w:t>:</w:t>
      </w:r>
      <w:r w:rsidRPr="00602309">
        <w:rPr>
          <w:lang w:eastAsia="fr-CA"/>
        </w:rPr>
        <w:br/>
        <w:t>The scale of sustainability challenges and opportunities in the U.S. is unparalleled. With disclosure requirements like the SEC Climate Disclosure Rule, the California Bill, and the EU CSRD coming into effect, there’s a critical need for businesses to set and achieve impactful sustainability strategies.</w:t>
      </w:r>
    </w:p>
    <w:p w14:paraId="3BE919FB" w14:textId="192A725A" w:rsidR="003A329F" w:rsidRDefault="00FE15B0" w:rsidP="009E4B1D">
      <w:pPr>
        <w:pStyle w:val="BodyText"/>
        <w:rPr>
          <w:lang w:eastAsia="fr-CA"/>
        </w:rPr>
      </w:pPr>
      <w:r w:rsidRPr="00602309">
        <w:rPr>
          <w:lang w:eastAsia="fr-CA"/>
        </w:rPr>
        <w:t>Having worked in Australia’s sustainability sector, I’ve realised that making a global impact requires stepping into markets where the environmental footprint and influence are significantly larger. The U.S. economy offers that scale, and I’m eager to contribute to the transformative changes that will define this next chapter in corporate sustainability.</w:t>
      </w:r>
      <w:r w:rsidRPr="00602309">
        <w:rPr>
          <w:b/>
          <w:bCs/>
          <w:lang w:eastAsia="fr-CA"/>
        </w:rPr>
        <w:t xml:space="preserve"> </w:t>
      </w:r>
    </w:p>
    <w:p w14:paraId="18056003" w14:textId="77777777" w:rsidR="0015618D" w:rsidRPr="00602309" w:rsidRDefault="0015618D" w:rsidP="00200631">
      <w:pPr>
        <w:pStyle w:val="Heading2"/>
      </w:pPr>
      <w:r w:rsidRPr="00602309">
        <w:t>Where do you see yourself in five years?</w:t>
      </w:r>
    </w:p>
    <w:p w14:paraId="21410BAA" w14:textId="45B077C3" w:rsidR="0015618D" w:rsidRPr="00602309" w:rsidRDefault="0015618D" w:rsidP="0015618D">
      <w:pPr>
        <w:pStyle w:val="BodyText"/>
        <w:rPr>
          <w:lang w:eastAsia="fr-CA"/>
        </w:rPr>
      </w:pPr>
      <w:r w:rsidRPr="00602309">
        <w:rPr>
          <w:lang w:eastAsia="fr-CA"/>
        </w:rPr>
        <w:t xml:space="preserve">In five years, I see myself as a trusted advisor in the sustainability sector, working on transformative projects that drive large-scale emissions reductions and operational efficiencies. I aim to be a leader at WSP, contributing to thought </w:t>
      </w:r>
      <w:r w:rsidRPr="00602309">
        <w:rPr>
          <w:lang w:eastAsia="fr-CA"/>
        </w:rPr>
        <w:lastRenderedPageBreak/>
        <w:t>leadership in climate strategy and helping shape the company’s impact on global sustainability efforts.</w:t>
      </w:r>
    </w:p>
    <w:p w14:paraId="361FF669" w14:textId="44611EE9" w:rsidR="00485E2B" w:rsidRPr="00485E2B" w:rsidRDefault="00485E2B" w:rsidP="00485E2B">
      <w:pPr>
        <w:pStyle w:val="Heading2"/>
      </w:pPr>
      <w:r w:rsidRPr="00485E2B">
        <w:t>What do you know about the company?</w:t>
      </w:r>
    </w:p>
    <w:p w14:paraId="033CF76F" w14:textId="77777777" w:rsidR="00485E2B" w:rsidRPr="00485E2B" w:rsidRDefault="00485E2B" w:rsidP="00485E2B">
      <w:pPr>
        <w:pStyle w:val="BodyText"/>
        <w:rPr>
          <w:lang w:eastAsia="fr-CA"/>
        </w:rPr>
      </w:pPr>
      <w:r w:rsidRPr="00485E2B">
        <w:rPr>
          <w:lang w:eastAsia="fr-CA"/>
        </w:rPr>
        <w:t>WSP is a global leader in engineering and professional services, with a strong commitment to driving sustainability and resilience across diverse sectors. The company is renowned for its expertise in infrastructure, environmental consulting, energy, and urban planning. WSP’s emphasis on innovation, collaboration, and client-centric solutions aligns perfectly with my own values.</w:t>
      </w:r>
    </w:p>
    <w:p w14:paraId="54ED1645" w14:textId="77777777" w:rsidR="00485E2B" w:rsidRPr="00485E2B" w:rsidRDefault="00485E2B" w:rsidP="00485E2B">
      <w:pPr>
        <w:pStyle w:val="BodyText"/>
        <w:rPr>
          <w:lang w:eastAsia="fr-CA"/>
        </w:rPr>
      </w:pPr>
      <w:r w:rsidRPr="00485E2B">
        <w:rPr>
          <w:lang w:eastAsia="fr-CA"/>
        </w:rPr>
        <w:t>In particular, I admire WSP’s active role in addressing global challenges like climate change, resource efficiency, and net-zero transitions. Initiatives such as their Future Ready program demonstrate a forward-thinking approach, integrating sustainability into projects while preparing for long-term trends like urbanisation and decarbonisation.</w:t>
      </w:r>
    </w:p>
    <w:p w14:paraId="05655FDB" w14:textId="40812E9B" w:rsidR="00485E2B" w:rsidRPr="00485E2B" w:rsidRDefault="00485E2B" w:rsidP="00485E2B">
      <w:pPr>
        <w:pStyle w:val="BodyText"/>
        <w:rPr>
          <w:lang w:eastAsia="fr-CA"/>
        </w:rPr>
      </w:pPr>
      <w:r w:rsidRPr="00485E2B">
        <w:rPr>
          <w:lang w:eastAsia="fr-CA"/>
        </w:rPr>
        <w:t>As a company deeply involved in providing strategic sustainability advice to its clients, WSP’s commitment to shaping a greener and more sustainable future resonates strongly with my professional ambitions.</w:t>
      </w:r>
    </w:p>
    <w:p w14:paraId="1D1B0EB5" w14:textId="2BEF783C" w:rsidR="00485E2B" w:rsidRPr="00485E2B" w:rsidRDefault="00485E2B" w:rsidP="00485E2B">
      <w:pPr>
        <w:pStyle w:val="Heading2"/>
      </w:pPr>
      <w:r w:rsidRPr="00485E2B">
        <w:t>What is your work style?</w:t>
      </w:r>
    </w:p>
    <w:p w14:paraId="1E452AC1" w14:textId="32A4AD65" w:rsidR="004A2868" w:rsidRPr="00485E2B" w:rsidRDefault="00485E2B" w:rsidP="00485E2B">
      <w:pPr>
        <w:pStyle w:val="BodyText"/>
        <w:rPr>
          <w:lang w:eastAsia="fr-CA"/>
        </w:rPr>
      </w:pPr>
      <w:r w:rsidRPr="00485E2B">
        <w:rPr>
          <w:lang w:eastAsia="fr-CA"/>
        </w:rPr>
        <w:t xml:space="preserve">My work style is </w:t>
      </w:r>
      <w:r w:rsidRPr="00485E2B">
        <w:rPr>
          <w:highlight w:val="yellow"/>
          <w:lang w:eastAsia="fr-CA"/>
        </w:rPr>
        <w:t>collaborative</w:t>
      </w:r>
      <w:r w:rsidRPr="00485E2B">
        <w:rPr>
          <w:lang w:eastAsia="fr-CA"/>
        </w:rPr>
        <w:t xml:space="preserve">, </w:t>
      </w:r>
      <w:r w:rsidRPr="00485E2B">
        <w:rPr>
          <w:highlight w:val="yellow"/>
          <w:lang w:eastAsia="fr-CA"/>
        </w:rPr>
        <w:t>adaptable</w:t>
      </w:r>
      <w:r w:rsidRPr="00485E2B">
        <w:rPr>
          <w:lang w:eastAsia="fr-CA"/>
        </w:rPr>
        <w:t xml:space="preserve">, and </w:t>
      </w:r>
      <w:r w:rsidRPr="00485E2B">
        <w:rPr>
          <w:highlight w:val="yellow"/>
          <w:lang w:eastAsia="fr-CA"/>
        </w:rPr>
        <w:t>goal-oriented</w:t>
      </w:r>
      <w:r w:rsidRPr="00485E2B">
        <w:rPr>
          <w:lang w:eastAsia="fr-CA"/>
        </w:rPr>
        <w:t>. I thrive in environments where teamwork and innovation are encouraged, and I always prioritise clear communication and mutual support to achieve shared objectives.</w:t>
      </w:r>
    </w:p>
    <w:p w14:paraId="272E5136" w14:textId="77777777" w:rsidR="00485E2B" w:rsidRPr="00485E2B" w:rsidRDefault="00485E2B" w:rsidP="00485E2B">
      <w:pPr>
        <w:pStyle w:val="BodyText"/>
        <w:rPr>
          <w:lang w:eastAsia="fr-CA"/>
        </w:rPr>
      </w:pPr>
      <w:r w:rsidRPr="00485E2B">
        <w:rPr>
          <w:lang w:eastAsia="fr-CA"/>
        </w:rPr>
        <w:t xml:space="preserve">I like to </w:t>
      </w:r>
      <w:r w:rsidRPr="00485E2B">
        <w:rPr>
          <w:highlight w:val="yellow"/>
          <w:lang w:eastAsia="fr-CA"/>
        </w:rPr>
        <w:t>approach tasks systematically</w:t>
      </w:r>
      <w:r w:rsidRPr="00485E2B">
        <w:rPr>
          <w:lang w:eastAsia="fr-CA"/>
        </w:rPr>
        <w:t>:</w:t>
      </w:r>
    </w:p>
    <w:p w14:paraId="36EE4DD3" w14:textId="77777777" w:rsidR="00485E2B" w:rsidRPr="00485E2B" w:rsidRDefault="00485E2B">
      <w:pPr>
        <w:pStyle w:val="BodyText"/>
        <w:numPr>
          <w:ilvl w:val="0"/>
          <w:numId w:val="50"/>
        </w:numPr>
        <w:rPr>
          <w:lang w:eastAsia="fr-CA"/>
        </w:rPr>
      </w:pPr>
      <w:r w:rsidRPr="00485E2B">
        <w:rPr>
          <w:lang w:eastAsia="fr-CA"/>
        </w:rPr>
        <w:t xml:space="preserve">I break down complex projects into </w:t>
      </w:r>
      <w:r w:rsidRPr="00485E2B">
        <w:rPr>
          <w:highlight w:val="yellow"/>
          <w:lang w:eastAsia="fr-CA"/>
        </w:rPr>
        <w:t>manageable components</w:t>
      </w:r>
      <w:r w:rsidRPr="00485E2B">
        <w:rPr>
          <w:lang w:eastAsia="fr-CA"/>
        </w:rPr>
        <w:t>.</w:t>
      </w:r>
    </w:p>
    <w:p w14:paraId="6F2C5CE2" w14:textId="77777777" w:rsidR="00485E2B" w:rsidRPr="00485E2B" w:rsidRDefault="00485E2B">
      <w:pPr>
        <w:pStyle w:val="BodyText"/>
        <w:numPr>
          <w:ilvl w:val="0"/>
          <w:numId w:val="50"/>
        </w:numPr>
        <w:rPr>
          <w:lang w:eastAsia="fr-CA"/>
        </w:rPr>
      </w:pPr>
      <w:r w:rsidRPr="00485E2B">
        <w:rPr>
          <w:lang w:eastAsia="fr-CA"/>
        </w:rPr>
        <w:t>I use data-driven analysis to inform decision-making.</w:t>
      </w:r>
    </w:p>
    <w:p w14:paraId="13F44403" w14:textId="77777777" w:rsidR="00485E2B" w:rsidRPr="00485E2B" w:rsidRDefault="00485E2B">
      <w:pPr>
        <w:pStyle w:val="BodyText"/>
        <w:numPr>
          <w:ilvl w:val="0"/>
          <w:numId w:val="50"/>
        </w:numPr>
        <w:rPr>
          <w:lang w:eastAsia="fr-CA"/>
        </w:rPr>
      </w:pPr>
      <w:r w:rsidRPr="00485E2B">
        <w:rPr>
          <w:lang w:eastAsia="fr-CA"/>
        </w:rPr>
        <w:t xml:space="preserve">I stay organised with tools like </w:t>
      </w:r>
      <w:r w:rsidRPr="00485E2B">
        <w:rPr>
          <w:highlight w:val="yellow"/>
          <w:lang w:eastAsia="fr-CA"/>
        </w:rPr>
        <w:t>project timelines and task management</w:t>
      </w:r>
      <w:r w:rsidRPr="00485E2B">
        <w:rPr>
          <w:lang w:eastAsia="fr-CA"/>
        </w:rPr>
        <w:t xml:space="preserve"> systems to ensure deadlines are met.</w:t>
      </w:r>
    </w:p>
    <w:p w14:paraId="1CE1EEF3" w14:textId="77777777" w:rsidR="00485E2B" w:rsidRPr="00485E2B" w:rsidRDefault="00485E2B" w:rsidP="00485E2B">
      <w:pPr>
        <w:pStyle w:val="BodyText"/>
        <w:rPr>
          <w:lang w:eastAsia="fr-CA"/>
        </w:rPr>
      </w:pPr>
      <w:r w:rsidRPr="00485E2B">
        <w:rPr>
          <w:lang w:eastAsia="fr-CA"/>
        </w:rPr>
        <w:t xml:space="preserve">I also value flexibility. </w:t>
      </w:r>
      <w:r w:rsidRPr="00485E2B">
        <w:rPr>
          <w:highlight w:val="yellow"/>
          <w:lang w:eastAsia="fr-CA"/>
        </w:rPr>
        <w:t>Sustainability projects often involve unforeseen challenges</w:t>
      </w:r>
      <w:r w:rsidRPr="00485E2B">
        <w:rPr>
          <w:lang w:eastAsia="fr-CA"/>
        </w:rPr>
        <w:t xml:space="preserve">, and I’m </w:t>
      </w:r>
      <w:r w:rsidRPr="00485E2B">
        <w:rPr>
          <w:highlight w:val="yellow"/>
          <w:lang w:eastAsia="fr-CA"/>
        </w:rPr>
        <w:t>comfortable pivoting to address new priorities</w:t>
      </w:r>
      <w:r w:rsidRPr="00485E2B">
        <w:rPr>
          <w:lang w:eastAsia="fr-CA"/>
        </w:rPr>
        <w:t xml:space="preserve"> while maintaining focus on </w:t>
      </w:r>
      <w:r w:rsidRPr="00485E2B">
        <w:rPr>
          <w:highlight w:val="yellow"/>
          <w:lang w:eastAsia="fr-CA"/>
        </w:rPr>
        <w:t>long-term goals</w:t>
      </w:r>
      <w:r w:rsidRPr="00485E2B">
        <w:rPr>
          <w:lang w:eastAsia="fr-CA"/>
        </w:rPr>
        <w:t>.</w:t>
      </w:r>
    </w:p>
    <w:p w14:paraId="5385B7FB" w14:textId="51BE042A" w:rsidR="00485E2B" w:rsidRPr="00485E2B" w:rsidRDefault="00485E2B" w:rsidP="00485E2B">
      <w:pPr>
        <w:pStyle w:val="BodyText"/>
        <w:rPr>
          <w:lang w:eastAsia="fr-CA"/>
        </w:rPr>
      </w:pPr>
      <w:r w:rsidRPr="00485E2B">
        <w:rPr>
          <w:lang w:eastAsia="fr-CA"/>
        </w:rPr>
        <w:t xml:space="preserve">Lastly, I </w:t>
      </w:r>
      <w:r w:rsidRPr="00485E2B">
        <w:rPr>
          <w:highlight w:val="yellow"/>
          <w:lang w:eastAsia="fr-CA"/>
        </w:rPr>
        <w:t>balance independence with collaboration</w:t>
      </w:r>
      <w:r w:rsidRPr="00485E2B">
        <w:rPr>
          <w:lang w:eastAsia="fr-CA"/>
        </w:rPr>
        <w:t>—taking ownership of tasks while actively seeking input from colleagues to ensure the best outcomes.</w:t>
      </w:r>
    </w:p>
    <w:p w14:paraId="4BEFFF96" w14:textId="4463D14C" w:rsidR="00485E2B" w:rsidRPr="00485E2B" w:rsidRDefault="00485E2B" w:rsidP="00485E2B">
      <w:pPr>
        <w:pStyle w:val="Heading2"/>
      </w:pPr>
      <w:r w:rsidRPr="00485E2B">
        <w:t>What is your communication style?</w:t>
      </w:r>
    </w:p>
    <w:p w14:paraId="512CEA71" w14:textId="77777777" w:rsidR="00485E2B" w:rsidRPr="00485E2B" w:rsidRDefault="00485E2B" w:rsidP="00485E2B">
      <w:pPr>
        <w:pStyle w:val="BodyText"/>
        <w:rPr>
          <w:lang w:eastAsia="fr-CA"/>
        </w:rPr>
      </w:pPr>
      <w:r w:rsidRPr="00485E2B">
        <w:rPr>
          <w:lang w:eastAsia="fr-CA"/>
        </w:rPr>
        <w:t xml:space="preserve">My communication style is clear, concise, and audience-focused. I believe effective </w:t>
      </w:r>
      <w:r w:rsidRPr="00485E2B">
        <w:rPr>
          <w:highlight w:val="yellow"/>
          <w:lang w:eastAsia="fr-CA"/>
        </w:rPr>
        <w:t>communication starts with understanding the needs and knowledge level of my audience, whether that’s technical experts, clients, or non-technical stakeholders.</w:t>
      </w:r>
    </w:p>
    <w:p w14:paraId="432ADFCC" w14:textId="77777777" w:rsidR="00485E2B" w:rsidRDefault="00485E2B" w:rsidP="00485E2B">
      <w:pPr>
        <w:pStyle w:val="BodyText"/>
        <w:rPr>
          <w:lang w:eastAsia="fr-CA"/>
        </w:rPr>
      </w:pPr>
      <w:r w:rsidRPr="00485E2B">
        <w:rPr>
          <w:lang w:eastAsia="fr-CA"/>
        </w:rPr>
        <w:t xml:space="preserve">For example, when working with clients on sustainability assessments, I translate technical findings into </w:t>
      </w:r>
      <w:r w:rsidRPr="00485E2B">
        <w:rPr>
          <w:highlight w:val="yellow"/>
          <w:lang w:eastAsia="fr-CA"/>
        </w:rPr>
        <w:t>actionable insights, often using visuals like charts</w:t>
      </w:r>
      <w:r w:rsidRPr="00485E2B">
        <w:rPr>
          <w:lang w:eastAsia="fr-CA"/>
        </w:rPr>
        <w:t xml:space="preserve"> or infographics to make data more accessible.</w:t>
      </w:r>
    </w:p>
    <w:p w14:paraId="2A2E2E97" w14:textId="6BC8EC5F" w:rsidR="00487E97" w:rsidRDefault="00487E97">
      <w:pPr>
        <w:pStyle w:val="BodyText"/>
        <w:numPr>
          <w:ilvl w:val="0"/>
          <w:numId w:val="18"/>
        </w:numPr>
        <w:rPr>
          <w:lang w:eastAsia="fr-CA"/>
        </w:rPr>
      </w:pPr>
      <w:r>
        <w:rPr>
          <w:lang w:eastAsia="fr-CA"/>
        </w:rPr>
        <w:t>Visualisation of top impact materials to identify areas of focus</w:t>
      </w:r>
    </w:p>
    <w:p w14:paraId="23D5557A" w14:textId="049F0F73" w:rsidR="00487E97" w:rsidRPr="00485E2B" w:rsidRDefault="00487E97">
      <w:pPr>
        <w:pStyle w:val="BodyText"/>
        <w:numPr>
          <w:ilvl w:val="0"/>
          <w:numId w:val="18"/>
        </w:numPr>
        <w:rPr>
          <w:lang w:eastAsia="fr-CA"/>
        </w:rPr>
      </w:pPr>
      <w:r>
        <w:rPr>
          <w:lang w:eastAsia="fr-CA"/>
        </w:rPr>
        <w:t xml:space="preserve">Visualisation of decarbonisation in waterfall charts to show expected benefits </w:t>
      </w:r>
    </w:p>
    <w:p w14:paraId="5ED85A6B" w14:textId="77777777" w:rsidR="00485E2B" w:rsidRDefault="00485E2B" w:rsidP="00485E2B">
      <w:pPr>
        <w:pStyle w:val="BodyText"/>
        <w:rPr>
          <w:lang w:eastAsia="fr-CA"/>
        </w:rPr>
      </w:pPr>
      <w:r w:rsidRPr="00485E2B">
        <w:rPr>
          <w:lang w:eastAsia="fr-CA"/>
        </w:rPr>
        <w:t xml:space="preserve">In team settings, I encourage open dialogue and collaboration by actively listening to different perspectives and ensuring everyone feels heard. I also </w:t>
      </w:r>
      <w:r w:rsidRPr="00485E2B">
        <w:rPr>
          <w:highlight w:val="yellow"/>
          <w:lang w:eastAsia="fr-CA"/>
        </w:rPr>
        <w:t>prioritise regular updates and progress reports</w:t>
      </w:r>
      <w:r w:rsidRPr="00485E2B">
        <w:rPr>
          <w:lang w:eastAsia="fr-CA"/>
        </w:rPr>
        <w:t xml:space="preserve"> to keep stakeholders informed and aligned throughout the project lifecycle.</w:t>
      </w:r>
    </w:p>
    <w:p w14:paraId="02E92ED9" w14:textId="2000EF80" w:rsidR="00487E97" w:rsidRPr="00485E2B" w:rsidRDefault="00487E97" w:rsidP="00485E2B">
      <w:pPr>
        <w:pStyle w:val="BodyText"/>
        <w:rPr>
          <w:lang w:eastAsia="fr-CA"/>
        </w:rPr>
      </w:pPr>
      <w:r>
        <w:rPr>
          <w:lang w:eastAsia="fr-CA"/>
        </w:rPr>
        <w:t>For short sprint projects like sustainability rating submissions where active engagement from the client is needed I like to host weekly meetings with the clients at the start of the week to allow for growth.</w:t>
      </w:r>
    </w:p>
    <w:p w14:paraId="169CBAA1" w14:textId="4AEF4C17" w:rsidR="00485E2B" w:rsidRPr="00485E2B" w:rsidRDefault="00485E2B" w:rsidP="00485E2B">
      <w:pPr>
        <w:pStyle w:val="BodyText"/>
        <w:rPr>
          <w:lang w:eastAsia="fr-CA"/>
        </w:rPr>
      </w:pPr>
      <w:r w:rsidRPr="00485E2B">
        <w:rPr>
          <w:lang w:eastAsia="fr-CA"/>
        </w:rPr>
        <w:t xml:space="preserve">Overall, I aim to communicate in a way that </w:t>
      </w:r>
      <w:r w:rsidRPr="00485E2B">
        <w:rPr>
          <w:highlight w:val="yellow"/>
          <w:lang w:eastAsia="fr-CA"/>
        </w:rPr>
        <w:t>builds trust, drives engagement</w:t>
      </w:r>
      <w:r w:rsidRPr="00485E2B">
        <w:rPr>
          <w:lang w:eastAsia="fr-CA"/>
        </w:rPr>
        <w:t xml:space="preserve">, and </w:t>
      </w:r>
      <w:r w:rsidRPr="00485E2B">
        <w:rPr>
          <w:highlight w:val="yellow"/>
          <w:lang w:eastAsia="fr-CA"/>
        </w:rPr>
        <w:t>ensures everyone is on the same page.</w:t>
      </w:r>
    </w:p>
    <w:p w14:paraId="15B066CB" w14:textId="3A8B19D5" w:rsidR="00485E2B" w:rsidRPr="00485E2B" w:rsidRDefault="00485E2B" w:rsidP="00485E2B">
      <w:pPr>
        <w:pStyle w:val="Heading2"/>
      </w:pPr>
      <w:r w:rsidRPr="00485E2B">
        <w:t>What experience do you have related to this role?</w:t>
      </w:r>
    </w:p>
    <w:p w14:paraId="2B6424FB" w14:textId="77777777" w:rsidR="00485E2B" w:rsidRPr="00485E2B" w:rsidRDefault="00485E2B" w:rsidP="00485E2B">
      <w:pPr>
        <w:pStyle w:val="BodyText"/>
        <w:rPr>
          <w:lang w:eastAsia="fr-CA"/>
        </w:rPr>
      </w:pPr>
      <w:r w:rsidRPr="00485E2B">
        <w:rPr>
          <w:lang w:eastAsia="fr-CA"/>
        </w:rPr>
        <w:t>My experience aligns closely with the requirements of this role:</w:t>
      </w:r>
    </w:p>
    <w:p w14:paraId="3BEB839B" w14:textId="77777777" w:rsidR="00485E2B" w:rsidRPr="00485E2B" w:rsidRDefault="00485E2B">
      <w:pPr>
        <w:pStyle w:val="BodyText"/>
        <w:numPr>
          <w:ilvl w:val="0"/>
          <w:numId w:val="51"/>
        </w:numPr>
        <w:rPr>
          <w:lang w:eastAsia="fr-CA"/>
        </w:rPr>
      </w:pPr>
      <w:r w:rsidRPr="00485E2B">
        <w:rPr>
          <w:lang w:eastAsia="fr-CA"/>
        </w:rPr>
        <w:t>At WSP Australia, I’ve worked as a Sustainability Consultant, partnering with fund managers, developers, and utilities to drive innovative sustainable design solutions.</w:t>
      </w:r>
    </w:p>
    <w:p w14:paraId="5524A3A7" w14:textId="77777777" w:rsidR="00485E2B" w:rsidRPr="00485E2B" w:rsidRDefault="00485E2B">
      <w:pPr>
        <w:pStyle w:val="BodyText"/>
        <w:numPr>
          <w:ilvl w:val="0"/>
          <w:numId w:val="51"/>
        </w:numPr>
        <w:rPr>
          <w:lang w:eastAsia="fr-CA"/>
        </w:rPr>
      </w:pPr>
      <w:r w:rsidRPr="00485E2B">
        <w:rPr>
          <w:lang w:eastAsia="fr-CA"/>
        </w:rPr>
        <w:lastRenderedPageBreak/>
        <w:t>I’ve developed GHG baselines, conducted life cycle assessments for high-rise developments, and provided assurance services for energy, water, and waste data, all of which are directly applicable to this position.</w:t>
      </w:r>
    </w:p>
    <w:p w14:paraId="79A72F68" w14:textId="77777777" w:rsidR="00485E2B" w:rsidRPr="00485E2B" w:rsidRDefault="00485E2B">
      <w:pPr>
        <w:pStyle w:val="BodyText"/>
        <w:numPr>
          <w:ilvl w:val="0"/>
          <w:numId w:val="51"/>
        </w:numPr>
        <w:rPr>
          <w:lang w:eastAsia="fr-CA"/>
        </w:rPr>
      </w:pPr>
      <w:r w:rsidRPr="00485E2B">
        <w:rPr>
          <w:lang w:eastAsia="fr-CA"/>
        </w:rPr>
        <w:t>My work also includes improving asset performance year-on-year, helping clients set and achieve ambitious sustainability targets aligned with global frameworks like GRESB and the GHG Protocol.</w:t>
      </w:r>
    </w:p>
    <w:p w14:paraId="1DD29EA5" w14:textId="77777777" w:rsidR="00485E2B" w:rsidRPr="00485E2B" w:rsidRDefault="00485E2B" w:rsidP="00485E2B">
      <w:pPr>
        <w:pStyle w:val="BodyText"/>
        <w:rPr>
          <w:lang w:eastAsia="fr-CA"/>
        </w:rPr>
      </w:pPr>
      <w:r w:rsidRPr="00485E2B">
        <w:rPr>
          <w:lang w:eastAsia="fr-CA"/>
        </w:rPr>
        <w:t>Prior to this, I worked at the Department of Defence, where I managed $3 billion worth of capital infrastructure upgrades, developing skills in project management, stakeholder engagement, and long-term strategic planning.</w:t>
      </w:r>
    </w:p>
    <w:p w14:paraId="341CEF24" w14:textId="77777777" w:rsidR="00485E2B" w:rsidRPr="00485E2B" w:rsidRDefault="00485E2B" w:rsidP="00485E2B">
      <w:pPr>
        <w:pStyle w:val="BodyText"/>
        <w:rPr>
          <w:lang w:eastAsia="fr-CA"/>
        </w:rPr>
      </w:pPr>
      <w:r w:rsidRPr="00485E2B">
        <w:rPr>
          <w:lang w:eastAsia="fr-CA"/>
        </w:rPr>
        <w:t>These roles have given me a strong foundation in sustainability strategy, technical analysis, and client engagement, making me well-suited to contribute to WSP’s mission of driving sustainable development at scale.</w:t>
      </w:r>
    </w:p>
    <w:p w14:paraId="48F207A8" w14:textId="52761B62" w:rsidR="001729EB" w:rsidRDefault="001729EB" w:rsidP="001729EB">
      <w:pPr>
        <w:pStyle w:val="BodyText"/>
        <w:rPr>
          <w:lang w:eastAsia="fr-CA"/>
        </w:rPr>
      </w:pPr>
    </w:p>
    <w:p w14:paraId="1FF6442E" w14:textId="77777777" w:rsidR="001729EB" w:rsidRPr="00602309" w:rsidRDefault="001729EB" w:rsidP="001729EB">
      <w:pPr>
        <w:pStyle w:val="Heading1"/>
      </w:pPr>
      <w:bookmarkStart w:id="16" w:name="_Toc186462519"/>
      <w:r w:rsidRPr="00602309">
        <w:lastRenderedPageBreak/>
        <w:t>STAR Framework:</w:t>
      </w:r>
      <w:bookmarkEnd w:id="16"/>
    </w:p>
    <w:p w14:paraId="45A26DD4" w14:textId="77777777" w:rsidR="001729EB" w:rsidRPr="00602309" w:rsidRDefault="001729EB">
      <w:pPr>
        <w:pStyle w:val="BodyText"/>
        <w:numPr>
          <w:ilvl w:val="0"/>
          <w:numId w:val="20"/>
        </w:numPr>
        <w:rPr>
          <w:lang w:eastAsia="fr-CA"/>
        </w:rPr>
      </w:pPr>
      <w:r w:rsidRPr="00602309">
        <w:rPr>
          <w:b/>
          <w:bCs/>
          <w:lang w:eastAsia="fr-CA"/>
        </w:rPr>
        <w:t>Situation</w:t>
      </w:r>
      <w:r w:rsidRPr="00602309">
        <w:rPr>
          <w:lang w:eastAsia="fr-CA"/>
        </w:rPr>
        <w:t>: Set the context.</w:t>
      </w:r>
    </w:p>
    <w:p w14:paraId="035C450C" w14:textId="77777777" w:rsidR="001729EB" w:rsidRPr="00602309" w:rsidRDefault="001729EB">
      <w:pPr>
        <w:pStyle w:val="BodyText"/>
        <w:numPr>
          <w:ilvl w:val="0"/>
          <w:numId w:val="20"/>
        </w:numPr>
        <w:rPr>
          <w:lang w:eastAsia="fr-CA"/>
        </w:rPr>
      </w:pPr>
      <w:r w:rsidRPr="00602309">
        <w:rPr>
          <w:b/>
          <w:bCs/>
          <w:lang w:eastAsia="fr-CA"/>
        </w:rPr>
        <w:t>Task</w:t>
      </w:r>
      <w:r w:rsidRPr="00602309">
        <w:rPr>
          <w:lang w:eastAsia="fr-CA"/>
        </w:rPr>
        <w:t>: Describe your responsibility.</w:t>
      </w:r>
    </w:p>
    <w:p w14:paraId="05D18779" w14:textId="77777777" w:rsidR="001729EB" w:rsidRPr="00602309" w:rsidRDefault="001729EB">
      <w:pPr>
        <w:pStyle w:val="BodyText"/>
        <w:numPr>
          <w:ilvl w:val="0"/>
          <w:numId w:val="20"/>
        </w:numPr>
        <w:rPr>
          <w:lang w:eastAsia="fr-CA"/>
        </w:rPr>
      </w:pPr>
      <w:r w:rsidRPr="00602309">
        <w:rPr>
          <w:b/>
          <w:bCs/>
          <w:lang w:eastAsia="fr-CA"/>
        </w:rPr>
        <w:t>Action</w:t>
      </w:r>
      <w:r w:rsidRPr="00602309">
        <w:rPr>
          <w:lang w:eastAsia="fr-CA"/>
        </w:rPr>
        <w:t>: Explain the steps you took.</w:t>
      </w:r>
    </w:p>
    <w:p w14:paraId="5246E394" w14:textId="77777777" w:rsidR="001729EB" w:rsidRDefault="001729EB">
      <w:pPr>
        <w:pStyle w:val="BodyText"/>
        <w:numPr>
          <w:ilvl w:val="0"/>
          <w:numId w:val="20"/>
        </w:numPr>
        <w:rPr>
          <w:lang w:eastAsia="fr-CA"/>
        </w:rPr>
      </w:pPr>
      <w:r w:rsidRPr="00602309">
        <w:rPr>
          <w:b/>
          <w:bCs/>
          <w:lang w:eastAsia="fr-CA"/>
        </w:rPr>
        <w:t>Result</w:t>
      </w:r>
      <w:r w:rsidRPr="00602309">
        <w:rPr>
          <w:lang w:eastAsia="fr-CA"/>
        </w:rPr>
        <w:t>: Highlight the outcomes.</w:t>
      </w:r>
    </w:p>
    <w:p w14:paraId="78C46E1B" w14:textId="77777777" w:rsidR="00B95568" w:rsidRDefault="00B95568" w:rsidP="00B95568">
      <w:pPr>
        <w:pStyle w:val="BodyText"/>
        <w:rPr>
          <w:b/>
          <w:bCs/>
          <w:lang w:eastAsia="fr-CA"/>
        </w:rPr>
      </w:pPr>
    </w:p>
    <w:p w14:paraId="64D6D23D" w14:textId="5419B1BC" w:rsidR="00B95568" w:rsidRPr="00602309" w:rsidRDefault="00B95568" w:rsidP="00B95568">
      <w:pPr>
        <w:pStyle w:val="BodyText"/>
        <w:rPr>
          <w:b/>
          <w:bCs/>
          <w:lang w:eastAsia="fr-CA"/>
        </w:rPr>
      </w:pPr>
      <w:r w:rsidRPr="00602309">
        <w:rPr>
          <w:b/>
          <w:bCs/>
          <w:lang w:eastAsia="fr-CA"/>
        </w:rPr>
        <w:t>General Guidance for STAR Responses</w:t>
      </w:r>
    </w:p>
    <w:p w14:paraId="204C53FD" w14:textId="77777777" w:rsidR="00B95568" w:rsidRPr="00602309" w:rsidRDefault="00B95568">
      <w:pPr>
        <w:pStyle w:val="BodyText"/>
        <w:numPr>
          <w:ilvl w:val="0"/>
          <w:numId w:val="27"/>
        </w:numPr>
        <w:rPr>
          <w:lang w:eastAsia="fr-CA"/>
        </w:rPr>
      </w:pPr>
      <w:r w:rsidRPr="00602309">
        <w:rPr>
          <w:b/>
          <w:bCs/>
          <w:lang w:eastAsia="fr-CA"/>
        </w:rPr>
        <w:t>Be Concise</w:t>
      </w:r>
      <w:r w:rsidRPr="00602309">
        <w:rPr>
          <w:lang w:eastAsia="fr-CA"/>
        </w:rPr>
        <w:t>: Aim for responses that are 1-2 minutes long. Focus on the most relevant details.</w:t>
      </w:r>
    </w:p>
    <w:p w14:paraId="2B3EE4FB" w14:textId="77777777" w:rsidR="00B95568" w:rsidRPr="00602309" w:rsidRDefault="00B95568">
      <w:pPr>
        <w:pStyle w:val="BodyText"/>
        <w:numPr>
          <w:ilvl w:val="0"/>
          <w:numId w:val="27"/>
        </w:numPr>
        <w:rPr>
          <w:lang w:eastAsia="fr-CA"/>
        </w:rPr>
      </w:pPr>
      <w:r w:rsidRPr="00602309">
        <w:rPr>
          <w:b/>
          <w:bCs/>
          <w:lang w:eastAsia="fr-CA"/>
        </w:rPr>
        <w:t>Quantify Results</w:t>
      </w:r>
      <w:r w:rsidRPr="00602309">
        <w:rPr>
          <w:lang w:eastAsia="fr-CA"/>
        </w:rPr>
        <w:t>: Use numbers or percentages to highlight impact wherever possible.</w:t>
      </w:r>
    </w:p>
    <w:p w14:paraId="26E34362" w14:textId="77777777" w:rsidR="00B95568" w:rsidRPr="00602309" w:rsidRDefault="00B95568">
      <w:pPr>
        <w:pStyle w:val="BodyText"/>
        <w:numPr>
          <w:ilvl w:val="0"/>
          <w:numId w:val="27"/>
        </w:numPr>
        <w:rPr>
          <w:lang w:eastAsia="fr-CA"/>
        </w:rPr>
      </w:pPr>
      <w:r w:rsidRPr="00602309">
        <w:rPr>
          <w:b/>
          <w:bCs/>
          <w:lang w:eastAsia="fr-CA"/>
        </w:rPr>
        <w:t>Align with the Role</w:t>
      </w:r>
      <w:r w:rsidRPr="00602309">
        <w:rPr>
          <w:lang w:eastAsia="fr-CA"/>
        </w:rPr>
        <w:t>: Always tie your actions and results back to the skills and responsibilities outlined in the job description.</w:t>
      </w:r>
    </w:p>
    <w:p w14:paraId="779CC40A" w14:textId="77777777" w:rsidR="00B95568" w:rsidRPr="00602309" w:rsidRDefault="00B95568">
      <w:pPr>
        <w:pStyle w:val="BodyText"/>
        <w:numPr>
          <w:ilvl w:val="0"/>
          <w:numId w:val="27"/>
        </w:numPr>
        <w:rPr>
          <w:lang w:eastAsia="fr-CA"/>
        </w:rPr>
      </w:pPr>
      <w:r w:rsidRPr="00602309">
        <w:rPr>
          <w:b/>
          <w:bCs/>
          <w:lang w:eastAsia="fr-CA"/>
        </w:rPr>
        <w:t>Show Growth</w:t>
      </w:r>
      <w:r w:rsidRPr="00602309">
        <w:rPr>
          <w:lang w:eastAsia="fr-CA"/>
        </w:rPr>
        <w:t>: Mention what you learned or how the experience has shaped your professional approach.</w:t>
      </w:r>
    </w:p>
    <w:p w14:paraId="5072F2BB" w14:textId="77777777" w:rsidR="00B95568" w:rsidRPr="00602309" w:rsidRDefault="00B95568" w:rsidP="00B95568">
      <w:pPr>
        <w:pStyle w:val="BodyText"/>
        <w:rPr>
          <w:lang w:eastAsia="fr-CA"/>
        </w:rPr>
      </w:pPr>
    </w:p>
    <w:p w14:paraId="5B673D0F" w14:textId="77777777" w:rsidR="001729EB" w:rsidRPr="001729EB" w:rsidRDefault="001729EB" w:rsidP="001729EB">
      <w:pPr>
        <w:pStyle w:val="BodyText"/>
        <w:rPr>
          <w:lang w:eastAsia="fr-CA"/>
        </w:rPr>
      </w:pPr>
    </w:p>
    <w:p w14:paraId="3DE00B06" w14:textId="6A0B275D" w:rsidR="003A329F" w:rsidRPr="003A329F" w:rsidRDefault="003A329F" w:rsidP="001729EB">
      <w:pPr>
        <w:pStyle w:val="Heading1"/>
      </w:pPr>
      <w:bookmarkStart w:id="17" w:name="_Toc186462520"/>
      <w:r w:rsidRPr="003A329F">
        <w:lastRenderedPageBreak/>
        <w:t>General Questions</w:t>
      </w:r>
      <w:bookmarkEnd w:id="17"/>
    </w:p>
    <w:p w14:paraId="5713AD1C" w14:textId="77777777" w:rsidR="003A329F" w:rsidRDefault="003A329F" w:rsidP="002844B6">
      <w:pPr>
        <w:pStyle w:val="Heading2"/>
      </w:pPr>
      <w:bookmarkStart w:id="18" w:name="_Toc186462521"/>
      <w:r w:rsidRPr="003A329F">
        <w:t>Can you walk us through your background and experience in sustainability, energy, and climate change?</w:t>
      </w:r>
      <w:bookmarkEnd w:id="18"/>
    </w:p>
    <w:p w14:paraId="1A327468" w14:textId="1CA882D7" w:rsidR="002844B6" w:rsidRDefault="002844B6" w:rsidP="002844B6">
      <w:pPr>
        <w:pStyle w:val="BodyText"/>
        <w:rPr>
          <w:lang w:eastAsia="fr-CA"/>
        </w:rPr>
      </w:pPr>
      <w:r w:rsidRPr="00602309">
        <w:rPr>
          <w:lang w:eastAsia="fr-CA"/>
        </w:rPr>
        <w:t>I began my career as an Assistant Project Officer for the Department of Defence, where I managed $3 billion in infrastructure upgrades. Currently, as a Sustainability Consultant at WSP Australia, I work with fund managers, developers, utilities, and retail clients to drive sustainable design solutions. My expertise includes GHG emissions baselines, life cycle assessments, assurance services, and improving sustainability metrics like GRESB performance</w:t>
      </w:r>
    </w:p>
    <w:p w14:paraId="63071850" w14:textId="223C9978" w:rsidR="00635C1D" w:rsidRDefault="00635C1D" w:rsidP="002844B6">
      <w:pPr>
        <w:pStyle w:val="BodyText"/>
        <w:rPr>
          <w:lang w:eastAsia="fr-CA"/>
        </w:rPr>
      </w:pPr>
      <w:r w:rsidRPr="00602309">
        <w:rPr>
          <w:b/>
          <w:bCs/>
          <w:lang w:eastAsia="fr-CA"/>
        </w:rPr>
        <w:t>Situation</w:t>
      </w:r>
      <w:r w:rsidRPr="00602309">
        <w:rPr>
          <w:lang w:eastAsia="fr-CA"/>
        </w:rPr>
        <w:t>: My career journey began with a role at the Department of Defence in Australia.</w:t>
      </w:r>
      <w:r w:rsidRPr="00602309">
        <w:rPr>
          <w:lang w:eastAsia="fr-CA"/>
        </w:rPr>
        <w:br/>
      </w:r>
      <w:r w:rsidRPr="00602309">
        <w:rPr>
          <w:b/>
          <w:bCs/>
          <w:lang w:eastAsia="fr-CA"/>
        </w:rPr>
        <w:t>Task</w:t>
      </w:r>
      <w:r w:rsidRPr="00602309">
        <w:rPr>
          <w:lang w:eastAsia="fr-CA"/>
        </w:rPr>
        <w:t>: I managed infrastructure projects worth $3 billion and developed an interest in incorporating sustainable practices into large-scale projects.</w:t>
      </w:r>
      <w:r w:rsidRPr="00602309">
        <w:rPr>
          <w:lang w:eastAsia="fr-CA"/>
        </w:rPr>
        <w:br/>
      </w:r>
      <w:r w:rsidRPr="00602309">
        <w:rPr>
          <w:b/>
          <w:bCs/>
          <w:lang w:eastAsia="fr-CA"/>
        </w:rPr>
        <w:t>Action</w:t>
      </w:r>
      <w:r w:rsidRPr="00602309">
        <w:rPr>
          <w:lang w:eastAsia="fr-CA"/>
        </w:rPr>
        <w:t>: Transitioning to WSP, I specialised in sustainability consulting, focusing on GHG accounting, LCAs, and sustainability assessments such as GRESB.</w:t>
      </w:r>
      <w:r w:rsidRPr="00602309">
        <w:rPr>
          <w:lang w:eastAsia="fr-CA"/>
        </w:rPr>
        <w:br/>
      </w:r>
      <w:r w:rsidRPr="00602309">
        <w:rPr>
          <w:b/>
          <w:bCs/>
          <w:lang w:eastAsia="fr-CA"/>
        </w:rPr>
        <w:t>Result</w:t>
      </w:r>
      <w:r w:rsidRPr="00602309">
        <w:rPr>
          <w:lang w:eastAsia="fr-CA"/>
        </w:rPr>
        <w:t>: Over the past three years, I’ve helped clients reduce emissions, improve sustainability scores, and align their practices with global frameworks like TCFD and the GHG Protocol.</w:t>
      </w:r>
    </w:p>
    <w:p w14:paraId="7759A5AD" w14:textId="77777777" w:rsidR="0015618D" w:rsidRDefault="0015618D" w:rsidP="002844B6">
      <w:pPr>
        <w:pStyle w:val="BodyText"/>
        <w:rPr>
          <w:lang w:eastAsia="fr-CA"/>
        </w:rPr>
      </w:pPr>
    </w:p>
    <w:p w14:paraId="57A467DB" w14:textId="77777777" w:rsidR="0015618D" w:rsidRPr="0050708A" w:rsidRDefault="0015618D">
      <w:pPr>
        <w:pStyle w:val="BodyText"/>
        <w:numPr>
          <w:ilvl w:val="0"/>
          <w:numId w:val="40"/>
        </w:numPr>
        <w:rPr>
          <w:lang w:eastAsia="fr-CA"/>
        </w:rPr>
      </w:pPr>
      <w:r w:rsidRPr="0050708A">
        <w:rPr>
          <w:b/>
          <w:bCs/>
          <w:lang w:eastAsia="fr-CA"/>
        </w:rPr>
        <w:t>Why It’s Critical</w:t>
      </w:r>
      <w:r w:rsidRPr="0050708A">
        <w:rPr>
          <w:lang w:eastAsia="fr-CA"/>
        </w:rPr>
        <w:t>: This question is often one of the first asked, and it sets the tone for the interview. A strong, concise yet detailed answer establishes credibility.</w:t>
      </w:r>
    </w:p>
    <w:p w14:paraId="59311559" w14:textId="77777777" w:rsidR="0015618D" w:rsidRPr="0050708A" w:rsidRDefault="0015618D" w:rsidP="0015618D">
      <w:pPr>
        <w:pStyle w:val="BodyText"/>
        <w:rPr>
          <w:lang w:eastAsia="fr-CA"/>
        </w:rPr>
      </w:pPr>
      <w:r w:rsidRPr="0050708A">
        <w:rPr>
          <w:b/>
          <w:bCs/>
          <w:lang w:eastAsia="fr-CA"/>
        </w:rPr>
        <w:t>Expanded Response Structure</w:t>
      </w:r>
      <w:r w:rsidRPr="0050708A">
        <w:rPr>
          <w:lang w:eastAsia="fr-CA"/>
        </w:rPr>
        <w:t>:</w:t>
      </w:r>
    </w:p>
    <w:p w14:paraId="4B0CDA89" w14:textId="77777777" w:rsidR="0015618D" w:rsidRPr="0050708A" w:rsidRDefault="0015618D">
      <w:pPr>
        <w:pStyle w:val="BodyText"/>
        <w:numPr>
          <w:ilvl w:val="0"/>
          <w:numId w:val="41"/>
        </w:numPr>
        <w:rPr>
          <w:lang w:eastAsia="fr-CA"/>
        </w:rPr>
      </w:pPr>
      <w:r w:rsidRPr="0050708A">
        <w:rPr>
          <w:b/>
          <w:bCs/>
          <w:lang w:eastAsia="fr-CA"/>
        </w:rPr>
        <w:t>Start</w:t>
      </w:r>
      <w:r w:rsidRPr="0050708A">
        <w:rPr>
          <w:lang w:eastAsia="fr-CA"/>
        </w:rPr>
        <w:t>: Highlight your educational foundation (engineering and architecture) and how it aligns with sustainability.</w:t>
      </w:r>
    </w:p>
    <w:p w14:paraId="4728A67E" w14:textId="77777777" w:rsidR="0015618D" w:rsidRPr="0050708A" w:rsidRDefault="0015618D">
      <w:pPr>
        <w:pStyle w:val="BodyText"/>
        <w:numPr>
          <w:ilvl w:val="0"/>
          <w:numId w:val="41"/>
        </w:numPr>
        <w:rPr>
          <w:lang w:eastAsia="fr-CA"/>
        </w:rPr>
      </w:pPr>
      <w:r w:rsidRPr="0050708A">
        <w:rPr>
          <w:b/>
          <w:bCs/>
          <w:lang w:eastAsia="fr-CA"/>
        </w:rPr>
        <w:t>Middle</w:t>
      </w:r>
      <w:r w:rsidRPr="0050708A">
        <w:rPr>
          <w:lang w:eastAsia="fr-CA"/>
        </w:rPr>
        <w:t xml:space="preserve">: Detail your career trajectory: </w:t>
      </w:r>
    </w:p>
    <w:p w14:paraId="7D87F8C0" w14:textId="77777777" w:rsidR="0015618D" w:rsidRPr="0050708A" w:rsidRDefault="0015618D">
      <w:pPr>
        <w:pStyle w:val="BodyText"/>
        <w:numPr>
          <w:ilvl w:val="1"/>
          <w:numId w:val="41"/>
        </w:numPr>
        <w:rPr>
          <w:lang w:eastAsia="fr-CA"/>
        </w:rPr>
      </w:pPr>
      <w:r w:rsidRPr="0050708A">
        <w:rPr>
          <w:lang w:eastAsia="fr-CA"/>
        </w:rPr>
        <w:t>Your role at the Department of Defence, managing $3 billion in infrastructure upgrades.</w:t>
      </w:r>
    </w:p>
    <w:p w14:paraId="645EDACE" w14:textId="77777777" w:rsidR="0015618D" w:rsidRPr="0050708A" w:rsidRDefault="0015618D">
      <w:pPr>
        <w:pStyle w:val="BodyText"/>
        <w:numPr>
          <w:ilvl w:val="1"/>
          <w:numId w:val="41"/>
        </w:numPr>
        <w:rPr>
          <w:lang w:eastAsia="fr-CA"/>
        </w:rPr>
      </w:pPr>
      <w:r w:rsidRPr="0050708A">
        <w:rPr>
          <w:lang w:eastAsia="fr-CA"/>
        </w:rPr>
        <w:t>Your WSP experience—examples like developing GHG baselines and leading LCAs for high-rise projects.</w:t>
      </w:r>
    </w:p>
    <w:p w14:paraId="25FCF0D2" w14:textId="77777777" w:rsidR="0015618D" w:rsidRPr="0050708A" w:rsidRDefault="0015618D">
      <w:pPr>
        <w:pStyle w:val="BodyText"/>
        <w:numPr>
          <w:ilvl w:val="1"/>
          <w:numId w:val="41"/>
        </w:numPr>
        <w:rPr>
          <w:lang w:eastAsia="fr-CA"/>
        </w:rPr>
      </w:pPr>
      <w:r w:rsidRPr="0050708A">
        <w:rPr>
          <w:lang w:eastAsia="fr-CA"/>
        </w:rPr>
        <w:t>Emphasise specific accomplishments, e.g., helping clients improve year-on-year asset performance.</w:t>
      </w:r>
    </w:p>
    <w:p w14:paraId="73AF75E9" w14:textId="77777777" w:rsidR="0015618D" w:rsidRPr="0050708A" w:rsidRDefault="0015618D">
      <w:pPr>
        <w:pStyle w:val="BodyText"/>
        <w:numPr>
          <w:ilvl w:val="0"/>
          <w:numId w:val="41"/>
        </w:numPr>
        <w:rPr>
          <w:lang w:eastAsia="fr-CA"/>
        </w:rPr>
      </w:pPr>
      <w:r w:rsidRPr="0050708A">
        <w:rPr>
          <w:b/>
          <w:bCs/>
          <w:lang w:eastAsia="fr-CA"/>
        </w:rPr>
        <w:t>End</w:t>
      </w:r>
      <w:r w:rsidRPr="0050708A">
        <w:rPr>
          <w:lang w:eastAsia="fr-CA"/>
        </w:rPr>
        <w:t>: Tie your experience to this role: how your technical and strategic expertise positions you to excel in the U.S. market and contribute to WSP’s mission.</w:t>
      </w:r>
    </w:p>
    <w:p w14:paraId="3D7D9717" w14:textId="77777777" w:rsidR="0015618D" w:rsidRPr="002844B6" w:rsidRDefault="0015618D" w:rsidP="002844B6">
      <w:pPr>
        <w:pStyle w:val="BodyText"/>
        <w:rPr>
          <w:lang w:eastAsia="fr-CA"/>
        </w:rPr>
      </w:pPr>
    </w:p>
    <w:p w14:paraId="28E4F366" w14:textId="77777777" w:rsidR="003A329F" w:rsidRDefault="003A329F" w:rsidP="002844B6">
      <w:pPr>
        <w:pStyle w:val="Heading2"/>
      </w:pPr>
      <w:bookmarkStart w:id="19" w:name="_Toc186462522"/>
      <w:r w:rsidRPr="003A329F">
        <w:t>What attracted you to this role at WSP, and why do you want to join our team?</w:t>
      </w:r>
      <w:bookmarkEnd w:id="19"/>
    </w:p>
    <w:p w14:paraId="5E5AEF76" w14:textId="77777777" w:rsidR="002844B6" w:rsidRDefault="002844B6" w:rsidP="002844B6">
      <w:pPr>
        <w:pStyle w:val="BodyText"/>
        <w:rPr>
          <w:lang w:eastAsia="fr-CA"/>
        </w:rPr>
      </w:pPr>
      <w:r w:rsidRPr="00602309">
        <w:rPr>
          <w:lang w:eastAsia="fr-CA"/>
        </w:rPr>
        <w:t>Having worked at WSP Australia, I deeply align with WSP's vision of sustainability leadership. The U.S. market presents unique challenges with regulations like the SEC Climate Disclosure Rule, and I want to leverage my skills to drive impactful solutions at a larger scale.</w:t>
      </w:r>
    </w:p>
    <w:p w14:paraId="103A8952" w14:textId="54498295" w:rsidR="00635C1D" w:rsidRPr="00602309" w:rsidRDefault="00635C1D" w:rsidP="002844B6">
      <w:pPr>
        <w:pStyle w:val="BodyText"/>
        <w:rPr>
          <w:lang w:eastAsia="fr-CA"/>
        </w:rPr>
      </w:pPr>
      <w:r w:rsidRPr="00602309">
        <w:rPr>
          <w:b/>
          <w:bCs/>
          <w:lang w:eastAsia="fr-CA"/>
        </w:rPr>
        <w:t>Situation</w:t>
      </w:r>
      <w:r w:rsidRPr="00602309">
        <w:rPr>
          <w:lang w:eastAsia="fr-CA"/>
        </w:rPr>
        <w:t>: I currently work with WSP Australia, where I’ve witnessed the company’s commitment to sustainability.</w:t>
      </w:r>
      <w:r w:rsidRPr="00602309">
        <w:rPr>
          <w:lang w:eastAsia="fr-CA"/>
        </w:rPr>
        <w:br/>
      </w:r>
      <w:r w:rsidRPr="00602309">
        <w:rPr>
          <w:b/>
          <w:bCs/>
          <w:lang w:eastAsia="fr-CA"/>
        </w:rPr>
        <w:t>Task</w:t>
      </w:r>
      <w:r w:rsidRPr="00602309">
        <w:rPr>
          <w:lang w:eastAsia="fr-CA"/>
        </w:rPr>
        <w:t>: I want to scale my impact by tackling larger challenges in the U.S. market, where regulatory frameworks like the SEC Disclosure Rule are creating new opportunities.</w:t>
      </w:r>
      <w:r w:rsidRPr="00602309">
        <w:rPr>
          <w:lang w:eastAsia="fr-CA"/>
        </w:rPr>
        <w:br/>
      </w:r>
      <w:r w:rsidRPr="00602309">
        <w:rPr>
          <w:b/>
          <w:bCs/>
          <w:lang w:eastAsia="fr-CA"/>
        </w:rPr>
        <w:t>Action</w:t>
      </w:r>
      <w:r w:rsidRPr="00602309">
        <w:rPr>
          <w:lang w:eastAsia="fr-CA"/>
        </w:rPr>
        <w:t>: I aim to contribute to WSP’s Future Ready program by applying my expertise in sustainability reporting, data analysis, and strategy development.</w:t>
      </w:r>
      <w:r w:rsidRPr="00602309">
        <w:rPr>
          <w:lang w:eastAsia="fr-CA"/>
        </w:rPr>
        <w:br/>
      </w:r>
      <w:r w:rsidRPr="00602309">
        <w:rPr>
          <w:b/>
          <w:bCs/>
          <w:lang w:eastAsia="fr-CA"/>
        </w:rPr>
        <w:t>Result</w:t>
      </w:r>
      <w:r w:rsidRPr="00602309">
        <w:rPr>
          <w:lang w:eastAsia="fr-CA"/>
        </w:rPr>
        <w:t>: Joining WSP in the U.S. aligns with my ambition to drive meaningful change on a global scale.</w:t>
      </w:r>
    </w:p>
    <w:p w14:paraId="2D101DFB" w14:textId="77777777" w:rsidR="002844B6" w:rsidRPr="002844B6" w:rsidRDefault="002844B6" w:rsidP="002844B6">
      <w:pPr>
        <w:pStyle w:val="BodyText"/>
        <w:rPr>
          <w:lang w:eastAsia="fr-CA"/>
        </w:rPr>
      </w:pPr>
    </w:p>
    <w:p w14:paraId="725A5CEE" w14:textId="77777777" w:rsidR="003A329F" w:rsidRDefault="003A329F" w:rsidP="002844B6">
      <w:pPr>
        <w:pStyle w:val="Heading2"/>
      </w:pPr>
      <w:bookmarkStart w:id="20" w:name="_Toc186462523"/>
      <w:r w:rsidRPr="003A329F">
        <w:lastRenderedPageBreak/>
        <w:t>What sustainability frameworks or protocols are you most familiar with, and how have you applied them in previous roles?</w:t>
      </w:r>
      <w:bookmarkEnd w:id="20"/>
    </w:p>
    <w:p w14:paraId="2087D10D" w14:textId="412E76E1" w:rsidR="002844B6" w:rsidRDefault="002844B6" w:rsidP="002844B6">
      <w:pPr>
        <w:pStyle w:val="BodyText"/>
        <w:rPr>
          <w:lang w:eastAsia="fr-CA"/>
        </w:rPr>
      </w:pPr>
      <w:r w:rsidRPr="00602309">
        <w:rPr>
          <w:lang w:eastAsia="fr-CA"/>
        </w:rPr>
        <w:t>I am well-versed in the GHG Protocol, TCFD, GRESB, and ISO 14064. For example, I used the GHG Protocol to establish baselines for Bridgestone Mining Solutions and conducted GRESB assessments to improve Ausgrid’s sustainability score by 35% year-on-year.</w:t>
      </w:r>
    </w:p>
    <w:p w14:paraId="2493306F" w14:textId="07F52FBE" w:rsidR="00504E13" w:rsidRDefault="00635C1D" w:rsidP="00635C1D">
      <w:pPr>
        <w:pStyle w:val="BodyText"/>
        <w:rPr>
          <w:lang w:eastAsia="fr-CA"/>
        </w:rPr>
      </w:pPr>
      <w:r w:rsidRPr="00602309">
        <w:rPr>
          <w:b/>
          <w:bCs/>
          <w:lang w:eastAsia="fr-CA"/>
        </w:rPr>
        <w:t>Situation</w:t>
      </w:r>
      <w:r w:rsidRPr="00602309">
        <w:rPr>
          <w:lang w:eastAsia="fr-CA"/>
        </w:rPr>
        <w:t>: I’ve worked with frameworks like the G</w:t>
      </w:r>
      <w:r w:rsidRPr="00504E13">
        <w:rPr>
          <w:highlight w:val="yellow"/>
          <w:lang w:eastAsia="fr-CA"/>
        </w:rPr>
        <w:t>HG Protocol, TCFD, GRESB, and ISO 14064</w:t>
      </w:r>
      <w:r w:rsidRPr="00602309">
        <w:rPr>
          <w:lang w:eastAsia="fr-CA"/>
        </w:rPr>
        <w:t>.</w:t>
      </w:r>
      <w:r w:rsidRPr="00602309">
        <w:rPr>
          <w:lang w:eastAsia="fr-CA"/>
        </w:rPr>
        <w:br/>
      </w:r>
      <w:r w:rsidRPr="00602309">
        <w:rPr>
          <w:b/>
          <w:bCs/>
          <w:lang w:eastAsia="fr-CA"/>
        </w:rPr>
        <w:t>Task</w:t>
      </w:r>
      <w:r w:rsidRPr="00602309">
        <w:rPr>
          <w:lang w:eastAsia="fr-CA"/>
        </w:rPr>
        <w:t xml:space="preserve">: A client needed a GHG emissions baseline to </w:t>
      </w:r>
      <w:r w:rsidRPr="00504E13">
        <w:rPr>
          <w:highlight w:val="yellow"/>
          <w:lang w:eastAsia="fr-CA"/>
        </w:rPr>
        <w:t>track progress</w:t>
      </w:r>
      <w:r w:rsidRPr="00602309">
        <w:rPr>
          <w:lang w:eastAsia="fr-CA"/>
        </w:rPr>
        <w:t xml:space="preserve"> toward their Net Zero goal.</w:t>
      </w:r>
      <w:r w:rsidRPr="00602309">
        <w:rPr>
          <w:lang w:eastAsia="fr-CA"/>
        </w:rPr>
        <w:br/>
      </w:r>
      <w:r w:rsidRPr="00602309">
        <w:rPr>
          <w:b/>
          <w:bCs/>
          <w:lang w:eastAsia="fr-CA"/>
        </w:rPr>
        <w:t>Action</w:t>
      </w:r>
      <w:r w:rsidRPr="00602309">
        <w:rPr>
          <w:lang w:eastAsia="fr-CA"/>
        </w:rPr>
        <w:t xml:space="preserve">: I used the </w:t>
      </w:r>
      <w:r w:rsidRPr="00504E13">
        <w:rPr>
          <w:highlight w:val="yellow"/>
          <w:lang w:eastAsia="fr-CA"/>
        </w:rPr>
        <w:t>GHG Protocol to calculate Scope 1, 2, and 3 emissions</w:t>
      </w:r>
      <w:r w:rsidRPr="00602309">
        <w:rPr>
          <w:lang w:eastAsia="fr-CA"/>
        </w:rPr>
        <w:t xml:space="preserve">. </w:t>
      </w:r>
    </w:p>
    <w:p w14:paraId="0496F6F0" w14:textId="0F75FC94" w:rsidR="00504E13" w:rsidRDefault="00504E13" w:rsidP="00635C1D">
      <w:pPr>
        <w:pStyle w:val="BodyText"/>
        <w:rPr>
          <w:lang w:eastAsia="fr-CA"/>
        </w:rPr>
      </w:pPr>
      <w:r>
        <w:rPr>
          <w:lang w:eastAsia="fr-CA"/>
        </w:rPr>
        <w:t>Result: this work led to the client engaging us further to develop their carbon roadmap in which I used their emission profile to determine hotspots and develop ong lists for interventions which we then whittled down.</w:t>
      </w:r>
    </w:p>
    <w:p w14:paraId="564F5BC7" w14:textId="77777777" w:rsidR="00B27A90" w:rsidRDefault="00504E13" w:rsidP="00635C1D">
      <w:pPr>
        <w:pStyle w:val="BodyText"/>
        <w:rPr>
          <w:lang w:eastAsia="fr-CA"/>
        </w:rPr>
      </w:pPr>
      <w:r>
        <w:rPr>
          <w:lang w:eastAsia="fr-CA"/>
        </w:rPr>
        <w:br/>
        <w:t xml:space="preserve">Another situation, incovled a leader property real estatie invement trust looking to develop a portfolio wide water strategy. I used water related principles form TCFD to help develop intiiatives similarly after evaluating water consumption related data. </w:t>
      </w:r>
    </w:p>
    <w:p w14:paraId="06BF5DD5" w14:textId="4D06181A" w:rsidR="00B27A90" w:rsidRDefault="00B27A90">
      <w:pPr>
        <w:pStyle w:val="BodyText"/>
        <w:numPr>
          <w:ilvl w:val="0"/>
          <w:numId w:val="18"/>
        </w:numPr>
        <w:rPr>
          <w:lang w:eastAsia="fr-CA"/>
        </w:rPr>
      </w:pPr>
      <w:r>
        <w:rPr>
          <w:lang w:eastAsia="fr-CA"/>
        </w:rPr>
        <w:t>Water related risks such as drought and dflooding and how assets would be impacted by water scarcity or excess in a drying climate to address long term asset viability.</w:t>
      </w:r>
    </w:p>
    <w:p w14:paraId="4CD46B07" w14:textId="796C8AB5" w:rsidR="00B27A90" w:rsidRDefault="00B27A90">
      <w:pPr>
        <w:pStyle w:val="BodyText"/>
        <w:numPr>
          <w:ilvl w:val="0"/>
          <w:numId w:val="18"/>
        </w:numPr>
        <w:rPr>
          <w:lang w:eastAsia="fr-CA"/>
        </w:rPr>
      </w:pPr>
      <w:r>
        <w:rPr>
          <w:lang w:eastAsia="fr-CA"/>
        </w:rPr>
        <w:t>TNFW recognises sectors dependency on ecosystem services, particulary water supply, water purification and water flow regulation.</w:t>
      </w:r>
    </w:p>
    <w:p w14:paraId="5C539BEC" w14:textId="3F53EF5B" w:rsidR="00B27A90" w:rsidRDefault="00B27A90">
      <w:pPr>
        <w:pStyle w:val="BodyText"/>
        <w:numPr>
          <w:ilvl w:val="0"/>
          <w:numId w:val="18"/>
        </w:numPr>
        <w:rPr>
          <w:lang w:eastAsia="fr-CA"/>
        </w:rPr>
      </w:pPr>
      <w:r>
        <w:rPr>
          <w:lang w:eastAsia="fr-CA"/>
        </w:rPr>
        <w:t>Understanding TNFD guidance for real estate to undstate real estate core metrics for water – withdrawinal, area, sources.</w:t>
      </w:r>
    </w:p>
    <w:p w14:paraId="67F06885" w14:textId="11445D63" w:rsidR="00504E13" w:rsidRDefault="00504E13" w:rsidP="00B27A90">
      <w:pPr>
        <w:pStyle w:val="BodyText"/>
        <w:rPr>
          <w:lang w:eastAsia="fr-CA"/>
        </w:rPr>
      </w:pPr>
      <w:r>
        <w:rPr>
          <w:lang w:eastAsia="fr-CA"/>
        </w:rPr>
        <w:t>This allowed us to create a comprehsnive water tstrategy which allowed the client to use as leverage to rally funding and resources for water related attribtues.</w:t>
      </w:r>
    </w:p>
    <w:p w14:paraId="063E5F62" w14:textId="77777777" w:rsidR="00B27A90" w:rsidRDefault="00B27A90" w:rsidP="00635C1D">
      <w:pPr>
        <w:pStyle w:val="BodyText"/>
        <w:rPr>
          <w:lang w:eastAsia="fr-CA"/>
        </w:rPr>
      </w:pPr>
    </w:p>
    <w:p w14:paraId="748F3272" w14:textId="3DB5DAC8" w:rsidR="00635C1D" w:rsidRPr="00602309" w:rsidRDefault="00635C1D" w:rsidP="00635C1D">
      <w:pPr>
        <w:pStyle w:val="BodyText"/>
        <w:rPr>
          <w:lang w:eastAsia="fr-CA"/>
        </w:rPr>
      </w:pPr>
      <w:r w:rsidRPr="00602309">
        <w:rPr>
          <w:lang w:eastAsia="fr-CA"/>
        </w:rPr>
        <w:t>I also applied GRESB to benchmark their sustainability performance.</w:t>
      </w:r>
      <w:r w:rsidRPr="00602309">
        <w:rPr>
          <w:lang w:eastAsia="fr-CA"/>
        </w:rPr>
        <w:br/>
      </w:r>
      <w:r w:rsidRPr="00602309">
        <w:rPr>
          <w:b/>
          <w:bCs/>
          <w:lang w:eastAsia="fr-CA"/>
        </w:rPr>
        <w:t>Result</w:t>
      </w:r>
      <w:r w:rsidRPr="00602309">
        <w:rPr>
          <w:lang w:eastAsia="fr-CA"/>
        </w:rPr>
        <w:t>: The client improved their GRESB score by 35% year-on-year and achieved a 20% reduction in emissions over two years.</w:t>
      </w:r>
    </w:p>
    <w:p w14:paraId="5AC5E280" w14:textId="77777777" w:rsidR="00635C1D" w:rsidRPr="002844B6" w:rsidRDefault="00635C1D" w:rsidP="002844B6">
      <w:pPr>
        <w:pStyle w:val="BodyText"/>
        <w:rPr>
          <w:lang w:eastAsia="fr-CA"/>
        </w:rPr>
      </w:pPr>
    </w:p>
    <w:p w14:paraId="0FABFE3D" w14:textId="77777777" w:rsidR="003A329F" w:rsidRDefault="003A329F" w:rsidP="002844B6">
      <w:pPr>
        <w:pStyle w:val="Heading2"/>
      </w:pPr>
      <w:bookmarkStart w:id="21" w:name="_Toc186462524"/>
      <w:r w:rsidRPr="003A329F">
        <w:t>How do you stay updated on the latest trends and developments in sustainability and climate change?</w:t>
      </w:r>
      <w:bookmarkEnd w:id="21"/>
    </w:p>
    <w:p w14:paraId="17578636" w14:textId="78C6AB1D" w:rsidR="002844B6" w:rsidRDefault="002844B6" w:rsidP="002844B6">
      <w:pPr>
        <w:pStyle w:val="BodyText"/>
        <w:rPr>
          <w:lang w:eastAsia="fr-CA"/>
        </w:rPr>
      </w:pPr>
      <w:r w:rsidRPr="00602309">
        <w:rPr>
          <w:lang w:eastAsia="fr-CA"/>
        </w:rPr>
        <w:t>I regularly attend industry conferences</w:t>
      </w:r>
      <w:r w:rsidR="00B27A90">
        <w:rPr>
          <w:lang w:eastAsia="fr-CA"/>
        </w:rPr>
        <w:t xml:space="preserve"> and webiners through GBCA, MECLA</w:t>
      </w:r>
      <w:r w:rsidRPr="00602309">
        <w:rPr>
          <w:lang w:eastAsia="fr-CA"/>
        </w:rPr>
        <w:t>,</w:t>
      </w:r>
      <w:r w:rsidR="00B27A90">
        <w:rPr>
          <w:lang w:eastAsia="fr-CA"/>
        </w:rPr>
        <w:t xml:space="preserve"> Engineers Australia, and others. I also like to follow or connect with industry leaders across consulting and client side sustainability professionals both in Australia, the UK and USA which is how I follow along </w:t>
      </w:r>
      <w:r w:rsidRPr="00602309">
        <w:rPr>
          <w:lang w:eastAsia="fr-CA"/>
        </w:rPr>
        <w:t>regulatory developments such as the SEC Climate Disclosure Rule.</w:t>
      </w:r>
    </w:p>
    <w:p w14:paraId="025D14A9" w14:textId="77777777" w:rsidR="00635C1D" w:rsidRDefault="00635C1D" w:rsidP="00635C1D">
      <w:pPr>
        <w:pStyle w:val="BodyText"/>
        <w:rPr>
          <w:lang w:eastAsia="fr-CA"/>
        </w:rPr>
      </w:pPr>
      <w:r w:rsidRPr="00602309">
        <w:rPr>
          <w:b/>
          <w:bCs/>
          <w:lang w:eastAsia="fr-CA"/>
        </w:rPr>
        <w:t>Situation</w:t>
      </w:r>
      <w:r w:rsidRPr="00602309">
        <w:rPr>
          <w:lang w:eastAsia="fr-CA"/>
        </w:rPr>
        <w:t>: Sustainability is a rapidly evolving field with frequent regulatory updates and technological advancements.</w:t>
      </w:r>
      <w:r w:rsidRPr="00602309">
        <w:rPr>
          <w:lang w:eastAsia="fr-CA"/>
        </w:rPr>
        <w:br/>
      </w:r>
      <w:r w:rsidRPr="00602309">
        <w:rPr>
          <w:b/>
          <w:bCs/>
          <w:lang w:eastAsia="fr-CA"/>
        </w:rPr>
        <w:t>Task</w:t>
      </w:r>
      <w:r w:rsidRPr="00602309">
        <w:rPr>
          <w:lang w:eastAsia="fr-CA"/>
        </w:rPr>
        <w:t>: It’s essential to stay informed to provide clients with cutting-edge solutions.</w:t>
      </w:r>
      <w:r w:rsidRPr="00602309">
        <w:rPr>
          <w:lang w:eastAsia="fr-CA"/>
        </w:rPr>
        <w:br/>
      </w:r>
      <w:r w:rsidRPr="00602309">
        <w:rPr>
          <w:b/>
          <w:bCs/>
          <w:lang w:eastAsia="fr-CA"/>
        </w:rPr>
        <w:t>Action</w:t>
      </w:r>
      <w:r w:rsidRPr="00602309">
        <w:rPr>
          <w:lang w:eastAsia="fr-CA"/>
        </w:rPr>
        <w:t xml:space="preserve">: I regularly attend industry conferences, subscribe to publications like </w:t>
      </w:r>
      <w:r w:rsidRPr="00602309">
        <w:rPr>
          <w:i/>
          <w:iCs/>
          <w:lang w:eastAsia="fr-CA"/>
        </w:rPr>
        <w:t>GreenBiz</w:t>
      </w:r>
      <w:r w:rsidRPr="00602309">
        <w:rPr>
          <w:lang w:eastAsia="fr-CA"/>
        </w:rPr>
        <w:t xml:space="preserve"> and </w:t>
      </w:r>
      <w:r w:rsidRPr="00602309">
        <w:rPr>
          <w:i/>
          <w:iCs/>
          <w:lang w:eastAsia="fr-CA"/>
        </w:rPr>
        <w:t>Environmental Leader</w:t>
      </w:r>
      <w:r w:rsidRPr="00602309">
        <w:rPr>
          <w:lang w:eastAsia="fr-CA"/>
        </w:rPr>
        <w:t>, and participate in professional networks such as the Green Building Council.</w:t>
      </w:r>
      <w:r w:rsidRPr="00602309">
        <w:rPr>
          <w:lang w:eastAsia="fr-CA"/>
        </w:rPr>
        <w:br/>
      </w:r>
      <w:r w:rsidRPr="00602309">
        <w:rPr>
          <w:b/>
          <w:bCs/>
          <w:lang w:eastAsia="fr-CA"/>
        </w:rPr>
        <w:t>Result</w:t>
      </w:r>
      <w:r w:rsidRPr="00602309">
        <w:rPr>
          <w:lang w:eastAsia="fr-CA"/>
        </w:rPr>
        <w:t>: Staying updated has enabled me to anticipate trends like Scope 3 reporting requirements and advise clients proactively.</w:t>
      </w:r>
    </w:p>
    <w:p w14:paraId="1549F2C3" w14:textId="77777777" w:rsidR="00154A30" w:rsidRPr="0050708A" w:rsidRDefault="00154A30">
      <w:pPr>
        <w:pStyle w:val="BodyText"/>
        <w:numPr>
          <w:ilvl w:val="0"/>
          <w:numId w:val="44"/>
        </w:numPr>
        <w:rPr>
          <w:lang w:eastAsia="fr-CA"/>
        </w:rPr>
      </w:pPr>
      <w:r w:rsidRPr="0050708A">
        <w:rPr>
          <w:b/>
          <w:bCs/>
          <w:lang w:eastAsia="fr-CA"/>
        </w:rPr>
        <w:t>Why It’s Critical</w:t>
      </w:r>
      <w:r w:rsidRPr="0050708A">
        <w:rPr>
          <w:lang w:eastAsia="fr-CA"/>
        </w:rPr>
        <w:t>: Staying current is crucial in a fast-evolving field like sustainability, particularly with the regulatory shifts in the U.S. market.</w:t>
      </w:r>
    </w:p>
    <w:p w14:paraId="50F2E719" w14:textId="77777777" w:rsidR="00154A30" w:rsidRPr="0050708A" w:rsidRDefault="00154A30" w:rsidP="00154A30">
      <w:pPr>
        <w:pStyle w:val="BodyText"/>
        <w:rPr>
          <w:lang w:eastAsia="fr-CA"/>
        </w:rPr>
      </w:pPr>
      <w:r w:rsidRPr="0050708A">
        <w:rPr>
          <w:b/>
          <w:bCs/>
          <w:lang w:eastAsia="fr-CA"/>
        </w:rPr>
        <w:t>Expanded Response</w:t>
      </w:r>
      <w:r w:rsidRPr="0050708A">
        <w:rPr>
          <w:lang w:eastAsia="fr-CA"/>
        </w:rPr>
        <w:t>:</w:t>
      </w:r>
    </w:p>
    <w:p w14:paraId="11989622" w14:textId="77777777" w:rsidR="00154A30" w:rsidRPr="0050708A" w:rsidRDefault="00154A30">
      <w:pPr>
        <w:pStyle w:val="BodyText"/>
        <w:numPr>
          <w:ilvl w:val="0"/>
          <w:numId w:val="45"/>
        </w:numPr>
        <w:rPr>
          <w:lang w:eastAsia="fr-CA"/>
        </w:rPr>
      </w:pPr>
      <w:r w:rsidRPr="0050708A">
        <w:rPr>
          <w:lang w:eastAsia="fr-CA"/>
        </w:rPr>
        <w:t>Highlight your proactive approach: subscribing to industry reports, engaging in professional networks, and attending conferences.</w:t>
      </w:r>
    </w:p>
    <w:p w14:paraId="25C446FB" w14:textId="77777777" w:rsidR="00154A30" w:rsidRPr="0050708A" w:rsidRDefault="00154A30">
      <w:pPr>
        <w:pStyle w:val="BodyText"/>
        <w:numPr>
          <w:ilvl w:val="0"/>
          <w:numId w:val="45"/>
        </w:numPr>
        <w:rPr>
          <w:lang w:eastAsia="fr-CA"/>
        </w:rPr>
      </w:pPr>
      <w:r w:rsidRPr="0050708A">
        <w:rPr>
          <w:lang w:eastAsia="fr-CA"/>
        </w:rPr>
        <w:t>Mention specific resources like updates from the IPCC, GRI, and industry leaders.</w:t>
      </w:r>
    </w:p>
    <w:p w14:paraId="75E3E099" w14:textId="77777777" w:rsidR="00154A30" w:rsidRPr="0050708A" w:rsidRDefault="00154A30">
      <w:pPr>
        <w:pStyle w:val="BodyText"/>
        <w:numPr>
          <w:ilvl w:val="0"/>
          <w:numId w:val="45"/>
        </w:numPr>
        <w:rPr>
          <w:lang w:eastAsia="fr-CA"/>
        </w:rPr>
      </w:pPr>
      <w:r w:rsidRPr="0050708A">
        <w:rPr>
          <w:lang w:eastAsia="fr-CA"/>
        </w:rPr>
        <w:lastRenderedPageBreak/>
        <w:t>Discuss your involvement in WSP initiatives, such as knowledge-sharing sessions or white papers.</w:t>
      </w:r>
    </w:p>
    <w:p w14:paraId="226724A3" w14:textId="24C0CDC9" w:rsidR="00635C1D" w:rsidRPr="002844B6" w:rsidRDefault="00154A30">
      <w:pPr>
        <w:pStyle w:val="BodyText"/>
        <w:numPr>
          <w:ilvl w:val="0"/>
          <w:numId w:val="45"/>
        </w:numPr>
        <w:rPr>
          <w:lang w:eastAsia="fr-CA"/>
        </w:rPr>
      </w:pPr>
      <w:r w:rsidRPr="0050708A">
        <w:rPr>
          <w:lang w:eastAsia="fr-CA"/>
        </w:rPr>
        <w:t>Add a forward-looking aspect: your plans to stay ahead of upcoming regulations, such as the SEC Climate Disclosure Rule, through webinars, case studies, and collaboration with WSP’s global teams</w:t>
      </w:r>
    </w:p>
    <w:p w14:paraId="544533AA" w14:textId="77777777" w:rsidR="003A329F" w:rsidRDefault="003A329F" w:rsidP="002844B6">
      <w:pPr>
        <w:pStyle w:val="Heading2"/>
      </w:pPr>
      <w:bookmarkStart w:id="22" w:name="_Toc186462525"/>
      <w:r w:rsidRPr="003A329F">
        <w:t>What does sustainability mean to you, and how do you approach integrating it into business practices?</w:t>
      </w:r>
      <w:bookmarkEnd w:id="22"/>
    </w:p>
    <w:p w14:paraId="0465A4ED" w14:textId="09F1A9E2" w:rsidR="002844B6" w:rsidRDefault="002844B6" w:rsidP="002844B6">
      <w:pPr>
        <w:pStyle w:val="BodyText"/>
        <w:rPr>
          <w:lang w:eastAsia="fr-CA"/>
        </w:rPr>
      </w:pPr>
      <w:r w:rsidRPr="00602309">
        <w:rPr>
          <w:lang w:eastAsia="fr-CA"/>
        </w:rPr>
        <w:t xml:space="preserve">Sustainability means creating systems that </w:t>
      </w:r>
      <w:r w:rsidRPr="00B27A90">
        <w:rPr>
          <w:highlight w:val="yellow"/>
          <w:lang w:eastAsia="fr-CA"/>
        </w:rPr>
        <w:t>minimise environmental harm while maximising societal co-benefits</w:t>
      </w:r>
      <w:r w:rsidRPr="00602309">
        <w:rPr>
          <w:lang w:eastAsia="fr-CA"/>
        </w:rPr>
        <w:t>. I integrate it by setting clear, measurable targets for emissions reductions, resource efficiency, and stakeholder engagement, ensuring alignment with global frameworks like the GHG Protocol and TCFD</w:t>
      </w:r>
    </w:p>
    <w:p w14:paraId="661F775D" w14:textId="77777777" w:rsidR="00721B21" w:rsidRDefault="00721B21" w:rsidP="00721B21">
      <w:pPr>
        <w:pStyle w:val="BodyText"/>
        <w:rPr>
          <w:lang w:eastAsia="fr-CA"/>
        </w:rPr>
      </w:pPr>
      <w:r w:rsidRPr="00602309">
        <w:rPr>
          <w:b/>
          <w:bCs/>
          <w:lang w:eastAsia="fr-CA"/>
        </w:rPr>
        <w:t>Situation</w:t>
      </w:r>
      <w:r w:rsidRPr="00602309">
        <w:rPr>
          <w:lang w:eastAsia="fr-CA"/>
        </w:rPr>
        <w:t xml:space="preserve">: Growing up with climate anxiety, I developed a strong desire to </w:t>
      </w:r>
      <w:r w:rsidRPr="00B27A90">
        <w:rPr>
          <w:highlight w:val="yellow"/>
          <w:lang w:eastAsia="fr-CA"/>
        </w:rPr>
        <w:t>minimise environmental harm through systemic changes.</w:t>
      </w:r>
      <w:r w:rsidRPr="00602309">
        <w:rPr>
          <w:lang w:eastAsia="fr-CA"/>
        </w:rPr>
        <w:br/>
      </w:r>
      <w:r w:rsidRPr="00602309">
        <w:rPr>
          <w:b/>
          <w:bCs/>
          <w:lang w:eastAsia="fr-CA"/>
        </w:rPr>
        <w:t>Task</w:t>
      </w:r>
      <w:r w:rsidRPr="00602309">
        <w:rPr>
          <w:lang w:eastAsia="fr-CA"/>
        </w:rPr>
        <w:t xml:space="preserve">: I view sustainability as the integration of </w:t>
      </w:r>
      <w:r w:rsidRPr="00B27A90">
        <w:rPr>
          <w:highlight w:val="yellow"/>
          <w:lang w:eastAsia="fr-CA"/>
        </w:rPr>
        <w:t>environmental stewardship, social equity, and economic viability</w:t>
      </w:r>
      <w:r w:rsidRPr="00602309">
        <w:rPr>
          <w:lang w:eastAsia="fr-CA"/>
        </w:rPr>
        <w:t xml:space="preserve"> into decision-making.</w:t>
      </w:r>
      <w:r w:rsidRPr="00602309">
        <w:rPr>
          <w:lang w:eastAsia="fr-CA"/>
        </w:rPr>
        <w:br/>
      </w:r>
      <w:r w:rsidRPr="00602309">
        <w:rPr>
          <w:b/>
          <w:bCs/>
          <w:lang w:eastAsia="fr-CA"/>
        </w:rPr>
        <w:t>Action</w:t>
      </w:r>
      <w:r w:rsidRPr="00602309">
        <w:rPr>
          <w:lang w:eastAsia="fr-CA"/>
        </w:rPr>
        <w:t xml:space="preserve">: In my projects, I prioritise setting </w:t>
      </w:r>
      <w:r w:rsidRPr="00B27A90">
        <w:rPr>
          <w:highlight w:val="yellow"/>
          <w:lang w:eastAsia="fr-CA"/>
        </w:rPr>
        <w:t>measurable targets, using frameworks like TCFD to align sustainability goals with business strategies, and promoting transparency in reporting.</w:t>
      </w:r>
      <w:r w:rsidRPr="00602309">
        <w:rPr>
          <w:lang w:eastAsia="fr-CA"/>
        </w:rPr>
        <w:br/>
      </w:r>
      <w:r w:rsidRPr="00602309">
        <w:rPr>
          <w:b/>
          <w:bCs/>
          <w:lang w:eastAsia="fr-CA"/>
        </w:rPr>
        <w:t>Result</w:t>
      </w:r>
      <w:r w:rsidRPr="00602309">
        <w:rPr>
          <w:lang w:eastAsia="fr-CA"/>
        </w:rPr>
        <w:t>: This approach has led to tangible results, such as improving resource efficiency and enhancing stakeholder trust.</w:t>
      </w:r>
    </w:p>
    <w:p w14:paraId="14D06CBA" w14:textId="77777777" w:rsidR="00B27A90" w:rsidRDefault="00B27A90" w:rsidP="00721B21">
      <w:pPr>
        <w:pStyle w:val="BodyText"/>
        <w:rPr>
          <w:lang w:eastAsia="fr-CA"/>
        </w:rPr>
      </w:pPr>
    </w:p>
    <w:p w14:paraId="4DFE22FE" w14:textId="09AD9EC5" w:rsidR="00B27A90" w:rsidRDefault="00B27A90" w:rsidP="00721B21">
      <w:pPr>
        <w:pStyle w:val="BodyText"/>
        <w:rPr>
          <w:lang w:eastAsia="fr-CA"/>
        </w:rPr>
      </w:pPr>
      <w:r w:rsidRPr="00B27A90">
        <w:rPr>
          <w:highlight w:val="yellow"/>
          <w:lang w:eastAsia="fr-CA"/>
        </w:rPr>
        <w:t>One thing I love working in sustainability is learning how all the different pieces of the puzzle fit together. How design based rating tools, vs disclosure based ratings, along with mandatory vs voluntary, and regulatory requirements all fit in to each other. How rating schemesmay be vokuntar but the market dictates they be implemented for the sake of ESG investments. How at first I thought disclore only tools didn’t amount to amuch but it made me understand how they use transparanecy as a commercial driver and how it influences organisations to invest in developing data capture mechnaisms for esgs areas they lag behind in.</w:t>
      </w:r>
    </w:p>
    <w:p w14:paraId="1C6E5221" w14:textId="77777777" w:rsidR="005B400B" w:rsidRPr="005B400B" w:rsidRDefault="005B400B" w:rsidP="005B400B">
      <w:pPr>
        <w:pStyle w:val="BodyText"/>
        <w:rPr>
          <w:lang w:eastAsia="fr-CA"/>
        </w:rPr>
      </w:pPr>
      <w:r w:rsidRPr="005B400B">
        <w:rPr>
          <w:lang w:eastAsia="fr-CA"/>
        </w:rPr>
        <w:t>One of the things I enjoy most about working in sustainability is understanding how the different frameworks, tools, and regulatory requirements fit together to drive change. Early in my career, I saw rating schemes as either mandatory or voluntary, but I’ve since come to appreciate the nuance behind them.</w:t>
      </w:r>
    </w:p>
    <w:p w14:paraId="4F516D24" w14:textId="77777777" w:rsidR="005B400B" w:rsidRPr="005B400B" w:rsidRDefault="005B400B" w:rsidP="005B400B">
      <w:pPr>
        <w:pStyle w:val="BodyText"/>
        <w:rPr>
          <w:lang w:eastAsia="fr-CA"/>
        </w:rPr>
      </w:pPr>
      <w:r w:rsidRPr="005B400B">
        <w:rPr>
          <w:lang w:eastAsia="fr-CA"/>
        </w:rPr>
        <w:t xml:space="preserve">For example, I used to </w:t>
      </w:r>
      <w:r w:rsidRPr="005B400B">
        <w:rPr>
          <w:highlight w:val="yellow"/>
          <w:lang w:eastAsia="fr-CA"/>
        </w:rPr>
        <w:t>think disclosure-based tools like GRESB or CDP were mainly for reporting purposes without much impact</w:t>
      </w:r>
      <w:r w:rsidRPr="005B400B">
        <w:rPr>
          <w:lang w:eastAsia="fr-CA"/>
        </w:rPr>
        <w:t xml:space="preserve">. However, I’ve learned that transparency itself is a </w:t>
      </w:r>
      <w:r w:rsidRPr="005B400B">
        <w:rPr>
          <w:highlight w:val="yellow"/>
          <w:lang w:eastAsia="fr-CA"/>
        </w:rPr>
        <w:t>powerful commercial driver</w:t>
      </w:r>
      <w:r w:rsidRPr="005B400B">
        <w:rPr>
          <w:lang w:eastAsia="fr-CA"/>
        </w:rPr>
        <w:t xml:space="preserve">. These tools push organisations to develop </w:t>
      </w:r>
      <w:r w:rsidRPr="005B400B">
        <w:rPr>
          <w:highlight w:val="yellow"/>
          <w:lang w:eastAsia="fr-CA"/>
        </w:rPr>
        <w:t>better data capture mechanisms</w:t>
      </w:r>
      <w:r w:rsidRPr="005B400B">
        <w:rPr>
          <w:lang w:eastAsia="fr-CA"/>
        </w:rPr>
        <w:t xml:space="preserve"> and invest in improving ESG areas where they lag, especially as investors increasingly demand accountability.</w:t>
      </w:r>
    </w:p>
    <w:p w14:paraId="01D4DDEA" w14:textId="77777777" w:rsidR="005B400B" w:rsidRPr="005B400B" w:rsidRDefault="005B400B" w:rsidP="005B400B">
      <w:pPr>
        <w:pStyle w:val="BodyText"/>
        <w:rPr>
          <w:lang w:eastAsia="fr-CA"/>
        </w:rPr>
      </w:pPr>
      <w:r w:rsidRPr="005B400B">
        <w:rPr>
          <w:lang w:eastAsia="fr-CA"/>
        </w:rPr>
        <w:t xml:space="preserve">I also find it fascinating how design-based tools like Green Star or NABERS complement disclosure tools. While </w:t>
      </w:r>
      <w:r w:rsidRPr="005B400B">
        <w:rPr>
          <w:highlight w:val="yellow"/>
          <w:lang w:eastAsia="fr-CA"/>
        </w:rPr>
        <w:t>design tools optimise the performance of individual buildings</w:t>
      </w:r>
      <w:r w:rsidRPr="005B400B">
        <w:rPr>
          <w:lang w:eastAsia="fr-CA"/>
        </w:rPr>
        <w:t xml:space="preserve">, </w:t>
      </w:r>
      <w:r w:rsidRPr="005B400B">
        <w:rPr>
          <w:highlight w:val="yellow"/>
          <w:lang w:eastAsia="fr-CA"/>
        </w:rPr>
        <w:t>disclosure frameworks shape organisational strategy</w:t>
      </w:r>
      <w:r w:rsidRPr="005B400B">
        <w:rPr>
          <w:lang w:eastAsia="fr-CA"/>
        </w:rPr>
        <w:t xml:space="preserve">. Even </w:t>
      </w:r>
      <w:r w:rsidRPr="005B400B">
        <w:rPr>
          <w:highlight w:val="yellow"/>
          <w:lang w:eastAsia="fr-CA"/>
        </w:rPr>
        <w:t>voluntary tools become de facto requirements</w:t>
      </w:r>
      <w:r w:rsidRPr="005B400B">
        <w:rPr>
          <w:lang w:eastAsia="fr-CA"/>
        </w:rPr>
        <w:t xml:space="preserve"> when the </w:t>
      </w:r>
      <w:r w:rsidRPr="005B400B">
        <w:rPr>
          <w:highlight w:val="yellow"/>
          <w:lang w:eastAsia="fr-CA"/>
        </w:rPr>
        <w:t>market expects</w:t>
      </w:r>
      <w:r w:rsidRPr="005B400B">
        <w:rPr>
          <w:lang w:eastAsia="fr-CA"/>
        </w:rPr>
        <w:t xml:space="preserve"> them to meet ESG investment criteria. Seeing how all these pieces interact to drive sustainability outcomes keeps me passionate about this field.</w:t>
      </w:r>
    </w:p>
    <w:p w14:paraId="062E3C6E" w14:textId="77777777" w:rsidR="005B400B" w:rsidRPr="00602309" w:rsidRDefault="005B400B" w:rsidP="00721B21">
      <w:pPr>
        <w:pStyle w:val="BodyText"/>
        <w:rPr>
          <w:lang w:eastAsia="fr-CA"/>
        </w:rPr>
      </w:pPr>
    </w:p>
    <w:p w14:paraId="51D4A735" w14:textId="77777777" w:rsidR="00721B21" w:rsidRPr="002844B6" w:rsidRDefault="00721B21" w:rsidP="002844B6">
      <w:pPr>
        <w:pStyle w:val="BodyText"/>
        <w:rPr>
          <w:lang w:eastAsia="fr-CA"/>
        </w:rPr>
      </w:pPr>
    </w:p>
    <w:p w14:paraId="7DDBE1DD" w14:textId="761D192A" w:rsidR="003A329F" w:rsidRPr="003A329F" w:rsidRDefault="003A329F" w:rsidP="003A329F">
      <w:pPr>
        <w:pStyle w:val="BodyText"/>
        <w:rPr>
          <w:lang w:eastAsia="fr-CA"/>
        </w:rPr>
      </w:pPr>
    </w:p>
    <w:p w14:paraId="7774C4B5" w14:textId="77777777" w:rsidR="003A329F" w:rsidRPr="003A329F" w:rsidRDefault="003A329F" w:rsidP="001729EB">
      <w:pPr>
        <w:pStyle w:val="Heading1"/>
      </w:pPr>
      <w:bookmarkStart w:id="23" w:name="_Toc186462526"/>
      <w:r w:rsidRPr="003A329F">
        <w:lastRenderedPageBreak/>
        <w:t>Technical Skills and Expertise</w:t>
      </w:r>
      <w:bookmarkEnd w:id="23"/>
    </w:p>
    <w:p w14:paraId="55AB4379" w14:textId="77777777" w:rsidR="003A329F" w:rsidRDefault="003A329F" w:rsidP="002844B6">
      <w:pPr>
        <w:pStyle w:val="Heading2"/>
      </w:pPr>
      <w:bookmarkStart w:id="24" w:name="_Toc186462527"/>
      <w:r w:rsidRPr="003A329F">
        <w:t>Describe your experience conducting greenhouse gas (GHG) inventories. What tools or methodologies have you used?</w:t>
      </w:r>
      <w:bookmarkEnd w:id="24"/>
    </w:p>
    <w:p w14:paraId="58FB0560" w14:textId="77777777" w:rsidR="00153076" w:rsidRDefault="002844B6" w:rsidP="002844B6">
      <w:pPr>
        <w:pStyle w:val="BodyText"/>
        <w:rPr>
          <w:lang w:eastAsia="fr-CA"/>
        </w:rPr>
      </w:pPr>
      <w:r w:rsidRPr="00602309">
        <w:rPr>
          <w:lang w:eastAsia="fr-CA"/>
        </w:rPr>
        <w:t xml:space="preserve">I’ve conducted GHG inventories for various clients using tools like Excel, </w:t>
      </w:r>
      <w:r>
        <w:rPr>
          <w:lang w:eastAsia="fr-CA"/>
        </w:rPr>
        <w:t>eTool</w:t>
      </w:r>
      <w:r w:rsidRPr="00602309">
        <w:rPr>
          <w:lang w:eastAsia="fr-CA"/>
        </w:rPr>
        <w:t xml:space="preserve">, and custom Python scripts. </w:t>
      </w:r>
    </w:p>
    <w:p w14:paraId="43A54A02" w14:textId="2D4D6338" w:rsidR="00153076" w:rsidRDefault="00153076">
      <w:pPr>
        <w:pStyle w:val="BodyText"/>
        <w:numPr>
          <w:ilvl w:val="0"/>
          <w:numId w:val="18"/>
        </w:numPr>
        <w:rPr>
          <w:lang w:eastAsia="fr-CA"/>
        </w:rPr>
      </w:pPr>
      <w:r>
        <w:rPr>
          <w:lang w:eastAsia="fr-CA"/>
        </w:rPr>
        <w:t>Used cuto calculation tool along with custom initiative pathway modelling tool made on excel.</w:t>
      </w:r>
    </w:p>
    <w:p w14:paraId="047C528F" w14:textId="310A2A43" w:rsidR="002844B6" w:rsidRDefault="002844B6" w:rsidP="002844B6">
      <w:pPr>
        <w:pStyle w:val="BodyText"/>
        <w:rPr>
          <w:lang w:eastAsia="fr-CA"/>
        </w:rPr>
      </w:pPr>
      <w:r w:rsidRPr="00602309">
        <w:rPr>
          <w:lang w:eastAsia="fr-CA"/>
        </w:rPr>
        <w:t>My methodologies align with the GHG Protocol, ensuring accuracy and compliance with reporting standards</w:t>
      </w:r>
    </w:p>
    <w:p w14:paraId="16E69D85" w14:textId="2E505AA2" w:rsidR="00721B21" w:rsidRDefault="00721B21" w:rsidP="002844B6">
      <w:pPr>
        <w:pStyle w:val="BodyText"/>
        <w:rPr>
          <w:lang w:eastAsia="fr-CA"/>
        </w:rPr>
      </w:pPr>
      <w:r w:rsidRPr="00602309">
        <w:rPr>
          <w:b/>
          <w:bCs/>
          <w:lang w:eastAsia="fr-CA"/>
        </w:rPr>
        <w:t>Situation</w:t>
      </w:r>
      <w:r w:rsidRPr="00602309">
        <w:rPr>
          <w:lang w:eastAsia="fr-CA"/>
        </w:rPr>
        <w:t>: A utility client required a comprehensive GHG inventory to support their Net Zero target.</w:t>
      </w:r>
      <w:r w:rsidRPr="00602309">
        <w:rPr>
          <w:lang w:eastAsia="fr-CA"/>
        </w:rPr>
        <w:br/>
      </w:r>
      <w:r w:rsidRPr="00602309">
        <w:rPr>
          <w:b/>
          <w:bCs/>
          <w:lang w:eastAsia="fr-CA"/>
        </w:rPr>
        <w:t>Task</w:t>
      </w:r>
      <w:r w:rsidRPr="00602309">
        <w:rPr>
          <w:lang w:eastAsia="fr-CA"/>
        </w:rPr>
        <w:t>: My role was to calculate Scope 1, 2, and 3 emissions using the GHG Protocol.</w:t>
      </w:r>
      <w:r w:rsidRPr="00602309">
        <w:rPr>
          <w:lang w:eastAsia="fr-CA"/>
        </w:rPr>
        <w:br/>
      </w:r>
      <w:r w:rsidRPr="00602309">
        <w:rPr>
          <w:b/>
          <w:bCs/>
          <w:lang w:eastAsia="fr-CA"/>
        </w:rPr>
        <w:t>Action</w:t>
      </w:r>
      <w:r w:rsidRPr="00602309">
        <w:rPr>
          <w:lang w:eastAsia="fr-CA"/>
        </w:rPr>
        <w:t>: I collected activity data, utilised emission factors from government databases, and used Excel and Python for calculations.</w:t>
      </w:r>
      <w:r w:rsidRPr="00602309">
        <w:rPr>
          <w:lang w:eastAsia="fr-CA"/>
        </w:rPr>
        <w:br/>
      </w:r>
      <w:r w:rsidRPr="00602309">
        <w:rPr>
          <w:b/>
          <w:bCs/>
          <w:lang w:eastAsia="fr-CA"/>
        </w:rPr>
        <w:t>Result</w:t>
      </w:r>
      <w:r w:rsidRPr="00602309">
        <w:rPr>
          <w:lang w:eastAsia="fr-CA"/>
        </w:rPr>
        <w:t>: The GHG inventory provided a clear emissions baseline, enabling the client to identify reduction opportunities and secure buy-in for their decarbonisation strategy.</w:t>
      </w:r>
    </w:p>
    <w:p w14:paraId="6C420C38" w14:textId="77777777" w:rsidR="00FE15B0" w:rsidRDefault="00FE15B0" w:rsidP="002844B6">
      <w:pPr>
        <w:pStyle w:val="BodyText"/>
        <w:rPr>
          <w:lang w:eastAsia="fr-CA"/>
        </w:rPr>
      </w:pPr>
    </w:p>
    <w:p w14:paraId="4D8F11EF" w14:textId="1A70BE19" w:rsidR="00FE15B0" w:rsidRPr="00602309" w:rsidRDefault="00FE15B0" w:rsidP="00FE15B0">
      <w:pPr>
        <w:pStyle w:val="BodyText"/>
        <w:rPr>
          <w:b/>
          <w:bCs/>
          <w:lang w:eastAsia="fr-CA"/>
        </w:rPr>
      </w:pPr>
      <w:r>
        <w:rPr>
          <w:b/>
          <w:bCs/>
          <w:lang w:eastAsia="fr-CA"/>
        </w:rPr>
        <w:t xml:space="preserve">Alt: </w:t>
      </w:r>
      <w:r w:rsidRPr="00602309">
        <w:rPr>
          <w:b/>
          <w:bCs/>
          <w:lang w:eastAsia="fr-CA"/>
        </w:rPr>
        <w:t>How have you addressed GHG reporting challenges in your current role?</w:t>
      </w:r>
    </w:p>
    <w:p w14:paraId="04AFD977" w14:textId="77777777" w:rsidR="00FE15B0" w:rsidRPr="00602309" w:rsidRDefault="00FE15B0" w:rsidP="00FE15B0">
      <w:pPr>
        <w:pStyle w:val="BodyText"/>
        <w:rPr>
          <w:lang w:eastAsia="fr-CA"/>
        </w:rPr>
      </w:pPr>
      <w:r w:rsidRPr="00602309">
        <w:rPr>
          <w:b/>
          <w:bCs/>
          <w:lang w:eastAsia="fr-CA"/>
        </w:rPr>
        <w:t>Response</w:t>
      </w:r>
      <w:r w:rsidRPr="00602309">
        <w:rPr>
          <w:lang w:eastAsia="fr-CA"/>
        </w:rPr>
        <w:t>:</w:t>
      </w:r>
    </w:p>
    <w:p w14:paraId="69366353" w14:textId="67208E73" w:rsidR="00FE15B0" w:rsidRDefault="00FE15B0">
      <w:pPr>
        <w:pStyle w:val="BodyText"/>
        <w:numPr>
          <w:ilvl w:val="0"/>
          <w:numId w:val="28"/>
        </w:numPr>
        <w:rPr>
          <w:lang w:eastAsia="fr-CA"/>
        </w:rPr>
      </w:pPr>
      <w:r w:rsidRPr="00602309">
        <w:rPr>
          <w:b/>
          <w:bCs/>
          <w:lang w:eastAsia="fr-CA"/>
        </w:rPr>
        <w:t>Situation</w:t>
      </w:r>
      <w:r w:rsidRPr="00602309">
        <w:rPr>
          <w:lang w:eastAsia="fr-CA"/>
        </w:rPr>
        <w:t xml:space="preserve">: At WSP Australia, I led the development of GHG emissions baselines for </w:t>
      </w:r>
      <w:r w:rsidR="00534FCA">
        <w:rPr>
          <w:lang w:eastAsia="fr-CA"/>
        </w:rPr>
        <w:t>WaterNSW</w:t>
      </w:r>
      <w:r w:rsidRPr="00602309">
        <w:rPr>
          <w:lang w:eastAsia="fr-CA"/>
        </w:rPr>
        <w:t xml:space="preserve">. The challenge was reconciling diverse </w:t>
      </w:r>
      <w:r w:rsidRPr="00534FCA">
        <w:rPr>
          <w:highlight w:val="yellow"/>
          <w:lang w:eastAsia="fr-CA"/>
        </w:rPr>
        <w:t>datasets across operational and financial domains</w:t>
      </w:r>
      <w:r w:rsidRPr="00602309">
        <w:rPr>
          <w:lang w:eastAsia="fr-CA"/>
        </w:rPr>
        <w:t>.</w:t>
      </w:r>
    </w:p>
    <w:p w14:paraId="5259D62B" w14:textId="77777777" w:rsidR="00534FCA" w:rsidRPr="00602309" w:rsidRDefault="00534FCA">
      <w:pPr>
        <w:pStyle w:val="BodyText"/>
        <w:numPr>
          <w:ilvl w:val="0"/>
          <w:numId w:val="28"/>
        </w:numPr>
        <w:rPr>
          <w:lang w:eastAsia="fr-CA"/>
        </w:rPr>
      </w:pPr>
    </w:p>
    <w:p w14:paraId="668D50B9" w14:textId="77777777" w:rsidR="00FE15B0" w:rsidRPr="00602309" w:rsidRDefault="00FE15B0">
      <w:pPr>
        <w:pStyle w:val="BodyText"/>
        <w:numPr>
          <w:ilvl w:val="0"/>
          <w:numId w:val="28"/>
        </w:numPr>
        <w:rPr>
          <w:lang w:eastAsia="fr-CA"/>
        </w:rPr>
      </w:pPr>
      <w:r w:rsidRPr="00602309">
        <w:rPr>
          <w:b/>
          <w:bCs/>
          <w:lang w:eastAsia="fr-CA"/>
        </w:rPr>
        <w:t>Task</w:t>
      </w:r>
      <w:r w:rsidRPr="00602309">
        <w:rPr>
          <w:lang w:eastAsia="fr-CA"/>
        </w:rPr>
        <w:t>: My role was to deliver a comprehensive GHG baseline aligned with the GHG Protocol.</w:t>
      </w:r>
    </w:p>
    <w:p w14:paraId="565EC6C9" w14:textId="77777777" w:rsidR="00FE15B0" w:rsidRPr="00602309" w:rsidRDefault="00FE15B0">
      <w:pPr>
        <w:pStyle w:val="BodyText"/>
        <w:numPr>
          <w:ilvl w:val="0"/>
          <w:numId w:val="28"/>
        </w:numPr>
        <w:rPr>
          <w:lang w:eastAsia="fr-CA"/>
        </w:rPr>
      </w:pPr>
      <w:r w:rsidRPr="00602309">
        <w:rPr>
          <w:b/>
          <w:bCs/>
          <w:lang w:eastAsia="fr-CA"/>
        </w:rPr>
        <w:t>Action</w:t>
      </w:r>
      <w:r w:rsidRPr="00602309">
        <w:rPr>
          <w:lang w:eastAsia="fr-CA"/>
        </w:rPr>
        <w:t xml:space="preserve">: I created a standardised data framework, engaged with cross-functional teams to </w:t>
      </w:r>
      <w:r w:rsidRPr="00534FCA">
        <w:rPr>
          <w:highlight w:val="yellow"/>
          <w:lang w:eastAsia="fr-CA"/>
        </w:rPr>
        <w:t>ensure data integrity, and provided future-year forecasting for both standard and drought-year profiles</w:t>
      </w:r>
      <w:r w:rsidRPr="00602309">
        <w:rPr>
          <w:lang w:eastAsia="fr-CA"/>
        </w:rPr>
        <w:t>.</w:t>
      </w:r>
    </w:p>
    <w:p w14:paraId="0CFCF759" w14:textId="77777777" w:rsidR="00FE15B0" w:rsidRPr="00602309" w:rsidRDefault="00FE15B0">
      <w:pPr>
        <w:pStyle w:val="BodyText"/>
        <w:numPr>
          <w:ilvl w:val="0"/>
          <w:numId w:val="28"/>
        </w:numPr>
        <w:rPr>
          <w:lang w:eastAsia="fr-CA"/>
        </w:rPr>
      </w:pPr>
      <w:r w:rsidRPr="00602309">
        <w:rPr>
          <w:b/>
          <w:bCs/>
          <w:lang w:eastAsia="fr-CA"/>
        </w:rPr>
        <w:t>Result</w:t>
      </w:r>
      <w:r w:rsidRPr="00602309">
        <w:rPr>
          <w:lang w:eastAsia="fr-CA"/>
        </w:rPr>
        <w:t>: The project established a robust foundation for Bridgestone to set emissions reduction targets and align with industry best practices.</w:t>
      </w:r>
    </w:p>
    <w:p w14:paraId="5611C59F" w14:textId="77777777" w:rsidR="00FE15B0" w:rsidRPr="002844B6" w:rsidRDefault="00FE15B0" w:rsidP="002844B6">
      <w:pPr>
        <w:pStyle w:val="BodyText"/>
        <w:rPr>
          <w:lang w:eastAsia="fr-CA"/>
        </w:rPr>
      </w:pPr>
    </w:p>
    <w:p w14:paraId="26484C34" w14:textId="77777777" w:rsidR="003A329F" w:rsidRDefault="003A329F" w:rsidP="002844B6">
      <w:pPr>
        <w:pStyle w:val="Heading2"/>
      </w:pPr>
      <w:bookmarkStart w:id="25" w:name="_Toc186462528"/>
      <w:r w:rsidRPr="003A329F">
        <w:t>Have you ever conducted life cycle assessments (LCA)? If so, can you share a specific project where you applied LCA methodologies?</w:t>
      </w:r>
      <w:bookmarkEnd w:id="25"/>
    </w:p>
    <w:p w14:paraId="5D3674B1" w14:textId="401FEAC0" w:rsidR="002844B6" w:rsidRDefault="002844B6" w:rsidP="002844B6">
      <w:pPr>
        <w:pStyle w:val="BodyText"/>
        <w:rPr>
          <w:lang w:eastAsia="fr-CA"/>
        </w:rPr>
      </w:pPr>
      <w:r w:rsidRPr="00602309">
        <w:rPr>
          <w:lang w:eastAsia="fr-CA"/>
        </w:rPr>
        <w:t xml:space="preserve">Yes, I conducted an LCA for a high-rise development in Sydney. Using </w:t>
      </w:r>
      <w:r>
        <w:rPr>
          <w:lang w:eastAsia="fr-CA"/>
        </w:rPr>
        <w:t xml:space="preserve">eTool, </w:t>
      </w:r>
      <w:r w:rsidR="00630AA8">
        <w:rPr>
          <w:lang w:eastAsia="fr-CA"/>
        </w:rPr>
        <w:t xml:space="preserve">excel spreadsheets. and </w:t>
      </w:r>
      <w:r>
        <w:rPr>
          <w:lang w:eastAsia="fr-CA"/>
        </w:rPr>
        <w:t xml:space="preserve">custom made </w:t>
      </w:r>
      <w:r w:rsidR="00630AA8">
        <w:rPr>
          <w:lang w:eastAsia="fr-CA"/>
        </w:rPr>
        <w:t xml:space="preserve">graphing </w:t>
      </w:r>
      <w:r>
        <w:rPr>
          <w:lang w:eastAsia="fr-CA"/>
        </w:rPr>
        <w:t>tools and python scripts</w:t>
      </w:r>
      <w:r w:rsidRPr="00602309">
        <w:rPr>
          <w:lang w:eastAsia="fr-CA"/>
        </w:rPr>
        <w:t xml:space="preserve">, I assessed </w:t>
      </w:r>
      <w:r w:rsidR="00630AA8">
        <w:rPr>
          <w:lang w:eastAsia="fr-CA"/>
        </w:rPr>
        <w:t xml:space="preserve">upfront carbon, </w:t>
      </w:r>
      <w:r w:rsidRPr="00602309">
        <w:rPr>
          <w:lang w:eastAsia="fr-CA"/>
        </w:rPr>
        <w:t>embodied carbon, operational energy</w:t>
      </w:r>
      <w:r w:rsidR="00630AA8">
        <w:rPr>
          <w:lang w:eastAsia="fr-CA"/>
        </w:rPr>
        <w:t>, operational water</w:t>
      </w:r>
      <w:r w:rsidRPr="00602309">
        <w:rPr>
          <w:lang w:eastAsia="fr-CA"/>
        </w:rPr>
        <w:t xml:space="preserve">, and end-of-life scenarios, providing actionable insights to reduce the project’s carbon footprint by </w:t>
      </w:r>
      <w:r w:rsidR="00153076">
        <w:rPr>
          <w:lang w:eastAsia="fr-CA"/>
        </w:rPr>
        <w:t>30%</w:t>
      </w:r>
    </w:p>
    <w:p w14:paraId="23DE245A" w14:textId="0554BE95" w:rsidR="00153076" w:rsidRDefault="00153076" w:rsidP="002844B6">
      <w:pPr>
        <w:pStyle w:val="BodyText"/>
        <w:rPr>
          <w:lang w:eastAsia="fr-CA"/>
        </w:rPr>
      </w:pPr>
      <w:r w:rsidRPr="00153076">
        <w:rPr>
          <w:lang w:eastAsia="fr-CA"/>
        </w:rPr>
        <w:t xml:space="preserve">Yes, I’ve conducted several </w:t>
      </w:r>
      <w:r w:rsidRPr="00153076">
        <w:rPr>
          <w:b/>
          <w:bCs/>
          <w:lang w:eastAsia="fr-CA"/>
        </w:rPr>
        <w:t>life cycle assessments (LCAs)</w:t>
      </w:r>
      <w:r w:rsidRPr="00153076">
        <w:rPr>
          <w:lang w:eastAsia="fr-CA"/>
        </w:rPr>
        <w:t xml:space="preserve"> for high-profile projects, particularly focusing on </w:t>
      </w:r>
      <w:r w:rsidRPr="00153076">
        <w:rPr>
          <w:b/>
          <w:bCs/>
          <w:lang w:eastAsia="fr-CA"/>
        </w:rPr>
        <w:t>upfront carbon reductions</w:t>
      </w:r>
      <w:r w:rsidRPr="00153076">
        <w:rPr>
          <w:lang w:eastAsia="fr-CA"/>
        </w:rPr>
        <w:t xml:space="preserve">. One example is a </w:t>
      </w:r>
      <w:r w:rsidRPr="00153076">
        <w:rPr>
          <w:b/>
          <w:bCs/>
          <w:lang w:eastAsia="fr-CA"/>
        </w:rPr>
        <w:t>high-rise development in Sydney</w:t>
      </w:r>
      <w:r w:rsidRPr="00153076">
        <w:rPr>
          <w:lang w:eastAsia="fr-CA"/>
        </w:rPr>
        <w:t xml:space="preserve">, where we aimed to achieve </w:t>
      </w:r>
      <w:r w:rsidRPr="00153076">
        <w:rPr>
          <w:b/>
          <w:bCs/>
          <w:lang w:eastAsia="fr-CA"/>
        </w:rPr>
        <w:t>at least a 30% reduction in upfront carbon emissions</w:t>
      </w:r>
      <w:r w:rsidRPr="00153076">
        <w:rPr>
          <w:lang w:eastAsia="fr-CA"/>
        </w:rPr>
        <w:t xml:space="preserve"> and a </w:t>
      </w:r>
      <w:r w:rsidRPr="00153076">
        <w:rPr>
          <w:b/>
          <w:bCs/>
          <w:lang w:eastAsia="fr-CA"/>
        </w:rPr>
        <w:t>30% weighted reduction across whole-of-life environmental impacts</w:t>
      </w:r>
      <w:r w:rsidRPr="00153076">
        <w:rPr>
          <w:lang w:eastAsia="fr-CA"/>
        </w:rPr>
        <w:t xml:space="preserve">, including </w:t>
      </w:r>
      <w:r w:rsidRPr="00153076">
        <w:rPr>
          <w:b/>
          <w:bCs/>
          <w:lang w:eastAsia="fr-CA"/>
        </w:rPr>
        <w:t>ozone depletion</w:t>
      </w:r>
      <w:r w:rsidRPr="00153076">
        <w:rPr>
          <w:lang w:eastAsia="fr-CA"/>
        </w:rPr>
        <w:t xml:space="preserve">, </w:t>
      </w:r>
      <w:r w:rsidRPr="00153076">
        <w:rPr>
          <w:b/>
          <w:bCs/>
          <w:lang w:eastAsia="fr-CA"/>
        </w:rPr>
        <w:t>photochemical smog</w:t>
      </w:r>
      <w:r w:rsidRPr="00153076">
        <w:rPr>
          <w:lang w:eastAsia="fr-CA"/>
        </w:rPr>
        <w:t xml:space="preserve">, and </w:t>
      </w:r>
      <w:r w:rsidRPr="00153076">
        <w:rPr>
          <w:b/>
          <w:bCs/>
          <w:lang w:eastAsia="fr-CA"/>
        </w:rPr>
        <w:t>acidification potential</w:t>
      </w:r>
      <w:r w:rsidRPr="00153076">
        <w:rPr>
          <w:lang w:eastAsia="fr-CA"/>
        </w:rPr>
        <w:t>.</w:t>
      </w:r>
    </w:p>
    <w:p w14:paraId="76521922" w14:textId="77777777" w:rsidR="00153076" w:rsidRDefault="00153076" w:rsidP="00153076">
      <w:pPr>
        <w:pStyle w:val="BodyText"/>
        <w:rPr>
          <w:lang w:eastAsia="fr-CA"/>
        </w:rPr>
      </w:pPr>
      <w:r w:rsidRPr="00153076">
        <w:rPr>
          <w:lang w:eastAsia="fr-CA"/>
        </w:rPr>
        <w:t xml:space="preserve">The project demonstrated how LCAs are not just about compliance but are powerful tools for </w:t>
      </w:r>
      <w:r w:rsidRPr="00153076">
        <w:rPr>
          <w:b/>
          <w:bCs/>
          <w:lang w:eastAsia="fr-CA"/>
        </w:rPr>
        <w:t>influencing design decisions early in the process</w:t>
      </w:r>
      <w:r w:rsidRPr="00153076">
        <w:rPr>
          <w:lang w:eastAsia="fr-CA"/>
        </w:rPr>
        <w:t xml:space="preserve">. The adoption of </w:t>
      </w:r>
      <w:r w:rsidRPr="00153076">
        <w:rPr>
          <w:b/>
          <w:bCs/>
          <w:lang w:eastAsia="fr-CA"/>
        </w:rPr>
        <w:t>upfront carbon assessments</w:t>
      </w:r>
      <w:r w:rsidRPr="00153076">
        <w:rPr>
          <w:lang w:eastAsia="fr-CA"/>
        </w:rPr>
        <w:t xml:space="preserve"> has been accelerating in Australia, particularly as developers and policymakers recognize that </w:t>
      </w:r>
      <w:r w:rsidRPr="00153076">
        <w:rPr>
          <w:b/>
          <w:bCs/>
          <w:lang w:eastAsia="fr-CA"/>
        </w:rPr>
        <w:t>embodied carbon emissions</w:t>
      </w:r>
      <w:r w:rsidRPr="00153076">
        <w:rPr>
          <w:lang w:eastAsia="fr-CA"/>
        </w:rPr>
        <w:t xml:space="preserve"> need to be addressed to meet </w:t>
      </w:r>
      <w:r w:rsidRPr="00153076">
        <w:rPr>
          <w:b/>
          <w:bCs/>
          <w:lang w:eastAsia="fr-CA"/>
        </w:rPr>
        <w:t>net zero targets</w:t>
      </w:r>
      <w:r w:rsidRPr="00153076">
        <w:rPr>
          <w:lang w:eastAsia="fr-CA"/>
        </w:rPr>
        <w:t xml:space="preserve">. My work on this project </w:t>
      </w:r>
      <w:r w:rsidRPr="00153076">
        <w:rPr>
          <w:lang w:eastAsia="fr-CA"/>
        </w:rPr>
        <w:lastRenderedPageBreak/>
        <w:t xml:space="preserve">reflects this evolving landscape, showcasing my ability to apply technical methodologies while delivering </w:t>
      </w:r>
      <w:r w:rsidRPr="00153076">
        <w:rPr>
          <w:b/>
          <w:bCs/>
          <w:lang w:eastAsia="fr-CA"/>
        </w:rPr>
        <w:t>real-world sustainability outcomes</w:t>
      </w:r>
      <w:r w:rsidRPr="00153076">
        <w:rPr>
          <w:lang w:eastAsia="fr-CA"/>
        </w:rPr>
        <w:t>.</w:t>
      </w:r>
    </w:p>
    <w:p w14:paraId="469B3486" w14:textId="77777777" w:rsidR="00153076" w:rsidRDefault="00153076" w:rsidP="00153076">
      <w:pPr>
        <w:pStyle w:val="BodyText"/>
        <w:rPr>
          <w:lang w:eastAsia="fr-CA"/>
        </w:rPr>
      </w:pPr>
    </w:p>
    <w:p w14:paraId="4B3AC63B" w14:textId="77777777" w:rsidR="00153076" w:rsidRPr="00153076" w:rsidRDefault="00153076" w:rsidP="00153076">
      <w:pPr>
        <w:pStyle w:val="BodyText"/>
        <w:rPr>
          <w:lang w:eastAsia="fr-CA"/>
        </w:rPr>
      </w:pPr>
      <w:r>
        <w:rPr>
          <w:lang w:eastAsia="fr-CA"/>
        </w:rPr>
        <w:t>o</w:t>
      </w:r>
      <w:r w:rsidRPr="00153076">
        <w:rPr>
          <w:lang w:eastAsia="fr-CA"/>
        </w:rPr>
        <w:t xml:space="preserve">ne of the most impactful projects I worked on involved conducting an LCA to reduce upfront and embodied carbon emissions using </w:t>
      </w:r>
      <w:r w:rsidRPr="00153076">
        <w:rPr>
          <w:b/>
          <w:bCs/>
          <w:lang w:eastAsia="fr-CA"/>
        </w:rPr>
        <w:t>eTool by Cerclos</w:t>
      </w:r>
      <w:r w:rsidRPr="00153076">
        <w:rPr>
          <w:lang w:eastAsia="fr-CA"/>
        </w:rPr>
        <w:t>, a leading life cycle design software that enables detailed environmental impact assessments for buildings and infrastructure.</w:t>
      </w:r>
    </w:p>
    <w:p w14:paraId="173B1D08" w14:textId="77777777" w:rsidR="00153076" w:rsidRDefault="00153076" w:rsidP="00153076">
      <w:pPr>
        <w:pStyle w:val="BodyText"/>
        <w:rPr>
          <w:lang w:eastAsia="fr-CA"/>
        </w:rPr>
      </w:pPr>
      <w:r w:rsidRPr="00153076">
        <w:rPr>
          <w:lang w:eastAsia="fr-CA"/>
        </w:rPr>
        <w:t>Over the past year, the landscape in Australia has shifted towards upfront carbon assessments during the early design stages. This reflects a growing recognition that decisions made during design development have the most significant impact on reducing a building’s carbon footprint. I’ve been at the forefront of this shift, helping clients quantify and address their embodied carbon as a first step toward meeting their net zero targets.</w:t>
      </w:r>
      <w:r>
        <w:rPr>
          <w:lang w:eastAsia="fr-CA"/>
        </w:rPr>
        <w:t xml:space="preserve"> </w:t>
      </w:r>
    </w:p>
    <w:p w14:paraId="03EDF67A" w14:textId="77777777" w:rsidR="00153076" w:rsidRDefault="00153076" w:rsidP="00153076">
      <w:pPr>
        <w:pStyle w:val="BodyText"/>
        <w:rPr>
          <w:lang w:eastAsia="fr-CA"/>
        </w:rPr>
      </w:pPr>
    </w:p>
    <w:p w14:paraId="28D39F33" w14:textId="51D56E1C" w:rsidR="00153076" w:rsidRPr="00153076" w:rsidRDefault="00153076" w:rsidP="00153076">
      <w:pPr>
        <w:pStyle w:val="BodyText"/>
        <w:rPr>
          <w:b/>
          <w:bCs/>
          <w:lang w:eastAsia="fr-CA"/>
        </w:rPr>
      </w:pPr>
      <w:r w:rsidRPr="00153076">
        <w:rPr>
          <w:b/>
          <w:bCs/>
          <w:lang w:eastAsia="fr-CA"/>
        </w:rPr>
        <w:t>Situation:</w:t>
      </w:r>
    </w:p>
    <w:p w14:paraId="15719E14" w14:textId="77777777" w:rsidR="00153076" w:rsidRDefault="00153076" w:rsidP="00153076">
      <w:pPr>
        <w:pStyle w:val="BodyText"/>
        <w:rPr>
          <w:lang w:eastAsia="fr-CA"/>
        </w:rPr>
      </w:pPr>
      <w:r w:rsidRPr="00153076">
        <w:rPr>
          <w:lang w:eastAsia="fr-CA"/>
        </w:rPr>
        <w:t xml:space="preserve">At WSP, I conducted a detailed life cycle assessment for a major high-rise development in Sydney. The developer was aiming to meet ambitious sustainability targets, particularly in reducing </w:t>
      </w:r>
      <w:r w:rsidRPr="00153076">
        <w:rPr>
          <w:b/>
          <w:bCs/>
          <w:lang w:eastAsia="fr-CA"/>
        </w:rPr>
        <w:t>upfront carbon emissions</w:t>
      </w:r>
      <w:r w:rsidRPr="00153076">
        <w:rPr>
          <w:lang w:eastAsia="fr-CA"/>
        </w:rPr>
        <w:t xml:space="preserve"> (emissions associated with materials and construction).</w:t>
      </w:r>
    </w:p>
    <w:p w14:paraId="598F323B" w14:textId="66563D11" w:rsidR="00153076" w:rsidRPr="00153076" w:rsidRDefault="00153076" w:rsidP="00153076">
      <w:pPr>
        <w:pStyle w:val="BodyText"/>
        <w:rPr>
          <w:lang w:eastAsia="fr-CA"/>
        </w:rPr>
      </w:pPr>
      <w:r>
        <w:rPr>
          <w:lang w:eastAsia="fr-CA"/>
        </w:rPr>
        <w:br/>
      </w:r>
      <w:r w:rsidRPr="00153076">
        <w:rPr>
          <w:lang w:eastAsia="fr-CA"/>
        </w:rPr>
        <w:t xml:space="preserve">A major developer approached WSP with a request to </w:t>
      </w:r>
      <w:r w:rsidRPr="00153076">
        <w:rPr>
          <w:b/>
          <w:bCs/>
          <w:lang w:eastAsia="fr-CA"/>
        </w:rPr>
        <w:t>assess the carbon footprint of a high-rise building</w:t>
      </w:r>
      <w:r w:rsidRPr="00153076">
        <w:rPr>
          <w:lang w:eastAsia="fr-CA"/>
        </w:rPr>
        <w:t xml:space="preserve"> in Sydney, with a particular focus on </w:t>
      </w:r>
      <w:r w:rsidRPr="00153076">
        <w:rPr>
          <w:b/>
          <w:bCs/>
          <w:lang w:eastAsia="fr-CA"/>
        </w:rPr>
        <w:t>upfront carbon emissions</w:t>
      </w:r>
      <w:r w:rsidRPr="00153076">
        <w:rPr>
          <w:lang w:eastAsia="fr-CA"/>
        </w:rPr>
        <w:t xml:space="preserve"> in line with </w:t>
      </w:r>
      <w:r w:rsidRPr="00153076">
        <w:rPr>
          <w:b/>
          <w:bCs/>
          <w:lang w:eastAsia="fr-CA"/>
        </w:rPr>
        <w:t>emerging Australian regulations</w:t>
      </w:r>
      <w:r w:rsidRPr="00153076">
        <w:rPr>
          <w:lang w:eastAsia="fr-CA"/>
        </w:rPr>
        <w:t xml:space="preserve"> and </w:t>
      </w:r>
      <w:r w:rsidRPr="00153076">
        <w:rPr>
          <w:b/>
          <w:bCs/>
          <w:lang w:eastAsia="fr-CA"/>
        </w:rPr>
        <w:t>ESG investment pressures</w:t>
      </w:r>
      <w:r w:rsidRPr="00153076">
        <w:rPr>
          <w:lang w:eastAsia="fr-CA"/>
        </w:rPr>
        <w:t>.</w:t>
      </w:r>
    </w:p>
    <w:p w14:paraId="6586DEF1" w14:textId="6190BB40" w:rsidR="00153076" w:rsidRPr="00153076" w:rsidRDefault="00153076" w:rsidP="00153076">
      <w:pPr>
        <w:pStyle w:val="BodyText"/>
        <w:rPr>
          <w:b/>
          <w:bCs/>
          <w:lang w:eastAsia="fr-CA"/>
        </w:rPr>
      </w:pPr>
      <w:r w:rsidRPr="00153076">
        <w:rPr>
          <w:b/>
          <w:bCs/>
          <w:lang w:eastAsia="fr-CA"/>
        </w:rPr>
        <w:t>Task:</w:t>
      </w:r>
    </w:p>
    <w:p w14:paraId="0223B7C5" w14:textId="77777777" w:rsidR="00153076" w:rsidRDefault="00153076" w:rsidP="00153076">
      <w:pPr>
        <w:pStyle w:val="BodyText"/>
        <w:rPr>
          <w:lang w:eastAsia="fr-CA"/>
        </w:rPr>
      </w:pPr>
      <w:r w:rsidRPr="00153076">
        <w:rPr>
          <w:lang w:eastAsia="fr-CA"/>
        </w:rPr>
        <w:t xml:space="preserve">My primary task was to assess the environmental impact of the building’s lifecycle — focusing on </w:t>
      </w:r>
      <w:r w:rsidRPr="00153076">
        <w:rPr>
          <w:b/>
          <w:bCs/>
          <w:lang w:eastAsia="fr-CA"/>
        </w:rPr>
        <w:t>embodied carbon</w:t>
      </w:r>
      <w:r w:rsidRPr="00153076">
        <w:rPr>
          <w:lang w:eastAsia="fr-CA"/>
        </w:rPr>
        <w:t xml:space="preserve"> from materials, </w:t>
      </w:r>
      <w:r w:rsidRPr="00153076">
        <w:rPr>
          <w:b/>
          <w:bCs/>
          <w:lang w:eastAsia="fr-CA"/>
        </w:rPr>
        <w:t>operational energy and water use</w:t>
      </w:r>
      <w:r w:rsidRPr="00153076">
        <w:rPr>
          <w:lang w:eastAsia="fr-CA"/>
        </w:rPr>
        <w:t xml:space="preserve">, and </w:t>
      </w:r>
      <w:r w:rsidRPr="00153076">
        <w:rPr>
          <w:b/>
          <w:bCs/>
          <w:lang w:eastAsia="fr-CA"/>
        </w:rPr>
        <w:t>end-of-life scenarios</w:t>
      </w:r>
      <w:r w:rsidRPr="00153076">
        <w:rPr>
          <w:lang w:eastAsia="fr-CA"/>
        </w:rPr>
        <w:t>. I was also responsible for identifying hotspots and proposing actionable strategies to reduce emissions.</w:t>
      </w:r>
    </w:p>
    <w:p w14:paraId="41F9B528" w14:textId="1C2C9F3D" w:rsidR="00153076" w:rsidRPr="00153076" w:rsidRDefault="00153076" w:rsidP="00153076">
      <w:pPr>
        <w:pStyle w:val="BodyText"/>
        <w:rPr>
          <w:lang w:eastAsia="fr-CA"/>
        </w:rPr>
      </w:pPr>
      <w:r w:rsidRPr="00153076">
        <w:rPr>
          <w:lang w:eastAsia="fr-CA"/>
        </w:rPr>
        <w:t xml:space="preserve">I was responsible for </w:t>
      </w:r>
      <w:r w:rsidRPr="00153076">
        <w:rPr>
          <w:b/>
          <w:bCs/>
          <w:lang w:eastAsia="fr-CA"/>
        </w:rPr>
        <w:t>performing a detailed LCA</w:t>
      </w:r>
      <w:r w:rsidRPr="00153076">
        <w:rPr>
          <w:lang w:eastAsia="fr-CA"/>
        </w:rPr>
        <w:t xml:space="preserve"> to identify </w:t>
      </w:r>
      <w:r w:rsidRPr="00153076">
        <w:rPr>
          <w:b/>
          <w:bCs/>
          <w:lang w:eastAsia="fr-CA"/>
        </w:rPr>
        <w:t>hotspots</w:t>
      </w:r>
      <w:r w:rsidRPr="00153076">
        <w:rPr>
          <w:lang w:eastAsia="fr-CA"/>
        </w:rPr>
        <w:t xml:space="preserve"> in </w:t>
      </w:r>
      <w:r w:rsidRPr="00153076">
        <w:rPr>
          <w:b/>
          <w:bCs/>
          <w:lang w:eastAsia="fr-CA"/>
        </w:rPr>
        <w:t>embodied and operational carbon</w:t>
      </w:r>
      <w:r w:rsidRPr="00153076">
        <w:rPr>
          <w:lang w:eastAsia="fr-CA"/>
        </w:rPr>
        <w:t xml:space="preserve">, as well as </w:t>
      </w:r>
      <w:r w:rsidRPr="00153076">
        <w:rPr>
          <w:b/>
          <w:bCs/>
          <w:lang w:eastAsia="fr-CA"/>
        </w:rPr>
        <w:t xml:space="preserve">whole-of-life environmental </w:t>
      </w:r>
      <w:r w:rsidRPr="00153076">
        <w:rPr>
          <w:b/>
          <w:bCs/>
          <w:lang w:eastAsia="fr-CA"/>
        </w:rPr>
        <w:t>impacts</w:t>
      </w:r>
      <w:r w:rsidRPr="00153076">
        <w:rPr>
          <w:lang w:eastAsia="fr-CA"/>
        </w:rPr>
        <w:t xml:space="preserve">, and to propose actionable measures to </w:t>
      </w:r>
      <w:r w:rsidRPr="00153076">
        <w:rPr>
          <w:b/>
          <w:bCs/>
          <w:lang w:eastAsia="fr-CA"/>
        </w:rPr>
        <w:t>reduce the project’s carbon footprint</w:t>
      </w:r>
      <w:r w:rsidRPr="00153076">
        <w:rPr>
          <w:lang w:eastAsia="fr-CA"/>
        </w:rPr>
        <w:t>.</w:t>
      </w:r>
    </w:p>
    <w:p w14:paraId="2F4DA97B" w14:textId="147D3A27" w:rsidR="00153076" w:rsidRDefault="00153076" w:rsidP="00153076">
      <w:pPr>
        <w:pStyle w:val="BodyText"/>
        <w:rPr>
          <w:b/>
          <w:bCs/>
          <w:lang w:eastAsia="fr-CA"/>
        </w:rPr>
      </w:pPr>
      <w:r w:rsidRPr="00153076">
        <w:rPr>
          <w:b/>
          <w:bCs/>
          <w:lang w:eastAsia="fr-CA"/>
        </w:rPr>
        <w:t>Action:</w:t>
      </w:r>
    </w:p>
    <w:p w14:paraId="3D348961" w14:textId="77777777" w:rsidR="00153076" w:rsidRPr="00153076" w:rsidRDefault="00153076" w:rsidP="00153076">
      <w:pPr>
        <w:pStyle w:val="BodyText"/>
        <w:rPr>
          <w:b/>
          <w:bCs/>
          <w:lang w:eastAsia="fr-CA"/>
        </w:rPr>
      </w:pPr>
      <w:r w:rsidRPr="00153076">
        <w:rPr>
          <w:b/>
          <w:bCs/>
          <w:lang w:eastAsia="fr-CA"/>
        </w:rPr>
        <w:t>Using eTool by Cerclos, I conducted a comprehensive LCA covering the building’s materials, energy use, and end-of-life scenarios. Specifically:</w:t>
      </w:r>
    </w:p>
    <w:p w14:paraId="23872827" w14:textId="77777777" w:rsidR="00153076" w:rsidRPr="00153076" w:rsidRDefault="00153076">
      <w:pPr>
        <w:pStyle w:val="BodyText"/>
        <w:numPr>
          <w:ilvl w:val="0"/>
          <w:numId w:val="53"/>
        </w:numPr>
        <w:rPr>
          <w:b/>
          <w:bCs/>
          <w:lang w:eastAsia="fr-CA"/>
        </w:rPr>
      </w:pPr>
      <w:r w:rsidRPr="00153076">
        <w:rPr>
          <w:b/>
          <w:bCs/>
          <w:lang w:eastAsia="fr-CA"/>
        </w:rPr>
        <w:t>I worked with concrete suppliers to develop custom reference case mixes with specific SCM rates, ensuring apples-to-apples comparisons between proposed mixes and our baseline.</w:t>
      </w:r>
    </w:p>
    <w:p w14:paraId="131C38D0" w14:textId="77777777" w:rsidR="00153076" w:rsidRPr="00153076" w:rsidRDefault="00153076">
      <w:pPr>
        <w:pStyle w:val="BodyText"/>
        <w:numPr>
          <w:ilvl w:val="0"/>
          <w:numId w:val="53"/>
        </w:numPr>
        <w:rPr>
          <w:b/>
          <w:bCs/>
          <w:lang w:eastAsia="fr-CA"/>
        </w:rPr>
      </w:pPr>
      <w:r w:rsidRPr="00153076">
        <w:rPr>
          <w:b/>
          <w:bCs/>
          <w:lang w:eastAsia="fr-CA"/>
        </w:rPr>
        <w:t>I identified major hotspots in steel and concrete, which accounted for a significant portion of embodied carbon. We explored various options, such as using low-carbon steel from Sweden vs. local steel procurement, balancing carbon savings with local economic benefits.</w:t>
      </w:r>
    </w:p>
    <w:p w14:paraId="3CBC3278" w14:textId="3944E050" w:rsidR="00153076" w:rsidRPr="00153076" w:rsidRDefault="00153076">
      <w:pPr>
        <w:pStyle w:val="BodyText"/>
        <w:numPr>
          <w:ilvl w:val="0"/>
          <w:numId w:val="53"/>
        </w:numPr>
        <w:rPr>
          <w:b/>
          <w:bCs/>
          <w:lang w:eastAsia="fr-CA"/>
        </w:rPr>
      </w:pPr>
      <w:r w:rsidRPr="00153076">
        <w:rPr>
          <w:b/>
          <w:bCs/>
          <w:lang w:eastAsia="fr-CA"/>
        </w:rPr>
        <w:t xml:space="preserve">I challenged the integrity of </w:t>
      </w:r>
      <w:r>
        <w:rPr>
          <w:b/>
          <w:bCs/>
          <w:lang w:eastAsia="fr-CA"/>
        </w:rPr>
        <w:t xml:space="preserve">the rating tool defined </w:t>
      </w:r>
      <w:r w:rsidRPr="00153076">
        <w:rPr>
          <w:b/>
          <w:bCs/>
          <w:lang w:eastAsia="fr-CA"/>
        </w:rPr>
        <w:t>reference case data by advocating for more stringent Australian BAU benchmarks, particularly around SCM use and reinforcement rates. This ensured clients weren’t simply meeting "easy" targets but were genuinely pushing toward ambitious carbon reductions.</w:t>
      </w:r>
    </w:p>
    <w:p w14:paraId="1AE8F432" w14:textId="77777777" w:rsidR="00153076" w:rsidRPr="00153076" w:rsidRDefault="00153076">
      <w:pPr>
        <w:pStyle w:val="BodyText"/>
        <w:numPr>
          <w:ilvl w:val="0"/>
          <w:numId w:val="53"/>
        </w:numPr>
        <w:rPr>
          <w:b/>
          <w:bCs/>
          <w:lang w:eastAsia="fr-CA"/>
        </w:rPr>
      </w:pPr>
      <w:r w:rsidRPr="00153076">
        <w:rPr>
          <w:b/>
          <w:bCs/>
          <w:lang w:eastAsia="fr-CA"/>
        </w:rPr>
        <w:t>I also created custom graphing tools and data download scripts to mass-download LCA data from eTool, significantly speeding up the team's workflow.</w:t>
      </w:r>
    </w:p>
    <w:p w14:paraId="00DC7DCD" w14:textId="77777777" w:rsidR="00153076" w:rsidRPr="00153076" w:rsidRDefault="00153076" w:rsidP="00153076">
      <w:pPr>
        <w:pStyle w:val="BodyText"/>
        <w:rPr>
          <w:b/>
          <w:bCs/>
          <w:lang w:eastAsia="fr-CA"/>
        </w:rPr>
      </w:pPr>
    </w:p>
    <w:p w14:paraId="516B8DE8" w14:textId="77777777" w:rsidR="00153076" w:rsidRPr="00153076" w:rsidRDefault="00153076" w:rsidP="00153076">
      <w:pPr>
        <w:pStyle w:val="BodyText"/>
        <w:rPr>
          <w:lang w:eastAsia="fr-CA"/>
        </w:rPr>
      </w:pPr>
      <w:r w:rsidRPr="00153076">
        <w:rPr>
          <w:lang w:eastAsia="fr-CA"/>
        </w:rPr>
        <w:t xml:space="preserve">Using </w:t>
      </w:r>
      <w:r w:rsidRPr="00153076">
        <w:rPr>
          <w:b/>
          <w:bCs/>
          <w:lang w:eastAsia="fr-CA"/>
        </w:rPr>
        <w:t>eTool</w:t>
      </w:r>
      <w:r w:rsidRPr="00153076">
        <w:rPr>
          <w:lang w:eastAsia="fr-CA"/>
        </w:rPr>
        <w:t xml:space="preserve">, </w:t>
      </w:r>
      <w:r w:rsidRPr="00153076">
        <w:rPr>
          <w:b/>
          <w:bCs/>
          <w:lang w:eastAsia="fr-CA"/>
        </w:rPr>
        <w:t>custom Excel models</w:t>
      </w:r>
      <w:r w:rsidRPr="00153076">
        <w:rPr>
          <w:lang w:eastAsia="fr-CA"/>
        </w:rPr>
        <w:t xml:space="preserve">, and </w:t>
      </w:r>
      <w:r w:rsidRPr="00153076">
        <w:rPr>
          <w:b/>
          <w:bCs/>
          <w:lang w:eastAsia="fr-CA"/>
        </w:rPr>
        <w:t>Python scripts</w:t>
      </w:r>
      <w:r w:rsidRPr="00153076">
        <w:rPr>
          <w:lang w:eastAsia="fr-CA"/>
        </w:rPr>
        <w:t xml:space="preserve"> that I developed, I conducted a comprehensive LCA. My process involved:</w:t>
      </w:r>
    </w:p>
    <w:p w14:paraId="262FCCEF" w14:textId="77777777" w:rsidR="00153076" w:rsidRPr="00153076" w:rsidRDefault="00153076">
      <w:pPr>
        <w:pStyle w:val="BodyText"/>
        <w:numPr>
          <w:ilvl w:val="0"/>
          <w:numId w:val="52"/>
        </w:numPr>
        <w:rPr>
          <w:lang w:eastAsia="fr-CA"/>
        </w:rPr>
      </w:pPr>
      <w:r w:rsidRPr="00153076">
        <w:rPr>
          <w:b/>
          <w:bCs/>
          <w:lang w:eastAsia="fr-CA"/>
        </w:rPr>
        <w:t>Material assessment:</w:t>
      </w:r>
      <w:r w:rsidRPr="00153076">
        <w:rPr>
          <w:lang w:eastAsia="fr-CA"/>
        </w:rPr>
        <w:t xml:space="preserve"> Evaluating the carbon intensity of construction materials, including concrete, steel, and glazing.</w:t>
      </w:r>
    </w:p>
    <w:p w14:paraId="12D5A386" w14:textId="77777777" w:rsidR="00153076" w:rsidRPr="00153076" w:rsidRDefault="00153076">
      <w:pPr>
        <w:pStyle w:val="BodyText"/>
        <w:numPr>
          <w:ilvl w:val="0"/>
          <w:numId w:val="52"/>
        </w:numPr>
        <w:rPr>
          <w:lang w:eastAsia="fr-CA"/>
        </w:rPr>
      </w:pPr>
      <w:r w:rsidRPr="00153076">
        <w:rPr>
          <w:b/>
          <w:bCs/>
          <w:lang w:eastAsia="fr-CA"/>
        </w:rPr>
        <w:t>Operational performance:</w:t>
      </w:r>
      <w:r w:rsidRPr="00153076">
        <w:rPr>
          <w:lang w:eastAsia="fr-CA"/>
        </w:rPr>
        <w:t xml:space="preserve"> Modelling the building’s energy use, water consumption, and potential emissions over its lifecycle.</w:t>
      </w:r>
    </w:p>
    <w:p w14:paraId="28EF1616" w14:textId="77777777" w:rsidR="00153076" w:rsidRPr="00153076" w:rsidRDefault="00153076">
      <w:pPr>
        <w:pStyle w:val="BodyText"/>
        <w:numPr>
          <w:ilvl w:val="0"/>
          <w:numId w:val="52"/>
        </w:numPr>
        <w:rPr>
          <w:lang w:eastAsia="fr-CA"/>
        </w:rPr>
      </w:pPr>
      <w:r w:rsidRPr="00153076">
        <w:rPr>
          <w:b/>
          <w:bCs/>
          <w:lang w:eastAsia="fr-CA"/>
        </w:rPr>
        <w:t>Scenario analysis:</w:t>
      </w:r>
      <w:r w:rsidRPr="00153076">
        <w:rPr>
          <w:lang w:eastAsia="fr-CA"/>
        </w:rPr>
        <w:t xml:space="preserve"> Exploring </w:t>
      </w:r>
      <w:r w:rsidRPr="00153076">
        <w:rPr>
          <w:b/>
          <w:bCs/>
          <w:lang w:eastAsia="fr-CA"/>
        </w:rPr>
        <w:t>alternative materials</w:t>
      </w:r>
      <w:r w:rsidRPr="00153076">
        <w:rPr>
          <w:lang w:eastAsia="fr-CA"/>
        </w:rPr>
        <w:t xml:space="preserve"> and </w:t>
      </w:r>
      <w:r w:rsidRPr="00153076">
        <w:rPr>
          <w:b/>
          <w:bCs/>
          <w:lang w:eastAsia="fr-CA"/>
        </w:rPr>
        <w:t>end-of-life options</w:t>
      </w:r>
      <w:r w:rsidRPr="00153076">
        <w:rPr>
          <w:lang w:eastAsia="fr-CA"/>
        </w:rPr>
        <w:t xml:space="preserve"> to determine the most sustainable pathways.</w:t>
      </w:r>
    </w:p>
    <w:p w14:paraId="772F0BA0" w14:textId="77777777" w:rsidR="00153076" w:rsidRPr="00153076" w:rsidRDefault="00153076" w:rsidP="00153076">
      <w:pPr>
        <w:pStyle w:val="BodyText"/>
        <w:rPr>
          <w:lang w:eastAsia="fr-CA"/>
        </w:rPr>
      </w:pPr>
      <w:r w:rsidRPr="00153076">
        <w:rPr>
          <w:lang w:eastAsia="fr-CA"/>
        </w:rPr>
        <w:lastRenderedPageBreak/>
        <w:t xml:space="preserve">Additionally, I engaged with </w:t>
      </w:r>
      <w:r w:rsidRPr="00153076">
        <w:rPr>
          <w:b/>
          <w:bCs/>
          <w:lang w:eastAsia="fr-CA"/>
        </w:rPr>
        <w:t>developers, engineers, and architects</w:t>
      </w:r>
      <w:r w:rsidRPr="00153076">
        <w:rPr>
          <w:lang w:eastAsia="fr-CA"/>
        </w:rPr>
        <w:t xml:space="preserve"> to present my findings and ensure that my recommendations aligned with both their </w:t>
      </w:r>
      <w:r w:rsidRPr="00153076">
        <w:rPr>
          <w:b/>
          <w:bCs/>
          <w:lang w:eastAsia="fr-CA"/>
        </w:rPr>
        <w:t>design priorities</w:t>
      </w:r>
      <w:r w:rsidRPr="00153076">
        <w:rPr>
          <w:lang w:eastAsia="fr-CA"/>
        </w:rPr>
        <w:t xml:space="preserve"> and </w:t>
      </w:r>
      <w:r w:rsidRPr="00153076">
        <w:rPr>
          <w:b/>
          <w:bCs/>
          <w:lang w:eastAsia="fr-CA"/>
        </w:rPr>
        <w:t>budget constraints</w:t>
      </w:r>
      <w:r w:rsidRPr="00153076">
        <w:rPr>
          <w:lang w:eastAsia="fr-CA"/>
        </w:rPr>
        <w:t xml:space="preserve">. I provided </w:t>
      </w:r>
      <w:r w:rsidRPr="00153076">
        <w:rPr>
          <w:b/>
          <w:bCs/>
          <w:lang w:eastAsia="fr-CA"/>
        </w:rPr>
        <w:t>cost-benefit analyses</w:t>
      </w:r>
      <w:r w:rsidRPr="00153076">
        <w:rPr>
          <w:lang w:eastAsia="fr-CA"/>
        </w:rPr>
        <w:t xml:space="preserve"> that demonstrated how low-carbon material substitutions could achieve significant carbon reductions without inflating costs.</w:t>
      </w:r>
    </w:p>
    <w:p w14:paraId="62DDFDD2" w14:textId="77777777" w:rsidR="00153076" w:rsidRPr="00153076" w:rsidRDefault="00153076" w:rsidP="00153076">
      <w:pPr>
        <w:pStyle w:val="BodyText"/>
        <w:numPr>
          <w:ilvl w:val="0"/>
          <w:numId w:val="14"/>
        </w:numPr>
        <w:rPr>
          <w:b/>
          <w:bCs/>
          <w:lang w:eastAsia="fr-CA"/>
        </w:rPr>
      </w:pPr>
      <w:r w:rsidRPr="00153076">
        <w:rPr>
          <w:rFonts w:ascii="Segoe UI Emoji" w:hAnsi="Segoe UI Emoji" w:cs="Segoe UI Emoji"/>
          <w:b/>
          <w:bCs/>
          <w:lang w:eastAsia="fr-CA"/>
        </w:rPr>
        <w:t>✅</w:t>
      </w:r>
      <w:r w:rsidRPr="00153076">
        <w:rPr>
          <w:b/>
          <w:bCs/>
          <w:lang w:eastAsia="fr-CA"/>
        </w:rPr>
        <w:t xml:space="preserve"> Result:</w:t>
      </w:r>
    </w:p>
    <w:p w14:paraId="25CE4C4E" w14:textId="77BC265B" w:rsidR="00153076" w:rsidRDefault="00153076" w:rsidP="002844B6">
      <w:pPr>
        <w:pStyle w:val="BodyText"/>
        <w:rPr>
          <w:lang w:eastAsia="fr-CA"/>
        </w:rPr>
      </w:pPr>
      <w:r w:rsidRPr="00153076">
        <w:rPr>
          <w:lang w:eastAsia="fr-CA"/>
        </w:rPr>
        <w:t xml:space="preserve">The project achieved a </w:t>
      </w:r>
      <w:r>
        <w:rPr>
          <w:b/>
          <w:bCs/>
          <w:lang w:eastAsia="fr-CA"/>
        </w:rPr>
        <w:t>30</w:t>
      </w:r>
      <w:r w:rsidRPr="00153076">
        <w:rPr>
          <w:b/>
          <w:bCs/>
          <w:lang w:eastAsia="fr-CA"/>
        </w:rPr>
        <w:t>% reduction in upfront carbon emissions</w:t>
      </w:r>
      <w:r w:rsidRPr="00153076">
        <w:rPr>
          <w:lang w:eastAsia="fr-CA"/>
        </w:rPr>
        <w:t xml:space="preserve">, with recommendations for </w:t>
      </w:r>
      <w:r w:rsidRPr="00153076">
        <w:rPr>
          <w:b/>
          <w:bCs/>
          <w:lang w:eastAsia="fr-CA"/>
        </w:rPr>
        <w:t>further reductions</w:t>
      </w:r>
      <w:r w:rsidRPr="00153076">
        <w:rPr>
          <w:lang w:eastAsia="fr-CA"/>
        </w:rPr>
        <w:t xml:space="preserve"> through </w:t>
      </w:r>
      <w:r w:rsidRPr="00153076">
        <w:rPr>
          <w:b/>
          <w:bCs/>
          <w:lang w:eastAsia="fr-CA"/>
        </w:rPr>
        <w:t>procurement strategies</w:t>
      </w:r>
      <w:r w:rsidRPr="00153076">
        <w:rPr>
          <w:lang w:eastAsia="fr-CA"/>
        </w:rPr>
        <w:t xml:space="preserve">. Beyond the direct emissions savings, our work </w:t>
      </w:r>
      <w:r w:rsidRPr="00153076">
        <w:rPr>
          <w:b/>
          <w:bCs/>
          <w:lang w:eastAsia="fr-CA"/>
        </w:rPr>
        <w:t>shifted the client’s approach to sustainability</w:t>
      </w:r>
      <w:r w:rsidRPr="00153076">
        <w:rPr>
          <w:lang w:eastAsia="fr-CA"/>
        </w:rPr>
        <w:t xml:space="preserve">, embedding </w:t>
      </w:r>
      <w:r w:rsidRPr="00153076">
        <w:rPr>
          <w:b/>
          <w:bCs/>
          <w:lang w:eastAsia="fr-CA"/>
        </w:rPr>
        <w:t>whole-of-life environmental impact considerations</w:t>
      </w:r>
      <w:r w:rsidRPr="00153076">
        <w:rPr>
          <w:lang w:eastAsia="fr-CA"/>
        </w:rPr>
        <w:t xml:space="preserve"> into their </w:t>
      </w:r>
      <w:r w:rsidRPr="00153076">
        <w:rPr>
          <w:b/>
          <w:bCs/>
          <w:lang w:eastAsia="fr-CA"/>
        </w:rPr>
        <w:t>design development process</w:t>
      </w:r>
      <w:r w:rsidRPr="00153076">
        <w:rPr>
          <w:lang w:eastAsia="fr-CA"/>
        </w:rPr>
        <w:t>.</w:t>
      </w:r>
      <w:r>
        <w:rPr>
          <w:lang w:eastAsia="fr-CA"/>
        </w:rPr>
        <w:t xml:space="preserve"> As this was one of their first ever projecgts prioritising upfront carbon in this way.</w:t>
      </w:r>
    </w:p>
    <w:p w14:paraId="47FB8C15" w14:textId="7D4C6BC8" w:rsidR="00721B21" w:rsidRDefault="00721B21" w:rsidP="002844B6">
      <w:pPr>
        <w:pStyle w:val="BodyText"/>
        <w:rPr>
          <w:lang w:eastAsia="fr-CA"/>
        </w:rPr>
      </w:pPr>
      <w:r w:rsidRPr="00602309">
        <w:rPr>
          <w:b/>
          <w:bCs/>
          <w:lang w:eastAsia="fr-CA"/>
        </w:rPr>
        <w:t>Situation</w:t>
      </w:r>
      <w:r w:rsidRPr="00602309">
        <w:rPr>
          <w:lang w:eastAsia="fr-CA"/>
        </w:rPr>
        <w:t>: A developer sought to minimise the carbon footprint of a high-rise project in Sydney.</w:t>
      </w:r>
      <w:r w:rsidRPr="00602309">
        <w:rPr>
          <w:lang w:eastAsia="fr-CA"/>
        </w:rPr>
        <w:br/>
      </w:r>
      <w:r w:rsidRPr="00602309">
        <w:rPr>
          <w:b/>
          <w:bCs/>
          <w:lang w:eastAsia="fr-CA"/>
        </w:rPr>
        <w:t>Task</w:t>
      </w:r>
      <w:r w:rsidRPr="00602309">
        <w:rPr>
          <w:lang w:eastAsia="fr-CA"/>
        </w:rPr>
        <w:t>: My task was to perform an LCA to identify hotspots in embodied and operational carbon.</w:t>
      </w:r>
      <w:r w:rsidRPr="00602309">
        <w:rPr>
          <w:lang w:eastAsia="fr-CA"/>
        </w:rPr>
        <w:br/>
      </w:r>
      <w:r w:rsidRPr="00602309">
        <w:rPr>
          <w:b/>
          <w:bCs/>
          <w:lang w:eastAsia="fr-CA"/>
        </w:rPr>
        <w:t>Action</w:t>
      </w:r>
      <w:r w:rsidRPr="00602309">
        <w:rPr>
          <w:lang w:eastAsia="fr-CA"/>
        </w:rPr>
        <w:t>: Using OpenLCA, I modelled the environmental impact of building materials, energy use, and end-of-life scenarios.</w:t>
      </w:r>
      <w:r w:rsidRPr="00602309">
        <w:rPr>
          <w:lang w:eastAsia="fr-CA"/>
        </w:rPr>
        <w:br/>
      </w:r>
      <w:r w:rsidRPr="00602309">
        <w:rPr>
          <w:b/>
          <w:bCs/>
          <w:lang w:eastAsia="fr-CA"/>
        </w:rPr>
        <w:t>Result</w:t>
      </w:r>
      <w:r w:rsidRPr="00602309">
        <w:rPr>
          <w:lang w:eastAsia="fr-CA"/>
        </w:rPr>
        <w:t>: Recommendations led to a 15% reduction in embodied carbon by substituting materials and optimising building systems.</w:t>
      </w:r>
    </w:p>
    <w:p w14:paraId="1262859B" w14:textId="77777777" w:rsidR="0027114C" w:rsidRDefault="0027114C" w:rsidP="002844B6">
      <w:pPr>
        <w:pStyle w:val="BodyText"/>
        <w:rPr>
          <w:lang w:eastAsia="fr-CA"/>
        </w:rPr>
      </w:pPr>
    </w:p>
    <w:p w14:paraId="1E28E586" w14:textId="4E1D0AD6" w:rsidR="0027114C" w:rsidRPr="00602309" w:rsidRDefault="00153076" w:rsidP="00153076">
      <w:pPr>
        <w:pStyle w:val="Heading2"/>
      </w:pPr>
      <w:r>
        <w:t>Can</w:t>
      </w:r>
      <w:r w:rsidR="0027114C" w:rsidRPr="00602309">
        <w:t xml:space="preserve"> you share an example of a time you influenced stakeholder decisions through your analysis?</w:t>
      </w:r>
    </w:p>
    <w:p w14:paraId="5BF22859" w14:textId="77777777" w:rsidR="00153076" w:rsidRPr="00153076" w:rsidRDefault="00153076" w:rsidP="00153076">
      <w:pPr>
        <w:pStyle w:val="BodyText"/>
        <w:rPr>
          <w:b/>
          <w:bCs/>
          <w:lang w:eastAsia="fr-CA"/>
        </w:rPr>
      </w:pPr>
      <w:r w:rsidRPr="00153076">
        <w:rPr>
          <w:b/>
          <w:bCs/>
          <w:lang w:eastAsia="fr-CA"/>
        </w:rPr>
        <w:t>One of the most significant examples of influencing stakeholder decisions through my analysis was during a high-rise LCA project in Sydney, where my work helped shape material procurement strategies to balance carbon reductions with commercial priorities.</w:t>
      </w:r>
    </w:p>
    <w:p w14:paraId="7402B672" w14:textId="77777777" w:rsidR="00153076" w:rsidRPr="00153076" w:rsidRDefault="00153076" w:rsidP="00153076">
      <w:pPr>
        <w:pStyle w:val="BodyText"/>
        <w:rPr>
          <w:b/>
          <w:bCs/>
          <w:lang w:eastAsia="fr-CA"/>
        </w:rPr>
      </w:pPr>
      <w:r w:rsidRPr="00153076">
        <w:rPr>
          <w:b/>
          <w:bCs/>
          <w:lang w:eastAsia="fr-CA"/>
        </w:rPr>
        <w:pict w14:anchorId="06934CB3">
          <v:rect id="_x0000_i1025" style="width:0;height:1.5pt" o:hralign="center" o:hrstd="t" o:hr="t" fillcolor="#a0a0a0" stroked="f"/>
        </w:pict>
      </w:r>
    </w:p>
    <w:p w14:paraId="271E24A2" w14:textId="77777777" w:rsidR="00153076" w:rsidRPr="00153076" w:rsidRDefault="00153076" w:rsidP="00153076">
      <w:pPr>
        <w:pStyle w:val="BodyText"/>
        <w:numPr>
          <w:ilvl w:val="0"/>
          <w:numId w:val="14"/>
        </w:numPr>
        <w:rPr>
          <w:b/>
          <w:bCs/>
          <w:lang w:eastAsia="fr-CA"/>
        </w:rPr>
      </w:pPr>
      <w:r w:rsidRPr="00153076">
        <w:rPr>
          <w:b/>
          <w:bCs/>
          <w:lang w:eastAsia="fr-CA"/>
        </w:rPr>
        <w:t>STAR Breakdown:</w:t>
      </w:r>
    </w:p>
    <w:p w14:paraId="4A702003" w14:textId="1DA7CBE8" w:rsidR="00153076" w:rsidRPr="00153076" w:rsidRDefault="00153076" w:rsidP="00153076">
      <w:pPr>
        <w:pStyle w:val="BodyText"/>
        <w:rPr>
          <w:b/>
          <w:bCs/>
          <w:lang w:eastAsia="fr-CA"/>
        </w:rPr>
      </w:pPr>
      <w:r w:rsidRPr="00153076">
        <w:rPr>
          <w:b/>
          <w:bCs/>
          <w:lang w:eastAsia="fr-CA"/>
        </w:rPr>
        <w:t>Situation:</w:t>
      </w:r>
    </w:p>
    <w:p w14:paraId="4A88DFAB" w14:textId="77777777" w:rsidR="00153076" w:rsidRPr="00153076" w:rsidRDefault="00153076" w:rsidP="00153076">
      <w:pPr>
        <w:pStyle w:val="BodyText"/>
        <w:rPr>
          <w:b/>
          <w:bCs/>
          <w:lang w:eastAsia="fr-CA"/>
        </w:rPr>
      </w:pPr>
      <w:r w:rsidRPr="00153076">
        <w:rPr>
          <w:b/>
          <w:bCs/>
          <w:lang w:eastAsia="fr-CA"/>
        </w:rPr>
        <w:t>A developer engaged WSP to conduct a detailed LCA for a high-rise project in Sydney, seeking actionable insights to reduce upfront carbon emissions and meet ESG-driven expectations from investors.</w:t>
      </w:r>
    </w:p>
    <w:p w14:paraId="7FF96F05" w14:textId="67D282D8" w:rsidR="00153076" w:rsidRPr="00153076" w:rsidRDefault="00153076" w:rsidP="00153076">
      <w:pPr>
        <w:pStyle w:val="BodyText"/>
        <w:rPr>
          <w:b/>
          <w:bCs/>
          <w:lang w:eastAsia="fr-CA"/>
        </w:rPr>
      </w:pPr>
      <w:r w:rsidRPr="00153076">
        <w:rPr>
          <w:b/>
          <w:bCs/>
          <w:lang w:eastAsia="fr-CA"/>
        </w:rPr>
        <w:t>Task:</w:t>
      </w:r>
    </w:p>
    <w:p w14:paraId="1F251319" w14:textId="77777777" w:rsidR="00153076" w:rsidRPr="00153076" w:rsidRDefault="00153076" w:rsidP="00153076">
      <w:pPr>
        <w:pStyle w:val="BodyText"/>
        <w:rPr>
          <w:b/>
          <w:bCs/>
          <w:lang w:eastAsia="fr-CA"/>
        </w:rPr>
      </w:pPr>
      <w:r w:rsidRPr="00153076">
        <w:rPr>
          <w:b/>
          <w:bCs/>
          <w:lang w:eastAsia="fr-CA"/>
        </w:rPr>
        <w:t>I was tasked with identifying carbon hotspots and providing recommendations on low-carbon material procurement that would achieve meaningful reductions in the project’s carbon footprint.</w:t>
      </w:r>
    </w:p>
    <w:p w14:paraId="6C5A585B" w14:textId="6AB229E6" w:rsidR="00153076" w:rsidRPr="00153076" w:rsidRDefault="00153076" w:rsidP="00153076">
      <w:pPr>
        <w:pStyle w:val="BodyText"/>
        <w:rPr>
          <w:b/>
          <w:bCs/>
          <w:lang w:eastAsia="fr-CA"/>
        </w:rPr>
      </w:pPr>
      <w:r w:rsidRPr="00153076">
        <w:rPr>
          <w:b/>
          <w:bCs/>
          <w:lang w:eastAsia="fr-CA"/>
        </w:rPr>
        <w:t>Action:</w:t>
      </w:r>
    </w:p>
    <w:p w14:paraId="60FC96B0" w14:textId="77777777" w:rsidR="00153076" w:rsidRPr="00153076" w:rsidRDefault="00153076" w:rsidP="00153076">
      <w:pPr>
        <w:pStyle w:val="BodyText"/>
        <w:rPr>
          <w:b/>
          <w:bCs/>
          <w:lang w:eastAsia="fr-CA"/>
        </w:rPr>
      </w:pPr>
      <w:r w:rsidRPr="00153076">
        <w:rPr>
          <w:b/>
          <w:bCs/>
          <w:lang w:eastAsia="fr-CA"/>
        </w:rPr>
        <w:t>Through detailed LCA modelling using eTool, I:</w:t>
      </w:r>
    </w:p>
    <w:p w14:paraId="552DD30D" w14:textId="77777777" w:rsidR="00153076" w:rsidRPr="00153076" w:rsidRDefault="00153076">
      <w:pPr>
        <w:pStyle w:val="BodyText"/>
        <w:numPr>
          <w:ilvl w:val="0"/>
          <w:numId w:val="54"/>
        </w:numPr>
        <w:rPr>
          <w:b/>
          <w:bCs/>
          <w:lang w:eastAsia="fr-CA"/>
        </w:rPr>
      </w:pPr>
      <w:r w:rsidRPr="00153076">
        <w:rPr>
          <w:b/>
          <w:bCs/>
          <w:lang w:eastAsia="fr-CA"/>
        </w:rPr>
        <w:t>Worked closely with concrete suppliers to create custom reference case mixes with specific SCM rates, ensuring fair and accurate comparisons.</w:t>
      </w:r>
    </w:p>
    <w:p w14:paraId="5A066FE4" w14:textId="77777777" w:rsidR="00153076" w:rsidRPr="00153076" w:rsidRDefault="00153076">
      <w:pPr>
        <w:pStyle w:val="BodyText"/>
        <w:numPr>
          <w:ilvl w:val="0"/>
          <w:numId w:val="54"/>
        </w:numPr>
        <w:rPr>
          <w:b/>
          <w:bCs/>
          <w:lang w:eastAsia="fr-CA"/>
        </w:rPr>
      </w:pPr>
      <w:r w:rsidRPr="00153076">
        <w:rPr>
          <w:b/>
          <w:bCs/>
          <w:lang w:eastAsia="fr-CA"/>
        </w:rPr>
        <w:t>Identified hotspots in concrete and steel. I explored various steel procurement options, comparing low-carbon steel from Sweden with locally produced steel, balancing the lower emissions of imported steel against the co-benefits of supporting local industries and improving supply chain resilience.</w:t>
      </w:r>
    </w:p>
    <w:p w14:paraId="43FF5352" w14:textId="77777777" w:rsidR="00153076" w:rsidRPr="00153076" w:rsidRDefault="00153076">
      <w:pPr>
        <w:pStyle w:val="BodyText"/>
        <w:numPr>
          <w:ilvl w:val="0"/>
          <w:numId w:val="54"/>
        </w:numPr>
        <w:rPr>
          <w:b/>
          <w:bCs/>
          <w:lang w:eastAsia="fr-CA"/>
        </w:rPr>
      </w:pPr>
      <w:r w:rsidRPr="00153076">
        <w:rPr>
          <w:b/>
          <w:bCs/>
          <w:lang w:eastAsia="fr-CA"/>
        </w:rPr>
        <w:t>Assessed whole-of-life environmental impacts beyond carbon, including ozone depletion, photochemical smog, and acidification potential, providing stakeholders with a comprehensive understanding of their environmental footprint.</w:t>
      </w:r>
    </w:p>
    <w:p w14:paraId="352C544B" w14:textId="77777777" w:rsidR="00153076" w:rsidRPr="00153076" w:rsidRDefault="00153076">
      <w:pPr>
        <w:pStyle w:val="BodyText"/>
        <w:numPr>
          <w:ilvl w:val="0"/>
          <w:numId w:val="54"/>
        </w:numPr>
        <w:rPr>
          <w:b/>
          <w:bCs/>
          <w:lang w:eastAsia="fr-CA"/>
        </w:rPr>
      </w:pPr>
      <w:r w:rsidRPr="00153076">
        <w:rPr>
          <w:b/>
          <w:bCs/>
          <w:lang w:eastAsia="fr-CA"/>
        </w:rPr>
        <w:t>Developed custom graphing tools and Python scripts to automate the download of LCA data from eTool, streamlining the analysis process for future projects.</w:t>
      </w:r>
    </w:p>
    <w:p w14:paraId="00AAA37B" w14:textId="60AA2862" w:rsidR="00153076" w:rsidRPr="00153076" w:rsidRDefault="00153076" w:rsidP="00153076">
      <w:pPr>
        <w:pStyle w:val="BodyText"/>
        <w:rPr>
          <w:b/>
          <w:bCs/>
          <w:lang w:eastAsia="fr-CA"/>
        </w:rPr>
      </w:pPr>
      <w:r w:rsidRPr="00153076">
        <w:rPr>
          <w:b/>
          <w:bCs/>
          <w:lang w:eastAsia="fr-CA"/>
        </w:rPr>
        <w:t>Result:</w:t>
      </w:r>
    </w:p>
    <w:p w14:paraId="2D4E5E2E" w14:textId="77777777" w:rsidR="00153076" w:rsidRPr="00153076" w:rsidRDefault="00153076" w:rsidP="00153076">
      <w:pPr>
        <w:pStyle w:val="BodyText"/>
        <w:rPr>
          <w:b/>
          <w:bCs/>
          <w:lang w:eastAsia="fr-CA"/>
        </w:rPr>
      </w:pPr>
      <w:r w:rsidRPr="00153076">
        <w:rPr>
          <w:b/>
          <w:bCs/>
          <w:lang w:eastAsia="fr-CA"/>
        </w:rPr>
        <w:t>The client adopted several recommendations from my analysis, including:</w:t>
      </w:r>
    </w:p>
    <w:p w14:paraId="327FE2E7" w14:textId="77777777" w:rsidR="00153076" w:rsidRPr="00153076" w:rsidRDefault="00153076">
      <w:pPr>
        <w:pStyle w:val="BodyText"/>
        <w:numPr>
          <w:ilvl w:val="0"/>
          <w:numId w:val="55"/>
        </w:numPr>
        <w:rPr>
          <w:b/>
          <w:bCs/>
          <w:lang w:eastAsia="fr-CA"/>
        </w:rPr>
      </w:pPr>
      <w:r w:rsidRPr="00153076">
        <w:rPr>
          <w:b/>
          <w:bCs/>
          <w:lang w:eastAsia="fr-CA"/>
        </w:rPr>
        <w:t>Switching to low-carbon concrete mixes.</w:t>
      </w:r>
    </w:p>
    <w:p w14:paraId="6F30953D" w14:textId="77777777" w:rsidR="00153076" w:rsidRPr="00153076" w:rsidRDefault="00153076">
      <w:pPr>
        <w:pStyle w:val="BodyText"/>
        <w:numPr>
          <w:ilvl w:val="0"/>
          <w:numId w:val="55"/>
        </w:numPr>
        <w:rPr>
          <w:b/>
          <w:bCs/>
          <w:lang w:eastAsia="fr-CA"/>
        </w:rPr>
      </w:pPr>
      <w:r w:rsidRPr="00153076">
        <w:rPr>
          <w:b/>
          <w:bCs/>
          <w:lang w:eastAsia="fr-CA"/>
        </w:rPr>
        <w:t>Revising steel procurement strategies to balance environmental and commercial considerations.</w:t>
      </w:r>
    </w:p>
    <w:p w14:paraId="35DA3B23" w14:textId="77777777" w:rsidR="00153076" w:rsidRPr="00153076" w:rsidRDefault="00153076">
      <w:pPr>
        <w:pStyle w:val="BodyText"/>
        <w:numPr>
          <w:ilvl w:val="0"/>
          <w:numId w:val="55"/>
        </w:numPr>
        <w:rPr>
          <w:b/>
          <w:bCs/>
          <w:lang w:eastAsia="fr-CA"/>
        </w:rPr>
      </w:pPr>
      <w:r w:rsidRPr="00153076">
        <w:rPr>
          <w:b/>
          <w:bCs/>
          <w:lang w:eastAsia="fr-CA"/>
        </w:rPr>
        <w:lastRenderedPageBreak/>
        <w:t>Embedding whole-of-life sustainability goals into their future design processes.</w:t>
      </w:r>
    </w:p>
    <w:p w14:paraId="101B743A" w14:textId="0B850FF9" w:rsidR="00153076" w:rsidRPr="00153076" w:rsidRDefault="00153076" w:rsidP="00153076">
      <w:pPr>
        <w:pStyle w:val="BodyText"/>
        <w:rPr>
          <w:b/>
          <w:bCs/>
          <w:lang w:eastAsia="fr-CA"/>
        </w:rPr>
      </w:pPr>
      <w:r w:rsidRPr="00153076">
        <w:rPr>
          <w:b/>
          <w:bCs/>
          <w:lang w:eastAsia="fr-CA"/>
        </w:rPr>
        <w:t>My work not only reduced the project’s</w:t>
      </w:r>
      <w:r>
        <w:rPr>
          <w:b/>
          <w:bCs/>
          <w:lang w:eastAsia="fr-CA"/>
        </w:rPr>
        <w:t xml:space="preserve"> upfront</w:t>
      </w:r>
      <w:r w:rsidRPr="00153076">
        <w:rPr>
          <w:b/>
          <w:bCs/>
          <w:lang w:eastAsia="fr-CA"/>
        </w:rPr>
        <w:t xml:space="preserve"> carbon footprint by </w:t>
      </w:r>
      <w:r>
        <w:rPr>
          <w:b/>
          <w:bCs/>
          <w:lang w:eastAsia="fr-CA"/>
        </w:rPr>
        <w:t>30</w:t>
      </w:r>
      <w:r w:rsidRPr="00153076">
        <w:rPr>
          <w:b/>
          <w:bCs/>
          <w:lang w:eastAsia="fr-CA"/>
        </w:rPr>
        <w:t>% but also influenced the client’s long-term sustainability strategy, demonstrating the value of robust LCA data in shaping procurement decisions.</w:t>
      </w:r>
    </w:p>
    <w:p w14:paraId="07F619B6" w14:textId="77777777" w:rsidR="00153076" w:rsidRDefault="00153076" w:rsidP="0027114C">
      <w:pPr>
        <w:pStyle w:val="BodyText"/>
        <w:rPr>
          <w:b/>
          <w:bCs/>
          <w:lang w:eastAsia="fr-CA"/>
        </w:rPr>
      </w:pPr>
    </w:p>
    <w:p w14:paraId="21F9F5DC" w14:textId="14792E68" w:rsidR="0027114C" w:rsidRPr="00602309" w:rsidRDefault="0027114C" w:rsidP="0027114C">
      <w:pPr>
        <w:pStyle w:val="BodyText"/>
        <w:rPr>
          <w:lang w:eastAsia="fr-CA"/>
        </w:rPr>
      </w:pPr>
      <w:r w:rsidRPr="00602309">
        <w:rPr>
          <w:b/>
          <w:bCs/>
          <w:lang w:eastAsia="fr-CA"/>
        </w:rPr>
        <w:t>Guidance</w:t>
      </w:r>
      <w:r w:rsidRPr="00602309">
        <w:rPr>
          <w:lang w:eastAsia="fr-CA"/>
        </w:rPr>
        <w:t>: Highlight technical skills and their practical impact.</w:t>
      </w:r>
    </w:p>
    <w:p w14:paraId="0D59CAE6" w14:textId="77777777" w:rsidR="0027114C" w:rsidRPr="00602309" w:rsidRDefault="0027114C" w:rsidP="0027114C">
      <w:pPr>
        <w:pStyle w:val="BodyText"/>
        <w:rPr>
          <w:lang w:eastAsia="fr-CA"/>
        </w:rPr>
      </w:pPr>
      <w:r w:rsidRPr="00602309">
        <w:rPr>
          <w:b/>
          <w:bCs/>
          <w:lang w:eastAsia="fr-CA"/>
        </w:rPr>
        <w:t>Response Example</w:t>
      </w:r>
      <w:r w:rsidRPr="00602309">
        <w:rPr>
          <w:lang w:eastAsia="fr-CA"/>
        </w:rPr>
        <w:t>:</w:t>
      </w:r>
    </w:p>
    <w:p w14:paraId="48C98217" w14:textId="77777777" w:rsidR="0027114C" w:rsidRPr="00602309" w:rsidRDefault="0027114C">
      <w:pPr>
        <w:pStyle w:val="BodyText"/>
        <w:numPr>
          <w:ilvl w:val="0"/>
          <w:numId w:val="24"/>
        </w:numPr>
        <w:rPr>
          <w:lang w:eastAsia="fr-CA"/>
        </w:rPr>
      </w:pPr>
      <w:r w:rsidRPr="00602309">
        <w:rPr>
          <w:b/>
          <w:bCs/>
          <w:lang w:eastAsia="fr-CA"/>
        </w:rPr>
        <w:t>Situation</w:t>
      </w:r>
      <w:r w:rsidRPr="00602309">
        <w:rPr>
          <w:lang w:eastAsia="fr-CA"/>
        </w:rPr>
        <w:t>: At WSP, I conducted a carbon assessment for a major high-rise development project.</w:t>
      </w:r>
    </w:p>
    <w:p w14:paraId="75909075" w14:textId="77777777" w:rsidR="0027114C" w:rsidRPr="00602309" w:rsidRDefault="0027114C">
      <w:pPr>
        <w:pStyle w:val="BodyText"/>
        <w:numPr>
          <w:ilvl w:val="0"/>
          <w:numId w:val="24"/>
        </w:numPr>
        <w:rPr>
          <w:lang w:eastAsia="fr-CA"/>
        </w:rPr>
      </w:pPr>
      <w:r w:rsidRPr="00602309">
        <w:rPr>
          <w:b/>
          <w:bCs/>
          <w:lang w:eastAsia="fr-CA"/>
        </w:rPr>
        <w:t>Task</w:t>
      </w:r>
      <w:r w:rsidRPr="00602309">
        <w:rPr>
          <w:lang w:eastAsia="fr-CA"/>
        </w:rPr>
        <w:t>: My task was to calculate potential emission reductions and propose sustainable procurement options.</w:t>
      </w:r>
    </w:p>
    <w:p w14:paraId="4602CC1E" w14:textId="77777777" w:rsidR="0027114C" w:rsidRPr="00602309" w:rsidRDefault="0027114C">
      <w:pPr>
        <w:pStyle w:val="BodyText"/>
        <w:numPr>
          <w:ilvl w:val="0"/>
          <w:numId w:val="24"/>
        </w:numPr>
        <w:rPr>
          <w:lang w:eastAsia="fr-CA"/>
        </w:rPr>
      </w:pPr>
      <w:r w:rsidRPr="00602309">
        <w:rPr>
          <w:b/>
          <w:bCs/>
          <w:lang w:eastAsia="fr-CA"/>
        </w:rPr>
        <w:t>Action</w:t>
      </w:r>
      <w:r w:rsidRPr="00602309">
        <w:rPr>
          <w:lang w:eastAsia="fr-CA"/>
        </w:rPr>
        <w:t>: I researched innovative building materials and practices, calculated their carbon footprints, and presented a cost-benefit analysis to developers, engineers, and architects.</w:t>
      </w:r>
    </w:p>
    <w:p w14:paraId="745D7F39" w14:textId="77777777" w:rsidR="0027114C" w:rsidRPr="00602309" w:rsidRDefault="0027114C">
      <w:pPr>
        <w:pStyle w:val="BodyText"/>
        <w:numPr>
          <w:ilvl w:val="0"/>
          <w:numId w:val="24"/>
        </w:numPr>
        <w:rPr>
          <w:lang w:eastAsia="fr-CA"/>
        </w:rPr>
      </w:pPr>
      <w:r w:rsidRPr="00602309">
        <w:rPr>
          <w:b/>
          <w:bCs/>
          <w:lang w:eastAsia="fr-CA"/>
        </w:rPr>
        <w:t>Result</w:t>
      </w:r>
      <w:r w:rsidRPr="00602309">
        <w:rPr>
          <w:lang w:eastAsia="fr-CA"/>
        </w:rPr>
        <w:t>: My analysis led to the adoption of low-carbon materials, reducing the project’s overall emissions while maintaining budget constraints.</w:t>
      </w:r>
    </w:p>
    <w:p w14:paraId="32A6BA0E" w14:textId="77777777" w:rsidR="0027114C" w:rsidRPr="002844B6" w:rsidRDefault="0027114C" w:rsidP="002844B6">
      <w:pPr>
        <w:pStyle w:val="BodyText"/>
        <w:rPr>
          <w:lang w:eastAsia="fr-CA"/>
        </w:rPr>
      </w:pPr>
    </w:p>
    <w:p w14:paraId="3EA0392A" w14:textId="77777777" w:rsidR="003A329F" w:rsidRDefault="003A329F" w:rsidP="002844B6">
      <w:pPr>
        <w:pStyle w:val="Heading2"/>
      </w:pPr>
      <w:bookmarkStart w:id="26" w:name="_Toc186462529"/>
      <w:r w:rsidRPr="003A329F">
        <w:t>What is your experience with energy efficiency measures or renewable energy procurement?</w:t>
      </w:r>
      <w:bookmarkEnd w:id="26"/>
    </w:p>
    <w:p w14:paraId="268A291B" w14:textId="3D644F74" w:rsidR="0022581E" w:rsidRDefault="0022581E" w:rsidP="0022581E">
      <w:pPr>
        <w:pStyle w:val="BodyText"/>
        <w:rPr>
          <w:lang w:eastAsia="fr-CA"/>
        </w:rPr>
      </w:pPr>
      <w:r w:rsidRPr="00602309">
        <w:rPr>
          <w:lang w:eastAsia="fr-CA"/>
        </w:rPr>
        <w:t xml:space="preserve">I’ve advised clients on energy efficiency strategies, including retrofitting HVAC systems and optimising building operations. For renewable energy procurement, I’ve helped clients navigate </w:t>
      </w:r>
      <w:r w:rsidR="000303A0">
        <w:rPr>
          <w:lang w:eastAsia="fr-CA"/>
        </w:rPr>
        <w:t>GreenPower (a Purchase Power Agreement) needs based on their emission and or upfront carbon profile</w:t>
      </w:r>
      <w:r w:rsidRPr="00602309">
        <w:rPr>
          <w:lang w:eastAsia="fr-CA"/>
        </w:rPr>
        <w:t xml:space="preserve"> a</w:t>
      </w:r>
      <w:r w:rsidR="000303A0">
        <w:rPr>
          <w:lang w:eastAsia="fr-CA"/>
        </w:rPr>
        <w:t>long side</w:t>
      </w:r>
      <w:r w:rsidRPr="00602309">
        <w:rPr>
          <w:lang w:eastAsia="fr-CA"/>
        </w:rPr>
        <w:t xml:space="preserve"> on-site solar installations.</w:t>
      </w:r>
    </w:p>
    <w:p w14:paraId="7E7BAF54" w14:textId="70FE7E77" w:rsidR="00721B21" w:rsidRDefault="00721B21" w:rsidP="0022581E">
      <w:pPr>
        <w:pStyle w:val="BodyText"/>
        <w:rPr>
          <w:lang w:eastAsia="fr-CA"/>
        </w:rPr>
      </w:pPr>
      <w:r w:rsidRPr="00602309">
        <w:rPr>
          <w:b/>
          <w:bCs/>
          <w:lang w:eastAsia="fr-CA"/>
        </w:rPr>
        <w:t>Situation</w:t>
      </w:r>
      <w:r w:rsidRPr="00602309">
        <w:rPr>
          <w:lang w:eastAsia="fr-CA"/>
        </w:rPr>
        <w:t>: A retail client wanted to lower operational costs and reduce emissions.</w:t>
      </w:r>
      <w:r w:rsidRPr="00602309">
        <w:rPr>
          <w:lang w:eastAsia="fr-CA"/>
        </w:rPr>
        <w:br/>
      </w:r>
      <w:r w:rsidRPr="00602309">
        <w:rPr>
          <w:b/>
          <w:bCs/>
          <w:lang w:eastAsia="fr-CA"/>
        </w:rPr>
        <w:t>Task</w:t>
      </w:r>
      <w:r w:rsidRPr="00602309">
        <w:rPr>
          <w:lang w:eastAsia="fr-CA"/>
        </w:rPr>
        <w:t xml:space="preserve">: My role was to assess energy efficiency opportunities and explore renewable </w:t>
      </w:r>
      <w:r w:rsidRPr="00602309">
        <w:rPr>
          <w:lang w:eastAsia="fr-CA"/>
        </w:rPr>
        <w:t>energy procurement options.</w:t>
      </w:r>
      <w:r w:rsidRPr="00602309">
        <w:rPr>
          <w:lang w:eastAsia="fr-CA"/>
        </w:rPr>
        <w:br/>
      </w:r>
      <w:r w:rsidRPr="00602309">
        <w:rPr>
          <w:b/>
          <w:bCs/>
          <w:lang w:eastAsia="fr-CA"/>
        </w:rPr>
        <w:t>Action</w:t>
      </w:r>
      <w:r w:rsidRPr="00602309">
        <w:rPr>
          <w:lang w:eastAsia="fr-CA"/>
        </w:rPr>
        <w:t>: I identified HVAC upgrades, implemented lighting retrofits, and facilitated a Power Purchase Agreement for solar energy.</w:t>
      </w:r>
      <w:r w:rsidRPr="00602309">
        <w:rPr>
          <w:lang w:eastAsia="fr-CA"/>
        </w:rPr>
        <w:br/>
      </w:r>
      <w:r w:rsidRPr="00602309">
        <w:rPr>
          <w:b/>
          <w:bCs/>
          <w:lang w:eastAsia="fr-CA"/>
        </w:rPr>
        <w:t>Result</w:t>
      </w:r>
      <w:r w:rsidRPr="00602309">
        <w:rPr>
          <w:lang w:eastAsia="fr-CA"/>
        </w:rPr>
        <w:t>: These measures reduced energy costs by 10% and Scope 2 emissions by 20%.</w:t>
      </w:r>
    </w:p>
    <w:p w14:paraId="2D1D1D00" w14:textId="0758CDC7" w:rsidR="0027114C" w:rsidRPr="0050708A" w:rsidRDefault="0027114C" w:rsidP="0027114C">
      <w:pPr>
        <w:pStyle w:val="BodyText"/>
        <w:rPr>
          <w:b/>
          <w:bCs/>
          <w:lang w:eastAsia="fr-CA"/>
        </w:rPr>
      </w:pPr>
      <w:r>
        <w:rPr>
          <w:b/>
          <w:bCs/>
          <w:lang w:eastAsia="fr-CA"/>
        </w:rPr>
        <w:t xml:space="preserve">Alt </w:t>
      </w:r>
      <w:r w:rsidRPr="0050708A">
        <w:rPr>
          <w:b/>
          <w:bCs/>
          <w:lang w:eastAsia="fr-CA"/>
        </w:rPr>
        <w:t>What strategies have you developed for achieving energy or resource reductions?</w:t>
      </w:r>
    </w:p>
    <w:p w14:paraId="50EE4B29" w14:textId="77777777" w:rsidR="0027114C" w:rsidRPr="0050708A" w:rsidRDefault="0027114C">
      <w:pPr>
        <w:pStyle w:val="BodyText"/>
        <w:numPr>
          <w:ilvl w:val="0"/>
          <w:numId w:val="48"/>
        </w:numPr>
        <w:rPr>
          <w:lang w:eastAsia="fr-CA"/>
        </w:rPr>
      </w:pPr>
      <w:r w:rsidRPr="0050708A">
        <w:rPr>
          <w:b/>
          <w:bCs/>
          <w:lang w:eastAsia="fr-CA"/>
        </w:rPr>
        <w:t>Why It’s Critical</w:t>
      </w:r>
      <w:r w:rsidRPr="0050708A">
        <w:rPr>
          <w:lang w:eastAsia="fr-CA"/>
        </w:rPr>
        <w:t>: Demonstrates technical expertise and ability to deliver real-world results.</w:t>
      </w:r>
    </w:p>
    <w:p w14:paraId="60C64CA5" w14:textId="77777777" w:rsidR="0027114C" w:rsidRPr="0050708A" w:rsidRDefault="0027114C" w:rsidP="0027114C">
      <w:pPr>
        <w:pStyle w:val="BodyText"/>
        <w:rPr>
          <w:lang w:eastAsia="fr-CA"/>
        </w:rPr>
      </w:pPr>
      <w:r w:rsidRPr="0050708A">
        <w:rPr>
          <w:b/>
          <w:bCs/>
          <w:lang w:eastAsia="fr-CA"/>
        </w:rPr>
        <w:t>Expanded Response in STAR Format</w:t>
      </w:r>
      <w:r w:rsidRPr="0050708A">
        <w:rPr>
          <w:lang w:eastAsia="fr-CA"/>
        </w:rPr>
        <w:t>:</w:t>
      </w:r>
    </w:p>
    <w:p w14:paraId="32772D3C" w14:textId="77777777" w:rsidR="0027114C" w:rsidRPr="0050708A" w:rsidRDefault="0027114C">
      <w:pPr>
        <w:pStyle w:val="BodyText"/>
        <w:numPr>
          <w:ilvl w:val="0"/>
          <w:numId w:val="49"/>
        </w:numPr>
        <w:rPr>
          <w:lang w:eastAsia="fr-CA"/>
        </w:rPr>
      </w:pPr>
      <w:r w:rsidRPr="0050708A">
        <w:rPr>
          <w:b/>
          <w:bCs/>
          <w:lang w:eastAsia="fr-CA"/>
        </w:rPr>
        <w:t>Situation</w:t>
      </w:r>
      <w:r w:rsidRPr="0050708A">
        <w:rPr>
          <w:lang w:eastAsia="fr-CA"/>
        </w:rPr>
        <w:t>: A client’s office portfolio had inconsistent energy performance across sites.</w:t>
      </w:r>
    </w:p>
    <w:p w14:paraId="210F21BA" w14:textId="77777777" w:rsidR="0027114C" w:rsidRPr="0050708A" w:rsidRDefault="0027114C">
      <w:pPr>
        <w:pStyle w:val="BodyText"/>
        <w:numPr>
          <w:ilvl w:val="0"/>
          <w:numId w:val="49"/>
        </w:numPr>
        <w:rPr>
          <w:lang w:eastAsia="fr-CA"/>
        </w:rPr>
      </w:pPr>
      <w:r w:rsidRPr="0050708A">
        <w:rPr>
          <w:b/>
          <w:bCs/>
          <w:lang w:eastAsia="fr-CA"/>
        </w:rPr>
        <w:t>Task</w:t>
      </w:r>
      <w:r w:rsidRPr="0050708A">
        <w:rPr>
          <w:lang w:eastAsia="fr-CA"/>
        </w:rPr>
        <w:t>: Design a strategy to reduce energy consumption by 10% across all sites within two years.</w:t>
      </w:r>
    </w:p>
    <w:p w14:paraId="5C8DA89F" w14:textId="77777777" w:rsidR="0027114C" w:rsidRPr="0050708A" w:rsidRDefault="0027114C">
      <w:pPr>
        <w:pStyle w:val="BodyText"/>
        <w:numPr>
          <w:ilvl w:val="0"/>
          <w:numId w:val="49"/>
        </w:numPr>
        <w:rPr>
          <w:lang w:eastAsia="fr-CA"/>
        </w:rPr>
      </w:pPr>
      <w:r w:rsidRPr="0050708A">
        <w:rPr>
          <w:b/>
          <w:bCs/>
          <w:lang w:eastAsia="fr-CA"/>
        </w:rPr>
        <w:t>Action</w:t>
      </w:r>
      <w:r w:rsidRPr="0050708A">
        <w:rPr>
          <w:lang w:eastAsia="fr-CA"/>
        </w:rPr>
        <w:t xml:space="preserve">: </w:t>
      </w:r>
    </w:p>
    <w:p w14:paraId="418AC39D" w14:textId="77777777" w:rsidR="0027114C" w:rsidRPr="0050708A" w:rsidRDefault="0027114C">
      <w:pPr>
        <w:pStyle w:val="BodyText"/>
        <w:numPr>
          <w:ilvl w:val="1"/>
          <w:numId w:val="49"/>
        </w:numPr>
        <w:rPr>
          <w:lang w:eastAsia="fr-CA"/>
        </w:rPr>
      </w:pPr>
      <w:r w:rsidRPr="0050708A">
        <w:rPr>
          <w:lang w:eastAsia="fr-CA"/>
        </w:rPr>
        <w:t>Conducted energy audits to identify low-hanging fruit and high-impact opportunities.</w:t>
      </w:r>
    </w:p>
    <w:p w14:paraId="037F2E70" w14:textId="77777777" w:rsidR="0027114C" w:rsidRPr="0050708A" w:rsidRDefault="0027114C">
      <w:pPr>
        <w:pStyle w:val="BodyText"/>
        <w:numPr>
          <w:ilvl w:val="1"/>
          <w:numId w:val="49"/>
        </w:numPr>
        <w:rPr>
          <w:lang w:eastAsia="fr-CA"/>
        </w:rPr>
      </w:pPr>
      <w:r w:rsidRPr="0050708A">
        <w:rPr>
          <w:lang w:eastAsia="fr-CA"/>
        </w:rPr>
        <w:t>Recommended behavioural changes (e.g., optimised HVAC settings) and capital investments (e.g., LED retrofits, solar panels).</w:t>
      </w:r>
    </w:p>
    <w:p w14:paraId="41252E58" w14:textId="77777777" w:rsidR="0027114C" w:rsidRPr="0050708A" w:rsidRDefault="0027114C">
      <w:pPr>
        <w:pStyle w:val="BodyText"/>
        <w:numPr>
          <w:ilvl w:val="1"/>
          <w:numId w:val="49"/>
        </w:numPr>
        <w:rPr>
          <w:lang w:eastAsia="fr-CA"/>
        </w:rPr>
      </w:pPr>
      <w:r w:rsidRPr="0050708A">
        <w:rPr>
          <w:lang w:eastAsia="fr-CA"/>
        </w:rPr>
        <w:t>Introduced a dashboard to track site performance, ensuring transparency and accountability.</w:t>
      </w:r>
    </w:p>
    <w:p w14:paraId="4A6FAD86" w14:textId="77777777" w:rsidR="0027114C" w:rsidRPr="0050708A" w:rsidRDefault="0027114C">
      <w:pPr>
        <w:pStyle w:val="BodyText"/>
        <w:numPr>
          <w:ilvl w:val="0"/>
          <w:numId w:val="49"/>
        </w:numPr>
        <w:rPr>
          <w:lang w:eastAsia="fr-CA"/>
        </w:rPr>
      </w:pPr>
      <w:r w:rsidRPr="0050708A">
        <w:rPr>
          <w:b/>
          <w:bCs/>
          <w:lang w:eastAsia="fr-CA"/>
        </w:rPr>
        <w:t>Result</w:t>
      </w:r>
      <w:r w:rsidRPr="0050708A">
        <w:rPr>
          <w:lang w:eastAsia="fr-CA"/>
        </w:rPr>
        <w:t>: Achieved a 12% reduction in energy use within the first year, saving the client over $500,000 in operational costs.</w:t>
      </w:r>
    </w:p>
    <w:p w14:paraId="7055F822" w14:textId="77777777" w:rsidR="0027114C" w:rsidRPr="0022581E" w:rsidRDefault="0027114C" w:rsidP="0022581E">
      <w:pPr>
        <w:pStyle w:val="BodyText"/>
        <w:rPr>
          <w:lang w:eastAsia="fr-CA"/>
        </w:rPr>
      </w:pPr>
    </w:p>
    <w:p w14:paraId="23BDC4AB" w14:textId="77777777" w:rsidR="003A329F" w:rsidRDefault="003A329F" w:rsidP="002844B6">
      <w:pPr>
        <w:pStyle w:val="Heading2"/>
      </w:pPr>
      <w:bookmarkStart w:id="27" w:name="_Toc186462530"/>
      <w:r w:rsidRPr="003A329F">
        <w:lastRenderedPageBreak/>
        <w:t>How have you used data analysis tools like Excel, Power BI, or Access in your previous work?</w:t>
      </w:r>
      <w:bookmarkEnd w:id="27"/>
    </w:p>
    <w:p w14:paraId="1B360FEE" w14:textId="3A4FFD65" w:rsidR="00721B21" w:rsidRDefault="0022581E" w:rsidP="00881FF1">
      <w:pPr>
        <w:pStyle w:val="BodyText"/>
        <w:rPr>
          <w:lang w:eastAsia="fr-CA"/>
        </w:rPr>
      </w:pPr>
      <w:r w:rsidRPr="00602309">
        <w:rPr>
          <w:lang w:eastAsia="fr-CA"/>
        </w:rPr>
        <w:t xml:space="preserve">I frequently use Excel for emissions calculations and Power BI for visualising sustainability performance metrics. </w:t>
      </w:r>
    </w:p>
    <w:p w14:paraId="264AB5CC" w14:textId="77777777" w:rsidR="008528C6" w:rsidRPr="008528C6" w:rsidRDefault="008528C6" w:rsidP="008528C6">
      <w:pPr>
        <w:pStyle w:val="BodyText"/>
        <w:rPr>
          <w:b/>
          <w:bCs/>
          <w:lang w:eastAsia="fr-CA"/>
        </w:rPr>
      </w:pPr>
      <w:r w:rsidRPr="008528C6">
        <w:rPr>
          <w:b/>
          <w:bCs/>
          <w:lang w:eastAsia="fr-CA"/>
        </w:rPr>
        <w:t>Situation</w:t>
      </w:r>
    </w:p>
    <w:p w14:paraId="1B2D2B9A" w14:textId="77777777" w:rsidR="008528C6" w:rsidRPr="008528C6" w:rsidRDefault="008528C6" w:rsidP="008528C6">
      <w:pPr>
        <w:pStyle w:val="BodyText"/>
        <w:rPr>
          <w:lang w:eastAsia="fr-CA"/>
        </w:rPr>
      </w:pPr>
      <w:r w:rsidRPr="008528C6">
        <w:rPr>
          <w:lang w:eastAsia="fr-CA"/>
        </w:rPr>
        <w:t>In my role as a Design Consultant - Sustainability and Climate Change, I have worked on various projects that required extensive data analysis to drive informed decisions and recommendations. Two notable projects include the Charter Hall Water Resilience Assessment and a Life Cycle Assessment (LCA) for determining upfront carbon emissions.</w:t>
      </w:r>
    </w:p>
    <w:p w14:paraId="2EEE7A47" w14:textId="77777777" w:rsidR="008528C6" w:rsidRPr="008528C6" w:rsidRDefault="008528C6" w:rsidP="008528C6">
      <w:pPr>
        <w:pStyle w:val="BodyText"/>
        <w:rPr>
          <w:b/>
          <w:bCs/>
          <w:lang w:eastAsia="fr-CA"/>
        </w:rPr>
      </w:pPr>
      <w:r w:rsidRPr="008528C6">
        <w:rPr>
          <w:b/>
          <w:bCs/>
          <w:lang w:eastAsia="fr-CA"/>
        </w:rPr>
        <w:t>Task</w:t>
      </w:r>
    </w:p>
    <w:p w14:paraId="0DD5CCA3" w14:textId="77777777" w:rsidR="008528C6" w:rsidRPr="008528C6" w:rsidRDefault="008528C6" w:rsidP="008528C6">
      <w:pPr>
        <w:pStyle w:val="BodyText"/>
        <w:rPr>
          <w:lang w:eastAsia="fr-CA"/>
        </w:rPr>
      </w:pPr>
      <w:r w:rsidRPr="008528C6">
        <w:rPr>
          <w:lang w:eastAsia="fr-CA"/>
        </w:rPr>
        <w:t xml:space="preserve">For the Charter Hall Water Resilience Assessment, the task was to evaluate water consumption across Charter Hall's portfolio, identify water-related risks, and propose actionable recommendations to enhance water resilience and efficiency. For the LCA project, the task was to </w:t>
      </w:r>
      <w:proofErr w:type="spellStart"/>
      <w:r w:rsidRPr="008528C6">
        <w:rPr>
          <w:lang w:eastAsia="fr-CA"/>
        </w:rPr>
        <w:t>analyze</w:t>
      </w:r>
      <w:proofErr w:type="spellEnd"/>
      <w:r w:rsidRPr="008528C6">
        <w:rPr>
          <w:lang w:eastAsia="fr-CA"/>
        </w:rPr>
        <w:t xml:space="preserve"> the bill of quantities, emission factors, and product Environmental Product Declarations (EPD) data to identify carbon hotspots and determine the required carbon reductions, green power, and offsets.</w:t>
      </w:r>
    </w:p>
    <w:p w14:paraId="69BF7179" w14:textId="05FF39A5" w:rsidR="008528C6" w:rsidRPr="008528C6" w:rsidRDefault="008528C6" w:rsidP="008528C6">
      <w:pPr>
        <w:pStyle w:val="BodyText"/>
        <w:rPr>
          <w:b/>
          <w:bCs/>
          <w:lang w:eastAsia="fr-CA"/>
        </w:rPr>
      </w:pPr>
      <w:r w:rsidRPr="008528C6">
        <w:rPr>
          <w:b/>
          <w:bCs/>
          <w:lang w:eastAsia="fr-CA"/>
        </w:rPr>
        <w:t>Action</w:t>
      </w:r>
    </w:p>
    <w:p w14:paraId="70712BEF" w14:textId="77777777" w:rsidR="008528C6" w:rsidRPr="008528C6" w:rsidRDefault="008528C6">
      <w:pPr>
        <w:pStyle w:val="BodyText"/>
        <w:numPr>
          <w:ilvl w:val="0"/>
          <w:numId w:val="75"/>
        </w:numPr>
        <w:rPr>
          <w:lang w:eastAsia="fr-CA"/>
        </w:rPr>
      </w:pPr>
      <w:r w:rsidRPr="008528C6">
        <w:rPr>
          <w:b/>
          <w:bCs/>
          <w:lang w:eastAsia="fr-CA"/>
        </w:rPr>
        <w:t>Excel Usage</w:t>
      </w:r>
      <w:r w:rsidRPr="008528C6">
        <w:rPr>
          <w:lang w:eastAsia="fr-CA"/>
        </w:rPr>
        <w:t>:</w:t>
      </w:r>
    </w:p>
    <w:p w14:paraId="40AF6F21" w14:textId="77777777" w:rsidR="008528C6" w:rsidRPr="008528C6" w:rsidRDefault="008528C6">
      <w:pPr>
        <w:pStyle w:val="BodyText"/>
        <w:numPr>
          <w:ilvl w:val="1"/>
          <w:numId w:val="76"/>
        </w:numPr>
        <w:rPr>
          <w:lang w:eastAsia="fr-CA"/>
        </w:rPr>
      </w:pPr>
      <w:r w:rsidRPr="008528C6">
        <w:rPr>
          <w:b/>
          <w:bCs/>
          <w:lang w:eastAsia="fr-CA"/>
        </w:rPr>
        <w:t>Charter Hall Water Resilience Assessment</w:t>
      </w:r>
      <w:r w:rsidRPr="008528C6">
        <w:rPr>
          <w:lang w:eastAsia="fr-CA"/>
        </w:rPr>
        <w:t>:</w:t>
      </w:r>
    </w:p>
    <w:p w14:paraId="25470FD8" w14:textId="77777777" w:rsidR="008528C6" w:rsidRPr="008528C6" w:rsidRDefault="008528C6">
      <w:pPr>
        <w:pStyle w:val="BodyText"/>
        <w:numPr>
          <w:ilvl w:val="2"/>
          <w:numId w:val="77"/>
        </w:numPr>
        <w:rPr>
          <w:lang w:eastAsia="fr-CA"/>
        </w:rPr>
      </w:pPr>
      <w:r w:rsidRPr="008528C6">
        <w:rPr>
          <w:lang w:eastAsia="fr-CA"/>
        </w:rPr>
        <w:t xml:space="preserve">I used Excel to </w:t>
      </w:r>
      <w:proofErr w:type="spellStart"/>
      <w:r w:rsidRPr="008528C6">
        <w:rPr>
          <w:lang w:eastAsia="fr-CA"/>
        </w:rPr>
        <w:t>analyze</w:t>
      </w:r>
      <w:proofErr w:type="spellEnd"/>
      <w:r w:rsidRPr="008528C6">
        <w:rPr>
          <w:lang w:eastAsia="fr-CA"/>
        </w:rPr>
        <w:t xml:space="preserve"> water consumption data and building attributes across Charter Hall's portfolio. This involved creating pivot tables, charts, and graphs to visualize water use patterns and trends.</w:t>
      </w:r>
    </w:p>
    <w:p w14:paraId="3237968E" w14:textId="77777777" w:rsidR="008528C6" w:rsidRPr="008528C6" w:rsidRDefault="008528C6">
      <w:pPr>
        <w:pStyle w:val="BodyText"/>
        <w:numPr>
          <w:ilvl w:val="2"/>
          <w:numId w:val="78"/>
        </w:numPr>
        <w:rPr>
          <w:lang w:eastAsia="fr-CA"/>
        </w:rPr>
      </w:pPr>
      <w:r w:rsidRPr="008528C6">
        <w:rPr>
          <w:lang w:eastAsia="fr-CA"/>
        </w:rPr>
        <w:t xml:space="preserve">I conducted sector-specific analysis by separating water consumption data for office, retail shopping </w:t>
      </w:r>
      <w:proofErr w:type="spellStart"/>
      <w:r w:rsidRPr="008528C6">
        <w:rPr>
          <w:lang w:eastAsia="fr-CA"/>
        </w:rPr>
        <w:t>centers</w:t>
      </w:r>
      <w:proofErr w:type="spellEnd"/>
      <w:r w:rsidRPr="008528C6">
        <w:rPr>
          <w:lang w:eastAsia="fr-CA"/>
        </w:rPr>
        <w:t>, and industrial sectors to identify sector-specific findings and trends.</w:t>
      </w:r>
    </w:p>
    <w:p w14:paraId="19978B32" w14:textId="77777777" w:rsidR="008528C6" w:rsidRPr="008528C6" w:rsidRDefault="008528C6">
      <w:pPr>
        <w:pStyle w:val="BodyText"/>
        <w:numPr>
          <w:ilvl w:val="2"/>
          <w:numId w:val="79"/>
        </w:numPr>
        <w:rPr>
          <w:lang w:eastAsia="fr-CA"/>
        </w:rPr>
      </w:pPr>
      <w:r w:rsidRPr="008528C6">
        <w:rPr>
          <w:lang w:eastAsia="fr-CA"/>
        </w:rPr>
        <w:t>I identified data gaps and opportunities for improvement, such as the need for better data coverage, sub-metering, and understanding tenant water use.</w:t>
      </w:r>
    </w:p>
    <w:p w14:paraId="65C3CD2F" w14:textId="77777777" w:rsidR="008528C6" w:rsidRPr="008528C6" w:rsidRDefault="008528C6">
      <w:pPr>
        <w:pStyle w:val="BodyText"/>
        <w:numPr>
          <w:ilvl w:val="1"/>
          <w:numId w:val="80"/>
        </w:numPr>
        <w:rPr>
          <w:lang w:eastAsia="fr-CA"/>
        </w:rPr>
      </w:pPr>
      <w:r w:rsidRPr="008528C6">
        <w:rPr>
          <w:b/>
          <w:bCs/>
          <w:lang w:eastAsia="fr-CA"/>
        </w:rPr>
        <w:t>LCA Data Analysis</w:t>
      </w:r>
      <w:r w:rsidRPr="008528C6">
        <w:rPr>
          <w:lang w:eastAsia="fr-CA"/>
        </w:rPr>
        <w:t>:</w:t>
      </w:r>
    </w:p>
    <w:p w14:paraId="23A383FB" w14:textId="77777777" w:rsidR="008528C6" w:rsidRPr="008528C6" w:rsidRDefault="008528C6">
      <w:pPr>
        <w:pStyle w:val="BodyText"/>
        <w:numPr>
          <w:ilvl w:val="2"/>
          <w:numId w:val="81"/>
        </w:numPr>
        <w:rPr>
          <w:lang w:eastAsia="fr-CA"/>
        </w:rPr>
      </w:pPr>
      <w:r w:rsidRPr="008528C6">
        <w:rPr>
          <w:lang w:eastAsia="fr-CA"/>
        </w:rPr>
        <w:t xml:space="preserve">I used Excel to </w:t>
      </w:r>
      <w:proofErr w:type="spellStart"/>
      <w:r w:rsidRPr="008528C6">
        <w:rPr>
          <w:lang w:eastAsia="fr-CA"/>
        </w:rPr>
        <w:t>analyze</w:t>
      </w:r>
      <w:proofErr w:type="spellEnd"/>
      <w:r w:rsidRPr="008528C6">
        <w:rPr>
          <w:lang w:eastAsia="fr-CA"/>
        </w:rPr>
        <w:t xml:space="preserve"> the bill of quantities, emission factors, and product EPD data. This involved creating detailed spreadsheets to calculate upfront carbon emissions based on the </w:t>
      </w:r>
      <w:proofErr w:type="spellStart"/>
      <w:r w:rsidRPr="008528C6">
        <w:rPr>
          <w:lang w:eastAsia="fr-CA"/>
        </w:rPr>
        <w:t>analyzed</w:t>
      </w:r>
      <w:proofErr w:type="spellEnd"/>
      <w:r w:rsidRPr="008528C6">
        <w:rPr>
          <w:lang w:eastAsia="fr-CA"/>
        </w:rPr>
        <w:t xml:space="preserve"> data.</w:t>
      </w:r>
    </w:p>
    <w:p w14:paraId="530AE9FB" w14:textId="77777777" w:rsidR="008528C6" w:rsidRPr="008528C6" w:rsidRDefault="008528C6">
      <w:pPr>
        <w:pStyle w:val="BodyText"/>
        <w:numPr>
          <w:ilvl w:val="2"/>
          <w:numId w:val="82"/>
        </w:numPr>
        <w:rPr>
          <w:lang w:eastAsia="fr-CA"/>
        </w:rPr>
      </w:pPr>
      <w:r w:rsidRPr="008528C6">
        <w:rPr>
          <w:lang w:eastAsia="fr-CA"/>
        </w:rPr>
        <w:t>I identified hotspots in upfront carbon emissions and determined the required carbon reductions and potential measures to achieve them.</w:t>
      </w:r>
    </w:p>
    <w:p w14:paraId="64BF2C0E" w14:textId="77777777" w:rsidR="008528C6" w:rsidRPr="008528C6" w:rsidRDefault="008528C6">
      <w:pPr>
        <w:pStyle w:val="BodyText"/>
        <w:numPr>
          <w:ilvl w:val="2"/>
          <w:numId w:val="83"/>
        </w:numPr>
        <w:rPr>
          <w:lang w:eastAsia="fr-CA"/>
        </w:rPr>
      </w:pPr>
      <w:r w:rsidRPr="008528C6">
        <w:rPr>
          <w:lang w:eastAsia="fr-CA"/>
        </w:rPr>
        <w:t>I calculated the amount of green power required and potential offsets needed to achieve carbon neutrality.</w:t>
      </w:r>
    </w:p>
    <w:p w14:paraId="665D6FF4" w14:textId="35F4DA34" w:rsidR="008528C6" w:rsidRPr="008528C6" w:rsidRDefault="008528C6" w:rsidP="008528C6">
      <w:pPr>
        <w:pStyle w:val="BodyText"/>
        <w:rPr>
          <w:b/>
          <w:bCs/>
          <w:lang w:eastAsia="fr-CA"/>
        </w:rPr>
      </w:pPr>
      <w:r w:rsidRPr="008528C6">
        <w:rPr>
          <w:b/>
          <w:bCs/>
          <w:lang w:eastAsia="fr-CA"/>
        </w:rPr>
        <w:t>Result</w:t>
      </w:r>
    </w:p>
    <w:p w14:paraId="299CD59C" w14:textId="77777777" w:rsidR="008528C6" w:rsidRPr="008528C6" w:rsidRDefault="008528C6">
      <w:pPr>
        <w:pStyle w:val="BodyText"/>
        <w:numPr>
          <w:ilvl w:val="0"/>
          <w:numId w:val="84"/>
        </w:numPr>
        <w:rPr>
          <w:lang w:eastAsia="fr-CA"/>
        </w:rPr>
      </w:pPr>
      <w:r w:rsidRPr="008528C6">
        <w:rPr>
          <w:b/>
          <w:bCs/>
          <w:lang w:eastAsia="fr-CA"/>
        </w:rPr>
        <w:t>Charter Hall Water Resilience Assessment</w:t>
      </w:r>
      <w:r w:rsidRPr="008528C6">
        <w:rPr>
          <w:lang w:eastAsia="fr-CA"/>
        </w:rPr>
        <w:t>:</w:t>
      </w:r>
    </w:p>
    <w:p w14:paraId="00BB7FB7" w14:textId="77777777" w:rsidR="008528C6" w:rsidRPr="008528C6" w:rsidRDefault="008528C6">
      <w:pPr>
        <w:pStyle w:val="BodyText"/>
        <w:numPr>
          <w:ilvl w:val="1"/>
          <w:numId w:val="85"/>
        </w:numPr>
        <w:rPr>
          <w:lang w:eastAsia="fr-CA"/>
        </w:rPr>
      </w:pPr>
      <w:r w:rsidRPr="008528C6">
        <w:rPr>
          <w:lang w:eastAsia="fr-CA"/>
        </w:rPr>
        <w:t>The analysis and recommendations provided actionable insights for improving water management practices, such as leak detection, water-efficient fixtures, rainwater harvesting, and cooling tower optimization.</w:t>
      </w:r>
    </w:p>
    <w:p w14:paraId="341F523E" w14:textId="77777777" w:rsidR="008528C6" w:rsidRPr="008528C6" w:rsidRDefault="008528C6">
      <w:pPr>
        <w:pStyle w:val="BodyText"/>
        <w:numPr>
          <w:ilvl w:val="1"/>
          <w:numId w:val="86"/>
        </w:numPr>
        <w:rPr>
          <w:lang w:eastAsia="fr-CA"/>
        </w:rPr>
      </w:pPr>
      <w:r w:rsidRPr="008528C6">
        <w:rPr>
          <w:lang w:eastAsia="fr-CA"/>
        </w:rPr>
        <w:t>The project helped Charter Hall enhance its water resilience and efficiency, reducing operational costs and improving sustainability outcomes.</w:t>
      </w:r>
    </w:p>
    <w:p w14:paraId="30A2E84C" w14:textId="77777777" w:rsidR="008528C6" w:rsidRPr="008528C6" w:rsidRDefault="008528C6">
      <w:pPr>
        <w:pStyle w:val="BodyText"/>
        <w:numPr>
          <w:ilvl w:val="0"/>
          <w:numId w:val="84"/>
        </w:numPr>
        <w:rPr>
          <w:lang w:eastAsia="fr-CA"/>
        </w:rPr>
      </w:pPr>
      <w:r w:rsidRPr="008528C6">
        <w:rPr>
          <w:b/>
          <w:bCs/>
          <w:lang w:eastAsia="fr-CA"/>
        </w:rPr>
        <w:t>LCA Data Analysis</w:t>
      </w:r>
      <w:r w:rsidRPr="008528C6">
        <w:rPr>
          <w:lang w:eastAsia="fr-CA"/>
        </w:rPr>
        <w:t>:</w:t>
      </w:r>
    </w:p>
    <w:p w14:paraId="74B66D6E" w14:textId="77777777" w:rsidR="008528C6" w:rsidRPr="008528C6" w:rsidRDefault="008528C6">
      <w:pPr>
        <w:pStyle w:val="BodyText"/>
        <w:numPr>
          <w:ilvl w:val="1"/>
          <w:numId w:val="87"/>
        </w:numPr>
        <w:rPr>
          <w:lang w:eastAsia="fr-CA"/>
        </w:rPr>
      </w:pPr>
      <w:r w:rsidRPr="008528C6">
        <w:rPr>
          <w:lang w:eastAsia="fr-CA"/>
        </w:rPr>
        <w:t>The detailed analysis identified carbon hotspots and provided a clear pathway for achieving carbon reductions, green power requirements, and offsets.</w:t>
      </w:r>
    </w:p>
    <w:p w14:paraId="159117E7" w14:textId="77777777" w:rsidR="008528C6" w:rsidRPr="008528C6" w:rsidRDefault="008528C6">
      <w:pPr>
        <w:pStyle w:val="BodyText"/>
        <w:numPr>
          <w:ilvl w:val="1"/>
          <w:numId w:val="88"/>
        </w:numPr>
        <w:rPr>
          <w:lang w:eastAsia="fr-CA"/>
        </w:rPr>
      </w:pPr>
      <w:r w:rsidRPr="008528C6">
        <w:rPr>
          <w:lang w:eastAsia="fr-CA"/>
        </w:rPr>
        <w:t>The project contributed to more sustainable building practices and informed decision-making for reducing carbon emissions.</w:t>
      </w:r>
    </w:p>
    <w:p w14:paraId="7A4EA93E" w14:textId="77777777" w:rsidR="008528C6" w:rsidRPr="008528C6" w:rsidRDefault="008528C6" w:rsidP="008528C6">
      <w:pPr>
        <w:pStyle w:val="BodyText"/>
        <w:rPr>
          <w:b/>
          <w:bCs/>
          <w:lang w:eastAsia="fr-CA"/>
        </w:rPr>
      </w:pPr>
      <w:proofErr w:type="spellStart"/>
      <w:r w:rsidRPr="008528C6">
        <w:rPr>
          <w:b/>
          <w:bCs/>
          <w:lang w:eastAsia="fr-CA"/>
        </w:rPr>
        <w:t>Dotpoint</w:t>
      </w:r>
      <w:proofErr w:type="spellEnd"/>
      <w:r w:rsidRPr="008528C6">
        <w:rPr>
          <w:b/>
          <w:bCs/>
          <w:lang w:eastAsia="fr-CA"/>
        </w:rPr>
        <w:t xml:space="preserve"> Summary</w:t>
      </w:r>
    </w:p>
    <w:p w14:paraId="36BFB5CC" w14:textId="77777777" w:rsidR="008528C6" w:rsidRPr="008528C6" w:rsidRDefault="008528C6">
      <w:pPr>
        <w:pStyle w:val="BodyText"/>
        <w:numPr>
          <w:ilvl w:val="0"/>
          <w:numId w:val="89"/>
        </w:numPr>
        <w:rPr>
          <w:lang w:eastAsia="fr-CA"/>
        </w:rPr>
      </w:pPr>
      <w:r w:rsidRPr="008528C6">
        <w:rPr>
          <w:b/>
          <w:bCs/>
          <w:lang w:eastAsia="fr-CA"/>
        </w:rPr>
        <w:lastRenderedPageBreak/>
        <w:t>Situation</w:t>
      </w:r>
      <w:r w:rsidRPr="008528C6">
        <w:rPr>
          <w:lang w:eastAsia="fr-CA"/>
        </w:rPr>
        <w:t>: Worked on Charter Hall Water Resilience Assessment and LCA projects.</w:t>
      </w:r>
    </w:p>
    <w:p w14:paraId="73AE19C4" w14:textId="77777777" w:rsidR="008528C6" w:rsidRPr="008528C6" w:rsidRDefault="008528C6">
      <w:pPr>
        <w:pStyle w:val="BodyText"/>
        <w:numPr>
          <w:ilvl w:val="0"/>
          <w:numId w:val="89"/>
        </w:numPr>
        <w:rPr>
          <w:lang w:eastAsia="fr-CA"/>
        </w:rPr>
      </w:pPr>
      <w:r w:rsidRPr="008528C6">
        <w:rPr>
          <w:b/>
          <w:bCs/>
          <w:lang w:eastAsia="fr-CA"/>
        </w:rPr>
        <w:t>Task</w:t>
      </w:r>
      <w:r w:rsidRPr="008528C6">
        <w:rPr>
          <w:lang w:eastAsia="fr-CA"/>
        </w:rPr>
        <w:t xml:space="preserve">: Evaluate water consumption, identify risks, and </w:t>
      </w:r>
      <w:proofErr w:type="spellStart"/>
      <w:r w:rsidRPr="008528C6">
        <w:rPr>
          <w:lang w:eastAsia="fr-CA"/>
        </w:rPr>
        <w:t>analyze</w:t>
      </w:r>
      <w:proofErr w:type="spellEnd"/>
      <w:r w:rsidRPr="008528C6">
        <w:rPr>
          <w:lang w:eastAsia="fr-CA"/>
        </w:rPr>
        <w:t xml:space="preserve"> carbon emissions.</w:t>
      </w:r>
    </w:p>
    <w:p w14:paraId="791F590E" w14:textId="77777777" w:rsidR="008528C6" w:rsidRPr="008528C6" w:rsidRDefault="008528C6">
      <w:pPr>
        <w:pStyle w:val="BodyText"/>
        <w:numPr>
          <w:ilvl w:val="0"/>
          <w:numId w:val="89"/>
        </w:numPr>
        <w:rPr>
          <w:lang w:eastAsia="fr-CA"/>
        </w:rPr>
      </w:pPr>
      <w:r w:rsidRPr="008528C6">
        <w:rPr>
          <w:b/>
          <w:bCs/>
          <w:lang w:eastAsia="fr-CA"/>
        </w:rPr>
        <w:t>Action</w:t>
      </w:r>
      <w:r w:rsidRPr="008528C6">
        <w:rPr>
          <w:lang w:eastAsia="fr-CA"/>
        </w:rPr>
        <w:t>:</w:t>
      </w:r>
    </w:p>
    <w:p w14:paraId="42A85ACF" w14:textId="77777777" w:rsidR="008528C6" w:rsidRPr="008528C6" w:rsidRDefault="008528C6">
      <w:pPr>
        <w:pStyle w:val="BodyText"/>
        <w:numPr>
          <w:ilvl w:val="1"/>
          <w:numId w:val="90"/>
        </w:numPr>
        <w:rPr>
          <w:lang w:eastAsia="fr-CA"/>
        </w:rPr>
      </w:pPr>
      <w:r w:rsidRPr="008528C6">
        <w:rPr>
          <w:b/>
          <w:bCs/>
          <w:lang w:eastAsia="fr-CA"/>
        </w:rPr>
        <w:t>Excel Usage</w:t>
      </w:r>
      <w:r w:rsidRPr="008528C6">
        <w:rPr>
          <w:lang w:eastAsia="fr-CA"/>
        </w:rPr>
        <w:t xml:space="preserve">: </w:t>
      </w:r>
      <w:proofErr w:type="spellStart"/>
      <w:r w:rsidRPr="008528C6">
        <w:rPr>
          <w:lang w:eastAsia="fr-CA"/>
        </w:rPr>
        <w:t>Analyzed</w:t>
      </w:r>
      <w:proofErr w:type="spellEnd"/>
      <w:r w:rsidRPr="008528C6">
        <w:rPr>
          <w:lang w:eastAsia="fr-CA"/>
        </w:rPr>
        <w:t xml:space="preserve"> water consumption data, created pivot tables, charts, and graphs, identified data gaps, and </w:t>
      </w:r>
      <w:proofErr w:type="spellStart"/>
      <w:r w:rsidRPr="008528C6">
        <w:rPr>
          <w:lang w:eastAsia="fr-CA"/>
        </w:rPr>
        <w:t>analyzed</w:t>
      </w:r>
      <w:proofErr w:type="spellEnd"/>
      <w:r w:rsidRPr="008528C6">
        <w:rPr>
          <w:lang w:eastAsia="fr-CA"/>
        </w:rPr>
        <w:t xml:space="preserve"> bill of quantities, emission factors, and EPD data.</w:t>
      </w:r>
    </w:p>
    <w:p w14:paraId="4FB08041" w14:textId="77777777" w:rsidR="008528C6" w:rsidRPr="008528C6" w:rsidRDefault="008528C6">
      <w:pPr>
        <w:pStyle w:val="BodyText"/>
        <w:numPr>
          <w:ilvl w:val="1"/>
          <w:numId w:val="91"/>
        </w:numPr>
        <w:rPr>
          <w:lang w:eastAsia="fr-CA"/>
        </w:rPr>
      </w:pPr>
      <w:r w:rsidRPr="008528C6">
        <w:rPr>
          <w:b/>
          <w:bCs/>
          <w:lang w:eastAsia="fr-CA"/>
        </w:rPr>
        <w:t>Power BI and Access</w:t>
      </w:r>
      <w:r w:rsidRPr="008528C6">
        <w:rPr>
          <w:lang w:eastAsia="fr-CA"/>
        </w:rPr>
        <w:t>: Used for creating interactive dashboards and managing large datasets.</w:t>
      </w:r>
    </w:p>
    <w:p w14:paraId="41351B46" w14:textId="77777777" w:rsidR="008528C6" w:rsidRPr="008528C6" w:rsidRDefault="008528C6">
      <w:pPr>
        <w:pStyle w:val="BodyText"/>
        <w:numPr>
          <w:ilvl w:val="0"/>
          <w:numId w:val="89"/>
        </w:numPr>
        <w:rPr>
          <w:lang w:eastAsia="fr-CA"/>
        </w:rPr>
      </w:pPr>
      <w:r w:rsidRPr="008528C6">
        <w:rPr>
          <w:b/>
          <w:bCs/>
          <w:lang w:eastAsia="fr-CA"/>
        </w:rPr>
        <w:t>Result</w:t>
      </w:r>
      <w:r w:rsidRPr="008528C6">
        <w:rPr>
          <w:lang w:eastAsia="fr-CA"/>
        </w:rPr>
        <w:t>:</w:t>
      </w:r>
    </w:p>
    <w:p w14:paraId="2D642838" w14:textId="77777777" w:rsidR="008528C6" w:rsidRPr="008528C6" w:rsidRDefault="008528C6">
      <w:pPr>
        <w:pStyle w:val="BodyText"/>
        <w:numPr>
          <w:ilvl w:val="1"/>
          <w:numId w:val="92"/>
        </w:numPr>
        <w:rPr>
          <w:lang w:eastAsia="fr-CA"/>
        </w:rPr>
      </w:pPr>
      <w:r w:rsidRPr="008528C6">
        <w:rPr>
          <w:lang w:eastAsia="fr-CA"/>
        </w:rPr>
        <w:t>Provided actionable recommendations for water management and carbon reduction.</w:t>
      </w:r>
    </w:p>
    <w:p w14:paraId="7667B35F" w14:textId="77777777" w:rsidR="008528C6" w:rsidRPr="008528C6" w:rsidRDefault="008528C6">
      <w:pPr>
        <w:pStyle w:val="BodyText"/>
        <w:numPr>
          <w:ilvl w:val="1"/>
          <w:numId w:val="93"/>
        </w:numPr>
        <w:rPr>
          <w:lang w:eastAsia="fr-CA"/>
        </w:rPr>
      </w:pPr>
      <w:r w:rsidRPr="008528C6">
        <w:rPr>
          <w:lang w:eastAsia="fr-CA"/>
        </w:rPr>
        <w:t>Enhanced water resilience and efficiency for Charter Hall and informed sustainable building practices.</w:t>
      </w:r>
    </w:p>
    <w:p w14:paraId="3D4B1632" w14:textId="77777777" w:rsidR="008528C6" w:rsidRDefault="008528C6" w:rsidP="00881FF1">
      <w:pPr>
        <w:pStyle w:val="BodyText"/>
        <w:rPr>
          <w:lang w:eastAsia="fr-CA"/>
        </w:rPr>
      </w:pPr>
    </w:p>
    <w:p w14:paraId="2215E06B" w14:textId="77777777" w:rsidR="008528C6" w:rsidRDefault="008528C6" w:rsidP="00881FF1">
      <w:pPr>
        <w:pStyle w:val="BodyText"/>
        <w:rPr>
          <w:lang w:eastAsia="fr-CA"/>
        </w:rPr>
      </w:pPr>
    </w:p>
    <w:p w14:paraId="443B5A45" w14:textId="77777777" w:rsidR="008528C6" w:rsidRDefault="008528C6" w:rsidP="00881FF1">
      <w:pPr>
        <w:pStyle w:val="BodyText"/>
        <w:rPr>
          <w:lang w:eastAsia="fr-CA"/>
        </w:rPr>
      </w:pPr>
    </w:p>
    <w:p w14:paraId="6B8BA9B0" w14:textId="77777777" w:rsidR="008528C6" w:rsidRPr="008528C6" w:rsidRDefault="008528C6" w:rsidP="00881FF1">
      <w:pPr>
        <w:pStyle w:val="BodyText"/>
        <w:rPr>
          <w:color w:val="389EBA" w:themeColor="accent2" w:themeShade="80"/>
          <w:lang w:eastAsia="fr-CA"/>
        </w:rPr>
      </w:pPr>
    </w:p>
    <w:p w14:paraId="5F9CC359" w14:textId="77777777" w:rsidR="00881FF1" w:rsidRPr="00881FF1" w:rsidRDefault="00881FF1" w:rsidP="008528C6">
      <w:pPr>
        <w:pStyle w:val="BodyText"/>
        <w:rPr>
          <w:b/>
          <w:bCs/>
          <w:color w:val="389EBA" w:themeColor="accent2" w:themeShade="80"/>
          <w:lang w:eastAsia="fr-CA"/>
        </w:rPr>
      </w:pPr>
      <w:r w:rsidRPr="00881FF1">
        <w:rPr>
          <w:b/>
          <w:bCs/>
          <w:color w:val="389EBA" w:themeColor="accent2" w:themeShade="80"/>
          <w:lang w:eastAsia="fr-CA"/>
        </w:rPr>
        <w:t>Situation</w:t>
      </w:r>
    </w:p>
    <w:p w14:paraId="1BFF0FB7" w14:textId="6664FB01" w:rsidR="00881FF1" w:rsidRPr="00881FF1" w:rsidRDefault="00881FF1" w:rsidP="00881FF1">
      <w:pPr>
        <w:pStyle w:val="BodyText"/>
        <w:rPr>
          <w:color w:val="389EBA" w:themeColor="accent2" w:themeShade="80"/>
          <w:lang w:eastAsia="fr-CA"/>
        </w:rPr>
      </w:pPr>
      <w:r w:rsidRPr="00881FF1">
        <w:rPr>
          <w:color w:val="389EBA" w:themeColor="accent2" w:themeShade="80"/>
          <w:lang w:eastAsia="fr-CA"/>
        </w:rPr>
        <w:t xml:space="preserve">The </w:t>
      </w:r>
      <w:r w:rsidRPr="00881FF1">
        <w:rPr>
          <w:b/>
          <w:bCs/>
          <w:color w:val="389EBA" w:themeColor="accent2" w:themeShade="80"/>
          <w:lang w:eastAsia="fr-CA"/>
        </w:rPr>
        <w:t>Charter Hall Water Resilience Assessment</w:t>
      </w:r>
      <w:r w:rsidRPr="00881FF1">
        <w:rPr>
          <w:color w:val="389EBA" w:themeColor="accent2" w:themeShade="80"/>
          <w:lang w:eastAsia="fr-CA"/>
        </w:rPr>
        <w:t xml:space="preserve"> aimed to evaluate water consumption across Charter Hall's diverse portfolio, identify water-related risks, and propose actionable recommendations to enhance water resilience and efficiency. The project involved </w:t>
      </w:r>
      <w:proofErr w:type="spellStart"/>
      <w:r w:rsidRPr="00881FF1">
        <w:rPr>
          <w:color w:val="389EBA" w:themeColor="accent2" w:themeShade="80"/>
          <w:lang w:eastAsia="fr-CA"/>
        </w:rPr>
        <w:t>analyzing</w:t>
      </w:r>
      <w:proofErr w:type="spellEnd"/>
      <w:r w:rsidRPr="00881FF1">
        <w:rPr>
          <w:color w:val="389EBA" w:themeColor="accent2" w:themeShade="80"/>
          <w:lang w:eastAsia="fr-CA"/>
        </w:rPr>
        <w:t xml:space="preserve"> water use patterns, trends, and key factors influencing consumption across different sectors such as office, retail shopping </w:t>
      </w:r>
      <w:proofErr w:type="spellStart"/>
      <w:r w:rsidRPr="00881FF1">
        <w:rPr>
          <w:color w:val="389EBA" w:themeColor="accent2" w:themeShade="80"/>
          <w:lang w:eastAsia="fr-CA"/>
        </w:rPr>
        <w:t>centers</w:t>
      </w:r>
      <w:proofErr w:type="spellEnd"/>
      <w:r w:rsidRPr="00881FF1">
        <w:rPr>
          <w:color w:val="389EBA" w:themeColor="accent2" w:themeShade="80"/>
          <w:lang w:eastAsia="fr-CA"/>
        </w:rPr>
        <w:t>, and industrial assets.</w:t>
      </w:r>
    </w:p>
    <w:p w14:paraId="230AA5EA" w14:textId="77777777" w:rsidR="00881FF1" w:rsidRPr="00881FF1" w:rsidRDefault="00881FF1" w:rsidP="008528C6">
      <w:pPr>
        <w:pStyle w:val="BodyText"/>
        <w:rPr>
          <w:b/>
          <w:bCs/>
          <w:color w:val="389EBA" w:themeColor="accent2" w:themeShade="80"/>
          <w:lang w:eastAsia="fr-CA"/>
        </w:rPr>
      </w:pPr>
      <w:r w:rsidRPr="00881FF1">
        <w:rPr>
          <w:b/>
          <w:bCs/>
          <w:color w:val="389EBA" w:themeColor="accent2" w:themeShade="80"/>
          <w:lang w:eastAsia="fr-CA"/>
        </w:rPr>
        <w:t>Task</w:t>
      </w:r>
    </w:p>
    <w:p w14:paraId="6A8BD1F4" w14:textId="77777777" w:rsidR="00881FF1" w:rsidRPr="00881FF1" w:rsidRDefault="00881FF1" w:rsidP="00881FF1">
      <w:pPr>
        <w:pStyle w:val="BodyText"/>
        <w:rPr>
          <w:color w:val="389EBA" w:themeColor="accent2" w:themeShade="80"/>
          <w:lang w:eastAsia="fr-CA"/>
        </w:rPr>
      </w:pPr>
      <w:r w:rsidRPr="00881FF1">
        <w:rPr>
          <w:color w:val="389EBA" w:themeColor="accent2" w:themeShade="80"/>
          <w:lang w:eastAsia="fr-CA"/>
        </w:rPr>
        <w:t>The primary tasks involved:</w:t>
      </w:r>
    </w:p>
    <w:p w14:paraId="11027694" w14:textId="77777777" w:rsidR="00881FF1" w:rsidRPr="00881FF1" w:rsidRDefault="00881FF1">
      <w:pPr>
        <w:pStyle w:val="BodyText"/>
        <w:numPr>
          <w:ilvl w:val="0"/>
          <w:numId w:val="71"/>
        </w:numPr>
        <w:rPr>
          <w:color w:val="389EBA" w:themeColor="accent2" w:themeShade="80"/>
          <w:lang w:eastAsia="fr-CA"/>
        </w:rPr>
      </w:pPr>
      <w:r w:rsidRPr="00881FF1">
        <w:rPr>
          <w:b/>
          <w:bCs/>
          <w:color w:val="389EBA" w:themeColor="accent2" w:themeShade="80"/>
          <w:lang w:eastAsia="fr-CA"/>
        </w:rPr>
        <w:t>Data Collection</w:t>
      </w:r>
      <w:r w:rsidRPr="00881FF1">
        <w:rPr>
          <w:color w:val="389EBA" w:themeColor="accent2" w:themeShade="80"/>
          <w:lang w:eastAsia="fr-CA"/>
        </w:rPr>
        <w:t>: Gathering water consumption data and building attributes across Charter Hall's portfolio.</w:t>
      </w:r>
    </w:p>
    <w:p w14:paraId="268BC5B0" w14:textId="77777777" w:rsidR="00881FF1" w:rsidRPr="00881FF1" w:rsidRDefault="00881FF1">
      <w:pPr>
        <w:pStyle w:val="BodyText"/>
        <w:numPr>
          <w:ilvl w:val="0"/>
          <w:numId w:val="71"/>
        </w:numPr>
        <w:rPr>
          <w:color w:val="389EBA" w:themeColor="accent2" w:themeShade="80"/>
          <w:lang w:eastAsia="fr-CA"/>
        </w:rPr>
      </w:pPr>
      <w:r w:rsidRPr="00881FF1">
        <w:rPr>
          <w:b/>
          <w:bCs/>
          <w:color w:val="389EBA" w:themeColor="accent2" w:themeShade="80"/>
          <w:lang w:eastAsia="fr-CA"/>
        </w:rPr>
        <w:t>Stakeholder Engagement</w:t>
      </w:r>
      <w:r w:rsidRPr="00881FF1">
        <w:rPr>
          <w:color w:val="389EBA" w:themeColor="accent2" w:themeShade="80"/>
          <w:lang w:eastAsia="fr-CA"/>
        </w:rPr>
        <w:t>: Conducting workshops and presentations with key Charter Hall staff to gather insights and feedback.</w:t>
      </w:r>
    </w:p>
    <w:p w14:paraId="5B2BB412" w14:textId="77777777" w:rsidR="00881FF1" w:rsidRPr="00881FF1" w:rsidRDefault="00881FF1">
      <w:pPr>
        <w:pStyle w:val="BodyText"/>
        <w:numPr>
          <w:ilvl w:val="0"/>
          <w:numId w:val="71"/>
        </w:numPr>
        <w:rPr>
          <w:color w:val="389EBA" w:themeColor="accent2" w:themeShade="80"/>
          <w:lang w:eastAsia="fr-CA"/>
        </w:rPr>
      </w:pPr>
      <w:r w:rsidRPr="00881FF1">
        <w:rPr>
          <w:b/>
          <w:bCs/>
          <w:color w:val="389EBA" w:themeColor="accent2" w:themeShade="80"/>
          <w:lang w:eastAsia="fr-CA"/>
        </w:rPr>
        <w:t>Risk Evaluation</w:t>
      </w:r>
      <w:r w:rsidRPr="00881FF1">
        <w:rPr>
          <w:color w:val="389EBA" w:themeColor="accent2" w:themeShade="80"/>
          <w:lang w:eastAsia="fr-CA"/>
        </w:rPr>
        <w:t>: Assessing water-related risks to Charter Hall's assets and operations.</w:t>
      </w:r>
    </w:p>
    <w:p w14:paraId="36A80D27" w14:textId="4AFE32B9" w:rsidR="00881FF1" w:rsidRPr="00881FF1" w:rsidRDefault="00881FF1">
      <w:pPr>
        <w:pStyle w:val="BodyText"/>
        <w:numPr>
          <w:ilvl w:val="0"/>
          <w:numId w:val="71"/>
        </w:numPr>
        <w:rPr>
          <w:color w:val="389EBA" w:themeColor="accent2" w:themeShade="80"/>
          <w:lang w:eastAsia="fr-CA"/>
        </w:rPr>
      </w:pPr>
      <w:r w:rsidRPr="00881FF1">
        <w:rPr>
          <w:b/>
          <w:bCs/>
          <w:color w:val="389EBA" w:themeColor="accent2" w:themeShade="80"/>
          <w:lang w:eastAsia="fr-CA"/>
        </w:rPr>
        <w:t>Water Use Analysis</w:t>
      </w:r>
      <w:r w:rsidRPr="00881FF1">
        <w:rPr>
          <w:color w:val="389EBA" w:themeColor="accent2" w:themeShade="80"/>
          <w:lang w:eastAsia="fr-CA"/>
        </w:rPr>
        <w:t xml:space="preserve">: </w:t>
      </w:r>
      <w:proofErr w:type="spellStart"/>
      <w:r w:rsidRPr="00881FF1">
        <w:rPr>
          <w:color w:val="389EBA" w:themeColor="accent2" w:themeShade="80"/>
          <w:lang w:eastAsia="fr-CA"/>
        </w:rPr>
        <w:t>Analyzing</w:t>
      </w:r>
      <w:proofErr w:type="spellEnd"/>
      <w:r w:rsidRPr="00881FF1">
        <w:rPr>
          <w:color w:val="389EBA" w:themeColor="accent2" w:themeShade="80"/>
          <w:lang w:eastAsia="fr-CA"/>
        </w:rPr>
        <w:t xml:space="preserve"> water consumption data to identify trends, data gaps, and opportunities for improvement.</w:t>
      </w:r>
    </w:p>
    <w:p w14:paraId="680D593F" w14:textId="77777777" w:rsidR="00881FF1" w:rsidRPr="00881FF1" w:rsidRDefault="00881FF1" w:rsidP="008528C6">
      <w:pPr>
        <w:pStyle w:val="BodyText"/>
        <w:rPr>
          <w:b/>
          <w:bCs/>
          <w:color w:val="389EBA" w:themeColor="accent2" w:themeShade="80"/>
          <w:lang w:eastAsia="fr-CA"/>
        </w:rPr>
      </w:pPr>
      <w:r w:rsidRPr="00881FF1">
        <w:rPr>
          <w:b/>
          <w:bCs/>
          <w:color w:val="389EBA" w:themeColor="accent2" w:themeShade="80"/>
          <w:lang w:eastAsia="fr-CA"/>
        </w:rPr>
        <w:t>Action</w:t>
      </w:r>
    </w:p>
    <w:p w14:paraId="6325BC0C" w14:textId="77777777" w:rsidR="00881FF1" w:rsidRPr="00881FF1" w:rsidRDefault="00881FF1">
      <w:pPr>
        <w:pStyle w:val="BodyText"/>
        <w:numPr>
          <w:ilvl w:val="0"/>
          <w:numId w:val="72"/>
        </w:numPr>
        <w:rPr>
          <w:color w:val="389EBA" w:themeColor="accent2" w:themeShade="80"/>
          <w:lang w:eastAsia="fr-CA"/>
        </w:rPr>
      </w:pPr>
      <w:r w:rsidRPr="00881FF1">
        <w:rPr>
          <w:b/>
          <w:bCs/>
          <w:color w:val="389EBA" w:themeColor="accent2" w:themeShade="80"/>
          <w:lang w:eastAsia="fr-CA"/>
        </w:rPr>
        <w:t>Data Analysis</w:t>
      </w:r>
      <w:r w:rsidRPr="00881FF1">
        <w:rPr>
          <w:color w:val="389EBA" w:themeColor="accent2" w:themeShade="80"/>
          <w:lang w:eastAsia="fr-CA"/>
        </w:rPr>
        <w:t>:</w:t>
      </w:r>
    </w:p>
    <w:p w14:paraId="39AC035C" w14:textId="77777777" w:rsidR="00881FF1" w:rsidRPr="00881FF1" w:rsidRDefault="00881FF1">
      <w:pPr>
        <w:pStyle w:val="BodyText"/>
        <w:numPr>
          <w:ilvl w:val="1"/>
          <w:numId w:val="72"/>
        </w:numPr>
        <w:rPr>
          <w:color w:val="389EBA" w:themeColor="accent2" w:themeShade="80"/>
          <w:lang w:eastAsia="fr-CA"/>
        </w:rPr>
      </w:pPr>
      <w:r w:rsidRPr="00881FF1">
        <w:rPr>
          <w:b/>
          <w:bCs/>
          <w:color w:val="389EBA" w:themeColor="accent2" w:themeShade="80"/>
          <w:lang w:eastAsia="fr-CA"/>
        </w:rPr>
        <w:t>Excel Usage</w:t>
      </w:r>
      <w:r w:rsidRPr="00881FF1">
        <w:rPr>
          <w:color w:val="389EBA" w:themeColor="accent2" w:themeShade="80"/>
          <w:lang w:eastAsia="fr-CA"/>
        </w:rPr>
        <w:t xml:space="preserve">: Excel was used to </w:t>
      </w:r>
      <w:proofErr w:type="spellStart"/>
      <w:r w:rsidRPr="00881FF1">
        <w:rPr>
          <w:color w:val="389EBA" w:themeColor="accent2" w:themeShade="80"/>
          <w:lang w:eastAsia="fr-CA"/>
        </w:rPr>
        <w:t>analyze</w:t>
      </w:r>
      <w:proofErr w:type="spellEnd"/>
      <w:r w:rsidRPr="00881FF1">
        <w:rPr>
          <w:color w:val="389EBA" w:themeColor="accent2" w:themeShade="80"/>
          <w:lang w:eastAsia="fr-CA"/>
        </w:rPr>
        <w:t xml:space="preserve"> water consumption data, building attributes, and other relevant metrics. This included creating pivot tables, charts, and graphs to visualize water use patterns and trends.</w:t>
      </w:r>
    </w:p>
    <w:p w14:paraId="1709A296" w14:textId="77777777" w:rsidR="00881FF1" w:rsidRPr="00881FF1" w:rsidRDefault="00881FF1">
      <w:pPr>
        <w:pStyle w:val="BodyText"/>
        <w:numPr>
          <w:ilvl w:val="1"/>
          <w:numId w:val="72"/>
        </w:numPr>
        <w:rPr>
          <w:color w:val="389EBA" w:themeColor="accent2" w:themeShade="80"/>
          <w:lang w:eastAsia="fr-CA"/>
        </w:rPr>
      </w:pPr>
      <w:r w:rsidRPr="00881FF1">
        <w:rPr>
          <w:b/>
          <w:bCs/>
          <w:color w:val="389EBA" w:themeColor="accent2" w:themeShade="80"/>
          <w:lang w:eastAsia="fr-CA"/>
        </w:rPr>
        <w:t>Sector-Specific Analysis</w:t>
      </w:r>
      <w:r w:rsidRPr="00881FF1">
        <w:rPr>
          <w:color w:val="389EBA" w:themeColor="accent2" w:themeShade="80"/>
          <w:lang w:eastAsia="fr-CA"/>
        </w:rPr>
        <w:t xml:space="preserve">: Water consumption data was </w:t>
      </w:r>
      <w:proofErr w:type="spellStart"/>
      <w:r w:rsidRPr="00881FF1">
        <w:rPr>
          <w:color w:val="389EBA" w:themeColor="accent2" w:themeShade="80"/>
          <w:lang w:eastAsia="fr-CA"/>
        </w:rPr>
        <w:t>analyzed</w:t>
      </w:r>
      <w:proofErr w:type="spellEnd"/>
      <w:r w:rsidRPr="00881FF1">
        <w:rPr>
          <w:color w:val="389EBA" w:themeColor="accent2" w:themeShade="80"/>
          <w:lang w:eastAsia="fr-CA"/>
        </w:rPr>
        <w:t xml:space="preserve"> separately for office, retail shopping </w:t>
      </w:r>
      <w:proofErr w:type="spellStart"/>
      <w:r w:rsidRPr="00881FF1">
        <w:rPr>
          <w:color w:val="389EBA" w:themeColor="accent2" w:themeShade="80"/>
          <w:lang w:eastAsia="fr-CA"/>
        </w:rPr>
        <w:t>centers</w:t>
      </w:r>
      <w:proofErr w:type="spellEnd"/>
      <w:r w:rsidRPr="00881FF1">
        <w:rPr>
          <w:color w:val="389EBA" w:themeColor="accent2" w:themeShade="80"/>
          <w:lang w:eastAsia="fr-CA"/>
        </w:rPr>
        <w:t>, and industrial sectors to identify sector-specific findings and trends.</w:t>
      </w:r>
    </w:p>
    <w:p w14:paraId="67AF16E0" w14:textId="53A7BA89" w:rsidR="00881FF1" w:rsidRPr="00881FF1" w:rsidRDefault="00881FF1">
      <w:pPr>
        <w:pStyle w:val="BodyText"/>
        <w:numPr>
          <w:ilvl w:val="1"/>
          <w:numId w:val="72"/>
        </w:numPr>
        <w:rPr>
          <w:color w:val="389EBA" w:themeColor="accent2" w:themeShade="80"/>
          <w:lang w:eastAsia="fr-CA"/>
        </w:rPr>
      </w:pPr>
      <w:r w:rsidRPr="00881FF1">
        <w:rPr>
          <w:b/>
          <w:bCs/>
          <w:color w:val="389EBA" w:themeColor="accent2" w:themeShade="80"/>
          <w:lang w:eastAsia="fr-CA"/>
        </w:rPr>
        <w:t>Data Gaps and Opportunities</w:t>
      </w:r>
      <w:r w:rsidRPr="00881FF1">
        <w:rPr>
          <w:color w:val="389EBA" w:themeColor="accent2" w:themeShade="80"/>
          <w:lang w:eastAsia="fr-CA"/>
        </w:rPr>
        <w:t>: Identified gaps in water consumption data and opportunities for improvement, such as the need for better data coverage, sub-metering, and understanding tenant water use</w:t>
      </w:r>
      <w:hyperlink r:id="rId20" w:history="1"/>
      <w:r w:rsidRPr="00881FF1">
        <w:rPr>
          <w:color w:val="389EBA" w:themeColor="accent2" w:themeShade="80"/>
          <w:lang w:eastAsia="fr-CA"/>
        </w:rPr>
        <w:t>.</w:t>
      </w:r>
    </w:p>
    <w:p w14:paraId="430D8D08" w14:textId="77777777" w:rsidR="00881FF1" w:rsidRPr="00881FF1" w:rsidRDefault="00881FF1">
      <w:pPr>
        <w:pStyle w:val="BodyText"/>
        <w:numPr>
          <w:ilvl w:val="0"/>
          <w:numId w:val="72"/>
        </w:numPr>
        <w:rPr>
          <w:color w:val="389EBA" w:themeColor="accent2" w:themeShade="80"/>
          <w:lang w:eastAsia="fr-CA"/>
        </w:rPr>
      </w:pPr>
      <w:r w:rsidRPr="00881FF1">
        <w:rPr>
          <w:b/>
          <w:bCs/>
          <w:color w:val="389EBA" w:themeColor="accent2" w:themeShade="80"/>
          <w:lang w:eastAsia="fr-CA"/>
        </w:rPr>
        <w:t>Water Use Analysis</w:t>
      </w:r>
      <w:r w:rsidRPr="00881FF1">
        <w:rPr>
          <w:color w:val="389EBA" w:themeColor="accent2" w:themeShade="80"/>
          <w:lang w:eastAsia="fr-CA"/>
        </w:rPr>
        <w:t>:</w:t>
      </w:r>
    </w:p>
    <w:p w14:paraId="79E836D5" w14:textId="2B8E6104" w:rsidR="00881FF1" w:rsidRPr="00881FF1" w:rsidRDefault="00881FF1">
      <w:pPr>
        <w:pStyle w:val="BodyText"/>
        <w:numPr>
          <w:ilvl w:val="1"/>
          <w:numId w:val="72"/>
        </w:numPr>
        <w:rPr>
          <w:color w:val="389EBA" w:themeColor="accent2" w:themeShade="80"/>
          <w:lang w:eastAsia="fr-CA"/>
        </w:rPr>
      </w:pPr>
      <w:r w:rsidRPr="00881FF1">
        <w:rPr>
          <w:b/>
          <w:bCs/>
          <w:color w:val="389EBA" w:themeColor="accent2" w:themeShade="80"/>
          <w:lang w:eastAsia="fr-CA"/>
        </w:rPr>
        <w:t>Overall Portfolio Findings</w:t>
      </w:r>
      <w:r w:rsidRPr="00881FF1">
        <w:rPr>
          <w:color w:val="389EBA" w:themeColor="accent2" w:themeShade="80"/>
          <w:lang w:eastAsia="fr-CA"/>
        </w:rPr>
        <w:t>: The industrial sector emerged as the primary driver of year-on-year changes in water consumption, accounting for 75% of lettable area and 70% of total known water use</w:t>
      </w:r>
      <w:hyperlink r:id="rId21" w:history="1"/>
      <w:r w:rsidRPr="00881FF1">
        <w:rPr>
          <w:color w:val="389EBA" w:themeColor="accent2" w:themeShade="80"/>
          <w:lang w:eastAsia="fr-CA"/>
        </w:rPr>
        <w:t>.</w:t>
      </w:r>
    </w:p>
    <w:p w14:paraId="5C8C7BCB" w14:textId="3D3B9BAF" w:rsidR="00881FF1" w:rsidRPr="00881FF1" w:rsidRDefault="00881FF1">
      <w:pPr>
        <w:pStyle w:val="BodyText"/>
        <w:numPr>
          <w:ilvl w:val="1"/>
          <w:numId w:val="72"/>
        </w:numPr>
        <w:rPr>
          <w:color w:val="389EBA" w:themeColor="accent2" w:themeShade="80"/>
          <w:lang w:eastAsia="fr-CA"/>
        </w:rPr>
      </w:pPr>
      <w:r w:rsidRPr="00881FF1">
        <w:rPr>
          <w:b/>
          <w:bCs/>
          <w:color w:val="389EBA" w:themeColor="accent2" w:themeShade="80"/>
          <w:lang w:eastAsia="fr-CA"/>
        </w:rPr>
        <w:t>Sector-Specific Findings</w:t>
      </w:r>
      <w:r w:rsidRPr="00881FF1">
        <w:rPr>
          <w:color w:val="389EBA" w:themeColor="accent2" w:themeShade="80"/>
          <w:lang w:eastAsia="fr-CA"/>
        </w:rPr>
        <w:t>: Water consumption in offices was predominantly associated with amenities, leaks, and heat rejection, while water use in industrial assets was largely driven by tenant operations</w:t>
      </w:r>
      <w:hyperlink r:id="rId22" w:history="1"/>
      <w:r w:rsidRPr="00881FF1">
        <w:rPr>
          <w:color w:val="389EBA" w:themeColor="accent2" w:themeShade="80"/>
          <w:lang w:eastAsia="fr-CA"/>
        </w:rPr>
        <w:t>.</w:t>
      </w:r>
    </w:p>
    <w:p w14:paraId="147602AD" w14:textId="14ECC97D" w:rsidR="00881FF1" w:rsidRPr="00881FF1" w:rsidRDefault="00881FF1">
      <w:pPr>
        <w:pStyle w:val="BodyText"/>
        <w:numPr>
          <w:ilvl w:val="1"/>
          <w:numId w:val="72"/>
        </w:numPr>
        <w:rPr>
          <w:color w:val="389EBA" w:themeColor="accent2" w:themeShade="80"/>
          <w:lang w:eastAsia="fr-CA"/>
        </w:rPr>
      </w:pPr>
      <w:r w:rsidRPr="00881FF1">
        <w:rPr>
          <w:b/>
          <w:bCs/>
          <w:color w:val="389EBA" w:themeColor="accent2" w:themeShade="80"/>
          <w:lang w:eastAsia="fr-CA"/>
        </w:rPr>
        <w:lastRenderedPageBreak/>
        <w:t>Data Gaps and Opportunities</w:t>
      </w:r>
      <w:r w:rsidRPr="00881FF1">
        <w:rPr>
          <w:color w:val="389EBA" w:themeColor="accent2" w:themeShade="80"/>
          <w:lang w:eastAsia="fr-CA"/>
        </w:rPr>
        <w:t>: Identified gaps in water consumption data and opportunities for improvement, such as the need for better data coverage, sub-metering, and understanding tenant water use.</w:t>
      </w:r>
    </w:p>
    <w:p w14:paraId="0E5157DB" w14:textId="77777777" w:rsidR="00881FF1" w:rsidRPr="00881FF1" w:rsidRDefault="00881FF1">
      <w:pPr>
        <w:pStyle w:val="BodyText"/>
        <w:numPr>
          <w:ilvl w:val="0"/>
          <w:numId w:val="72"/>
        </w:numPr>
        <w:rPr>
          <w:color w:val="389EBA" w:themeColor="accent2" w:themeShade="80"/>
          <w:lang w:eastAsia="fr-CA"/>
        </w:rPr>
      </w:pPr>
      <w:r w:rsidRPr="00881FF1">
        <w:rPr>
          <w:b/>
          <w:bCs/>
          <w:color w:val="389EBA" w:themeColor="accent2" w:themeShade="80"/>
          <w:lang w:eastAsia="fr-CA"/>
        </w:rPr>
        <w:t>LCA Data Analysis</w:t>
      </w:r>
      <w:r w:rsidRPr="00881FF1">
        <w:rPr>
          <w:color w:val="389EBA" w:themeColor="accent2" w:themeShade="80"/>
          <w:lang w:eastAsia="fr-CA"/>
        </w:rPr>
        <w:t>:</w:t>
      </w:r>
    </w:p>
    <w:p w14:paraId="61A41817" w14:textId="77777777" w:rsidR="00881FF1" w:rsidRPr="00881FF1" w:rsidRDefault="00881FF1">
      <w:pPr>
        <w:pStyle w:val="BodyText"/>
        <w:numPr>
          <w:ilvl w:val="1"/>
          <w:numId w:val="72"/>
        </w:numPr>
        <w:rPr>
          <w:color w:val="389EBA" w:themeColor="accent2" w:themeShade="80"/>
          <w:lang w:eastAsia="fr-CA"/>
        </w:rPr>
      </w:pPr>
      <w:r w:rsidRPr="00881FF1">
        <w:rPr>
          <w:b/>
          <w:bCs/>
          <w:color w:val="389EBA" w:themeColor="accent2" w:themeShade="80"/>
          <w:lang w:eastAsia="fr-CA"/>
        </w:rPr>
        <w:t>Bill of Quantities</w:t>
      </w:r>
      <w:r w:rsidRPr="00881FF1">
        <w:rPr>
          <w:color w:val="389EBA" w:themeColor="accent2" w:themeShade="80"/>
          <w:lang w:eastAsia="fr-CA"/>
        </w:rPr>
        <w:t xml:space="preserve">: Used Excel to </w:t>
      </w:r>
      <w:proofErr w:type="spellStart"/>
      <w:r w:rsidRPr="00881FF1">
        <w:rPr>
          <w:color w:val="389EBA" w:themeColor="accent2" w:themeShade="80"/>
          <w:lang w:eastAsia="fr-CA"/>
        </w:rPr>
        <w:t>analyze</w:t>
      </w:r>
      <w:proofErr w:type="spellEnd"/>
      <w:r w:rsidRPr="00881FF1">
        <w:rPr>
          <w:color w:val="389EBA" w:themeColor="accent2" w:themeShade="80"/>
          <w:lang w:eastAsia="fr-CA"/>
        </w:rPr>
        <w:t xml:space="preserve"> the bill of quantities, emission factors, and product Environmental Product Declarations (EPD) data.</w:t>
      </w:r>
    </w:p>
    <w:p w14:paraId="6F3D18A6" w14:textId="77777777" w:rsidR="00881FF1" w:rsidRPr="00881FF1" w:rsidRDefault="00881FF1">
      <w:pPr>
        <w:pStyle w:val="BodyText"/>
        <w:numPr>
          <w:ilvl w:val="1"/>
          <w:numId w:val="72"/>
        </w:numPr>
        <w:rPr>
          <w:color w:val="389EBA" w:themeColor="accent2" w:themeShade="80"/>
          <w:lang w:eastAsia="fr-CA"/>
        </w:rPr>
      </w:pPr>
      <w:r w:rsidRPr="00881FF1">
        <w:rPr>
          <w:b/>
          <w:bCs/>
          <w:color w:val="389EBA" w:themeColor="accent2" w:themeShade="80"/>
          <w:lang w:eastAsia="fr-CA"/>
        </w:rPr>
        <w:t>Hotspot Identification</w:t>
      </w:r>
      <w:r w:rsidRPr="00881FF1">
        <w:rPr>
          <w:color w:val="389EBA" w:themeColor="accent2" w:themeShade="80"/>
          <w:lang w:eastAsia="fr-CA"/>
        </w:rPr>
        <w:t xml:space="preserve">: Identified hotspots in upfront carbon emissions based on the </w:t>
      </w:r>
      <w:proofErr w:type="spellStart"/>
      <w:r w:rsidRPr="00881FF1">
        <w:rPr>
          <w:color w:val="389EBA" w:themeColor="accent2" w:themeShade="80"/>
          <w:lang w:eastAsia="fr-CA"/>
        </w:rPr>
        <w:t>analyzed</w:t>
      </w:r>
      <w:proofErr w:type="spellEnd"/>
      <w:r w:rsidRPr="00881FF1">
        <w:rPr>
          <w:color w:val="389EBA" w:themeColor="accent2" w:themeShade="80"/>
          <w:lang w:eastAsia="fr-CA"/>
        </w:rPr>
        <w:t xml:space="preserve"> data.</w:t>
      </w:r>
    </w:p>
    <w:p w14:paraId="15E78088" w14:textId="77777777" w:rsidR="00881FF1" w:rsidRPr="00881FF1" w:rsidRDefault="00881FF1">
      <w:pPr>
        <w:pStyle w:val="BodyText"/>
        <w:numPr>
          <w:ilvl w:val="1"/>
          <w:numId w:val="72"/>
        </w:numPr>
        <w:rPr>
          <w:color w:val="389EBA" w:themeColor="accent2" w:themeShade="80"/>
          <w:lang w:eastAsia="fr-CA"/>
        </w:rPr>
      </w:pPr>
      <w:r w:rsidRPr="00881FF1">
        <w:rPr>
          <w:b/>
          <w:bCs/>
          <w:color w:val="389EBA" w:themeColor="accent2" w:themeShade="80"/>
          <w:lang w:eastAsia="fr-CA"/>
        </w:rPr>
        <w:t>Carbon Reductions</w:t>
      </w:r>
      <w:r w:rsidRPr="00881FF1">
        <w:rPr>
          <w:color w:val="389EBA" w:themeColor="accent2" w:themeShade="80"/>
          <w:lang w:eastAsia="fr-CA"/>
        </w:rPr>
        <w:t>: Determined the required carbon reductions and potential measures to achieve them.</w:t>
      </w:r>
    </w:p>
    <w:p w14:paraId="6D3AAE5B" w14:textId="32D05381" w:rsidR="00881FF1" w:rsidRPr="00881FF1" w:rsidRDefault="00881FF1">
      <w:pPr>
        <w:pStyle w:val="BodyText"/>
        <w:numPr>
          <w:ilvl w:val="1"/>
          <w:numId w:val="72"/>
        </w:numPr>
        <w:rPr>
          <w:color w:val="389EBA" w:themeColor="accent2" w:themeShade="80"/>
          <w:lang w:eastAsia="fr-CA"/>
        </w:rPr>
      </w:pPr>
      <w:r w:rsidRPr="00881FF1">
        <w:rPr>
          <w:b/>
          <w:bCs/>
          <w:color w:val="389EBA" w:themeColor="accent2" w:themeShade="80"/>
          <w:lang w:eastAsia="fr-CA"/>
        </w:rPr>
        <w:t>Green Power and Offsets</w:t>
      </w:r>
      <w:r w:rsidRPr="00881FF1">
        <w:rPr>
          <w:color w:val="389EBA" w:themeColor="accent2" w:themeShade="80"/>
          <w:lang w:eastAsia="fr-CA"/>
        </w:rPr>
        <w:t>: Calculated the amount of green power required and potential offsets needed to achieve carbon neutrality</w:t>
      </w:r>
      <w:hyperlink r:id="rId23" w:history="1"/>
      <w:r w:rsidRPr="00881FF1">
        <w:rPr>
          <w:color w:val="389EBA" w:themeColor="accent2" w:themeShade="80"/>
          <w:lang w:eastAsia="fr-CA"/>
        </w:rPr>
        <w:t>.</w:t>
      </w:r>
    </w:p>
    <w:p w14:paraId="7F3FC7CD" w14:textId="77777777" w:rsidR="00881FF1" w:rsidRPr="00881FF1" w:rsidRDefault="00881FF1" w:rsidP="008528C6">
      <w:pPr>
        <w:pStyle w:val="BodyText"/>
        <w:rPr>
          <w:b/>
          <w:bCs/>
          <w:color w:val="389EBA" w:themeColor="accent2" w:themeShade="80"/>
          <w:lang w:eastAsia="fr-CA"/>
        </w:rPr>
      </w:pPr>
      <w:r w:rsidRPr="00881FF1">
        <w:rPr>
          <w:b/>
          <w:bCs/>
          <w:color w:val="389EBA" w:themeColor="accent2" w:themeShade="80"/>
          <w:lang w:eastAsia="fr-CA"/>
        </w:rPr>
        <w:t>Result</w:t>
      </w:r>
    </w:p>
    <w:p w14:paraId="4CE0EF4B" w14:textId="77777777" w:rsidR="00881FF1" w:rsidRPr="00881FF1" w:rsidRDefault="00881FF1">
      <w:pPr>
        <w:pStyle w:val="BodyText"/>
        <w:numPr>
          <w:ilvl w:val="0"/>
          <w:numId w:val="73"/>
        </w:numPr>
        <w:rPr>
          <w:color w:val="389EBA" w:themeColor="accent2" w:themeShade="80"/>
          <w:lang w:eastAsia="fr-CA"/>
        </w:rPr>
      </w:pPr>
      <w:r w:rsidRPr="00881FF1">
        <w:rPr>
          <w:b/>
          <w:bCs/>
          <w:color w:val="389EBA" w:themeColor="accent2" w:themeShade="80"/>
          <w:lang w:eastAsia="fr-CA"/>
        </w:rPr>
        <w:t>Insights and Recommendations</w:t>
      </w:r>
      <w:r w:rsidRPr="00881FF1">
        <w:rPr>
          <w:color w:val="389EBA" w:themeColor="accent2" w:themeShade="80"/>
          <w:lang w:eastAsia="fr-CA"/>
        </w:rPr>
        <w:t>:</w:t>
      </w:r>
    </w:p>
    <w:p w14:paraId="6C48F8C5" w14:textId="7D2047E9" w:rsidR="00881FF1" w:rsidRPr="00881FF1" w:rsidRDefault="00881FF1">
      <w:pPr>
        <w:pStyle w:val="BodyText"/>
        <w:numPr>
          <w:ilvl w:val="1"/>
          <w:numId w:val="73"/>
        </w:numPr>
        <w:rPr>
          <w:color w:val="389EBA" w:themeColor="accent2" w:themeShade="80"/>
          <w:lang w:eastAsia="fr-CA"/>
        </w:rPr>
      </w:pPr>
      <w:r w:rsidRPr="00881FF1">
        <w:rPr>
          <w:color w:val="389EBA" w:themeColor="accent2" w:themeShade="80"/>
          <w:lang w:eastAsia="fr-CA"/>
        </w:rPr>
        <w:t>Provided actionable recommendations for improving water management practices, such as leak detection, water-efficient fixtures, rainwater harvesting, and cooling tower optimization</w:t>
      </w:r>
      <w:hyperlink r:id="rId24" w:history="1"/>
      <w:r w:rsidRPr="00881FF1">
        <w:rPr>
          <w:color w:val="389EBA" w:themeColor="accent2" w:themeShade="80"/>
          <w:lang w:eastAsia="fr-CA"/>
        </w:rPr>
        <w:t>.</w:t>
      </w:r>
    </w:p>
    <w:p w14:paraId="467C8651" w14:textId="5A73C3DB" w:rsidR="00881FF1" w:rsidRPr="00881FF1" w:rsidRDefault="00881FF1">
      <w:pPr>
        <w:pStyle w:val="BodyText"/>
        <w:numPr>
          <w:ilvl w:val="1"/>
          <w:numId w:val="73"/>
        </w:numPr>
        <w:rPr>
          <w:color w:val="389EBA" w:themeColor="accent2" w:themeShade="80"/>
          <w:lang w:eastAsia="fr-CA"/>
        </w:rPr>
      </w:pPr>
      <w:r w:rsidRPr="00881FF1">
        <w:rPr>
          <w:color w:val="389EBA" w:themeColor="accent2" w:themeShade="80"/>
          <w:lang w:eastAsia="fr-CA"/>
        </w:rPr>
        <w:t>Outlined a comprehensive water strategy, including setting objectives, types of targets, data coverage, resilience, and competitor analysis</w:t>
      </w:r>
      <w:hyperlink r:id="rId25" w:history="1"/>
      <w:r w:rsidRPr="00881FF1">
        <w:rPr>
          <w:color w:val="389EBA" w:themeColor="accent2" w:themeShade="80"/>
          <w:lang w:eastAsia="fr-CA"/>
        </w:rPr>
        <w:t>.</w:t>
      </w:r>
    </w:p>
    <w:p w14:paraId="3239A8DE" w14:textId="77777777" w:rsidR="00881FF1" w:rsidRPr="00881FF1" w:rsidRDefault="00881FF1">
      <w:pPr>
        <w:pStyle w:val="BodyText"/>
        <w:numPr>
          <w:ilvl w:val="0"/>
          <w:numId w:val="73"/>
        </w:numPr>
        <w:rPr>
          <w:color w:val="389EBA" w:themeColor="accent2" w:themeShade="80"/>
          <w:lang w:eastAsia="fr-CA"/>
        </w:rPr>
      </w:pPr>
      <w:r w:rsidRPr="00881FF1">
        <w:rPr>
          <w:b/>
          <w:bCs/>
          <w:color w:val="389EBA" w:themeColor="accent2" w:themeShade="80"/>
          <w:lang w:eastAsia="fr-CA"/>
        </w:rPr>
        <w:t>Enhanced Water Resilience</w:t>
      </w:r>
      <w:r w:rsidRPr="00881FF1">
        <w:rPr>
          <w:color w:val="389EBA" w:themeColor="accent2" w:themeShade="80"/>
          <w:lang w:eastAsia="fr-CA"/>
        </w:rPr>
        <w:t>:</w:t>
      </w:r>
    </w:p>
    <w:p w14:paraId="69102583" w14:textId="262D9F79" w:rsidR="00881FF1" w:rsidRPr="00881FF1" w:rsidRDefault="00881FF1">
      <w:pPr>
        <w:pStyle w:val="BodyText"/>
        <w:numPr>
          <w:ilvl w:val="1"/>
          <w:numId w:val="73"/>
        </w:numPr>
        <w:rPr>
          <w:color w:val="389EBA" w:themeColor="accent2" w:themeShade="80"/>
          <w:lang w:eastAsia="fr-CA"/>
        </w:rPr>
      </w:pPr>
      <w:r w:rsidRPr="00881FF1">
        <w:rPr>
          <w:color w:val="389EBA" w:themeColor="accent2" w:themeShade="80"/>
          <w:lang w:eastAsia="fr-CA"/>
        </w:rPr>
        <w:t>The analysis and recommendations helped Charter Hall enhance its water resilience and efficiency, reducing operational costs and improving sustainability outcomes</w:t>
      </w:r>
      <w:hyperlink r:id="rId26" w:history="1"/>
      <w:r w:rsidRPr="00881FF1">
        <w:rPr>
          <w:color w:val="389EBA" w:themeColor="accent2" w:themeShade="80"/>
          <w:lang w:eastAsia="fr-CA"/>
        </w:rPr>
        <w:t>.</w:t>
      </w:r>
    </w:p>
    <w:p w14:paraId="2B7BFCC4" w14:textId="77777777" w:rsidR="00881FF1" w:rsidRPr="00881FF1" w:rsidRDefault="00881FF1" w:rsidP="008528C6">
      <w:pPr>
        <w:pStyle w:val="BodyText"/>
        <w:rPr>
          <w:b/>
          <w:bCs/>
          <w:color w:val="389EBA" w:themeColor="accent2" w:themeShade="80"/>
          <w:lang w:eastAsia="fr-CA"/>
        </w:rPr>
      </w:pPr>
      <w:proofErr w:type="spellStart"/>
      <w:r w:rsidRPr="00881FF1">
        <w:rPr>
          <w:b/>
          <w:bCs/>
          <w:color w:val="389EBA" w:themeColor="accent2" w:themeShade="80"/>
          <w:lang w:eastAsia="fr-CA"/>
        </w:rPr>
        <w:t>Dotpoint</w:t>
      </w:r>
      <w:proofErr w:type="spellEnd"/>
      <w:r w:rsidRPr="00881FF1">
        <w:rPr>
          <w:b/>
          <w:bCs/>
          <w:color w:val="389EBA" w:themeColor="accent2" w:themeShade="80"/>
          <w:lang w:eastAsia="fr-CA"/>
        </w:rPr>
        <w:t xml:space="preserve"> Summary</w:t>
      </w:r>
    </w:p>
    <w:p w14:paraId="4E9CAD70" w14:textId="77777777" w:rsidR="00881FF1" w:rsidRPr="00881FF1" w:rsidRDefault="00881FF1">
      <w:pPr>
        <w:pStyle w:val="BodyText"/>
        <w:numPr>
          <w:ilvl w:val="0"/>
          <w:numId w:val="74"/>
        </w:numPr>
        <w:rPr>
          <w:color w:val="389EBA" w:themeColor="accent2" w:themeShade="80"/>
          <w:lang w:eastAsia="fr-CA"/>
        </w:rPr>
      </w:pPr>
      <w:r w:rsidRPr="00881FF1">
        <w:rPr>
          <w:b/>
          <w:bCs/>
          <w:color w:val="389EBA" w:themeColor="accent2" w:themeShade="80"/>
          <w:lang w:eastAsia="fr-CA"/>
        </w:rPr>
        <w:t>Situation</w:t>
      </w:r>
      <w:r w:rsidRPr="00881FF1">
        <w:rPr>
          <w:color w:val="389EBA" w:themeColor="accent2" w:themeShade="80"/>
          <w:lang w:eastAsia="fr-CA"/>
        </w:rPr>
        <w:t>: Evaluated water consumption across Charter Hall's portfolio to enhance water resilience.</w:t>
      </w:r>
    </w:p>
    <w:p w14:paraId="6BB69167" w14:textId="77777777" w:rsidR="00881FF1" w:rsidRPr="00881FF1" w:rsidRDefault="00881FF1">
      <w:pPr>
        <w:pStyle w:val="BodyText"/>
        <w:numPr>
          <w:ilvl w:val="0"/>
          <w:numId w:val="74"/>
        </w:numPr>
        <w:rPr>
          <w:color w:val="389EBA" w:themeColor="accent2" w:themeShade="80"/>
          <w:lang w:eastAsia="fr-CA"/>
        </w:rPr>
      </w:pPr>
      <w:r w:rsidRPr="00881FF1">
        <w:rPr>
          <w:b/>
          <w:bCs/>
          <w:color w:val="389EBA" w:themeColor="accent2" w:themeShade="80"/>
          <w:lang w:eastAsia="fr-CA"/>
        </w:rPr>
        <w:t>Task</w:t>
      </w:r>
      <w:r w:rsidRPr="00881FF1">
        <w:rPr>
          <w:color w:val="389EBA" w:themeColor="accent2" w:themeShade="80"/>
          <w:lang w:eastAsia="fr-CA"/>
        </w:rPr>
        <w:t>: Data collection, stakeholder engagement, risk evaluation, and water use analysis.</w:t>
      </w:r>
    </w:p>
    <w:p w14:paraId="55F515F3" w14:textId="77777777" w:rsidR="00881FF1" w:rsidRPr="00881FF1" w:rsidRDefault="00881FF1">
      <w:pPr>
        <w:pStyle w:val="BodyText"/>
        <w:numPr>
          <w:ilvl w:val="0"/>
          <w:numId w:val="74"/>
        </w:numPr>
        <w:rPr>
          <w:color w:val="389EBA" w:themeColor="accent2" w:themeShade="80"/>
          <w:lang w:eastAsia="fr-CA"/>
        </w:rPr>
      </w:pPr>
      <w:r w:rsidRPr="00881FF1">
        <w:rPr>
          <w:b/>
          <w:bCs/>
          <w:color w:val="389EBA" w:themeColor="accent2" w:themeShade="80"/>
          <w:lang w:eastAsia="fr-CA"/>
        </w:rPr>
        <w:t>Action</w:t>
      </w:r>
      <w:r w:rsidRPr="00881FF1">
        <w:rPr>
          <w:color w:val="389EBA" w:themeColor="accent2" w:themeShade="80"/>
          <w:lang w:eastAsia="fr-CA"/>
        </w:rPr>
        <w:t>:</w:t>
      </w:r>
    </w:p>
    <w:p w14:paraId="3657FD18" w14:textId="77777777" w:rsidR="00881FF1" w:rsidRPr="00881FF1" w:rsidRDefault="00881FF1">
      <w:pPr>
        <w:pStyle w:val="BodyText"/>
        <w:numPr>
          <w:ilvl w:val="1"/>
          <w:numId w:val="74"/>
        </w:numPr>
        <w:rPr>
          <w:color w:val="389EBA" w:themeColor="accent2" w:themeShade="80"/>
          <w:lang w:eastAsia="fr-CA"/>
        </w:rPr>
      </w:pPr>
      <w:r w:rsidRPr="00881FF1">
        <w:rPr>
          <w:b/>
          <w:bCs/>
          <w:color w:val="389EBA" w:themeColor="accent2" w:themeShade="80"/>
          <w:lang w:eastAsia="fr-CA"/>
        </w:rPr>
        <w:t>Data Analysis</w:t>
      </w:r>
      <w:r w:rsidRPr="00881FF1">
        <w:rPr>
          <w:color w:val="389EBA" w:themeColor="accent2" w:themeShade="80"/>
          <w:lang w:eastAsia="fr-CA"/>
        </w:rPr>
        <w:t>: Used Excel for data analysis, sector-specific analysis, and identifying data gaps.</w:t>
      </w:r>
    </w:p>
    <w:p w14:paraId="6895582F" w14:textId="77777777" w:rsidR="00881FF1" w:rsidRPr="00881FF1" w:rsidRDefault="00881FF1">
      <w:pPr>
        <w:pStyle w:val="BodyText"/>
        <w:numPr>
          <w:ilvl w:val="1"/>
          <w:numId w:val="74"/>
        </w:numPr>
        <w:rPr>
          <w:color w:val="389EBA" w:themeColor="accent2" w:themeShade="80"/>
          <w:lang w:eastAsia="fr-CA"/>
        </w:rPr>
      </w:pPr>
      <w:r w:rsidRPr="00881FF1">
        <w:rPr>
          <w:b/>
          <w:bCs/>
          <w:color w:val="389EBA" w:themeColor="accent2" w:themeShade="80"/>
          <w:lang w:eastAsia="fr-CA"/>
        </w:rPr>
        <w:t>Water Use Analysis</w:t>
      </w:r>
      <w:r w:rsidRPr="00881FF1">
        <w:rPr>
          <w:color w:val="389EBA" w:themeColor="accent2" w:themeShade="80"/>
          <w:lang w:eastAsia="fr-CA"/>
        </w:rPr>
        <w:t xml:space="preserve">: </w:t>
      </w:r>
      <w:proofErr w:type="spellStart"/>
      <w:r w:rsidRPr="00881FF1">
        <w:rPr>
          <w:color w:val="389EBA" w:themeColor="accent2" w:themeShade="80"/>
          <w:lang w:eastAsia="fr-CA"/>
        </w:rPr>
        <w:t>Analyzed</w:t>
      </w:r>
      <w:proofErr w:type="spellEnd"/>
      <w:r w:rsidRPr="00881FF1">
        <w:rPr>
          <w:color w:val="389EBA" w:themeColor="accent2" w:themeShade="80"/>
          <w:lang w:eastAsia="fr-CA"/>
        </w:rPr>
        <w:t xml:space="preserve"> overall portfolio and sector-specific water consumption.</w:t>
      </w:r>
    </w:p>
    <w:p w14:paraId="4464F471" w14:textId="77777777" w:rsidR="00881FF1" w:rsidRPr="00881FF1" w:rsidRDefault="00881FF1">
      <w:pPr>
        <w:pStyle w:val="BodyText"/>
        <w:numPr>
          <w:ilvl w:val="1"/>
          <w:numId w:val="74"/>
        </w:numPr>
        <w:rPr>
          <w:color w:val="389EBA" w:themeColor="accent2" w:themeShade="80"/>
          <w:lang w:eastAsia="fr-CA"/>
        </w:rPr>
      </w:pPr>
      <w:r w:rsidRPr="00881FF1">
        <w:rPr>
          <w:b/>
          <w:bCs/>
          <w:color w:val="389EBA" w:themeColor="accent2" w:themeShade="80"/>
          <w:lang w:eastAsia="fr-CA"/>
        </w:rPr>
        <w:t>LCA Data Analysis</w:t>
      </w:r>
      <w:r w:rsidRPr="00881FF1">
        <w:rPr>
          <w:color w:val="389EBA" w:themeColor="accent2" w:themeShade="80"/>
          <w:lang w:eastAsia="fr-CA"/>
        </w:rPr>
        <w:t xml:space="preserve">: </w:t>
      </w:r>
      <w:proofErr w:type="spellStart"/>
      <w:r w:rsidRPr="00881FF1">
        <w:rPr>
          <w:color w:val="389EBA" w:themeColor="accent2" w:themeShade="80"/>
          <w:lang w:eastAsia="fr-CA"/>
        </w:rPr>
        <w:t>Analyzed</w:t>
      </w:r>
      <w:proofErr w:type="spellEnd"/>
      <w:r w:rsidRPr="00881FF1">
        <w:rPr>
          <w:color w:val="389EBA" w:themeColor="accent2" w:themeShade="80"/>
          <w:lang w:eastAsia="fr-CA"/>
        </w:rPr>
        <w:t xml:space="preserve"> bill of quantities, emission factors, and EPD data to identify carbon hotspots and required reductions.</w:t>
      </w:r>
    </w:p>
    <w:p w14:paraId="70026612" w14:textId="77777777" w:rsidR="00881FF1" w:rsidRPr="00881FF1" w:rsidRDefault="00881FF1">
      <w:pPr>
        <w:pStyle w:val="BodyText"/>
        <w:numPr>
          <w:ilvl w:val="0"/>
          <w:numId w:val="74"/>
        </w:numPr>
        <w:rPr>
          <w:color w:val="389EBA" w:themeColor="accent2" w:themeShade="80"/>
          <w:lang w:eastAsia="fr-CA"/>
        </w:rPr>
      </w:pPr>
      <w:r w:rsidRPr="00881FF1">
        <w:rPr>
          <w:b/>
          <w:bCs/>
          <w:color w:val="389EBA" w:themeColor="accent2" w:themeShade="80"/>
          <w:lang w:eastAsia="fr-CA"/>
        </w:rPr>
        <w:t>Result</w:t>
      </w:r>
      <w:r w:rsidRPr="00881FF1">
        <w:rPr>
          <w:color w:val="389EBA" w:themeColor="accent2" w:themeShade="80"/>
          <w:lang w:eastAsia="fr-CA"/>
        </w:rPr>
        <w:t>:</w:t>
      </w:r>
    </w:p>
    <w:p w14:paraId="2712A445" w14:textId="77777777" w:rsidR="00881FF1" w:rsidRPr="00881FF1" w:rsidRDefault="00881FF1">
      <w:pPr>
        <w:pStyle w:val="BodyText"/>
        <w:numPr>
          <w:ilvl w:val="1"/>
          <w:numId w:val="74"/>
        </w:numPr>
        <w:rPr>
          <w:color w:val="389EBA" w:themeColor="accent2" w:themeShade="80"/>
          <w:lang w:eastAsia="fr-CA"/>
        </w:rPr>
      </w:pPr>
      <w:r w:rsidRPr="00881FF1">
        <w:rPr>
          <w:color w:val="389EBA" w:themeColor="accent2" w:themeShade="80"/>
          <w:lang w:eastAsia="fr-CA"/>
        </w:rPr>
        <w:t>Provided actionable recommendations for water management.</w:t>
      </w:r>
    </w:p>
    <w:p w14:paraId="1134BBEB" w14:textId="77777777" w:rsidR="00881FF1" w:rsidRPr="00881FF1" w:rsidRDefault="00881FF1">
      <w:pPr>
        <w:pStyle w:val="BodyText"/>
        <w:numPr>
          <w:ilvl w:val="1"/>
          <w:numId w:val="74"/>
        </w:numPr>
        <w:rPr>
          <w:color w:val="389EBA" w:themeColor="accent2" w:themeShade="80"/>
          <w:lang w:eastAsia="fr-CA"/>
        </w:rPr>
      </w:pPr>
      <w:r w:rsidRPr="00881FF1">
        <w:rPr>
          <w:color w:val="389EBA" w:themeColor="accent2" w:themeShade="80"/>
          <w:lang w:eastAsia="fr-CA"/>
        </w:rPr>
        <w:t>Enhanced water resilience and efficiency for Charter Hall.</w:t>
      </w:r>
    </w:p>
    <w:p w14:paraId="2F19D979" w14:textId="77777777" w:rsidR="00881FF1" w:rsidRPr="00881FF1" w:rsidRDefault="00881FF1" w:rsidP="00881FF1">
      <w:pPr>
        <w:pStyle w:val="BodyText"/>
        <w:rPr>
          <w:color w:val="389EBA" w:themeColor="accent2" w:themeShade="80"/>
          <w:lang w:eastAsia="fr-CA"/>
        </w:rPr>
      </w:pPr>
      <w:r w:rsidRPr="00881FF1">
        <w:rPr>
          <w:color w:val="389EBA" w:themeColor="accent2" w:themeShade="80"/>
          <w:lang w:eastAsia="fr-CA"/>
        </w:rPr>
        <w:t>If you need further details or have any specific questions, feel free to ask!</w:t>
      </w:r>
    </w:p>
    <w:p w14:paraId="057CBBCE" w14:textId="72F22021" w:rsidR="00881FF1" w:rsidRPr="00881FF1" w:rsidRDefault="00881FF1" w:rsidP="00881FF1">
      <w:pPr>
        <w:pStyle w:val="BodyText"/>
        <w:rPr>
          <w:color w:val="389EBA" w:themeColor="accent2" w:themeShade="80"/>
          <w:lang w:eastAsia="fr-CA"/>
        </w:rPr>
      </w:pPr>
      <w:r w:rsidRPr="00881FF1">
        <w:rPr>
          <w:b/>
          <w:bCs/>
          <w:color w:val="389EBA" w:themeColor="accent2" w:themeShade="80"/>
          <w:lang w:eastAsia="fr-CA"/>
        </w:rPr>
        <w:br/>
      </w:r>
      <w:r w:rsidRPr="008528C6">
        <w:rPr>
          <w:b/>
          <w:bCs/>
          <w:color w:val="389EBA" w:themeColor="accent2" w:themeShade="80"/>
          <w:lang w:eastAsia="fr-CA"/>
        </w:rPr>
        <w:t>\</w:t>
      </w:r>
    </w:p>
    <w:p w14:paraId="3419B1CA" w14:textId="77777777" w:rsidR="00881FF1" w:rsidRPr="008528C6" w:rsidRDefault="00881FF1" w:rsidP="00881FF1">
      <w:pPr>
        <w:pStyle w:val="BodyText"/>
        <w:rPr>
          <w:color w:val="389EBA" w:themeColor="accent2" w:themeShade="80"/>
          <w:lang w:eastAsia="fr-CA"/>
        </w:rPr>
      </w:pPr>
    </w:p>
    <w:p w14:paraId="2AAC4C0E" w14:textId="77777777" w:rsidR="00881FF1" w:rsidRPr="008528C6" w:rsidRDefault="00881FF1" w:rsidP="0022581E">
      <w:pPr>
        <w:pStyle w:val="BodyText"/>
        <w:rPr>
          <w:color w:val="389EBA" w:themeColor="accent2" w:themeShade="80"/>
          <w:lang w:eastAsia="fr-CA"/>
        </w:rPr>
      </w:pPr>
    </w:p>
    <w:p w14:paraId="02BDCBC6" w14:textId="77777777" w:rsidR="00881FF1" w:rsidRPr="00881FF1" w:rsidRDefault="00881FF1">
      <w:pPr>
        <w:pStyle w:val="BodyText"/>
        <w:numPr>
          <w:ilvl w:val="0"/>
          <w:numId w:val="69"/>
        </w:numPr>
        <w:rPr>
          <w:b/>
          <w:bCs/>
          <w:color w:val="389EBA" w:themeColor="accent2" w:themeShade="80"/>
          <w:lang w:eastAsia="fr-CA"/>
        </w:rPr>
      </w:pPr>
      <w:r w:rsidRPr="00881FF1">
        <w:rPr>
          <w:b/>
          <w:bCs/>
          <w:color w:val="389EBA" w:themeColor="accent2" w:themeShade="80"/>
          <w:lang w:eastAsia="fr-CA"/>
        </w:rPr>
        <w:t>Data Analysis</w:t>
      </w:r>
    </w:p>
    <w:p w14:paraId="463F1B8F" w14:textId="77777777" w:rsidR="00881FF1" w:rsidRPr="00881FF1" w:rsidRDefault="00881FF1" w:rsidP="00881FF1">
      <w:pPr>
        <w:pStyle w:val="BodyText"/>
        <w:rPr>
          <w:color w:val="389EBA" w:themeColor="accent2" w:themeShade="80"/>
          <w:lang w:eastAsia="fr-CA"/>
        </w:rPr>
      </w:pPr>
      <w:r w:rsidRPr="00881FF1">
        <w:rPr>
          <w:color w:val="389EBA" w:themeColor="accent2" w:themeShade="80"/>
          <w:lang w:eastAsia="fr-CA"/>
        </w:rPr>
        <w:t xml:space="preserve">The data analysis for the Charter Hall Water Resilience Assessment involved a comprehensive examination of water consumption data and building attributes across Charter Hall's portfolio. This included </w:t>
      </w:r>
      <w:proofErr w:type="spellStart"/>
      <w:r w:rsidRPr="00881FF1">
        <w:rPr>
          <w:color w:val="389EBA" w:themeColor="accent2" w:themeShade="80"/>
          <w:lang w:eastAsia="fr-CA"/>
        </w:rPr>
        <w:t>analyzing</w:t>
      </w:r>
      <w:proofErr w:type="spellEnd"/>
      <w:r w:rsidRPr="00881FF1">
        <w:rPr>
          <w:color w:val="389EBA" w:themeColor="accent2" w:themeShade="80"/>
          <w:lang w:eastAsia="fr-CA"/>
        </w:rPr>
        <w:t xml:space="preserve"> water use patterns, trends, and key factors influencing consumption across different sectors such as office, retail shopping </w:t>
      </w:r>
      <w:proofErr w:type="spellStart"/>
      <w:r w:rsidRPr="00881FF1">
        <w:rPr>
          <w:color w:val="389EBA" w:themeColor="accent2" w:themeShade="80"/>
          <w:lang w:eastAsia="fr-CA"/>
        </w:rPr>
        <w:t>centers</w:t>
      </w:r>
      <w:proofErr w:type="spellEnd"/>
      <w:r w:rsidRPr="00881FF1">
        <w:rPr>
          <w:color w:val="389EBA" w:themeColor="accent2" w:themeShade="80"/>
          <w:lang w:eastAsia="fr-CA"/>
        </w:rPr>
        <w:t>, and industrial assets. The analysis aimed to provide insights into overall portfolio performance and sector-specific findings.</w:t>
      </w:r>
    </w:p>
    <w:p w14:paraId="7E11125E" w14:textId="77777777" w:rsidR="00881FF1" w:rsidRPr="00881FF1" w:rsidRDefault="00881FF1">
      <w:pPr>
        <w:pStyle w:val="BodyText"/>
        <w:numPr>
          <w:ilvl w:val="0"/>
          <w:numId w:val="69"/>
        </w:numPr>
        <w:rPr>
          <w:b/>
          <w:bCs/>
          <w:color w:val="389EBA" w:themeColor="accent2" w:themeShade="80"/>
          <w:lang w:eastAsia="fr-CA"/>
        </w:rPr>
      </w:pPr>
      <w:r w:rsidRPr="00881FF1">
        <w:rPr>
          <w:b/>
          <w:bCs/>
          <w:color w:val="389EBA" w:themeColor="accent2" w:themeShade="80"/>
          <w:lang w:eastAsia="fr-CA"/>
        </w:rPr>
        <w:t>Water Use Analysis</w:t>
      </w:r>
    </w:p>
    <w:p w14:paraId="6FFA93AF" w14:textId="77777777" w:rsidR="00881FF1" w:rsidRPr="00881FF1" w:rsidRDefault="00881FF1" w:rsidP="00881FF1">
      <w:pPr>
        <w:pStyle w:val="BodyText"/>
        <w:rPr>
          <w:color w:val="389EBA" w:themeColor="accent2" w:themeShade="80"/>
          <w:lang w:eastAsia="fr-CA"/>
        </w:rPr>
      </w:pPr>
      <w:r w:rsidRPr="00881FF1">
        <w:rPr>
          <w:color w:val="389EBA" w:themeColor="accent2" w:themeShade="80"/>
          <w:lang w:eastAsia="fr-CA"/>
        </w:rPr>
        <w:t>The water use analysis covered several key areas:</w:t>
      </w:r>
    </w:p>
    <w:p w14:paraId="7B00A45F" w14:textId="77777777" w:rsidR="00881FF1" w:rsidRPr="00881FF1" w:rsidRDefault="00881FF1">
      <w:pPr>
        <w:pStyle w:val="BodyText"/>
        <w:numPr>
          <w:ilvl w:val="0"/>
          <w:numId w:val="56"/>
        </w:numPr>
        <w:rPr>
          <w:color w:val="389EBA" w:themeColor="accent2" w:themeShade="80"/>
          <w:lang w:eastAsia="fr-CA"/>
        </w:rPr>
      </w:pPr>
      <w:r w:rsidRPr="00881FF1">
        <w:rPr>
          <w:b/>
          <w:bCs/>
          <w:color w:val="389EBA" w:themeColor="accent2" w:themeShade="80"/>
          <w:lang w:eastAsia="fr-CA"/>
        </w:rPr>
        <w:t>Overall Portfolio Findings</w:t>
      </w:r>
      <w:r w:rsidRPr="00881FF1">
        <w:rPr>
          <w:color w:val="389EBA" w:themeColor="accent2" w:themeShade="80"/>
          <w:lang w:eastAsia="fr-CA"/>
        </w:rPr>
        <w:t>:</w:t>
      </w:r>
    </w:p>
    <w:p w14:paraId="1F692AFC" w14:textId="1126AB82" w:rsidR="00881FF1" w:rsidRPr="00881FF1" w:rsidRDefault="00881FF1">
      <w:pPr>
        <w:pStyle w:val="BodyText"/>
        <w:numPr>
          <w:ilvl w:val="1"/>
          <w:numId w:val="57"/>
        </w:numPr>
        <w:rPr>
          <w:color w:val="389EBA" w:themeColor="accent2" w:themeShade="80"/>
          <w:lang w:eastAsia="fr-CA"/>
        </w:rPr>
      </w:pPr>
      <w:r w:rsidRPr="00881FF1">
        <w:rPr>
          <w:color w:val="389EBA" w:themeColor="accent2" w:themeShade="80"/>
          <w:lang w:eastAsia="fr-CA"/>
        </w:rPr>
        <w:lastRenderedPageBreak/>
        <w:t>The industrial sector emerged as the primary driver of year-on-year changes in water consumption since FY19. This was largely attributed to substantial acquisitions by Charter Hall during this period. Industrial assets now account for 75% of lettable area and 70% of total known water use</w:t>
      </w:r>
    </w:p>
    <w:p w14:paraId="2FD28D5F" w14:textId="63480C8A" w:rsidR="00881FF1" w:rsidRPr="00881FF1" w:rsidRDefault="00881FF1">
      <w:pPr>
        <w:pStyle w:val="BodyText"/>
        <w:numPr>
          <w:ilvl w:val="1"/>
          <w:numId w:val="58"/>
        </w:numPr>
        <w:rPr>
          <w:color w:val="389EBA" w:themeColor="accent2" w:themeShade="80"/>
          <w:lang w:eastAsia="fr-CA"/>
        </w:rPr>
      </w:pPr>
      <w:r w:rsidRPr="00881FF1">
        <w:rPr>
          <w:color w:val="389EBA" w:themeColor="accent2" w:themeShade="80"/>
          <w:lang w:eastAsia="fr-CA"/>
        </w:rPr>
        <w:t xml:space="preserve">The office and retail shopping </w:t>
      </w:r>
      <w:proofErr w:type="spellStart"/>
      <w:r w:rsidRPr="00881FF1">
        <w:rPr>
          <w:color w:val="389EBA" w:themeColor="accent2" w:themeShade="80"/>
          <w:lang w:eastAsia="fr-CA"/>
        </w:rPr>
        <w:t>centers</w:t>
      </w:r>
      <w:proofErr w:type="spellEnd"/>
      <w:r w:rsidRPr="00881FF1">
        <w:rPr>
          <w:color w:val="389EBA" w:themeColor="accent2" w:themeShade="80"/>
          <w:lang w:eastAsia="fr-CA"/>
        </w:rPr>
        <w:t xml:space="preserve"> sectors showed stable water consumption volumes, but their share of total consumption declined over time as the number of industrial assets grew</w:t>
      </w:r>
    </w:p>
    <w:p w14:paraId="3B86361A" w14:textId="77777777" w:rsidR="00881FF1" w:rsidRPr="00881FF1" w:rsidRDefault="00881FF1">
      <w:pPr>
        <w:pStyle w:val="BodyText"/>
        <w:numPr>
          <w:ilvl w:val="1"/>
          <w:numId w:val="59"/>
        </w:numPr>
        <w:rPr>
          <w:color w:val="389EBA" w:themeColor="accent2" w:themeShade="80"/>
          <w:lang w:eastAsia="fr-CA"/>
        </w:rPr>
      </w:pPr>
      <w:r w:rsidRPr="00881FF1">
        <w:rPr>
          <w:color w:val="389EBA" w:themeColor="accent2" w:themeShade="80"/>
          <w:lang w:eastAsia="fr-CA"/>
        </w:rPr>
        <w:t>The office sector showed a decrease in water consumption since FY21, likely due to the continued uptake of work-from-home practices</w:t>
      </w:r>
    </w:p>
    <w:p w14:paraId="35838407" w14:textId="39ADC492" w:rsidR="00881FF1" w:rsidRPr="00881FF1" w:rsidRDefault="00881FF1" w:rsidP="00881FF1">
      <w:pPr>
        <w:pStyle w:val="BodyText"/>
        <w:rPr>
          <w:color w:val="389EBA" w:themeColor="accent2" w:themeShade="80"/>
          <w:lang w:eastAsia="fr-CA"/>
        </w:rPr>
      </w:pPr>
      <w:r w:rsidRPr="00881FF1">
        <w:rPr>
          <w:b/>
          <w:bCs/>
          <w:color w:val="389EBA" w:themeColor="accent2" w:themeShade="80"/>
          <w:lang w:eastAsia="fr-CA"/>
        </w:rPr>
        <w:t>Sector-Specific Findings</w:t>
      </w:r>
      <w:r w:rsidRPr="00881FF1">
        <w:rPr>
          <w:color w:val="389EBA" w:themeColor="accent2" w:themeShade="80"/>
          <w:lang w:eastAsia="fr-CA"/>
        </w:rPr>
        <w:t>:</w:t>
      </w:r>
    </w:p>
    <w:p w14:paraId="07DAF3FD" w14:textId="3AB3A6ED" w:rsidR="00881FF1" w:rsidRPr="00881FF1" w:rsidRDefault="00881FF1">
      <w:pPr>
        <w:pStyle w:val="BodyText"/>
        <w:numPr>
          <w:ilvl w:val="1"/>
          <w:numId w:val="60"/>
        </w:numPr>
        <w:rPr>
          <w:color w:val="389EBA" w:themeColor="accent2" w:themeShade="80"/>
          <w:lang w:eastAsia="fr-CA"/>
        </w:rPr>
      </w:pPr>
      <w:r w:rsidRPr="00881FF1">
        <w:rPr>
          <w:b/>
          <w:bCs/>
          <w:color w:val="389EBA" w:themeColor="accent2" w:themeShade="80"/>
          <w:lang w:eastAsia="fr-CA"/>
        </w:rPr>
        <w:t>Office Sector</w:t>
      </w:r>
      <w:r w:rsidRPr="00881FF1">
        <w:rPr>
          <w:color w:val="389EBA" w:themeColor="accent2" w:themeShade="80"/>
          <w:lang w:eastAsia="fr-CA"/>
        </w:rPr>
        <w:t>: Water consumption in offices is predominantly associated with amenities, leaks, and heat rejection. The office sector showed a decrease in water intensity since 2020, which is thought to be related to lower occupancy rates resulting from hybrid working practices that emerged post-pandemic</w:t>
      </w:r>
    </w:p>
    <w:p w14:paraId="3FD6578F" w14:textId="7548ABA0" w:rsidR="00881FF1" w:rsidRPr="00881FF1" w:rsidRDefault="00881FF1">
      <w:pPr>
        <w:pStyle w:val="BodyText"/>
        <w:numPr>
          <w:ilvl w:val="1"/>
          <w:numId w:val="61"/>
        </w:numPr>
        <w:rPr>
          <w:color w:val="389EBA" w:themeColor="accent2" w:themeShade="80"/>
          <w:lang w:eastAsia="fr-CA"/>
        </w:rPr>
      </w:pPr>
      <w:r w:rsidRPr="00881FF1">
        <w:rPr>
          <w:b/>
          <w:bCs/>
          <w:color w:val="389EBA" w:themeColor="accent2" w:themeShade="80"/>
          <w:lang w:eastAsia="fr-CA"/>
        </w:rPr>
        <w:t xml:space="preserve">Retail Shopping </w:t>
      </w:r>
      <w:proofErr w:type="spellStart"/>
      <w:r w:rsidRPr="00881FF1">
        <w:rPr>
          <w:b/>
          <w:bCs/>
          <w:color w:val="389EBA" w:themeColor="accent2" w:themeShade="80"/>
          <w:lang w:eastAsia="fr-CA"/>
        </w:rPr>
        <w:t>Centers</w:t>
      </w:r>
      <w:proofErr w:type="spellEnd"/>
      <w:r w:rsidRPr="00881FF1">
        <w:rPr>
          <w:color w:val="389EBA" w:themeColor="accent2" w:themeShade="80"/>
          <w:lang w:eastAsia="fr-CA"/>
        </w:rPr>
        <w:t xml:space="preserve">: Water consumption in retail shopping </w:t>
      </w:r>
      <w:proofErr w:type="spellStart"/>
      <w:r w:rsidRPr="00881FF1">
        <w:rPr>
          <w:color w:val="389EBA" w:themeColor="accent2" w:themeShade="80"/>
          <w:lang w:eastAsia="fr-CA"/>
        </w:rPr>
        <w:t>centers</w:t>
      </w:r>
      <w:proofErr w:type="spellEnd"/>
      <w:r w:rsidRPr="00881FF1">
        <w:rPr>
          <w:color w:val="389EBA" w:themeColor="accent2" w:themeShade="80"/>
          <w:lang w:eastAsia="fr-CA"/>
        </w:rPr>
        <w:t xml:space="preserve"> is also associated with amenities, leaks, and heat rejection. The total water volume consumed in shopping </w:t>
      </w:r>
      <w:proofErr w:type="spellStart"/>
      <w:r w:rsidRPr="00881FF1">
        <w:rPr>
          <w:color w:val="389EBA" w:themeColor="accent2" w:themeShade="80"/>
          <w:lang w:eastAsia="fr-CA"/>
        </w:rPr>
        <w:t>centers</w:t>
      </w:r>
      <w:proofErr w:type="spellEnd"/>
      <w:r w:rsidRPr="00881FF1">
        <w:rPr>
          <w:color w:val="389EBA" w:themeColor="accent2" w:themeShade="80"/>
          <w:lang w:eastAsia="fr-CA"/>
        </w:rPr>
        <w:t xml:space="preserve"> remained stable across the period</w:t>
      </w:r>
    </w:p>
    <w:p w14:paraId="1CE9D96D" w14:textId="77777777" w:rsidR="00881FF1" w:rsidRPr="00881FF1" w:rsidRDefault="00881FF1">
      <w:pPr>
        <w:pStyle w:val="BodyText"/>
        <w:numPr>
          <w:ilvl w:val="1"/>
          <w:numId w:val="62"/>
        </w:numPr>
        <w:rPr>
          <w:color w:val="389EBA" w:themeColor="accent2" w:themeShade="80"/>
          <w:lang w:eastAsia="fr-CA"/>
        </w:rPr>
      </w:pPr>
      <w:r w:rsidRPr="00881FF1">
        <w:rPr>
          <w:b/>
          <w:bCs/>
          <w:color w:val="389EBA" w:themeColor="accent2" w:themeShade="80"/>
          <w:lang w:eastAsia="fr-CA"/>
        </w:rPr>
        <w:t>Industrial Sector</w:t>
      </w:r>
      <w:r w:rsidRPr="00881FF1">
        <w:rPr>
          <w:color w:val="389EBA" w:themeColor="accent2" w:themeShade="80"/>
          <w:lang w:eastAsia="fr-CA"/>
        </w:rPr>
        <w:t>: Water use in industrial assets is largely driven by tenant operations, making it much more variable. Industrial assets currently make up more than 75% of total water consumption, growing four-fold over the last four years due to new acquisitions, including assets with water-intensive tenant operations</w:t>
      </w:r>
    </w:p>
    <w:p w14:paraId="68275033" w14:textId="77777777" w:rsidR="00881FF1" w:rsidRPr="00881FF1" w:rsidRDefault="00881FF1">
      <w:pPr>
        <w:pStyle w:val="BodyText"/>
        <w:numPr>
          <w:ilvl w:val="0"/>
          <w:numId w:val="56"/>
        </w:numPr>
        <w:rPr>
          <w:color w:val="389EBA" w:themeColor="accent2" w:themeShade="80"/>
          <w:lang w:eastAsia="fr-CA"/>
        </w:rPr>
      </w:pPr>
      <w:r w:rsidRPr="00881FF1">
        <w:rPr>
          <w:b/>
          <w:bCs/>
          <w:color w:val="389EBA" w:themeColor="accent2" w:themeShade="80"/>
          <w:lang w:eastAsia="fr-CA"/>
        </w:rPr>
        <w:t>Data Gaps and Opportunities</w:t>
      </w:r>
      <w:r w:rsidRPr="00881FF1">
        <w:rPr>
          <w:color w:val="389EBA" w:themeColor="accent2" w:themeShade="80"/>
          <w:lang w:eastAsia="fr-CA"/>
        </w:rPr>
        <w:t>:</w:t>
      </w:r>
    </w:p>
    <w:p w14:paraId="473C927D" w14:textId="77777777" w:rsidR="00881FF1" w:rsidRPr="00881FF1" w:rsidRDefault="00881FF1">
      <w:pPr>
        <w:pStyle w:val="BodyText"/>
        <w:numPr>
          <w:ilvl w:val="1"/>
          <w:numId w:val="63"/>
        </w:numPr>
        <w:rPr>
          <w:color w:val="389EBA" w:themeColor="accent2" w:themeShade="80"/>
          <w:lang w:eastAsia="fr-CA"/>
        </w:rPr>
      </w:pPr>
      <w:r w:rsidRPr="00881FF1">
        <w:rPr>
          <w:color w:val="389EBA" w:themeColor="accent2" w:themeShade="80"/>
          <w:lang w:eastAsia="fr-CA"/>
        </w:rPr>
        <w:t xml:space="preserve">The report identified gaps in water consumption data and opportunities for improvement. This included the need for </w:t>
      </w:r>
      <w:r w:rsidRPr="00881FF1">
        <w:rPr>
          <w:color w:val="389EBA" w:themeColor="accent2" w:themeShade="80"/>
          <w:lang w:eastAsia="fr-CA"/>
        </w:rPr>
        <w:t>better data coverage, sub-metering, and understanding tenant water use</w:t>
      </w:r>
    </w:p>
    <w:p w14:paraId="7E74AE96" w14:textId="77777777" w:rsidR="00881FF1" w:rsidRPr="00881FF1" w:rsidRDefault="00881FF1">
      <w:pPr>
        <w:pStyle w:val="BodyText"/>
        <w:numPr>
          <w:ilvl w:val="1"/>
          <w:numId w:val="64"/>
        </w:numPr>
        <w:rPr>
          <w:color w:val="389EBA" w:themeColor="accent2" w:themeShade="80"/>
          <w:lang w:eastAsia="fr-CA"/>
        </w:rPr>
      </w:pPr>
      <w:r w:rsidRPr="00881FF1">
        <w:rPr>
          <w:color w:val="389EBA" w:themeColor="accent2" w:themeShade="80"/>
          <w:lang w:eastAsia="fr-CA"/>
        </w:rPr>
        <w:t>Specific data gaps were noted for Long WALE retail and social infrastructure assets, where water consumption data is currently more limited</w:t>
      </w:r>
    </w:p>
    <w:p w14:paraId="24BA57AA" w14:textId="528968F2" w:rsidR="00881FF1" w:rsidRPr="00881FF1" w:rsidRDefault="00881FF1" w:rsidP="00881FF1">
      <w:pPr>
        <w:pStyle w:val="BodyText"/>
        <w:rPr>
          <w:b/>
          <w:bCs/>
          <w:color w:val="389EBA" w:themeColor="accent2" w:themeShade="80"/>
          <w:lang w:eastAsia="fr-CA"/>
        </w:rPr>
      </w:pPr>
      <w:r w:rsidRPr="00881FF1">
        <w:rPr>
          <w:b/>
          <w:bCs/>
          <w:color w:val="389EBA" w:themeColor="accent2" w:themeShade="80"/>
          <w:lang w:eastAsia="fr-CA"/>
        </w:rPr>
        <w:t>Other Data Analysis</w:t>
      </w:r>
    </w:p>
    <w:p w14:paraId="1BC1D7D2" w14:textId="77777777" w:rsidR="00881FF1" w:rsidRPr="00881FF1" w:rsidRDefault="00881FF1" w:rsidP="00881FF1">
      <w:pPr>
        <w:pStyle w:val="BodyText"/>
        <w:rPr>
          <w:color w:val="389EBA" w:themeColor="accent2" w:themeShade="80"/>
          <w:lang w:eastAsia="fr-CA"/>
        </w:rPr>
      </w:pPr>
      <w:r w:rsidRPr="00881FF1">
        <w:rPr>
          <w:color w:val="389EBA" w:themeColor="accent2" w:themeShade="80"/>
          <w:lang w:eastAsia="fr-CA"/>
        </w:rPr>
        <w:t>The report also included other data analysis elements:</w:t>
      </w:r>
    </w:p>
    <w:p w14:paraId="76815C91" w14:textId="77777777" w:rsidR="00881FF1" w:rsidRPr="00881FF1" w:rsidRDefault="00881FF1">
      <w:pPr>
        <w:pStyle w:val="BodyText"/>
        <w:numPr>
          <w:ilvl w:val="0"/>
          <w:numId w:val="65"/>
        </w:numPr>
        <w:rPr>
          <w:color w:val="389EBA" w:themeColor="accent2" w:themeShade="80"/>
          <w:lang w:eastAsia="fr-CA"/>
        </w:rPr>
      </w:pPr>
      <w:r w:rsidRPr="00881FF1">
        <w:rPr>
          <w:b/>
          <w:bCs/>
          <w:color w:val="389EBA" w:themeColor="accent2" w:themeShade="80"/>
          <w:lang w:eastAsia="fr-CA"/>
        </w:rPr>
        <w:t>Stakeholder Engagement</w:t>
      </w:r>
      <w:r w:rsidRPr="00881FF1">
        <w:rPr>
          <w:color w:val="389EBA" w:themeColor="accent2" w:themeShade="80"/>
          <w:lang w:eastAsia="fr-CA"/>
        </w:rPr>
        <w:t>:</w:t>
      </w:r>
    </w:p>
    <w:p w14:paraId="694AC84D" w14:textId="26965CFB" w:rsidR="00881FF1" w:rsidRPr="00881FF1" w:rsidRDefault="00881FF1">
      <w:pPr>
        <w:pStyle w:val="BodyText"/>
        <w:numPr>
          <w:ilvl w:val="1"/>
          <w:numId w:val="66"/>
        </w:numPr>
        <w:rPr>
          <w:color w:val="389EBA" w:themeColor="accent2" w:themeShade="80"/>
          <w:lang w:eastAsia="fr-CA"/>
        </w:rPr>
      </w:pPr>
      <w:r w:rsidRPr="00881FF1">
        <w:rPr>
          <w:color w:val="389EBA" w:themeColor="accent2" w:themeShade="80"/>
          <w:lang w:eastAsia="fr-CA"/>
        </w:rPr>
        <w:t>The methodology included conducting workshops and presentations with key Charter Hall staff from various sectors. This helped gather insights and feedback on water management practices and challenges</w:t>
      </w:r>
    </w:p>
    <w:p w14:paraId="74F32AFB" w14:textId="77777777" w:rsidR="00881FF1" w:rsidRPr="00881FF1" w:rsidRDefault="00881FF1">
      <w:pPr>
        <w:pStyle w:val="BodyText"/>
        <w:numPr>
          <w:ilvl w:val="0"/>
          <w:numId w:val="65"/>
        </w:numPr>
        <w:rPr>
          <w:color w:val="389EBA" w:themeColor="accent2" w:themeShade="80"/>
          <w:lang w:eastAsia="fr-CA"/>
        </w:rPr>
      </w:pPr>
      <w:r w:rsidRPr="00881FF1">
        <w:rPr>
          <w:b/>
          <w:bCs/>
          <w:color w:val="389EBA" w:themeColor="accent2" w:themeShade="80"/>
          <w:lang w:eastAsia="fr-CA"/>
        </w:rPr>
        <w:t>Risk Evaluation</w:t>
      </w:r>
      <w:r w:rsidRPr="00881FF1">
        <w:rPr>
          <w:color w:val="389EBA" w:themeColor="accent2" w:themeShade="80"/>
          <w:lang w:eastAsia="fr-CA"/>
        </w:rPr>
        <w:t>:</w:t>
      </w:r>
    </w:p>
    <w:p w14:paraId="2FC4C670" w14:textId="77777777" w:rsidR="00881FF1" w:rsidRPr="00881FF1" w:rsidRDefault="00881FF1">
      <w:pPr>
        <w:pStyle w:val="BodyText"/>
        <w:numPr>
          <w:ilvl w:val="1"/>
          <w:numId w:val="67"/>
        </w:numPr>
        <w:rPr>
          <w:color w:val="389EBA" w:themeColor="accent2" w:themeShade="80"/>
          <w:lang w:eastAsia="fr-CA"/>
        </w:rPr>
      </w:pPr>
      <w:r w:rsidRPr="00881FF1">
        <w:rPr>
          <w:color w:val="389EBA" w:themeColor="accent2" w:themeShade="80"/>
          <w:lang w:eastAsia="fr-CA"/>
        </w:rPr>
        <w:t>The assessment involved evaluating water-related risks to Charter Hall's assets and operations. This included understanding the impact of climate change on water resources and identifying assets at risk of water scarcity</w:t>
      </w:r>
    </w:p>
    <w:p w14:paraId="686C70CB" w14:textId="77777777" w:rsidR="00881FF1" w:rsidRPr="00881FF1" w:rsidRDefault="00881FF1">
      <w:pPr>
        <w:pStyle w:val="BodyText"/>
        <w:numPr>
          <w:ilvl w:val="0"/>
          <w:numId w:val="65"/>
        </w:numPr>
        <w:rPr>
          <w:color w:val="389EBA" w:themeColor="accent2" w:themeShade="80"/>
          <w:lang w:eastAsia="fr-CA"/>
        </w:rPr>
      </w:pPr>
      <w:r w:rsidRPr="00881FF1">
        <w:rPr>
          <w:b/>
          <w:bCs/>
          <w:color w:val="389EBA" w:themeColor="accent2" w:themeShade="80"/>
          <w:lang w:eastAsia="fr-CA"/>
        </w:rPr>
        <w:t>Water Use Risks</w:t>
      </w:r>
      <w:r w:rsidRPr="00881FF1">
        <w:rPr>
          <w:color w:val="389EBA" w:themeColor="accent2" w:themeShade="80"/>
          <w:lang w:eastAsia="fr-CA"/>
        </w:rPr>
        <w:t>:</w:t>
      </w:r>
    </w:p>
    <w:p w14:paraId="34CADB4B" w14:textId="5A4CC3C5" w:rsidR="00881FF1" w:rsidRPr="00881FF1" w:rsidRDefault="00881FF1">
      <w:pPr>
        <w:pStyle w:val="BodyText"/>
        <w:numPr>
          <w:ilvl w:val="1"/>
          <w:numId w:val="68"/>
        </w:numPr>
        <w:rPr>
          <w:color w:val="389EBA" w:themeColor="accent2" w:themeShade="80"/>
          <w:lang w:eastAsia="fr-CA"/>
        </w:rPr>
      </w:pPr>
      <w:r w:rsidRPr="00881FF1">
        <w:rPr>
          <w:color w:val="389EBA" w:themeColor="accent2" w:themeShade="80"/>
          <w:lang w:eastAsia="fr-CA"/>
        </w:rPr>
        <w:t>The report discussed operational, financial, and reputational risks associated with water use. It highlighted lessons from the 2019/20 drought and the potential impact of climate change on water security</w:t>
      </w:r>
    </w:p>
    <w:p w14:paraId="654B9E71" w14:textId="77777777" w:rsidR="00881FF1" w:rsidRPr="00881FF1" w:rsidRDefault="00881FF1">
      <w:pPr>
        <w:pStyle w:val="BodyText"/>
        <w:numPr>
          <w:ilvl w:val="0"/>
          <w:numId w:val="65"/>
        </w:numPr>
        <w:rPr>
          <w:color w:val="389EBA" w:themeColor="accent2" w:themeShade="80"/>
          <w:lang w:eastAsia="fr-CA"/>
        </w:rPr>
      </w:pPr>
      <w:r w:rsidRPr="00881FF1">
        <w:rPr>
          <w:b/>
          <w:bCs/>
          <w:color w:val="389EBA" w:themeColor="accent2" w:themeShade="80"/>
          <w:lang w:eastAsia="fr-CA"/>
        </w:rPr>
        <w:t>Actions and Recommendations</w:t>
      </w:r>
      <w:r w:rsidRPr="00881FF1">
        <w:rPr>
          <w:color w:val="389EBA" w:themeColor="accent2" w:themeShade="80"/>
          <w:lang w:eastAsia="fr-CA"/>
        </w:rPr>
        <w:t>:</w:t>
      </w:r>
    </w:p>
    <w:p w14:paraId="210A4FDC" w14:textId="77777777" w:rsidR="00881FF1" w:rsidRPr="00881FF1" w:rsidRDefault="00881FF1">
      <w:pPr>
        <w:pStyle w:val="BodyText"/>
        <w:numPr>
          <w:ilvl w:val="1"/>
          <w:numId w:val="69"/>
        </w:numPr>
        <w:rPr>
          <w:color w:val="389EBA" w:themeColor="accent2" w:themeShade="80"/>
          <w:lang w:eastAsia="fr-CA"/>
        </w:rPr>
      </w:pPr>
      <w:r w:rsidRPr="00881FF1">
        <w:rPr>
          <w:color w:val="389EBA" w:themeColor="accent2" w:themeShade="80"/>
          <w:lang w:eastAsia="fr-CA"/>
        </w:rPr>
        <w:t>The report provided recommendations for improving water management practices. This included existing actions, considerations for further action, and specific water efficiency measures such as leak detection, water-efficient fixtures, rainwater harvesting, and cooling tower optimization</w:t>
      </w:r>
    </w:p>
    <w:p w14:paraId="71181F45" w14:textId="66FF68CA" w:rsidR="00881FF1" w:rsidRPr="00881FF1" w:rsidRDefault="00881FF1" w:rsidP="00881FF1">
      <w:pPr>
        <w:pStyle w:val="BodyText"/>
        <w:rPr>
          <w:color w:val="389EBA" w:themeColor="accent2" w:themeShade="80"/>
          <w:lang w:eastAsia="fr-CA"/>
        </w:rPr>
      </w:pPr>
      <w:r w:rsidRPr="00881FF1">
        <w:rPr>
          <w:b/>
          <w:bCs/>
          <w:color w:val="389EBA" w:themeColor="accent2" w:themeShade="80"/>
          <w:lang w:eastAsia="fr-CA"/>
        </w:rPr>
        <w:t>Water Use Strategy</w:t>
      </w:r>
      <w:r w:rsidRPr="00881FF1">
        <w:rPr>
          <w:color w:val="389EBA" w:themeColor="accent2" w:themeShade="80"/>
          <w:lang w:eastAsia="fr-CA"/>
        </w:rPr>
        <w:t>:</w:t>
      </w:r>
    </w:p>
    <w:p w14:paraId="45747D32" w14:textId="77777777" w:rsidR="00881FF1" w:rsidRPr="00881FF1" w:rsidRDefault="00881FF1">
      <w:pPr>
        <w:pStyle w:val="BodyText"/>
        <w:numPr>
          <w:ilvl w:val="1"/>
          <w:numId w:val="70"/>
        </w:numPr>
        <w:rPr>
          <w:color w:val="389EBA" w:themeColor="accent2" w:themeShade="80"/>
          <w:lang w:eastAsia="fr-CA"/>
        </w:rPr>
      </w:pPr>
      <w:r w:rsidRPr="00881FF1">
        <w:rPr>
          <w:color w:val="389EBA" w:themeColor="accent2" w:themeShade="80"/>
          <w:lang w:eastAsia="fr-CA"/>
        </w:rPr>
        <w:lastRenderedPageBreak/>
        <w:t>The report outlined the elements of a comprehensive water strategy, including setting objectives, types of targets, data coverage, resilience, and competitor analysis. It emphasized the importance of establishing a water accounting boundary and setting SMART targets</w:t>
      </w:r>
    </w:p>
    <w:p w14:paraId="1B76022B" w14:textId="77777777" w:rsidR="00881FF1" w:rsidRPr="00881FF1" w:rsidRDefault="00881FF1" w:rsidP="00881FF1">
      <w:pPr>
        <w:pStyle w:val="BodyText"/>
        <w:rPr>
          <w:color w:val="389EBA" w:themeColor="accent2" w:themeShade="80"/>
          <w:lang w:eastAsia="fr-CA"/>
        </w:rPr>
      </w:pPr>
      <w:r w:rsidRPr="00881FF1">
        <w:rPr>
          <w:color w:val="389EBA" w:themeColor="accent2" w:themeShade="80"/>
          <w:lang w:eastAsia="fr-CA"/>
        </w:rPr>
        <w:t xml:space="preserve">Overall, the report employed a multi-faceted approach to </w:t>
      </w:r>
      <w:proofErr w:type="spellStart"/>
      <w:r w:rsidRPr="00881FF1">
        <w:rPr>
          <w:color w:val="389EBA" w:themeColor="accent2" w:themeShade="80"/>
          <w:lang w:eastAsia="fr-CA"/>
        </w:rPr>
        <w:t>analyze</w:t>
      </w:r>
      <w:proofErr w:type="spellEnd"/>
      <w:r w:rsidRPr="00881FF1">
        <w:rPr>
          <w:color w:val="389EBA" w:themeColor="accent2" w:themeShade="80"/>
          <w:lang w:eastAsia="fr-CA"/>
        </w:rPr>
        <w:t xml:space="preserve"> water consumption data, engage stakeholders, evaluate risks, and provide actionable recommendations for improving water resilience and efficiency across Charter Hall's portfolio</w:t>
      </w:r>
    </w:p>
    <w:p w14:paraId="10F3AB84" w14:textId="77777777" w:rsidR="00881FF1" w:rsidRPr="008528C6" w:rsidRDefault="00881FF1" w:rsidP="0022581E">
      <w:pPr>
        <w:pStyle w:val="BodyText"/>
        <w:rPr>
          <w:color w:val="389EBA" w:themeColor="accent2" w:themeShade="80"/>
          <w:lang w:eastAsia="fr-CA"/>
        </w:rPr>
      </w:pPr>
    </w:p>
    <w:p w14:paraId="422EA7BE" w14:textId="77777777" w:rsidR="003A329F" w:rsidRDefault="003A329F" w:rsidP="002844B6">
      <w:pPr>
        <w:pStyle w:val="Heading2"/>
      </w:pPr>
      <w:bookmarkStart w:id="28" w:name="_Toc186462531"/>
      <w:r w:rsidRPr="003A329F">
        <w:t>What strategies have you developed for achieving energy or resource reductions?</w:t>
      </w:r>
      <w:bookmarkEnd w:id="28"/>
    </w:p>
    <w:p w14:paraId="196AD793" w14:textId="523B0FF9" w:rsidR="008528C6" w:rsidRPr="008528C6" w:rsidRDefault="008528C6" w:rsidP="008528C6">
      <w:pPr>
        <w:pStyle w:val="BodyText"/>
        <w:rPr>
          <w:lang w:eastAsia="fr-CA"/>
        </w:rPr>
      </w:pPr>
      <w:r>
        <w:rPr>
          <w:lang w:eastAsia="fr-CA"/>
        </w:rPr>
        <w:t xml:space="preserve"> </w:t>
      </w:r>
      <w:r w:rsidRPr="008528C6">
        <w:rPr>
          <w:lang w:eastAsia="fr-CA"/>
        </w:rPr>
        <w:t>In my role as a Design Consultant - Sustainability and Climate Change, I have developed several effective strategies for achieving energy and resource reductions. Here are two examples from my previous work:</w:t>
      </w:r>
    </w:p>
    <w:p w14:paraId="32DCE876" w14:textId="77777777" w:rsidR="008528C6" w:rsidRPr="008528C6" w:rsidRDefault="008528C6" w:rsidP="007613C8">
      <w:pPr>
        <w:pStyle w:val="BodyText"/>
        <w:rPr>
          <w:b/>
          <w:bCs/>
          <w:lang w:eastAsia="fr-CA"/>
        </w:rPr>
      </w:pPr>
      <w:r w:rsidRPr="008528C6">
        <w:rPr>
          <w:b/>
          <w:bCs/>
          <w:lang w:eastAsia="fr-CA"/>
        </w:rPr>
        <w:t>Water Strategy for Charter Hall</w:t>
      </w:r>
    </w:p>
    <w:p w14:paraId="5FCECA56" w14:textId="77777777" w:rsidR="008528C6" w:rsidRPr="008528C6" w:rsidRDefault="008528C6" w:rsidP="008528C6">
      <w:pPr>
        <w:pStyle w:val="BodyText"/>
        <w:rPr>
          <w:lang w:eastAsia="fr-CA"/>
        </w:rPr>
      </w:pPr>
      <w:r w:rsidRPr="008528C6">
        <w:rPr>
          <w:b/>
          <w:bCs/>
          <w:lang w:eastAsia="fr-CA"/>
        </w:rPr>
        <w:t>Situation</w:t>
      </w:r>
      <w:r w:rsidRPr="008528C6">
        <w:rPr>
          <w:lang w:eastAsia="fr-CA"/>
        </w:rPr>
        <w:t>: The Charter Hall Water Resilience Assessment aimed to evaluate water consumption across Charter Hall's diverse portfolio, identify water-related risks, and propose actionable recommendations to enhance water resilience and efficiency.</w:t>
      </w:r>
    </w:p>
    <w:p w14:paraId="1B352C6C" w14:textId="77777777" w:rsidR="008528C6" w:rsidRPr="008528C6" w:rsidRDefault="008528C6" w:rsidP="008528C6">
      <w:pPr>
        <w:pStyle w:val="BodyText"/>
        <w:rPr>
          <w:lang w:eastAsia="fr-CA"/>
        </w:rPr>
      </w:pPr>
      <w:r w:rsidRPr="008528C6">
        <w:rPr>
          <w:b/>
          <w:bCs/>
          <w:lang w:eastAsia="fr-CA"/>
        </w:rPr>
        <w:t>Task</w:t>
      </w:r>
      <w:r w:rsidRPr="008528C6">
        <w:rPr>
          <w:lang w:eastAsia="fr-CA"/>
        </w:rPr>
        <w:t xml:space="preserve">: The task was to </w:t>
      </w:r>
      <w:proofErr w:type="spellStart"/>
      <w:r w:rsidRPr="008528C6">
        <w:rPr>
          <w:lang w:eastAsia="fr-CA"/>
        </w:rPr>
        <w:t>analyze</w:t>
      </w:r>
      <w:proofErr w:type="spellEnd"/>
      <w:r w:rsidRPr="008528C6">
        <w:rPr>
          <w:lang w:eastAsia="fr-CA"/>
        </w:rPr>
        <w:t xml:space="preserve"> water consumption data, identify trends, data gaps, and opportunities for improvement, and develop strategies to reduce water usage and enhance resilience.</w:t>
      </w:r>
    </w:p>
    <w:p w14:paraId="61F5E347" w14:textId="77777777" w:rsidR="008528C6" w:rsidRPr="008528C6" w:rsidRDefault="008528C6" w:rsidP="008528C6">
      <w:pPr>
        <w:pStyle w:val="BodyText"/>
        <w:rPr>
          <w:lang w:eastAsia="fr-CA"/>
        </w:rPr>
      </w:pPr>
      <w:r w:rsidRPr="008528C6">
        <w:rPr>
          <w:b/>
          <w:bCs/>
          <w:lang w:eastAsia="fr-CA"/>
        </w:rPr>
        <w:t>Action</w:t>
      </w:r>
      <w:r w:rsidRPr="008528C6">
        <w:rPr>
          <w:lang w:eastAsia="fr-CA"/>
        </w:rPr>
        <w:t>:</w:t>
      </w:r>
    </w:p>
    <w:p w14:paraId="311D15E7" w14:textId="77777777" w:rsidR="008528C6" w:rsidRPr="008528C6" w:rsidRDefault="008528C6">
      <w:pPr>
        <w:pStyle w:val="BodyText"/>
        <w:numPr>
          <w:ilvl w:val="0"/>
          <w:numId w:val="94"/>
        </w:numPr>
        <w:rPr>
          <w:lang w:eastAsia="fr-CA"/>
        </w:rPr>
      </w:pPr>
      <w:r w:rsidRPr="008528C6">
        <w:rPr>
          <w:b/>
          <w:bCs/>
          <w:lang w:eastAsia="fr-CA"/>
        </w:rPr>
        <w:t>Data Analysis</w:t>
      </w:r>
      <w:r w:rsidRPr="008528C6">
        <w:rPr>
          <w:lang w:eastAsia="fr-CA"/>
        </w:rPr>
        <w:t xml:space="preserve">: I used Excel to </w:t>
      </w:r>
      <w:proofErr w:type="spellStart"/>
      <w:r w:rsidRPr="008528C6">
        <w:rPr>
          <w:lang w:eastAsia="fr-CA"/>
        </w:rPr>
        <w:t>analyze</w:t>
      </w:r>
      <w:proofErr w:type="spellEnd"/>
      <w:r w:rsidRPr="008528C6">
        <w:rPr>
          <w:lang w:eastAsia="fr-CA"/>
        </w:rPr>
        <w:t xml:space="preserve"> water consumption data and building attributes across Charter Hall's portfolio. This involved creating pivot tables, charts, and graphs to visualize water use patterns and trends.</w:t>
      </w:r>
    </w:p>
    <w:p w14:paraId="43DE031A" w14:textId="77777777" w:rsidR="008528C6" w:rsidRPr="008528C6" w:rsidRDefault="008528C6">
      <w:pPr>
        <w:pStyle w:val="BodyText"/>
        <w:numPr>
          <w:ilvl w:val="0"/>
          <w:numId w:val="94"/>
        </w:numPr>
        <w:rPr>
          <w:lang w:eastAsia="fr-CA"/>
        </w:rPr>
      </w:pPr>
      <w:r w:rsidRPr="008528C6">
        <w:rPr>
          <w:b/>
          <w:bCs/>
          <w:lang w:eastAsia="fr-CA"/>
        </w:rPr>
        <w:t>Sector-Specific Analysis</w:t>
      </w:r>
      <w:r w:rsidRPr="008528C6">
        <w:rPr>
          <w:lang w:eastAsia="fr-CA"/>
        </w:rPr>
        <w:t xml:space="preserve">: Water consumption data was </w:t>
      </w:r>
      <w:proofErr w:type="spellStart"/>
      <w:r w:rsidRPr="008528C6">
        <w:rPr>
          <w:lang w:eastAsia="fr-CA"/>
        </w:rPr>
        <w:t>analyzed</w:t>
      </w:r>
      <w:proofErr w:type="spellEnd"/>
      <w:r w:rsidRPr="008528C6">
        <w:rPr>
          <w:lang w:eastAsia="fr-CA"/>
        </w:rPr>
        <w:t xml:space="preserve"> separately for office, retail shopping </w:t>
      </w:r>
      <w:proofErr w:type="spellStart"/>
      <w:r w:rsidRPr="008528C6">
        <w:rPr>
          <w:lang w:eastAsia="fr-CA"/>
        </w:rPr>
        <w:t>centers</w:t>
      </w:r>
      <w:proofErr w:type="spellEnd"/>
      <w:r w:rsidRPr="008528C6">
        <w:rPr>
          <w:lang w:eastAsia="fr-CA"/>
        </w:rPr>
        <w:t>, and industrial sectors to identify sector-specific findings and trends.</w:t>
      </w:r>
    </w:p>
    <w:p w14:paraId="3729E186" w14:textId="77777777" w:rsidR="008528C6" w:rsidRPr="008528C6" w:rsidRDefault="008528C6">
      <w:pPr>
        <w:pStyle w:val="BodyText"/>
        <w:numPr>
          <w:ilvl w:val="0"/>
          <w:numId w:val="94"/>
        </w:numPr>
        <w:rPr>
          <w:lang w:eastAsia="fr-CA"/>
        </w:rPr>
      </w:pPr>
      <w:r w:rsidRPr="008528C6">
        <w:rPr>
          <w:b/>
          <w:bCs/>
          <w:lang w:eastAsia="fr-CA"/>
        </w:rPr>
        <w:t>Identifying Data Gaps</w:t>
      </w:r>
      <w:r w:rsidRPr="008528C6">
        <w:rPr>
          <w:lang w:eastAsia="fr-CA"/>
        </w:rPr>
        <w:t>: Identified gaps in water consumption data and opportunities for improvement, such as the need for better data coverage, sub-metering, and understanding tenant water use.</w:t>
      </w:r>
    </w:p>
    <w:p w14:paraId="5CBDACCB" w14:textId="77777777" w:rsidR="008528C6" w:rsidRPr="008528C6" w:rsidRDefault="008528C6">
      <w:pPr>
        <w:pStyle w:val="BodyText"/>
        <w:numPr>
          <w:ilvl w:val="0"/>
          <w:numId w:val="94"/>
        </w:numPr>
        <w:rPr>
          <w:lang w:eastAsia="fr-CA"/>
        </w:rPr>
      </w:pPr>
      <w:r w:rsidRPr="008528C6">
        <w:rPr>
          <w:b/>
          <w:bCs/>
          <w:lang w:eastAsia="fr-CA"/>
        </w:rPr>
        <w:t>Developing Strategies</w:t>
      </w:r>
      <w:r w:rsidRPr="008528C6">
        <w:rPr>
          <w:lang w:eastAsia="fr-CA"/>
        </w:rPr>
        <w:t>:</w:t>
      </w:r>
    </w:p>
    <w:p w14:paraId="739ABCC9" w14:textId="77777777" w:rsidR="008528C6" w:rsidRPr="008528C6" w:rsidRDefault="008528C6">
      <w:pPr>
        <w:pStyle w:val="BodyText"/>
        <w:numPr>
          <w:ilvl w:val="1"/>
          <w:numId w:val="94"/>
        </w:numPr>
        <w:rPr>
          <w:lang w:eastAsia="fr-CA"/>
        </w:rPr>
      </w:pPr>
      <w:r w:rsidRPr="008528C6">
        <w:rPr>
          <w:b/>
          <w:bCs/>
          <w:lang w:eastAsia="fr-CA"/>
        </w:rPr>
        <w:t>Leak Detection</w:t>
      </w:r>
      <w:r w:rsidRPr="008528C6">
        <w:rPr>
          <w:lang w:eastAsia="fr-CA"/>
        </w:rPr>
        <w:t>: Implementing regular leak detection and repair programs to reduce water wastage.</w:t>
      </w:r>
    </w:p>
    <w:p w14:paraId="12497172" w14:textId="77777777" w:rsidR="008528C6" w:rsidRPr="008528C6" w:rsidRDefault="008528C6">
      <w:pPr>
        <w:pStyle w:val="BodyText"/>
        <w:numPr>
          <w:ilvl w:val="1"/>
          <w:numId w:val="94"/>
        </w:numPr>
        <w:rPr>
          <w:lang w:eastAsia="fr-CA"/>
        </w:rPr>
      </w:pPr>
      <w:r w:rsidRPr="008528C6">
        <w:rPr>
          <w:b/>
          <w:bCs/>
          <w:lang w:eastAsia="fr-CA"/>
        </w:rPr>
        <w:t>Water-Efficient Fixtures</w:t>
      </w:r>
      <w:r w:rsidRPr="008528C6">
        <w:rPr>
          <w:lang w:eastAsia="fr-CA"/>
        </w:rPr>
        <w:t>: Installing water-efficient fixtures and appliances to reduce water consumption.</w:t>
      </w:r>
    </w:p>
    <w:p w14:paraId="2691D0CC" w14:textId="77777777" w:rsidR="008528C6" w:rsidRPr="008528C6" w:rsidRDefault="008528C6">
      <w:pPr>
        <w:pStyle w:val="BodyText"/>
        <w:numPr>
          <w:ilvl w:val="1"/>
          <w:numId w:val="94"/>
        </w:numPr>
        <w:rPr>
          <w:lang w:eastAsia="fr-CA"/>
        </w:rPr>
      </w:pPr>
      <w:r w:rsidRPr="008528C6">
        <w:rPr>
          <w:b/>
          <w:bCs/>
          <w:lang w:eastAsia="fr-CA"/>
        </w:rPr>
        <w:t>Rainwater Harvesting</w:t>
      </w:r>
      <w:r w:rsidRPr="008528C6">
        <w:rPr>
          <w:lang w:eastAsia="fr-CA"/>
        </w:rPr>
        <w:t>: Implementing rainwater harvesting systems to capture and reuse rainwater for non-potable purposes.</w:t>
      </w:r>
    </w:p>
    <w:p w14:paraId="4303E64B" w14:textId="77777777" w:rsidR="008528C6" w:rsidRPr="008528C6" w:rsidRDefault="008528C6">
      <w:pPr>
        <w:pStyle w:val="BodyText"/>
        <w:numPr>
          <w:ilvl w:val="1"/>
          <w:numId w:val="94"/>
        </w:numPr>
        <w:rPr>
          <w:lang w:eastAsia="fr-CA"/>
        </w:rPr>
      </w:pPr>
      <w:r w:rsidRPr="008528C6">
        <w:rPr>
          <w:b/>
          <w:bCs/>
          <w:lang w:eastAsia="fr-CA"/>
        </w:rPr>
        <w:t>Cooling Tower Optimization</w:t>
      </w:r>
      <w:r w:rsidRPr="008528C6">
        <w:rPr>
          <w:lang w:eastAsia="fr-CA"/>
        </w:rPr>
        <w:t>: Optimizing cooling tower operations to reduce water usage in HVAC systems.</w:t>
      </w:r>
    </w:p>
    <w:p w14:paraId="07A6B054" w14:textId="77777777" w:rsidR="008528C6" w:rsidRPr="008528C6" w:rsidRDefault="008528C6" w:rsidP="008528C6">
      <w:pPr>
        <w:pStyle w:val="BodyText"/>
        <w:rPr>
          <w:lang w:eastAsia="fr-CA"/>
        </w:rPr>
      </w:pPr>
      <w:r w:rsidRPr="008528C6">
        <w:rPr>
          <w:b/>
          <w:bCs/>
          <w:lang w:eastAsia="fr-CA"/>
        </w:rPr>
        <w:t>Result</w:t>
      </w:r>
      <w:r w:rsidRPr="008528C6">
        <w:rPr>
          <w:lang w:eastAsia="fr-CA"/>
        </w:rPr>
        <w:t>: The analysis and recommendations helped Charter Hall enhance its water resilience and efficiency, reducing operational costs and improving sustainability outcomes.</w:t>
      </w:r>
    </w:p>
    <w:p w14:paraId="20C73B44" w14:textId="77777777" w:rsidR="008528C6" w:rsidRPr="008528C6" w:rsidRDefault="008528C6" w:rsidP="007613C8">
      <w:pPr>
        <w:pStyle w:val="BodyText"/>
        <w:rPr>
          <w:b/>
          <w:bCs/>
          <w:lang w:eastAsia="fr-CA"/>
        </w:rPr>
      </w:pPr>
      <w:r w:rsidRPr="008528C6">
        <w:rPr>
          <w:b/>
          <w:bCs/>
          <w:lang w:eastAsia="fr-CA"/>
        </w:rPr>
        <w:t>LCA Project for Carbon Emissions</w:t>
      </w:r>
    </w:p>
    <w:p w14:paraId="163974C0" w14:textId="77777777" w:rsidR="008528C6" w:rsidRPr="008528C6" w:rsidRDefault="008528C6" w:rsidP="008528C6">
      <w:pPr>
        <w:pStyle w:val="BodyText"/>
        <w:rPr>
          <w:lang w:eastAsia="fr-CA"/>
        </w:rPr>
      </w:pPr>
      <w:r w:rsidRPr="008528C6">
        <w:rPr>
          <w:b/>
          <w:bCs/>
          <w:lang w:eastAsia="fr-CA"/>
        </w:rPr>
        <w:t>Situation</w:t>
      </w:r>
      <w:r w:rsidRPr="008528C6">
        <w:rPr>
          <w:lang w:eastAsia="fr-CA"/>
        </w:rPr>
        <w:t xml:space="preserve">: The LCA project aimed to </w:t>
      </w:r>
      <w:proofErr w:type="spellStart"/>
      <w:r w:rsidRPr="008528C6">
        <w:rPr>
          <w:lang w:eastAsia="fr-CA"/>
        </w:rPr>
        <w:t>analyze</w:t>
      </w:r>
      <w:proofErr w:type="spellEnd"/>
      <w:r w:rsidRPr="008528C6">
        <w:rPr>
          <w:lang w:eastAsia="fr-CA"/>
        </w:rPr>
        <w:t xml:space="preserve"> the bill of quantities, emission factors, and product Environmental Product Declarations (EPD) data to identify carbon hotspots and determine the required carbon reductions, green power, and offsets.</w:t>
      </w:r>
    </w:p>
    <w:p w14:paraId="3540A372" w14:textId="77777777" w:rsidR="008528C6" w:rsidRPr="008528C6" w:rsidRDefault="008528C6" w:rsidP="008528C6">
      <w:pPr>
        <w:pStyle w:val="BodyText"/>
        <w:rPr>
          <w:lang w:eastAsia="fr-CA"/>
        </w:rPr>
      </w:pPr>
      <w:r w:rsidRPr="008528C6">
        <w:rPr>
          <w:b/>
          <w:bCs/>
          <w:lang w:eastAsia="fr-CA"/>
        </w:rPr>
        <w:t>Task</w:t>
      </w:r>
      <w:r w:rsidRPr="008528C6">
        <w:rPr>
          <w:lang w:eastAsia="fr-CA"/>
        </w:rPr>
        <w:t>: The task was to conduct a detailed LCA analysis using Excel to determine upfront carbon emissions, identify hotspots, and develop strategies for carbon reduction.</w:t>
      </w:r>
    </w:p>
    <w:p w14:paraId="0BCB2103" w14:textId="77777777" w:rsidR="008528C6" w:rsidRPr="008528C6" w:rsidRDefault="008528C6" w:rsidP="008528C6">
      <w:pPr>
        <w:pStyle w:val="BodyText"/>
        <w:rPr>
          <w:lang w:eastAsia="fr-CA"/>
        </w:rPr>
      </w:pPr>
      <w:r w:rsidRPr="008528C6">
        <w:rPr>
          <w:b/>
          <w:bCs/>
          <w:lang w:eastAsia="fr-CA"/>
        </w:rPr>
        <w:t>Action</w:t>
      </w:r>
      <w:r w:rsidRPr="008528C6">
        <w:rPr>
          <w:lang w:eastAsia="fr-CA"/>
        </w:rPr>
        <w:t>:</w:t>
      </w:r>
    </w:p>
    <w:p w14:paraId="0ABE2657" w14:textId="77777777" w:rsidR="008528C6" w:rsidRPr="008528C6" w:rsidRDefault="008528C6">
      <w:pPr>
        <w:pStyle w:val="BodyText"/>
        <w:numPr>
          <w:ilvl w:val="0"/>
          <w:numId w:val="95"/>
        </w:numPr>
        <w:rPr>
          <w:lang w:eastAsia="fr-CA"/>
        </w:rPr>
      </w:pPr>
      <w:r w:rsidRPr="008528C6">
        <w:rPr>
          <w:b/>
          <w:bCs/>
          <w:lang w:eastAsia="fr-CA"/>
        </w:rPr>
        <w:t>Data Analysis</w:t>
      </w:r>
      <w:r w:rsidRPr="008528C6">
        <w:rPr>
          <w:lang w:eastAsia="fr-CA"/>
        </w:rPr>
        <w:t xml:space="preserve">: Used Excel to </w:t>
      </w:r>
      <w:proofErr w:type="spellStart"/>
      <w:r w:rsidRPr="008528C6">
        <w:rPr>
          <w:lang w:eastAsia="fr-CA"/>
        </w:rPr>
        <w:t>analyze</w:t>
      </w:r>
      <w:proofErr w:type="spellEnd"/>
      <w:r w:rsidRPr="008528C6">
        <w:rPr>
          <w:lang w:eastAsia="fr-CA"/>
        </w:rPr>
        <w:t xml:space="preserve"> the bill of quantities, emission factors, and product EPD data. This involved creating detailed spreadsheets to calculate upfront carbon emissions based on the </w:t>
      </w:r>
      <w:proofErr w:type="spellStart"/>
      <w:r w:rsidRPr="008528C6">
        <w:rPr>
          <w:lang w:eastAsia="fr-CA"/>
        </w:rPr>
        <w:t>analyzed</w:t>
      </w:r>
      <w:proofErr w:type="spellEnd"/>
      <w:r w:rsidRPr="008528C6">
        <w:rPr>
          <w:lang w:eastAsia="fr-CA"/>
        </w:rPr>
        <w:t xml:space="preserve"> data.</w:t>
      </w:r>
    </w:p>
    <w:p w14:paraId="3BD19E90" w14:textId="77777777" w:rsidR="008528C6" w:rsidRPr="008528C6" w:rsidRDefault="008528C6">
      <w:pPr>
        <w:pStyle w:val="BodyText"/>
        <w:numPr>
          <w:ilvl w:val="0"/>
          <w:numId w:val="95"/>
        </w:numPr>
        <w:rPr>
          <w:lang w:eastAsia="fr-CA"/>
        </w:rPr>
      </w:pPr>
      <w:r w:rsidRPr="008528C6">
        <w:rPr>
          <w:b/>
          <w:bCs/>
          <w:lang w:eastAsia="fr-CA"/>
        </w:rPr>
        <w:lastRenderedPageBreak/>
        <w:t>Hotspot Identification</w:t>
      </w:r>
      <w:r w:rsidRPr="008528C6">
        <w:rPr>
          <w:lang w:eastAsia="fr-CA"/>
        </w:rPr>
        <w:t>: Identified hotspots in upfront carbon emissions and determined the required carbon reductions and potential measures to achieve them.</w:t>
      </w:r>
    </w:p>
    <w:p w14:paraId="73BCD4AC" w14:textId="77777777" w:rsidR="008528C6" w:rsidRPr="008528C6" w:rsidRDefault="008528C6">
      <w:pPr>
        <w:pStyle w:val="BodyText"/>
        <w:numPr>
          <w:ilvl w:val="0"/>
          <w:numId w:val="95"/>
        </w:numPr>
        <w:rPr>
          <w:lang w:eastAsia="fr-CA"/>
        </w:rPr>
      </w:pPr>
      <w:r w:rsidRPr="008528C6">
        <w:rPr>
          <w:b/>
          <w:bCs/>
          <w:lang w:eastAsia="fr-CA"/>
        </w:rPr>
        <w:t>Developing Strategies</w:t>
      </w:r>
      <w:r w:rsidRPr="008528C6">
        <w:rPr>
          <w:lang w:eastAsia="fr-CA"/>
        </w:rPr>
        <w:t>:</w:t>
      </w:r>
    </w:p>
    <w:p w14:paraId="2E37CCF0" w14:textId="77777777" w:rsidR="008528C6" w:rsidRPr="008528C6" w:rsidRDefault="008528C6">
      <w:pPr>
        <w:pStyle w:val="BodyText"/>
        <w:numPr>
          <w:ilvl w:val="1"/>
          <w:numId w:val="95"/>
        </w:numPr>
        <w:rPr>
          <w:lang w:eastAsia="fr-CA"/>
        </w:rPr>
      </w:pPr>
      <w:r w:rsidRPr="008528C6">
        <w:rPr>
          <w:b/>
          <w:bCs/>
          <w:lang w:eastAsia="fr-CA"/>
        </w:rPr>
        <w:t>Material Substitution</w:t>
      </w:r>
      <w:r w:rsidRPr="008528C6">
        <w:rPr>
          <w:lang w:eastAsia="fr-CA"/>
        </w:rPr>
        <w:t>: Recommending the use of low-carbon materials and products to reduce upfront carbon emissions.</w:t>
      </w:r>
    </w:p>
    <w:p w14:paraId="2DBDCFCE" w14:textId="77777777" w:rsidR="008528C6" w:rsidRPr="008528C6" w:rsidRDefault="008528C6">
      <w:pPr>
        <w:pStyle w:val="BodyText"/>
        <w:numPr>
          <w:ilvl w:val="1"/>
          <w:numId w:val="95"/>
        </w:numPr>
        <w:rPr>
          <w:lang w:eastAsia="fr-CA"/>
        </w:rPr>
      </w:pPr>
      <w:r w:rsidRPr="008528C6">
        <w:rPr>
          <w:b/>
          <w:bCs/>
          <w:lang w:eastAsia="fr-CA"/>
        </w:rPr>
        <w:t>Energy Efficiency</w:t>
      </w:r>
      <w:r w:rsidRPr="008528C6">
        <w:rPr>
          <w:lang w:eastAsia="fr-CA"/>
        </w:rPr>
        <w:t>: Implementing energy-efficient design and construction practices to reduce operational carbon emissions.</w:t>
      </w:r>
    </w:p>
    <w:p w14:paraId="65D9E9A6" w14:textId="77777777" w:rsidR="008528C6" w:rsidRPr="008528C6" w:rsidRDefault="008528C6">
      <w:pPr>
        <w:pStyle w:val="BodyText"/>
        <w:numPr>
          <w:ilvl w:val="1"/>
          <w:numId w:val="95"/>
        </w:numPr>
        <w:rPr>
          <w:lang w:eastAsia="fr-CA"/>
        </w:rPr>
      </w:pPr>
      <w:r w:rsidRPr="008528C6">
        <w:rPr>
          <w:b/>
          <w:bCs/>
          <w:lang w:eastAsia="fr-CA"/>
        </w:rPr>
        <w:t>Green Power</w:t>
      </w:r>
      <w:r w:rsidRPr="008528C6">
        <w:rPr>
          <w:lang w:eastAsia="fr-CA"/>
        </w:rPr>
        <w:t>: Calculating the amount of green power required to offset carbon emissions and recommending the use of renewable energy sources.</w:t>
      </w:r>
    </w:p>
    <w:p w14:paraId="73E58102" w14:textId="77777777" w:rsidR="008528C6" w:rsidRPr="008528C6" w:rsidRDefault="008528C6">
      <w:pPr>
        <w:pStyle w:val="BodyText"/>
        <w:numPr>
          <w:ilvl w:val="1"/>
          <w:numId w:val="95"/>
        </w:numPr>
        <w:rPr>
          <w:lang w:eastAsia="fr-CA"/>
        </w:rPr>
      </w:pPr>
      <w:r w:rsidRPr="008528C6">
        <w:rPr>
          <w:b/>
          <w:bCs/>
          <w:lang w:eastAsia="fr-CA"/>
        </w:rPr>
        <w:t>Carbon Offsets</w:t>
      </w:r>
      <w:r w:rsidRPr="008528C6">
        <w:rPr>
          <w:lang w:eastAsia="fr-CA"/>
        </w:rPr>
        <w:t>: Identifying potential carbon offset projects to achieve carbon neutrality.</w:t>
      </w:r>
    </w:p>
    <w:p w14:paraId="469325A8" w14:textId="77777777" w:rsidR="008528C6" w:rsidRPr="008528C6" w:rsidRDefault="008528C6" w:rsidP="008528C6">
      <w:pPr>
        <w:pStyle w:val="BodyText"/>
        <w:rPr>
          <w:lang w:eastAsia="fr-CA"/>
        </w:rPr>
      </w:pPr>
      <w:r w:rsidRPr="008528C6">
        <w:rPr>
          <w:b/>
          <w:bCs/>
          <w:lang w:eastAsia="fr-CA"/>
        </w:rPr>
        <w:t>Result</w:t>
      </w:r>
      <w:r w:rsidRPr="008528C6">
        <w:rPr>
          <w:lang w:eastAsia="fr-CA"/>
        </w:rPr>
        <w:t>: The detailed analysis identified carbon hotspots and provided a clear pathway for achieving carbon reductions, green power requirements, and offsets. The project contributed to more sustainable building practices and informed decision-making for reducing carbon emissions.</w:t>
      </w:r>
    </w:p>
    <w:p w14:paraId="161888A8" w14:textId="77777777" w:rsidR="008528C6" w:rsidRPr="008528C6" w:rsidRDefault="008528C6" w:rsidP="007613C8">
      <w:pPr>
        <w:pStyle w:val="BodyText"/>
        <w:rPr>
          <w:b/>
          <w:bCs/>
          <w:lang w:eastAsia="fr-CA"/>
        </w:rPr>
      </w:pPr>
      <w:proofErr w:type="spellStart"/>
      <w:r w:rsidRPr="008528C6">
        <w:rPr>
          <w:b/>
          <w:bCs/>
          <w:lang w:eastAsia="fr-CA"/>
        </w:rPr>
        <w:t>Dotpoint</w:t>
      </w:r>
      <w:proofErr w:type="spellEnd"/>
      <w:r w:rsidRPr="008528C6">
        <w:rPr>
          <w:b/>
          <w:bCs/>
          <w:lang w:eastAsia="fr-CA"/>
        </w:rPr>
        <w:t xml:space="preserve"> Summary</w:t>
      </w:r>
    </w:p>
    <w:p w14:paraId="463F5AB7" w14:textId="77777777" w:rsidR="008528C6" w:rsidRPr="008528C6" w:rsidRDefault="008528C6">
      <w:pPr>
        <w:pStyle w:val="BodyText"/>
        <w:numPr>
          <w:ilvl w:val="0"/>
          <w:numId w:val="96"/>
        </w:numPr>
        <w:rPr>
          <w:lang w:eastAsia="fr-CA"/>
        </w:rPr>
      </w:pPr>
      <w:r w:rsidRPr="008528C6">
        <w:rPr>
          <w:b/>
          <w:bCs/>
          <w:lang w:eastAsia="fr-CA"/>
        </w:rPr>
        <w:t>Water Strategy for Charter Hall</w:t>
      </w:r>
      <w:r w:rsidRPr="008528C6">
        <w:rPr>
          <w:lang w:eastAsia="fr-CA"/>
        </w:rPr>
        <w:t>:</w:t>
      </w:r>
    </w:p>
    <w:p w14:paraId="0787F57A" w14:textId="77777777" w:rsidR="008528C6" w:rsidRPr="008528C6" w:rsidRDefault="008528C6">
      <w:pPr>
        <w:pStyle w:val="BodyText"/>
        <w:numPr>
          <w:ilvl w:val="1"/>
          <w:numId w:val="96"/>
        </w:numPr>
        <w:rPr>
          <w:lang w:eastAsia="fr-CA"/>
        </w:rPr>
      </w:pPr>
      <w:r w:rsidRPr="008528C6">
        <w:rPr>
          <w:b/>
          <w:bCs/>
          <w:lang w:eastAsia="fr-CA"/>
        </w:rPr>
        <w:t>Data Analysis</w:t>
      </w:r>
      <w:r w:rsidRPr="008528C6">
        <w:rPr>
          <w:lang w:eastAsia="fr-CA"/>
        </w:rPr>
        <w:t xml:space="preserve">: Used Excel to </w:t>
      </w:r>
      <w:proofErr w:type="spellStart"/>
      <w:r w:rsidRPr="008528C6">
        <w:rPr>
          <w:lang w:eastAsia="fr-CA"/>
        </w:rPr>
        <w:t>analyze</w:t>
      </w:r>
      <w:proofErr w:type="spellEnd"/>
      <w:r w:rsidRPr="008528C6">
        <w:rPr>
          <w:lang w:eastAsia="fr-CA"/>
        </w:rPr>
        <w:t xml:space="preserve"> water consumption data and identify trends.</w:t>
      </w:r>
    </w:p>
    <w:p w14:paraId="05E0F861" w14:textId="77777777" w:rsidR="008528C6" w:rsidRPr="008528C6" w:rsidRDefault="008528C6">
      <w:pPr>
        <w:pStyle w:val="BodyText"/>
        <w:numPr>
          <w:ilvl w:val="1"/>
          <w:numId w:val="96"/>
        </w:numPr>
        <w:rPr>
          <w:lang w:eastAsia="fr-CA"/>
        </w:rPr>
      </w:pPr>
      <w:r w:rsidRPr="008528C6">
        <w:rPr>
          <w:b/>
          <w:bCs/>
          <w:lang w:eastAsia="fr-CA"/>
        </w:rPr>
        <w:t>Strategies</w:t>
      </w:r>
      <w:r w:rsidRPr="008528C6">
        <w:rPr>
          <w:lang w:eastAsia="fr-CA"/>
        </w:rPr>
        <w:t>: Leak detection, water-efficient fixtures, rainwater harvesting, and cooling tower optimization.</w:t>
      </w:r>
    </w:p>
    <w:p w14:paraId="22A5576A" w14:textId="77777777" w:rsidR="008528C6" w:rsidRPr="008528C6" w:rsidRDefault="008528C6">
      <w:pPr>
        <w:pStyle w:val="BodyText"/>
        <w:numPr>
          <w:ilvl w:val="1"/>
          <w:numId w:val="96"/>
        </w:numPr>
        <w:rPr>
          <w:lang w:eastAsia="fr-CA"/>
        </w:rPr>
      </w:pPr>
      <w:r w:rsidRPr="008528C6">
        <w:rPr>
          <w:b/>
          <w:bCs/>
          <w:lang w:eastAsia="fr-CA"/>
        </w:rPr>
        <w:t>Result</w:t>
      </w:r>
      <w:r w:rsidRPr="008528C6">
        <w:rPr>
          <w:lang w:eastAsia="fr-CA"/>
        </w:rPr>
        <w:t>: Enhanced water resilience and efficiency, reducing operational costs and improving sustainability outcomes.</w:t>
      </w:r>
    </w:p>
    <w:p w14:paraId="3C173D7F" w14:textId="77777777" w:rsidR="008528C6" w:rsidRPr="008528C6" w:rsidRDefault="008528C6">
      <w:pPr>
        <w:pStyle w:val="BodyText"/>
        <w:numPr>
          <w:ilvl w:val="0"/>
          <w:numId w:val="96"/>
        </w:numPr>
        <w:rPr>
          <w:lang w:eastAsia="fr-CA"/>
        </w:rPr>
      </w:pPr>
      <w:r w:rsidRPr="008528C6">
        <w:rPr>
          <w:b/>
          <w:bCs/>
          <w:lang w:eastAsia="fr-CA"/>
        </w:rPr>
        <w:t>LCA Project for Carbon Emissions</w:t>
      </w:r>
      <w:r w:rsidRPr="008528C6">
        <w:rPr>
          <w:lang w:eastAsia="fr-CA"/>
        </w:rPr>
        <w:t>:</w:t>
      </w:r>
    </w:p>
    <w:p w14:paraId="629F0F9F" w14:textId="77777777" w:rsidR="008528C6" w:rsidRPr="008528C6" w:rsidRDefault="008528C6">
      <w:pPr>
        <w:pStyle w:val="BodyText"/>
        <w:numPr>
          <w:ilvl w:val="1"/>
          <w:numId w:val="96"/>
        </w:numPr>
        <w:rPr>
          <w:lang w:eastAsia="fr-CA"/>
        </w:rPr>
      </w:pPr>
      <w:r w:rsidRPr="008528C6">
        <w:rPr>
          <w:b/>
          <w:bCs/>
          <w:lang w:eastAsia="fr-CA"/>
        </w:rPr>
        <w:t>Data Analysis</w:t>
      </w:r>
      <w:r w:rsidRPr="008528C6">
        <w:rPr>
          <w:lang w:eastAsia="fr-CA"/>
        </w:rPr>
        <w:t xml:space="preserve">: Used Excel to </w:t>
      </w:r>
      <w:proofErr w:type="spellStart"/>
      <w:r w:rsidRPr="008528C6">
        <w:rPr>
          <w:lang w:eastAsia="fr-CA"/>
        </w:rPr>
        <w:t>analyze</w:t>
      </w:r>
      <w:proofErr w:type="spellEnd"/>
      <w:r w:rsidRPr="008528C6">
        <w:rPr>
          <w:lang w:eastAsia="fr-CA"/>
        </w:rPr>
        <w:t xml:space="preserve"> bill of quantities, emission factors, and EPD data.</w:t>
      </w:r>
    </w:p>
    <w:p w14:paraId="0B27227A" w14:textId="77777777" w:rsidR="008528C6" w:rsidRPr="008528C6" w:rsidRDefault="008528C6">
      <w:pPr>
        <w:pStyle w:val="BodyText"/>
        <w:numPr>
          <w:ilvl w:val="1"/>
          <w:numId w:val="96"/>
        </w:numPr>
        <w:rPr>
          <w:lang w:eastAsia="fr-CA"/>
        </w:rPr>
      </w:pPr>
      <w:r w:rsidRPr="008528C6">
        <w:rPr>
          <w:b/>
          <w:bCs/>
          <w:lang w:eastAsia="fr-CA"/>
        </w:rPr>
        <w:t>Strategies</w:t>
      </w:r>
      <w:r w:rsidRPr="008528C6">
        <w:rPr>
          <w:lang w:eastAsia="fr-CA"/>
        </w:rPr>
        <w:t>: Material substitution, energy efficiency, green power, and carbon offsets.</w:t>
      </w:r>
    </w:p>
    <w:p w14:paraId="77626262" w14:textId="77777777" w:rsidR="008528C6" w:rsidRPr="008528C6" w:rsidRDefault="008528C6">
      <w:pPr>
        <w:pStyle w:val="BodyText"/>
        <w:numPr>
          <w:ilvl w:val="1"/>
          <w:numId w:val="96"/>
        </w:numPr>
        <w:rPr>
          <w:lang w:eastAsia="fr-CA"/>
        </w:rPr>
      </w:pPr>
      <w:r w:rsidRPr="008528C6">
        <w:rPr>
          <w:b/>
          <w:bCs/>
          <w:lang w:eastAsia="fr-CA"/>
        </w:rPr>
        <w:t>Result</w:t>
      </w:r>
      <w:r w:rsidRPr="008528C6">
        <w:rPr>
          <w:lang w:eastAsia="fr-CA"/>
        </w:rPr>
        <w:t>: Identified carbon hotspots and provided a pathway for achieving carbon reductions, green power requirements, and offsets.</w:t>
      </w:r>
    </w:p>
    <w:p w14:paraId="4EE9DA28" w14:textId="2666CB2C" w:rsidR="00721B21" w:rsidRPr="0022581E" w:rsidRDefault="008528C6" w:rsidP="00721B21">
      <w:pPr>
        <w:pStyle w:val="BodyText"/>
        <w:rPr>
          <w:lang w:eastAsia="fr-CA"/>
        </w:rPr>
      </w:pPr>
      <w:r w:rsidRPr="008528C6">
        <w:rPr>
          <w:lang w:eastAsia="fr-CA"/>
        </w:rPr>
        <w:t xml:space="preserve">These examples demonstrate my ability to develop effective strategies for achieving energy and resource reductions through detailed data analysis and informed decision-making. </w:t>
      </w:r>
    </w:p>
    <w:p w14:paraId="12E5F2C7" w14:textId="77777777" w:rsidR="003A329F" w:rsidRDefault="003A329F" w:rsidP="002844B6">
      <w:pPr>
        <w:pStyle w:val="Heading2"/>
      </w:pPr>
      <w:bookmarkStart w:id="29" w:name="_Toc186462532"/>
      <w:r w:rsidRPr="003A329F">
        <w:t>Have you designed or implemented sustainability or climate risk performance targets? What were the results?</w:t>
      </w:r>
      <w:bookmarkEnd w:id="29"/>
    </w:p>
    <w:p w14:paraId="328F6D15" w14:textId="39D81A04" w:rsidR="0022581E" w:rsidRDefault="0022581E" w:rsidP="0022581E">
      <w:pPr>
        <w:pStyle w:val="BodyText"/>
        <w:rPr>
          <w:lang w:eastAsia="fr-CA"/>
        </w:rPr>
      </w:pPr>
      <w:r w:rsidRPr="00602309">
        <w:rPr>
          <w:lang w:eastAsia="fr-CA"/>
        </w:rPr>
        <w:t>Yes, I helped a retail client set Net Zero targets by 2030. By implementing GHG baselines and reduction strategies, they achieved a 25% emissions reduction within three years.</w:t>
      </w:r>
    </w:p>
    <w:p w14:paraId="27CEA74C" w14:textId="785AF873" w:rsidR="0022581E" w:rsidRDefault="0022581E">
      <w:pPr>
        <w:pStyle w:val="BodyText"/>
        <w:numPr>
          <w:ilvl w:val="0"/>
          <w:numId w:val="18"/>
        </w:numPr>
        <w:rPr>
          <w:lang w:eastAsia="fr-CA"/>
        </w:rPr>
      </w:pPr>
      <w:r>
        <w:rPr>
          <w:lang w:eastAsia="fr-CA"/>
        </w:rPr>
        <w:t>Talk about GS Performance</w:t>
      </w:r>
    </w:p>
    <w:p w14:paraId="10DD42A3" w14:textId="13521320" w:rsidR="00721B21" w:rsidRPr="0022581E" w:rsidRDefault="00721B21">
      <w:pPr>
        <w:pStyle w:val="BodyText"/>
        <w:numPr>
          <w:ilvl w:val="0"/>
          <w:numId w:val="18"/>
        </w:numPr>
        <w:rPr>
          <w:lang w:eastAsia="fr-CA"/>
        </w:rPr>
      </w:pPr>
      <w:r w:rsidRPr="00602309">
        <w:rPr>
          <w:b/>
          <w:bCs/>
          <w:lang w:eastAsia="fr-CA"/>
        </w:rPr>
        <w:t>Situation</w:t>
      </w:r>
      <w:r w:rsidRPr="00602309">
        <w:rPr>
          <w:lang w:eastAsia="fr-CA"/>
        </w:rPr>
        <w:t>: A client aimed to align their business strategy with TCFD recommendations.</w:t>
      </w:r>
      <w:r w:rsidRPr="00602309">
        <w:rPr>
          <w:lang w:eastAsia="fr-CA"/>
        </w:rPr>
        <w:br/>
      </w:r>
      <w:r w:rsidRPr="00602309">
        <w:rPr>
          <w:b/>
          <w:bCs/>
          <w:lang w:eastAsia="fr-CA"/>
        </w:rPr>
        <w:t>Task</w:t>
      </w:r>
      <w:r w:rsidRPr="00602309">
        <w:rPr>
          <w:lang w:eastAsia="fr-CA"/>
        </w:rPr>
        <w:t>: My role was to develop measurable targets for emissions reduction and climate risk mitigation.</w:t>
      </w:r>
      <w:r w:rsidRPr="00602309">
        <w:rPr>
          <w:lang w:eastAsia="fr-CA"/>
        </w:rPr>
        <w:br/>
      </w:r>
      <w:r w:rsidRPr="00602309">
        <w:rPr>
          <w:b/>
          <w:bCs/>
          <w:lang w:eastAsia="fr-CA"/>
        </w:rPr>
        <w:t>Action</w:t>
      </w:r>
      <w:r w:rsidRPr="00602309">
        <w:rPr>
          <w:lang w:eastAsia="fr-CA"/>
        </w:rPr>
        <w:t>: I conducted scenario analysis, set science-based targets, and proposed KPIs for monitoring progress.</w:t>
      </w:r>
      <w:r w:rsidRPr="00602309">
        <w:rPr>
          <w:lang w:eastAsia="fr-CA"/>
        </w:rPr>
        <w:br/>
      </w:r>
      <w:r w:rsidRPr="00602309">
        <w:rPr>
          <w:b/>
          <w:bCs/>
          <w:lang w:eastAsia="fr-CA"/>
        </w:rPr>
        <w:t>Result</w:t>
      </w:r>
      <w:r w:rsidRPr="00602309">
        <w:rPr>
          <w:lang w:eastAsia="fr-CA"/>
        </w:rPr>
        <w:t>: The targets increased stakeholder confidence and helped secure green financing.</w:t>
      </w:r>
    </w:p>
    <w:p w14:paraId="1A9F6C1A" w14:textId="77777777" w:rsidR="003A329F" w:rsidRDefault="003A329F" w:rsidP="002844B6">
      <w:pPr>
        <w:pStyle w:val="Heading2"/>
      </w:pPr>
      <w:bookmarkStart w:id="30" w:name="_Toc186462533"/>
      <w:r w:rsidRPr="003A329F">
        <w:t>Can you explain how you would verify sustainability data for accuracy and compliance?</w:t>
      </w:r>
      <w:bookmarkEnd w:id="30"/>
    </w:p>
    <w:p w14:paraId="09BE8200" w14:textId="6C8DE96D" w:rsidR="0022581E" w:rsidRDefault="0022581E" w:rsidP="0022581E">
      <w:pPr>
        <w:pStyle w:val="BodyText"/>
        <w:rPr>
          <w:lang w:eastAsia="fr-CA"/>
        </w:rPr>
      </w:pPr>
      <w:r w:rsidRPr="00602309">
        <w:rPr>
          <w:lang w:eastAsia="fr-CA"/>
        </w:rPr>
        <w:t>I follow best practices such as ensuring data triangulation, using third-party verification, and aligning with frameworks like ISO 14064. For example, I audited GHG data for a fund manager to ensure compliance with the GHG Protocol.</w:t>
      </w:r>
    </w:p>
    <w:p w14:paraId="0D930DD3" w14:textId="77777777" w:rsidR="00721B21" w:rsidRDefault="00721B21" w:rsidP="00721B21">
      <w:pPr>
        <w:pStyle w:val="BodyText"/>
        <w:rPr>
          <w:lang w:eastAsia="fr-CA"/>
        </w:rPr>
      </w:pPr>
      <w:r w:rsidRPr="00602309">
        <w:rPr>
          <w:b/>
          <w:bCs/>
          <w:lang w:eastAsia="fr-CA"/>
        </w:rPr>
        <w:lastRenderedPageBreak/>
        <w:t>Situation</w:t>
      </w:r>
      <w:r w:rsidRPr="00602309">
        <w:rPr>
          <w:lang w:eastAsia="fr-CA"/>
        </w:rPr>
        <w:t>: A fund manager needed assurance for their GHG emissions data.</w:t>
      </w:r>
      <w:r w:rsidRPr="00602309">
        <w:rPr>
          <w:lang w:eastAsia="fr-CA"/>
        </w:rPr>
        <w:br/>
      </w:r>
      <w:r w:rsidRPr="00602309">
        <w:rPr>
          <w:b/>
          <w:bCs/>
          <w:lang w:eastAsia="fr-CA"/>
        </w:rPr>
        <w:t>Task</w:t>
      </w:r>
      <w:r w:rsidRPr="00602309">
        <w:rPr>
          <w:lang w:eastAsia="fr-CA"/>
        </w:rPr>
        <w:t>: My role was to verify the data against the GHG Protocol and ISO 14064 standards.</w:t>
      </w:r>
      <w:r w:rsidRPr="00602309">
        <w:rPr>
          <w:lang w:eastAsia="fr-CA"/>
        </w:rPr>
        <w:br/>
      </w:r>
      <w:r w:rsidRPr="00602309">
        <w:rPr>
          <w:b/>
          <w:bCs/>
          <w:lang w:eastAsia="fr-CA"/>
        </w:rPr>
        <w:t>Action</w:t>
      </w:r>
      <w:r w:rsidRPr="00602309">
        <w:rPr>
          <w:lang w:eastAsia="fr-CA"/>
        </w:rPr>
        <w:t>: I cross-referenced activity data, reviewed calculations, and conducted a third-party audit.</w:t>
      </w:r>
      <w:r w:rsidRPr="00602309">
        <w:rPr>
          <w:lang w:eastAsia="fr-CA"/>
        </w:rPr>
        <w:br/>
      </w:r>
      <w:r w:rsidRPr="00602309">
        <w:rPr>
          <w:b/>
          <w:bCs/>
          <w:lang w:eastAsia="fr-CA"/>
        </w:rPr>
        <w:t>Result</w:t>
      </w:r>
      <w:r w:rsidRPr="00602309">
        <w:rPr>
          <w:lang w:eastAsia="fr-CA"/>
        </w:rPr>
        <w:t>: The data was verified as accurate, ensuring compliance and credibility with stakeholders.</w:t>
      </w:r>
    </w:p>
    <w:p w14:paraId="063820F9" w14:textId="77777777" w:rsidR="002723C6" w:rsidRPr="002723C6" w:rsidRDefault="002723C6" w:rsidP="002723C6">
      <w:pPr>
        <w:pStyle w:val="BodyText"/>
        <w:rPr>
          <w:b/>
          <w:bCs/>
          <w:lang w:eastAsia="fr-CA"/>
        </w:rPr>
      </w:pPr>
      <w:r w:rsidRPr="002723C6">
        <w:rPr>
          <w:b/>
          <w:bCs/>
          <w:lang w:eastAsia="fr-CA"/>
        </w:rPr>
        <w:t>Verifying Sustainability Data for Accuracy and Compliance</w:t>
      </w:r>
    </w:p>
    <w:p w14:paraId="32559CD1" w14:textId="77777777" w:rsidR="002723C6" w:rsidRPr="002723C6" w:rsidRDefault="002723C6" w:rsidP="002723C6">
      <w:pPr>
        <w:pStyle w:val="BodyText"/>
        <w:rPr>
          <w:lang w:eastAsia="fr-CA"/>
        </w:rPr>
      </w:pPr>
      <w:r w:rsidRPr="002723C6">
        <w:rPr>
          <w:lang w:eastAsia="fr-CA"/>
        </w:rPr>
        <w:t>In my role as a Design Consultant - Sustainability and Climate Change, I have conducted several data assurance projects, including the Growthpoint CY23 GRESB Data Assurance project. Here is how I approached verifying sustainability data for accuracy and compliance:</w:t>
      </w:r>
    </w:p>
    <w:p w14:paraId="196DC5C9" w14:textId="77777777" w:rsidR="002723C6" w:rsidRPr="002723C6" w:rsidRDefault="002723C6" w:rsidP="002723C6">
      <w:pPr>
        <w:pStyle w:val="BodyText"/>
        <w:rPr>
          <w:b/>
          <w:bCs/>
          <w:lang w:eastAsia="fr-CA"/>
        </w:rPr>
      </w:pPr>
      <w:r w:rsidRPr="002723C6">
        <w:rPr>
          <w:b/>
          <w:bCs/>
          <w:lang w:eastAsia="fr-CA"/>
        </w:rPr>
        <w:t>Situation</w:t>
      </w:r>
    </w:p>
    <w:p w14:paraId="23496AEA" w14:textId="77777777" w:rsidR="002723C6" w:rsidRPr="002723C6" w:rsidRDefault="002723C6" w:rsidP="002723C6">
      <w:pPr>
        <w:pStyle w:val="BodyText"/>
        <w:rPr>
          <w:lang w:eastAsia="fr-CA"/>
        </w:rPr>
      </w:pPr>
      <w:r w:rsidRPr="002723C6">
        <w:rPr>
          <w:lang w:eastAsia="fr-CA"/>
        </w:rPr>
        <w:t>The Growthpoint CY23 GRESB Data Assurance project aimed to provide limited assurance over Growthpoint's environmental data, including energy, water, and greenhouse gas (GHG) emissions. The project involved evaluating the accuracy and completeness of the data reported for the Global Real Estate Sustainability Benchmark (GRESB) survey.</w:t>
      </w:r>
    </w:p>
    <w:p w14:paraId="52976401" w14:textId="77777777" w:rsidR="002723C6" w:rsidRPr="002723C6" w:rsidRDefault="002723C6" w:rsidP="002723C6">
      <w:pPr>
        <w:pStyle w:val="BodyText"/>
        <w:rPr>
          <w:b/>
          <w:bCs/>
          <w:lang w:eastAsia="fr-CA"/>
        </w:rPr>
      </w:pPr>
      <w:r w:rsidRPr="002723C6">
        <w:rPr>
          <w:b/>
          <w:bCs/>
          <w:lang w:eastAsia="fr-CA"/>
        </w:rPr>
        <w:t>Task</w:t>
      </w:r>
    </w:p>
    <w:p w14:paraId="14E461C4" w14:textId="77777777" w:rsidR="002723C6" w:rsidRPr="002723C6" w:rsidRDefault="002723C6" w:rsidP="002723C6">
      <w:pPr>
        <w:pStyle w:val="BodyText"/>
        <w:rPr>
          <w:lang w:eastAsia="fr-CA"/>
        </w:rPr>
      </w:pPr>
      <w:r w:rsidRPr="002723C6">
        <w:rPr>
          <w:lang w:eastAsia="fr-CA"/>
        </w:rPr>
        <w:t>The primary tasks involved:</w:t>
      </w:r>
    </w:p>
    <w:p w14:paraId="18876928" w14:textId="77777777" w:rsidR="002723C6" w:rsidRPr="002723C6" w:rsidRDefault="002723C6">
      <w:pPr>
        <w:pStyle w:val="BodyText"/>
        <w:numPr>
          <w:ilvl w:val="0"/>
          <w:numId w:val="97"/>
        </w:numPr>
        <w:rPr>
          <w:lang w:eastAsia="fr-CA"/>
        </w:rPr>
      </w:pPr>
      <w:r w:rsidRPr="002723C6">
        <w:rPr>
          <w:b/>
          <w:bCs/>
          <w:lang w:eastAsia="fr-CA"/>
        </w:rPr>
        <w:t>Data Collection</w:t>
      </w:r>
      <w:r w:rsidRPr="002723C6">
        <w:rPr>
          <w:lang w:eastAsia="fr-CA"/>
        </w:rPr>
        <w:t>: Gathering environmental data, including energy consumption, water usage, and GHG emissions, across Growthpoint's portfolio.</w:t>
      </w:r>
    </w:p>
    <w:p w14:paraId="1DD9EBEA" w14:textId="77777777" w:rsidR="002723C6" w:rsidRPr="002723C6" w:rsidRDefault="002723C6">
      <w:pPr>
        <w:pStyle w:val="BodyText"/>
        <w:numPr>
          <w:ilvl w:val="0"/>
          <w:numId w:val="97"/>
        </w:numPr>
        <w:rPr>
          <w:lang w:eastAsia="fr-CA"/>
        </w:rPr>
      </w:pPr>
      <w:r w:rsidRPr="002723C6">
        <w:rPr>
          <w:b/>
          <w:bCs/>
          <w:lang w:eastAsia="fr-CA"/>
        </w:rPr>
        <w:t>Stakeholder Engagement</w:t>
      </w:r>
      <w:r w:rsidRPr="002723C6">
        <w:rPr>
          <w:lang w:eastAsia="fr-CA"/>
        </w:rPr>
        <w:t>: Conducting meetings and interviews with key Growthpoint staff to understand the data collection and reporting processes.</w:t>
      </w:r>
    </w:p>
    <w:p w14:paraId="4C3C3551" w14:textId="77777777" w:rsidR="002723C6" w:rsidRPr="002723C6" w:rsidRDefault="002723C6">
      <w:pPr>
        <w:pStyle w:val="BodyText"/>
        <w:numPr>
          <w:ilvl w:val="0"/>
          <w:numId w:val="97"/>
        </w:numPr>
        <w:rPr>
          <w:lang w:eastAsia="fr-CA"/>
        </w:rPr>
      </w:pPr>
      <w:r w:rsidRPr="002723C6">
        <w:rPr>
          <w:b/>
          <w:bCs/>
          <w:lang w:eastAsia="fr-CA"/>
        </w:rPr>
        <w:t>Risk Evaluation</w:t>
      </w:r>
      <w:r w:rsidRPr="002723C6">
        <w:rPr>
          <w:lang w:eastAsia="fr-CA"/>
        </w:rPr>
        <w:t>: Assessing the risks of material misstatement in the reported data.</w:t>
      </w:r>
    </w:p>
    <w:p w14:paraId="3CD63EF1" w14:textId="77777777" w:rsidR="002723C6" w:rsidRPr="002723C6" w:rsidRDefault="002723C6">
      <w:pPr>
        <w:pStyle w:val="BodyText"/>
        <w:numPr>
          <w:ilvl w:val="0"/>
          <w:numId w:val="97"/>
        </w:numPr>
        <w:rPr>
          <w:lang w:eastAsia="fr-CA"/>
        </w:rPr>
      </w:pPr>
      <w:r w:rsidRPr="002723C6">
        <w:rPr>
          <w:b/>
          <w:bCs/>
          <w:lang w:eastAsia="fr-CA"/>
        </w:rPr>
        <w:t>Data Verification</w:t>
      </w:r>
      <w:r w:rsidRPr="002723C6">
        <w:rPr>
          <w:lang w:eastAsia="fr-CA"/>
        </w:rPr>
        <w:t>: Verifying the accuracy and completeness of the reported data through detailed testing and analysis.</w:t>
      </w:r>
    </w:p>
    <w:p w14:paraId="02396737" w14:textId="77777777" w:rsidR="002723C6" w:rsidRPr="002723C6" w:rsidRDefault="002723C6" w:rsidP="002723C6">
      <w:pPr>
        <w:pStyle w:val="BodyText"/>
        <w:rPr>
          <w:b/>
          <w:bCs/>
          <w:lang w:eastAsia="fr-CA"/>
        </w:rPr>
      </w:pPr>
      <w:r w:rsidRPr="002723C6">
        <w:rPr>
          <w:b/>
          <w:bCs/>
          <w:lang w:eastAsia="fr-CA"/>
        </w:rPr>
        <w:t>Action</w:t>
      </w:r>
    </w:p>
    <w:p w14:paraId="6F395D47" w14:textId="77777777" w:rsidR="002723C6" w:rsidRPr="002723C6" w:rsidRDefault="002723C6">
      <w:pPr>
        <w:pStyle w:val="BodyText"/>
        <w:numPr>
          <w:ilvl w:val="0"/>
          <w:numId w:val="98"/>
        </w:numPr>
        <w:rPr>
          <w:lang w:eastAsia="fr-CA"/>
        </w:rPr>
      </w:pPr>
      <w:r w:rsidRPr="002723C6">
        <w:rPr>
          <w:b/>
          <w:bCs/>
          <w:lang w:eastAsia="fr-CA"/>
        </w:rPr>
        <w:t>Data Analysis</w:t>
      </w:r>
      <w:r w:rsidRPr="002723C6">
        <w:rPr>
          <w:lang w:eastAsia="fr-CA"/>
        </w:rPr>
        <w:t>:</w:t>
      </w:r>
    </w:p>
    <w:p w14:paraId="06BC64C2" w14:textId="77777777" w:rsidR="002723C6" w:rsidRPr="002723C6" w:rsidRDefault="002723C6">
      <w:pPr>
        <w:pStyle w:val="BodyText"/>
        <w:numPr>
          <w:ilvl w:val="1"/>
          <w:numId w:val="98"/>
        </w:numPr>
        <w:rPr>
          <w:lang w:eastAsia="fr-CA"/>
        </w:rPr>
      </w:pPr>
      <w:r w:rsidRPr="002723C6">
        <w:rPr>
          <w:b/>
          <w:bCs/>
          <w:lang w:eastAsia="fr-CA"/>
        </w:rPr>
        <w:t>Excel Usage</w:t>
      </w:r>
      <w:r w:rsidRPr="002723C6">
        <w:rPr>
          <w:lang w:eastAsia="fr-CA"/>
        </w:rPr>
        <w:t xml:space="preserve">: I used Excel to </w:t>
      </w:r>
      <w:proofErr w:type="spellStart"/>
      <w:r w:rsidRPr="002723C6">
        <w:rPr>
          <w:lang w:eastAsia="fr-CA"/>
        </w:rPr>
        <w:t>analyze</w:t>
      </w:r>
      <w:proofErr w:type="spellEnd"/>
      <w:r w:rsidRPr="002723C6">
        <w:rPr>
          <w:lang w:eastAsia="fr-CA"/>
        </w:rPr>
        <w:t xml:space="preserve"> environmental data, including energy consumption, water usage, and GHG emissions. This involved creating pivot tables, charts, and graphs to visualize data patterns and trends.</w:t>
      </w:r>
    </w:p>
    <w:p w14:paraId="0472298B" w14:textId="77777777" w:rsidR="002723C6" w:rsidRPr="002723C6" w:rsidRDefault="002723C6">
      <w:pPr>
        <w:pStyle w:val="BodyText"/>
        <w:numPr>
          <w:ilvl w:val="1"/>
          <w:numId w:val="98"/>
        </w:numPr>
        <w:rPr>
          <w:lang w:eastAsia="fr-CA"/>
        </w:rPr>
      </w:pPr>
      <w:r w:rsidRPr="002723C6">
        <w:rPr>
          <w:b/>
          <w:bCs/>
          <w:lang w:eastAsia="fr-CA"/>
        </w:rPr>
        <w:t>Work Papers</w:t>
      </w:r>
      <w:r w:rsidRPr="002723C6">
        <w:rPr>
          <w:lang w:eastAsia="fr-CA"/>
        </w:rPr>
        <w:t>: I created several work papers to document the data analysis and verification process, including:</w:t>
      </w:r>
    </w:p>
    <w:p w14:paraId="2AB05C6A" w14:textId="77777777" w:rsidR="002723C6" w:rsidRPr="002723C6" w:rsidRDefault="002723C6">
      <w:pPr>
        <w:pStyle w:val="BodyText"/>
        <w:numPr>
          <w:ilvl w:val="2"/>
          <w:numId w:val="98"/>
        </w:numPr>
        <w:rPr>
          <w:lang w:eastAsia="fr-CA"/>
        </w:rPr>
      </w:pPr>
      <w:r w:rsidRPr="002723C6">
        <w:rPr>
          <w:b/>
          <w:bCs/>
          <w:lang w:eastAsia="fr-CA"/>
        </w:rPr>
        <w:t>CY23 - WP.01 - Environmental Data Process Notes.docx</w:t>
      </w:r>
      <w:r w:rsidRPr="002723C6">
        <w:rPr>
          <w:lang w:eastAsia="fr-CA"/>
        </w:rPr>
        <w:t>: Documented the data collection and reporting process.</w:t>
      </w:r>
    </w:p>
    <w:p w14:paraId="4AD61AB6" w14:textId="77777777" w:rsidR="002723C6" w:rsidRPr="002723C6" w:rsidRDefault="002723C6">
      <w:pPr>
        <w:pStyle w:val="BodyText"/>
        <w:numPr>
          <w:ilvl w:val="2"/>
          <w:numId w:val="98"/>
        </w:numPr>
        <w:rPr>
          <w:lang w:eastAsia="fr-CA"/>
        </w:rPr>
      </w:pPr>
      <w:r w:rsidRPr="002723C6">
        <w:rPr>
          <w:b/>
          <w:bCs/>
          <w:lang w:eastAsia="fr-CA"/>
        </w:rPr>
        <w:t xml:space="preserve">CY23 - WP.02 - </w:t>
      </w:r>
      <w:proofErr w:type="spellStart"/>
      <w:r w:rsidRPr="002723C6">
        <w:rPr>
          <w:b/>
          <w:bCs/>
          <w:lang w:eastAsia="fr-CA"/>
        </w:rPr>
        <w:t>Analytics_Elec</w:t>
      </w:r>
      <w:proofErr w:type="spellEnd"/>
      <w:r w:rsidRPr="002723C6">
        <w:rPr>
          <w:b/>
          <w:bCs/>
          <w:lang w:eastAsia="fr-CA"/>
        </w:rPr>
        <w:t xml:space="preserve"> Gas Water.xlsx</w:t>
      </w:r>
      <w:r w:rsidRPr="002723C6">
        <w:rPr>
          <w:lang w:eastAsia="fr-CA"/>
        </w:rPr>
        <w:t>: Conducted analytical reviews of energy and water data for material variances or unexpected movements.</w:t>
      </w:r>
    </w:p>
    <w:p w14:paraId="12CB878B" w14:textId="77777777" w:rsidR="002723C6" w:rsidRPr="002723C6" w:rsidRDefault="002723C6">
      <w:pPr>
        <w:pStyle w:val="BodyText"/>
        <w:numPr>
          <w:ilvl w:val="2"/>
          <w:numId w:val="98"/>
        </w:numPr>
        <w:rPr>
          <w:lang w:eastAsia="fr-CA"/>
        </w:rPr>
      </w:pPr>
      <w:r w:rsidRPr="002723C6">
        <w:rPr>
          <w:b/>
          <w:bCs/>
          <w:lang w:eastAsia="fr-CA"/>
        </w:rPr>
        <w:t>CY23 - WP.03 - Activity Data Testing_Elec, Gas, Water.xlsx</w:t>
      </w:r>
      <w:r w:rsidRPr="002723C6">
        <w:rPr>
          <w:lang w:eastAsia="fr-CA"/>
        </w:rPr>
        <w:t>: Verified that energy and water consumption data were accurately recorded from invoices into facility-level inventories.</w:t>
      </w:r>
    </w:p>
    <w:p w14:paraId="251BA7A7" w14:textId="77777777" w:rsidR="002723C6" w:rsidRPr="002723C6" w:rsidRDefault="002723C6">
      <w:pPr>
        <w:pStyle w:val="BodyText"/>
        <w:numPr>
          <w:ilvl w:val="2"/>
          <w:numId w:val="98"/>
        </w:numPr>
        <w:rPr>
          <w:lang w:eastAsia="fr-CA"/>
        </w:rPr>
      </w:pPr>
      <w:r w:rsidRPr="002723C6">
        <w:rPr>
          <w:b/>
          <w:bCs/>
          <w:lang w:eastAsia="fr-CA"/>
        </w:rPr>
        <w:t>CY23 - WP.04 - Site Completeness.xlsx</w:t>
      </w:r>
      <w:r w:rsidRPr="002723C6">
        <w:rPr>
          <w:lang w:eastAsia="fr-CA"/>
        </w:rPr>
        <w:t>: Confirmed that all relevant facilities were included in the final inventory.</w:t>
      </w:r>
    </w:p>
    <w:p w14:paraId="30FB8870" w14:textId="77777777" w:rsidR="002723C6" w:rsidRPr="002723C6" w:rsidRDefault="002723C6">
      <w:pPr>
        <w:pStyle w:val="BodyText"/>
        <w:numPr>
          <w:ilvl w:val="2"/>
          <w:numId w:val="98"/>
        </w:numPr>
        <w:rPr>
          <w:lang w:eastAsia="fr-CA"/>
        </w:rPr>
      </w:pPr>
      <w:r w:rsidRPr="002723C6">
        <w:rPr>
          <w:b/>
          <w:bCs/>
          <w:lang w:eastAsia="fr-CA"/>
        </w:rPr>
        <w:t>CY23 - WP.05 - Energy Content and Emissions Factor Testing.xlsx</w:t>
      </w:r>
      <w:r w:rsidRPr="002723C6">
        <w:rPr>
          <w:lang w:eastAsia="fr-CA"/>
        </w:rPr>
        <w:t>: Verified the appropriateness of energy content and emission factors used by Growthpoint.</w:t>
      </w:r>
    </w:p>
    <w:p w14:paraId="3CADF134" w14:textId="77777777" w:rsidR="002723C6" w:rsidRPr="002723C6" w:rsidRDefault="002723C6">
      <w:pPr>
        <w:pStyle w:val="BodyText"/>
        <w:numPr>
          <w:ilvl w:val="2"/>
          <w:numId w:val="98"/>
        </w:numPr>
        <w:rPr>
          <w:lang w:eastAsia="fr-CA"/>
        </w:rPr>
      </w:pPr>
      <w:r w:rsidRPr="002723C6">
        <w:rPr>
          <w:b/>
          <w:bCs/>
          <w:lang w:eastAsia="fr-CA"/>
        </w:rPr>
        <w:t>CY23 - WP.06 - Calculation Methodology Testing.xlsx</w:t>
      </w:r>
      <w:r w:rsidRPr="002723C6">
        <w:rPr>
          <w:lang w:eastAsia="fr-CA"/>
        </w:rPr>
        <w:t>: Confirmed the accuracy of Growthpoint's calculation methodology.</w:t>
      </w:r>
    </w:p>
    <w:p w14:paraId="780B1A6D" w14:textId="77777777" w:rsidR="002723C6" w:rsidRPr="002723C6" w:rsidRDefault="002723C6">
      <w:pPr>
        <w:pStyle w:val="BodyText"/>
        <w:numPr>
          <w:ilvl w:val="2"/>
          <w:numId w:val="98"/>
        </w:numPr>
        <w:rPr>
          <w:lang w:eastAsia="fr-CA"/>
        </w:rPr>
      </w:pPr>
      <w:r w:rsidRPr="002723C6">
        <w:rPr>
          <w:b/>
          <w:bCs/>
          <w:lang w:eastAsia="fr-CA"/>
        </w:rPr>
        <w:t>CY23 - WP.07 - Missing Data Estimate Check.xlsx</w:t>
      </w:r>
      <w:r w:rsidRPr="002723C6">
        <w:rPr>
          <w:lang w:eastAsia="fr-CA"/>
        </w:rPr>
        <w:t>: Reviewed the reasonableness of Growthpoint's approach for estimating missing data.</w:t>
      </w:r>
    </w:p>
    <w:p w14:paraId="5D01ACD3" w14:textId="77777777" w:rsidR="002723C6" w:rsidRPr="002723C6" w:rsidRDefault="002723C6">
      <w:pPr>
        <w:pStyle w:val="BodyText"/>
        <w:numPr>
          <w:ilvl w:val="2"/>
          <w:numId w:val="98"/>
        </w:numPr>
        <w:rPr>
          <w:lang w:eastAsia="fr-CA"/>
        </w:rPr>
      </w:pPr>
      <w:r w:rsidRPr="002723C6">
        <w:rPr>
          <w:b/>
          <w:bCs/>
          <w:lang w:eastAsia="fr-CA"/>
        </w:rPr>
        <w:lastRenderedPageBreak/>
        <w:t>CY23 - WP.08 - Final Data Check.xlsx</w:t>
      </w:r>
      <w:r w:rsidRPr="002723C6">
        <w:rPr>
          <w:lang w:eastAsia="fr-CA"/>
        </w:rPr>
        <w:t>: Checked that the data in the corporate inventory agreed with site inventories.</w:t>
      </w:r>
    </w:p>
    <w:p w14:paraId="245003C7" w14:textId="77777777" w:rsidR="002723C6" w:rsidRPr="002723C6" w:rsidRDefault="002723C6">
      <w:pPr>
        <w:pStyle w:val="BodyText"/>
        <w:numPr>
          <w:ilvl w:val="0"/>
          <w:numId w:val="98"/>
        </w:numPr>
        <w:rPr>
          <w:lang w:eastAsia="fr-CA"/>
        </w:rPr>
      </w:pPr>
      <w:r w:rsidRPr="002723C6">
        <w:rPr>
          <w:b/>
          <w:bCs/>
          <w:lang w:eastAsia="fr-CA"/>
        </w:rPr>
        <w:t>Stakeholder Engagement</w:t>
      </w:r>
      <w:r w:rsidRPr="002723C6">
        <w:rPr>
          <w:lang w:eastAsia="fr-CA"/>
        </w:rPr>
        <w:t>:</w:t>
      </w:r>
    </w:p>
    <w:p w14:paraId="2CADBD10" w14:textId="77777777" w:rsidR="002723C6" w:rsidRPr="002723C6" w:rsidRDefault="002723C6">
      <w:pPr>
        <w:pStyle w:val="BodyText"/>
        <w:numPr>
          <w:ilvl w:val="1"/>
          <w:numId w:val="98"/>
        </w:numPr>
        <w:rPr>
          <w:lang w:eastAsia="fr-CA"/>
        </w:rPr>
      </w:pPr>
      <w:r w:rsidRPr="002723C6">
        <w:rPr>
          <w:lang w:eastAsia="fr-CA"/>
        </w:rPr>
        <w:t>Conducted meetings and interviews with key Growthpoint staff, including the Sustainability Advisor and data owners, to understand the data collection and reporting processes.</w:t>
      </w:r>
    </w:p>
    <w:p w14:paraId="203AEB80" w14:textId="77777777" w:rsidR="002723C6" w:rsidRPr="002723C6" w:rsidRDefault="002723C6">
      <w:pPr>
        <w:pStyle w:val="BodyText"/>
        <w:numPr>
          <w:ilvl w:val="1"/>
          <w:numId w:val="98"/>
        </w:numPr>
        <w:rPr>
          <w:lang w:eastAsia="fr-CA"/>
        </w:rPr>
      </w:pPr>
      <w:r w:rsidRPr="002723C6">
        <w:rPr>
          <w:lang w:eastAsia="fr-CA"/>
        </w:rPr>
        <w:t xml:space="preserve">Documented the understanding of the business and its environment in the </w:t>
      </w:r>
      <w:r w:rsidRPr="002723C6">
        <w:rPr>
          <w:b/>
          <w:bCs/>
          <w:lang w:eastAsia="fr-CA"/>
        </w:rPr>
        <w:t>CY23 - Understand the Business.docx</w:t>
      </w:r>
      <w:r w:rsidRPr="002723C6">
        <w:rPr>
          <w:lang w:eastAsia="fr-CA"/>
        </w:rPr>
        <w:t xml:space="preserve"> file.</w:t>
      </w:r>
    </w:p>
    <w:p w14:paraId="0F695B6E" w14:textId="77777777" w:rsidR="002723C6" w:rsidRPr="002723C6" w:rsidRDefault="002723C6">
      <w:pPr>
        <w:pStyle w:val="BodyText"/>
        <w:numPr>
          <w:ilvl w:val="0"/>
          <w:numId w:val="98"/>
        </w:numPr>
        <w:rPr>
          <w:lang w:eastAsia="fr-CA"/>
        </w:rPr>
      </w:pPr>
      <w:r w:rsidRPr="002723C6">
        <w:rPr>
          <w:b/>
          <w:bCs/>
          <w:lang w:eastAsia="fr-CA"/>
        </w:rPr>
        <w:t>Risk Evaluation</w:t>
      </w:r>
      <w:r w:rsidRPr="002723C6">
        <w:rPr>
          <w:lang w:eastAsia="fr-CA"/>
        </w:rPr>
        <w:t>:</w:t>
      </w:r>
    </w:p>
    <w:p w14:paraId="57E53AD7" w14:textId="77777777" w:rsidR="002723C6" w:rsidRPr="002723C6" w:rsidRDefault="002723C6">
      <w:pPr>
        <w:pStyle w:val="BodyText"/>
        <w:numPr>
          <w:ilvl w:val="1"/>
          <w:numId w:val="98"/>
        </w:numPr>
        <w:rPr>
          <w:lang w:eastAsia="fr-CA"/>
        </w:rPr>
      </w:pPr>
      <w:r w:rsidRPr="002723C6">
        <w:rPr>
          <w:lang w:eastAsia="fr-CA"/>
        </w:rPr>
        <w:t xml:space="preserve">Assessed the risks of material misstatement based on inherent risks and the organization's control environment. Documented the risk assessment in the </w:t>
      </w:r>
      <w:r w:rsidRPr="002723C6">
        <w:rPr>
          <w:b/>
          <w:bCs/>
          <w:lang w:eastAsia="fr-CA"/>
        </w:rPr>
        <w:t>CY23 - Growthpoint Assurance Planning Memorandum.docx</w:t>
      </w:r>
      <w:r w:rsidRPr="002723C6">
        <w:rPr>
          <w:lang w:eastAsia="fr-CA"/>
        </w:rPr>
        <w:t xml:space="preserve"> file.</w:t>
      </w:r>
    </w:p>
    <w:p w14:paraId="100F2692" w14:textId="77777777" w:rsidR="002723C6" w:rsidRPr="002723C6" w:rsidRDefault="002723C6">
      <w:pPr>
        <w:pStyle w:val="BodyText"/>
        <w:numPr>
          <w:ilvl w:val="1"/>
          <w:numId w:val="98"/>
        </w:numPr>
        <w:rPr>
          <w:lang w:eastAsia="fr-CA"/>
        </w:rPr>
      </w:pPr>
      <w:r w:rsidRPr="002723C6">
        <w:rPr>
          <w:lang w:eastAsia="fr-CA"/>
        </w:rPr>
        <w:t>Identified key risks and designed assurance procedures to address these risks.</w:t>
      </w:r>
    </w:p>
    <w:p w14:paraId="30476810" w14:textId="77777777" w:rsidR="002723C6" w:rsidRPr="002723C6" w:rsidRDefault="002723C6">
      <w:pPr>
        <w:pStyle w:val="BodyText"/>
        <w:numPr>
          <w:ilvl w:val="0"/>
          <w:numId w:val="98"/>
        </w:numPr>
        <w:rPr>
          <w:lang w:eastAsia="fr-CA"/>
        </w:rPr>
      </w:pPr>
      <w:r w:rsidRPr="002723C6">
        <w:rPr>
          <w:b/>
          <w:bCs/>
          <w:lang w:eastAsia="fr-CA"/>
        </w:rPr>
        <w:t>Data Verification</w:t>
      </w:r>
      <w:r w:rsidRPr="002723C6">
        <w:rPr>
          <w:lang w:eastAsia="fr-CA"/>
        </w:rPr>
        <w:t>:</w:t>
      </w:r>
    </w:p>
    <w:p w14:paraId="3E6FEA0E" w14:textId="77777777" w:rsidR="002723C6" w:rsidRPr="002723C6" w:rsidRDefault="002723C6">
      <w:pPr>
        <w:pStyle w:val="BodyText"/>
        <w:numPr>
          <w:ilvl w:val="1"/>
          <w:numId w:val="98"/>
        </w:numPr>
        <w:rPr>
          <w:lang w:eastAsia="fr-CA"/>
        </w:rPr>
      </w:pPr>
      <w:r w:rsidRPr="002723C6">
        <w:rPr>
          <w:lang w:eastAsia="fr-CA"/>
        </w:rPr>
        <w:t>Performed detailed testing by agreeing consumption data in corporate-level inventories back to third-party invoice data.</w:t>
      </w:r>
    </w:p>
    <w:p w14:paraId="6672F66C" w14:textId="77777777" w:rsidR="002723C6" w:rsidRPr="002723C6" w:rsidRDefault="002723C6">
      <w:pPr>
        <w:pStyle w:val="BodyText"/>
        <w:numPr>
          <w:ilvl w:val="1"/>
          <w:numId w:val="98"/>
        </w:numPr>
        <w:rPr>
          <w:lang w:eastAsia="fr-CA"/>
        </w:rPr>
      </w:pPr>
      <w:r w:rsidRPr="002723C6">
        <w:rPr>
          <w:lang w:eastAsia="fr-CA"/>
        </w:rPr>
        <w:t>Verified the calculation methodology by checking the appropriateness of the applied methodology and re-performing calculations.</w:t>
      </w:r>
    </w:p>
    <w:p w14:paraId="6364772E" w14:textId="77777777" w:rsidR="002723C6" w:rsidRPr="002723C6" w:rsidRDefault="002723C6">
      <w:pPr>
        <w:pStyle w:val="BodyText"/>
        <w:numPr>
          <w:ilvl w:val="1"/>
          <w:numId w:val="98"/>
        </w:numPr>
        <w:rPr>
          <w:lang w:eastAsia="fr-CA"/>
        </w:rPr>
      </w:pPr>
      <w:r w:rsidRPr="002723C6">
        <w:rPr>
          <w:lang w:eastAsia="fr-CA"/>
        </w:rPr>
        <w:t>Conducted analytical procedures, such as year-on-year comparisons, to identify any anomalies or unexpected trends.</w:t>
      </w:r>
    </w:p>
    <w:p w14:paraId="203D19C5" w14:textId="77777777" w:rsidR="002723C6" w:rsidRPr="002723C6" w:rsidRDefault="002723C6" w:rsidP="002723C6">
      <w:pPr>
        <w:pStyle w:val="BodyText"/>
        <w:rPr>
          <w:b/>
          <w:bCs/>
          <w:lang w:eastAsia="fr-CA"/>
        </w:rPr>
      </w:pPr>
      <w:r w:rsidRPr="002723C6">
        <w:rPr>
          <w:b/>
          <w:bCs/>
          <w:lang w:eastAsia="fr-CA"/>
        </w:rPr>
        <w:t>Result</w:t>
      </w:r>
    </w:p>
    <w:p w14:paraId="63127048" w14:textId="77777777" w:rsidR="002723C6" w:rsidRPr="002723C6" w:rsidRDefault="002723C6" w:rsidP="002723C6">
      <w:pPr>
        <w:pStyle w:val="BodyText"/>
        <w:rPr>
          <w:lang w:eastAsia="fr-CA"/>
        </w:rPr>
      </w:pPr>
      <w:r w:rsidRPr="002723C6">
        <w:rPr>
          <w:lang w:eastAsia="fr-CA"/>
        </w:rPr>
        <w:t>The detailed analysis and verification process ensured the accuracy and completeness of Growthpoint's environmental data. The project provided limited assurance over the reported data, enhancing Growthpoint's credibility and compliance with GRESB reporting requirements.</w:t>
      </w:r>
    </w:p>
    <w:p w14:paraId="556A7291" w14:textId="77777777" w:rsidR="002723C6" w:rsidRPr="002723C6" w:rsidRDefault="002723C6" w:rsidP="002723C6">
      <w:pPr>
        <w:pStyle w:val="BodyText"/>
        <w:numPr>
          <w:ilvl w:val="0"/>
          <w:numId w:val="14"/>
        </w:numPr>
        <w:rPr>
          <w:b/>
          <w:bCs/>
          <w:lang w:eastAsia="fr-CA"/>
        </w:rPr>
      </w:pPr>
      <w:proofErr w:type="spellStart"/>
      <w:r w:rsidRPr="002723C6">
        <w:rPr>
          <w:b/>
          <w:bCs/>
          <w:lang w:eastAsia="fr-CA"/>
        </w:rPr>
        <w:t>Dotpoint</w:t>
      </w:r>
      <w:proofErr w:type="spellEnd"/>
      <w:r w:rsidRPr="002723C6">
        <w:rPr>
          <w:b/>
          <w:bCs/>
          <w:lang w:eastAsia="fr-CA"/>
        </w:rPr>
        <w:t xml:space="preserve"> Summary</w:t>
      </w:r>
    </w:p>
    <w:p w14:paraId="6FB9FA8B" w14:textId="77777777" w:rsidR="002723C6" w:rsidRPr="002723C6" w:rsidRDefault="002723C6">
      <w:pPr>
        <w:pStyle w:val="BodyText"/>
        <w:numPr>
          <w:ilvl w:val="0"/>
          <w:numId w:val="99"/>
        </w:numPr>
        <w:rPr>
          <w:lang w:eastAsia="fr-CA"/>
        </w:rPr>
      </w:pPr>
      <w:r w:rsidRPr="002723C6">
        <w:rPr>
          <w:b/>
          <w:bCs/>
          <w:lang w:eastAsia="fr-CA"/>
        </w:rPr>
        <w:t>Data Collection</w:t>
      </w:r>
      <w:r w:rsidRPr="002723C6">
        <w:rPr>
          <w:lang w:eastAsia="fr-CA"/>
        </w:rPr>
        <w:t>: Gathered environmental data, including energy, water, and GHG emissions.</w:t>
      </w:r>
    </w:p>
    <w:p w14:paraId="4CCD867B" w14:textId="77777777" w:rsidR="002723C6" w:rsidRPr="002723C6" w:rsidRDefault="002723C6">
      <w:pPr>
        <w:pStyle w:val="BodyText"/>
        <w:numPr>
          <w:ilvl w:val="0"/>
          <w:numId w:val="99"/>
        </w:numPr>
        <w:rPr>
          <w:lang w:eastAsia="fr-CA"/>
        </w:rPr>
      </w:pPr>
      <w:r w:rsidRPr="002723C6">
        <w:rPr>
          <w:b/>
          <w:bCs/>
          <w:lang w:eastAsia="fr-CA"/>
        </w:rPr>
        <w:t>Stakeholder Engagement</w:t>
      </w:r>
      <w:r w:rsidRPr="002723C6">
        <w:rPr>
          <w:lang w:eastAsia="fr-CA"/>
        </w:rPr>
        <w:t>: Conducted meetings and interviews with key Growthpoint staff.</w:t>
      </w:r>
    </w:p>
    <w:p w14:paraId="03ACEA63" w14:textId="77777777" w:rsidR="002723C6" w:rsidRPr="002723C6" w:rsidRDefault="002723C6">
      <w:pPr>
        <w:pStyle w:val="BodyText"/>
        <w:numPr>
          <w:ilvl w:val="0"/>
          <w:numId w:val="99"/>
        </w:numPr>
        <w:rPr>
          <w:lang w:eastAsia="fr-CA"/>
        </w:rPr>
      </w:pPr>
      <w:r w:rsidRPr="002723C6">
        <w:rPr>
          <w:b/>
          <w:bCs/>
          <w:lang w:eastAsia="fr-CA"/>
        </w:rPr>
        <w:t>Risk Evaluation</w:t>
      </w:r>
      <w:r w:rsidRPr="002723C6">
        <w:rPr>
          <w:lang w:eastAsia="fr-CA"/>
        </w:rPr>
        <w:t>: Assessed risks of material misstatement and designed assurance procedures.</w:t>
      </w:r>
    </w:p>
    <w:p w14:paraId="1BA8994E" w14:textId="77777777" w:rsidR="002723C6" w:rsidRPr="002723C6" w:rsidRDefault="002723C6">
      <w:pPr>
        <w:pStyle w:val="BodyText"/>
        <w:numPr>
          <w:ilvl w:val="0"/>
          <w:numId w:val="99"/>
        </w:numPr>
        <w:rPr>
          <w:lang w:eastAsia="fr-CA"/>
        </w:rPr>
      </w:pPr>
      <w:r w:rsidRPr="002723C6">
        <w:rPr>
          <w:b/>
          <w:bCs/>
          <w:lang w:eastAsia="fr-CA"/>
        </w:rPr>
        <w:t>Data Verification</w:t>
      </w:r>
      <w:r w:rsidRPr="002723C6">
        <w:rPr>
          <w:lang w:eastAsia="fr-CA"/>
        </w:rPr>
        <w:t>: Used Excel for data analysis, created work papers, and performed detailed testing.</w:t>
      </w:r>
    </w:p>
    <w:p w14:paraId="2E0E07CC" w14:textId="77777777" w:rsidR="002723C6" w:rsidRPr="002723C6" w:rsidRDefault="002723C6">
      <w:pPr>
        <w:pStyle w:val="BodyText"/>
        <w:numPr>
          <w:ilvl w:val="0"/>
          <w:numId w:val="99"/>
        </w:numPr>
        <w:rPr>
          <w:lang w:eastAsia="fr-CA"/>
        </w:rPr>
      </w:pPr>
      <w:r w:rsidRPr="002723C6">
        <w:rPr>
          <w:b/>
          <w:bCs/>
          <w:lang w:eastAsia="fr-CA"/>
        </w:rPr>
        <w:t>Result</w:t>
      </w:r>
      <w:r w:rsidRPr="002723C6">
        <w:rPr>
          <w:lang w:eastAsia="fr-CA"/>
        </w:rPr>
        <w:t>: Ensured accuracy and completeness of Growthpoint's environmental data, providing limited assurance over the reported data.</w:t>
      </w:r>
    </w:p>
    <w:p w14:paraId="6B4DFB5E" w14:textId="090622C7" w:rsidR="002723C6" w:rsidRPr="002723C6" w:rsidRDefault="002723C6" w:rsidP="002723C6">
      <w:pPr>
        <w:pStyle w:val="BodyText"/>
        <w:rPr>
          <w:lang w:eastAsia="fr-CA"/>
        </w:rPr>
      </w:pPr>
      <w:r w:rsidRPr="002723C6">
        <w:rPr>
          <w:lang w:eastAsia="fr-CA"/>
        </w:rPr>
        <w:t xml:space="preserve">These steps demonstrate my approach to verifying sustainability data for accuracy and compliance, ensuring that the data reported is reliable and meets the required standards. </w:t>
      </w:r>
    </w:p>
    <w:p w14:paraId="35F14D5F" w14:textId="77777777" w:rsidR="002723C6" w:rsidRDefault="002723C6" w:rsidP="00721B21">
      <w:pPr>
        <w:pStyle w:val="BodyText"/>
        <w:rPr>
          <w:lang w:eastAsia="fr-CA"/>
        </w:rPr>
      </w:pPr>
    </w:p>
    <w:p w14:paraId="0C876FE5" w14:textId="77777777" w:rsidR="001A144C" w:rsidRPr="001A144C" w:rsidRDefault="001A144C" w:rsidP="001A144C">
      <w:pPr>
        <w:pStyle w:val="BodyText"/>
        <w:rPr>
          <w:b/>
          <w:bCs/>
          <w:color w:val="389EBA" w:themeColor="accent2" w:themeShade="80"/>
          <w:lang w:eastAsia="fr-CA"/>
        </w:rPr>
      </w:pPr>
      <w:r w:rsidRPr="001A144C">
        <w:rPr>
          <w:b/>
          <w:bCs/>
          <w:color w:val="389EBA" w:themeColor="accent2" w:themeShade="80"/>
          <w:lang w:eastAsia="fr-CA"/>
        </w:rPr>
        <w:t>Verifying Sustainability Data for Accuracy and Compliance Using LCA</w:t>
      </w:r>
    </w:p>
    <w:p w14:paraId="42DC599E" w14:textId="77777777" w:rsidR="001A144C" w:rsidRPr="001A144C" w:rsidRDefault="001A144C" w:rsidP="001A144C">
      <w:pPr>
        <w:pStyle w:val="BodyText"/>
        <w:rPr>
          <w:color w:val="389EBA" w:themeColor="accent2" w:themeShade="80"/>
          <w:lang w:eastAsia="fr-CA"/>
        </w:rPr>
      </w:pPr>
      <w:r w:rsidRPr="001A144C">
        <w:rPr>
          <w:color w:val="389EBA" w:themeColor="accent2" w:themeShade="80"/>
          <w:lang w:eastAsia="fr-CA"/>
        </w:rPr>
        <w:t>In my role as a Design Consultant - Sustainability and Climate Change, I have conducted several LCA projects that required detailed data analysis to ensure the accuracy and completeness of the data provided. Here is how I approached verifying sustainability data for accuracy and compliance using an LCA project as an example:</w:t>
      </w:r>
    </w:p>
    <w:p w14:paraId="1A66C96F" w14:textId="77777777" w:rsidR="001A144C" w:rsidRPr="001A144C" w:rsidRDefault="001A144C" w:rsidP="001A144C">
      <w:pPr>
        <w:pStyle w:val="BodyText"/>
        <w:rPr>
          <w:b/>
          <w:bCs/>
          <w:color w:val="389EBA" w:themeColor="accent2" w:themeShade="80"/>
          <w:lang w:eastAsia="fr-CA"/>
        </w:rPr>
      </w:pPr>
      <w:r w:rsidRPr="001A144C">
        <w:rPr>
          <w:b/>
          <w:bCs/>
          <w:color w:val="389EBA" w:themeColor="accent2" w:themeShade="80"/>
          <w:lang w:eastAsia="fr-CA"/>
        </w:rPr>
        <w:t>Situation</w:t>
      </w:r>
    </w:p>
    <w:p w14:paraId="744A624A" w14:textId="48E183F7" w:rsidR="001A144C" w:rsidRPr="001A144C" w:rsidRDefault="001A144C" w:rsidP="001A144C">
      <w:pPr>
        <w:pStyle w:val="BodyText"/>
        <w:rPr>
          <w:color w:val="389EBA" w:themeColor="accent2" w:themeShade="80"/>
          <w:lang w:eastAsia="fr-CA"/>
        </w:rPr>
      </w:pPr>
      <w:r w:rsidRPr="001A144C">
        <w:rPr>
          <w:color w:val="389EBA" w:themeColor="accent2" w:themeShade="80"/>
          <w:lang w:eastAsia="fr-CA"/>
        </w:rPr>
        <w:t>The LCA project aimed to analy</w:t>
      </w:r>
      <w:r w:rsidR="00C1329F">
        <w:rPr>
          <w:color w:val="389EBA" w:themeColor="accent2" w:themeShade="80"/>
          <w:lang w:eastAsia="fr-CA"/>
        </w:rPr>
        <w:t>s</w:t>
      </w:r>
      <w:r w:rsidRPr="001A144C">
        <w:rPr>
          <w:color w:val="389EBA" w:themeColor="accent2" w:themeShade="80"/>
          <w:lang w:eastAsia="fr-CA"/>
        </w:rPr>
        <w:t>e the bill of quantities, emission factors, and product Environmental Product Declarations (EPD) data to identify carbon hotspots and determine the required carbon reductions, green power, and offsets. The goal was to ensure that the analysis of upfront carbon emissions was complete and accurate.</w:t>
      </w:r>
    </w:p>
    <w:p w14:paraId="64A9AF36" w14:textId="77777777" w:rsidR="001A144C" w:rsidRPr="001A144C" w:rsidRDefault="001A144C" w:rsidP="001A144C">
      <w:pPr>
        <w:pStyle w:val="BodyText"/>
        <w:rPr>
          <w:b/>
          <w:bCs/>
          <w:color w:val="389EBA" w:themeColor="accent2" w:themeShade="80"/>
          <w:lang w:eastAsia="fr-CA"/>
        </w:rPr>
      </w:pPr>
      <w:r w:rsidRPr="001A144C">
        <w:rPr>
          <w:b/>
          <w:bCs/>
          <w:color w:val="389EBA" w:themeColor="accent2" w:themeShade="80"/>
          <w:lang w:eastAsia="fr-CA"/>
        </w:rPr>
        <w:t>Task</w:t>
      </w:r>
    </w:p>
    <w:p w14:paraId="5CB38E0C" w14:textId="77777777" w:rsidR="001A144C" w:rsidRPr="001A144C" w:rsidRDefault="001A144C" w:rsidP="001A144C">
      <w:pPr>
        <w:pStyle w:val="BodyText"/>
        <w:rPr>
          <w:color w:val="389EBA" w:themeColor="accent2" w:themeShade="80"/>
          <w:lang w:eastAsia="fr-CA"/>
        </w:rPr>
      </w:pPr>
      <w:r w:rsidRPr="001A144C">
        <w:rPr>
          <w:color w:val="389EBA" w:themeColor="accent2" w:themeShade="80"/>
          <w:lang w:eastAsia="fr-CA"/>
        </w:rPr>
        <w:t>The primary tasks involved:</w:t>
      </w:r>
    </w:p>
    <w:p w14:paraId="6F5D3D9F" w14:textId="77777777" w:rsidR="001A144C" w:rsidRPr="001A144C" w:rsidRDefault="001A144C">
      <w:pPr>
        <w:pStyle w:val="BodyText"/>
        <w:numPr>
          <w:ilvl w:val="0"/>
          <w:numId w:val="100"/>
        </w:numPr>
        <w:rPr>
          <w:color w:val="389EBA" w:themeColor="accent2" w:themeShade="80"/>
          <w:lang w:eastAsia="fr-CA"/>
        </w:rPr>
      </w:pPr>
      <w:r w:rsidRPr="001A144C">
        <w:rPr>
          <w:b/>
          <w:bCs/>
          <w:color w:val="389EBA" w:themeColor="accent2" w:themeShade="80"/>
          <w:lang w:eastAsia="fr-CA"/>
        </w:rPr>
        <w:t>Data Collection</w:t>
      </w:r>
      <w:r w:rsidRPr="001A144C">
        <w:rPr>
          <w:color w:val="389EBA" w:themeColor="accent2" w:themeShade="80"/>
          <w:lang w:eastAsia="fr-CA"/>
        </w:rPr>
        <w:t>: Gathering the bill of quantities, emission factors, and product EPD data for the building project.</w:t>
      </w:r>
    </w:p>
    <w:p w14:paraId="6711DFBD" w14:textId="77777777" w:rsidR="001A144C" w:rsidRPr="001A144C" w:rsidRDefault="001A144C">
      <w:pPr>
        <w:pStyle w:val="BodyText"/>
        <w:numPr>
          <w:ilvl w:val="0"/>
          <w:numId w:val="100"/>
        </w:numPr>
        <w:rPr>
          <w:color w:val="389EBA" w:themeColor="accent2" w:themeShade="80"/>
          <w:lang w:eastAsia="fr-CA"/>
        </w:rPr>
      </w:pPr>
      <w:r w:rsidRPr="001A144C">
        <w:rPr>
          <w:b/>
          <w:bCs/>
          <w:color w:val="389EBA" w:themeColor="accent2" w:themeShade="80"/>
          <w:lang w:eastAsia="fr-CA"/>
        </w:rPr>
        <w:lastRenderedPageBreak/>
        <w:t>Data Review</w:t>
      </w:r>
      <w:r w:rsidRPr="001A144C">
        <w:rPr>
          <w:color w:val="389EBA" w:themeColor="accent2" w:themeShade="80"/>
          <w:lang w:eastAsia="fr-CA"/>
        </w:rPr>
        <w:t>: Reviewing the bill of quantities data sheet to ensure completeness and identify any gaps in the building data provided.</w:t>
      </w:r>
    </w:p>
    <w:p w14:paraId="33C153EA" w14:textId="77777777" w:rsidR="001A144C" w:rsidRPr="001A144C" w:rsidRDefault="001A144C">
      <w:pPr>
        <w:pStyle w:val="BodyText"/>
        <w:numPr>
          <w:ilvl w:val="0"/>
          <w:numId w:val="100"/>
        </w:numPr>
        <w:rPr>
          <w:color w:val="389EBA" w:themeColor="accent2" w:themeShade="80"/>
          <w:lang w:eastAsia="fr-CA"/>
        </w:rPr>
      </w:pPr>
      <w:r w:rsidRPr="001A144C">
        <w:rPr>
          <w:b/>
          <w:bCs/>
          <w:color w:val="389EBA" w:themeColor="accent2" w:themeShade="80"/>
          <w:lang w:eastAsia="fr-CA"/>
        </w:rPr>
        <w:t>Data Verification</w:t>
      </w:r>
      <w:r w:rsidRPr="001A144C">
        <w:rPr>
          <w:color w:val="389EBA" w:themeColor="accent2" w:themeShade="80"/>
          <w:lang w:eastAsia="fr-CA"/>
        </w:rPr>
        <w:t>: Verifying the accuracy of the data and ensuring that the analysis of upfront carbon emissions would be complete and accurate.</w:t>
      </w:r>
    </w:p>
    <w:p w14:paraId="1ABD1452" w14:textId="77777777" w:rsidR="001A144C" w:rsidRPr="001A144C" w:rsidRDefault="001A144C" w:rsidP="001A144C">
      <w:pPr>
        <w:pStyle w:val="BodyText"/>
        <w:rPr>
          <w:b/>
          <w:bCs/>
          <w:color w:val="389EBA" w:themeColor="accent2" w:themeShade="80"/>
          <w:lang w:eastAsia="fr-CA"/>
        </w:rPr>
      </w:pPr>
      <w:r w:rsidRPr="001A144C">
        <w:rPr>
          <w:b/>
          <w:bCs/>
          <w:color w:val="389EBA" w:themeColor="accent2" w:themeShade="80"/>
          <w:lang w:eastAsia="fr-CA"/>
        </w:rPr>
        <w:t>Action</w:t>
      </w:r>
    </w:p>
    <w:p w14:paraId="62C15F3C" w14:textId="77777777" w:rsidR="001A144C" w:rsidRPr="001A144C" w:rsidRDefault="001A144C">
      <w:pPr>
        <w:pStyle w:val="BodyText"/>
        <w:numPr>
          <w:ilvl w:val="0"/>
          <w:numId w:val="101"/>
        </w:numPr>
        <w:rPr>
          <w:color w:val="389EBA" w:themeColor="accent2" w:themeShade="80"/>
          <w:lang w:eastAsia="fr-CA"/>
        </w:rPr>
      </w:pPr>
      <w:r w:rsidRPr="001A144C">
        <w:rPr>
          <w:b/>
          <w:bCs/>
          <w:color w:val="389EBA" w:themeColor="accent2" w:themeShade="80"/>
          <w:lang w:eastAsia="fr-CA"/>
        </w:rPr>
        <w:t>Data Analysis</w:t>
      </w:r>
      <w:r w:rsidRPr="001A144C">
        <w:rPr>
          <w:color w:val="389EBA" w:themeColor="accent2" w:themeShade="80"/>
          <w:lang w:eastAsia="fr-CA"/>
        </w:rPr>
        <w:t>:</w:t>
      </w:r>
    </w:p>
    <w:p w14:paraId="2F6F6BA5" w14:textId="77777777" w:rsidR="001A144C" w:rsidRPr="001A144C" w:rsidRDefault="001A144C">
      <w:pPr>
        <w:pStyle w:val="BodyText"/>
        <w:numPr>
          <w:ilvl w:val="1"/>
          <w:numId w:val="102"/>
        </w:numPr>
        <w:rPr>
          <w:color w:val="389EBA" w:themeColor="accent2" w:themeShade="80"/>
          <w:lang w:eastAsia="fr-CA"/>
        </w:rPr>
      </w:pPr>
      <w:r w:rsidRPr="001A144C">
        <w:rPr>
          <w:b/>
          <w:bCs/>
          <w:color w:val="389EBA" w:themeColor="accent2" w:themeShade="80"/>
          <w:lang w:eastAsia="fr-CA"/>
        </w:rPr>
        <w:t>Excel Usage</w:t>
      </w:r>
      <w:r w:rsidRPr="001A144C">
        <w:rPr>
          <w:color w:val="389EBA" w:themeColor="accent2" w:themeShade="80"/>
          <w:lang w:eastAsia="fr-CA"/>
        </w:rPr>
        <w:t xml:space="preserve">: I used Excel to </w:t>
      </w:r>
      <w:proofErr w:type="spellStart"/>
      <w:r w:rsidRPr="001A144C">
        <w:rPr>
          <w:color w:val="389EBA" w:themeColor="accent2" w:themeShade="80"/>
          <w:lang w:eastAsia="fr-CA"/>
        </w:rPr>
        <w:t>analyze</w:t>
      </w:r>
      <w:proofErr w:type="spellEnd"/>
      <w:r w:rsidRPr="001A144C">
        <w:rPr>
          <w:color w:val="389EBA" w:themeColor="accent2" w:themeShade="80"/>
          <w:lang w:eastAsia="fr-CA"/>
        </w:rPr>
        <w:t xml:space="preserve"> the bill of quantities, emission factors, and product EPD data. This involved creating detailed spreadsheets to calculate upfront carbon emissions based on the </w:t>
      </w:r>
      <w:proofErr w:type="spellStart"/>
      <w:r w:rsidRPr="001A144C">
        <w:rPr>
          <w:color w:val="389EBA" w:themeColor="accent2" w:themeShade="80"/>
          <w:lang w:eastAsia="fr-CA"/>
        </w:rPr>
        <w:t>analyzed</w:t>
      </w:r>
      <w:proofErr w:type="spellEnd"/>
      <w:r w:rsidRPr="001A144C">
        <w:rPr>
          <w:color w:val="389EBA" w:themeColor="accent2" w:themeShade="80"/>
          <w:lang w:eastAsia="fr-CA"/>
        </w:rPr>
        <w:t xml:space="preserve"> data.</w:t>
      </w:r>
    </w:p>
    <w:p w14:paraId="60817387" w14:textId="77777777" w:rsidR="001A144C" w:rsidRPr="001A144C" w:rsidRDefault="001A144C">
      <w:pPr>
        <w:pStyle w:val="BodyText"/>
        <w:numPr>
          <w:ilvl w:val="1"/>
          <w:numId w:val="103"/>
        </w:numPr>
        <w:rPr>
          <w:color w:val="389EBA" w:themeColor="accent2" w:themeShade="80"/>
          <w:lang w:eastAsia="fr-CA"/>
        </w:rPr>
      </w:pPr>
      <w:r w:rsidRPr="001A144C">
        <w:rPr>
          <w:b/>
          <w:bCs/>
          <w:color w:val="389EBA" w:themeColor="accent2" w:themeShade="80"/>
          <w:lang w:eastAsia="fr-CA"/>
        </w:rPr>
        <w:t>Completeness Check</w:t>
      </w:r>
      <w:r w:rsidRPr="001A144C">
        <w:rPr>
          <w:color w:val="389EBA" w:themeColor="accent2" w:themeShade="80"/>
          <w:lang w:eastAsia="fr-CA"/>
        </w:rPr>
        <w:t>: Reviewed the bill of quantities data sheet to ensure that all relevant materials and components were included. This involved cross-referencing the data sheet with the project specifications and drawings to identify any missing items.</w:t>
      </w:r>
    </w:p>
    <w:p w14:paraId="6139F308" w14:textId="77777777" w:rsidR="001A144C" w:rsidRPr="001A144C" w:rsidRDefault="001A144C">
      <w:pPr>
        <w:pStyle w:val="BodyText"/>
        <w:numPr>
          <w:ilvl w:val="1"/>
          <w:numId w:val="104"/>
        </w:numPr>
        <w:rPr>
          <w:color w:val="389EBA" w:themeColor="accent2" w:themeShade="80"/>
          <w:lang w:eastAsia="fr-CA"/>
        </w:rPr>
      </w:pPr>
      <w:r w:rsidRPr="001A144C">
        <w:rPr>
          <w:b/>
          <w:bCs/>
          <w:color w:val="389EBA" w:themeColor="accent2" w:themeShade="80"/>
          <w:lang w:eastAsia="fr-CA"/>
        </w:rPr>
        <w:t>Gap Identification</w:t>
      </w:r>
      <w:r w:rsidRPr="001A144C">
        <w:rPr>
          <w:color w:val="389EBA" w:themeColor="accent2" w:themeShade="80"/>
          <w:lang w:eastAsia="fr-CA"/>
        </w:rPr>
        <w:t>: Identified any gaps in the building data provided, such as missing materials, incomplete quantities, or discrepancies between the data sheet and project specifications.</w:t>
      </w:r>
    </w:p>
    <w:p w14:paraId="072D76D1" w14:textId="77777777" w:rsidR="001A144C" w:rsidRPr="001A144C" w:rsidRDefault="001A144C">
      <w:pPr>
        <w:pStyle w:val="BodyText"/>
        <w:numPr>
          <w:ilvl w:val="1"/>
          <w:numId w:val="105"/>
        </w:numPr>
        <w:rPr>
          <w:color w:val="389EBA" w:themeColor="accent2" w:themeShade="80"/>
          <w:lang w:eastAsia="fr-CA"/>
        </w:rPr>
      </w:pPr>
      <w:r w:rsidRPr="001A144C">
        <w:rPr>
          <w:b/>
          <w:bCs/>
          <w:color w:val="389EBA" w:themeColor="accent2" w:themeShade="80"/>
          <w:lang w:eastAsia="fr-CA"/>
        </w:rPr>
        <w:t>Data Verification</w:t>
      </w:r>
      <w:r w:rsidRPr="001A144C">
        <w:rPr>
          <w:color w:val="389EBA" w:themeColor="accent2" w:themeShade="80"/>
          <w:lang w:eastAsia="fr-CA"/>
        </w:rPr>
        <w:t>: Verified the accuracy of the data by cross-referencing the bill of quantities with supplier invoices, material specifications, and product EPDs. Ensured that the emission factors and EPD data were up-to-date and relevant to the project.</w:t>
      </w:r>
    </w:p>
    <w:p w14:paraId="7633DB88" w14:textId="77777777" w:rsidR="001A144C" w:rsidRPr="001A144C" w:rsidRDefault="001A144C">
      <w:pPr>
        <w:pStyle w:val="BodyText"/>
        <w:numPr>
          <w:ilvl w:val="0"/>
          <w:numId w:val="101"/>
        </w:numPr>
        <w:rPr>
          <w:color w:val="389EBA" w:themeColor="accent2" w:themeShade="80"/>
          <w:lang w:eastAsia="fr-CA"/>
        </w:rPr>
      </w:pPr>
      <w:r w:rsidRPr="001A144C">
        <w:rPr>
          <w:b/>
          <w:bCs/>
          <w:color w:val="389EBA" w:themeColor="accent2" w:themeShade="80"/>
          <w:lang w:eastAsia="fr-CA"/>
        </w:rPr>
        <w:t>Hotspot Identification</w:t>
      </w:r>
      <w:r w:rsidRPr="001A144C">
        <w:rPr>
          <w:color w:val="389EBA" w:themeColor="accent2" w:themeShade="80"/>
          <w:lang w:eastAsia="fr-CA"/>
        </w:rPr>
        <w:t>:</w:t>
      </w:r>
    </w:p>
    <w:p w14:paraId="3E79E5AB" w14:textId="77777777" w:rsidR="001A144C" w:rsidRPr="001A144C" w:rsidRDefault="001A144C">
      <w:pPr>
        <w:pStyle w:val="BodyText"/>
        <w:numPr>
          <w:ilvl w:val="1"/>
          <w:numId w:val="106"/>
        </w:numPr>
        <w:rPr>
          <w:color w:val="389EBA" w:themeColor="accent2" w:themeShade="80"/>
          <w:lang w:eastAsia="fr-CA"/>
        </w:rPr>
      </w:pPr>
      <w:r w:rsidRPr="001A144C">
        <w:rPr>
          <w:b/>
          <w:bCs/>
          <w:color w:val="389EBA" w:themeColor="accent2" w:themeShade="80"/>
          <w:lang w:eastAsia="fr-CA"/>
        </w:rPr>
        <w:t>Carbon Hotspots</w:t>
      </w:r>
      <w:r w:rsidRPr="001A144C">
        <w:rPr>
          <w:color w:val="389EBA" w:themeColor="accent2" w:themeShade="80"/>
          <w:lang w:eastAsia="fr-CA"/>
        </w:rPr>
        <w:t xml:space="preserve">: Identified hotspots in upfront carbon emissions based on the </w:t>
      </w:r>
      <w:proofErr w:type="spellStart"/>
      <w:r w:rsidRPr="001A144C">
        <w:rPr>
          <w:color w:val="389EBA" w:themeColor="accent2" w:themeShade="80"/>
          <w:lang w:eastAsia="fr-CA"/>
        </w:rPr>
        <w:t>analyzed</w:t>
      </w:r>
      <w:proofErr w:type="spellEnd"/>
      <w:r w:rsidRPr="001A144C">
        <w:rPr>
          <w:color w:val="389EBA" w:themeColor="accent2" w:themeShade="80"/>
          <w:lang w:eastAsia="fr-CA"/>
        </w:rPr>
        <w:t xml:space="preserve"> data. This involved calculating the carbon footprint of each material and component and identifying those with the highest emissions.</w:t>
      </w:r>
    </w:p>
    <w:p w14:paraId="656CB54C" w14:textId="77777777" w:rsidR="001A144C" w:rsidRPr="001A144C" w:rsidRDefault="001A144C">
      <w:pPr>
        <w:pStyle w:val="BodyText"/>
        <w:numPr>
          <w:ilvl w:val="1"/>
          <w:numId w:val="107"/>
        </w:numPr>
        <w:rPr>
          <w:color w:val="389EBA" w:themeColor="accent2" w:themeShade="80"/>
          <w:lang w:eastAsia="fr-CA"/>
        </w:rPr>
      </w:pPr>
      <w:r w:rsidRPr="001A144C">
        <w:rPr>
          <w:b/>
          <w:bCs/>
          <w:color w:val="389EBA" w:themeColor="accent2" w:themeShade="80"/>
          <w:lang w:eastAsia="fr-CA"/>
        </w:rPr>
        <w:t>Carbon Reductions</w:t>
      </w:r>
      <w:r w:rsidRPr="001A144C">
        <w:rPr>
          <w:color w:val="389EBA" w:themeColor="accent2" w:themeShade="80"/>
          <w:lang w:eastAsia="fr-CA"/>
        </w:rPr>
        <w:t xml:space="preserve">: Determined the required carbon reductions and potential measures to achieve them. This included recommending the use of low-carbon materials and products, </w:t>
      </w:r>
      <w:r w:rsidRPr="001A144C">
        <w:rPr>
          <w:color w:val="389EBA" w:themeColor="accent2" w:themeShade="80"/>
          <w:lang w:eastAsia="fr-CA"/>
        </w:rPr>
        <w:t>implementing energy-efficient design and construction practices, and calculating the amount of green power required to offset carbon emissions.</w:t>
      </w:r>
    </w:p>
    <w:p w14:paraId="16741F32" w14:textId="77777777" w:rsidR="001A144C" w:rsidRPr="001A144C" w:rsidRDefault="001A144C">
      <w:pPr>
        <w:pStyle w:val="BodyText"/>
        <w:numPr>
          <w:ilvl w:val="0"/>
          <w:numId w:val="101"/>
        </w:numPr>
        <w:rPr>
          <w:color w:val="389EBA" w:themeColor="accent2" w:themeShade="80"/>
          <w:lang w:eastAsia="fr-CA"/>
        </w:rPr>
      </w:pPr>
      <w:r w:rsidRPr="001A144C">
        <w:rPr>
          <w:b/>
          <w:bCs/>
          <w:color w:val="389EBA" w:themeColor="accent2" w:themeShade="80"/>
          <w:lang w:eastAsia="fr-CA"/>
        </w:rPr>
        <w:t>Developing Strategies</w:t>
      </w:r>
      <w:r w:rsidRPr="001A144C">
        <w:rPr>
          <w:color w:val="389EBA" w:themeColor="accent2" w:themeShade="80"/>
          <w:lang w:eastAsia="fr-CA"/>
        </w:rPr>
        <w:t>:</w:t>
      </w:r>
    </w:p>
    <w:p w14:paraId="7FDD7AEE" w14:textId="77777777" w:rsidR="001A144C" w:rsidRPr="001A144C" w:rsidRDefault="001A144C">
      <w:pPr>
        <w:pStyle w:val="BodyText"/>
        <w:numPr>
          <w:ilvl w:val="1"/>
          <w:numId w:val="108"/>
        </w:numPr>
        <w:rPr>
          <w:color w:val="389EBA" w:themeColor="accent2" w:themeShade="80"/>
          <w:lang w:eastAsia="fr-CA"/>
        </w:rPr>
      </w:pPr>
      <w:r w:rsidRPr="001A144C">
        <w:rPr>
          <w:b/>
          <w:bCs/>
          <w:color w:val="389EBA" w:themeColor="accent2" w:themeShade="80"/>
          <w:lang w:eastAsia="fr-CA"/>
        </w:rPr>
        <w:t>Material Substitution</w:t>
      </w:r>
      <w:r w:rsidRPr="001A144C">
        <w:rPr>
          <w:color w:val="389EBA" w:themeColor="accent2" w:themeShade="80"/>
          <w:lang w:eastAsia="fr-CA"/>
        </w:rPr>
        <w:t>: Recommended the use of low-carbon materials and products to reduce upfront carbon emissions.</w:t>
      </w:r>
    </w:p>
    <w:p w14:paraId="6EC1FE62" w14:textId="77777777" w:rsidR="001A144C" w:rsidRPr="001A144C" w:rsidRDefault="001A144C">
      <w:pPr>
        <w:pStyle w:val="BodyText"/>
        <w:numPr>
          <w:ilvl w:val="1"/>
          <w:numId w:val="109"/>
        </w:numPr>
        <w:rPr>
          <w:color w:val="389EBA" w:themeColor="accent2" w:themeShade="80"/>
          <w:lang w:eastAsia="fr-CA"/>
        </w:rPr>
      </w:pPr>
      <w:r w:rsidRPr="001A144C">
        <w:rPr>
          <w:b/>
          <w:bCs/>
          <w:color w:val="389EBA" w:themeColor="accent2" w:themeShade="80"/>
          <w:lang w:eastAsia="fr-CA"/>
        </w:rPr>
        <w:t>Energy Efficiency</w:t>
      </w:r>
      <w:r w:rsidRPr="001A144C">
        <w:rPr>
          <w:color w:val="389EBA" w:themeColor="accent2" w:themeShade="80"/>
          <w:lang w:eastAsia="fr-CA"/>
        </w:rPr>
        <w:t>: Implemented energy-efficient design and construction practices to reduce operational carbon emissions.</w:t>
      </w:r>
    </w:p>
    <w:p w14:paraId="2348F49B" w14:textId="77777777" w:rsidR="001A144C" w:rsidRPr="001A144C" w:rsidRDefault="001A144C">
      <w:pPr>
        <w:pStyle w:val="BodyText"/>
        <w:numPr>
          <w:ilvl w:val="1"/>
          <w:numId w:val="110"/>
        </w:numPr>
        <w:rPr>
          <w:color w:val="389EBA" w:themeColor="accent2" w:themeShade="80"/>
          <w:lang w:eastAsia="fr-CA"/>
        </w:rPr>
      </w:pPr>
      <w:r w:rsidRPr="001A144C">
        <w:rPr>
          <w:b/>
          <w:bCs/>
          <w:color w:val="389EBA" w:themeColor="accent2" w:themeShade="80"/>
          <w:lang w:eastAsia="fr-CA"/>
        </w:rPr>
        <w:t>Green Power</w:t>
      </w:r>
      <w:r w:rsidRPr="001A144C">
        <w:rPr>
          <w:color w:val="389EBA" w:themeColor="accent2" w:themeShade="80"/>
          <w:lang w:eastAsia="fr-CA"/>
        </w:rPr>
        <w:t>: Calculated the amount of green power required to offset carbon emissions and recommended the use of renewable energy sources.</w:t>
      </w:r>
    </w:p>
    <w:p w14:paraId="40DCB3A7" w14:textId="77777777" w:rsidR="001A144C" w:rsidRPr="001A144C" w:rsidRDefault="001A144C">
      <w:pPr>
        <w:pStyle w:val="BodyText"/>
        <w:numPr>
          <w:ilvl w:val="1"/>
          <w:numId w:val="111"/>
        </w:numPr>
        <w:rPr>
          <w:color w:val="389EBA" w:themeColor="accent2" w:themeShade="80"/>
          <w:lang w:eastAsia="fr-CA"/>
        </w:rPr>
      </w:pPr>
      <w:r w:rsidRPr="001A144C">
        <w:rPr>
          <w:b/>
          <w:bCs/>
          <w:color w:val="389EBA" w:themeColor="accent2" w:themeShade="80"/>
          <w:lang w:eastAsia="fr-CA"/>
        </w:rPr>
        <w:t>Carbon Offsets</w:t>
      </w:r>
      <w:r w:rsidRPr="001A144C">
        <w:rPr>
          <w:color w:val="389EBA" w:themeColor="accent2" w:themeShade="80"/>
          <w:lang w:eastAsia="fr-CA"/>
        </w:rPr>
        <w:t>: Identified potential carbon offset projects to achieve carbon neutrality.</w:t>
      </w:r>
    </w:p>
    <w:p w14:paraId="6DE4E33C" w14:textId="77777777" w:rsidR="001A144C" w:rsidRPr="001A144C" w:rsidRDefault="001A144C" w:rsidP="001A144C">
      <w:pPr>
        <w:pStyle w:val="BodyText"/>
        <w:rPr>
          <w:b/>
          <w:bCs/>
          <w:color w:val="389EBA" w:themeColor="accent2" w:themeShade="80"/>
          <w:lang w:eastAsia="fr-CA"/>
        </w:rPr>
      </w:pPr>
      <w:r w:rsidRPr="001A144C">
        <w:rPr>
          <w:b/>
          <w:bCs/>
          <w:color w:val="389EBA" w:themeColor="accent2" w:themeShade="80"/>
          <w:lang w:eastAsia="fr-CA"/>
        </w:rPr>
        <w:t>Result</w:t>
      </w:r>
    </w:p>
    <w:p w14:paraId="00EE5F46" w14:textId="77777777" w:rsidR="001A144C" w:rsidRPr="001A144C" w:rsidRDefault="001A144C" w:rsidP="001A144C">
      <w:pPr>
        <w:pStyle w:val="BodyText"/>
        <w:rPr>
          <w:color w:val="389EBA" w:themeColor="accent2" w:themeShade="80"/>
          <w:lang w:eastAsia="fr-CA"/>
        </w:rPr>
      </w:pPr>
      <w:r w:rsidRPr="001A144C">
        <w:rPr>
          <w:color w:val="389EBA" w:themeColor="accent2" w:themeShade="80"/>
          <w:lang w:eastAsia="fr-CA"/>
        </w:rPr>
        <w:t>The detailed analysis and verification process ensured the accuracy and completeness of the LCA data. The project provided a clear pathway for achieving carbon reductions, green power requirements, and offsets, contributing to more sustainable building practices and informed decision-making for reducing carbon emissions.</w:t>
      </w:r>
    </w:p>
    <w:p w14:paraId="53C9B840" w14:textId="77777777" w:rsidR="001A144C" w:rsidRPr="001A144C" w:rsidRDefault="001A144C" w:rsidP="001A144C">
      <w:pPr>
        <w:pStyle w:val="BodyText"/>
        <w:rPr>
          <w:b/>
          <w:bCs/>
          <w:color w:val="389EBA" w:themeColor="accent2" w:themeShade="80"/>
          <w:lang w:eastAsia="fr-CA"/>
        </w:rPr>
      </w:pPr>
      <w:proofErr w:type="spellStart"/>
      <w:r w:rsidRPr="001A144C">
        <w:rPr>
          <w:b/>
          <w:bCs/>
          <w:color w:val="389EBA" w:themeColor="accent2" w:themeShade="80"/>
          <w:lang w:eastAsia="fr-CA"/>
        </w:rPr>
        <w:t>Dotpoint</w:t>
      </w:r>
      <w:proofErr w:type="spellEnd"/>
      <w:r w:rsidRPr="001A144C">
        <w:rPr>
          <w:b/>
          <w:bCs/>
          <w:color w:val="389EBA" w:themeColor="accent2" w:themeShade="80"/>
          <w:lang w:eastAsia="fr-CA"/>
        </w:rPr>
        <w:t xml:space="preserve"> Summary</w:t>
      </w:r>
    </w:p>
    <w:p w14:paraId="7CAE5573" w14:textId="77777777" w:rsidR="001A144C" w:rsidRPr="001A144C" w:rsidRDefault="001A144C">
      <w:pPr>
        <w:pStyle w:val="BodyText"/>
        <w:numPr>
          <w:ilvl w:val="0"/>
          <w:numId w:val="112"/>
        </w:numPr>
        <w:rPr>
          <w:color w:val="389EBA" w:themeColor="accent2" w:themeShade="80"/>
          <w:lang w:eastAsia="fr-CA"/>
        </w:rPr>
      </w:pPr>
      <w:r w:rsidRPr="001A144C">
        <w:rPr>
          <w:b/>
          <w:bCs/>
          <w:color w:val="389EBA" w:themeColor="accent2" w:themeShade="80"/>
          <w:lang w:eastAsia="fr-CA"/>
        </w:rPr>
        <w:t>Data Collection</w:t>
      </w:r>
      <w:r w:rsidRPr="001A144C">
        <w:rPr>
          <w:color w:val="389EBA" w:themeColor="accent2" w:themeShade="80"/>
          <w:lang w:eastAsia="fr-CA"/>
        </w:rPr>
        <w:t>: Gathered the bill of quantities, emission factors, and product EPD data.</w:t>
      </w:r>
    </w:p>
    <w:p w14:paraId="47111F27" w14:textId="77777777" w:rsidR="001A144C" w:rsidRPr="001A144C" w:rsidRDefault="001A144C">
      <w:pPr>
        <w:pStyle w:val="BodyText"/>
        <w:numPr>
          <w:ilvl w:val="0"/>
          <w:numId w:val="112"/>
        </w:numPr>
        <w:rPr>
          <w:color w:val="389EBA" w:themeColor="accent2" w:themeShade="80"/>
          <w:lang w:eastAsia="fr-CA"/>
        </w:rPr>
      </w:pPr>
      <w:r w:rsidRPr="001A144C">
        <w:rPr>
          <w:b/>
          <w:bCs/>
          <w:color w:val="389EBA" w:themeColor="accent2" w:themeShade="80"/>
          <w:lang w:eastAsia="fr-CA"/>
        </w:rPr>
        <w:t>Data Review</w:t>
      </w:r>
      <w:r w:rsidRPr="001A144C">
        <w:rPr>
          <w:color w:val="389EBA" w:themeColor="accent2" w:themeShade="80"/>
          <w:lang w:eastAsia="fr-CA"/>
        </w:rPr>
        <w:t>: Reviewed the bill of quantities data sheet to ensure completeness and identify gaps.</w:t>
      </w:r>
    </w:p>
    <w:p w14:paraId="76E4F71A" w14:textId="77777777" w:rsidR="001A144C" w:rsidRPr="001A144C" w:rsidRDefault="001A144C">
      <w:pPr>
        <w:pStyle w:val="BodyText"/>
        <w:numPr>
          <w:ilvl w:val="0"/>
          <w:numId w:val="112"/>
        </w:numPr>
        <w:rPr>
          <w:color w:val="389EBA" w:themeColor="accent2" w:themeShade="80"/>
          <w:lang w:eastAsia="fr-CA"/>
        </w:rPr>
      </w:pPr>
      <w:r w:rsidRPr="001A144C">
        <w:rPr>
          <w:b/>
          <w:bCs/>
          <w:color w:val="389EBA" w:themeColor="accent2" w:themeShade="80"/>
          <w:lang w:eastAsia="fr-CA"/>
        </w:rPr>
        <w:t>Data Verification</w:t>
      </w:r>
      <w:r w:rsidRPr="001A144C">
        <w:rPr>
          <w:color w:val="389EBA" w:themeColor="accent2" w:themeShade="80"/>
          <w:lang w:eastAsia="fr-CA"/>
        </w:rPr>
        <w:t>: Used Excel for data analysis, cross-referenced data with supplier invoices and material specifications, and verified emission factors and EPD data.</w:t>
      </w:r>
    </w:p>
    <w:p w14:paraId="48E89BC7" w14:textId="77777777" w:rsidR="001A144C" w:rsidRPr="001A144C" w:rsidRDefault="001A144C">
      <w:pPr>
        <w:pStyle w:val="BodyText"/>
        <w:numPr>
          <w:ilvl w:val="0"/>
          <w:numId w:val="112"/>
        </w:numPr>
        <w:rPr>
          <w:color w:val="389EBA" w:themeColor="accent2" w:themeShade="80"/>
          <w:lang w:eastAsia="fr-CA"/>
        </w:rPr>
      </w:pPr>
      <w:r w:rsidRPr="001A144C">
        <w:rPr>
          <w:b/>
          <w:bCs/>
          <w:color w:val="389EBA" w:themeColor="accent2" w:themeShade="80"/>
          <w:lang w:eastAsia="fr-CA"/>
        </w:rPr>
        <w:t>Hotspot Identification</w:t>
      </w:r>
      <w:r w:rsidRPr="001A144C">
        <w:rPr>
          <w:color w:val="389EBA" w:themeColor="accent2" w:themeShade="80"/>
          <w:lang w:eastAsia="fr-CA"/>
        </w:rPr>
        <w:t>: Identified carbon hotspots and determined required carbon reductions.</w:t>
      </w:r>
    </w:p>
    <w:p w14:paraId="1EACFA89" w14:textId="77777777" w:rsidR="001A144C" w:rsidRPr="001A144C" w:rsidRDefault="001A144C">
      <w:pPr>
        <w:pStyle w:val="BodyText"/>
        <w:numPr>
          <w:ilvl w:val="0"/>
          <w:numId w:val="112"/>
        </w:numPr>
        <w:rPr>
          <w:color w:val="389EBA" w:themeColor="accent2" w:themeShade="80"/>
          <w:lang w:eastAsia="fr-CA"/>
        </w:rPr>
      </w:pPr>
      <w:r w:rsidRPr="001A144C">
        <w:rPr>
          <w:b/>
          <w:bCs/>
          <w:color w:val="389EBA" w:themeColor="accent2" w:themeShade="80"/>
          <w:lang w:eastAsia="fr-CA"/>
        </w:rPr>
        <w:lastRenderedPageBreak/>
        <w:t>Developing Strategies</w:t>
      </w:r>
      <w:r w:rsidRPr="001A144C">
        <w:rPr>
          <w:color w:val="389EBA" w:themeColor="accent2" w:themeShade="80"/>
          <w:lang w:eastAsia="fr-CA"/>
        </w:rPr>
        <w:t>: Recommended material substitution, energy efficiency, green power, and carbon offsets.</w:t>
      </w:r>
    </w:p>
    <w:p w14:paraId="6D141A0E" w14:textId="77777777" w:rsidR="001A144C" w:rsidRPr="001A144C" w:rsidRDefault="001A144C">
      <w:pPr>
        <w:pStyle w:val="BodyText"/>
        <w:numPr>
          <w:ilvl w:val="0"/>
          <w:numId w:val="112"/>
        </w:numPr>
        <w:rPr>
          <w:color w:val="389EBA" w:themeColor="accent2" w:themeShade="80"/>
          <w:lang w:eastAsia="fr-CA"/>
        </w:rPr>
      </w:pPr>
      <w:r w:rsidRPr="001A144C">
        <w:rPr>
          <w:b/>
          <w:bCs/>
          <w:color w:val="389EBA" w:themeColor="accent2" w:themeShade="80"/>
          <w:lang w:eastAsia="fr-CA"/>
        </w:rPr>
        <w:t>Result</w:t>
      </w:r>
      <w:r w:rsidRPr="001A144C">
        <w:rPr>
          <w:color w:val="389EBA" w:themeColor="accent2" w:themeShade="80"/>
          <w:lang w:eastAsia="fr-CA"/>
        </w:rPr>
        <w:t>: Ensured accuracy and completeness of LCA data, provided a pathway for carbon reductions, and contributed to sustainable building practices.</w:t>
      </w:r>
    </w:p>
    <w:p w14:paraId="37388572" w14:textId="77777777" w:rsidR="001A144C" w:rsidRPr="001A144C" w:rsidRDefault="001A144C" w:rsidP="001A144C">
      <w:pPr>
        <w:pStyle w:val="BodyText"/>
        <w:rPr>
          <w:color w:val="389EBA" w:themeColor="accent2" w:themeShade="80"/>
          <w:lang w:eastAsia="fr-CA"/>
        </w:rPr>
      </w:pPr>
      <w:r w:rsidRPr="001A144C">
        <w:rPr>
          <w:color w:val="389EBA" w:themeColor="accent2" w:themeShade="80"/>
          <w:lang w:eastAsia="fr-CA"/>
        </w:rPr>
        <w:t>These steps demonstrate my approach to verifying sustainability data for accuracy and compliance, ensuring that the data reported is reliable and meets the required standards.</w:t>
      </w:r>
    </w:p>
    <w:p w14:paraId="0678879D" w14:textId="77777777" w:rsidR="001A144C" w:rsidRPr="00602309" w:rsidRDefault="001A144C" w:rsidP="00721B21">
      <w:pPr>
        <w:pStyle w:val="BodyText"/>
        <w:rPr>
          <w:lang w:eastAsia="fr-CA"/>
        </w:rPr>
      </w:pPr>
    </w:p>
    <w:p w14:paraId="10F12131" w14:textId="77777777" w:rsidR="00721B21" w:rsidRPr="0022581E" w:rsidRDefault="00721B21" w:rsidP="0022581E">
      <w:pPr>
        <w:pStyle w:val="BodyText"/>
        <w:rPr>
          <w:lang w:eastAsia="fr-CA"/>
        </w:rPr>
      </w:pPr>
    </w:p>
    <w:p w14:paraId="14087AE9" w14:textId="77777777" w:rsidR="003A329F" w:rsidRPr="003A329F" w:rsidRDefault="003A329F" w:rsidP="001729EB">
      <w:pPr>
        <w:pStyle w:val="Heading1"/>
      </w:pPr>
      <w:bookmarkStart w:id="31" w:name="_Toc186462534"/>
      <w:r w:rsidRPr="003A329F">
        <w:lastRenderedPageBreak/>
        <w:t>Project and Client Management</w:t>
      </w:r>
      <w:bookmarkEnd w:id="31"/>
    </w:p>
    <w:p w14:paraId="245FF884" w14:textId="77777777" w:rsidR="003A329F" w:rsidRDefault="003A329F" w:rsidP="002844B6">
      <w:pPr>
        <w:pStyle w:val="Heading2"/>
      </w:pPr>
      <w:bookmarkStart w:id="32" w:name="_Toc186462535"/>
      <w:r w:rsidRPr="003A329F">
        <w:t>Share a time when you managed a complex sustainability project. What was the scope, and how did you ensure its success?</w:t>
      </w:r>
      <w:bookmarkEnd w:id="32"/>
    </w:p>
    <w:p w14:paraId="0A466B47" w14:textId="52888E50" w:rsidR="00555DD5" w:rsidRPr="00555DD5" w:rsidRDefault="00555DD5" w:rsidP="00555DD5">
      <w:pPr>
        <w:pStyle w:val="BodyText"/>
        <w:rPr>
          <w:lang w:eastAsia="fr-CA"/>
        </w:rPr>
      </w:pPr>
      <w:r w:rsidRPr="00555DD5">
        <w:rPr>
          <w:lang w:eastAsia="fr-CA"/>
        </w:rPr>
        <w:t xml:space="preserve">One of the most complex sustainability projects I managed was the Charter Hall Green Star Performance project. The scope of this project was extensive, involving the </w:t>
      </w:r>
      <w:r w:rsidRPr="00555DD5">
        <w:rPr>
          <w:highlight w:val="yellow"/>
          <w:lang w:eastAsia="fr-CA"/>
        </w:rPr>
        <w:t xml:space="preserve">assessment and certification of over </w:t>
      </w:r>
      <w:r w:rsidRPr="00555DD5">
        <w:rPr>
          <w:highlight w:val="yellow"/>
          <w:lang w:eastAsia="fr-CA"/>
        </w:rPr>
        <w:t>40</w:t>
      </w:r>
      <w:r w:rsidRPr="00555DD5">
        <w:rPr>
          <w:highlight w:val="yellow"/>
          <w:lang w:eastAsia="fr-CA"/>
        </w:rPr>
        <w:t>0 property assets within Charter Hall's</w:t>
      </w:r>
      <w:r w:rsidRPr="00555DD5">
        <w:rPr>
          <w:lang w:eastAsia="fr-CA"/>
        </w:rPr>
        <w:t xml:space="preserve"> portfolio, including, retail shopping </w:t>
      </w:r>
      <w:proofErr w:type="spellStart"/>
      <w:r w:rsidRPr="00555DD5">
        <w:rPr>
          <w:lang w:eastAsia="fr-CA"/>
        </w:rPr>
        <w:t>centers</w:t>
      </w:r>
      <w:proofErr w:type="spellEnd"/>
      <w:r w:rsidRPr="00555DD5">
        <w:rPr>
          <w:lang w:eastAsia="fr-CA"/>
        </w:rPr>
        <w:t>, and industrial properties. The goal was to uplift the sustainability performance of these assets and achieve a higher Green Star Performance rating.</w:t>
      </w:r>
    </w:p>
    <w:p w14:paraId="4A8E3B24" w14:textId="13B60887" w:rsidR="00555DD5" w:rsidRPr="00555DD5" w:rsidRDefault="00555DD5" w:rsidP="00555DD5">
      <w:pPr>
        <w:pStyle w:val="BodyText"/>
        <w:rPr>
          <w:lang w:eastAsia="fr-CA"/>
        </w:rPr>
      </w:pPr>
      <w:r w:rsidRPr="00555DD5">
        <w:rPr>
          <w:b/>
          <w:bCs/>
          <w:lang w:eastAsia="fr-CA"/>
        </w:rPr>
        <w:t>Scope</w:t>
      </w:r>
      <w:r w:rsidRPr="00555DD5">
        <w:rPr>
          <w:lang w:eastAsia="fr-CA"/>
        </w:rPr>
        <w:t xml:space="preserve">: The project aimed to achieve Green Star Performance certification for Charter Hall's diverse portfolio, with a </w:t>
      </w:r>
      <w:r w:rsidRPr="00555DD5">
        <w:rPr>
          <w:highlight w:val="yellow"/>
          <w:lang w:eastAsia="fr-CA"/>
        </w:rPr>
        <w:t>specific focus on improving the operational energy and water performance of the assets.</w:t>
      </w:r>
      <w:r>
        <w:rPr>
          <w:lang w:eastAsia="fr-CA"/>
        </w:rPr>
        <w:t xml:space="preserve"> And year on year maintenance and uplift of the star rating</w:t>
      </w:r>
      <w:r w:rsidR="00F96F80">
        <w:rPr>
          <w:lang w:eastAsia="fr-CA"/>
        </w:rPr>
        <w:t>. However, as a green building rating this covered all aspects of building operations including waste, cleaning, travel, landscaping, climate change and more.</w:t>
      </w:r>
      <w:r w:rsidRPr="00555DD5">
        <w:rPr>
          <w:lang w:eastAsia="fr-CA"/>
        </w:rPr>
        <w:t xml:space="preserve"> This involved:</w:t>
      </w:r>
    </w:p>
    <w:p w14:paraId="4D7F9E55" w14:textId="1B6D77D8" w:rsidR="00555DD5" w:rsidRPr="00555DD5" w:rsidRDefault="00555DD5">
      <w:pPr>
        <w:pStyle w:val="BodyText"/>
        <w:numPr>
          <w:ilvl w:val="0"/>
          <w:numId w:val="113"/>
        </w:numPr>
        <w:rPr>
          <w:lang w:eastAsia="fr-CA"/>
        </w:rPr>
      </w:pPr>
      <w:r w:rsidRPr="00555DD5">
        <w:rPr>
          <w:b/>
          <w:bCs/>
          <w:lang w:eastAsia="fr-CA"/>
        </w:rPr>
        <w:t>Data Collection and Analysis</w:t>
      </w:r>
      <w:r w:rsidRPr="00555DD5">
        <w:rPr>
          <w:lang w:eastAsia="fr-CA"/>
        </w:rPr>
        <w:t xml:space="preserve">: Gathering and </w:t>
      </w:r>
      <w:proofErr w:type="spellStart"/>
      <w:r w:rsidRPr="00555DD5">
        <w:rPr>
          <w:lang w:eastAsia="fr-CA"/>
        </w:rPr>
        <w:t>analyzing</w:t>
      </w:r>
      <w:proofErr w:type="spellEnd"/>
      <w:r w:rsidRPr="00555DD5">
        <w:rPr>
          <w:lang w:eastAsia="fr-CA"/>
        </w:rPr>
        <w:t xml:space="preserve"> operational performance data, including energy usage, water consumption, and waste management metrics</w:t>
      </w:r>
      <w:r>
        <w:rPr>
          <w:lang w:eastAsia="fr-CA"/>
        </w:rPr>
        <w:t xml:space="preserve">- including developing data related </w:t>
      </w:r>
      <w:proofErr w:type="spellStart"/>
      <w:r>
        <w:rPr>
          <w:lang w:eastAsia="fr-CA"/>
        </w:rPr>
        <w:t>calculatins</w:t>
      </w:r>
      <w:proofErr w:type="spellEnd"/>
      <w:r>
        <w:rPr>
          <w:lang w:eastAsia="fr-CA"/>
        </w:rPr>
        <w:t xml:space="preserve"> for submission which involved managing 3 delegates.</w:t>
      </w:r>
    </w:p>
    <w:p w14:paraId="33E9FCF2" w14:textId="77777777" w:rsidR="00555DD5" w:rsidRPr="00555DD5" w:rsidRDefault="00555DD5">
      <w:pPr>
        <w:pStyle w:val="BodyText"/>
        <w:numPr>
          <w:ilvl w:val="0"/>
          <w:numId w:val="113"/>
        </w:numPr>
        <w:rPr>
          <w:lang w:eastAsia="fr-CA"/>
        </w:rPr>
      </w:pPr>
      <w:r w:rsidRPr="00555DD5">
        <w:rPr>
          <w:b/>
          <w:bCs/>
          <w:lang w:eastAsia="fr-CA"/>
        </w:rPr>
        <w:t>Stakeholder Engagement</w:t>
      </w:r>
      <w:r w:rsidRPr="00555DD5">
        <w:rPr>
          <w:lang w:eastAsia="fr-CA"/>
        </w:rPr>
        <w:t xml:space="preserve">: </w:t>
      </w:r>
      <w:r w:rsidRPr="00555DD5">
        <w:rPr>
          <w:highlight w:val="yellow"/>
          <w:lang w:eastAsia="fr-CA"/>
        </w:rPr>
        <w:t>Collaborating with ESG managers, facilities management teams, and other stakeholders</w:t>
      </w:r>
      <w:r w:rsidRPr="00555DD5">
        <w:rPr>
          <w:lang w:eastAsia="fr-CA"/>
        </w:rPr>
        <w:t xml:space="preserve"> to acquire and develop the necessary documentation for the rating submission.</w:t>
      </w:r>
    </w:p>
    <w:p w14:paraId="32999021" w14:textId="42B3493D" w:rsidR="00555DD5" w:rsidRPr="00555DD5" w:rsidRDefault="00555DD5">
      <w:pPr>
        <w:pStyle w:val="BodyText"/>
        <w:numPr>
          <w:ilvl w:val="0"/>
          <w:numId w:val="113"/>
        </w:numPr>
        <w:rPr>
          <w:highlight w:val="yellow"/>
          <w:lang w:eastAsia="fr-CA"/>
        </w:rPr>
      </w:pPr>
      <w:r w:rsidRPr="00555DD5">
        <w:rPr>
          <w:b/>
          <w:bCs/>
          <w:lang w:eastAsia="fr-CA"/>
        </w:rPr>
        <w:t>Strategy Development</w:t>
      </w:r>
      <w:r w:rsidRPr="00555DD5">
        <w:rPr>
          <w:lang w:eastAsia="fr-CA"/>
        </w:rPr>
        <w:t xml:space="preserve">: Developing and implementing strategies to </w:t>
      </w:r>
      <w:r w:rsidRPr="00555DD5">
        <w:rPr>
          <w:highlight w:val="yellow"/>
          <w:lang w:eastAsia="fr-CA"/>
        </w:rPr>
        <w:t xml:space="preserve">improve the sustainability performance of the assets, aligning with the </w:t>
      </w:r>
      <w:r w:rsidRPr="00555DD5">
        <w:rPr>
          <w:highlight w:val="yellow"/>
          <w:lang w:eastAsia="fr-CA"/>
        </w:rPr>
        <w:t>Green Star Performance V2.0 tool.</w:t>
      </w:r>
      <w:r w:rsidRPr="00555DD5">
        <w:rPr>
          <w:highlight w:val="yellow"/>
          <w:lang w:eastAsia="fr-CA"/>
        </w:rPr>
        <w:t xml:space="preserve"> Including a transition plan which is currently being delivered</w:t>
      </w:r>
    </w:p>
    <w:p w14:paraId="483B0F04" w14:textId="06279010" w:rsidR="00555DD5" w:rsidRPr="00555DD5" w:rsidRDefault="00555DD5">
      <w:pPr>
        <w:pStyle w:val="BodyText"/>
        <w:numPr>
          <w:ilvl w:val="0"/>
          <w:numId w:val="113"/>
        </w:numPr>
        <w:rPr>
          <w:lang w:eastAsia="fr-CA"/>
        </w:rPr>
      </w:pPr>
      <w:r w:rsidRPr="00555DD5">
        <w:rPr>
          <w:b/>
          <w:bCs/>
          <w:highlight w:val="yellow"/>
          <w:lang w:eastAsia="fr-CA"/>
        </w:rPr>
        <w:t>Certification Submission</w:t>
      </w:r>
      <w:r w:rsidRPr="00555DD5">
        <w:rPr>
          <w:highlight w:val="yellow"/>
          <w:lang w:eastAsia="fr-CA"/>
        </w:rPr>
        <w:t xml:space="preserve">: Coordinating and managing </w:t>
      </w:r>
      <w:r>
        <w:rPr>
          <w:highlight w:val="yellow"/>
          <w:lang w:eastAsia="fr-CA"/>
        </w:rPr>
        <w:t xml:space="preserve">3 staff across </w:t>
      </w:r>
      <w:r w:rsidRPr="00555DD5">
        <w:rPr>
          <w:highlight w:val="yellow"/>
          <w:lang w:eastAsia="fr-CA"/>
        </w:rPr>
        <w:t>the submission process for the Green Star Performance certification</w:t>
      </w:r>
      <w:r w:rsidRPr="00555DD5">
        <w:rPr>
          <w:lang w:eastAsia="fr-CA"/>
        </w:rPr>
        <w:t>.</w:t>
      </w:r>
    </w:p>
    <w:p w14:paraId="1CBBDBCE" w14:textId="77777777" w:rsidR="00555DD5" w:rsidRPr="00555DD5" w:rsidRDefault="00555DD5" w:rsidP="00555DD5">
      <w:pPr>
        <w:pStyle w:val="BodyText"/>
        <w:rPr>
          <w:lang w:eastAsia="fr-CA"/>
        </w:rPr>
      </w:pPr>
      <w:r w:rsidRPr="00555DD5">
        <w:rPr>
          <w:b/>
          <w:bCs/>
          <w:lang w:eastAsia="fr-CA"/>
        </w:rPr>
        <w:t>Ensuring Success</w:t>
      </w:r>
      <w:r w:rsidRPr="00555DD5">
        <w:rPr>
          <w:lang w:eastAsia="fr-CA"/>
        </w:rPr>
        <w:t>: To ensure the success of this complex project, I employed several key strategies:</w:t>
      </w:r>
    </w:p>
    <w:p w14:paraId="6DEC2F05" w14:textId="77777777" w:rsidR="00555DD5" w:rsidRPr="00555DD5" w:rsidRDefault="00555DD5">
      <w:pPr>
        <w:pStyle w:val="BodyText"/>
        <w:numPr>
          <w:ilvl w:val="0"/>
          <w:numId w:val="114"/>
        </w:numPr>
        <w:rPr>
          <w:lang w:eastAsia="fr-CA"/>
        </w:rPr>
      </w:pPr>
      <w:r w:rsidRPr="00555DD5">
        <w:rPr>
          <w:b/>
          <w:bCs/>
          <w:lang w:eastAsia="fr-CA"/>
        </w:rPr>
        <w:t>Comprehensive Data Analysis</w:t>
      </w:r>
      <w:r w:rsidRPr="00555DD5">
        <w:rPr>
          <w:lang w:eastAsia="fr-CA"/>
        </w:rPr>
        <w:t>:</w:t>
      </w:r>
    </w:p>
    <w:p w14:paraId="18D4D412" w14:textId="77777777" w:rsidR="00555DD5" w:rsidRDefault="00555DD5">
      <w:pPr>
        <w:pStyle w:val="BodyText"/>
        <w:numPr>
          <w:ilvl w:val="1"/>
          <w:numId w:val="115"/>
        </w:numPr>
        <w:rPr>
          <w:highlight w:val="yellow"/>
          <w:lang w:eastAsia="fr-CA"/>
        </w:rPr>
      </w:pPr>
      <w:r w:rsidRPr="00555DD5">
        <w:rPr>
          <w:lang w:eastAsia="fr-CA"/>
        </w:rPr>
        <w:t xml:space="preserve">I used Excel to </w:t>
      </w:r>
      <w:proofErr w:type="spellStart"/>
      <w:r w:rsidRPr="00555DD5">
        <w:rPr>
          <w:lang w:eastAsia="fr-CA"/>
        </w:rPr>
        <w:t>analyze</w:t>
      </w:r>
      <w:proofErr w:type="spellEnd"/>
      <w:r w:rsidRPr="00555DD5">
        <w:rPr>
          <w:lang w:eastAsia="fr-CA"/>
        </w:rPr>
        <w:t xml:space="preserve"> the operational performance data for each asset, </w:t>
      </w:r>
      <w:r w:rsidRPr="00555DD5">
        <w:rPr>
          <w:highlight w:val="yellow"/>
          <w:lang w:eastAsia="fr-CA"/>
        </w:rPr>
        <w:t>creating detailed spreadsheets to track energy usage, water consumption, and waste management metrics. This allowed me to identify trends, gaps, and opportunities for improvement.</w:t>
      </w:r>
    </w:p>
    <w:p w14:paraId="50D7AF93" w14:textId="30B11A95" w:rsidR="00555DD5" w:rsidRPr="00555DD5" w:rsidRDefault="00555DD5">
      <w:pPr>
        <w:pStyle w:val="BodyText"/>
        <w:numPr>
          <w:ilvl w:val="1"/>
          <w:numId w:val="115"/>
        </w:numPr>
        <w:rPr>
          <w:highlight w:val="yellow"/>
          <w:lang w:eastAsia="fr-CA"/>
        </w:rPr>
      </w:pPr>
      <w:r>
        <w:rPr>
          <w:highlight w:val="yellow"/>
          <w:lang w:eastAsia="fr-CA"/>
        </w:rPr>
        <w:t>Understand gaps, which could be estimated, which has not been improving year on year.</w:t>
      </w:r>
      <w:r w:rsidR="00F96F80">
        <w:rPr>
          <w:highlight w:val="yellow"/>
          <w:lang w:eastAsia="fr-CA"/>
        </w:rPr>
        <w:t xml:space="preserve"> Which ones could be targeted through alternate pathways to understand how to optimise the client’s score.</w:t>
      </w:r>
    </w:p>
    <w:p w14:paraId="37D876C1" w14:textId="77777777" w:rsidR="00555DD5" w:rsidRPr="00555DD5" w:rsidRDefault="00555DD5">
      <w:pPr>
        <w:pStyle w:val="BodyText"/>
        <w:numPr>
          <w:ilvl w:val="1"/>
          <w:numId w:val="116"/>
        </w:numPr>
        <w:rPr>
          <w:lang w:eastAsia="fr-CA"/>
        </w:rPr>
      </w:pPr>
      <w:r w:rsidRPr="00555DD5">
        <w:rPr>
          <w:lang w:eastAsia="fr-CA"/>
        </w:rPr>
        <w:t>I conducted sector-specific analysis to tailor strategies for different types of assets, ensuring that each sector's unique challenges and opportunities were addressed.</w:t>
      </w:r>
    </w:p>
    <w:p w14:paraId="06509725" w14:textId="77777777" w:rsidR="00555DD5" w:rsidRPr="00555DD5" w:rsidRDefault="00555DD5">
      <w:pPr>
        <w:pStyle w:val="BodyText"/>
        <w:numPr>
          <w:ilvl w:val="0"/>
          <w:numId w:val="114"/>
        </w:numPr>
        <w:rPr>
          <w:lang w:eastAsia="fr-CA"/>
        </w:rPr>
      </w:pPr>
      <w:r w:rsidRPr="00555DD5">
        <w:rPr>
          <w:b/>
          <w:bCs/>
          <w:lang w:eastAsia="fr-CA"/>
        </w:rPr>
        <w:t>Effective Stakeholder Engagement</w:t>
      </w:r>
      <w:r w:rsidRPr="00555DD5">
        <w:rPr>
          <w:lang w:eastAsia="fr-CA"/>
        </w:rPr>
        <w:t>:</w:t>
      </w:r>
    </w:p>
    <w:p w14:paraId="5CC30F6D" w14:textId="6694008A" w:rsidR="00555DD5" w:rsidRPr="00555DD5" w:rsidRDefault="00555DD5">
      <w:pPr>
        <w:pStyle w:val="BodyText"/>
        <w:numPr>
          <w:ilvl w:val="1"/>
          <w:numId w:val="117"/>
        </w:numPr>
        <w:rPr>
          <w:lang w:eastAsia="fr-CA"/>
        </w:rPr>
      </w:pPr>
      <w:r w:rsidRPr="00555DD5">
        <w:rPr>
          <w:lang w:eastAsia="fr-CA"/>
        </w:rPr>
        <w:t xml:space="preserve">I </w:t>
      </w:r>
      <w:r w:rsidRPr="00555DD5">
        <w:rPr>
          <w:highlight w:val="yellow"/>
          <w:lang w:eastAsia="fr-CA"/>
        </w:rPr>
        <w:t xml:space="preserve">conducted regular </w:t>
      </w:r>
      <w:r w:rsidR="00F96F80">
        <w:rPr>
          <w:highlight w:val="yellow"/>
          <w:lang w:eastAsia="fr-CA"/>
        </w:rPr>
        <w:t xml:space="preserve">weekly </w:t>
      </w:r>
      <w:r w:rsidRPr="00555DD5">
        <w:rPr>
          <w:highlight w:val="yellow"/>
          <w:lang w:eastAsia="fr-CA"/>
        </w:rPr>
        <w:t>meetings and workshops with ESG managers, facilities management teams, and other stakeholders to gather insights, feedback, and support for the project</w:t>
      </w:r>
      <w:r w:rsidRPr="00555DD5">
        <w:rPr>
          <w:lang w:eastAsia="fr-CA"/>
        </w:rPr>
        <w:t>.</w:t>
      </w:r>
    </w:p>
    <w:p w14:paraId="4233B026" w14:textId="77777777" w:rsidR="00555DD5" w:rsidRDefault="00555DD5">
      <w:pPr>
        <w:pStyle w:val="BodyText"/>
        <w:numPr>
          <w:ilvl w:val="1"/>
          <w:numId w:val="118"/>
        </w:numPr>
        <w:rPr>
          <w:lang w:eastAsia="fr-CA"/>
        </w:rPr>
      </w:pPr>
      <w:r w:rsidRPr="00555DD5">
        <w:rPr>
          <w:lang w:eastAsia="fr-CA"/>
        </w:rPr>
        <w:t xml:space="preserve">I maintained </w:t>
      </w:r>
      <w:r w:rsidRPr="00555DD5">
        <w:rPr>
          <w:highlight w:val="yellow"/>
          <w:lang w:eastAsia="fr-CA"/>
        </w:rPr>
        <w:t>clear and open communication channels to ensure that all stakeholders were informed and engaged</w:t>
      </w:r>
      <w:r w:rsidRPr="00555DD5">
        <w:rPr>
          <w:lang w:eastAsia="fr-CA"/>
        </w:rPr>
        <w:t xml:space="preserve"> throughout the project.</w:t>
      </w:r>
    </w:p>
    <w:p w14:paraId="41A64A36" w14:textId="17072B8F" w:rsidR="00F96F80" w:rsidRPr="00555DD5" w:rsidRDefault="00F96F80">
      <w:pPr>
        <w:pStyle w:val="BodyText"/>
        <w:numPr>
          <w:ilvl w:val="1"/>
          <w:numId w:val="118"/>
        </w:numPr>
        <w:rPr>
          <w:lang w:eastAsia="fr-CA"/>
        </w:rPr>
      </w:pPr>
      <w:r>
        <w:rPr>
          <w:lang w:eastAsia="fr-CA"/>
        </w:rPr>
        <w:t xml:space="preserve">This includes </w:t>
      </w:r>
      <w:r w:rsidRPr="00F96F80">
        <w:rPr>
          <w:highlight w:val="yellow"/>
          <w:lang w:eastAsia="fr-CA"/>
        </w:rPr>
        <w:t>keeping the client informed of deadlines</w:t>
      </w:r>
      <w:r>
        <w:rPr>
          <w:lang w:eastAsia="fr-CA"/>
        </w:rPr>
        <w:t xml:space="preserve"> I needed to impose on them to get their documentation ready so we could discuss </w:t>
      </w:r>
      <w:r w:rsidRPr="00F96F80">
        <w:rPr>
          <w:highlight w:val="yellow"/>
          <w:lang w:eastAsia="fr-CA"/>
        </w:rPr>
        <w:t>how we could best approach the project</w:t>
      </w:r>
      <w:r>
        <w:rPr>
          <w:lang w:eastAsia="fr-CA"/>
        </w:rPr>
        <w:t xml:space="preserve"> – where we could take on additional scope to help them deliver certain evidence. </w:t>
      </w:r>
    </w:p>
    <w:p w14:paraId="53F97CB1" w14:textId="77777777" w:rsidR="00555DD5" w:rsidRPr="00555DD5" w:rsidRDefault="00555DD5">
      <w:pPr>
        <w:pStyle w:val="BodyText"/>
        <w:numPr>
          <w:ilvl w:val="0"/>
          <w:numId w:val="114"/>
        </w:numPr>
        <w:rPr>
          <w:lang w:eastAsia="fr-CA"/>
        </w:rPr>
      </w:pPr>
      <w:r w:rsidRPr="00555DD5">
        <w:rPr>
          <w:b/>
          <w:bCs/>
          <w:lang w:eastAsia="fr-CA"/>
        </w:rPr>
        <w:lastRenderedPageBreak/>
        <w:t>Strategic Planning and Implementation</w:t>
      </w:r>
      <w:r w:rsidRPr="00555DD5">
        <w:rPr>
          <w:lang w:eastAsia="fr-CA"/>
        </w:rPr>
        <w:t>:</w:t>
      </w:r>
    </w:p>
    <w:p w14:paraId="253178CE" w14:textId="77777777" w:rsidR="00555DD5" w:rsidRDefault="00555DD5">
      <w:pPr>
        <w:pStyle w:val="BodyText"/>
        <w:numPr>
          <w:ilvl w:val="1"/>
          <w:numId w:val="119"/>
        </w:numPr>
        <w:rPr>
          <w:lang w:eastAsia="fr-CA"/>
        </w:rPr>
      </w:pPr>
      <w:r w:rsidRPr="00555DD5">
        <w:rPr>
          <w:lang w:eastAsia="fr-CA"/>
        </w:rPr>
        <w:t>I developed and implemented targeted strategies to improve the sustainability performance of the assets. This included measures such as installing energy-efficient fixtures, optimizing HVAC systems, implementing water-saving technologies, and enhancing waste management practices.</w:t>
      </w:r>
    </w:p>
    <w:p w14:paraId="7B6CEB68" w14:textId="2C658084" w:rsidR="00F96F80" w:rsidRPr="00F96F80" w:rsidRDefault="00F96F80">
      <w:pPr>
        <w:pStyle w:val="BodyText"/>
        <w:numPr>
          <w:ilvl w:val="1"/>
          <w:numId w:val="119"/>
        </w:numPr>
        <w:rPr>
          <w:highlight w:val="yellow"/>
          <w:lang w:eastAsia="fr-CA"/>
        </w:rPr>
      </w:pPr>
      <w:r w:rsidRPr="00F96F80">
        <w:rPr>
          <w:highlight w:val="yellow"/>
          <w:lang w:eastAsia="fr-CA"/>
        </w:rPr>
        <w:t>E.g. development of Green Cleaning Policy, and Zero Carbon Action Plans for the client.</w:t>
      </w:r>
    </w:p>
    <w:p w14:paraId="15D5E02F" w14:textId="12161B25" w:rsidR="00F96F80" w:rsidRPr="00555DD5" w:rsidRDefault="00F96F80">
      <w:pPr>
        <w:pStyle w:val="BodyText"/>
        <w:numPr>
          <w:ilvl w:val="1"/>
          <w:numId w:val="119"/>
        </w:numPr>
        <w:rPr>
          <w:highlight w:val="yellow"/>
          <w:lang w:eastAsia="fr-CA"/>
        </w:rPr>
      </w:pPr>
      <w:r w:rsidRPr="00F96F80">
        <w:rPr>
          <w:highlight w:val="yellow"/>
          <w:lang w:eastAsia="fr-CA"/>
        </w:rPr>
        <w:t xml:space="preserve">- Footprint, baseline, targets, actions, exiting systems, electricity </w:t>
      </w:r>
      <w:proofErr w:type="spellStart"/>
      <w:r w:rsidRPr="00F96F80">
        <w:rPr>
          <w:highlight w:val="yellow"/>
          <w:lang w:eastAsia="fr-CA"/>
        </w:rPr>
        <w:t>andlord</w:t>
      </w:r>
      <w:proofErr w:type="spellEnd"/>
      <w:r w:rsidRPr="00F96F80">
        <w:rPr>
          <w:highlight w:val="yellow"/>
          <w:lang w:eastAsia="fr-CA"/>
        </w:rPr>
        <w:t xml:space="preserve">, tenant, </w:t>
      </w:r>
      <w:proofErr w:type="spellStart"/>
      <w:r w:rsidRPr="00F96F80">
        <w:rPr>
          <w:highlight w:val="yellow"/>
          <w:lang w:eastAsia="fr-CA"/>
        </w:rPr>
        <w:t>regfirgerants</w:t>
      </w:r>
      <w:proofErr w:type="spellEnd"/>
      <w:r w:rsidRPr="00F96F80">
        <w:rPr>
          <w:highlight w:val="yellow"/>
          <w:lang w:eastAsia="fr-CA"/>
        </w:rPr>
        <w:t xml:space="preserve">, decarb approach, roles and </w:t>
      </w:r>
      <w:proofErr w:type="spellStart"/>
      <w:r w:rsidRPr="00F96F80">
        <w:rPr>
          <w:highlight w:val="yellow"/>
          <w:lang w:eastAsia="fr-CA"/>
        </w:rPr>
        <w:t>resposnsibilities</w:t>
      </w:r>
      <w:proofErr w:type="spellEnd"/>
      <w:r w:rsidRPr="00F96F80">
        <w:rPr>
          <w:highlight w:val="yellow"/>
          <w:lang w:eastAsia="fr-CA"/>
        </w:rPr>
        <w:t>.</w:t>
      </w:r>
    </w:p>
    <w:p w14:paraId="75F43CE4" w14:textId="77777777" w:rsidR="00555DD5" w:rsidRPr="00555DD5" w:rsidRDefault="00555DD5">
      <w:pPr>
        <w:pStyle w:val="BodyText"/>
        <w:numPr>
          <w:ilvl w:val="1"/>
          <w:numId w:val="120"/>
        </w:numPr>
        <w:rPr>
          <w:lang w:eastAsia="fr-CA"/>
        </w:rPr>
      </w:pPr>
      <w:r w:rsidRPr="00555DD5">
        <w:rPr>
          <w:lang w:eastAsia="fr-CA"/>
        </w:rPr>
        <w:t>I aligned the strategies with the Green Star Performance V2.0 tool to ensure that the improvements met the certification requirements.</w:t>
      </w:r>
    </w:p>
    <w:p w14:paraId="35D0F0AA" w14:textId="77777777" w:rsidR="00555DD5" w:rsidRPr="00555DD5" w:rsidRDefault="00555DD5">
      <w:pPr>
        <w:pStyle w:val="BodyText"/>
        <w:numPr>
          <w:ilvl w:val="0"/>
          <w:numId w:val="114"/>
        </w:numPr>
        <w:rPr>
          <w:lang w:eastAsia="fr-CA"/>
        </w:rPr>
      </w:pPr>
      <w:r w:rsidRPr="00555DD5">
        <w:rPr>
          <w:b/>
          <w:bCs/>
          <w:lang w:eastAsia="fr-CA"/>
        </w:rPr>
        <w:t>Thorough Documentation and Submission</w:t>
      </w:r>
      <w:r w:rsidRPr="00555DD5">
        <w:rPr>
          <w:lang w:eastAsia="fr-CA"/>
        </w:rPr>
        <w:t>:</w:t>
      </w:r>
    </w:p>
    <w:p w14:paraId="2BAD6AB9" w14:textId="77777777" w:rsidR="00555DD5" w:rsidRPr="00555DD5" w:rsidRDefault="00555DD5">
      <w:pPr>
        <w:pStyle w:val="BodyText"/>
        <w:numPr>
          <w:ilvl w:val="1"/>
          <w:numId w:val="121"/>
        </w:numPr>
        <w:rPr>
          <w:lang w:eastAsia="fr-CA"/>
        </w:rPr>
      </w:pPr>
      <w:r w:rsidRPr="00555DD5">
        <w:rPr>
          <w:lang w:eastAsia="fr-CA"/>
        </w:rPr>
        <w:t xml:space="preserve">I meticulously prepared and reviewed the documentation required for the Green Star Performance certification submission. </w:t>
      </w:r>
      <w:r w:rsidRPr="00555DD5">
        <w:rPr>
          <w:highlight w:val="yellow"/>
          <w:lang w:eastAsia="fr-CA"/>
        </w:rPr>
        <w:t>This included compiling evidence, preparing reports, and ensuring that all necessary information was accurately and comprehensively presented.</w:t>
      </w:r>
    </w:p>
    <w:p w14:paraId="36E40131" w14:textId="77777777" w:rsidR="00555DD5" w:rsidRPr="00555DD5" w:rsidRDefault="00555DD5">
      <w:pPr>
        <w:pStyle w:val="BodyText"/>
        <w:numPr>
          <w:ilvl w:val="1"/>
          <w:numId w:val="122"/>
        </w:numPr>
        <w:rPr>
          <w:lang w:eastAsia="fr-CA"/>
        </w:rPr>
      </w:pPr>
      <w:r w:rsidRPr="00555DD5">
        <w:rPr>
          <w:lang w:eastAsia="fr-CA"/>
        </w:rPr>
        <w:t>I coordinated the submission process, ensuring that all deadlines were met and that the submission was complete and of high quality.</w:t>
      </w:r>
    </w:p>
    <w:p w14:paraId="200260B7" w14:textId="3783875B" w:rsidR="00555DD5" w:rsidRPr="00555DD5" w:rsidRDefault="00555DD5" w:rsidP="00F96F80">
      <w:pPr>
        <w:pStyle w:val="BodyText"/>
        <w:rPr>
          <w:lang w:eastAsia="fr-CA"/>
        </w:rPr>
      </w:pPr>
      <w:r w:rsidRPr="00555DD5">
        <w:rPr>
          <w:b/>
          <w:bCs/>
          <w:lang w:eastAsia="fr-CA"/>
        </w:rPr>
        <w:t>Result</w:t>
      </w:r>
      <w:r w:rsidRPr="00555DD5">
        <w:rPr>
          <w:lang w:eastAsia="fr-CA"/>
        </w:rPr>
        <w:t xml:space="preserve">: The project was a resounding success. The comprehensive data analysis, effective stakeholder engagement, strategic planning, and thorough documentation led to significant improvements in the sustainability performance of Charter Hall's assets. </w:t>
      </w:r>
      <w:r w:rsidRPr="00555DD5">
        <w:rPr>
          <w:highlight w:val="yellow"/>
          <w:lang w:eastAsia="fr-CA"/>
        </w:rPr>
        <w:t>Notably, the Retail Portfolio was uplifted to a 3-Star rating for the first time</w:t>
      </w:r>
      <w:r w:rsidRPr="00555DD5">
        <w:rPr>
          <w:lang w:eastAsia="fr-CA"/>
        </w:rPr>
        <w:t>, demonstrating the tangible impact of the project on Charter Hall's sustainability goals</w:t>
      </w:r>
    </w:p>
    <w:p w14:paraId="1644FEE9" w14:textId="77777777" w:rsidR="00555DD5" w:rsidRPr="00555DD5" w:rsidRDefault="00555DD5" w:rsidP="00555DD5">
      <w:pPr>
        <w:pStyle w:val="BodyText"/>
        <w:rPr>
          <w:lang w:eastAsia="fr-CA"/>
        </w:rPr>
      </w:pPr>
      <w:r w:rsidRPr="00555DD5">
        <w:rPr>
          <w:lang w:eastAsia="fr-CA"/>
        </w:rPr>
        <w:t xml:space="preserve">This experience showcased my ability to manage complex sustainability projects, from data analysis and stakeholder engagement to strategic planning and </w:t>
      </w:r>
      <w:r w:rsidRPr="00555DD5">
        <w:rPr>
          <w:lang w:eastAsia="fr-CA"/>
        </w:rPr>
        <w:t>certification submission. It also highlighted the importance of a collaborative and data-driven approach to achieving sustainability goals.</w:t>
      </w:r>
    </w:p>
    <w:p w14:paraId="7BE82701" w14:textId="77777777" w:rsidR="00555DD5" w:rsidRPr="00555DD5" w:rsidRDefault="00555DD5" w:rsidP="0022581E">
      <w:pPr>
        <w:pStyle w:val="BodyText"/>
        <w:rPr>
          <w:lang w:eastAsia="fr-CA"/>
        </w:rPr>
      </w:pPr>
    </w:p>
    <w:p w14:paraId="34804A01" w14:textId="4778AF41" w:rsidR="0022581E" w:rsidRPr="00555DD5" w:rsidRDefault="0022581E" w:rsidP="0022581E">
      <w:pPr>
        <w:pStyle w:val="BodyText"/>
        <w:rPr>
          <w:color w:val="389EBA" w:themeColor="accent2" w:themeShade="80"/>
          <w:lang w:eastAsia="fr-CA"/>
        </w:rPr>
      </w:pPr>
      <w:r w:rsidRPr="00555DD5">
        <w:rPr>
          <w:color w:val="389EBA" w:themeColor="accent2" w:themeShade="80"/>
          <w:lang w:eastAsia="fr-CA"/>
        </w:rPr>
        <w:t>I managed a GRESB Infrastructure Assessment for Ausgrid. The scope involved data collection, stakeholder engagement, and score benchmarking. I ensured success by aligning efforts across teams and conducting mock scoring sessions to identify and address gaps.</w:t>
      </w:r>
    </w:p>
    <w:p w14:paraId="3ADDF0A7" w14:textId="1EAC3955" w:rsidR="004D05C7" w:rsidRPr="00555DD5" w:rsidRDefault="00721B21" w:rsidP="00721B21">
      <w:pPr>
        <w:pStyle w:val="BodyText"/>
        <w:rPr>
          <w:color w:val="389EBA" w:themeColor="accent2" w:themeShade="80"/>
          <w:lang w:eastAsia="fr-CA"/>
        </w:rPr>
      </w:pPr>
      <w:r w:rsidRPr="00555DD5">
        <w:rPr>
          <w:b/>
          <w:bCs/>
          <w:color w:val="389EBA" w:themeColor="accent2" w:themeShade="80"/>
          <w:lang w:eastAsia="fr-CA"/>
        </w:rPr>
        <w:t>Situation</w:t>
      </w:r>
      <w:r w:rsidRPr="00555DD5">
        <w:rPr>
          <w:color w:val="389EBA" w:themeColor="accent2" w:themeShade="80"/>
          <w:lang w:eastAsia="fr-CA"/>
        </w:rPr>
        <w:t>: I led a project for a property portfolio manager to align 50 assets with their Net Zero strategy.</w:t>
      </w:r>
      <w:r w:rsidRPr="00555DD5">
        <w:rPr>
          <w:color w:val="389EBA" w:themeColor="accent2" w:themeShade="80"/>
          <w:lang w:eastAsia="fr-CA"/>
        </w:rPr>
        <w:br/>
      </w:r>
      <w:r w:rsidRPr="00555DD5">
        <w:rPr>
          <w:b/>
          <w:bCs/>
          <w:color w:val="389EBA" w:themeColor="accent2" w:themeShade="80"/>
          <w:lang w:eastAsia="fr-CA"/>
        </w:rPr>
        <w:t>Task</w:t>
      </w:r>
      <w:r w:rsidRPr="00555DD5">
        <w:rPr>
          <w:color w:val="389EBA" w:themeColor="accent2" w:themeShade="80"/>
          <w:lang w:eastAsia="fr-CA"/>
        </w:rPr>
        <w:t>: The project required comprehensive GHG baselining, energy efficiency upgrades, and stakeholder engagement across various geographies.</w:t>
      </w:r>
      <w:r w:rsidRPr="00555DD5">
        <w:rPr>
          <w:color w:val="389EBA" w:themeColor="accent2" w:themeShade="80"/>
          <w:lang w:eastAsia="fr-CA"/>
        </w:rPr>
        <w:br/>
      </w:r>
      <w:r w:rsidRPr="00555DD5">
        <w:rPr>
          <w:b/>
          <w:bCs/>
          <w:color w:val="389EBA" w:themeColor="accent2" w:themeShade="80"/>
          <w:lang w:eastAsia="fr-CA"/>
        </w:rPr>
        <w:t>Action</w:t>
      </w:r>
      <w:r w:rsidRPr="00555DD5">
        <w:rPr>
          <w:color w:val="389EBA" w:themeColor="accent2" w:themeShade="80"/>
          <w:lang w:eastAsia="fr-CA"/>
        </w:rPr>
        <w:t>: I developed a phased implementation plan, conducted workshops to align stakeholders, and collaborated with engineers to ensure technical feasibility.</w:t>
      </w:r>
      <w:r w:rsidRPr="00555DD5">
        <w:rPr>
          <w:color w:val="389EBA" w:themeColor="accent2" w:themeShade="80"/>
          <w:lang w:eastAsia="fr-CA"/>
        </w:rPr>
        <w:br/>
      </w:r>
      <w:r w:rsidRPr="00555DD5">
        <w:rPr>
          <w:b/>
          <w:bCs/>
          <w:color w:val="389EBA" w:themeColor="accent2" w:themeShade="80"/>
          <w:lang w:eastAsia="fr-CA"/>
        </w:rPr>
        <w:t>Result</w:t>
      </w:r>
      <w:r w:rsidRPr="00555DD5">
        <w:rPr>
          <w:color w:val="389EBA" w:themeColor="accent2" w:themeShade="80"/>
          <w:lang w:eastAsia="fr-CA"/>
        </w:rPr>
        <w:t>: The client successfully reduced portfolio-wide emissions by 25% and received recognition in their industry for sustainability leadership.</w:t>
      </w:r>
    </w:p>
    <w:p w14:paraId="00E070B6" w14:textId="77777777" w:rsidR="004D05C7" w:rsidRPr="00555DD5" w:rsidRDefault="004D05C7" w:rsidP="00721B21">
      <w:pPr>
        <w:pStyle w:val="BodyText"/>
        <w:rPr>
          <w:color w:val="389EBA" w:themeColor="accent2" w:themeShade="80"/>
          <w:lang w:eastAsia="fr-CA"/>
        </w:rPr>
      </w:pPr>
    </w:p>
    <w:p w14:paraId="6CFB7606" w14:textId="77777777" w:rsidR="004D05C7" w:rsidRPr="00555DD5" w:rsidRDefault="004D05C7" w:rsidP="004D05C7">
      <w:pPr>
        <w:pStyle w:val="BodyText"/>
        <w:rPr>
          <w:b/>
          <w:bCs/>
          <w:color w:val="389EBA" w:themeColor="accent2" w:themeShade="80"/>
          <w:lang w:eastAsia="fr-CA"/>
        </w:rPr>
      </w:pPr>
      <w:r w:rsidRPr="00555DD5">
        <w:rPr>
          <w:b/>
          <w:bCs/>
          <w:color w:val="389EBA" w:themeColor="accent2" w:themeShade="80"/>
          <w:lang w:eastAsia="fr-CA"/>
        </w:rPr>
        <w:t>Alt Question: Describe a challenging project and how you handled it.</w:t>
      </w:r>
    </w:p>
    <w:p w14:paraId="05EBC835" w14:textId="77777777" w:rsidR="004D05C7" w:rsidRPr="00555DD5" w:rsidRDefault="004D05C7" w:rsidP="004D05C7">
      <w:pPr>
        <w:pStyle w:val="BodyText"/>
        <w:rPr>
          <w:color w:val="389EBA" w:themeColor="accent2" w:themeShade="80"/>
          <w:lang w:eastAsia="fr-CA"/>
        </w:rPr>
      </w:pPr>
      <w:r w:rsidRPr="00555DD5">
        <w:rPr>
          <w:b/>
          <w:bCs/>
          <w:color w:val="389EBA" w:themeColor="accent2" w:themeShade="80"/>
          <w:lang w:eastAsia="fr-CA"/>
        </w:rPr>
        <w:t>Guidance</w:t>
      </w:r>
      <w:r w:rsidRPr="00555DD5">
        <w:rPr>
          <w:color w:val="389EBA" w:themeColor="accent2" w:themeShade="80"/>
          <w:lang w:eastAsia="fr-CA"/>
        </w:rPr>
        <w:t>: Focus on a complex project, how you navigated challenges, and what you learned.</w:t>
      </w:r>
    </w:p>
    <w:p w14:paraId="416C4ED4" w14:textId="77777777" w:rsidR="004D05C7" w:rsidRPr="00555DD5" w:rsidRDefault="004D05C7" w:rsidP="004D05C7">
      <w:pPr>
        <w:pStyle w:val="BodyText"/>
        <w:rPr>
          <w:color w:val="389EBA" w:themeColor="accent2" w:themeShade="80"/>
          <w:lang w:eastAsia="fr-CA"/>
        </w:rPr>
      </w:pPr>
      <w:r w:rsidRPr="00555DD5">
        <w:rPr>
          <w:b/>
          <w:bCs/>
          <w:color w:val="389EBA" w:themeColor="accent2" w:themeShade="80"/>
          <w:lang w:eastAsia="fr-CA"/>
        </w:rPr>
        <w:t>Response Example</w:t>
      </w:r>
      <w:r w:rsidRPr="00555DD5">
        <w:rPr>
          <w:color w:val="389EBA" w:themeColor="accent2" w:themeShade="80"/>
          <w:lang w:eastAsia="fr-CA"/>
        </w:rPr>
        <w:t>:</w:t>
      </w:r>
    </w:p>
    <w:p w14:paraId="7318EFFB" w14:textId="77777777" w:rsidR="004D05C7" w:rsidRPr="00555DD5" w:rsidRDefault="004D05C7">
      <w:pPr>
        <w:pStyle w:val="BodyText"/>
        <w:numPr>
          <w:ilvl w:val="0"/>
          <w:numId w:val="22"/>
        </w:numPr>
        <w:rPr>
          <w:color w:val="389EBA" w:themeColor="accent2" w:themeShade="80"/>
          <w:lang w:eastAsia="fr-CA"/>
        </w:rPr>
      </w:pPr>
      <w:r w:rsidRPr="00555DD5">
        <w:rPr>
          <w:b/>
          <w:bCs/>
          <w:color w:val="389EBA" w:themeColor="accent2" w:themeShade="80"/>
          <w:lang w:eastAsia="fr-CA"/>
        </w:rPr>
        <w:t>Situation</w:t>
      </w:r>
      <w:r w:rsidRPr="00555DD5">
        <w:rPr>
          <w:color w:val="389EBA" w:themeColor="accent2" w:themeShade="80"/>
          <w:lang w:eastAsia="fr-CA"/>
        </w:rPr>
        <w:t>: As the lead on Ausgrid’s GRESB Infrastructure Assessment at WSP, I needed to address significant data collection inefficiencies from previous years.</w:t>
      </w:r>
    </w:p>
    <w:p w14:paraId="1EBB6FA4" w14:textId="77777777" w:rsidR="004D05C7" w:rsidRPr="00555DD5" w:rsidRDefault="004D05C7">
      <w:pPr>
        <w:pStyle w:val="BodyText"/>
        <w:numPr>
          <w:ilvl w:val="0"/>
          <w:numId w:val="22"/>
        </w:numPr>
        <w:rPr>
          <w:color w:val="389EBA" w:themeColor="accent2" w:themeShade="80"/>
          <w:lang w:eastAsia="fr-CA"/>
        </w:rPr>
      </w:pPr>
      <w:r w:rsidRPr="00555DD5">
        <w:rPr>
          <w:b/>
          <w:bCs/>
          <w:color w:val="389EBA" w:themeColor="accent2" w:themeShade="80"/>
          <w:lang w:eastAsia="fr-CA"/>
        </w:rPr>
        <w:t>Task</w:t>
      </w:r>
      <w:r w:rsidRPr="00555DD5">
        <w:rPr>
          <w:color w:val="389EBA" w:themeColor="accent2" w:themeShade="80"/>
          <w:lang w:eastAsia="fr-CA"/>
        </w:rPr>
        <w:t>: My task was to streamline the process and improve Ausgrid’s GRESB performance.</w:t>
      </w:r>
    </w:p>
    <w:p w14:paraId="17B69902" w14:textId="77777777" w:rsidR="004D05C7" w:rsidRPr="00555DD5" w:rsidRDefault="004D05C7">
      <w:pPr>
        <w:pStyle w:val="BodyText"/>
        <w:numPr>
          <w:ilvl w:val="0"/>
          <w:numId w:val="22"/>
        </w:numPr>
        <w:rPr>
          <w:color w:val="389EBA" w:themeColor="accent2" w:themeShade="80"/>
          <w:lang w:eastAsia="fr-CA"/>
        </w:rPr>
      </w:pPr>
      <w:r w:rsidRPr="00555DD5">
        <w:rPr>
          <w:b/>
          <w:bCs/>
          <w:color w:val="389EBA" w:themeColor="accent2" w:themeShade="80"/>
          <w:lang w:eastAsia="fr-CA"/>
        </w:rPr>
        <w:t>Action</w:t>
      </w:r>
      <w:r w:rsidRPr="00555DD5">
        <w:rPr>
          <w:color w:val="389EBA" w:themeColor="accent2" w:themeShade="80"/>
          <w:lang w:eastAsia="fr-CA"/>
        </w:rPr>
        <w:t>: I enhanced data collection methods, engaged stakeholders early to ensure clarity in roles, conducted mock scoring sessions to identify gaps, and introduced a more efficient submission process.</w:t>
      </w:r>
    </w:p>
    <w:p w14:paraId="53189E91" w14:textId="77777777" w:rsidR="004D05C7" w:rsidRPr="00555DD5" w:rsidRDefault="004D05C7">
      <w:pPr>
        <w:pStyle w:val="BodyText"/>
        <w:numPr>
          <w:ilvl w:val="0"/>
          <w:numId w:val="22"/>
        </w:numPr>
        <w:rPr>
          <w:color w:val="389EBA" w:themeColor="accent2" w:themeShade="80"/>
          <w:lang w:eastAsia="fr-CA"/>
        </w:rPr>
      </w:pPr>
      <w:r w:rsidRPr="00555DD5">
        <w:rPr>
          <w:b/>
          <w:bCs/>
          <w:color w:val="389EBA" w:themeColor="accent2" w:themeShade="80"/>
          <w:lang w:eastAsia="fr-CA"/>
        </w:rPr>
        <w:t>Result</w:t>
      </w:r>
      <w:r w:rsidRPr="00555DD5">
        <w:rPr>
          <w:color w:val="389EBA" w:themeColor="accent2" w:themeShade="80"/>
          <w:lang w:eastAsia="fr-CA"/>
        </w:rPr>
        <w:t>: These efforts resulted in a 35% year-on-year improvement in Ausgrid’s GRESB score in 2023.</w:t>
      </w:r>
    </w:p>
    <w:p w14:paraId="72880D65" w14:textId="77777777" w:rsidR="004D05C7" w:rsidRDefault="004D05C7" w:rsidP="004D05C7">
      <w:pPr>
        <w:pStyle w:val="BodyText"/>
        <w:rPr>
          <w:lang w:eastAsia="fr-CA"/>
        </w:rPr>
      </w:pPr>
    </w:p>
    <w:p w14:paraId="6876CB08" w14:textId="77777777" w:rsidR="004D05C7" w:rsidRPr="0050708A" w:rsidRDefault="004D05C7" w:rsidP="004D05C7">
      <w:pPr>
        <w:pStyle w:val="BodyText"/>
        <w:rPr>
          <w:b/>
          <w:bCs/>
          <w:lang w:eastAsia="fr-CA"/>
        </w:rPr>
      </w:pPr>
      <w:r>
        <w:rPr>
          <w:b/>
          <w:bCs/>
          <w:lang w:eastAsia="fr-CA"/>
        </w:rPr>
        <w:t xml:space="preserve">Alt q: </w:t>
      </w:r>
      <w:r w:rsidRPr="0050708A">
        <w:rPr>
          <w:b/>
          <w:bCs/>
          <w:lang w:eastAsia="fr-CA"/>
        </w:rPr>
        <w:t>Share a time when you managed a complex sustainability project. What was the scope, and how did you ensure its success?</w:t>
      </w:r>
    </w:p>
    <w:p w14:paraId="3057EF1D" w14:textId="77777777" w:rsidR="004D05C7" w:rsidRPr="0050708A" w:rsidRDefault="004D05C7">
      <w:pPr>
        <w:pStyle w:val="BodyText"/>
        <w:numPr>
          <w:ilvl w:val="0"/>
          <w:numId w:val="42"/>
        </w:numPr>
        <w:rPr>
          <w:lang w:eastAsia="fr-CA"/>
        </w:rPr>
      </w:pPr>
      <w:r w:rsidRPr="0050708A">
        <w:rPr>
          <w:b/>
          <w:bCs/>
          <w:lang w:eastAsia="fr-CA"/>
        </w:rPr>
        <w:t>Why It’s Critical</w:t>
      </w:r>
      <w:r w:rsidRPr="0050708A">
        <w:rPr>
          <w:lang w:eastAsia="fr-CA"/>
        </w:rPr>
        <w:t>: Demonstrates leadership, problem-solving, and ability to handle high-stakes situations.</w:t>
      </w:r>
    </w:p>
    <w:p w14:paraId="387CF304" w14:textId="77777777" w:rsidR="004D05C7" w:rsidRPr="0050708A" w:rsidRDefault="004D05C7" w:rsidP="004D05C7">
      <w:pPr>
        <w:pStyle w:val="BodyText"/>
        <w:rPr>
          <w:lang w:eastAsia="fr-CA"/>
        </w:rPr>
      </w:pPr>
      <w:r w:rsidRPr="0050708A">
        <w:rPr>
          <w:b/>
          <w:bCs/>
          <w:lang w:eastAsia="fr-CA"/>
        </w:rPr>
        <w:t>Expanded Response in STAR Format</w:t>
      </w:r>
      <w:r w:rsidRPr="0050708A">
        <w:rPr>
          <w:lang w:eastAsia="fr-CA"/>
        </w:rPr>
        <w:t>:</w:t>
      </w:r>
    </w:p>
    <w:p w14:paraId="2C83C53C" w14:textId="77777777" w:rsidR="004D05C7" w:rsidRPr="0050708A" w:rsidRDefault="004D05C7">
      <w:pPr>
        <w:pStyle w:val="BodyText"/>
        <w:numPr>
          <w:ilvl w:val="0"/>
          <w:numId w:val="43"/>
        </w:numPr>
        <w:rPr>
          <w:lang w:eastAsia="fr-CA"/>
        </w:rPr>
      </w:pPr>
      <w:r w:rsidRPr="0050708A">
        <w:rPr>
          <w:b/>
          <w:bCs/>
          <w:lang w:eastAsia="fr-CA"/>
        </w:rPr>
        <w:t>Situation</w:t>
      </w:r>
      <w:r w:rsidRPr="0050708A">
        <w:rPr>
          <w:lang w:eastAsia="fr-CA"/>
        </w:rPr>
        <w:t>: Managing sustainability targets for a client with a diverse asset portfolio spread across multiple geographies.</w:t>
      </w:r>
    </w:p>
    <w:p w14:paraId="56324E09" w14:textId="77777777" w:rsidR="004D05C7" w:rsidRPr="0050708A" w:rsidRDefault="004D05C7">
      <w:pPr>
        <w:pStyle w:val="BodyText"/>
        <w:numPr>
          <w:ilvl w:val="0"/>
          <w:numId w:val="43"/>
        </w:numPr>
        <w:rPr>
          <w:lang w:eastAsia="fr-CA"/>
        </w:rPr>
      </w:pPr>
      <w:r w:rsidRPr="0050708A">
        <w:rPr>
          <w:b/>
          <w:bCs/>
          <w:lang w:eastAsia="fr-CA"/>
        </w:rPr>
        <w:t>Task</w:t>
      </w:r>
      <w:r w:rsidRPr="0050708A">
        <w:rPr>
          <w:lang w:eastAsia="fr-CA"/>
        </w:rPr>
        <w:t>: The client sought to align their portfolio with Net Zero targets while meeting regulatory compliance and reducing operational costs.</w:t>
      </w:r>
    </w:p>
    <w:p w14:paraId="62E894CC" w14:textId="77777777" w:rsidR="004D05C7" w:rsidRPr="0050708A" w:rsidRDefault="004D05C7">
      <w:pPr>
        <w:pStyle w:val="BodyText"/>
        <w:numPr>
          <w:ilvl w:val="0"/>
          <w:numId w:val="43"/>
        </w:numPr>
        <w:rPr>
          <w:lang w:eastAsia="fr-CA"/>
        </w:rPr>
      </w:pPr>
      <w:r w:rsidRPr="0050708A">
        <w:rPr>
          <w:b/>
          <w:bCs/>
          <w:lang w:eastAsia="fr-CA"/>
        </w:rPr>
        <w:t>Action</w:t>
      </w:r>
      <w:r w:rsidRPr="0050708A">
        <w:rPr>
          <w:lang w:eastAsia="fr-CA"/>
        </w:rPr>
        <w:t xml:space="preserve">: </w:t>
      </w:r>
    </w:p>
    <w:p w14:paraId="0FA134AC" w14:textId="77777777" w:rsidR="004D05C7" w:rsidRPr="0050708A" w:rsidRDefault="004D05C7">
      <w:pPr>
        <w:pStyle w:val="BodyText"/>
        <w:numPr>
          <w:ilvl w:val="1"/>
          <w:numId w:val="43"/>
        </w:numPr>
        <w:rPr>
          <w:lang w:eastAsia="fr-CA"/>
        </w:rPr>
      </w:pPr>
      <w:r w:rsidRPr="0050708A">
        <w:rPr>
          <w:lang w:eastAsia="fr-CA"/>
        </w:rPr>
        <w:t>Conducted a detailed baseline assessment to understand the current state of GHG emissions.</w:t>
      </w:r>
    </w:p>
    <w:p w14:paraId="366E66CD" w14:textId="77777777" w:rsidR="004D05C7" w:rsidRPr="0050708A" w:rsidRDefault="004D05C7">
      <w:pPr>
        <w:pStyle w:val="BodyText"/>
        <w:numPr>
          <w:ilvl w:val="1"/>
          <w:numId w:val="43"/>
        </w:numPr>
        <w:rPr>
          <w:lang w:eastAsia="fr-CA"/>
        </w:rPr>
      </w:pPr>
      <w:r w:rsidRPr="0050708A">
        <w:rPr>
          <w:lang w:eastAsia="fr-CA"/>
        </w:rPr>
        <w:t>Collaborated with cross-functional teams to design bespoke strategies for each asset type, such as retrofitting for energy efficiency and adopting renewable energy.</w:t>
      </w:r>
    </w:p>
    <w:p w14:paraId="446AA8C7" w14:textId="77777777" w:rsidR="004D05C7" w:rsidRPr="0050708A" w:rsidRDefault="004D05C7">
      <w:pPr>
        <w:pStyle w:val="BodyText"/>
        <w:numPr>
          <w:ilvl w:val="1"/>
          <w:numId w:val="43"/>
        </w:numPr>
        <w:rPr>
          <w:lang w:eastAsia="fr-CA"/>
        </w:rPr>
      </w:pPr>
      <w:r w:rsidRPr="0050708A">
        <w:rPr>
          <w:lang w:eastAsia="fr-CA"/>
        </w:rPr>
        <w:t>Established a robust data verification process using Power BI to monitor progress.</w:t>
      </w:r>
    </w:p>
    <w:p w14:paraId="4AD9C01F" w14:textId="77777777" w:rsidR="004D05C7" w:rsidRPr="0050708A" w:rsidRDefault="004D05C7">
      <w:pPr>
        <w:pStyle w:val="BodyText"/>
        <w:numPr>
          <w:ilvl w:val="0"/>
          <w:numId w:val="43"/>
        </w:numPr>
        <w:rPr>
          <w:lang w:eastAsia="fr-CA"/>
        </w:rPr>
      </w:pPr>
      <w:r w:rsidRPr="0050708A">
        <w:rPr>
          <w:b/>
          <w:bCs/>
          <w:lang w:eastAsia="fr-CA"/>
        </w:rPr>
        <w:t>Result</w:t>
      </w:r>
      <w:r w:rsidRPr="0050708A">
        <w:rPr>
          <w:lang w:eastAsia="fr-CA"/>
        </w:rPr>
        <w:t>: Achieved a 15% reduction in portfolio-wide emissions within the first year and established a scalable framework for future improvements, earning high client satisfaction scores.</w:t>
      </w:r>
    </w:p>
    <w:p w14:paraId="36977F4D" w14:textId="77777777" w:rsidR="004D05C7" w:rsidRPr="00602309" w:rsidRDefault="004D05C7" w:rsidP="00721B21">
      <w:pPr>
        <w:pStyle w:val="BodyText"/>
        <w:rPr>
          <w:lang w:eastAsia="fr-CA"/>
        </w:rPr>
      </w:pPr>
    </w:p>
    <w:p w14:paraId="1C90E31F" w14:textId="77777777" w:rsidR="00721B21" w:rsidRPr="00602309" w:rsidRDefault="00721B21" w:rsidP="0022581E">
      <w:pPr>
        <w:pStyle w:val="BodyText"/>
        <w:rPr>
          <w:lang w:eastAsia="fr-CA"/>
        </w:rPr>
      </w:pPr>
    </w:p>
    <w:p w14:paraId="5111D75F" w14:textId="77777777" w:rsidR="0022581E" w:rsidRPr="0022581E" w:rsidRDefault="0022581E" w:rsidP="0022581E">
      <w:pPr>
        <w:pStyle w:val="BodyText"/>
        <w:rPr>
          <w:lang w:eastAsia="fr-CA"/>
        </w:rPr>
      </w:pPr>
    </w:p>
    <w:p w14:paraId="10CD9874" w14:textId="77777777" w:rsidR="003A329F" w:rsidRDefault="003A329F" w:rsidP="002844B6">
      <w:pPr>
        <w:pStyle w:val="Heading2"/>
      </w:pPr>
      <w:bookmarkStart w:id="33" w:name="_Toc186462536"/>
      <w:r w:rsidRPr="003A329F">
        <w:t>How do you balance competing priorities while managing multiple client projects?</w:t>
      </w:r>
      <w:bookmarkEnd w:id="33"/>
    </w:p>
    <w:p w14:paraId="05DAF46E" w14:textId="0598F4C0" w:rsidR="008D4E44" w:rsidRPr="008D4E44" w:rsidRDefault="008D4E44" w:rsidP="008D4E44">
      <w:pPr>
        <w:pStyle w:val="BodyText"/>
        <w:rPr>
          <w:lang w:eastAsia="fr-CA"/>
        </w:rPr>
      </w:pPr>
      <w:r w:rsidRPr="008D4E44">
        <w:rPr>
          <w:lang w:eastAsia="fr-CA"/>
        </w:rPr>
        <w:t xml:space="preserve">Balancing competing priorities while managing multiple client projects is a common challenge in my role as a Sustainability Consultant. One notable example of this was when I had to manage both the </w:t>
      </w:r>
      <w:proofErr w:type="spellStart"/>
      <w:r>
        <w:rPr>
          <w:lang w:eastAsia="fr-CA"/>
        </w:rPr>
        <w:t>AusG</w:t>
      </w:r>
      <w:r w:rsidRPr="008D4E44">
        <w:rPr>
          <w:lang w:eastAsia="fr-CA"/>
        </w:rPr>
        <w:t>rid</w:t>
      </w:r>
      <w:proofErr w:type="spellEnd"/>
      <w:r w:rsidRPr="008D4E44">
        <w:rPr>
          <w:lang w:eastAsia="fr-CA"/>
        </w:rPr>
        <w:t xml:space="preserve"> GRESB project and the Growthpoint assurance project simultaneously.</w:t>
      </w:r>
    </w:p>
    <w:p w14:paraId="3BDFE20C" w14:textId="7D7AB5B2" w:rsidR="008D4E44" w:rsidRPr="008D4E44" w:rsidRDefault="008D4E44" w:rsidP="008D4E44">
      <w:pPr>
        <w:pStyle w:val="BodyText"/>
        <w:rPr>
          <w:lang w:eastAsia="fr-CA"/>
        </w:rPr>
      </w:pPr>
      <w:r w:rsidRPr="008D4E44">
        <w:rPr>
          <w:b/>
          <w:bCs/>
          <w:lang w:eastAsia="fr-CA"/>
        </w:rPr>
        <w:t>Situation</w:t>
      </w:r>
      <w:r w:rsidRPr="008D4E44">
        <w:rPr>
          <w:lang w:eastAsia="fr-CA"/>
        </w:rPr>
        <w:t xml:space="preserve">: I was the only consultant with the experience to run both the </w:t>
      </w:r>
      <w:proofErr w:type="spellStart"/>
      <w:r>
        <w:rPr>
          <w:lang w:eastAsia="fr-CA"/>
        </w:rPr>
        <w:t>AusG</w:t>
      </w:r>
      <w:r w:rsidRPr="008D4E44">
        <w:rPr>
          <w:lang w:eastAsia="fr-CA"/>
        </w:rPr>
        <w:t>rid</w:t>
      </w:r>
      <w:proofErr w:type="spellEnd"/>
      <w:r w:rsidRPr="008D4E44">
        <w:rPr>
          <w:lang w:eastAsia="fr-CA"/>
        </w:rPr>
        <w:t xml:space="preserve"> GRESB project and the Growthpoint assurance project. The project manager had resourced me for the Growthpoint project months in advance, while the GRESB project was a sudden acceptance and startup from the client. Initially, the intent was for me to push excessive overtime to manage both projects.</w:t>
      </w:r>
    </w:p>
    <w:p w14:paraId="16EFC825" w14:textId="77777777" w:rsidR="008D4E44" w:rsidRPr="008D4E44" w:rsidRDefault="008D4E44" w:rsidP="008D4E44">
      <w:pPr>
        <w:pStyle w:val="BodyText"/>
        <w:rPr>
          <w:lang w:eastAsia="fr-CA"/>
        </w:rPr>
      </w:pPr>
      <w:r w:rsidRPr="008D4E44">
        <w:rPr>
          <w:b/>
          <w:bCs/>
          <w:lang w:eastAsia="fr-CA"/>
        </w:rPr>
        <w:t>Task</w:t>
      </w:r>
      <w:r w:rsidRPr="008D4E44">
        <w:rPr>
          <w:lang w:eastAsia="fr-CA"/>
        </w:rPr>
        <w:t>: The task was to ensure the successful delivery of both projects without compromising on quality or deadlines. This required balancing the competing priorities and managing my time effectively to meet the demands of both projects.</w:t>
      </w:r>
    </w:p>
    <w:p w14:paraId="07DDE87F" w14:textId="77777777" w:rsidR="008D4E44" w:rsidRPr="008D4E44" w:rsidRDefault="008D4E44" w:rsidP="008D4E44">
      <w:pPr>
        <w:pStyle w:val="BodyText"/>
        <w:rPr>
          <w:lang w:eastAsia="fr-CA"/>
        </w:rPr>
      </w:pPr>
      <w:r w:rsidRPr="008D4E44">
        <w:rPr>
          <w:b/>
          <w:bCs/>
          <w:lang w:eastAsia="fr-CA"/>
        </w:rPr>
        <w:t>Action</w:t>
      </w:r>
      <w:r w:rsidRPr="008D4E44">
        <w:rPr>
          <w:lang w:eastAsia="fr-CA"/>
        </w:rPr>
        <w:t>:</w:t>
      </w:r>
    </w:p>
    <w:p w14:paraId="672CF453" w14:textId="77777777" w:rsidR="008D4E44" w:rsidRPr="008D4E44" w:rsidRDefault="008D4E44">
      <w:pPr>
        <w:pStyle w:val="BodyText"/>
        <w:numPr>
          <w:ilvl w:val="0"/>
          <w:numId w:val="123"/>
        </w:numPr>
        <w:rPr>
          <w:lang w:eastAsia="fr-CA"/>
        </w:rPr>
      </w:pPr>
      <w:r w:rsidRPr="008D4E44">
        <w:rPr>
          <w:b/>
          <w:bCs/>
          <w:lang w:eastAsia="fr-CA"/>
        </w:rPr>
        <w:t>Assessment and Planning</w:t>
      </w:r>
      <w:r w:rsidRPr="008D4E44">
        <w:rPr>
          <w:lang w:eastAsia="fr-CA"/>
        </w:rPr>
        <w:t>:</w:t>
      </w:r>
    </w:p>
    <w:p w14:paraId="2A7CCD9A" w14:textId="31CDBFBD" w:rsidR="008D4E44" w:rsidRPr="008D4E44" w:rsidRDefault="008D4E44">
      <w:pPr>
        <w:pStyle w:val="BodyText"/>
        <w:numPr>
          <w:ilvl w:val="1"/>
          <w:numId w:val="124"/>
        </w:numPr>
        <w:rPr>
          <w:lang w:eastAsia="fr-CA"/>
        </w:rPr>
      </w:pPr>
      <w:r w:rsidRPr="008D4E44">
        <w:rPr>
          <w:lang w:eastAsia="fr-CA"/>
        </w:rPr>
        <w:t>I assessed the scope and timelines of both projects to understand the key deliverables and deadlines. The Growthpoint project involved providing assurance services aligned with ISO 15064-3 guidance, while the GRESB project required developing internal procedures for data collection, materiality assessments, gap analyses, submission compilation, and mock scoring.</w:t>
      </w:r>
    </w:p>
    <w:p w14:paraId="10E84871" w14:textId="77777777" w:rsidR="008D4E44" w:rsidRPr="008D4E44" w:rsidRDefault="008D4E44">
      <w:pPr>
        <w:pStyle w:val="BodyText"/>
        <w:numPr>
          <w:ilvl w:val="1"/>
          <w:numId w:val="125"/>
        </w:numPr>
        <w:rPr>
          <w:lang w:eastAsia="fr-CA"/>
        </w:rPr>
      </w:pPr>
      <w:r w:rsidRPr="008D4E44">
        <w:rPr>
          <w:lang w:eastAsia="fr-CA"/>
        </w:rPr>
        <w:t>I identified the critical tasks and milestones for each project and created a detailed project plan to allocate my time and resources effectively.</w:t>
      </w:r>
    </w:p>
    <w:p w14:paraId="3A2FD312" w14:textId="77777777" w:rsidR="008D4E44" w:rsidRPr="008D4E44" w:rsidRDefault="008D4E44">
      <w:pPr>
        <w:pStyle w:val="BodyText"/>
        <w:numPr>
          <w:ilvl w:val="0"/>
          <w:numId w:val="123"/>
        </w:numPr>
        <w:rPr>
          <w:lang w:eastAsia="fr-CA"/>
        </w:rPr>
      </w:pPr>
      <w:r w:rsidRPr="008D4E44">
        <w:rPr>
          <w:b/>
          <w:bCs/>
          <w:lang w:eastAsia="fr-CA"/>
        </w:rPr>
        <w:t>Upskilling and Delegation</w:t>
      </w:r>
      <w:r w:rsidRPr="008D4E44">
        <w:rPr>
          <w:lang w:eastAsia="fr-CA"/>
        </w:rPr>
        <w:t>:</w:t>
      </w:r>
    </w:p>
    <w:p w14:paraId="57C11FF8" w14:textId="77777777" w:rsidR="008D4E44" w:rsidRPr="008D4E44" w:rsidRDefault="008D4E44">
      <w:pPr>
        <w:pStyle w:val="BodyText"/>
        <w:numPr>
          <w:ilvl w:val="1"/>
          <w:numId w:val="126"/>
        </w:numPr>
        <w:rPr>
          <w:lang w:eastAsia="fr-CA"/>
        </w:rPr>
      </w:pPr>
      <w:r w:rsidRPr="008D4E44">
        <w:rPr>
          <w:lang w:eastAsia="fr-CA"/>
        </w:rPr>
        <w:t xml:space="preserve">Recognizing the need for additional support, I identified two staff members at WSP with an interest in sustainability projects. I spent the first week upskilling them to help with the projects. </w:t>
      </w:r>
      <w:r w:rsidRPr="008D4E44">
        <w:rPr>
          <w:lang w:eastAsia="fr-CA"/>
        </w:rPr>
        <w:lastRenderedPageBreak/>
        <w:t>One staff member was trained to assist with the GRESB project, while the other was trained to support the Growthpoint project.</w:t>
      </w:r>
    </w:p>
    <w:p w14:paraId="26F46368" w14:textId="77777777" w:rsidR="008D4E44" w:rsidRPr="008D4E44" w:rsidRDefault="008D4E44">
      <w:pPr>
        <w:pStyle w:val="BodyText"/>
        <w:numPr>
          <w:ilvl w:val="1"/>
          <w:numId w:val="127"/>
        </w:numPr>
        <w:rPr>
          <w:lang w:eastAsia="fr-CA"/>
        </w:rPr>
      </w:pPr>
      <w:r w:rsidRPr="008D4E44">
        <w:rPr>
          <w:lang w:eastAsia="fr-CA"/>
        </w:rPr>
        <w:t>I provided comprehensive training and guidance to ensure they were well-equipped to handle the tasks. This included explaining the project requirements, demonstrating the data analysis techniques, and providing ongoing support and feedback.</w:t>
      </w:r>
    </w:p>
    <w:p w14:paraId="08965F5B" w14:textId="77777777" w:rsidR="008D4E44" w:rsidRPr="008D4E44" w:rsidRDefault="008D4E44">
      <w:pPr>
        <w:pStyle w:val="BodyText"/>
        <w:numPr>
          <w:ilvl w:val="0"/>
          <w:numId w:val="123"/>
        </w:numPr>
        <w:rPr>
          <w:lang w:eastAsia="fr-CA"/>
        </w:rPr>
      </w:pPr>
      <w:r w:rsidRPr="008D4E44">
        <w:rPr>
          <w:b/>
          <w:bCs/>
          <w:lang w:eastAsia="fr-CA"/>
        </w:rPr>
        <w:t>Collaboration and Communication</w:t>
      </w:r>
      <w:r w:rsidRPr="008D4E44">
        <w:rPr>
          <w:lang w:eastAsia="fr-CA"/>
        </w:rPr>
        <w:t>:</w:t>
      </w:r>
    </w:p>
    <w:p w14:paraId="0BD4DFFB" w14:textId="77777777" w:rsidR="008D4E44" w:rsidRPr="008D4E44" w:rsidRDefault="008D4E44">
      <w:pPr>
        <w:pStyle w:val="BodyText"/>
        <w:numPr>
          <w:ilvl w:val="1"/>
          <w:numId w:val="128"/>
        </w:numPr>
        <w:rPr>
          <w:lang w:eastAsia="fr-CA"/>
        </w:rPr>
      </w:pPr>
      <w:r w:rsidRPr="008D4E44">
        <w:rPr>
          <w:lang w:eastAsia="fr-CA"/>
        </w:rPr>
        <w:t>I maintained clear and open communication with both the project manager and the client to manage expectations and provide regular updates on the progress of each project.</w:t>
      </w:r>
    </w:p>
    <w:p w14:paraId="00A16353" w14:textId="77777777" w:rsidR="008D4E44" w:rsidRPr="008D4E44" w:rsidRDefault="008D4E44">
      <w:pPr>
        <w:pStyle w:val="BodyText"/>
        <w:numPr>
          <w:ilvl w:val="1"/>
          <w:numId w:val="129"/>
        </w:numPr>
        <w:rPr>
          <w:lang w:eastAsia="fr-CA"/>
        </w:rPr>
      </w:pPr>
      <w:r w:rsidRPr="008D4E44">
        <w:rPr>
          <w:lang w:eastAsia="fr-CA"/>
        </w:rPr>
        <w:t>I held regular check-ins with the upskilled staff members to monitor their progress, address any challenges, and ensure that the work was being executed to the required standards.</w:t>
      </w:r>
    </w:p>
    <w:p w14:paraId="4A6C1109" w14:textId="77777777" w:rsidR="008D4E44" w:rsidRPr="008D4E44" w:rsidRDefault="008D4E44">
      <w:pPr>
        <w:pStyle w:val="BodyText"/>
        <w:numPr>
          <w:ilvl w:val="0"/>
          <w:numId w:val="123"/>
        </w:numPr>
        <w:rPr>
          <w:lang w:eastAsia="fr-CA"/>
        </w:rPr>
      </w:pPr>
      <w:r w:rsidRPr="008D4E44">
        <w:rPr>
          <w:b/>
          <w:bCs/>
          <w:lang w:eastAsia="fr-CA"/>
        </w:rPr>
        <w:t>Time Management and Prioritization</w:t>
      </w:r>
      <w:r w:rsidRPr="008D4E44">
        <w:rPr>
          <w:lang w:eastAsia="fr-CA"/>
        </w:rPr>
        <w:t>:</w:t>
      </w:r>
    </w:p>
    <w:p w14:paraId="2ED674B7" w14:textId="77777777" w:rsidR="008D4E44" w:rsidRPr="008D4E44" w:rsidRDefault="008D4E44">
      <w:pPr>
        <w:pStyle w:val="BodyText"/>
        <w:numPr>
          <w:ilvl w:val="1"/>
          <w:numId w:val="130"/>
        </w:numPr>
        <w:rPr>
          <w:lang w:eastAsia="fr-CA"/>
        </w:rPr>
      </w:pPr>
      <w:r w:rsidRPr="008D4E44">
        <w:rPr>
          <w:lang w:eastAsia="fr-CA"/>
        </w:rPr>
        <w:t>I prioritized tasks based on their urgency and impact on the project timelines. This involved focusing on high-priority tasks during peak hours and delegating routine tasks to the upskilled staff members.</w:t>
      </w:r>
    </w:p>
    <w:p w14:paraId="74486BBE" w14:textId="77777777" w:rsidR="008D4E44" w:rsidRPr="008D4E44" w:rsidRDefault="008D4E44">
      <w:pPr>
        <w:pStyle w:val="BodyText"/>
        <w:numPr>
          <w:ilvl w:val="1"/>
          <w:numId w:val="131"/>
        </w:numPr>
        <w:rPr>
          <w:lang w:eastAsia="fr-CA"/>
        </w:rPr>
      </w:pPr>
      <w:r w:rsidRPr="008D4E44">
        <w:rPr>
          <w:lang w:eastAsia="fr-CA"/>
        </w:rPr>
        <w:t>I utilized time management techniques, such as time blocking and setting clear deadlines, to ensure that I stayed on track and met the project milestones.</w:t>
      </w:r>
    </w:p>
    <w:p w14:paraId="195A3B02" w14:textId="146AB2DC" w:rsidR="008D4E44" w:rsidRPr="008D4E44" w:rsidRDefault="008D4E44" w:rsidP="008D4E44">
      <w:pPr>
        <w:pStyle w:val="BodyText"/>
        <w:rPr>
          <w:lang w:eastAsia="fr-CA"/>
        </w:rPr>
      </w:pPr>
      <w:r w:rsidRPr="008D4E44">
        <w:rPr>
          <w:b/>
          <w:bCs/>
          <w:lang w:eastAsia="fr-CA"/>
        </w:rPr>
        <w:t>Result</w:t>
      </w:r>
      <w:r w:rsidRPr="008D4E44">
        <w:rPr>
          <w:lang w:eastAsia="fr-CA"/>
        </w:rPr>
        <w:t xml:space="preserve">: The strategic upskilling and delegation allowed me to balance the competing priorities effectively. Both projects were delivered successfully, with the Growthpoint project providing accurate and reliable assurance services for their sustainability reporting, and the GRESB project achieving a notable 35% improvement in </w:t>
      </w:r>
      <w:proofErr w:type="spellStart"/>
      <w:r>
        <w:rPr>
          <w:lang w:eastAsia="fr-CA"/>
        </w:rPr>
        <w:t>AusG</w:t>
      </w:r>
      <w:r w:rsidRPr="008D4E44">
        <w:rPr>
          <w:lang w:eastAsia="fr-CA"/>
        </w:rPr>
        <w:t>rid's</w:t>
      </w:r>
      <w:proofErr w:type="spellEnd"/>
      <w:r w:rsidRPr="008D4E44">
        <w:rPr>
          <w:lang w:eastAsia="fr-CA"/>
        </w:rPr>
        <w:t xml:space="preserve"> GRESB score and a 63% improvement in their global ranking</w:t>
      </w:r>
    </w:p>
    <w:p w14:paraId="41B07F8C" w14:textId="3A16975A" w:rsidR="008D4E44" w:rsidRPr="008D4E44" w:rsidRDefault="008D4E44" w:rsidP="008D4E44">
      <w:pPr>
        <w:pStyle w:val="BodyText"/>
        <w:rPr>
          <w:lang w:eastAsia="fr-CA"/>
        </w:rPr>
      </w:pPr>
      <w:r w:rsidRPr="008D4E44">
        <w:rPr>
          <w:lang w:eastAsia="fr-CA"/>
        </w:rPr>
        <w:t xml:space="preserve">This experience demonstrated my ability to manage multiple client projects, balance competing </w:t>
      </w:r>
      <w:proofErr w:type="gramStart"/>
      <w:r w:rsidRPr="008D4E44">
        <w:rPr>
          <w:lang w:eastAsia="fr-CA"/>
        </w:rPr>
        <w:t>priorities, and</w:t>
      </w:r>
      <w:proofErr w:type="gramEnd"/>
      <w:r w:rsidRPr="008D4E44">
        <w:rPr>
          <w:lang w:eastAsia="fr-CA"/>
        </w:rPr>
        <w:t xml:space="preserve"> ensure the successful delivery of high-quality outcomes.</w:t>
      </w:r>
    </w:p>
    <w:p w14:paraId="2B19E258" w14:textId="77777777" w:rsidR="008D4E44" w:rsidRPr="008D4E44" w:rsidRDefault="008D4E44">
      <w:pPr>
        <w:pStyle w:val="BodyText"/>
        <w:numPr>
          <w:ilvl w:val="0"/>
          <w:numId w:val="136"/>
        </w:numPr>
        <w:rPr>
          <w:b/>
          <w:bCs/>
          <w:lang w:eastAsia="fr-CA"/>
        </w:rPr>
      </w:pPr>
      <w:proofErr w:type="spellStart"/>
      <w:r w:rsidRPr="008D4E44">
        <w:rPr>
          <w:b/>
          <w:bCs/>
          <w:lang w:eastAsia="fr-CA"/>
        </w:rPr>
        <w:t>Dotpoint</w:t>
      </w:r>
      <w:proofErr w:type="spellEnd"/>
      <w:r w:rsidRPr="008D4E44">
        <w:rPr>
          <w:b/>
          <w:bCs/>
          <w:lang w:eastAsia="fr-CA"/>
        </w:rPr>
        <w:t xml:space="preserve"> Summary</w:t>
      </w:r>
    </w:p>
    <w:p w14:paraId="1B0D248F" w14:textId="5F08476C" w:rsidR="008D4E44" w:rsidRPr="008D4E44" w:rsidRDefault="008D4E44">
      <w:pPr>
        <w:pStyle w:val="BodyText"/>
        <w:numPr>
          <w:ilvl w:val="0"/>
          <w:numId w:val="132"/>
        </w:numPr>
        <w:rPr>
          <w:lang w:eastAsia="fr-CA"/>
        </w:rPr>
      </w:pPr>
      <w:r w:rsidRPr="008D4E44">
        <w:rPr>
          <w:b/>
          <w:bCs/>
          <w:lang w:eastAsia="fr-CA"/>
        </w:rPr>
        <w:t>Situation</w:t>
      </w:r>
      <w:r w:rsidRPr="008D4E44">
        <w:rPr>
          <w:lang w:eastAsia="fr-CA"/>
        </w:rPr>
        <w:t xml:space="preserve">: Managed both the </w:t>
      </w:r>
      <w:proofErr w:type="spellStart"/>
      <w:r>
        <w:rPr>
          <w:lang w:eastAsia="fr-CA"/>
        </w:rPr>
        <w:t>AusG</w:t>
      </w:r>
      <w:r w:rsidRPr="008D4E44">
        <w:rPr>
          <w:lang w:eastAsia="fr-CA"/>
        </w:rPr>
        <w:t>rid</w:t>
      </w:r>
      <w:proofErr w:type="spellEnd"/>
      <w:r w:rsidRPr="008D4E44">
        <w:rPr>
          <w:lang w:eastAsia="fr-CA"/>
        </w:rPr>
        <w:t xml:space="preserve"> GRESB project and the Growthpoint assurance project simultaneously.</w:t>
      </w:r>
    </w:p>
    <w:p w14:paraId="62404C93" w14:textId="77777777" w:rsidR="008D4E44" w:rsidRPr="008D4E44" w:rsidRDefault="008D4E44">
      <w:pPr>
        <w:pStyle w:val="BodyText"/>
        <w:numPr>
          <w:ilvl w:val="0"/>
          <w:numId w:val="132"/>
        </w:numPr>
        <w:rPr>
          <w:lang w:eastAsia="fr-CA"/>
        </w:rPr>
      </w:pPr>
      <w:r w:rsidRPr="008D4E44">
        <w:rPr>
          <w:b/>
          <w:bCs/>
          <w:lang w:eastAsia="fr-CA"/>
        </w:rPr>
        <w:t>Task</w:t>
      </w:r>
      <w:r w:rsidRPr="008D4E44">
        <w:rPr>
          <w:lang w:eastAsia="fr-CA"/>
        </w:rPr>
        <w:t>: Ensure successful delivery of both projects without compromising on quality or deadlines.</w:t>
      </w:r>
    </w:p>
    <w:p w14:paraId="57C6A04F" w14:textId="77777777" w:rsidR="008D4E44" w:rsidRPr="008D4E44" w:rsidRDefault="008D4E44">
      <w:pPr>
        <w:pStyle w:val="BodyText"/>
        <w:numPr>
          <w:ilvl w:val="0"/>
          <w:numId w:val="132"/>
        </w:numPr>
        <w:rPr>
          <w:lang w:eastAsia="fr-CA"/>
        </w:rPr>
      </w:pPr>
      <w:r w:rsidRPr="008D4E44">
        <w:rPr>
          <w:b/>
          <w:bCs/>
          <w:lang w:eastAsia="fr-CA"/>
        </w:rPr>
        <w:t>Action</w:t>
      </w:r>
      <w:r w:rsidRPr="008D4E44">
        <w:rPr>
          <w:lang w:eastAsia="fr-CA"/>
        </w:rPr>
        <w:t>:</w:t>
      </w:r>
    </w:p>
    <w:p w14:paraId="7A00C8AB" w14:textId="77777777" w:rsidR="008D4E44" w:rsidRPr="008D4E44" w:rsidRDefault="008D4E44">
      <w:pPr>
        <w:pStyle w:val="BodyText"/>
        <w:numPr>
          <w:ilvl w:val="1"/>
          <w:numId w:val="133"/>
        </w:numPr>
        <w:rPr>
          <w:lang w:eastAsia="fr-CA"/>
        </w:rPr>
      </w:pPr>
      <w:r w:rsidRPr="008D4E44">
        <w:rPr>
          <w:b/>
          <w:bCs/>
          <w:lang w:eastAsia="fr-CA"/>
        </w:rPr>
        <w:t>Assessment and Planning</w:t>
      </w:r>
      <w:r w:rsidRPr="008D4E44">
        <w:rPr>
          <w:lang w:eastAsia="fr-CA"/>
        </w:rPr>
        <w:t>: Assessed project scopes and created detailed project plans.</w:t>
      </w:r>
    </w:p>
    <w:p w14:paraId="0B1F3D63" w14:textId="77777777" w:rsidR="008D4E44" w:rsidRPr="008D4E44" w:rsidRDefault="008D4E44">
      <w:pPr>
        <w:pStyle w:val="BodyText"/>
        <w:numPr>
          <w:ilvl w:val="1"/>
          <w:numId w:val="134"/>
        </w:numPr>
        <w:rPr>
          <w:lang w:eastAsia="fr-CA"/>
        </w:rPr>
      </w:pPr>
      <w:r w:rsidRPr="008D4E44">
        <w:rPr>
          <w:b/>
          <w:bCs/>
          <w:lang w:eastAsia="fr-CA"/>
        </w:rPr>
        <w:t>Upskilling and Delegation</w:t>
      </w:r>
      <w:r w:rsidRPr="008D4E44">
        <w:rPr>
          <w:lang w:eastAsia="fr-CA"/>
        </w:rPr>
        <w:t>: Trained two staff members to assist with the projects.</w:t>
      </w:r>
    </w:p>
    <w:p w14:paraId="4882BCC8" w14:textId="77777777" w:rsidR="008D4E44" w:rsidRPr="008D4E44" w:rsidRDefault="008D4E44">
      <w:pPr>
        <w:pStyle w:val="BodyText"/>
        <w:numPr>
          <w:ilvl w:val="1"/>
          <w:numId w:val="135"/>
        </w:numPr>
        <w:rPr>
          <w:lang w:eastAsia="fr-CA"/>
        </w:rPr>
      </w:pPr>
      <w:r w:rsidRPr="008D4E44">
        <w:rPr>
          <w:b/>
          <w:bCs/>
          <w:lang w:eastAsia="fr-CA"/>
        </w:rPr>
        <w:t>Collaboration and Communication</w:t>
      </w:r>
      <w:r w:rsidRPr="008D4E44">
        <w:rPr>
          <w:lang w:eastAsia="fr-CA"/>
        </w:rPr>
        <w:t>: Maintained clear communication with stakeholders and provided regular updates.</w:t>
      </w:r>
    </w:p>
    <w:p w14:paraId="5A9118E0" w14:textId="77777777" w:rsidR="008D4E44" w:rsidRPr="008D4E44" w:rsidRDefault="008D4E44">
      <w:pPr>
        <w:pStyle w:val="BodyText"/>
        <w:numPr>
          <w:ilvl w:val="1"/>
          <w:numId w:val="136"/>
        </w:numPr>
        <w:rPr>
          <w:lang w:eastAsia="fr-CA"/>
        </w:rPr>
      </w:pPr>
      <w:r w:rsidRPr="008D4E44">
        <w:rPr>
          <w:b/>
          <w:bCs/>
          <w:lang w:eastAsia="fr-CA"/>
        </w:rPr>
        <w:t>Time Management and Prioritization</w:t>
      </w:r>
      <w:r w:rsidRPr="008D4E44">
        <w:rPr>
          <w:lang w:eastAsia="fr-CA"/>
        </w:rPr>
        <w:t>: Prioritized tasks and utilized time management techniques.</w:t>
      </w:r>
    </w:p>
    <w:p w14:paraId="0B742983" w14:textId="7791C66C" w:rsidR="008D4E44" w:rsidRPr="008D4E44" w:rsidRDefault="008D4E44">
      <w:pPr>
        <w:pStyle w:val="BodyText"/>
        <w:numPr>
          <w:ilvl w:val="0"/>
          <w:numId w:val="132"/>
        </w:numPr>
        <w:rPr>
          <w:lang w:eastAsia="fr-CA"/>
        </w:rPr>
      </w:pPr>
      <w:r w:rsidRPr="008D4E44">
        <w:rPr>
          <w:b/>
          <w:bCs/>
          <w:lang w:eastAsia="fr-CA"/>
        </w:rPr>
        <w:t>Result</w:t>
      </w:r>
      <w:r w:rsidRPr="008D4E44">
        <w:rPr>
          <w:lang w:eastAsia="fr-CA"/>
        </w:rPr>
        <w:t xml:space="preserve">: Successfully delivered both projects, achieving significant improvements in </w:t>
      </w:r>
      <w:proofErr w:type="spellStart"/>
      <w:r>
        <w:rPr>
          <w:lang w:eastAsia="fr-CA"/>
        </w:rPr>
        <w:t>AusG</w:t>
      </w:r>
      <w:r w:rsidRPr="008D4E44">
        <w:rPr>
          <w:lang w:eastAsia="fr-CA"/>
        </w:rPr>
        <w:t>rid's</w:t>
      </w:r>
      <w:proofErr w:type="spellEnd"/>
      <w:r w:rsidRPr="008D4E44">
        <w:rPr>
          <w:lang w:eastAsia="fr-CA"/>
        </w:rPr>
        <w:t xml:space="preserve"> GRESB score and providing reliable assurance services for Growthpoint.</w:t>
      </w:r>
    </w:p>
    <w:p w14:paraId="02693BCB" w14:textId="77777777" w:rsidR="008D4E44" w:rsidRPr="008D4E44" w:rsidRDefault="008D4E44" w:rsidP="008D4E44">
      <w:pPr>
        <w:pStyle w:val="BodyText"/>
        <w:rPr>
          <w:lang w:eastAsia="fr-CA"/>
        </w:rPr>
      </w:pPr>
      <w:r w:rsidRPr="008D4E44">
        <w:rPr>
          <w:lang w:eastAsia="fr-CA"/>
        </w:rPr>
        <w:t>This response highlights my ability to balance competing priorities while managing multiple client projects, ensuring successful outcomes through strategic planning, upskilling, delegation, and effective time management.</w:t>
      </w:r>
    </w:p>
    <w:p w14:paraId="5B568A5C" w14:textId="77777777" w:rsidR="008D4E44" w:rsidRDefault="008D4E44" w:rsidP="0022581E">
      <w:pPr>
        <w:pStyle w:val="BodyText"/>
        <w:rPr>
          <w:lang w:eastAsia="fr-CA"/>
        </w:rPr>
      </w:pPr>
    </w:p>
    <w:p w14:paraId="7B14D2A0" w14:textId="77777777" w:rsidR="008D4E44" w:rsidRDefault="008D4E44" w:rsidP="0022581E">
      <w:pPr>
        <w:pStyle w:val="BodyText"/>
        <w:rPr>
          <w:lang w:eastAsia="fr-CA"/>
        </w:rPr>
      </w:pPr>
    </w:p>
    <w:p w14:paraId="0CE2996B" w14:textId="2206D48C" w:rsidR="0022581E" w:rsidRDefault="0022581E" w:rsidP="0022581E">
      <w:pPr>
        <w:pStyle w:val="BodyText"/>
        <w:rPr>
          <w:lang w:eastAsia="fr-CA"/>
        </w:rPr>
      </w:pPr>
      <w:r w:rsidRPr="00602309">
        <w:rPr>
          <w:lang w:eastAsia="fr-CA"/>
        </w:rPr>
        <w:t>I prioritise tasks based on deadlines, resource availability, and project impact. Using tools like Trello and Microsoft Planner, I track progress and ensure clear communication across stakeholders.</w:t>
      </w:r>
    </w:p>
    <w:p w14:paraId="184CDCBA" w14:textId="57BC923A" w:rsidR="00721B21" w:rsidRDefault="00721B21" w:rsidP="0022581E">
      <w:pPr>
        <w:pStyle w:val="BodyText"/>
        <w:rPr>
          <w:lang w:eastAsia="fr-CA"/>
        </w:rPr>
      </w:pPr>
      <w:r w:rsidRPr="00602309">
        <w:rPr>
          <w:b/>
          <w:bCs/>
          <w:lang w:eastAsia="fr-CA"/>
        </w:rPr>
        <w:t>Situation</w:t>
      </w:r>
      <w:r w:rsidRPr="00602309">
        <w:rPr>
          <w:lang w:eastAsia="fr-CA"/>
        </w:rPr>
        <w:t>: I often juggle overlapping deadlines, such as completing a GRESB submission while conducting LCAs for another client.</w:t>
      </w:r>
      <w:r w:rsidRPr="00602309">
        <w:rPr>
          <w:lang w:eastAsia="fr-CA"/>
        </w:rPr>
        <w:br/>
      </w:r>
      <w:r w:rsidRPr="00602309">
        <w:rPr>
          <w:b/>
          <w:bCs/>
          <w:lang w:eastAsia="fr-CA"/>
        </w:rPr>
        <w:t>Task</w:t>
      </w:r>
      <w:r w:rsidRPr="00602309">
        <w:rPr>
          <w:lang w:eastAsia="fr-CA"/>
        </w:rPr>
        <w:t>: My goal is to ensure each project receives appropriate attention and quality standards are upheld.</w:t>
      </w:r>
      <w:r w:rsidRPr="00602309">
        <w:rPr>
          <w:lang w:eastAsia="fr-CA"/>
        </w:rPr>
        <w:br/>
      </w:r>
      <w:r w:rsidRPr="00602309">
        <w:rPr>
          <w:b/>
          <w:bCs/>
          <w:lang w:eastAsia="fr-CA"/>
        </w:rPr>
        <w:lastRenderedPageBreak/>
        <w:t>Action</w:t>
      </w:r>
      <w:r w:rsidRPr="00602309">
        <w:rPr>
          <w:lang w:eastAsia="fr-CA"/>
        </w:rPr>
        <w:t>: I prioritise tasks using project management tools like Asana, delegate where necessary, and maintain regular communication with clients to manage expectations.</w:t>
      </w:r>
      <w:r w:rsidRPr="00602309">
        <w:rPr>
          <w:lang w:eastAsia="fr-CA"/>
        </w:rPr>
        <w:br/>
      </w:r>
      <w:r w:rsidRPr="00602309">
        <w:rPr>
          <w:b/>
          <w:bCs/>
          <w:lang w:eastAsia="fr-CA"/>
        </w:rPr>
        <w:t>Result</w:t>
      </w:r>
      <w:r w:rsidRPr="00602309">
        <w:rPr>
          <w:lang w:eastAsia="fr-CA"/>
        </w:rPr>
        <w:t>: This approach consistently ensures on-time delivery without compromising quality or client satisfaction.</w:t>
      </w:r>
    </w:p>
    <w:p w14:paraId="2B7AB5CC" w14:textId="77777777" w:rsidR="0015618D" w:rsidRPr="008D4E44" w:rsidRDefault="0015618D" w:rsidP="0022581E">
      <w:pPr>
        <w:pStyle w:val="BodyText"/>
        <w:rPr>
          <w:color w:val="389EBA" w:themeColor="accent2" w:themeShade="80"/>
          <w:lang w:eastAsia="fr-CA"/>
        </w:rPr>
      </w:pPr>
    </w:p>
    <w:p w14:paraId="68E3272A" w14:textId="3D77C48D" w:rsidR="0015618D" w:rsidRPr="008D4E44" w:rsidRDefault="0015618D" w:rsidP="0015618D">
      <w:pPr>
        <w:pStyle w:val="BodyText"/>
        <w:rPr>
          <w:b/>
          <w:bCs/>
          <w:color w:val="389EBA" w:themeColor="accent2" w:themeShade="80"/>
          <w:lang w:eastAsia="fr-CA"/>
        </w:rPr>
      </w:pPr>
      <w:r w:rsidRPr="008D4E44">
        <w:rPr>
          <w:b/>
          <w:bCs/>
          <w:color w:val="389EBA" w:themeColor="accent2" w:themeShade="80"/>
          <w:lang w:eastAsia="fr-CA"/>
        </w:rPr>
        <w:t>Alt q: How have you managed stakeholder relationships in your projects?</w:t>
      </w:r>
    </w:p>
    <w:p w14:paraId="6D625650" w14:textId="77777777" w:rsidR="0015618D" w:rsidRPr="008D4E44" w:rsidRDefault="0015618D" w:rsidP="0015618D">
      <w:pPr>
        <w:pStyle w:val="BodyText"/>
        <w:rPr>
          <w:color w:val="389EBA" w:themeColor="accent2" w:themeShade="80"/>
          <w:lang w:eastAsia="fr-CA"/>
        </w:rPr>
      </w:pPr>
      <w:r w:rsidRPr="008D4E44">
        <w:rPr>
          <w:b/>
          <w:bCs/>
          <w:color w:val="389EBA" w:themeColor="accent2" w:themeShade="80"/>
          <w:lang w:eastAsia="fr-CA"/>
        </w:rPr>
        <w:t>Response</w:t>
      </w:r>
      <w:r w:rsidRPr="008D4E44">
        <w:rPr>
          <w:color w:val="389EBA" w:themeColor="accent2" w:themeShade="80"/>
          <w:lang w:eastAsia="fr-CA"/>
        </w:rPr>
        <w:t>:</w:t>
      </w:r>
    </w:p>
    <w:p w14:paraId="70963604" w14:textId="77777777" w:rsidR="0015618D" w:rsidRPr="008D4E44" w:rsidRDefault="0015618D">
      <w:pPr>
        <w:pStyle w:val="BodyText"/>
        <w:numPr>
          <w:ilvl w:val="0"/>
          <w:numId w:val="30"/>
        </w:numPr>
        <w:rPr>
          <w:color w:val="389EBA" w:themeColor="accent2" w:themeShade="80"/>
          <w:lang w:eastAsia="fr-CA"/>
        </w:rPr>
      </w:pPr>
      <w:r w:rsidRPr="008D4E44">
        <w:rPr>
          <w:b/>
          <w:bCs/>
          <w:color w:val="389EBA" w:themeColor="accent2" w:themeShade="80"/>
          <w:lang w:eastAsia="fr-CA"/>
        </w:rPr>
        <w:t>Situation</w:t>
      </w:r>
      <w:r w:rsidRPr="008D4E44">
        <w:rPr>
          <w:color w:val="389EBA" w:themeColor="accent2" w:themeShade="80"/>
          <w:lang w:eastAsia="fr-CA"/>
        </w:rPr>
        <w:t>: While co-developing Emissions Accounting Guidelines for NSW state government entities, I needed buy-in from diverse stakeholders with varying priorities.</w:t>
      </w:r>
    </w:p>
    <w:p w14:paraId="4DA33A81" w14:textId="77777777" w:rsidR="0015618D" w:rsidRPr="008D4E44" w:rsidRDefault="0015618D">
      <w:pPr>
        <w:pStyle w:val="BodyText"/>
        <w:numPr>
          <w:ilvl w:val="0"/>
          <w:numId w:val="30"/>
        </w:numPr>
        <w:rPr>
          <w:color w:val="389EBA" w:themeColor="accent2" w:themeShade="80"/>
          <w:lang w:eastAsia="fr-CA"/>
        </w:rPr>
      </w:pPr>
      <w:r w:rsidRPr="008D4E44">
        <w:rPr>
          <w:b/>
          <w:bCs/>
          <w:color w:val="389EBA" w:themeColor="accent2" w:themeShade="80"/>
          <w:lang w:eastAsia="fr-CA"/>
        </w:rPr>
        <w:t>Task</w:t>
      </w:r>
      <w:r w:rsidRPr="008D4E44">
        <w:rPr>
          <w:color w:val="389EBA" w:themeColor="accent2" w:themeShade="80"/>
          <w:lang w:eastAsia="fr-CA"/>
        </w:rPr>
        <w:t>: My goal was to align stakeholders on practical, implementable guidelines.</w:t>
      </w:r>
    </w:p>
    <w:p w14:paraId="0A0834DE" w14:textId="77777777" w:rsidR="0015618D" w:rsidRPr="008D4E44" w:rsidRDefault="0015618D">
      <w:pPr>
        <w:pStyle w:val="BodyText"/>
        <w:numPr>
          <w:ilvl w:val="0"/>
          <w:numId w:val="30"/>
        </w:numPr>
        <w:rPr>
          <w:color w:val="389EBA" w:themeColor="accent2" w:themeShade="80"/>
          <w:lang w:eastAsia="fr-CA"/>
        </w:rPr>
      </w:pPr>
      <w:r w:rsidRPr="008D4E44">
        <w:rPr>
          <w:b/>
          <w:bCs/>
          <w:color w:val="389EBA" w:themeColor="accent2" w:themeShade="80"/>
          <w:lang w:eastAsia="fr-CA"/>
        </w:rPr>
        <w:t>Action</w:t>
      </w:r>
      <w:r w:rsidRPr="008D4E44">
        <w:rPr>
          <w:color w:val="389EBA" w:themeColor="accent2" w:themeShade="80"/>
          <w:lang w:eastAsia="fr-CA"/>
        </w:rPr>
        <w:t>: I facilitated workshops, incorporated feedback iteratively, and provided clear rationale linking the guidelines to international frameworks like the GHG Protocol and IFRS S2.</w:t>
      </w:r>
    </w:p>
    <w:p w14:paraId="77E0DF7E" w14:textId="77777777" w:rsidR="0015618D" w:rsidRPr="008D4E44" w:rsidRDefault="0015618D">
      <w:pPr>
        <w:pStyle w:val="BodyText"/>
        <w:numPr>
          <w:ilvl w:val="0"/>
          <w:numId w:val="30"/>
        </w:numPr>
        <w:rPr>
          <w:color w:val="389EBA" w:themeColor="accent2" w:themeShade="80"/>
          <w:lang w:eastAsia="fr-CA"/>
        </w:rPr>
      </w:pPr>
      <w:r w:rsidRPr="008D4E44">
        <w:rPr>
          <w:b/>
          <w:bCs/>
          <w:color w:val="389EBA" w:themeColor="accent2" w:themeShade="80"/>
          <w:lang w:eastAsia="fr-CA"/>
        </w:rPr>
        <w:t>Result</w:t>
      </w:r>
      <w:r w:rsidRPr="008D4E44">
        <w:rPr>
          <w:color w:val="389EBA" w:themeColor="accent2" w:themeShade="80"/>
          <w:lang w:eastAsia="fr-CA"/>
        </w:rPr>
        <w:t>: The guidelines were well-received and have since been adopted as a standard for emissions reporting in NSW.</w:t>
      </w:r>
    </w:p>
    <w:p w14:paraId="2CC1D247" w14:textId="77777777" w:rsidR="0015618D" w:rsidRPr="008D4E44" w:rsidRDefault="0015618D" w:rsidP="0022581E">
      <w:pPr>
        <w:pStyle w:val="BodyText"/>
        <w:rPr>
          <w:color w:val="389EBA" w:themeColor="accent2" w:themeShade="80"/>
          <w:lang w:eastAsia="fr-CA"/>
        </w:rPr>
      </w:pPr>
    </w:p>
    <w:p w14:paraId="3A5E4BF8" w14:textId="77777777" w:rsidR="003A329F" w:rsidRPr="008D4E44" w:rsidRDefault="003A329F" w:rsidP="002844B6">
      <w:pPr>
        <w:pStyle w:val="Heading2"/>
        <w:rPr>
          <w:color w:val="389EBA" w:themeColor="accent2" w:themeShade="80"/>
        </w:rPr>
      </w:pPr>
      <w:bookmarkStart w:id="34" w:name="_Toc186462537"/>
      <w:r w:rsidRPr="008D4E44">
        <w:rPr>
          <w:color w:val="389EBA" w:themeColor="accent2" w:themeShade="80"/>
        </w:rPr>
        <w:t>Describe your approach to working with cross-functional teams across different geographies.</w:t>
      </w:r>
      <w:bookmarkEnd w:id="34"/>
    </w:p>
    <w:p w14:paraId="623E0057" w14:textId="0D5B5A5E" w:rsidR="0022581E" w:rsidRPr="008D4E44" w:rsidRDefault="0022581E" w:rsidP="0022581E">
      <w:pPr>
        <w:pStyle w:val="BodyText"/>
        <w:rPr>
          <w:color w:val="389EBA" w:themeColor="accent2" w:themeShade="80"/>
          <w:lang w:eastAsia="fr-CA"/>
        </w:rPr>
      </w:pPr>
      <w:r w:rsidRPr="008D4E44">
        <w:rPr>
          <w:color w:val="389EBA" w:themeColor="accent2" w:themeShade="80"/>
          <w:lang w:eastAsia="fr-CA"/>
        </w:rPr>
        <w:t>I focus on building rapport, establishing clear communication channels, and respecting cultural differences. For instance, I coordinated with teams in Australia and Manila to deliver an LCA project on time and within budget.</w:t>
      </w:r>
    </w:p>
    <w:p w14:paraId="40B019D4" w14:textId="3EDBB50E" w:rsidR="00721B21" w:rsidRPr="008D4E44" w:rsidRDefault="00721B21" w:rsidP="0022581E">
      <w:pPr>
        <w:pStyle w:val="BodyText"/>
        <w:rPr>
          <w:color w:val="389EBA" w:themeColor="accent2" w:themeShade="80"/>
          <w:lang w:eastAsia="fr-CA"/>
        </w:rPr>
      </w:pPr>
      <w:r w:rsidRPr="008D4E44">
        <w:rPr>
          <w:b/>
          <w:bCs/>
          <w:color w:val="389EBA" w:themeColor="accent2" w:themeShade="80"/>
          <w:lang w:eastAsia="fr-CA"/>
        </w:rPr>
        <w:t>Situation</w:t>
      </w:r>
      <w:r w:rsidRPr="008D4E44">
        <w:rPr>
          <w:color w:val="389EBA" w:themeColor="accent2" w:themeShade="80"/>
          <w:lang w:eastAsia="fr-CA"/>
        </w:rPr>
        <w:t>: While working on a multi-national portfolio, I collaborated with colleagues across Asia-Pacific and Europe.</w:t>
      </w:r>
      <w:r w:rsidRPr="008D4E44">
        <w:rPr>
          <w:color w:val="389EBA" w:themeColor="accent2" w:themeShade="80"/>
          <w:lang w:eastAsia="fr-CA"/>
        </w:rPr>
        <w:br/>
      </w:r>
      <w:r w:rsidRPr="008D4E44">
        <w:rPr>
          <w:b/>
          <w:bCs/>
          <w:color w:val="389EBA" w:themeColor="accent2" w:themeShade="80"/>
          <w:lang w:eastAsia="fr-CA"/>
        </w:rPr>
        <w:t>Task</w:t>
      </w:r>
      <w:r w:rsidRPr="008D4E44">
        <w:rPr>
          <w:color w:val="389EBA" w:themeColor="accent2" w:themeShade="80"/>
          <w:lang w:eastAsia="fr-CA"/>
        </w:rPr>
        <w:t>: The team needed to align sustainability strategies and reporting standards.</w:t>
      </w:r>
      <w:r w:rsidRPr="008D4E44">
        <w:rPr>
          <w:color w:val="389EBA" w:themeColor="accent2" w:themeShade="80"/>
          <w:lang w:eastAsia="fr-CA"/>
        </w:rPr>
        <w:br/>
      </w:r>
      <w:r w:rsidRPr="008D4E44">
        <w:rPr>
          <w:b/>
          <w:bCs/>
          <w:color w:val="389EBA" w:themeColor="accent2" w:themeShade="80"/>
          <w:lang w:eastAsia="fr-CA"/>
        </w:rPr>
        <w:t>Action</w:t>
      </w:r>
      <w:r w:rsidRPr="008D4E44">
        <w:rPr>
          <w:color w:val="389EBA" w:themeColor="accent2" w:themeShade="80"/>
          <w:lang w:eastAsia="fr-CA"/>
        </w:rPr>
        <w:t xml:space="preserve">: I coordinated virtual workshops, standardised templates for data </w:t>
      </w:r>
      <w:r w:rsidRPr="008D4E44">
        <w:rPr>
          <w:color w:val="389EBA" w:themeColor="accent2" w:themeShade="80"/>
          <w:lang w:eastAsia="fr-CA"/>
        </w:rPr>
        <w:t>collection, and ensured regular updates to address time zone challenges.</w:t>
      </w:r>
      <w:r w:rsidRPr="008D4E44">
        <w:rPr>
          <w:color w:val="389EBA" w:themeColor="accent2" w:themeShade="80"/>
          <w:lang w:eastAsia="fr-CA"/>
        </w:rPr>
        <w:br/>
      </w:r>
      <w:r w:rsidRPr="008D4E44">
        <w:rPr>
          <w:b/>
          <w:bCs/>
          <w:color w:val="389EBA" w:themeColor="accent2" w:themeShade="80"/>
          <w:lang w:eastAsia="fr-CA"/>
        </w:rPr>
        <w:t>Result</w:t>
      </w:r>
      <w:r w:rsidRPr="008D4E44">
        <w:rPr>
          <w:color w:val="389EBA" w:themeColor="accent2" w:themeShade="80"/>
          <w:lang w:eastAsia="fr-CA"/>
        </w:rPr>
        <w:t>: This approach streamlined processes and produced a unified report that met global standards.</w:t>
      </w:r>
    </w:p>
    <w:p w14:paraId="659C08CD" w14:textId="77777777" w:rsidR="00B95568" w:rsidRPr="008D4E44" w:rsidRDefault="00B95568" w:rsidP="0022581E">
      <w:pPr>
        <w:pStyle w:val="BodyText"/>
        <w:rPr>
          <w:color w:val="389EBA" w:themeColor="accent2" w:themeShade="80"/>
          <w:lang w:eastAsia="fr-CA"/>
        </w:rPr>
      </w:pPr>
    </w:p>
    <w:p w14:paraId="6E683F5D" w14:textId="77777777" w:rsidR="00B95568" w:rsidRPr="008D4E44" w:rsidRDefault="00B95568" w:rsidP="00B95568">
      <w:pPr>
        <w:pStyle w:val="BodyText"/>
        <w:rPr>
          <w:color w:val="389EBA" w:themeColor="accent2" w:themeShade="80"/>
          <w:lang w:eastAsia="fr-CA"/>
        </w:rPr>
      </w:pPr>
      <w:r w:rsidRPr="008D4E44">
        <w:rPr>
          <w:b/>
          <w:bCs/>
          <w:color w:val="389EBA" w:themeColor="accent2" w:themeShade="80"/>
          <w:lang w:eastAsia="fr-CA"/>
        </w:rPr>
        <w:t>Guidance</w:t>
      </w:r>
      <w:r w:rsidRPr="008D4E44">
        <w:rPr>
          <w:color w:val="389EBA" w:themeColor="accent2" w:themeShade="80"/>
          <w:lang w:eastAsia="fr-CA"/>
        </w:rPr>
        <w:t>: Focus on communication and collaboration.</w:t>
      </w:r>
    </w:p>
    <w:p w14:paraId="3053C86D" w14:textId="77777777" w:rsidR="00B95568" w:rsidRPr="008D4E44" w:rsidRDefault="00B95568" w:rsidP="00B95568">
      <w:pPr>
        <w:pStyle w:val="BodyText"/>
        <w:rPr>
          <w:color w:val="389EBA" w:themeColor="accent2" w:themeShade="80"/>
          <w:lang w:eastAsia="fr-CA"/>
        </w:rPr>
      </w:pPr>
      <w:r w:rsidRPr="008D4E44">
        <w:rPr>
          <w:b/>
          <w:bCs/>
          <w:color w:val="389EBA" w:themeColor="accent2" w:themeShade="80"/>
          <w:lang w:eastAsia="fr-CA"/>
        </w:rPr>
        <w:t>Response Example</w:t>
      </w:r>
      <w:r w:rsidRPr="008D4E44">
        <w:rPr>
          <w:color w:val="389EBA" w:themeColor="accent2" w:themeShade="80"/>
          <w:lang w:eastAsia="fr-CA"/>
        </w:rPr>
        <w:t>:</w:t>
      </w:r>
    </w:p>
    <w:p w14:paraId="193CB7F8" w14:textId="77777777" w:rsidR="00B95568" w:rsidRPr="008D4E44" w:rsidRDefault="00B95568">
      <w:pPr>
        <w:pStyle w:val="BodyText"/>
        <w:numPr>
          <w:ilvl w:val="0"/>
          <w:numId w:val="25"/>
        </w:numPr>
        <w:rPr>
          <w:color w:val="389EBA" w:themeColor="accent2" w:themeShade="80"/>
          <w:lang w:eastAsia="fr-CA"/>
        </w:rPr>
      </w:pPr>
      <w:r w:rsidRPr="008D4E44">
        <w:rPr>
          <w:b/>
          <w:bCs/>
          <w:color w:val="389EBA" w:themeColor="accent2" w:themeShade="80"/>
          <w:lang w:eastAsia="fr-CA"/>
        </w:rPr>
        <w:t>Situation</w:t>
      </w:r>
      <w:r w:rsidRPr="008D4E44">
        <w:rPr>
          <w:color w:val="389EBA" w:themeColor="accent2" w:themeShade="80"/>
          <w:lang w:eastAsia="fr-CA"/>
        </w:rPr>
        <w:t>: While preparing GHG emissions baselines for Bridgestone Mining Solutions Australia, I collaborated with stakeholders in multiple locations to gather operational and financial data.</w:t>
      </w:r>
    </w:p>
    <w:p w14:paraId="496A6BAD" w14:textId="77777777" w:rsidR="00B95568" w:rsidRPr="008D4E44" w:rsidRDefault="00B95568">
      <w:pPr>
        <w:pStyle w:val="BodyText"/>
        <w:numPr>
          <w:ilvl w:val="0"/>
          <w:numId w:val="25"/>
        </w:numPr>
        <w:rPr>
          <w:color w:val="389EBA" w:themeColor="accent2" w:themeShade="80"/>
          <w:lang w:eastAsia="fr-CA"/>
        </w:rPr>
      </w:pPr>
      <w:r w:rsidRPr="008D4E44">
        <w:rPr>
          <w:b/>
          <w:bCs/>
          <w:color w:val="389EBA" w:themeColor="accent2" w:themeShade="80"/>
          <w:lang w:eastAsia="fr-CA"/>
        </w:rPr>
        <w:t>Task</w:t>
      </w:r>
      <w:r w:rsidRPr="008D4E44">
        <w:rPr>
          <w:color w:val="389EBA" w:themeColor="accent2" w:themeShade="80"/>
          <w:lang w:eastAsia="fr-CA"/>
        </w:rPr>
        <w:t>: My role was to coordinate input, ensure consistent data quality, and deliver a comprehensive baseline report.</w:t>
      </w:r>
    </w:p>
    <w:p w14:paraId="12B1A9BC" w14:textId="77777777" w:rsidR="00B95568" w:rsidRPr="008D4E44" w:rsidRDefault="00B95568">
      <w:pPr>
        <w:pStyle w:val="BodyText"/>
        <w:numPr>
          <w:ilvl w:val="0"/>
          <w:numId w:val="25"/>
        </w:numPr>
        <w:rPr>
          <w:color w:val="389EBA" w:themeColor="accent2" w:themeShade="80"/>
          <w:lang w:eastAsia="fr-CA"/>
        </w:rPr>
      </w:pPr>
      <w:r w:rsidRPr="008D4E44">
        <w:rPr>
          <w:b/>
          <w:bCs/>
          <w:color w:val="389EBA" w:themeColor="accent2" w:themeShade="80"/>
          <w:lang w:eastAsia="fr-CA"/>
        </w:rPr>
        <w:t>Action</w:t>
      </w:r>
      <w:r w:rsidRPr="008D4E44">
        <w:rPr>
          <w:color w:val="389EBA" w:themeColor="accent2" w:themeShade="80"/>
          <w:lang w:eastAsia="fr-CA"/>
        </w:rPr>
        <w:t>: I scheduled regular virtual check-ins, used shared digital tools for transparency, and created clear documentation to keep all stakeholders aligned.</w:t>
      </w:r>
    </w:p>
    <w:p w14:paraId="44C95BA0" w14:textId="77777777" w:rsidR="00B95568" w:rsidRPr="00602309" w:rsidRDefault="00B95568">
      <w:pPr>
        <w:pStyle w:val="BodyText"/>
        <w:numPr>
          <w:ilvl w:val="0"/>
          <w:numId w:val="25"/>
        </w:numPr>
        <w:rPr>
          <w:lang w:eastAsia="fr-CA"/>
        </w:rPr>
      </w:pPr>
      <w:r w:rsidRPr="008D4E44">
        <w:rPr>
          <w:b/>
          <w:bCs/>
          <w:color w:val="389EBA" w:themeColor="accent2" w:themeShade="80"/>
          <w:lang w:eastAsia="fr-CA"/>
        </w:rPr>
        <w:t>Result</w:t>
      </w:r>
      <w:r w:rsidRPr="008D4E44">
        <w:rPr>
          <w:color w:val="389EBA" w:themeColor="accent2" w:themeShade="80"/>
          <w:lang w:eastAsia="fr-CA"/>
        </w:rPr>
        <w:t>: The project was delivered on time, providing Bridgestone with actionable insights for their emissions reduction strategy</w:t>
      </w:r>
      <w:r w:rsidRPr="00602309">
        <w:rPr>
          <w:lang w:eastAsia="fr-CA"/>
        </w:rPr>
        <w:t>.</w:t>
      </w:r>
    </w:p>
    <w:p w14:paraId="640E74B5" w14:textId="77777777" w:rsidR="00B95568" w:rsidRPr="00602309" w:rsidRDefault="00B95568" w:rsidP="0022581E">
      <w:pPr>
        <w:pStyle w:val="BodyText"/>
        <w:rPr>
          <w:lang w:eastAsia="fr-CA"/>
        </w:rPr>
      </w:pPr>
    </w:p>
    <w:p w14:paraId="4E953AEA" w14:textId="77777777" w:rsidR="003A329F" w:rsidRDefault="003A329F" w:rsidP="002844B6">
      <w:pPr>
        <w:pStyle w:val="Heading2"/>
      </w:pPr>
      <w:bookmarkStart w:id="35" w:name="_Toc186462538"/>
      <w:r w:rsidRPr="003A329F">
        <w:t>How do you communicate complex sustainability concepts to clients or stakeholders who may not have technical expertise?</w:t>
      </w:r>
      <w:bookmarkEnd w:id="35"/>
    </w:p>
    <w:p w14:paraId="1238EEA2" w14:textId="77777777" w:rsidR="0054000C" w:rsidRPr="0054000C" w:rsidRDefault="0054000C" w:rsidP="0054000C">
      <w:pPr>
        <w:pStyle w:val="BodyText"/>
        <w:rPr>
          <w:lang w:eastAsia="fr-CA"/>
        </w:rPr>
      </w:pPr>
      <w:r w:rsidRPr="0054000C">
        <w:rPr>
          <w:b/>
          <w:bCs/>
          <w:lang w:eastAsia="fr-CA"/>
        </w:rPr>
        <w:t>Situation</w:t>
      </w:r>
      <w:r w:rsidRPr="0054000C">
        <w:rPr>
          <w:lang w:eastAsia="fr-CA"/>
        </w:rPr>
        <w:t>: I was tasked with teaching Bridgestone Mining Solutions Australia (BMSA) about GHG accounting, including what Scope 1, 2, and 3 emissions were and how to set GHG boundaries.</w:t>
      </w:r>
    </w:p>
    <w:p w14:paraId="2D278888" w14:textId="77777777" w:rsidR="0054000C" w:rsidRPr="0054000C" w:rsidRDefault="0054000C" w:rsidP="0054000C">
      <w:pPr>
        <w:pStyle w:val="BodyText"/>
        <w:rPr>
          <w:lang w:eastAsia="fr-CA"/>
        </w:rPr>
      </w:pPr>
      <w:r w:rsidRPr="0054000C">
        <w:rPr>
          <w:b/>
          <w:bCs/>
          <w:lang w:eastAsia="fr-CA"/>
        </w:rPr>
        <w:t>Task</w:t>
      </w:r>
      <w:r w:rsidRPr="0054000C">
        <w:rPr>
          <w:lang w:eastAsia="fr-CA"/>
        </w:rPr>
        <w:t>: The task was to communicate the complex concepts of GHG accounting to BMSA's stakeholders, who had varying levels of technical knowledge, and ensure they understood the importance and methodology of GHG accounting.</w:t>
      </w:r>
    </w:p>
    <w:p w14:paraId="60AD8E6A" w14:textId="77777777" w:rsidR="0054000C" w:rsidRPr="0054000C" w:rsidRDefault="0054000C" w:rsidP="0054000C">
      <w:pPr>
        <w:pStyle w:val="BodyText"/>
        <w:rPr>
          <w:lang w:eastAsia="fr-CA"/>
        </w:rPr>
      </w:pPr>
      <w:r w:rsidRPr="0054000C">
        <w:rPr>
          <w:b/>
          <w:bCs/>
          <w:lang w:eastAsia="fr-CA"/>
        </w:rPr>
        <w:t>Action</w:t>
      </w:r>
      <w:r w:rsidRPr="0054000C">
        <w:rPr>
          <w:lang w:eastAsia="fr-CA"/>
        </w:rPr>
        <w:t>:</w:t>
      </w:r>
    </w:p>
    <w:p w14:paraId="7D3D5D82" w14:textId="77777777" w:rsidR="0054000C" w:rsidRPr="0054000C" w:rsidRDefault="0054000C">
      <w:pPr>
        <w:pStyle w:val="BodyText"/>
        <w:numPr>
          <w:ilvl w:val="0"/>
          <w:numId w:val="165"/>
        </w:numPr>
        <w:rPr>
          <w:lang w:eastAsia="fr-CA"/>
        </w:rPr>
      </w:pPr>
      <w:r w:rsidRPr="0054000C">
        <w:rPr>
          <w:b/>
          <w:bCs/>
          <w:lang w:eastAsia="fr-CA"/>
        </w:rPr>
        <w:lastRenderedPageBreak/>
        <w:t>Simplifying Complex Concepts</w:t>
      </w:r>
      <w:r w:rsidRPr="0054000C">
        <w:rPr>
          <w:lang w:eastAsia="fr-CA"/>
        </w:rPr>
        <w:t>:</w:t>
      </w:r>
    </w:p>
    <w:p w14:paraId="36393EBC" w14:textId="77777777" w:rsidR="0054000C" w:rsidRPr="0054000C" w:rsidRDefault="0054000C">
      <w:pPr>
        <w:pStyle w:val="BodyText"/>
        <w:numPr>
          <w:ilvl w:val="1"/>
          <w:numId w:val="166"/>
        </w:numPr>
        <w:rPr>
          <w:lang w:eastAsia="fr-CA"/>
        </w:rPr>
      </w:pPr>
      <w:r w:rsidRPr="0054000C">
        <w:rPr>
          <w:lang w:eastAsia="fr-CA"/>
        </w:rPr>
        <w:t>I broke down the complex concepts of GHG accounting into simple, relatable terms. For example, I explained Scope 1 emissions as direct emissions from owned or controlled sources, Scope 2 emissions as indirect emissions from the generation of purchased electricity, and Scope 3 emissions as all other indirect emissions that occur in the value chain.</w:t>
      </w:r>
    </w:p>
    <w:p w14:paraId="4D288B89" w14:textId="77777777" w:rsidR="0054000C" w:rsidRPr="0054000C" w:rsidRDefault="0054000C">
      <w:pPr>
        <w:pStyle w:val="BodyText"/>
        <w:numPr>
          <w:ilvl w:val="1"/>
          <w:numId w:val="167"/>
        </w:numPr>
        <w:rPr>
          <w:lang w:eastAsia="fr-CA"/>
        </w:rPr>
      </w:pPr>
      <w:r w:rsidRPr="0054000C">
        <w:rPr>
          <w:lang w:eastAsia="fr-CA"/>
        </w:rPr>
        <w:t>I used visual aids, such as diagrams and flowcharts, to illustrate the different scopes and how they fit into the overall GHG accounting framework.</w:t>
      </w:r>
    </w:p>
    <w:p w14:paraId="277DED6C" w14:textId="77777777" w:rsidR="0054000C" w:rsidRPr="0054000C" w:rsidRDefault="0054000C">
      <w:pPr>
        <w:pStyle w:val="BodyText"/>
        <w:numPr>
          <w:ilvl w:val="0"/>
          <w:numId w:val="165"/>
        </w:numPr>
        <w:rPr>
          <w:lang w:eastAsia="fr-CA"/>
        </w:rPr>
      </w:pPr>
      <w:r w:rsidRPr="0054000C">
        <w:rPr>
          <w:b/>
          <w:bCs/>
          <w:lang w:eastAsia="fr-CA"/>
        </w:rPr>
        <w:t>Tailoring Communication</w:t>
      </w:r>
      <w:r w:rsidRPr="0054000C">
        <w:rPr>
          <w:lang w:eastAsia="fr-CA"/>
        </w:rPr>
        <w:t>:</w:t>
      </w:r>
    </w:p>
    <w:p w14:paraId="250A1C3B" w14:textId="77777777" w:rsidR="0054000C" w:rsidRPr="0054000C" w:rsidRDefault="0054000C">
      <w:pPr>
        <w:pStyle w:val="BodyText"/>
        <w:numPr>
          <w:ilvl w:val="1"/>
          <w:numId w:val="168"/>
        </w:numPr>
        <w:rPr>
          <w:lang w:eastAsia="fr-CA"/>
        </w:rPr>
      </w:pPr>
      <w:r w:rsidRPr="0054000C">
        <w:rPr>
          <w:lang w:eastAsia="fr-CA"/>
        </w:rPr>
        <w:t>I tailored my communication to the audience's level of understanding. For stakeholders with limited technical knowledge, I focused on the practical aspects of GHG accounting and the benefits of understanding their emissions profile. For more technically inclined stakeholders, I provided detailed explanations of the methodologies and calculations involved.</w:t>
      </w:r>
    </w:p>
    <w:p w14:paraId="0FE9CEAA" w14:textId="77777777" w:rsidR="0054000C" w:rsidRPr="0054000C" w:rsidRDefault="0054000C">
      <w:pPr>
        <w:pStyle w:val="BodyText"/>
        <w:numPr>
          <w:ilvl w:val="1"/>
          <w:numId w:val="169"/>
        </w:numPr>
        <w:rPr>
          <w:lang w:eastAsia="fr-CA"/>
        </w:rPr>
      </w:pPr>
      <w:r w:rsidRPr="0054000C">
        <w:rPr>
          <w:lang w:eastAsia="fr-CA"/>
        </w:rPr>
        <w:t>I provided clear and concise summaries of technical reports, highlighting the key findings and recommendations without overwhelming the stakeholders with technical details.</w:t>
      </w:r>
    </w:p>
    <w:p w14:paraId="17AA1153" w14:textId="77777777" w:rsidR="0054000C" w:rsidRPr="0054000C" w:rsidRDefault="0054000C">
      <w:pPr>
        <w:pStyle w:val="BodyText"/>
        <w:numPr>
          <w:ilvl w:val="0"/>
          <w:numId w:val="165"/>
        </w:numPr>
        <w:rPr>
          <w:lang w:eastAsia="fr-CA"/>
        </w:rPr>
      </w:pPr>
      <w:r w:rsidRPr="0054000C">
        <w:rPr>
          <w:b/>
          <w:bCs/>
          <w:lang w:eastAsia="fr-CA"/>
        </w:rPr>
        <w:t>Engaging Stakeholders</w:t>
      </w:r>
      <w:r w:rsidRPr="0054000C">
        <w:rPr>
          <w:lang w:eastAsia="fr-CA"/>
        </w:rPr>
        <w:t>:</w:t>
      </w:r>
    </w:p>
    <w:p w14:paraId="72674E27" w14:textId="77777777" w:rsidR="0054000C" w:rsidRPr="0054000C" w:rsidRDefault="0054000C">
      <w:pPr>
        <w:pStyle w:val="BodyText"/>
        <w:numPr>
          <w:ilvl w:val="1"/>
          <w:numId w:val="170"/>
        </w:numPr>
        <w:rPr>
          <w:lang w:eastAsia="fr-CA"/>
        </w:rPr>
      </w:pPr>
      <w:r w:rsidRPr="0054000C">
        <w:rPr>
          <w:lang w:eastAsia="fr-CA"/>
        </w:rPr>
        <w:t>I conducted interactive workshops and presentations to engage stakeholders and encourage their participation. This included Q&amp;A sessions where stakeholders could ask questions and seek clarification on any aspects they did not understand.</w:t>
      </w:r>
    </w:p>
    <w:p w14:paraId="002E266F" w14:textId="77777777" w:rsidR="0054000C" w:rsidRPr="0054000C" w:rsidRDefault="0054000C">
      <w:pPr>
        <w:pStyle w:val="BodyText"/>
        <w:numPr>
          <w:ilvl w:val="1"/>
          <w:numId w:val="171"/>
        </w:numPr>
        <w:rPr>
          <w:lang w:eastAsia="fr-CA"/>
        </w:rPr>
      </w:pPr>
      <w:r w:rsidRPr="0054000C">
        <w:rPr>
          <w:lang w:eastAsia="fr-CA"/>
        </w:rPr>
        <w:t>I used real-life examples and case studies to demonstrate the success of similar GHG accounting initiatives, making the concepts more relatable and tangible.</w:t>
      </w:r>
    </w:p>
    <w:p w14:paraId="058511F9" w14:textId="77777777" w:rsidR="0054000C" w:rsidRPr="0054000C" w:rsidRDefault="0054000C" w:rsidP="0054000C">
      <w:pPr>
        <w:pStyle w:val="BodyText"/>
        <w:rPr>
          <w:lang w:eastAsia="fr-CA"/>
        </w:rPr>
      </w:pPr>
      <w:r w:rsidRPr="0054000C">
        <w:rPr>
          <w:b/>
          <w:bCs/>
          <w:lang w:eastAsia="fr-CA"/>
        </w:rPr>
        <w:t>Result</w:t>
      </w:r>
      <w:r w:rsidRPr="0054000C">
        <w:rPr>
          <w:lang w:eastAsia="fr-CA"/>
        </w:rPr>
        <w:t xml:space="preserve">: The tailored communication approach helped BMSA's stakeholders understand the importance and methodology of GHG accounting. As a result, they </w:t>
      </w:r>
      <w:r w:rsidRPr="0054000C">
        <w:rPr>
          <w:lang w:eastAsia="fr-CA"/>
        </w:rPr>
        <w:t>were more engaged and supportive of the GHG accounting initiatives, leading to successful implementation and improved sustainability reporting.</w:t>
      </w:r>
    </w:p>
    <w:p w14:paraId="74045214" w14:textId="4E6E0541" w:rsidR="0022581E" w:rsidRPr="0054000C" w:rsidRDefault="0022581E" w:rsidP="0022581E">
      <w:pPr>
        <w:pStyle w:val="BodyText"/>
        <w:rPr>
          <w:color w:val="389EBA" w:themeColor="accent2" w:themeShade="80"/>
          <w:lang w:eastAsia="fr-CA"/>
        </w:rPr>
      </w:pPr>
      <w:r w:rsidRPr="0054000C">
        <w:rPr>
          <w:color w:val="389EBA" w:themeColor="accent2" w:themeShade="80"/>
          <w:lang w:eastAsia="fr-CA"/>
        </w:rPr>
        <w:t>I simplify technical jargon and use visuals like charts, graphs, and infographics. For example, I created an interactive Power BI dashboard to explain emissions trends and reduction opportunities to a retail client.</w:t>
      </w:r>
    </w:p>
    <w:p w14:paraId="31FCB765" w14:textId="777F6AF9" w:rsidR="00721B21" w:rsidRPr="0054000C" w:rsidRDefault="00721B21" w:rsidP="0022581E">
      <w:pPr>
        <w:pStyle w:val="BodyText"/>
        <w:rPr>
          <w:color w:val="389EBA" w:themeColor="accent2" w:themeShade="80"/>
          <w:lang w:eastAsia="fr-CA"/>
        </w:rPr>
      </w:pPr>
      <w:r w:rsidRPr="0054000C">
        <w:rPr>
          <w:b/>
          <w:bCs/>
          <w:color w:val="389EBA" w:themeColor="accent2" w:themeShade="80"/>
          <w:lang w:eastAsia="fr-CA"/>
        </w:rPr>
        <w:t>Situation</w:t>
      </w:r>
      <w:r w:rsidRPr="0054000C">
        <w:rPr>
          <w:color w:val="389EBA" w:themeColor="accent2" w:themeShade="80"/>
          <w:lang w:eastAsia="fr-CA"/>
        </w:rPr>
        <w:t>: A client’s executive team required clarity on Scope 3 emissions but lacked technical knowledge.</w:t>
      </w:r>
      <w:r w:rsidRPr="0054000C">
        <w:rPr>
          <w:color w:val="389EBA" w:themeColor="accent2" w:themeShade="80"/>
          <w:lang w:eastAsia="fr-CA"/>
        </w:rPr>
        <w:br/>
      </w:r>
      <w:r w:rsidRPr="0054000C">
        <w:rPr>
          <w:b/>
          <w:bCs/>
          <w:color w:val="389EBA" w:themeColor="accent2" w:themeShade="80"/>
          <w:lang w:eastAsia="fr-CA"/>
        </w:rPr>
        <w:t>Task</w:t>
      </w:r>
      <w:r w:rsidRPr="0054000C">
        <w:rPr>
          <w:color w:val="389EBA" w:themeColor="accent2" w:themeShade="80"/>
          <w:lang w:eastAsia="fr-CA"/>
        </w:rPr>
        <w:t>: My task was to explain the importance of Scope 3 emissions and their relevance to business strategy.</w:t>
      </w:r>
      <w:r w:rsidRPr="0054000C">
        <w:rPr>
          <w:color w:val="389EBA" w:themeColor="accent2" w:themeShade="80"/>
          <w:lang w:eastAsia="fr-CA"/>
        </w:rPr>
        <w:br/>
      </w:r>
      <w:r w:rsidRPr="0054000C">
        <w:rPr>
          <w:b/>
          <w:bCs/>
          <w:color w:val="389EBA" w:themeColor="accent2" w:themeShade="80"/>
          <w:lang w:eastAsia="fr-CA"/>
        </w:rPr>
        <w:t>Action</w:t>
      </w:r>
      <w:r w:rsidRPr="0054000C">
        <w:rPr>
          <w:color w:val="389EBA" w:themeColor="accent2" w:themeShade="80"/>
          <w:lang w:eastAsia="fr-CA"/>
        </w:rPr>
        <w:t>: I used clear analogies, visual aids, and focused on the business implications rather than technical jargon.</w:t>
      </w:r>
      <w:r w:rsidRPr="0054000C">
        <w:rPr>
          <w:color w:val="389EBA" w:themeColor="accent2" w:themeShade="80"/>
          <w:lang w:eastAsia="fr-CA"/>
        </w:rPr>
        <w:br/>
      </w:r>
      <w:r w:rsidRPr="0054000C">
        <w:rPr>
          <w:b/>
          <w:bCs/>
          <w:color w:val="389EBA" w:themeColor="accent2" w:themeShade="80"/>
          <w:lang w:eastAsia="fr-CA"/>
        </w:rPr>
        <w:t>Result</w:t>
      </w:r>
      <w:r w:rsidRPr="0054000C">
        <w:rPr>
          <w:color w:val="389EBA" w:themeColor="accent2" w:themeShade="80"/>
          <w:lang w:eastAsia="fr-CA"/>
        </w:rPr>
        <w:t>: The team gained a strong understanding, leading to a decision to include Scope 3 in their sustainability targets.</w:t>
      </w:r>
    </w:p>
    <w:p w14:paraId="4E020A55" w14:textId="77777777" w:rsidR="003A329F" w:rsidRDefault="003A329F" w:rsidP="002844B6">
      <w:pPr>
        <w:pStyle w:val="Heading2"/>
      </w:pPr>
      <w:bookmarkStart w:id="36" w:name="_Toc186462539"/>
      <w:r w:rsidRPr="003A329F">
        <w:t>Have you ever encountered a difficult client or stakeholder in a sustainability project? How did you handle it?</w:t>
      </w:r>
      <w:bookmarkEnd w:id="36"/>
    </w:p>
    <w:p w14:paraId="0CF6A6C8" w14:textId="77777777" w:rsidR="0054000C" w:rsidRPr="0054000C" w:rsidRDefault="0054000C" w:rsidP="0054000C">
      <w:pPr>
        <w:pStyle w:val="BodyText"/>
        <w:rPr>
          <w:lang w:eastAsia="fr-CA"/>
        </w:rPr>
      </w:pPr>
      <w:r w:rsidRPr="0054000C">
        <w:rPr>
          <w:b/>
          <w:bCs/>
          <w:lang w:eastAsia="fr-CA"/>
        </w:rPr>
        <w:t>Situation</w:t>
      </w:r>
      <w:r w:rsidRPr="0054000C">
        <w:rPr>
          <w:lang w:eastAsia="fr-CA"/>
        </w:rPr>
        <w:t>: During a Life Cycle Assessment (LCA) project, I encountered a difficult client who was one of our biggest clients. They wanted to push beyond our standard LCA practice by demanding bespoke output requirements that were not scoped. They leveraged their importance as a major client to insist on these additional requirements.</w:t>
      </w:r>
    </w:p>
    <w:p w14:paraId="6D68EF6A" w14:textId="77777777" w:rsidR="0054000C" w:rsidRPr="0054000C" w:rsidRDefault="0054000C" w:rsidP="0054000C">
      <w:pPr>
        <w:pStyle w:val="BodyText"/>
        <w:rPr>
          <w:lang w:eastAsia="fr-CA"/>
        </w:rPr>
      </w:pPr>
      <w:r w:rsidRPr="0054000C">
        <w:rPr>
          <w:b/>
          <w:bCs/>
          <w:lang w:eastAsia="fr-CA"/>
        </w:rPr>
        <w:t>Task</w:t>
      </w:r>
      <w:r w:rsidRPr="0054000C">
        <w:rPr>
          <w:lang w:eastAsia="fr-CA"/>
        </w:rPr>
        <w:t xml:space="preserve">: The task was to address the client's demanding requirements while ensuring that the project remained within scope and </w:t>
      </w:r>
      <w:proofErr w:type="gramStart"/>
      <w:r w:rsidRPr="0054000C">
        <w:rPr>
          <w:lang w:eastAsia="fr-CA"/>
        </w:rPr>
        <w:t>budget, and</w:t>
      </w:r>
      <w:proofErr w:type="gramEnd"/>
      <w:r w:rsidRPr="0054000C">
        <w:rPr>
          <w:lang w:eastAsia="fr-CA"/>
        </w:rPr>
        <w:t xml:space="preserve"> maintaining a positive relationship with the client.</w:t>
      </w:r>
    </w:p>
    <w:p w14:paraId="6DB5AE84" w14:textId="77777777" w:rsidR="0054000C" w:rsidRPr="0054000C" w:rsidRDefault="0054000C" w:rsidP="0054000C">
      <w:pPr>
        <w:pStyle w:val="BodyText"/>
        <w:rPr>
          <w:lang w:eastAsia="fr-CA"/>
        </w:rPr>
      </w:pPr>
      <w:r w:rsidRPr="0054000C">
        <w:rPr>
          <w:b/>
          <w:bCs/>
          <w:lang w:eastAsia="fr-CA"/>
        </w:rPr>
        <w:t>Action</w:t>
      </w:r>
      <w:r w:rsidRPr="0054000C">
        <w:rPr>
          <w:lang w:eastAsia="fr-CA"/>
        </w:rPr>
        <w:t>:</w:t>
      </w:r>
    </w:p>
    <w:p w14:paraId="6DF4E547" w14:textId="77777777" w:rsidR="0054000C" w:rsidRPr="0054000C" w:rsidRDefault="0054000C">
      <w:pPr>
        <w:pStyle w:val="BodyText"/>
        <w:numPr>
          <w:ilvl w:val="0"/>
          <w:numId w:val="158"/>
        </w:numPr>
        <w:rPr>
          <w:lang w:eastAsia="fr-CA"/>
        </w:rPr>
      </w:pPr>
      <w:r w:rsidRPr="0054000C">
        <w:rPr>
          <w:b/>
          <w:bCs/>
          <w:lang w:eastAsia="fr-CA"/>
        </w:rPr>
        <w:t>Active Listening and Understanding</w:t>
      </w:r>
      <w:r w:rsidRPr="0054000C">
        <w:rPr>
          <w:lang w:eastAsia="fr-CA"/>
        </w:rPr>
        <w:t>:</w:t>
      </w:r>
    </w:p>
    <w:p w14:paraId="670CC136" w14:textId="77777777" w:rsidR="0054000C" w:rsidRPr="0054000C" w:rsidRDefault="0054000C">
      <w:pPr>
        <w:pStyle w:val="BodyText"/>
        <w:numPr>
          <w:ilvl w:val="1"/>
          <w:numId w:val="159"/>
        </w:numPr>
        <w:rPr>
          <w:lang w:eastAsia="fr-CA"/>
        </w:rPr>
      </w:pPr>
      <w:r w:rsidRPr="0054000C">
        <w:rPr>
          <w:lang w:eastAsia="fr-CA"/>
        </w:rPr>
        <w:t xml:space="preserve">I actively listened to the client's concerns and requirements, acknowledging their importance and the value they brought to our firm. I demonstrated empathy by understanding their need </w:t>
      </w:r>
      <w:r w:rsidRPr="0054000C">
        <w:rPr>
          <w:lang w:eastAsia="fr-CA"/>
        </w:rPr>
        <w:lastRenderedPageBreak/>
        <w:t>for bespoke outputs and the impact it would have on their decision-making processes.</w:t>
      </w:r>
    </w:p>
    <w:p w14:paraId="6F5D2E86" w14:textId="77777777" w:rsidR="0054000C" w:rsidRPr="0054000C" w:rsidRDefault="0054000C">
      <w:pPr>
        <w:pStyle w:val="BodyText"/>
        <w:numPr>
          <w:ilvl w:val="1"/>
          <w:numId w:val="160"/>
        </w:numPr>
        <w:rPr>
          <w:lang w:eastAsia="fr-CA"/>
        </w:rPr>
      </w:pPr>
      <w:r w:rsidRPr="0054000C">
        <w:rPr>
          <w:lang w:eastAsia="fr-CA"/>
        </w:rPr>
        <w:t>I assured the client that their requirements were valid and that I was committed to finding a solution that met their needs.</w:t>
      </w:r>
    </w:p>
    <w:p w14:paraId="64CEB8D3" w14:textId="77777777" w:rsidR="0054000C" w:rsidRPr="0054000C" w:rsidRDefault="0054000C">
      <w:pPr>
        <w:pStyle w:val="BodyText"/>
        <w:numPr>
          <w:ilvl w:val="0"/>
          <w:numId w:val="158"/>
        </w:numPr>
        <w:rPr>
          <w:lang w:eastAsia="fr-CA"/>
        </w:rPr>
      </w:pPr>
      <w:r w:rsidRPr="0054000C">
        <w:rPr>
          <w:b/>
          <w:bCs/>
          <w:lang w:eastAsia="fr-CA"/>
        </w:rPr>
        <w:t>Transparent Communication</w:t>
      </w:r>
      <w:r w:rsidRPr="0054000C">
        <w:rPr>
          <w:lang w:eastAsia="fr-CA"/>
        </w:rPr>
        <w:t>:</w:t>
      </w:r>
    </w:p>
    <w:p w14:paraId="69955117" w14:textId="77777777" w:rsidR="0054000C" w:rsidRPr="0054000C" w:rsidRDefault="0054000C">
      <w:pPr>
        <w:pStyle w:val="BodyText"/>
        <w:numPr>
          <w:ilvl w:val="1"/>
          <w:numId w:val="161"/>
        </w:numPr>
        <w:rPr>
          <w:lang w:eastAsia="fr-CA"/>
        </w:rPr>
      </w:pPr>
      <w:r w:rsidRPr="0054000C">
        <w:rPr>
          <w:lang w:eastAsia="fr-CA"/>
        </w:rPr>
        <w:t>I provided transparent communication about the project's scope, budget, and timeline. I explained the limitations of the current scope and the potential impact of the additional requirements on the project's budget and timeline.</w:t>
      </w:r>
    </w:p>
    <w:p w14:paraId="2054C26A" w14:textId="77777777" w:rsidR="0054000C" w:rsidRPr="0054000C" w:rsidRDefault="0054000C">
      <w:pPr>
        <w:pStyle w:val="BodyText"/>
        <w:numPr>
          <w:ilvl w:val="1"/>
          <w:numId w:val="162"/>
        </w:numPr>
        <w:rPr>
          <w:lang w:eastAsia="fr-CA"/>
        </w:rPr>
      </w:pPr>
      <w:r w:rsidRPr="0054000C">
        <w:rPr>
          <w:lang w:eastAsia="fr-CA"/>
        </w:rPr>
        <w:t>I proposed a phased approach where we could address the most critical bespoke requirements within the current scope and budget, and plan for additional phases to cover the remaining requirements.</w:t>
      </w:r>
    </w:p>
    <w:p w14:paraId="6EB314ED" w14:textId="77777777" w:rsidR="0054000C" w:rsidRPr="0054000C" w:rsidRDefault="0054000C">
      <w:pPr>
        <w:pStyle w:val="BodyText"/>
        <w:numPr>
          <w:ilvl w:val="0"/>
          <w:numId w:val="158"/>
        </w:numPr>
        <w:rPr>
          <w:lang w:eastAsia="fr-CA"/>
        </w:rPr>
      </w:pPr>
      <w:r w:rsidRPr="0054000C">
        <w:rPr>
          <w:b/>
          <w:bCs/>
          <w:lang w:eastAsia="fr-CA"/>
        </w:rPr>
        <w:t>Collaborative Problem-Solving</w:t>
      </w:r>
      <w:r w:rsidRPr="0054000C">
        <w:rPr>
          <w:lang w:eastAsia="fr-CA"/>
        </w:rPr>
        <w:t>:</w:t>
      </w:r>
    </w:p>
    <w:p w14:paraId="6736BFAE" w14:textId="77777777" w:rsidR="0054000C" w:rsidRPr="0054000C" w:rsidRDefault="0054000C">
      <w:pPr>
        <w:pStyle w:val="BodyText"/>
        <w:numPr>
          <w:ilvl w:val="1"/>
          <w:numId w:val="163"/>
        </w:numPr>
        <w:rPr>
          <w:lang w:eastAsia="fr-CA"/>
        </w:rPr>
      </w:pPr>
      <w:r w:rsidRPr="0054000C">
        <w:rPr>
          <w:lang w:eastAsia="fr-CA"/>
        </w:rPr>
        <w:t>I involved the client in the problem-solving process by seeking their input and feedback on the proposed phased approach. This collaborative approach helped build trust and demonstrated my commitment to addressing their concerns.</w:t>
      </w:r>
    </w:p>
    <w:p w14:paraId="3A647285" w14:textId="77777777" w:rsidR="0054000C" w:rsidRPr="0054000C" w:rsidRDefault="0054000C">
      <w:pPr>
        <w:pStyle w:val="BodyText"/>
        <w:numPr>
          <w:ilvl w:val="1"/>
          <w:numId w:val="164"/>
        </w:numPr>
        <w:rPr>
          <w:lang w:eastAsia="fr-CA"/>
        </w:rPr>
      </w:pPr>
      <w:r w:rsidRPr="0054000C">
        <w:rPr>
          <w:lang w:eastAsia="fr-CA"/>
        </w:rPr>
        <w:t>I identified a staff member with an interest in LCA projects and upskilled them to assist with the additional requirements. This allowed us to manage the increased workload without compromising the project's quality and timeline.</w:t>
      </w:r>
    </w:p>
    <w:p w14:paraId="3A8A18E8" w14:textId="77777777" w:rsidR="0054000C" w:rsidRPr="0054000C" w:rsidRDefault="0054000C" w:rsidP="0054000C">
      <w:pPr>
        <w:pStyle w:val="BodyText"/>
        <w:rPr>
          <w:lang w:eastAsia="fr-CA"/>
        </w:rPr>
      </w:pPr>
      <w:r w:rsidRPr="0054000C">
        <w:rPr>
          <w:b/>
          <w:bCs/>
          <w:lang w:eastAsia="fr-CA"/>
        </w:rPr>
        <w:t>Result</w:t>
      </w:r>
      <w:r w:rsidRPr="0054000C">
        <w:rPr>
          <w:lang w:eastAsia="fr-CA"/>
        </w:rPr>
        <w:t>: The transparent communication and collaborative problem-solving approach helped address the client's demanding requirements while keeping the project within scope and budget. The client was satisfied with the phased approach and appreciated our commitment to meeting their needs. This experience demonstrated my ability to handle difficult clients effectively and maintain positive relationships.</w:t>
      </w:r>
    </w:p>
    <w:p w14:paraId="3B5EC91F" w14:textId="77777777" w:rsidR="0054000C" w:rsidRPr="0054000C" w:rsidRDefault="0054000C" w:rsidP="0022581E">
      <w:pPr>
        <w:pStyle w:val="BodyText"/>
        <w:rPr>
          <w:color w:val="389EBA" w:themeColor="accent2" w:themeShade="80"/>
          <w:lang w:eastAsia="fr-CA"/>
        </w:rPr>
      </w:pPr>
    </w:p>
    <w:p w14:paraId="0A220B24" w14:textId="58D9ECD0" w:rsidR="0022581E" w:rsidRPr="0054000C" w:rsidRDefault="0022581E" w:rsidP="0022581E">
      <w:pPr>
        <w:pStyle w:val="BodyText"/>
        <w:rPr>
          <w:color w:val="389EBA" w:themeColor="accent2" w:themeShade="80"/>
          <w:lang w:eastAsia="fr-CA"/>
        </w:rPr>
      </w:pPr>
      <w:r w:rsidRPr="0054000C">
        <w:rPr>
          <w:color w:val="389EBA" w:themeColor="accent2" w:themeShade="80"/>
          <w:lang w:eastAsia="fr-CA"/>
        </w:rPr>
        <w:t>Yes, a client resisted adopting certain sustainability measures due to cost concerns. I addressed their concerns by presenting a cost-benefit analysis that highlighted long-term savings and risk mitigation benefits.</w:t>
      </w:r>
    </w:p>
    <w:p w14:paraId="6B355632" w14:textId="77777777" w:rsidR="00721B21" w:rsidRPr="0054000C" w:rsidRDefault="00721B21" w:rsidP="00721B21">
      <w:pPr>
        <w:pStyle w:val="BodyText"/>
        <w:rPr>
          <w:color w:val="389EBA" w:themeColor="accent2" w:themeShade="80"/>
          <w:lang w:eastAsia="fr-CA"/>
        </w:rPr>
      </w:pPr>
      <w:r w:rsidRPr="0054000C">
        <w:rPr>
          <w:b/>
          <w:bCs/>
          <w:color w:val="389EBA" w:themeColor="accent2" w:themeShade="80"/>
          <w:lang w:eastAsia="fr-CA"/>
        </w:rPr>
        <w:t>Situation</w:t>
      </w:r>
      <w:r w:rsidRPr="0054000C">
        <w:rPr>
          <w:color w:val="389EBA" w:themeColor="accent2" w:themeShade="80"/>
          <w:lang w:eastAsia="fr-CA"/>
        </w:rPr>
        <w:t>: A stakeholder was resistant to implementing recommendations due to perceived high costs.</w:t>
      </w:r>
      <w:r w:rsidRPr="0054000C">
        <w:rPr>
          <w:color w:val="389EBA" w:themeColor="accent2" w:themeShade="80"/>
          <w:lang w:eastAsia="fr-CA"/>
        </w:rPr>
        <w:br/>
      </w:r>
      <w:r w:rsidRPr="0054000C">
        <w:rPr>
          <w:b/>
          <w:bCs/>
          <w:color w:val="389EBA" w:themeColor="accent2" w:themeShade="80"/>
          <w:lang w:eastAsia="fr-CA"/>
        </w:rPr>
        <w:t>Task</w:t>
      </w:r>
      <w:r w:rsidRPr="0054000C">
        <w:rPr>
          <w:color w:val="389EBA" w:themeColor="accent2" w:themeShade="80"/>
          <w:lang w:eastAsia="fr-CA"/>
        </w:rPr>
        <w:t>: My goal was to address their concerns and secure buy-in.</w:t>
      </w:r>
      <w:r w:rsidRPr="0054000C">
        <w:rPr>
          <w:color w:val="389EBA" w:themeColor="accent2" w:themeShade="80"/>
          <w:lang w:eastAsia="fr-CA"/>
        </w:rPr>
        <w:br/>
      </w:r>
      <w:r w:rsidRPr="0054000C">
        <w:rPr>
          <w:b/>
          <w:bCs/>
          <w:color w:val="389EBA" w:themeColor="accent2" w:themeShade="80"/>
          <w:lang w:eastAsia="fr-CA"/>
        </w:rPr>
        <w:t>Action</w:t>
      </w:r>
      <w:r w:rsidRPr="0054000C">
        <w:rPr>
          <w:color w:val="389EBA" w:themeColor="accent2" w:themeShade="80"/>
          <w:lang w:eastAsia="fr-CA"/>
        </w:rPr>
        <w:t>: I prepared a cost-benefit analysis, emphasising long-term savings and regulatory risks of inaction, and presented it in a tailored workshop.</w:t>
      </w:r>
      <w:r w:rsidRPr="0054000C">
        <w:rPr>
          <w:color w:val="389EBA" w:themeColor="accent2" w:themeShade="80"/>
          <w:lang w:eastAsia="fr-CA"/>
        </w:rPr>
        <w:br/>
      </w:r>
      <w:r w:rsidRPr="0054000C">
        <w:rPr>
          <w:b/>
          <w:bCs/>
          <w:color w:val="389EBA" w:themeColor="accent2" w:themeShade="80"/>
          <w:lang w:eastAsia="fr-CA"/>
        </w:rPr>
        <w:t>Result</w:t>
      </w:r>
      <w:r w:rsidRPr="0054000C">
        <w:rPr>
          <w:color w:val="389EBA" w:themeColor="accent2" w:themeShade="80"/>
          <w:lang w:eastAsia="fr-CA"/>
        </w:rPr>
        <w:t>: The stakeholder approved the recommendations, which later resulted in significant operational savings and avoided fines.</w:t>
      </w:r>
    </w:p>
    <w:p w14:paraId="08495131" w14:textId="48CE9CD0" w:rsidR="00721B21" w:rsidRPr="00721B21" w:rsidRDefault="00721B21" w:rsidP="00721B21">
      <w:pPr>
        <w:pStyle w:val="BodyText"/>
        <w:rPr>
          <w:b/>
          <w:bCs/>
          <w:lang w:eastAsia="fr-CA"/>
        </w:rPr>
      </w:pPr>
      <w:r>
        <w:rPr>
          <w:b/>
          <w:bCs/>
          <w:lang w:eastAsia="fr-CA"/>
        </w:rPr>
        <w:t>TALK ABOUT LENDLEASE</w:t>
      </w:r>
    </w:p>
    <w:p w14:paraId="3F534B3A" w14:textId="6D47F60D" w:rsidR="003A329F" w:rsidRPr="003A329F" w:rsidRDefault="003A329F" w:rsidP="003A329F">
      <w:pPr>
        <w:pStyle w:val="BodyText"/>
        <w:rPr>
          <w:lang w:eastAsia="fr-CA"/>
        </w:rPr>
      </w:pPr>
    </w:p>
    <w:p w14:paraId="7979BC92" w14:textId="77777777" w:rsidR="003A329F" w:rsidRPr="003A329F" w:rsidRDefault="003A329F" w:rsidP="001729EB">
      <w:pPr>
        <w:pStyle w:val="Heading1"/>
      </w:pPr>
      <w:bookmarkStart w:id="37" w:name="_Toc186462540"/>
      <w:r w:rsidRPr="003A329F">
        <w:lastRenderedPageBreak/>
        <w:t>Behavioural and Situational Questions</w:t>
      </w:r>
      <w:bookmarkEnd w:id="37"/>
    </w:p>
    <w:p w14:paraId="4E441856" w14:textId="77777777" w:rsidR="003A329F" w:rsidRDefault="003A329F" w:rsidP="002844B6">
      <w:pPr>
        <w:pStyle w:val="Heading2"/>
      </w:pPr>
      <w:bookmarkStart w:id="38" w:name="_Toc186462541"/>
      <w:r w:rsidRPr="003A329F">
        <w:t>Describe a challenging situation in your professional career and how you overcame it.</w:t>
      </w:r>
      <w:bookmarkEnd w:id="38"/>
    </w:p>
    <w:p w14:paraId="7E7C1124" w14:textId="315B4797" w:rsidR="00C6117A" w:rsidRDefault="00C6117A" w:rsidP="00C6117A">
      <w:pPr>
        <w:pStyle w:val="BodyText"/>
        <w:rPr>
          <w:lang w:eastAsia="fr-CA"/>
        </w:rPr>
      </w:pPr>
      <w:r w:rsidRPr="00602309">
        <w:rPr>
          <w:lang w:eastAsia="fr-CA"/>
        </w:rPr>
        <w:t>At WSP, I faced resistance from a client in accepting Scope 3 emissions reporting. I engaged stakeholders through workshops to build understanding and showcased case studies of companies that successfully implemented similar measures.</w:t>
      </w:r>
    </w:p>
    <w:p w14:paraId="0D2F9B0E" w14:textId="77777777" w:rsidR="00721B21" w:rsidRPr="00602309" w:rsidRDefault="00721B21" w:rsidP="00721B21">
      <w:pPr>
        <w:pStyle w:val="BodyText"/>
        <w:rPr>
          <w:lang w:eastAsia="fr-CA"/>
        </w:rPr>
      </w:pPr>
      <w:r w:rsidRPr="00602309">
        <w:rPr>
          <w:b/>
          <w:bCs/>
          <w:lang w:eastAsia="fr-CA"/>
        </w:rPr>
        <w:t>Situation</w:t>
      </w:r>
      <w:r w:rsidRPr="00602309">
        <w:rPr>
          <w:lang w:eastAsia="fr-CA"/>
        </w:rPr>
        <w:t>: A major GRESB submission was at risk due to missing data from multiple asset managers.</w:t>
      </w:r>
      <w:r w:rsidRPr="00602309">
        <w:rPr>
          <w:lang w:eastAsia="fr-CA"/>
        </w:rPr>
        <w:br/>
      </w:r>
      <w:r w:rsidRPr="00602309">
        <w:rPr>
          <w:b/>
          <w:bCs/>
          <w:lang w:eastAsia="fr-CA"/>
        </w:rPr>
        <w:t>Task</w:t>
      </w:r>
      <w:r w:rsidRPr="00602309">
        <w:rPr>
          <w:lang w:eastAsia="fr-CA"/>
        </w:rPr>
        <w:t>: My role was to ensure the submission was completed on time despite delays.</w:t>
      </w:r>
      <w:r w:rsidRPr="00602309">
        <w:rPr>
          <w:lang w:eastAsia="fr-CA"/>
        </w:rPr>
        <w:br/>
      </w:r>
      <w:r w:rsidRPr="00602309">
        <w:rPr>
          <w:b/>
          <w:bCs/>
          <w:lang w:eastAsia="fr-CA"/>
        </w:rPr>
        <w:t>Action</w:t>
      </w:r>
      <w:r w:rsidRPr="00602309">
        <w:rPr>
          <w:lang w:eastAsia="fr-CA"/>
        </w:rPr>
        <w:t>: I identified critical gaps, delegated data collection tasks, and worked overtime to consolidate inputs and finalise the report.</w:t>
      </w:r>
      <w:r w:rsidRPr="00602309">
        <w:rPr>
          <w:lang w:eastAsia="fr-CA"/>
        </w:rPr>
        <w:br/>
      </w:r>
      <w:r w:rsidRPr="00602309">
        <w:rPr>
          <w:b/>
          <w:bCs/>
          <w:lang w:eastAsia="fr-CA"/>
        </w:rPr>
        <w:t>Result</w:t>
      </w:r>
      <w:r w:rsidRPr="00602309">
        <w:rPr>
          <w:lang w:eastAsia="fr-CA"/>
        </w:rPr>
        <w:t>: The submission was completed successfully, and the client’s score improved by 20%.</w:t>
      </w:r>
    </w:p>
    <w:p w14:paraId="47E787BC" w14:textId="77777777" w:rsidR="004D05C7" w:rsidRDefault="004D05C7" w:rsidP="00C6117A">
      <w:pPr>
        <w:pStyle w:val="BodyText"/>
        <w:rPr>
          <w:lang w:eastAsia="fr-CA"/>
        </w:rPr>
      </w:pPr>
    </w:p>
    <w:p w14:paraId="2EF35D1A" w14:textId="77777777" w:rsidR="004D05C7" w:rsidRPr="0050708A" w:rsidRDefault="004D05C7" w:rsidP="004D05C7">
      <w:pPr>
        <w:pStyle w:val="BodyText"/>
        <w:rPr>
          <w:lang w:eastAsia="fr-CA"/>
        </w:rPr>
      </w:pPr>
      <w:r w:rsidRPr="0050708A">
        <w:rPr>
          <w:b/>
          <w:bCs/>
          <w:lang w:eastAsia="fr-CA"/>
        </w:rPr>
        <w:t>Describe a challenging situation in your professional career and how you overcame it.</w:t>
      </w:r>
    </w:p>
    <w:p w14:paraId="494784FD" w14:textId="77777777" w:rsidR="004D05C7" w:rsidRPr="0050708A" w:rsidRDefault="004D05C7">
      <w:pPr>
        <w:pStyle w:val="BodyText"/>
        <w:numPr>
          <w:ilvl w:val="0"/>
          <w:numId w:val="38"/>
        </w:numPr>
        <w:rPr>
          <w:lang w:eastAsia="fr-CA"/>
        </w:rPr>
      </w:pPr>
      <w:r w:rsidRPr="0050708A">
        <w:rPr>
          <w:b/>
          <w:bCs/>
          <w:lang w:eastAsia="fr-CA"/>
        </w:rPr>
        <w:t>Key Focus</w:t>
      </w:r>
      <w:r w:rsidRPr="0050708A">
        <w:rPr>
          <w:lang w:eastAsia="fr-CA"/>
        </w:rPr>
        <w:t>: Highlight resilience and problem-solving skills.</w:t>
      </w:r>
    </w:p>
    <w:p w14:paraId="57C5AFE1" w14:textId="77777777" w:rsidR="004D05C7" w:rsidRPr="0050708A" w:rsidRDefault="004D05C7">
      <w:pPr>
        <w:pStyle w:val="BodyText"/>
        <w:numPr>
          <w:ilvl w:val="0"/>
          <w:numId w:val="38"/>
        </w:numPr>
        <w:rPr>
          <w:lang w:eastAsia="fr-CA"/>
        </w:rPr>
      </w:pPr>
      <w:r w:rsidRPr="0050708A">
        <w:rPr>
          <w:b/>
          <w:bCs/>
          <w:lang w:eastAsia="fr-CA"/>
        </w:rPr>
        <w:t>Response</w:t>
      </w:r>
      <w:r w:rsidRPr="0050708A">
        <w:rPr>
          <w:lang w:eastAsia="fr-CA"/>
        </w:rPr>
        <w:t xml:space="preserve">: </w:t>
      </w:r>
    </w:p>
    <w:p w14:paraId="55F94000" w14:textId="77777777" w:rsidR="004D05C7" w:rsidRPr="0050708A" w:rsidRDefault="004D05C7">
      <w:pPr>
        <w:pStyle w:val="BodyText"/>
        <w:numPr>
          <w:ilvl w:val="1"/>
          <w:numId w:val="38"/>
        </w:numPr>
        <w:rPr>
          <w:lang w:eastAsia="fr-CA"/>
        </w:rPr>
      </w:pPr>
      <w:r w:rsidRPr="0050708A">
        <w:rPr>
          <w:b/>
          <w:bCs/>
          <w:lang w:eastAsia="fr-CA"/>
        </w:rPr>
        <w:t>Situation</w:t>
      </w:r>
      <w:r w:rsidRPr="0050708A">
        <w:rPr>
          <w:lang w:eastAsia="fr-CA"/>
        </w:rPr>
        <w:t>: While conducting an LCA for a major development, a critical dataset from a supplier was incomplete and delayed the project timeline.</w:t>
      </w:r>
    </w:p>
    <w:p w14:paraId="5619241A" w14:textId="77777777" w:rsidR="004D05C7" w:rsidRPr="0050708A" w:rsidRDefault="004D05C7">
      <w:pPr>
        <w:pStyle w:val="BodyText"/>
        <w:numPr>
          <w:ilvl w:val="1"/>
          <w:numId w:val="38"/>
        </w:numPr>
        <w:rPr>
          <w:lang w:eastAsia="fr-CA"/>
        </w:rPr>
      </w:pPr>
      <w:r w:rsidRPr="0050708A">
        <w:rPr>
          <w:b/>
          <w:bCs/>
          <w:lang w:eastAsia="fr-CA"/>
        </w:rPr>
        <w:t>Task</w:t>
      </w:r>
      <w:r w:rsidRPr="0050708A">
        <w:rPr>
          <w:lang w:eastAsia="fr-CA"/>
        </w:rPr>
        <w:t>: I had to find a solution quickly without compromising the quality of the analysis.</w:t>
      </w:r>
    </w:p>
    <w:p w14:paraId="1D8AED10" w14:textId="77777777" w:rsidR="004D05C7" w:rsidRPr="0050708A" w:rsidRDefault="004D05C7">
      <w:pPr>
        <w:pStyle w:val="BodyText"/>
        <w:numPr>
          <w:ilvl w:val="1"/>
          <w:numId w:val="38"/>
        </w:numPr>
        <w:rPr>
          <w:lang w:eastAsia="fr-CA"/>
        </w:rPr>
      </w:pPr>
      <w:r w:rsidRPr="0050708A">
        <w:rPr>
          <w:b/>
          <w:bCs/>
          <w:lang w:eastAsia="fr-CA"/>
        </w:rPr>
        <w:t>Action</w:t>
      </w:r>
      <w:r w:rsidRPr="0050708A">
        <w:rPr>
          <w:lang w:eastAsia="fr-CA"/>
        </w:rPr>
        <w:t>: I collaborated with the supplier to gather alternative data, cross-referenced it with industry benchmarks, and documented assumptions transparently. I also kept the client informed throughout the process to manage expectations.</w:t>
      </w:r>
    </w:p>
    <w:p w14:paraId="75B53CB3" w14:textId="77777777" w:rsidR="004D05C7" w:rsidRPr="0050708A" w:rsidRDefault="004D05C7">
      <w:pPr>
        <w:pStyle w:val="BodyText"/>
        <w:numPr>
          <w:ilvl w:val="1"/>
          <w:numId w:val="38"/>
        </w:numPr>
        <w:rPr>
          <w:lang w:eastAsia="fr-CA"/>
        </w:rPr>
      </w:pPr>
      <w:r w:rsidRPr="0050708A">
        <w:rPr>
          <w:b/>
          <w:bCs/>
          <w:lang w:eastAsia="fr-CA"/>
        </w:rPr>
        <w:t>Result</w:t>
      </w:r>
      <w:r w:rsidRPr="0050708A">
        <w:rPr>
          <w:lang w:eastAsia="fr-CA"/>
        </w:rPr>
        <w:t>: The LCA was delivered on time with a clear explanation of data limitations, maintaining client trust and project integrity.</w:t>
      </w:r>
    </w:p>
    <w:p w14:paraId="0F75A2CD" w14:textId="77777777" w:rsidR="004D05C7" w:rsidRPr="00C6117A" w:rsidRDefault="004D05C7" w:rsidP="00C6117A">
      <w:pPr>
        <w:pStyle w:val="BodyText"/>
        <w:rPr>
          <w:lang w:eastAsia="fr-CA"/>
        </w:rPr>
      </w:pPr>
    </w:p>
    <w:p w14:paraId="25667947" w14:textId="4AA7D67D" w:rsidR="003A329F" w:rsidRDefault="003A329F" w:rsidP="002844B6">
      <w:pPr>
        <w:pStyle w:val="Heading2"/>
      </w:pPr>
      <w:bookmarkStart w:id="39" w:name="_Toc186462542"/>
      <w:r w:rsidRPr="003A329F">
        <w:t>Give an example of a time you had to collaborate with a team to achieve a sustainability goal</w:t>
      </w:r>
      <w:r w:rsidR="00C6117A">
        <w:t>.</w:t>
      </w:r>
      <w:bookmarkEnd w:id="39"/>
    </w:p>
    <w:p w14:paraId="2348EC0F" w14:textId="77777777" w:rsidR="00C6117A" w:rsidRDefault="00C6117A" w:rsidP="00C6117A">
      <w:pPr>
        <w:pStyle w:val="BodyText"/>
        <w:rPr>
          <w:lang w:eastAsia="fr-CA"/>
        </w:rPr>
      </w:pPr>
      <w:r w:rsidRPr="00602309">
        <w:rPr>
          <w:lang w:eastAsia="fr-CA"/>
        </w:rPr>
        <w:t>I worked with a cross-functional team to develop emissions accounting guidelines for NSW state entities. Collaboration involved multiple workshops and iterative feedback to create a robust framework adopted state-wide.</w:t>
      </w:r>
    </w:p>
    <w:p w14:paraId="24E93FFF" w14:textId="297746CB" w:rsidR="00C6117A" w:rsidRDefault="00721B21" w:rsidP="00C6117A">
      <w:pPr>
        <w:pStyle w:val="BodyText"/>
        <w:rPr>
          <w:lang w:eastAsia="fr-CA"/>
        </w:rPr>
      </w:pPr>
      <w:r w:rsidRPr="00602309">
        <w:rPr>
          <w:b/>
          <w:bCs/>
          <w:lang w:eastAsia="fr-CA"/>
        </w:rPr>
        <w:t>Situation</w:t>
      </w:r>
      <w:r w:rsidRPr="00602309">
        <w:rPr>
          <w:lang w:eastAsia="fr-CA"/>
        </w:rPr>
        <w:t>: During an LCA project, I worked with architects, engineers, and procurement teams to reduce a development’s carbon footprint.</w:t>
      </w:r>
      <w:r w:rsidRPr="00602309">
        <w:rPr>
          <w:lang w:eastAsia="fr-CA"/>
        </w:rPr>
        <w:br/>
      </w:r>
      <w:r w:rsidRPr="00602309">
        <w:rPr>
          <w:b/>
          <w:bCs/>
          <w:lang w:eastAsia="fr-CA"/>
        </w:rPr>
        <w:t>Task</w:t>
      </w:r>
      <w:r w:rsidRPr="00602309">
        <w:rPr>
          <w:lang w:eastAsia="fr-CA"/>
        </w:rPr>
        <w:t>: My task was to align all stakeholders on achievable carbon reduction strategies.</w:t>
      </w:r>
      <w:r w:rsidRPr="00602309">
        <w:rPr>
          <w:lang w:eastAsia="fr-CA"/>
        </w:rPr>
        <w:br/>
      </w:r>
      <w:r w:rsidRPr="00602309">
        <w:rPr>
          <w:b/>
          <w:bCs/>
          <w:lang w:eastAsia="fr-CA"/>
        </w:rPr>
        <w:t>Action</w:t>
      </w:r>
      <w:r w:rsidRPr="00602309">
        <w:rPr>
          <w:lang w:eastAsia="fr-CA"/>
        </w:rPr>
        <w:t>: I facilitated workshops, provided clear data insights, and ensured alignment with the client’s sustainability goals.</w:t>
      </w:r>
      <w:r w:rsidRPr="00602309">
        <w:rPr>
          <w:lang w:eastAsia="fr-CA"/>
        </w:rPr>
        <w:br/>
      </w:r>
      <w:r w:rsidRPr="00602309">
        <w:rPr>
          <w:b/>
          <w:bCs/>
          <w:lang w:eastAsia="fr-CA"/>
        </w:rPr>
        <w:t>Result</w:t>
      </w:r>
      <w:r w:rsidRPr="00602309">
        <w:rPr>
          <w:lang w:eastAsia="fr-CA"/>
        </w:rPr>
        <w:t>: The project achieved a 15% reduction in embodied carbon and was awarded a Green Star rating.</w:t>
      </w:r>
    </w:p>
    <w:p w14:paraId="025B7EBF" w14:textId="77777777" w:rsidR="0015618D" w:rsidRPr="00602309" w:rsidRDefault="0015618D" w:rsidP="0015618D">
      <w:pPr>
        <w:pStyle w:val="Heading2"/>
      </w:pPr>
      <w:r w:rsidRPr="00602309">
        <w:t>Can you describe a time when you led a team or initiative?</w:t>
      </w:r>
    </w:p>
    <w:p w14:paraId="0B1A223B" w14:textId="77777777" w:rsidR="0015618D" w:rsidRPr="00602309" w:rsidRDefault="0015618D" w:rsidP="0015618D">
      <w:pPr>
        <w:pStyle w:val="BodyText"/>
        <w:rPr>
          <w:lang w:eastAsia="fr-CA"/>
        </w:rPr>
      </w:pPr>
      <w:r w:rsidRPr="00602309">
        <w:rPr>
          <w:b/>
          <w:bCs/>
          <w:lang w:eastAsia="fr-CA"/>
        </w:rPr>
        <w:t>Response</w:t>
      </w:r>
      <w:r w:rsidRPr="00602309">
        <w:rPr>
          <w:lang w:eastAsia="fr-CA"/>
        </w:rPr>
        <w:t>:</w:t>
      </w:r>
    </w:p>
    <w:p w14:paraId="049FF7CC" w14:textId="77777777" w:rsidR="0015618D" w:rsidRPr="00602309" w:rsidRDefault="0015618D">
      <w:pPr>
        <w:pStyle w:val="BodyText"/>
        <w:numPr>
          <w:ilvl w:val="0"/>
          <w:numId w:val="31"/>
        </w:numPr>
        <w:rPr>
          <w:lang w:eastAsia="fr-CA"/>
        </w:rPr>
      </w:pPr>
      <w:r w:rsidRPr="00602309">
        <w:rPr>
          <w:b/>
          <w:bCs/>
          <w:lang w:eastAsia="fr-CA"/>
        </w:rPr>
        <w:t>Situation</w:t>
      </w:r>
      <w:r w:rsidRPr="00602309">
        <w:rPr>
          <w:lang w:eastAsia="fr-CA"/>
        </w:rPr>
        <w:t>: As the social lead in my team at WSP, I noticed a decline in team engagement and collaboration during remote work periods.</w:t>
      </w:r>
    </w:p>
    <w:p w14:paraId="07F206B9" w14:textId="77777777" w:rsidR="0015618D" w:rsidRPr="00602309" w:rsidRDefault="0015618D">
      <w:pPr>
        <w:pStyle w:val="BodyText"/>
        <w:numPr>
          <w:ilvl w:val="0"/>
          <w:numId w:val="31"/>
        </w:numPr>
        <w:rPr>
          <w:lang w:eastAsia="fr-CA"/>
        </w:rPr>
      </w:pPr>
      <w:r w:rsidRPr="00602309">
        <w:rPr>
          <w:b/>
          <w:bCs/>
          <w:lang w:eastAsia="fr-CA"/>
        </w:rPr>
        <w:t>Task</w:t>
      </w:r>
      <w:r w:rsidRPr="00602309">
        <w:rPr>
          <w:lang w:eastAsia="fr-CA"/>
        </w:rPr>
        <w:t>: I aimed to improve morale and build stronger connections.</w:t>
      </w:r>
    </w:p>
    <w:p w14:paraId="6AF8A593" w14:textId="77777777" w:rsidR="0015618D" w:rsidRPr="00602309" w:rsidRDefault="0015618D">
      <w:pPr>
        <w:pStyle w:val="BodyText"/>
        <w:numPr>
          <w:ilvl w:val="0"/>
          <w:numId w:val="31"/>
        </w:numPr>
        <w:rPr>
          <w:lang w:eastAsia="fr-CA"/>
        </w:rPr>
      </w:pPr>
      <w:r w:rsidRPr="00602309">
        <w:rPr>
          <w:b/>
          <w:bCs/>
          <w:lang w:eastAsia="fr-CA"/>
        </w:rPr>
        <w:lastRenderedPageBreak/>
        <w:t>Action</w:t>
      </w:r>
      <w:r w:rsidRPr="00602309">
        <w:rPr>
          <w:lang w:eastAsia="fr-CA"/>
        </w:rPr>
        <w:t>: I organised team-building activities, implemented a national wellbeing survey, and reported insights to leadership to inform management strategies.</w:t>
      </w:r>
    </w:p>
    <w:p w14:paraId="5FF4DE72" w14:textId="77777777" w:rsidR="0015618D" w:rsidRPr="009E4B1D" w:rsidRDefault="0015618D">
      <w:pPr>
        <w:pStyle w:val="BodyText"/>
        <w:numPr>
          <w:ilvl w:val="0"/>
          <w:numId w:val="31"/>
        </w:numPr>
        <w:rPr>
          <w:lang w:eastAsia="fr-CA"/>
        </w:rPr>
      </w:pPr>
      <w:r w:rsidRPr="00602309">
        <w:rPr>
          <w:b/>
          <w:bCs/>
          <w:lang w:eastAsia="fr-CA"/>
        </w:rPr>
        <w:t>Result</w:t>
      </w:r>
      <w:r w:rsidRPr="00602309">
        <w:rPr>
          <w:lang w:eastAsia="fr-CA"/>
        </w:rPr>
        <w:t>: These efforts significantly improved team dynamics and productivity, creating a more collaborative environment.</w:t>
      </w:r>
    </w:p>
    <w:p w14:paraId="0FB087EE" w14:textId="77777777" w:rsidR="0015618D" w:rsidRPr="00C6117A" w:rsidRDefault="0015618D" w:rsidP="00C6117A">
      <w:pPr>
        <w:pStyle w:val="BodyText"/>
        <w:rPr>
          <w:lang w:eastAsia="fr-CA"/>
        </w:rPr>
      </w:pPr>
    </w:p>
    <w:p w14:paraId="49E08BBA" w14:textId="77777777" w:rsidR="00C6117A" w:rsidRDefault="003A329F" w:rsidP="000303A0">
      <w:pPr>
        <w:pStyle w:val="Heading2"/>
      </w:pPr>
      <w:bookmarkStart w:id="40" w:name="_Toc186462543"/>
      <w:r w:rsidRPr="003A329F">
        <w:t>Tell us about a time you identified a gap in sustainability practices and implemented a solution.</w:t>
      </w:r>
      <w:bookmarkEnd w:id="40"/>
    </w:p>
    <w:p w14:paraId="7336C2B1" w14:textId="77777777" w:rsidR="00C6117A" w:rsidRDefault="00C6117A" w:rsidP="00C6117A">
      <w:pPr>
        <w:pStyle w:val="BodyText"/>
        <w:rPr>
          <w:lang w:eastAsia="fr-CA"/>
        </w:rPr>
      </w:pPr>
      <w:r w:rsidRPr="00602309">
        <w:rPr>
          <w:lang w:eastAsia="fr-CA"/>
        </w:rPr>
        <w:t>I noticed inefficiencies in data collection for GRESB reporting and automated the process using Python scripts, reducing manual effort by 50%.</w:t>
      </w:r>
    </w:p>
    <w:p w14:paraId="243240C7" w14:textId="36EBDBCC" w:rsidR="00721B21" w:rsidRDefault="00721B21" w:rsidP="00C6117A">
      <w:pPr>
        <w:pStyle w:val="BodyText"/>
        <w:rPr>
          <w:lang w:eastAsia="fr-CA"/>
        </w:rPr>
      </w:pPr>
      <w:r w:rsidRPr="00602309">
        <w:rPr>
          <w:b/>
          <w:bCs/>
          <w:lang w:eastAsia="fr-CA"/>
        </w:rPr>
        <w:t>Situation</w:t>
      </w:r>
      <w:r w:rsidRPr="00602309">
        <w:rPr>
          <w:lang w:eastAsia="fr-CA"/>
        </w:rPr>
        <w:t>: A retail client had no process for tracking waste generated across stores.</w:t>
      </w:r>
      <w:r w:rsidRPr="00602309">
        <w:rPr>
          <w:lang w:eastAsia="fr-CA"/>
        </w:rPr>
        <w:br/>
      </w:r>
      <w:r w:rsidRPr="00602309">
        <w:rPr>
          <w:b/>
          <w:bCs/>
          <w:lang w:eastAsia="fr-CA"/>
        </w:rPr>
        <w:t>Task</w:t>
      </w:r>
      <w:r w:rsidRPr="00602309">
        <w:rPr>
          <w:lang w:eastAsia="fr-CA"/>
        </w:rPr>
        <w:t>: My role was to develop a system to track and manage waste data.</w:t>
      </w:r>
      <w:r w:rsidRPr="00602309">
        <w:rPr>
          <w:lang w:eastAsia="fr-CA"/>
        </w:rPr>
        <w:br/>
      </w:r>
      <w:r w:rsidRPr="00602309">
        <w:rPr>
          <w:b/>
          <w:bCs/>
          <w:lang w:eastAsia="fr-CA"/>
        </w:rPr>
        <w:t>Action</w:t>
      </w:r>
      <w:r w:rsidRPr="00602309">
        <w:rPr>
          <w:lang w:eastAsia="fr-CA"/>
        </w:rPr>
        <w:t>: I introduced a standardised reporting tool and partnered with waste contractors to improve data accuracy.</w:t>
      </w:r>
      <w:r w:rsidRPr="00602309">
        <w:rPr>
          <w:lang w:eastAsia="fr-CA"/>
        </w:rPr>
        <w:br/>
      </w:r>
      <w:r w:rsidRPr="00602309">
        <w:rPr>
          <w:b/>
          <w:bCs/>
          <w:lang w:eastAsia="fr-CA"/>
        </w:rPr>
        <w:t>Result</w:t>
      </w:r>
      <w:r w:rsidRPr="00602309">
        <w:rPr>
          <w:lang w:eastAsia="fr-CA"/>
        </w:rPr>
        <w:t>: The client diverted 50% of waste from landfill within a year.</w:t>
      </w:r>
    </w:p>
    <w:p w14:paraId="240C6D19" w14:textId="77777777" w:rsidR="00DF0015" w:rsidRDefault="00DF0015" w:rsidP="00C6117A">
      <w:pPr>
        <w:pStyle w:val="BodyText"/>
        <w:rPr>
          <w:lang w:eastAsia="fr-CA"/>
        </w:rPr>
      </w:pPr>
    </w:p>
    <w:p w14:paraId="4D81368E" w14:textId="1FDD2301" w:rsidR="00DF0015" w:rsidRPr="00602309" w:rsidRDefault="00DF0015" w:rsidP="00DF0015">
      <w:pPr>
        <w:pStyle w:val="BodyText"/>
        <w:rPr>
          <w:b/>
          <w:bCs/>
          <w:lang w:eastAsia="fr-CA"/>
        </w:rPr>
      </w:pPr>
      <w:r>
        <w:rPr>
          <w:b/>
          <w:bCs/>
          <w:lang w:eastAsia="fr-CA"/>
        </w:rPr>
        <w:t xml:space="preserve">Alt </w:t>
      </w:r>
      <w:r w:rsidRPr="00602309">
        <w:rPr>
          <w:b/>
          <w:bCs/>
          <w:lang w:eastAsia="fr-CA"/>
        </w:rPr>
        <w:t>Question 1: Tell me about a time you improved a process or workflow in a project.</w:t>
      </w:r>
    </w:p>
    <w:p w14:paraId="7116C4F8" w14:textId="77777777" w:rsidR="00DF0015" w:rsidRPr="00602309" w:rsidRDefault="00DF0015" w:rsidP="00DF0015">
      <w:pPr>
        <w:pStyle w:val="BodyText"/>
        <w:rPr>
          <w:lang w:eastAsia="fr-CA"/>
        </w:rPr>
      </w:pPr>
      <w:r w:rsidRPr="00602309">
        <w:rPr>
          <w:b/>
          <w:bCs/>
          <w:lang w:eastAsia="fr-CA"/>
        </w:rPr>
        <w:t>Response Example</w:t>
      </w:r>
      <w:r w:rsidRPr="00602309">
        <w:rPr>
          <w:lang w:eastAsia="fr-CA"/>
        </w:rPr>
        <w:t>:</w:t>
      </w:r>
    </w:p>
    <w:p w14:paraId="118F40B4" w14:textId="77777777" w:rsidR="00DF0015" w:rsidRPr="00602309" w:rsidRDefault="00DF0015">
      <w:pPr>
        <w:pStyle w:val="BodyText"/>
        <w:numPr>
          <w:ilvl w:val="0"/>
          <w:numId w:val="21"/>
        </w:numPr>
        <w:rPr>
          <w:lang w:eastAsia="fr-CA"/>
        </w:rPr>
      </w:pPr>
      <w:r w:rsidRPr="00602309">
        <w:rPr>
          <w:b/>
          <w:bCs/>
          <w:lang w:eastAsia="fr-CA"/>
        </w:rPr>
        <w:t>Situation</w:t>
      </w:r>
      <w:r w:rsidRPr="00602309">
        <w:rPr>
          <w:lang w:eastAsia="fr-CA"/>
        </w:rPr>
        <w:t>: In my role at WSP in Australia, I conducted multiple life cycle assessments (LCA) for high-rise developments and transport infrastructure. A key bottleneck was the time-intensive process of manually linking materials and downloading datasets.</w:t>
      </w:r>
    </w:p>
    <w:p w14:paraId="3FB1EE5E" w14:textId="77777777" w:rsidR="00DF0015" w:rsidRPr="00602309" w:rsidRDefault="00DF0015">
      <w:pPr>
        <w:pStyle w:val="BodyText"/>
        <w:numPr>
          <w:ilvl w:val="0"/>
          <w:numId w:val="21"/>
        </w:numPr>
        <w:rPr>
          <w:lang w:eastAsia="fr-CA"/>
        </w:rPr>
      </w:pPr>
      <w:r w:rsidRPr="00602309">
        <w:rPr>
          <w:b/>
          <w:bCs/>
          <w:lang w:eastAsia="fr-CA"/>
        </w:rPr>
        <w:t>Task</w:t>
      </w:r>
      <w:r w:rsidRPr="00602309">
        <w:rPr>
          <w:lang w:eastAsia="fr-CA"/>
        </w:rPr>
        <w:t>: I was responsible for ensuring accurate and timely completion of LCAs.</w:t>
      </w:r>
    </w:p>
    <w:p w14:paraId="28124FBC" w14:textId="77777777" w:rsidR="00DF0015" w:rsidRPr="00602309" w:rsidRDefault="00DF0015">
      <w:pPr>
        <w:pStyle w:val="BodyText"/>
        <w:numPr>
          <w:ilvl w:val="0"/>
          <w:numId w:val="21"/>
        </w:numPr>
        <w:rPr>
          <w:lang w:eastAsia="fr-CA"/>
        </w:rPr>
      </w:pPr>
      <w:r w:rsidRPr="00602309">
        <w:rPr>
          <w:b/>
          <w:bCs/>
          <w:lang w:eastAsia="fr-CA"/>
        </w:rPr>
        <w:t>Action</w:t>
      </w:r>
      <w:r w:rsidRPr="00602309">
        <w:rPr>
          <w:lang w:eastAsia="fr-CA"/>
        </w:rPr>
        <w:t>: I developed Python scripts to automate material linking and data downloads, reducing manual work significantly.</w:t>
      </w:r>
    </w:p>
    <w:p w14:paraId="6189B2FD" w14:textId="77777777" w:rsidR="00DF0015" w:rsidRPr="00602309" w:rsidRDefault="00DF0015">
      <w:pPr>
        <w:pStyle w:val="BodyText"/>
        <w:numPr>
          <w:ilvl w:val="0"/>
          <w:numId w:val="21"/>
        </w:numPr>
        <w:rPr>
          <w:lang w:eastAsia="fr-CA"/>
        </w:rPr>
      </w:pPr>
      <w:r w:rsidRPr="00602309">
        <w:rPr>
          <w:b/>
          <w:bCs/>
          <w:lang w:eastAsia="fr-CA"/>
        </w:rPr>
        <w:t>Result</w:t>
      </w:r>
      <w:r w:rsidRPr="00602309">
        <w:rPr>
          <w:lang w:eastAsia="fr-CA"/>
        </w:rPr>
        <w:t>: This innovation saved approximately 4 hours per study, enhanced data accuracy, and allowed the team to focus on higher-value tasks like interpreting findings and engaging stakeholders.</w:t>
      </w:r>
    </w:p>
    <w:p w14:paraId="3238F0F8" w14:textId="77777777" w:rsidR="00DF0015" w:rsidRPr="00602309" w:rsidRDefault="00DF0015" w:rsidP="00C6117A">
      <w:pPr>
        <w:pStyle w:val="BodyText"/>
        <w:rPr>
          <w:lang w:eastAsia="fr-CA"/>
        </w:rPr>
      </w:pPr>
    </w:p>
    <w:p w14:paraId="0246DA71" w14:textId="77777777" w:rsidR="00C6117A" w:rsidRPr="00C6117A" w:rsidRDefault="00C6117A" w:rsidP="00C6117A">
      <w:pPr>
        <w:pStyle w:val="BodyText"/>
        <w:rPr>
          <w:lang w:eastAsia="fr-CA"/>
        </w:rPr>
      </w:pPr>
    </w:p>
    <w:p w14:paraId="3AC9253D" w14:textId="11F39D27" w:rsidR="003A329F" w:rsidRPr="003A329F" w:rsidRDefault="003A329F" w:rsidP="000303A0">
      <w:pPr>
        <w:pStyle w:val="Heading2"/>
      </w:pPr>
      <w:bookmarkStart w:id="41" w:name="_Toc186462544"/>
      <w:r w:rsidRPr="003A329F">
        <w:t>How do you handle tight deadlines and high-pressure situations?</w:t>
      </w:r>
      <w:bookmarkEnd w:id="41"/>
    </w:p>
    <w:p w14:paraId="51A6785D" w14:textId="750BBAF8" w:rsidR="003A329F" w:rsidRDefault="00C6117A" w:rsidP="003A329F">
      <w:pPr>
        <w:pStyle w:val="BodyText"/>
        <w:rPr>
          <w:lang w:eastAsia="fr-CA"/>
        </w:rPr>
      </w:pPr>
      <w:r w:rsidRPr="00602309">
        <w:rPr>
          <w:lang w:eastAsia="fr-CA"/>
        </w:rPr>
        <w:t>I break down tasks into manageable steps, delegate effectively, and focus on maintaining clear communication. For example, I delivered a last-minute GRESB submission by mobilising a team and streamlining data inputs.</w:t>
      </w:r>
    </w:p>
    <w:p w14:paraId="07EF4F01" w14:textId="77777777" w:rsidR="00721B21" w:rsidRDefault="00721B21" w:rsidP="00721B21">
      <w:pPr>
        <w:pStyle w:val="BodyText"/>
        <w:rPr>
          <w:lang w:eastAsia="fr-CA"/>
        </w:rPr>
      </w:pPr>
      <w:r w:rsidRPr="00602309">
        <w:rPr>
          <w:b/>
          <w:bCs/>
          <w:lang w:eastAsia="fr-CA"/>
        </w:rPr>
        <w:t>Situation</w:t>
      </w:r>
      <w:r w:rsidRPr="00602309">
        <w:rPr>
          <w:lang w:eastAsia="fr-CA"/>
        </w:rPr>
        <w:t>: Tight deadlines are common, such as preparing presentations for board-level discussions.</w:t>
      </w:r>
      <w:r w:rsidRPr="00602309">
        <w:rPr>
          <w:lang w:eastAsia="fr-CA"/>
        </w:rPr>
        <w:br/>
      </w:r>
      <w:r w:rsidRPr="00602309">
        <w:rPr>
          <w:b/>
          <w:bCs/>
          <w:lang w:eastAsia="fr-CA"/>
        </w:rPr>
        <w:t>Task</w:t>
      </w:r>
      <w:r w:rsidRPr="00602309">
        <w:rPr>
          <w:lang w:eastAsia="fr-CA"/>
        </w:rPr>
        <w:t>: My priority is to deliver accurate, high-quality work within constraints.</w:t>
      </w:r>
      <w:r w:rsidRPr="00602309">
        <w:rPr>
          <w:lang w:eastAsia="fr-CA"/>
        </w:rPr>
        <w:br/>
      </w:r>
      <w:r w:rsidRPr="00602309">
        <w:rPr>
          <w:b/>
          <w:bCs/>
          <w:lang w:eastAsia="fr-CA"/>
        </w:rPr>
        <w:t>Action</w:t>
      </w:r>
      <w:r w:rsidRPr="00602309">
        <w:rPr>
          <w:lang w:eastAsia="fr-CA"/>
        </w:rPr>
        <w:t>: I use prioritisation frameworks, stay focused, and communicate with stakeholders to manage expectations.</w:t>
      </w:r>
      <w:r w:rsidRPr="00602309">
        <w:rPr>
          <w:lang w:eastAsia="fr-CA"/>
        </w:rPr>
        <w:br/>
      </w:r>
      <w:r w:rsidRPr="00602309">
        <w:rPr>
          <w:b/>
          <w:bCs/>
          <w:lang w:eastAsia="fr-CA"/>
        </w:rPr>
        <w:t>Result</w:t>
      </w:r>
      <w:r w:rsidRPr="00602309">
        <w:rPr>
          <w:lang w:eastAsia="fr-CA"/>
        </w:rPr>
        <w:t>: I consistently deliver on time without compromising quality.</w:t>
      </w:r>
    </w:p>
    <w:p w14:paraId="607633A6" w14:textId="77777777" w:rsidR="00B95568" w:rsidRDefault="00B95568" w:rsidP="00721B21">
      <w:pPr>
        <w:pStyle w:val="BodyText"/>
        <w:rPr>
          <w:lang w:eastAsia="fr-CA"/>
        </w:rPr>
      </w:pPr>
    </w:p>
    <w:p w14:paraId="4A28BE01" w14:textId="77777777" w:rsidR="00B95568" w:rsidRPr="00602309" w:rsidRDefault="00B95568" w:rsidP="00B95568">
      <w:pPr>
        <w:pStyle w:val="BodyText"/>
        <w:rPr>
          <w:lang w:eastAsia="fr-CA"/>
        </w:rPr>
      </w:pPr>
      <w:r w:rsidRPr="00602309">
        <w:rPr>
          <w:b/>
          <w:bCs/>
          <w:lang w:eastAsia="fr-CA"/>
        </w:rPr>
        <w:t>Guidance</w:t>
      </w:r>
      <w:r w:rsidRPr="00602309">
        <w:rPr>
          <w:lang w:eastAsia="fr-CA"/>
        </w:rPr>
        <w:t>: Share an example that shows adaptability and prioritisation.</w:t>
      </w:r>
    </w:p>
    <w:p w14:paraId="180DFE7D" w14:textId="77777777" w:rsidR="00B95568" w:rsidRPr="00602309" w:rsidRDefault="00B95568" w:rsidP="00B95568">
      <w:pPr>
        <w:pStyle w:val="BodyText"/>
        <w:rPr>
          <w:lang w:eastAsia="fr-CA"/>
        </w:rPr>
      </w:pPr>
      <w:r w:rsidRPr="00602309">
        <w:rPr>
          <w:b/>
          <w:bCs/>
          <w:lang w:eastAsia="fr-CA"/>
        </w:rPr>
        <w:t>Response Example</w:t>
      </w:r>
      <w:r w:rsidRPr="00602309">
        <w:rPr>
          <w:lang w:eastAsia="fr-CA"/>
        </w:rPr>
        <w:t>:</w:t>
      </w:r>
    </w:p>
    <w:p w14:paraId="6BE8B7E1" w14:textId="77777777" w:rsidR="00B95568" w:rsidRPr="00602309" w:rsidRDefault="00B95568">
      <w:pPr>
        <w:pStyle w:val="BodyText"/>
        <w:numPr>
          <w:ilvl w:val="0"/>
          <w:numId w:val="26"/>
        </w:numPr>
        <w:rPr>
          <w:lang w:eastAsia="fr-CA"/>
        </w:rPr>
      </w:pPr>
      <w:r w:rsidRPr="00602309">
        <w:rPr>
          <w:b/>
          <w:bCs/>
          <w:lang w:eastAsia="fr-CA"/>
        </w:rPr>
        <w:t>Situation</w:t>
      </w:r>
      <w:r w:rsidRPr="00602309">
        <w:rPr>
          <w:lang w:eastAsia="fr-CA"/>
        </w:rPr>
        <w:t>: At the Department of Defence, I managed contracts for five capital infrastructure projects totaling $1.3 billion, all with overlapping deadlines.</w:t>
      </w:r>
    </w:p>
    <w:p w14:paraId="59E334F6" w14:textId="77777777" w:rsidR="00B95568" w:rsidRPr="00602309" w:rsidRDefault="00B95568">
      <w:pPr>
        <w:pStyle w:val="BodyText"/>
        <w:numPr>
          <w:ilvl w:val="0"/>
          <w:numId w:val="26"/>
        </w:numPr>
        <w:rPr>
          <w:lang w:eastAsia="fr-CA"/>
        </w:rPr>
      </w:pPr>
      <w:r w:rsidRPr="00602309">
        <w:rPr>
          <w:b/>
          <w:bCs/>
          <w:lang w:eastAsia="fr-CA"/>
        </w:rPr>
        <w:t>Task</w:t>
      </w:r>
      <w:r w:rsidRPr="00602309">
        <w:rPr>
          <w:lang w:eastAsia="fr-CA"/>
        </w:rPr>
        <w:t>: My task was to ensure that all deliverables met project timelines and quality standards.</w:t>
      </w:r>
    </w:p>
    <w:p w14:paraId="7C73B5E1" w14:textId="77777777" w:rsidR="00B95568" w:rsidRPr="00602309" w:rsidRDefault="00B95568">
      <w:pPr>
        <w:pStyle w:val="BodyText"/>
        <w:numPr>
          <w:ilvl w:val="0"/>
          <w:numId w:val="26"/>
        </w:numPr>
        <w:rPr>
          <w:lang w:eastAsia="fr-CA"/>
        </w:rPr>
      </w:pPr>
      <w:r w:rsidRPr="00602309">
        <w:rPr>
          <w:b/>
          <w:bCs/>
          <w:lang w:eastAsia="fr-CA"/>
        </w:rPr>
        <w:t>Action</w:t>
      </w:r>
      <w:r w:rsidRPr="00602309">
        <w:rPr>
          <w:lang w:eastAsia="fr-CA"/>
        </w:rPr>
        <w:t>: I created detailed project schedules, prioritized tasks based on urgency and impact, and proactively communicated with stakeholders to address potential delays.</w:t>
      </w:r>
    </w:p>
    <w:p w14:paraId="7E1563E2" w14:textId="77777777" w:rsidR="00B95568" w:rsidRPr="00602309" w:rsidRDefault="00B95568">
      <w:pPr>
        <w:pStyle w:val="BodyText"/>
        <w:numPr>
          <w:ilvl w:val="0"/>
          <w:numId w:val="26"/>
        </w:numPr>
        <w:rPr>
          <w:lang w:eastAsia="fr-CA"/>
        </w:rPr>
      </w:pPr>
      <w:r w:rsidRPr="00602309">
        <w:rPr>
          <w:b/>
          <w:bCs/>
          <w:lang w:eastAsia="fr-CA"/>
        </w:rPr>
        <w:lastRenderedPageBreak/>
        <w:t>Result</w:t>
      </w:r>
      <w:r w:rsidRPr="00602309">
        <w:rPr>
          <w:lang w:eastAsia="fr-CA"/>
        </w:rPr>
        <w:t>: All projects stayed on track, and stakeholder satisfaction remained high.</w:t>
      </w:r>
    </w:p>
    <w:p w14:paraId="238F43CC" w14:textId="77777777" w:rsidR="00B95568" w:rsidRPr="00602309" w:rsidRDefault="00B95568" w:rsidP="00721B21">
      <w:pPr>
        <w:pStyle w:val="BodyText"/>
        <w:rPr>
          <w:lang w:eastAsia="fr-CA"/>
        </w:rPr>
      </w:pPr>
    </w:p>
    <w:p w14:paraId="46A375E9" w14:textId="77777777" w:rsidR="00721B21" w:rsidRPr="003A329F" w:rsidRDefault="00721B21" w:rsidP="003A329F">
      <w:pPr>
        <w:pStyle w:val="BodyText"/>
        <w:rPr>
          <w:lang w:eastAsia="fr-CA"/>
        </w:rPr>
      </w:pPr>
    </w:p>
    <w:p w14:paraId="7A647481" w14:textId="77777777" w:rsidR="003A329F" w:rsidRPr="003A329F" w:rsidRDefault="003A329F" w:rsidP="001729EB">
      <w:pPr>
        <w:pStyle w:val="Heading1"/>
      </w:pPr>
      <w:bookmarkStart w:id="42" w:name="_Toc186462545"/>
      <w:r w:rsidRPr="003A329F">
        <w:lastRenderedPageBreak/>
        <w:t>Knowledge of Frameworks and Regulations</w:t>
      </w:r>
      <w:bookmarkEnd w:id="42"/>
    </w:p>
    <w:p w14:paraId="7AD66834" w14:textId="77777777" w:rsidR="003A329F" w:rsidRDefault="003A329F" w:rsidP="002844B6">
      <w:pPr>
        <w:pStyle w:val="Heading2"/>
      </w:pPr>
      <w:bookmarkStart w:id="43" w:name="_Toc186462546"/>
      <w:r w:rsidRPr="003A329F">
        <w:t>How familiar are you with sustainability frameworks like CDP, GRI, TCFD, and the GHG Protocol?</w:t>
      </w:r>
      <w:bookmarkEnd w:id="43"/>
    </w:p>
    <w:p w14:paraId="5FC3C619" w14:textId="2F38B5A8" w:rsidR="00C6117A" w:rsidRDefault="00C6117A" w:rsidP="00C6117A">
      <w:pPr>
        <w:pStyle w:val="BodyText"/>
        <w:rPr>
          <w:lang w:eastAsia="fr-CA"/>
        </w:rPr>
      </w:pPr>
      <w:r w:rsidRPr="00602309">
        <w:rPr>
          <w:lang w:eastAsia="fr-CA"/>
        </w:rPr>
        <w:t>I am highly familiar with these frameworks, having used TCFD and the GHG Protocol extensively for emissions baselines and CDP for disclosure purposes.</w:t>
      </w:r>
    </w:p>
    <w:p w14:paraId="71358EE0" w14:textId="77777777" w:rsidR="00721B21" w:rsidRPr="00602309" w:rsidRDefault="00721B21" w:rsidP="00721B21">
      <w:pPr>
        <w:pStyle w:val="BodyText"/>
        <w:rPr>
          <w:lang w:eastAsia="fr-CA"/>
        </w:rPr>
      </w:pPr>
      <w:r w:rsidRPr="00602309">
        <w:rPr>
          <w:b/>
          <w:bCs/>
          <w:lang w:eastAsia="fr-CA"/>
        </w:rPr>
        <w:t>Situation</w:t>
      </w:r>
      <w:r w:rsidRPr="00602309">
        <w:rPr>
          <w:lang w:eastAsia="fr-CA"/>
        </w:rPr>
        <w:t>: My work frequently involves aligning client strategies with these frameworks.</w:t>
      </w:r>
      <w:r w:rsidRPr="00602309">
        <w:rPr>
          <w:lang w:eastAsia="fr-CA"/>
        </w:rPr>
        <w:br/>
      </w:r>
      <w:r w:rsidRPr="00602309">
        <w:rPr>
          <w:b/>
          <w:bCs/>
          <w:lang w:eastAsia="fr-CA"/>
        </w:rPr>
        <w:t>Task</w:t>
      </w:r>
      <w:r w:rsidRPr="00602309">
        <w:rPr>
          <w:lang w:eastAsia="fr-CA"/>
        </w:rPr>
        <w:t>: For example, I helped a fund manager align their reporting with TCFD.</w:t>
      </w:r>
      <w:r w:rsidRPr="00602309">
        <w:rPr>
          <w:lang w:eastAsia="fr-CA"/>
        </w:rPr>
        <w:br/>
      </w:r>
      <w:r w:rsidRPr="00602309">
        <w:rPr>
          <w:b/>
          <w:bCs/>
          <w:lang w:eastAsia="fr-CA"/>
        </w:rPr>
        <w:t>Action</w:t>
      </w:r>
      <w:r w:rsidRPr="00602309">
        <w:rPr>
          <w:lang w:eastAsia="fr-CA"/>
        </w:rPr>
        <w:t>: I conducted climate risk assessments, developed disclosure statements, and ensured compliance with TCFD recommendations.</w:t>
      </w:r>
      <w:r w:rsidRPr="00602309">
        <w:rPr>
          <w:lang w:eastAsia="fr-CA"/>
        </w:rPr>
        <w:br/>
      </w:r>
      <w:r w:rsidRPr="00602309">
        <w:rPr>
          <w:b/>
          <w:bCs/>
          <w:lang w:eastAsia="fr-CA"/>
        </w:rPr>
        <w:t>Result</w:t>
      </w:r>
      <w:r w:rsidRPr="00602309">
        <w:rPr>
          <w:lang w:eastAsia="fr-CA"/>
        </w:rPr>
        <w:t>: The client improved transparency and secured investor confidence.</w:t>
      </w:r>
    </w:p>
    <w:p w14:paraId="033A5E05" w14:textId="7F464EDB" w:rsidR="00721B21" w:rsidRPr="00721B21" w:rsidRDefault="00721B21" w:rsidP="00C6117A">
      <w:pPr>
        <w:pStyle w:val="BodyText"/>
        <w:rPr>
          <w:b/>
          <w:bCs/>
          <w:lang w:eastAsia="fr-CA"/>
        </w:rPr>
      </w:pPr>
      <w:r w:rsidRPr="00721B21">
        <w:rPr>
          <w:b/>
          <w:bCs/>
          <w:lang w:eastAsia="fr-CA"/>
        </w:rPr>
        <w:t>CHARTER HALL WATER STRATEGY TCFD</w:t>
      </w:r>
    </w:p>
    <w:p w14:paraId="0E689019" w14:textId="77777777" w:rsidR="003A329F" w:rsidRDefault="003A329F" w:rsidP="002844B6">
      <w:pPr>
        <w:pStyle w:val="Heading2"/>
      </w:pPr>
      <w:bookmarkStart w:id="44" w:name="_Toc186462547"/>
      <w:r w:rsidRPr="003A329F">
        <w:t>Have you worked on projects related to supply chain sustainability or circularity? If so, describe your role.</w:t>
      </w:r>
      <w:bookmarkEnd w:id="44"/>
    </w:p>
    <w:p w14:paraId="47E35DA2" w14:textId="788BF6BA" w:rsidR="00C6117A" w:rsidRDefault="00C6117A" w:rsidP="00C6117A">
      <w:pPr>
        <w:pStyle w:val="BodyText"/>
        <w:rPr>
          <w:lang w:eastAsia="fr-CA"/>
        </w:rPr>
      </w:pPr>
      <w:r w:rsidRPr="00602309">
        <w:rPr>
          <w:lang w:eastAsia="fr-CA"/>
        </w:rPr>
        <w:t>Yes, I assessed supply chain emissions for a retail client, recommending measures like sourcing recycled materials and optimising logistics to reduce Scope 3 emissions.</w:t>
      </w:r>
    </w:p>
    <w:p w14:paraId="27941D89" w14:textId="783DCCC9" w:rsidR="00721B21" w:rsidRPr="00C6117A" w:rsidRDefault="00721B21" w:rsidP="00C6117A">
      <w:pPr>
        <w:pStyle w:val="BodyText"/>
        <w:rPr>
          <w:lang w:eastAsia="fr-CA"/>
        </w:rPr>
      </w:pPr>
      <w:r w:rsidRPr="00602309">
        <w:rPr>
          <w:b/>
          <w:bCs/>
          <w:lang w:eastAsia="fr-CA"/>
        </w:rPr>
        <w:t>Situation</w:t>
      </w:r>
      <w:r w:rsidRPr="00602309">
        <w:rPr>
          <w:lang w:eastAsia="fr-CA"/>
        </w:rPr>
        <w:t>: A manufacturer sought to reduce supply chain emissions and improve resource efficiency.</w:t>
      </w:r>
      <w:r w:rsidRPr="00602309">
        <w:rPr>
          <w:lang w:eastAsia="fr-CA"/>
        </w:rPr>
        <w:br/>
      </w:r>
      <w:r w:rsidRPr="00602309">
        <w:rPr>
          <w:b/>
          <w:bCs/>
          <w:lang w:eastAsia="fr-CA"/>
        </w:rPr>
        <w:t>Task</w:t>
      </w:r>
      <w:r w:rsidRPr="00602309">
        <w:rPr>
          <w:lang w:eastAsia="fr-CA"/>
        </w:rPr>
        <w:t xml:space="preserve">: My task was to identify high-impact suppliers and propose circular economy </w:t>
      </w:r>
      <w:r w:rsidRPr="00602309">
        <w:rPr>
          <w:lang w:eastAsia="fr-CA"/>
        </w:rPr>
        <w:t>strategies.</w:t>
      </w:r>
      <w:r w:rsidRPr="00602309">
        <w:rPr>
          <w:lang w:eastAsia="fr-CA"/>
        </w:rPr>
        <w:br/>
      </w:r>
      <w:r w:rsidRPr="00602309">
        <w:rPr>
          <w:b/>
          <w:bCs/>
          <w:lang w:eastAsia="fr-CA"/>
        </w:rPr>
        <w:t>Action</w:t>
      </w:r>
      <w:r w:rsidRPr="00602309">
        <w:rPr>
          <w:lang w:eastAsia="fr-CA"/>
        </w:rPr>
        <w:t>: I conducted supplier assessments, recommended sustainable procurement practices, and explored material reuse options.</w:t>
      </w:r>
      <w:r w:rsidRPr="00602309">
        <w:rPr>
          <w:lang w:eastAsia="fr-CA"/>
        </w:rPr>
        <w:br/>
      </w:r>
      <w:r w:rsidRPr="00602309">
        <w:rPr>
          <w:b/>
          <w:bCs/>
          <w:lang w:eastAsia="fr-CA"/>
        </w:rPr>
        <w:t>Result</w:t>
      </w:r>
      <w:r w:rsidRPr="00602309">
        <w:rPr>
          <w:lang w:eastAsia="fr-CA"/>
        </w:rPr>
        <w:t>: The client reduced supply chain emissions by 10% and implemented a closed-loop recycling process.</w:t>
      </w:r>
    </w:p>
    <w:p w14:paraId="5C6CD6A3" w14:textId="77777777" w:rsidR="003A329F" w:rsidRDefault="003A329F" w:rsidP="002844B6">
      <w:pPr>
        <w:pStyle w:val="Heading2"/>
      </w:pPr>
      <w:bookmarkStart w:id="45" w:name="_Toc186462548"/>
      <w:r w:rsidRPr="003A329F">
        <w:t>What do you know about WSP’s sustainability initiatives, and how do you see yourself contributing to them?</w:t>
      </w:r>
      <w:bookmarkEnd w:id="45"/>
    </w:p>
    <w:p w14:paraId="7D86B167" w14:textId="3350C397" w:rsidR="00C6117A" w:rsidRDefault="00C6117A" w:rsidP="00C6117A">
      <w:pPr>
        <w:pStyle w:val="BodyText"/>
        <w:rPr>
          <w:lang w:eastAsia="fr-CA"/>
        </w:rPr>
      </w:pPr>
      <w:r w:rsidRPr="00602309">
        <w:rPr>
          <w:lang w:eastAsia="fr-CA"/>
        </w:rPr>
        <w:t>WSP’s Future Ready program inspires me. I see myself contributing by leveraging my experience in GHG accounting, LCA, and stakeholder engagement to advance the company’s global sustainability goals.</w:t>
      </w:r>
    </w:p>
    <w:p w14:paraId="184B1C8E" w14:textId="77777777" w:rsidR="00721B21" w:rsidRDefault="00721B21" w:rsidP="00721B21">
      <w:pPr>
        <w:pStyle w:val="BodyText"/>
        <w:rPr>
          <w:lang w:eastAsia="fr-CA"/>
        </w:rPr>
      </w:pPr>
      <w:r w:rsidRPr="00602309">
        <w:rPr>
          <w:b/>
          <w:bCs/>
          <w:lang w:eastAsia="fr-CA"/>
        </w:rPr>
        <w:t>Situation</w:t>
      </w:r>
      <w:r w:rsidRPr="00602309">
        <w:rPr>
          <w:lang w:eastAsia="fr-CA"/>
        </w:rPr>
        <w:t>: WSP’s Future Ready program is a leading example of integrating sustainability into infrastructure and urban development.</w:t>
      </w:r>
      <w:r w:rsidRPr="00602309">
        <w:rPr>
          <w:lang w:eastAsia="fr-CA"/>
        </w:rPr>
        <w:br/>
      </w:r>
      <w:r w:rsidRPr="00602309">
        <w:rPr>
          <w:b/>
          <w:bCs/>
          <w:lang w:eastAsia="fr-CA"/>
        </w:rPr>
        <w:t>Task</w:t>
      </w:r>
      <w:r w:rsidRPr="00602309">
        <w:rPr>
          <w:lang w:eastAsia="fr-CA"/>
        </w:rPr>
        <w:t>: My aim is to bring my expertise in emissions reduction and climate risk management to the team.</w:t>
      </w:r>
      <w:r w:rsidRPr="00602309">
        <w:rPr>
          <w:lang w:eastAsia="fr-CA"/>
        </w:rPr>
        <w:br/>
      </w:r>
      <w:r w:rsidRPr="00602309">
        <w:rPr>
          <w:b/>
          <w:bCs/>
          <w:lang w:eastAsia="fr-CA"/>
        </w:rPr>
        <w:t>Action</w:t>
      </w:r>
      <w:r w:rsidRPr="00602309">
        <w:rPr>
          <w:lang w:eastAsia="fr-CA"/>
        </w:rPr>
        <w:t>: I envision contributing by enhancing WSP’s advisory services in GHG accounting, circular economy, and Net Zero strategy development.</w:t>
      </w:r>
      <w:r w:rsidRPr="00602309">
        <w:rPr>
          <w:lang w:eastAsia="fr-CA"/>
        </w:rPr>
        <w:br/>
      </w:r>
      <w:r w:rsidRPr="00602309">
        <w:rPr>
          <w:b/>
          <w:bCs/>
          <w:lang w:eastAsia="fr-CA"/>
        </w:rPr>
        <w:t>Result</w:t>
      </w:r>
      <w:r w:rsidRPr="00602309">
        <w:rPr>
          <w:lang w:eastAsia="fr-CA"/>
        </w:rPr>
        <w:t>: This alignment ensures that I can help WSP deliver value to clients and achieve its sustainability goals.</w:t>
      </w:r>
    </w:p>
    <w:p w14:paraId="569A7857" w14:textId="77777777" w:rsidR="00FE15B0" w:rsidRPr="00602309" w:rsidRDefault="00FE15B0" w:rsidP="00FE15B0">
      <w:pPr>
        <w:pStyle w:val="Heading2"/>
      </w:pPr>
      <w:r w:rsidRPr="00602309">
        <w:t>How would you help U.S. clients navigate new climate disclosure regulations?</w:t>
      </w:r>
    </w:p>
    <w:p w14:paraId="7F07870E" w14:textId="0EBC6430" w:rsidR="00FE15B0" w:rsidRPr="00602309" w:rsidRDefault="00FE15B0" w:rsidP="00FE15B0">
      <w:pPr>
        <w:pStyle w:val="BodyText"/>
        <w:rPr>
          <w:lang w:eastAsia="fr-CA"/>
        </w:rPr>
      </w:pPr>
      <w:r w:rsidRPr="00602309">
        <w:rPr>
          <w:lang w:eastAsia="fr-CA"/>
        </w:rPr>
        <w:t>I’d start by ensuring a clear understanding of the requirements under the SEC Climate Disclosure Rule, California Bill, and EU CSRD. For instance, aligning with the GHG Protocol for Scope 1, 2, and 3 emissions reporting would be essential.</w:t>
      </w:r>
    </w:p>
    <w:p w14:paraId="5ED5220A" w14:textId="77777777" w:rsidR="00FE15B0" w:rsidRPr="00602309" w:rsidRDefault="00FE15B0" w:rsidP="00FE15B0">
      <w:pPr>
        <w:pStyle w:val="BodyText"/>
        <w:rPr>
          <w:lang w:eastAsia="fr-CA"/>
        </w:rPr>
      </w:pPr>
      <w:r w:rsidRPr="00602309">
        <w:rPr>
          <w:lang w:eastAsia="fr-CA"/>
        </w:rPr>
        <w:t xml:space="preserve">I’d use my experience from developing Emissions Accounting Guidelines for NSW state government entities to establish practical, compliant, and scalable reporting </w:t>
      </w:r>
      <w:r w:rsidRPr="00602309">
        <w:rPr>
          <w:lang w:eastAsia="fr-CA"/>
        </w:rPr>
        <w:lastRenderedPageBreak/>
        <w:t>frameworks. Additionally, stakeholder engagement would be key to building internal capacity for ongoing compliance and strategic climate risk management.</w:t>
      </w:r>
    </w:p>
    <w:p w14:paraId="521DA6F2" w14:textId="77777777" w:rsidR="00FE15B0" w:rsidRPr="00602309" w:rsidRDefault="00FE15B0" w:rsidP="00721B21">
      <w:pPr>
        <w:pStyle w:val="BodyText"/>
        <w:rPr>
          <w:lang w:eastAsia="fr-CA"/>
        </w:rPr>
      </w:pPr>
    </w:p>
    <w:p w14:paraId="27B9A712" w14:textId="77777777" w:rsidR="00721B21" w:rsidRPr="00C6117A" w:rsidRDefault="00721B21" w:rsidP="00C6117A">
      <w:pPr>
        <w:pStyle w:val="BodyText"/>
        <w:rPr>
          <w:lang w:eastAsia="fr-CA"/>
        </w:rPr>
      </w:pPr>
    </w:p>
    <w:p w14:paraId="567316F6" w14:textId="1B69D6BB" w:rsidR="003A329F" w:rsidRPr="003A329F" w:rsidRDefault="003A329F" w:rsidP="003A329F">
      <w:pPr>
        <w:pStyle w:val="BodyText"/>
        <w:rPr>
          <w:lang w:eastAsia="fr-CA"/>
        </w:rPr>
      </w:pPr>
    </w:p>
    <w:p w14:paraId="1844BCDA" w14:textId="77777777" w:rsidR="003A329F" w:rsidRPr="003A329F" w:rsidRDefault="003A329F" w:rsidP="001729EB">
      <w:pPr>
        <w:pStyle w:val="Heading1"/>
      </w:pPr>
      <w:bookmarkStart w:id="46" w:name="_Toc186462549"/>
      <w:r w:rsidRPr="003A329F">
        <w:lastRenderedPageBreak/>
        <w:t>Communication and Reporting</w:t>
      </w:r>
      <w:bookmarkEnd w:id="46"/>
    </w:p>
    <w:p w14:paraId="200DB6BD" w14:textId="77777777" w:rsidR="003A329F" w:rsidRDefault="003A329F" w:rsidP="002844B6">
      <w:pPr>
        <w:pStyle w:val="Heading2"/>
      </w:pPr>
      <w:bookmarkStart w:id="47" w:name="_Toc186462550"/>
      <w:r w:rsidRPr="003A329F">
        <w:t>What experience do you have with producing sustainability reports or disclosures?</w:t>
      </w:r>
      <w:bookmarkEnd w:id="47"/>
    </w:p>
    <w:p w14:paraId="4C0C0C7A" w14:textId="77777777" w:rsidR="00D54C93" w:rsidRPr="00D54C93" w:rsidRDefault="00D54C93" w:rsidP="00D54C93">
      <w:pPr>
        <w:pStyle w:val="BodyText"/>
        <w:numPr>
          <w:ilvl w:val="0"/>
          <w:numId w:val="14"/>
        </w:numPr>
        <w:rPr>
          <w:b/>
          <w:bCs/>
          <w:lang w:eastAsia="fr-CA"/>
        </w:rPr>
      </w:pPr>
      <w:r w:rsidRPr="00D54C93">
        <w:rPr>
          <w:b/>
          <w:bCs/>
          <w:lang w:eastAsia="fr-CA"/>
        </w:rPr>
        <w:t>Question 1: "What experience do you have with producing sustainability reports or disclosures?"</w:t>
      </w:r>
    </w:p>
    <w:p w14:paraId="05476F7A" w14:textId="77777777" w:rsidR="00D54C93" w:rsidRPr="00D54C93" w:rsidRDefault="00D54C93" w:rsidP="00D54C93">
      <w:pPr>
        <w:pStyle w:val="BodyText"/>
        <w:rPr>
          <w:lang w:eastAsia="fr-CA"/>
        </w:rPr>
      </w:pPr>
      <w:r w:rsidRPr="00D54C93">
        <w:rPr>
          <w:b/>
          <w:bCs/>
          <w:lang w:eastAsia="fr-CA"/>
        </w:rPr>
        <w:t>Situation</w:t>
      </w:r>
      <w:r w:rsidRPr="00D54C93">
        <w:rPr>
          <w:lang w:eastAsia="fr-CA"/>
        </w:rPr>
        <w:t>: In my role as a Sustainability Consultant at WSP, I have been responsible for producing various sustainability reports and disclosures for clients across different sectors.</w:t>
      </w:r>
    </w:p>
    <w:p w14:paraId="208C55EB" w14:textId="77777777" w:rsidR="00D54C93" w:rsidRPr="00D54C93" w:rsidRDefault="00D54C93" w:rsidP="00D54C93">
      <w:pPr>
        <w:pStyle w:val="BodyText"/>
        <w:rPr>
          <w:lang w:eastAsia="fr-CA"/>
        </w:rPr>
      </w:pPr>
      <w:r w:rsidRPr="00D54C93">
        <w:rPr>
          <w:b/>
          <w:bCs/>
          <w:lang w:eastAsia="fr-CA"/>
        </w:rPr>
        <w:t>Task</w:t>
      </w:r>
      <w:r w:rsidRPr="00D54C93">
        <w:rPr>
          <w:lang w:eastAsia="fr-CA"/>
        </w:rPr>
        <w:t>: One notable example is my work on the Ausgrid GRESB Infrastructure Assessment. The task was to prepare the annual GRESB submission, which involved developing internal procedures for data collection, materiality assessments, gap analyses, submission compilation, and mock scoring.</w:t>
      </w:r>
    </w:p>
    <w:p w14:paraId="42C8CD7F" w14:textId="77777777" w:rsidR="00D54C93" w:rsidRPr="00D54C93" w:rsidRDefault="00D54C93" w:rsidP="00D54C93">
      <w:pPr>
        <w:pStyle w:val="BodyText"/>
        <w:rPr>
          <w:lang w:eastAsia="fr-CA"/>
        </w:rPr>
      </w:pPr>
      <w:r w:rsidRPr="00D54C93">
        <w:rPr>
          <w:b/>
          <w:bCs/>
          <w:lang w:eastAsia="fr-CA"/>
        </w:rPr>
        <w:t>Action</w:t>
      </w:r>
      <w:r w:rsidRPr="00D54C93">
        <w:rPr>
          <w:lang w:eastAsia="fr-CA"/>
        </w:rPr>
        <w:t>:</w:t>
      </w:r>
    </w:p>
    <w:p w14:paraId="2C8052A9" w14:textId="77777777" w:rsidR="00D54C93" w:rsidRPr="00D54C93" w:rsidRDefault="00D54C93">
      <w:pPr>
        <w:pStyle w:val="BodyText"/>
        <w:numPr>
          <w:ilvl w:val="0"/>
          <w:numId w:val="137"/>
        </w:numPr>
        <w:rPr>
          <w:lang w:eastAsia="fr-CA"/>
        </w:rPr>
      </w:pPr>
      <w:r w:rsidRPr="00D54C93">
        <w:rPr>
          <w:b/>
          <w:bCs/>
          <w:lang w:eastAsia="fr-CA"/>
        </w:rPr>
        <w:t>Data Collection and Analysis</w:t>
      </w:r>
      <w:r w:rsidRPr="00D54C93">
        <w:rPr>
          <w:lang w:eastAsia="fr-CA"/>
        </w:rPr>
        <w:t>:</w:t>
      </w:r>
    </w:p>
    <w:p w14:paraId="51EFE8D9" w14:textId="77777777" w:rsidR="00D54C93" w:rsidRPr="00D54C93" w:rsidRDefault="00D54C93">
      <w:pPr>
        <w:pStyle w:val="BodyText"/>
        <w:numPr>
          <w:ilvl w:val="1"/>
          <w:numId w:val="138"/>
        </w:numPr>
        <w:rPr>
          <w:lang w:eastAsia="fr-CA"/>
        </w:rPr>
      </w:pPr>
      <w:r w:rsidRPr="00D54C93">
        <w:rPr>
          <w:lang w:eastAsia="fr-CA"/>
        </w:rPr>
        <w:t xml:space="preserve">I gathered and </w:t>
      </w:r>
      <w:proofErr w:type="spellStart"/>
      <w:r w:rsidRPr="00D54C93">
        <w:rPr>
          <w:lang w:eastAsia="fr-CA"/>
        </w:rPr>
        <w:t>analyzed</w:t>
      </w:r>
      <w:proofErr w:type="spellEnd"/>
      <w:r w:rsidRPr="00D54C93">
        <w:rPr>
          <w:lang w:eastAsia="fr-CA"/>
        </w:rPr>
        <w:t xml:space="preserve"> operational performance data, including energy usage, water consumption, and GHG emissions. This involved creating detailed spreadsheets to track and visualize data patterns and trends.</w:t>
      </w:r>
    </w:p>
    <w:p w14:paraId="7BC4A34C" w14:textId="77777777" w:rsidR="00D54C93" w:rsidRPr="00D54C93" w:rsidRDefault="00D54C93">
      <w:pPr>
        <w:pStyle w:val="BodyText"/>
        <w:numPr>
          <w:ilvl w:val="1"/>
          <w:numId w:val="139"/>
        </w:numPr>
        <w:rPr>
          <w:lang w:eastAsia="fr-CA"/>
        </w:rPr>
      </w:pPr>
      <w:r w:rsidRPr="00D54C93">
        <w:rPr>
          <w:lang w:eastAsia="fr-CA"/>
        </w:rPr>
        <w:t>I conducted materiality assessments to identify the most significant sustainability issues for Ausgrid and developed strategies to address them.</w:t>
      </w:r>
    </w:p>
    <w:p w14:paraId="41B98BFA" w14:textId="77777777" w:rsidR="00D54C93" w:rsidRPr="00D54C93" w:rsidRDefault="00D54C93">
      <w:pPr>
        <w:pStyle w:val="BodyText"/>
        <w:numPr>
          <w:ilvl w:val="0"/>
          <w:numId w:val="137"/>
        </w:numPr>
        <w:rPr>
          <w:lang w:eastAsia="fr-CA"/>
        </w:rPr>
      </w:pPr>
      <w:r w:rsidRPr="00D54C93">
        <w:rPr>
          <w:b/>
          <w:bCs/>
          <w:lang w:eastAsia="fr-CA"/>
        </w:rPr>
        <w:t>Stakeholder Engagement</w:t>
      </w:r>
      <w:r w:rsidRPr="00D54C93">
        <w:rPr>
          <w:lang w:eastAsia="fr-CA"/>
        </w:rPr>
        <w:t>:</w:t>
      </w:r>
    </w:p>
    <w:p w14:paraId="063BC8EB" w14:textId="77777777" w:rsidR="00D54C93" w:rsidRPr="00D54C93" w:rsidRDefault="00D54C93">
      <w:pPr>
        <w:pStyle w:val="BodyText"/>
        <w:numPr>
          <w:ilvl w:val="1"/>
          <w:numId w:val="140"/>
        </w:numPr>
        <w:rPr>
          <w:lang w:eastAsia="fr-CA"/>
        </w:rPr>
      </w:pPr>
      <w:r w:rsidRPr="00D54C93">
        <w:rPr>
          <w:lang w:eastAsia="fr-CA"/>
        </w:rPr>
        <w:t>I collaborated with various stakeholders, including ESG managers and facilities management teams, to acquire and develop the necessary documentation for the GRESB submission.</w:t>
      </w:r>
    </w:p>
    <w:p w14:paraId="3E97A3B5" w14:textId="77777777" w:rsidR="00D54C93" w:rsidRPr="00D54C93" w:rsidRDefault="00D54C93">
      <w:pPr>
        <w:pStyle w:val="BodyText"/>
        <w:numPr>
          <w:ilvl w:val="1"/>
          <w:numId w:val="141"/>
        </w:numPr>
        <w:rPr>
          <w:lang w:eastAsia="fr-CA"/>
        </w:rPr>
      </w:pPr>
      <w:r w:rsidRPr="00D54C93">
        <w:rPr>
          <w:lang w:eastAsia="fr-CA"/>
        </w:rPr>
        <w:t>I conducted regular meetings and workshops to gather insights, feedback, and support for the project.</w:t>
      </w:r>
    </w:p>
    <w:p w14:paraId="5A702367" w14:textId="77777777" w:rsidR="00D54C93" w:rsidRPr="00D54C93" w:rsidRDefault="00D54C93">
      <w:pPr>
        <w:pStyle w:val="BodyText"/>
        <w:numPr>
          <w:ilvl w:val="0"/>
          <w:numId w:val="137"/>
        </w:numPr>
        <w:rPr>
          <w:lang w:eastAsia="fr-CA"/>
        </w:rPr>
      </w:pPr>
      <w:r w:rsidRPr="00D54C93">
        <w:rPr>
          <w:b/>
          <w:bCs/>
          <w:lang w:eastAsia="fr-CA"/>
        </w:rPr>
        <w:t>Report Preparation</w:t>
      </w:r>
      <w:r w:rsidRPr="00D54C93">
        <w:rPr>
          <w:lang w:eastAsia="fr-CA"/>
        </w:rPr>
        <w:t>:</w:t>
      </w:r>
    </w:p>
    <w:p w14:paraId="1B0B1FA8" w14:textId="77777777" w:rsidR="00D54C93" w:rsidRPr="00D54C93" w:rsidRDefault="00D54C93">
      <w:pPr>
        <w:pStyle w:val="BodyText"/>
        <w:numPr>
          <w:ilvl w:val="1"/>
          <w:numId w:val="142"/>
        </w:numPr>
        <w:rPr>
          <w:lang w:eastAsia="fr-CA"/>
        </w:rPr>
      </w:pPr>
      <w:r w:rsidRPr="00D54C93">
        <w:rPr>
          <w:lang w:eastAsia="fr-CA"/>
        </w:rPr>
        <w:t>I compiled the GRESB submission, ensuring that all required information was accurately and comprehensively presented. This included preparing detailed reports, charts, and graphs to illustrate key findings and recommendations.</w:t>
      </w:r>
    </w:p>
    <w:p w14:paraId="14CA1F77" w14:textId="77777777" w:rsidR="00D54C93" w:rsidRPr="00D54C93" w:rsidRDefault="00D54C93">
      <w:pPr>
        <w:pStyle w:val="BodyText"/>
        <w:numPr>
          <w:ilvl w:val="1"/>
          <w:numId w:val="143"/>
        </w:numPr>
        <w:rPr>
          <w:lang w:eastAsia="fr-CA"/>
        </w:rPr>
      </w:pPr>
      <w:r w:rsidRPr="00D54C93">
        <w:rPr>
          <w:lang w:eastAsia="fr-CA"/>
        </w:rPr>
        <w:t>I conducted mock scoring to identify areas for improvement and ensure that the submission met the GRESB requirements.</w:t>
      </w:r>
    </w:p>
    <w:p w14:paraId="2925CAE2" w14:textId="77777777" w:rsidR="00D54C93" w:rsidRPr="00D54C93" w:rsidRDefault="00D54C93" w:rsidP="00D54C93">
      <w:pPr>
        <w:pStyle w:val="BodyText"/>
        <w:rPr>
          <w:lang w:eastAsia="fr-CA"/>
        </w:rPr>
      </w:pPr>
      <w:r w:rsidRPr="00D54C93">
        <w:rPr>
          <w:b/>
          <w:bCs/>
          <w:lang w:eastAsia="fr-CA"/>
        </w:rPr>
        <w:t>Result</w:t>
      </w:r>
      <w:r w:rsidRPr="00D54C93">
        <w:rPr>
          <w:lang w:eastAsia="fr-CA"/>
        </w:rPr>
        <w:t>: The comprehensive data analysis, stakeholder engagement, and thorough report preparation led to a notable 35% improvement in Ausgrid's GRESB score and a 63% improvement in their global ranking</w:t>
      </w:r>
    </w:p>
    <w:p w14:paraId="29E511DA" w14:textId="77777777" w:rsidR="00D54C93" w:rsidRPr="00D54C93" w:rsidRDefault="00D54C93" w:rsidP="00D54C93">
      <w:pPr>
        <w:pStyle w:val="BodyText"/>
        <w:rPr>
          <w:lang w:eastAsia="fr-CA"/>
        </w:rPr>
      </w:pPr>
      <w:r w:rsidRPr="00D54C93">
        <w:rPr>
          <w:lang w:eastAsia="fr-CA"/>
        </w:rPr>
        <w:t>1</w:t>
      </w:r>
    </w:p>
    <w:p w14:paraId="53EA9230" w14:textId="77777777" w:rsidR="00D54C93" w:rsidRPr="00D54C93" w:rsidRDefault="00D54C93" w:rsidP="00D54C93">
      <w:pPr>
        <w:pStyle w:val="BodyText"/>
        <w:rPr>
          <w:lang w:eastAsia="fr-CA"/>
        </w:rPr>
      </w:pPr>
      <w:r w:rsidRPr="00D54C93">
        <w:rPr>
          <w:lang w:eastAsia="fr-CA"/>
        </w:rPr>
        <w:t>2</w:t>
      </w:r>
    </w:p>
    <w:p w14:paraId="68F72BE7" w14:textId="77777777" w:rsidR="00D54C93" w:rsidRPr="00D54C93" w:rsidRDefault="00D54C93" w:rsidP="00D54C93">
      <w:pPr>
        <w:pStyle w:val="BodyText"/>
        <w:rPr>
          <w:lang w:eastAsia="fr-CA"/>
        </w:rPr>
      </w:pPr>
      <w:r w:rsidRPr="00D54C93">
        <w:rPr>
          <w:lang w:eastAsia="fr-CA"/>
        </w:rPr>
        <w:t>. This experience demonstrated my ability to produce high-quality sustainability reports and disclosures that drive meaningful improvements.</w:t>
      </w:r>
    </w:p>
    <w:p w14:paraId="2C771E87" w14:textId="1967C957" w:rsidR="00C6117A" w:rsidRPr="00D54C93" w:rsidRDefault="00C6117A" w:rsidP="00C6117A">
      <w:pPr>
        <w:pStyle w:val="BodyText"/>
        <w:rPr>
          <w:color w:val="389EBA" w:themeColor="accent2" w:themeShade="80"/>
          <w:lang w:eastAsia="fr-CA"/>
        </w:rPr>
      </w:pPr>
      <w:r w:rsidRPr="00D54C93">
        <w:rPr>
          <w:color w:val="389EBA" w:themeColor="accent2" w:themeShade="80"/>
          <w:lang w:eastAsia="fr-CA"/>
        </w:rPr>
        <w:t>I’ve produced reports aligned with TCFD and GRI for clients in real estate and infrastructure, ensuring compliance and clarity for stakeholders.</w:t>
      </w:r>
    </w:p>
    <w:p w14:paraId="2723EFE8" w14:textId="565F754C" w:rsidR="00721B21" w:rsidRPr="00D54C93" w:rsidRDefault="00721B21" w:rsidP="00C6117A">
      <w:pPr>
        <w:pStyle w:val="BodyText"/>
        <w:rPr>
          <w:color w:val="389EBA" w:themeColor="accent2" w:themeShade="80"/>
          <w:lang w:eastAsia="fr-CA"/>
        </w:rPr>
      </w:pPr>
      <w:r w:rsidRPr="00D54C93">
        <w:rPr>
          <w:b/>
          <w:bCs/>
          <w:color w:val="389EBA" w:themeColor="accent2" w:themeShade="80"/>
          <w:lang w:eastAsia="fr-CA"/>
        </w:rPr>
        <w:t>Situation</w:t>
      </w:r>
      <w:r w:rsidRPr="00D54C93">
        <w:rPr>
          <w:color w:val="389EBA" w:themeColor="accent2" w:themeShade="80"/>
          <w:lang w:eastAsia="fr-CA"/>
        </w:rPr>
        <w:t>: I led the preparation of annual sustainability reports for a property investment firm.</w:t>
      </w:r>
      <w:r w:rsidRPr="00D54C93">
        <w:rPr>
          <w:color w:val="389EBA" w:themeColor="accent2" w:themeShade="80"/>
          <w:lang w:eastAsia="fr-CA"/>
        </w:rPr>
        <w:br/>
      </w:r>
      <w:r w:rsidRPr="00D54C93">
        <w:rPr>
          <w:b/>
          <w:bCs/>
          <w:color w:val="389EBA" w:themeColor="accent2" w:themeShade="80"/>
          <w:lang w:eastAsia="fr-CA"/>
        </w:rPr>
        <w:t>Task</w:t>
      </w:r>
      <w:r w:rsidRPr="00D54C93">
        <w:rPr>
          <w:color w:val="389EBA" w:themeColor="accent2" w:themeShade="80"/>
          <w:lang w:eastAsia="fr-CA"/>
        </w:rPr>
        <w:t>: The goal was to align the reports with GRI standards and include comprehensive GHG inventories, resource consumption data, and sustainability initiatives.</w:t>
      </w:r>
      <w:r w:rsidRPr="00D54C93">
        <w:rPr>
          <w:color w:val="389EBA" w:themeColor="accent2" w:themeShade="80"/>
          <w:lang w:eastAsia="fr-CA"/>
        </w:rPr>
        <w:br/>
      </w:r>
      <w:r w:rsidRPr="00D54C93">
        <w:rPr>
          <w:b/>
          <w:bCs/>
          <w:color w:val="389EBA" w:themeColor="accent2" w:themeShade="80"/>
          <w:lang w:eastAsia="fr-CA"/>
        </w:rPr>
        <w:t>Action</w:t>
      </w:r>
      <w:r w:rsidRPr="00D54C93">
        <w:rPr>
          <w:color w:val="389EBA" w:themeColor="accent2" w:themeShade="80"/>
          <w:lang w:eastAsia="fr-CA"/>
        </w:rPr>
        <w:t>: I collaborated with data teams, ensured compliance with reporting standards, and used clear visualisations to make the data accessible.</w:t>
      </w:r>
      <w:r w:rsidRPr="00D54C93">
        <w:rPr>
          <w:color w:val="389EBA" w:themeColor="accent2" w:themeShade="80"/>
          <w:lang w:eastAsia="fr-CA"/>
        </w:rPr>
        <w:br/>
      </w:r>
      <w:r w:rsidRPr="00D54C93">
        <w:rPr>
          <w:b/>
          <w:bCs/>
          <w:color w:val="389EBA" w:themeColor="accent2" w:themeShade="80"/>
          <w:lang w:eastAsia="fr-CA"/>
        </w:rPr>
        <w:t>Result</w:t>
      </w:r>
      <w:r w:rsidRPr="00D54C93">
        <w:rPr>
          <w:color w:val="389EBA" w:themeColor="accent2" w:themeShade="80"/>
          <w:lang w:eastAsia="fr-CA"/>
        </w:rPr>
        <w:t>: The report was well-received, enhancing the firm’s reputation and contributing to increased investor confidence.</w:t>
      </w:r>
    </w:p>
    <w:p w14:paraId="49282556" w14:textId="77777777" w:rsidR="003A329F" w:rsidRDefault="003A329F" w:rsidP="002844B6">
      <w:pPr>
        <w:pStyle w:val="Heading2"/>
      </w:pPr>
      <w:bookmarkStart w:id="48" w:name="_Toc186462551"/>
      <w:r w:rsidRPr="003A329F">
        <w:t>Share an example of a presentation you delivered on a sustainability-related topic. How did you engage your audience?</w:t>
      </w:r>
      <w:bookmarkEnd w:id="48"/>
    </w:p>
    <w:p w14:paraId="367CD7FF" w14:textId="77777777" w:rsidR="00D54C93" w:rsidRPr="00D54C93" w:rsidRDefault="00D54C93" w:rsidP="00D54C93">
      <w:pPr>
        <w:pStyle w:val="BodyText"/>
        <w:rPr>
          <w:lang w:eastAsia="fr-CA"/>
        </w:rPr>
      </w:pPr>
      <w:r w:rsidRPr="00D54C93">
        <w:rPr>
          <w:b/>
          <w:bCs/>
          <w:lang w:eastAsia="fr-CA"/>
        </w:rPr>
        <w:t>Situation</w:t>
      </w:r>
      <w:r w:rsidRPr="00D54C93">
        <w:rPr>
          <w:lang w:eastAsia="fr-CA"/>
        </w:rPr>
        <w:t>: I led a workshop for Bridgestone Mining Solutions Australia (BMSA) to explain the data and evidence needed to create a GHG emissions baseline across different scopes (Scope 1, Scope 2, and Scope 3).</w:t>
      </w:r>
    </w:p>
    <w:p w14:paraId="6E772567" w14:textId="77777777" w:rsidR="00D54C93" w:rsidRPr="00D54C93" w:rsidRDefault="00D54C93" w:rsidP="00D54C93">
      <w:pPr>
        <w:pStyle w:val="BodyText"/>
        <w:rPr>
          <w:lang w:eastAsia="fr-CA"/>
        </w:rPr>
      </w:pPr>
      <w:r w:rsidRPr="00D54C93">
        <w:rPr>
          <w:b/>
          <w:bCs/>
          <w:lang w:eastAsia="fr-CA"/>
        </w:rPr>
        <w:t>Task</w:t>
      </w:r>
      <w:r w:rsidRPr="00D54C93">
        <w:rPr>
          <w:lang w:eastAsia="fr-CA"/>
        </w:rPr>
        <w:t>: The task was to deliver a comprehensive presentation on GHG accounting, including what Scope 1, Scope 2, and Scope 3 emissions are, and how to set GHG boundaries. The goal was to engage the audience and ensure they understood the importance and process of GHG accounting.</w:t>
      </w:r>
    </w:p>
    <w:p w14:paraId="6BE2E377" w14:textId="77777777" w:rsidR="00D54C93" w:rsidRPr="00D54C93" w:rsidRDefault="00D54C93" w:rsidP="00D54C93">
      <w:pPr>
        <w:pStyle w:val="BodyText"/>
        <w:rPr>
          <w:lang w:eastAsia="fr-CA"/>
        </w:rPr>
      </w:pPr>
      <w:r w:rsidRPr="00D54C93">
        <w:rPr>
          <w:b/>
          <w:bCs/>
          <w:lang w:eastAsia="fr-CA"/>
        </w:rPr>
        <w:t>Action</w:t>
      </w:r>
      <w:r w:rsidRPr="00D54C93">
        <w:rPr>
          <w:lang w:eastAsia="fr-CA"/>
        </w:rPr>
        <w:t>:</w:t>
      </w:r>
    </w:p>
    <w:p w14:paraId="7A3D4097" w14:textId="77777777" w:rsidR="00D54C93" w:rsidRPr="00D54C93" w:rsidRDefault="00D54C93">
      <w:pPr>
        <w:pStyle w:val="BodyText"/>
        <w:numPr>
          <w:ilvl w:val="0"/>
          <w:numId w:val="144"/>
        </w:numPr>
        <w:rPr>
          <w:lang w:eastAsia="fr-CA"/>
        </w:rPr>
      </w:pPr>
      <w:r w:rsidRPr="00D54C93">
        <w:rPr>
          <w:b/>
          <w:bCs/>
          <w:lang w:eastAsia="fr-CA"/>
        </w:rPr>
        <w:t>Simplifying Complex Concepts</w:t>
      </w:r>
      <w:r w:rsidRPr="00D54C93">
        <w:rPr>
          <w:lang w:eastAsia="fr-CA"/>
        </w:rPr>
        <w:t>:</w:t>
      </w:r>
    </w:p>
    <w:p w14:paraId="1AE3E482" w14:textId="77777777" w:rsidR="00D54C93" w:rsidRPr="00D54C93" w:rsidRDefault="00D54C93">
      <w:pPr>
        <w:pStyle w:val="BodyText"/>
        <w:numPr>
          <w:ilvl w:val="1"/>
          <w:numId w:val="145"/>
        </w:numPr>
        <w:rPr>
          <w:lang w:eastAsia="fr-CA"/>
        </w:rPr>
      </w:pPr>
      <w:r w:rsidRPr="00D54C93">
        <w:rPr>
          <w:lang w:eastAsia="fr-CA"/>
        </w:rPr>
        <w:t>I broke down complex GHG accounting concepts into simple, relatable terms. For example, I used analogies and real-life examples to explain the differences between Scope 1, Scope 2, and Scope 3 emissions.</w:t>
      </w:r>
    </w:p>
    <w:p w14:paraId="33C20840" w14:textId="77777777" w:rsidR="00D54C93" w:rsidRPr="00D54C93" w:rsidRDefault="00D54C93">
      <w:pPr>
        <w:pStyle w:val="BodyText"/>
        <w:numPr>
          <w:ilvl w:val="1"/>
          <w:numId w:val="146"/>
        </w:numPr>
        <w:rPr>
          <w:lang w:eastAsia="fr-CA"/>
        </w:rPr>
      </w:pPr>
      <w:r w:rsidRPr="00D54C93">
        <w:rPr>
          <w:lang w:eastAsia="fr-CA"/>
        </w:rPr>
        <w:t>I used visual aids, such as charts and diagrams, to illustrate key points and make the information more accessible.</w:t>
      </w:r>
    </w:p>
    <w:p w14:paraId="35C33B7E" w14:textId="77777777" w:rsidR="00D54C93" w:rsidRPr="00D54C93" w:rsidRDefault="00D54C93">
      <w:pPr>
        <w:pStyle w:val="BodyText"/>
        <w:numPr>
          <w:ilvl w:val="0"/>
          <w:numId w:val="144"/>
        </w:numPr>
        <w:rPr>
          <w:lang w:eastAsia="fr-CA"/>
        </w:rPr>
      </w:pPr>
      <w:r w:rsidRPr="00D54C93">
        <w:rPr>
          <w:b/>
          <w:bCs/>
          <w:lang w:eastAsia="fr-CA"/>
        </w:rPr>
        <w:t>Interactive Workshop</w:t>
      </w:r>
      <w:r w:rsidRPr="00D54C93">
        <w:rPr>
          <w:lang w:eastAsia="fr-CA"/>
        </w:rPr>
        <w:t>:</w:t>
      </w:r>
    </w:p>
    <w:p w14:paraId="1DCE2C1D" w14:textId="77777777" w:rsidR="00D54C93" w:rsidRPr="00D54C93" w:rsidRDefault="00D54C93">
      <w:pPr>
        <w:pStyle w:val="BodyText"/>
        <w:numPr>
          <w:ilvl w:val="1"/>
          <w:numId w:val="147"/>
        </w:numPr>
        <w:rPr>
          <w:lang w:eastAsia="fr-CA"/>
        </w:rPr>
      </w:pPr>
      <w:r w:rsidRPr="00D54C93">
        <w:rPr>
          <w:lang w:eastAsia="fr-CA"/>
        </w:rPr>
        <w:t>I conducted an interactive workshop where participants could ask questions and seek clarification on any aspects they did not understand. This encouraged active participation and engagement.</w:t>
      </w:r>
    </w:p>
    <w:p w14:paraId="097F1820" w14:textId="77777777" w:rsidR="00D54C93" w:rsidRPr="00D54C93" w:rsidRDefault="00D54C93">
      <w:pPr>
        <w:pStyle w:val="BodyText"/>
        <w:numPr>
          <w:ilvl w:val="1"/>
          <w:numId w:val="148"/>
        </w:numPr>
        <w:rPr>
          <w:lang w:eastAsia="fr-CA"/>
        </w:rPr>
      </w:pPr>
      <w:r w:rsidRPr="00D54C93">
        <w:rPr>
          <w:lang w:eastAsia="fr-CA"/>
        </w:rPr>
        <w:t>I included hands-on activities, such as group exercises and case studies, to help participants apply the concepts they learned.</w:t>
      </w:r>
    </w:p>
    <w:p w14:paraId="6BCD30F4" w14:textId="77777777" w:rsidR="00D54C93" w:rsidRPr="00D54C93" w:rsidRDefault="00D54C93">
      <w:pPr>
        <w:pStyle w:val="BodyText"/>
        <w:numPr>
          <w:ilvl w:val="0"/>
          <w:numId w:val="144"/>
        </w:numPr>
        <w:rPr>
          <w:lang w:eastAsia="fr-CA"/>
        </w:rPr>
      </w:pPr>
      <w:r w:rsidRPr="00D54C93">
        <w:rPr>
          <w:b/>
          <w:bCs/>
          <w:lang w:eastAsia="fr-CA"/>
        </w:rPr>
        <w:t>Tailoring Communication</w:t>
      </w:r>
      <w:r w:rsidRPr="00D54C93">
        <w:rPr>
          <w:lang w:eastAsia="fr-CA"/>
        </w:rPr>
        <w:t>:</w:t>
      </w:r>
    </w:p>
    <w:p w14:paraId="39DBFCB9" w14:textId="77777777" w:rsidR="00D54C93" w:rsidRPr="00D54C93" w:rsidRDefault="00D54C93">
      <w:pPr>
        <w:pStyle w:val="BodyText"/>
        <w:numPr>
          <w:ilvl w:val="1"/>
          <w:numId w:val="149"/>
        </w:numPr>
        <w:rPr>
          <w:lang w:eastAsia="fr-CA"/>
        </w:rPr>
      </w:pPr>
      <w:r w:rsidRPr="00D54C93">
        <w:rPr>
          <w:lang w:eastAsia="fr-CA"/>
        </w:rPr>
        <w:t>I tailored my communication to the audience's level of understanding, focusing on practical aspects and real-life examples relevant to their work.</w:t>
      </w:r>
    </w:p>
    <w:p w14:paraId="477B1741" w14:textId="77777777" w:rsidR="00D54C93" w:rsidRPr="00D54C93" w:rsidRDefault="00D54C93">
      <w:pPr>
        <w:pStyle w:val="BodyText"/>
        <w:numPr>
          <w:ilvl w:val="1"/>
          <w:numId w:val="150"/>
        </w:numPr>
        <w:rPr>
          <w:lang w:eastAsia="fr-CA"/>
        </w:rPr>
      </w:pPr>
      <w:r w:rsidRPr="00D54C93">
        <w:rPr>
          <w:lang w:eastAsia="fr-CA"/>
        </w:rPr>
        <w:t>I provided clear and concise summaries of technical information, highlighting the key points without overwhelming the audience with details.</w:t>
      </w:r>
    </w:p>
    <w:p w14:paraId="5837EE7B" w14:textId="77777777" w:rsidR="00D54C93" w:rsidRPr="00D54C93" w:rsidRDefault="00D54C93" w:rsidP="00D54C93">
      <w:pPr>
        <w:pStyle w:val="BodyText"/>
        <w:rPr>
          <w:lang w:eastAsia="fr-CA"/>
        </w:rPr>
      </w:pPr>
      <w:r w:rsidRPr="00D54C93">
        <w:rPr>
          <w:b/>
          <w:bCs/>
          <w:lang w:eastAsia="fr-CA"/>
        </w:rPr>
        <w:t>Result</w:t>
      </w:r>
      <w:r w:rsidRPr="00D54C93">
        <w:rPr>
          <w:lang w:eastAsia="fr-CA"/>
        </w:rPr>
        <w:t>: The interactive and tailored approach helped engage the audience and ensure they understood the importance and process of GHG accounting. The workshop was well-received, and participants felt more confident in their ability to create a GHG emissions baseline for</w:t>
      </w:r>
    </w:p>
    <w:p w14:paraId="764C1412" w14:textId="77777777" w:rsidR="00D54C93" w:rsidRDefault="00D54C93" w:rsidP="00C6117A">
      <w:pPr>
        <w:pStyle w:val="BodyText"/>
        <w:rPr>
          <w:lang w:eastAsia="fr-CA"/>
        </w:rPr>
      </w:pPr>
    </w:p>
    <w:p w14:paraId="1CA13619" w14:textId="0448C221" w:rsidR="00C6117A" w:rsidRPr="00D54C93" w:rsidRDefault="00C6117A" w:rsidP="00C6117A">
      <w:pPr>
        <w:pStyle w:val="BodyText"/>
        <w:rPr>
          <w:color w:val="389EBA" w:themeColor="accent2" w:themeShade="80"/>
          <w:lang w:eastAsia="fr-CA"/>
        </w:rPr>
      </w:pPr>
      <w:r w:rsidRPr="00D54C93">
        <w:rPr>
          <w:color w:val="389EBA" w:themeColor="accent2" w:themeShade="80"/>
          <w:lang w:eastAsia="fr-CA"/>
        </w:rPr>
        <w:t>I presented a GHG emissions reduction plan to a retail client, using case studies, interactive Q&amp;A sessions, and data visualisations to keep the audience engaged.</w:t>
      </w:r>
    </w:p>
    <w:p w14:paraId="16011CBC" w14:textId="43B819A2" w:rsidR="00721B21" w:rsidRPr="00D54C93" w:rsidRDefault="00721B21" w:rsidP="00C6117A">
      <w:pPr>
        <w:pStyle w:val="BodyText"/>
        <w:rPr>
          <w:color w:val="389EBA" w:themeColor="accent2" w:themeShade="80"/>
          <w:lang w:eastAsia="fr-CA"/>
        </w:rPr>
      </w:pPr>
      <w:r w:rsidRPr="00D54C93">
        <w:rPr>
          <w:b/>
          <w:bCs/>
          <w:color w:val="389EBA" w:themeColor="accent2" w:themeShade="80"/>
          <w:lang w:eastAsia="fr-CA"/>
        </w:rPr>
        <w:t>Situation</w:t>
      </w:r>
      <w:r w:rsidRPr="00D54C93">
        <w:rPr>
          <w:color w:val="389EBA" w:themeColor="accent2" w:themeShade="80"/>
          <w:lang w:eastAsia="fr-CA"/>
        </w:rPr>
        <w:t>: I presented on “Opportunities for Net Zero in the Built Environment” at a client workshop.</w:t>
      </w:r>
      <w:r w:rsidRPr="00D54C93">
        <w:rPr>
          <w:color w:val="389EBA" w:themeColor="accent2" w:themeShade="80"/>
          <w:lang w:eastAsia="fr-CA"/>
        </w:rPr>
        <w:br/>
      </w:r>
      <w:r w:rsidRPr="00D54C93">
        <w:rPr>
          <w:b/>
          <w:bCs/>
          <w:color w:val="389EBA" w:themeColor="accent2" w:themeShade="80"/>
          <w:lang w:eastAsia="fr-CA"/>
        </w:rPr>
        <w:t>Task</w:t>
      </w:r>
      <w:r w:rsidRPr="00D54C93">
        <w:rPr>
          <w:color w:val="389EBA" w:themeColor="accent2" w:themeShade="80"/>
          <w:lang w:eastAsia="fr-CA"/>
        </w:rPr>
        <w:t>: The challenge was to engage a mixed audience of technical and non-technical stakeholders.</w:t>
      </w:r>
      <w:r w:rsidRPr="00D54C93">
        <w:rPr>
          <w:color w:val="389EBA" w:themeColor="accent2" w:themeShade="80"/>
          <w:lang w:eastAsia="fr-CA"/>
        </w:rPr>
        <w:br/>
      </w:r>
      <w:r w:rsidRPr="00D54C93">
        <w:rPr>
          <w:b/>
          <w:bCs/>
          <w:color w:val="389EBA" w:themeColor="accent2" w:themeShade="80"/>
          <w:lang w:eastAsia="fr-CA"/>
        </w:rPr>
        <w:t>Action</w:t>
      </w:r>
      <w:r w:rsidRPr="00D54C93">
        <w:rPr>
          <w:color w:val="389EBA" w:themeColor="accent2" w:themeShade="80"/>
          <w:lang w:eastAsia="fr-CA"/>
        </w:rPr>
        <w:t>: I used storytelling, simple visuals, and practical case studies to connect with the audience. I also invited feedback and facilitated a Q&amp;A session.</w:t>
      </w:r>
      <w:r w:rsidRPr="00D54C93">
        <w:rPr>
          <w:color w:val="389EBA" w:themeColor="accent2" w:themeShade="80"/>
          <w:lang w:eastAsia="fr-CA"/>
        </w:rPr>
        <w:br/>
      </w:r>
      <w:r w:rsidRPr="00D54C93">
        <w:rPr>
          <w:b/>
          <w:bCs/>
          <w:color w:val="389EBA" w:themeColor="accent2" w:themeShade="80"/>
          <w:lang w:eastAsia="fr-CA"/>
        </w:rPr>
        <w:t>Result</w:t>
      </w:r>
      <w:r w:rsidRPr="00D54C93">
        <w:rPr>
          <w:color w:val="389EBA" w:themeColor="accent2" w:themeShade="80"/>
          <w:lang w:eastAsia="fr-CA"/>
        </w:rPr>
        <w:t>: The presentation sparked productive discussions, leading to actionable steps for the client’s Net Zero strategy.</w:t>
      </w:r>
    </w:p>
    <w:p w14:paraId="248C5CB3" w14:textId="77777777" w:rsidR="001761C8" w:rsidRPr="00D54C93" w:rsidRDefault="001761C8" w:rsidP="00C6117A">
      <w:pPr>
        <w:pStyle w:val="BodyText"/>
        <w:rPr>
          <w:color w:val="389EBA" w:themeColor="accent2" w:themeShade="80"/>
          <w:lang w:eastAsia="fr-CA"/>
        </w:rPr>
      </w:pPr>
    </w:p>
    <w:p w14:paraId="756F7CF2" w14:textId="5B1A1EBC" w:rsidR="001761C8" w:rsidRPr="00D54C93" w:rsidRDefault="001761C8" w:rsidP="001761C8">
      <w:pPr>
        <w:pStyle w:val="BodyText"/>
        <w:rPr>
          <w:b/>
          <w:bCs/>
          <w:color w:val="389EBA" w:themeColor="accent2" w:themeShade="80"/>
          <w:lang w:eastAsia="fr-CA"/>
        </w:rPr>
      </w:pPr>
      <w:r w:rsidRPr="00D54C93">
        <w:rPr>
          <w:b/>
          <w:bCs/>
          <w:color w:val="389EBA" w:themeColor="accent2" w:themeShade="80"/>
          <w:lang w:eastAsia="fr-CA"/>
        </w:rPr>
        <w:lastRenderedPageBreak/>
        <w:t>Alt How do you communicate complex sustainability concepts to clients or stakeholders who may not have technical expertise?</w:t>
      </w:r>
    </w:p>
    <w:p w14:paraId="51194806" w14:textId="77777777" w:rsidR="001761C8" w:rsidRPr="00D54C93" w:rsidRDefault="001761C8">
      <w:pPr>
        <w:pStyle w:val="BodyText"/>
        <w:numPr>
          <w:ilvl w:val="0"/>
          <w:numId w:val="46"/>
        </w:numPr>
        <w:rPr>
          <w:color w:val="389EBA" w:themeColor="accent2" w:themeShade="80"/>
          <w:lang w:eastAsia="fr-CA"/>
        </w:rPr>
      </w:pPr>
      <w:r w:rsidRPr="00D54C93">
        <w:rPr>
          <w:b/>
          <w:bCs/>
          <w:color w:val="389EBA" w:themeColor="accent2" w:themeShade="80"/>
          <w:lang w:eastAsia="fr-CA"/>
        </w:rPr>
        <w:t>Why It’s Critical</w:t>
      </w:r>
      <w:r w:rsidRPr="00D54C93">
        <w:rPr>
          <w:color w:val="389EBA" w:themeColor="accent2" w:themeShade="80"/>
          <w:lang w:eastAsia="fr-CA"/>
        </w:rPr>
        <w:t>: Communication skills are key for driving buy-in and ensuring actionable outcomes.</w:t>
      </w:r>
    </w:p>
    <w:p w14:paraId="51ECEE9D" w14:textId="77777777" w:rsidR="001761C8" w:rsidRPr="00D54C93" w:rsidRDefault="001761C8" w:rsidP="001761C8">
      <w:pPr>
        <w:pStyle w:val="BodyText"/>
        <w:rPr>
          <w:color w:val="389EBA" w:themeColor="accent2" w:themeShade="80"/>
          <w:lang w:eastAsia="fr-CA"/>
        </w:rPr>
      </w:pPr>
      <w:r w:rsidRPr="00D54C93">
        <w:rPr>
          <w:b/>
          <w:bCs/>
          <w:color w:val="389EBA" w:themeColor="accent2" w:themeShade="80"/>
          <w:lang w:eastAsia="fr-CA"/>
        </w:rPr>
        <w:t>Expanded Response</w:t>
      </w:r>
      <w:r w:rsidRPr="00D54C93">
        <w:rPr>
          <w:color w:val="389EBA" w:themeColor="accent2" w:themeShade="80"/>
          <w:lang w:eastAsia="fr-CA"/>
        </w:rPr>
        <w:t>:</w:t>
      </w:r>
    </w:p>
    <w:p w14:paraId="098ACE1C" w14:textId="77777777" w:rsidR="001761C8" w:rsidRPr="00D54C93" w:rsidRDefault="001761C8">
      <w:pPr>
        <w:pStyle w:val="BodyText"/>
        <w:numPr>
          <w:ilvl w:val="0"/>
          <w:numId w:val="47"/>
        </w:numPr>
        <w:rPr>
          <w:color w:val="389EBA" w:themeColor="accent2" w:themeShade="80"/>
          <w:lang w:eastAsia="fr-CA"/>
        </w:rPr>
      </w:pPr>
      <w:r w:rsidRPr="00D54C93">
        <w:rPr>
          <w:b/>
          <w:bCs/>
          <w:color w:val="389EBA" w:themeColor="accent2" w:themeShade="80"/>
          <w:lang w:eastAsia="fr-CA"/>
        </w:rPr>
        <w:t>Start</w:t>
      </w:r>
      <w:r w:rsidRPr="00D54C93">
        <w:rPr>
          <w:color w:val="389EBA" w:themeColor="accent2" w:themeShade="80"/>
          <w:lang w:eastAsia="fr-CA"/>
        </w:rPr>
        <w:t>: Emphasise your ability to distil technical details into relatable concepts using visuals, analogies, and storytelling.</w:t>
      </w:r>
    </w:p>
    <w:p w14:paraId="2D11D02E" w14:textId="77777777" w:rsidR="001761C8" w:rsidRPr="00D54C93" w:rsidRDefault="001761C8">
      <w:pPr>
        <w:pStyle w:val="BodyText"/>
        <w:numPr>
          <w:ilvl w:val="0"/>
          <w:numId w:val="47"/>
        </w:numPr>
        <w:rPr>
          <w:color w:val="389EBA" w:themeColor="accent2" w:themeShade="80"/>
          <w:lang w:eastAsia="fr-CA"/>
        </w:rPr>
      </w:pPr>
      <w:r w:rsidRPr="00D54C93">
        <w:rPr>
          <w:b/>
          <w:bCs/>
          <w:color w:val="389EBA" w:themeColor="accent2" w:themeShade="80"/>
          <w:lang w:eastAsia="fr-CA"/>
        </w:rPr>
        <w:t>Example</w:t>
      </w:r>
      <w:r w:rsidRPr="00D54C93">
        <w:rPr>
          <w:color w:val="389EBA" w:themeColor="accent2" w:themeShade="80"/>
          <w:lang w:eastAsia="fr-CA"/>
        </w:rPr>
        <w:t xml:space="preserve">: Share a time when you explained the concept of Scope 3 emissions to a retail client: </w:t>
      </w:r>
    </w:p>
    <w:p w14:paraId="1F6C3D8B" w14:textId="77777777" w:rsidR="001761C8" w:rsidRPr="00D54C93" w:rsidRDefault="001761C8">
      <w:pPr>
        <w:pStyle w:val="BodyText"/>
        <w:numPr>
          <w:ilvl w:val="1"/>
          <w:numId w:val="47"/>
        </w:numPr>
        <w:rPr>
          <w:color w:val="389EBA" w:themeColor="accent2" w:themeShade="80"/>
          <w:lang w:eastAsia="fr-CA"/>
        </w:rPr>
      </w:pPr>
      <w:r w:rsidRPr="00D54C93">
        <w:rPr>
          <w:color w:val="389EBA" w:themeColor="accent2" w:themeShade="80"/>
          <w:lang w:eastAsia="fr-CA"/>
        </w:rPr>
        <w:t>“I likened Scope 1 and 2 emissions to the energy used in a store, while Scope 3 covered everything from the supply chain to customer transportation. This analogy resonated, helping the client identify gaps and opportunities.”</w:t>
      </w:r>
    </w:p>
    <w:p w14:paraId="513D19F5" w14:textId="1681C641" w:rsidR="001761C8" w:rsidRPr="00D54C93" w:rsidRDefault="001761C8" w:rsidP="001761C8">
      <w:pPr>
        <w:pStyle w:val="BodyText"/>
        <w:rPr>
          <w:color w:val="389EBA" w:themeColor="accent2" w:themeShade="80"/>
          <w:lang w:eastAsia="fr-CA"/>
        </w:rPr>
      </w:pPr>
      <w:r w:rsidRPr="00D54C93">
        <w:rPr>
          <w:b/>
          <w:bCs/>
          <w:color w:val="389EBA" w:themeColor="accent2" w:themeShade="80"/>
          <w:lang w:eastAsia="fr-CA"/>
        </w:rPr>
        <w:t>End</w:t>
      </w:r>
      <w:r w:rsidRPr="00D54C93">
        <w:rPr>
          <w:color w:val="389EBA" w:themeColor="accent2" w:themeShade="80"/>
          <w:lang w:eastAsia="fr-CA"/>
        </w:rPr>
        <w:t>: Mention how your approach fosters trust and engagement, ensuring sustainability solutions are embraced rather than mandated.</w:t>
      </w:r>
    </w:p>
    <w:p w14:paraId="242D2252" w14:textId="77777777" w:rsidR="003A329F" w:rsidRDefault="003A329F" w:rsidP="002844B6">
      <w:pPr>
        <w:pStyle w:val="Heading2"/>
      </w:pPr>
      <w:bookmarkStart w:id="49" w:name="_Toc186462552"/>
      <w:r w:rsidRPr="003A329F">
        <w:t>How do you ensure the accuracy and clarity of written reports or presentations for stakeholders?</w:t>
      </w:r>
      <w:bookmarkEnd w:id="49"/>
    </w:p>
    <w:p w14:paraId="2163391C" w14:textId="77777777" w:rsidR="00D54C93" w:rsidRPr="00D54C93" w:rsidRDefault="00D54C93" w:rsidP="00D54C93">
      <w:pPr>
        <w:pStyle w:val="BodyText"/>
        <w:rPr>
          <w:lang w:eastAsia="fr-CA"/>
        </w:rPr>
      </w:pPr>
      <w:r w:rsidRPr="00D54C93">
        <w:rPr>
          <w:b/>
          <w:bCs/>
          <w:lang w:eastAsia="fr-CA"/>
        </w:rPr>
        <w:t>Situation</w:t>
      </w:r>
      <w:r w:rsidRPr="00D54C93">
        <w:rPr>
          <w:lang w:eastAsia="fr-CA"/>
        </w:rPr>
        <w:t>: I was tasked with completing the Charter Hall Water Strategy Report after a staff member who had been working on it left the team. The work was very disjointed, and it was crucial to ensure the accuracy and clarity of the final report for the stakeholders.</w:t>
      </w:r>
    </w:p>
    <w:p w14:paraId="7692A463" w14:textId="77777777" w:rsidR="00D54C93" w:rsidRPr="00D54C93" w:rsidRDefault="00D54C93" w:rsidP="00D54C93">
      <w:pPr>
        <w:pStyle w:val="BodyText"/>
        <w:rPr>
          <w:lang w:eastAsia="fr-CA"/>
        </w:rPr>
      </w:pPr>
      <w:r w:rsidRPr="00D54C93">
        <w:rPr>
          <w:b/>
          <w:bCs/>
          <w:lang w:eastAsia="fr-CA"/>
        </w:rPr>
        <w:t>Task</w:t>
      </w:r>
      <w:r w:rsidRPr="00D54C93">
        <w:rPr>
          <w:lang w:eastAsia="fr-CA"/>
        </w:rPr>
        <w:t>: The task was to review, complete, and ensure the accuracy and clarity of the Charter Hall Water Strategy Report, which involved synthesizing data, identifying gaps, and presenting clear recommendations.</w:t>
      </w:r>
    </w:p>
    <w:p w14:paraId="72B95329" w14:textId="77777777" w:rsidR="00D54C93" w:rsidRPr="00D54C93" w:rsidRDefault="00D54C93" w:rsidP="00D54C93">
      <w:pPr>
        <w:pStyle w:val="BodyText"/>
        <w:rPr>
          <w:lang w:eastAsia="fr-CA"/>
        </w:rPr>
      </w:pPr>
      <w:r w:rsidRPr="00D54C93">
        <w:rPr>
          <w:b/>
          <w:bCs/>
          <w:lang w:eastAsia="fr-CA"/>
        </w:rPr>
        <w:t>Action</w:t>
      </w:r>
      <w:r w:rsidRPr="00D54C93">
        <w:rPr>
          <w:lang w:eastAsia="fr-CA"/>
        </w:rPr>
        <w:t>:</w:t>
      </w:r>
    </w:p>
    <w:p w14:paraId="4AB84CFF" w14:textId="77777777" w:rsidR="00D54C93" w:rsidRPr="00D54C93" w:rsidRDefault="00D54C93">
      <w:pPr>
        <w:pStyle w:val="BodyText"/>
        <w:numPr>
          <w:ilvl w:val="0"/>
          <w:numId w:val="151"/>
        </w:numPr>
        <w:rPr>
          <w:lang w:eastAsia="fr-CA"/>
        </w:rPr>
      </w:pPr>
      <w:r w:rsidRPr="00D54C93">
        <w:rPr>
          <w:b/>
          <w:bCs/>
          <w:lang w:eastAsia="fr-CA"/>
        </w:rPr>
        <w:t>Review and Synthesis</w:t>
      </w:r>
      <w:r w:rsidRPr="00D54C93">
        <w:rPr>
          <w:lang w:eastAsia="fr-CA"/>
        </w:rPr>
        <w:t>:</w:t>
      </w:r>
    </w:p>
    <w:p w14:paraId="1B6EAB48" w14:textId="77777777" w:rsidR="00D54C93" w:rsidRPr="00D54C93" w:rsidRDefault="00D54C93">
      <w:pPr>
        <w:pStyle w:val="BodyText"/>
        <w:numPr>
          <w:ilvl w:val="1"/>
          <w:numId w:val="152"/>
        </w:numPr>
        <w:rPr>
          <w:lang w:eastAsia="fr-CA"/>
        </w:rPr>
      </w:pPr>
      <w:r w:rsidRPr="00D54C93">
        <w:rPr>
          <w:lang w:eastAsia="fr-CA"/>
        </w:rPr>
        <w:t>I thoroughly reviewed the existing work to understand the current state of the report and identify any gaps or inconsistencies. This involved cross-referencing data sources and verifying the accuracy of the information provided.</w:t>
      </w:r>
    </w:p>
    <w:p w14:paraId="7FAD980F" w14:textId="77777777" w:rsidR="00D54C93" w:rsidRPr="00D54C93" w:rsidRDefault="00D54C93">
      <w:pPr>
        <w:pStyle w:val="BodyText"/>
        <w:numPr>
          <w:ilvl w:val="1"/>
          <w:numId w:val="153"/>
        </w:numPr>
        <w:rPr>
          <w:lang w:eastAsia="fr-CA"/>
        </w:rPr>
      </w:pPr>
      <w:r w:rsidRPr="00D54C93">
        <w:rPr>
          <w:lang w:eastAsia="fr-CA"/>
        </w:rPr>
        <w:t>I synthesized the data into a coherent narrative, ensuring that all sections of the report were logically connected and supported by accurate data.</w:t>
      </w:r>
    </w:p>
    <w:p w14:paraId="41AF6C6A" w14:textId="77777777" w:rsidR="00D54C93" w:rsidRPr="00D54C93" w:rsidRDefault="00D54C93">
      <w:pPr>
        <w:pStyle w:val="BodyText"/>
        <w:numPr>
          <w:ilvl w:val="0"/>
          <w:numId w:val="151"/>
        </w:numPr>
        <w:rPr>
          <w:lang w:eastAsia="fr-CA"/>
        </w:rPr>
      </w:pPr>
      <w:r w:rsidRPr="00D54C93">
        <w:rPr>
          <w:b/>
          <w:bCs/>
          <w:lang w:eastAsia="fr-CA"/>
        </w:rPr>
        <w:t>Clarity and Structure</w:t>
      </w:r>
      <w:r w:rsidRPr="00D54C93">
        <w:rPr>
          <w:lang w:eastAsia="fr-CA"/>
        </w:rPr>
        <w:t>:</w:t>
      </w:r>
    </w:p>
    <w:p w14:paraId="01DEE6D1" w14:textId="77777777" w:rsidR="00D54C93" w:rsidRPr="00D54C93" w:rsidRDefault="00D54C93">
      <w:pPr>
        <w:pStyle w:val="BodyText"/>
        <w:numPr>
          <w:ilvl w:val="1"/>
          <w:numId w:val="154"/>
        </w:numPr>
        <w:rPr>
          <w:lang w:eastAsia="fr-CA"/>
        </w:rPr>
      </w:pPr>
      <w:r w:rsidRPr="00D54C93">
        <w:rPr>
          <w:lang w:eastAsia="fr-CA"/>
        </w:rPr>
        <w:t>I restructured the report to enhance clarity and readability. This included organizing the content into clear sections with headings and subheadings, using bullet points for key information, and incorporating visual aids such as charts and graphs to illustrate data.</w:t>
      </w:r>
    </w:p>
    <w:p w14:paraId="5F499E44" w14:textId="77777777" w:rsidR="00D54C93" w:rsidRPr="00D54C93" w:rsidRDefault="00D54C93">
      <w:pPr>
        <w:pStyle w:val="BodyText"/>
        <w:numPr>
          <w:ilvl w:val="1"/>
          <w:numId w:val="155"/>
        </w:numPr>
        <w:rPr>
          <w:lang w:eastAsia="fr-CA"/>
        </w:rPr>
      </w:pPr>
      <w:r w:rsidRPr="00D54C93">
        <w:rPr>
          <w:lang w:eastAsia="fr-CA"/>
        </w:rPr>
        <w:t>I simplified complex concepts and technical jargon to make the report accessible to all stakeholders, regardless of their technical expertise.</w:t>
      </w:r>
    </w:p>
    <w:p w14:paraId="26497557" w14:textId="77777777" w:rsidR="00D54C93" w:rsidRPr="00D54C93" w:rsidRDefault="00D54C93">
      <w:pPr>
        <w:pStyle w:val="BodyText"/>
        <w:numPr>
          <w:ilvl w:val="0"/>
          <w:numId w:val="151"/>
        </w:numPr>
        <w:rPr>
          <w:lang w:eastAsia="fr-CA"/>
        </w:rPr>
      </w:pPr>
      <w:r w:rsidRPr="00D54C93">
        <w:rPr>
          <w:b/>
          <w:bCs/>
          <w:lang w:eastAsia="fr-CA"/>
        </w:rPr>
        <w:t>Quality Assurance</w:t>
      </w:r>
      <w:r w:rsidRPr="00D54C93">
        <w:rPr>
          <w:lang w:eastAsia="fr-CA"/>
        </w:rPr>
        <w:t>:</w:t>
      </w:r>
    </w:p>
    <w:p w14:paraId="6B2764E4" w14:textId="77777777" w:rsidR="00D54C93" w:rsidRPr="00D54C93" w:rsidRDefault="00D54C93">
      <w:pPr>
        <w:pStyle w:val="BodyText"/>
        <w:numPr>
          <w:ilvl w:val="1"/>
          <w:numId w:val="156"/>
        </w:numPr>
        <w:rPr>
          <w:lang w:eastAsia="fr-CA"/>
        </w:rPr>
      </w:pPr>
      <w:r w:rsidRPr="00D54C93">
        <w:rPr>
          <w:lang w:eastAsia="fr-CA"/>
        </w:rPr>
        <w:t>I conducted a thorough quality assurance review, checking for any errors or inconsistencies in the data and ensuring that all calculations were accurate.</w:t>
      </w:r>
    </w:p>
    <w:p w14:paraId="61567A4F" w14:textId="77777777" w:rsidR="00D54C93" w:rsidRPr="00D54C93" w:rsidRDefault="00D54C93">
      <w:pPr>
        <w:pStyle w:val="BodyText"/>
        <w:numPr>
          <w:ilvl w:val="1"/>
          <w:numId w:val="157"/>
        </w:numPr>
        <w:rPr>
          <w:lang w:eastAsia="fr-CA"/>
        </w:rPr>
      </w:pPr>
      <w:r w:rsidRPr="00D54C93">
        <w:rPr>
          <w:lang w:eastAsia="fr-CA"/>
        </w:rPr>
        <w:t>I sought feedback from colleagues to ensure that the report was clear and comprehensive. This collaborative approach helped identify any areas that needed further clarification or improvement.</w:t>
      </w:r>
    </w:p>
    <w:p w14:paraId="4D9F0FBA" w14:textId="77777777" w:rsidR="00D54C93" w:rsidRPr="00D54C93" w:rsidRDefault="00D54C93" w:rsidP="00D54C93">
      <w:pPr>
        <w:pStyle w:val="BodyText"/>
        <w:rPr>
          <w:lang w:eastAsia="fr-CA"/>
        </w:rPr>
      </w:pPr>
      <w:r w:rsidRPr="00D54C93">
        <w:rPr>
          <w:b/>
          <w:bCs/>
          <w:lang w:eastAsia="fr-CA"/>
        </w:rPr>
        <w:t>Result</w:t>
      </w:r>
      <w:r w:rsidRPr="00D54C93">
        <w:rPr>
          <w:lang w:eastAsia="fr-CA"/>
        </w:rPr>
        <w:t>: The final Charter Hall Water Strategy Report was accurate, clear, and well-structured. It provided stakeholders with a comprehensive understanding of the water strategy, including data gaps, risks, and recommendations for improvement. The report was well-received by Charter Hall, demonstrating the importance of thorough review and clear communication in delivering high-quality reports</w:t>
      </w:r>
    </w:p>
    <w:p w14:paraId="6678691A" w14:textId="34650913" w:rsidR="00C6117A" w:rsidRPr="00D54C93" w:rsidRDefault="00C6117A" w:rsidP="00C6117A">
      <w:pPr>
        <w:pStyle w:val="BodyText"/>
        <w:rPr>
          <w:color w:val="389EBA" w:themeColor="accent2" w:themeShade="80"/>
          <w:lang w:eastAsia="fr-CA"/>
        </w:rPr>
      </w:pPr>
      <w:r w:rsidRPr="00D54C93">
        <w:rPr>
          <w:color w:val="389EBA" w:themeColor="accent2" w:themeShade="80"/>
          <w:lang w:eastAsia="fr-CA"/>
        </w:rPr>
        <w:t>I employ peer reviews, standardised templates, and clear visualisations to ensure accuracy and clarity in all stakeholder communications.</w:t>
      </w:r>
    </w:p>
    <w:p w14:paraId="4FDE9D00" w14:textId="77777777" w:rsidR="00721B21" w:rsidRPr="00D54C93" w:rsidRDefault="00721B21" w:rsidP="00721B21">
      <w:pPr>
        <w:pStyle w:val="BodyText"/>
        <w:rPr>
          <w:color w:val="389EBA" w:themeColor="accent2" w:themeShade="80"/>
          <w:lang w:eastAsia="fr-CA"/>
        </w:rPr>
      </w:pPr>
      <w:r w:rsidRPr="00D54C93">
        <w:rPr>
          <w:b/>
          <w:bCs/>
          <w:color w:val="389EBA" w:themeColor="accent2" w:themeShade="80"/>
          <w:lang w:eastAsia="fr-CA"/>
        </w:rPr>
        <w:lastRenderedPageBreak/>
        <w:t>Situation</w:t>
      </w:r>
      <w:r w:rsidRPr="00D54C93">
        <w:rPr>
          <w:color w:val="389EBA" w:themeColor="accent2" w:themeShade="80"/>
          <w:lang w:eastAsia="fr-CA"/>
        </w:rPr>
        <w:t>: Reports often include complex data that must be precise and understandable.</w:t>
      </w:r>
      <w:r w:rsidRPr="00D54C93">
        <w:rPr>
          <w:color w:val="389EBA" w:themeColor="accent2" w:themeShade="80"/>
          <w:lang w:eastAsia="fr-CA"/>
        </w:rPr>
        <w:br/>
      </w:r>
      <w:r w:rsidRPr="00D54C93">
        <w:rPr>
          <w:b/>
          <w:bCs/>
          <w:color w:val="389EBA" w:themeColor="accent2" w:themeShade="80"/>
          <w:lang w:eastAsia="fr-CA"/>
        </w:rPr>
        <w:t>Task</w:t>
      </w:r>
      <w:r w:rsidRPr="00D54C93">
        <w:rPr>
          <w:color w:val="389EBA" w:themeColor="accent2" w:themeShade="80"/>
          <w:lang w:eastAsia="fr-CA"/>
        </w:rPr>
        <w:t>: My responsibility is to ensure the credibility and usability of all documents.</w:t>
      </w:r>
      <w:r w:rsidRPr="00D54C93">
        <w:rPr>
          <w:color w:val="389EBA" w:themeColor="accent2" w:themeShade="80"/>
          <w:lang w:eastAsia="fr-CA"/>
        </w:rPr>
        <w:br/>
      </w:r>
      <w:r w:rsidRPr="00D54C93">
        <w:rPr>
          <w:b/>
          <w:bCs/>
          <w:color w:val="389EBA" w:themeColor="accent2" w:themeShade="80"/>
          <w:lang w:eastAsia="fr-CA"/>
        </w:rPr>
        <w:t>Action</w:t>
      </w:r>
      <w:r w:rsidRPr="00D54C93">
        <w:rPr>
          <w:color w:val="389EBA" w:themeColor="accent2" w:themeShade="80"/>
          <w:lang w:eastAsia="fr-CA"/>
        </w:rPr>
        <w:t>: I cross-check data, use visual tools like graphs and dashboards, and structure reports with clear headings and summaries. Peer reviews are integral to my process.</w:t>
      </w:r>
      <w:r w:rsidRPr="00D54C93">
        <w:rPr>
          <w:color w:val="389EBA" w:themeColor="accent2" w:themeShade="80"/>
          <w:lang w:eastAsia="fr-CA"/>
        </w:rPr>
        <w:br/>
      </w:r>
      <w:r w:rsidRPr="00D54C93">
        <w:rPr>
          <w:b/>
          <w:bCs/>
          <w:color w:val="389EBA" w:themeColor="accent2" w:themeShade="80"/>
          <w:lang w:eastAsia="fr-CA"/>
        </w:rPr>
        <w:t>Result</w:t>
      </w:r>
      <w:r w:rsidRPr="00D54C93">
        <w:rPr>
          <w:color w:val="389EBA" w:themeColor="accent2" w:themeShade="80"/>
          <w:lang w:eastAsia="fr-CA"/>
        </w:rPr>
        <w:t>: This approach ensures stakeholders trust the insights and can make informed decisions based on the reports.</w:t>
      </w:r>
    </w:p>
    <w:p w14:paraId="2C4E389D" w14:textId="77777777" w:rsidR="00721B21" w:rsidRPr="00D54C93" w:rsidRDefault="00721B21" w:rsidP="00C6117A">
      <w:pPr>
        <w:pStyle w:val="BodyText"/>
        <w:rPr>
          <w:color w:val="389EBA" w:themeColor="accent2" w:themeShade="80"/>
          <w:lang w:eastAsia="fr-CA"/>
        </w:rPr>
      </w:pPr>
    </w:p>
    <w:p w14:paraId="60E148D6" w14:textId="66C937F4" w:rsidR="0027114C" w:rsidRPr="00D54C93" w:rsidRDefault="0027114C" w:rsidP="0027114C">
      <w:pPr>
        <w:pStyle w:val="BodyText"/>
        <w:rPr>
          <w:b/>
          <w:bCs/>
          <w:color w:val="389EBA" w:themeColor="accent2" w:themeShade="80"/>
          <w:lang w:eastAsia="fr-CA"/>
        </w:rPr>
      </w:pPr>
      <w:r w:rsidRPr="00D54C93">
        <w:rPr>
          <w:b/>
          <w:bCs/>
          <w:color w:val="389EBA" w:themeColor="accent2" w:themeShade="80"/>
          <w:lang w:eastAsia="fr-CA"/>
        </w:rPr>
        <w:t>Alt Question 3: How do you ensure the accuracy of sustainability data for reporting purposes?</w:t>
      </w:r>
    </w:p>
    <w:p w14:paraId="3DB42A0F" w14:textId="77777777" w:rsidR="0027114C" w:rsidRPr="00D54C93" w:rsidRDefault="0027114C" w:rsidP="0027114C">
      <w:pPr>
        <w:pStyle w:val="BodyText"/>
        <w:rPr>
          <w:color w:val="389EBA" w:themeColor="accent2" w:themeShade="80"/>
          <w:lang w:eastAsia="fr-CA"/>
        </w:rPr>
      </w:pPr>
      <w:r w:rsidRPr="00D54C93">
        <w:rPr>
          <w:b/>
          <w:bCs/>
          <w:color w:val="389EBA" w:themeColor="accent2" w:themeShade="80"/>
          <w:lang w:eastAsia="fr-CA"/>
        </w:rPr>
        <w:t>Guidance</w:t>
      </w:r>
      <w:r w:rsidRPr="00D54C93">
        <w:rPr>
          <w:color w:val="389EBA" w:themeColor="accent2" w:themeShade="80"/>
          <w:lang w:eastAsia="fr-CA"/>
        </w:rPr>
        <w:t>: Emphasize attention to detail, tools, and frameworks used.</w:t>
      </w:r>
    </w:p>
    <w:p w14:paraId="43BE6601" w14:textId="77777777" w:rsidR="0027114C" w:rsidRPr="00D54C93" w:rsidRDefault="0027114C" w:rsidP="0027114C">
      <w:pPr>
        <w:pStyle w:val="BodyText"/>
        <w:rPr>
          <w:color w:val="389EBA" w:themeColor="accent2" w:themeShade="80"/>
          <w:lang w:eastAsia="fr-CA"/>
        </w:rPr>
      </w:pPr>
      <w:r w:rsidRPr="00D54C93">
        <w:rPr>
          <w:b/>
          <w:bCs/>
          <w:color w:val="389EBA" w:themeColor="accent2" w:themeShade="80"/>
          <w:lang w:eastAsia="fr-CA"/>
        </w:rPr>
        <w:t>Response Example</w:t>
      </w:r>
      <w:r w:rsidRPr="00D54C93">
        <w:rPr>
          <w:color w:val="389EBA" w:themeColor="accent2" w:themeShade="80"/>
          <w:lang w:eastAsia="fr-CA"/>
        </w:rPr>
        <w:t>:</w:t>
      </w:r>
    </w:p>
    <w:p w14:paraId="7A5C050F" w14:textId="77777777" w:rsidR="0027114C" w:rsidRPr="00D54C93" w:rsidRDefault="0027114C">
      <w:pPr>
        <w:pStyle w:val="BodyText"/>
        <w:numPr>
          <w:ilvl w:val="0"/>
          <w:numId w:val="23"/>
        </w:numPr>
        <w:rPr>
          <w:color w:val="389EBA" w:themeColor="accent2" w:themeShade="80"/>
          <w:lang w:eastAsia="fr-CA"/>
        </w:rPr>
      </w:pPr>
      <w:r w:rsidRPr="00D54C93">
        <w:rPr>
          <w:b/>
          <w:bCs/>
          <w:color w:val="389EBA" w:themeColor="accent2" w:themeShade="80"/>
          <w:lang w:eastAsia="fr-CA"/>
        </w:rPr>
        <w:t>Situation</w:t>
      </w:r>
      <w:r w:rsidRPr="00D54C93">
        <w:rPr>
          <w:color w:val="389EBA" w:themeColor="accent2" w:themeShade="80"/>
          <w:lang w:eastAsia="fr-CA"/>
        </w:rPr>
        <w:t>: While delivering ISO 14064-3 assurance services for Australian REITs, I encountered inconsistent sustainability data submissions across energy usage, GHG emissions, water consumption, and waste management metrics.</w:t>
      </w:r>
    </w:p>
    <w:p w14:paraId="373B0257" w14:textId="77777777" w:rsidR="0027114C" w:rsidRPr="00D54C93" w:rsidRDefault="0027114C">
      <w:pPr>
        <w:pStyle w:val="BodyText"/>
        <w:numPr>
          <w:ilvl w:val="0"/>
          <w:numId w:val="23"/>
        </w:numPr>
        <w:rPr>
          <w:color w:val="389EBA" w:themeColor="accent2" w:themeShade="80"/>
          <w:lang w:eastAsia="fr-CA"/>
        </w:rPr>
      </w:pPr>
      <w:r w:rsidRPr="00D54C93">
        <w:rPr>
          <w:b/>
          <w:bCs/>
          <w:color w:val="389EBA" w:themeColor="accent2" w:themeShade="80"/>
          <w:lang w:eastAsia="fr-CA"/>
        </w:rPr>
        <w:t>Task</w:t>
      </w:r>
      <w:r w:rsidRPr="00D54C93">
        <w:rPr>
          <w:color w:val="389EBA" w:themeColor="accent2" w:themeShade="80"/>
          <w:lang w:eastAsia="fr-CA"/>
        </w:rPr>
        <w:t>: My role was to ensure the data met reporting standards and provided actionable insights.</w:t>
      </w:r>
    </w:p>
    <w:p w14:paraId="6DD5A10A" w14:textId="77777777" w:rsidR="0027114C" w:rsidRPr="00D54C93" w:rsidRDefault="0027114C">
      <w:pPr>
        <w:pStyle w:val="BodyText"/>
        <w:numPr>
          <w:ilvl w:val="0"/>
          <w:numId w:val="23"/>
        </w:numPr>
        <w:rPr>
          <w:color w:val="389EBA" w:themeColor="accent2" w:themeShade="80"/>
          <w:lang w:eastAsia="fr-CA"/>
        </w:rPr>
      </w:pPr>
      <w:r w:rsidRPr="00D54C93">
        <w:rPr>
          <w:b/>
          <w:bCs/>
          <w:color w:val="389EBA" w:themeColor="accent2" w:themeShade="80"/>
          <w:lang w:eastAsia="fr-CA"/>
        </w:rPr>
        <w:t>Action</w:t>
      </w:r>
      <w:r w:rsidRPr="00D54C93">
        <w:rPr>
          <w:color w:val="389EBA" w:themeColor="accent2" w:themeShade="80"/>
          <w:lang w:eastAsia="fr-CA"/>
        </w:rPr>
        <w:t>: I conducted detailed data reviews, cross-referenced submissions with source documentation, and identified discrepancies. I also provided management reports recommending improvements to governance processes and data collection methodologies.</w:t>
      </w:r>
    </w:p>
    <w:p w14:paraId="378FE9E1" w14:textId="77777777" w:rsidR="0027114C" w:rsidRPr="00D54C93" w:rsidRDefault="0027114C">
      <w:pPr>
        <w:pStyle w:val="BodyText"/>
        <w:numPr>
          <w:ilvl w:val="0"/>
          <w:numId w:val="23"/>
        </w:numPr>
        <w:rPr>
          <w:color w:val="389EBA" w:themeColor="accent2" w:themeShade="80"/>
          <w:lang w:eastAsia="fr-CA"/>
        </w:rPr>
      </w:pPr>
      <w:r w:rsidRPr="00D54C93">
        <w:rPr>
          <w:b/>
          <w:bCs/>
          <w:color w:val="389EBA" w:themeColor="accent2" w:themeShade="80"/>
          <w:lang w:eastAsia="fr-CA"/>
        </w:rPr>
        <w:t>Result</w:t>
      </w:r>
      <w:r w:rsidRPr="00D54C93">
        <w:rPr>
          <w:color w:val="389EBA" w:themeColor="accent2" w:themeShade="80"/>
          <w:lang w:eastAsia="fr-CA"/>
        </w:rPr>
        <w:t>: The assurance process significantly improved the reliability of sustainability data, ensuring accurate GRESB submissions and enhancing client trust.</w:t>
      </w:r>
    </w:p>
    <w:p w14:paraId="21414ADA" w14:textId="77777777" w:rsidR="0027114C" w:rsidRPr="00C6117A" w:rsidRDefault="0027114C" w:rsidP="00C6117A">
      <w:pPr>
        <w:pStyle w:val="BodyText"/>
        <w:rPr>
          <w:lang w:eastAsia="fr-CA"/>
        </w:rPr>
      </w:pPr>
    </w:p>
    <w:p w14:paraId="728A619A" w14:textId="465F953B" w:rsidR="003A329F" w:rsidRPr="003A329F" w:rsidRDefault="003A329F" w:rsidP="003A329F">
      <w:pPr>
        <w:pStyle w:val="BodyText"/>
        <w:rPr>
          <w:lang w:eastAsia="fr-CA"/>
        </w:rPr>
      </w:pPr>
    </w:p>
    <w:p w14:paraId="41CF4B87" w14:textId="77777777" w:rsidR="003A329F" w:rsidRPr="003A329F" w:rsidRDefault="003A329F" w:rsidP="001729EB">
      <w:pPr>
        <w:pStyle w:val="Heading1"/>
      </w:pPr>
      <w:bookmarkStart w:id="50" w:name="_Toc186462553"/>
      <w:r w:rsidRPr="003A329F">
        <w:lastRenderedPageBreak/>
        <w:t>Leadership and Innovation</w:t>
      </w:r>
      <w:bookmarkEnd w:id="50"/>
    </w:p>
    <w:p w14:paraId="48915A2D" w14:textId="77777777" w:rsidR="003A329F" w:rsidRDefault="003A329F" w:rsidP="002844B6">
      <w:pPr>
        <w:pStyle w:val="Heading2"/>
      </w:pPr>
      <w:bookmarkStart w:id="51" w:name="_Toc186462554"/>
      <w:r w:rsidRPr="003A329F">
        <w:t>Have you ever led a sustainability initiative? What was the outcome?</w:t>
      </w:r>
      <w:bookmarkEnd w:id="51"/>
    </w:p>
    <w:p w14:paraId="05293BA7" w14:textId="77777777" w:rsidR="00C6117A" w:rsidRDefault="00C6117A" w:rsidP="00C6117A">
      <w:pPr>
        <w:pStyle w:val="BodyText"/>
        <w:rPr>
          <w:lang w:eastAsia="fr-CA"/>
        </w:rPr>
      </w:pPr>
      <w:r w:rsidRPr="00602309">
        <w:rPr>
          <w:lang w:eastAsia="fr-CA"/>
        </w:rPr>
        <w:t>I led a team to develop sustainability metrics for a portfolio of buildings, improving energy efficiency and reducing emissions by 20% over two years.</w:t>
      </w:r>
    </w:p>
    <w:p w14:paraId="3AA91F79" w14:textId="31F86343" w:rsidR="00C6117A" w:rsidRPr="00C6117A" w:rsidRDefault="00721B21" w:rsidP="00C6117A">
      <w:pPr>
        <w:pStyle w:val="BodyText"/>
        <w:rPr>
          <w:lang w:eastAsia="fr-CA"/>
        </w:rPr>
      </w:pPr>
      <w:r w:rsidRPr="0050708A">
        <w:rPr>
          <w:b/>
          <w:bCs/>
          <w:lang w:eastAsia="fr-CA"/>
        </w:rPr>
        <w:t>Situation</w:t>
      </w:r>
      <w:r w:rsidRPr="0050708A">
        <w:rPr>
          <w:lang w:eastAsia="fr-CA"/>
        </w:rPr>
        <w:t>: I spearheaded a carbon reduction initiative for a retail chain’s logistics operations.</w:t>
      </w:r>
      <w:r w:rsidRPr="0050708A">
        <w:rPr>
          <w:lang w:eastAsia="fr-CA"/>
        </w:rPr>
        <w:br/>
      </w:r>
      <w:r w:rsidRPr="0050708A">
        <w:rPr>
          <w:b/>
          <w:bCs/>
          <w:lang w:eastAsia="fr-CA"/>
        </w:rPr>
        <w:t>Task</w:t>
      </w:r>
      <w:r w:rsidRPr="0050708A">
        <w:rPr>
          <w:lang w:eastAsia="fr-CA"/>
        </w:rPr>
        <w:t>: The objective was to cut emissions by optimising delivery routes and fleet management.</w:t>
      </w:r>
      <w:r w:rsidRPr="0050708A">
        <w:rPr>
          <w:lang w:eastAsia="fr-CA"/>
        </w:rPr>
        <w:br/>
      </w:r>
      <w:r w:rsidRPr="0050708A">
        <w:rPr>
          <w:b/>
          <w:bCs/>
          <w:lang w:eastAsia="fr-CA"/>
        </w:rPr>
        <w:t>Action</w:t>
      </w:r>
      <w:r w:rsidRPr="0050708A">
        <w:rPr>
          <w:lang w:eastAsia="fr-CA"/>
        </w:rPr>
        <w:t>: I introduced route-optimisation software and advocated for the adoption of EVs in the fleet.</w:t>
      </w:r>
      <w:r w:rsidRPr="0050708A">
        <w:rPr>
          <w:lang w:eastAsia="fr-CA"/>
        </w:rPr>
        <w:br/>
      </w:r>
      <w:r w:rsidRPr="0050708A">
        <w:rPr>
          <w:b/>
          <w:bCs/>
          <w:lang w:eastAsia="fr-CA"/>
        </w:rPr>
        <w:t>Result</w:t>
      </w:r>
      <w:r w:rsidRPr="0050708A">
        <w:rPr>
          <w:lang w:eastAsia="fr-CA"/>
        </w:rPr>
        <w:t>: The initiative reduced logistics emissions by 20% and positioned the retailer as an industry leader in sustainable logistics.</w:t>
      </w:r>
    </w:p>
    <w:p w14:paraId="6C330E47" w14:textId="77777777" w:rsidR="00C6117A" w:rsidRDefault="003A329F" w:rsidP="000303A0">
      <w:pPr>
        <w:pStyle w:val="Heading2"/>
      </w:pPr>
      <w:bookmarkStart w:id="52" w:name="_Toc186462555"/>
      <w:r w:rsidRPr="003A329F">
        <w:t>How do you encourage innovation and creative solutions within a team setting?</w:t>
      </w:r>
      <w:bookmarkEnd w:id="52"/>
    </w:p>
    <w:p w14:paraId="126E55D1" w14:textId="68E2DECD" w:rsidR="0054000C" w:rsidRDefault="0054000C">
      <w:pPr>
        <w:pStyle w:val="BodyText"/>
        <w:numPr>
          <w:ilvl w:val="0"/>
          <w:numId w:val="18"/>
        </w:numPr>
        <w:rPr>
          <w:lang w:eastAsia="fr-CA"/>
        </w:rPr>
      </w:pPr>
      <w:r>
        <w:rPr>
          <w:lang w:eastAsia="fr-CA"/>
        </w:rPr>
        <w:t xml:space="preserve">First step is to lead the change and </w:t>
      </w:r>
      <w:proofErr w:type="gramStart"/>
      <w:r>
        <w:rPr>
          <w:lang w:eastAsia="fr-CA"/>
        </w:rPr>
        <w:t>implement  -</w:t>
      </w:r>
      <w:proofErr w:type="gramEnd"/>
      <w:r>
        <w:rPr>
          <w:lang w:eastAsia="fr-CA"/>
        </w:rPr>
        <w:t xml:space="preserve"> I started </w:t>
      </w:r>
      <w:proofErr w:type="spellStart"/>
      <w:r>
        <w:rPr>
          <w:lang w:eastAsia="fr-CA"/>
        </w:rPr>
        <w:t>self learning</w:t>
      </w:r>
      <w:proofErr w:type="spellEnd"/>
      <w:r>
        <w:rPr>
          <w:lang w:eastAsia="fr-CA"/>
        </w:rPr>
        <w:t xml:space="preserve"> python, SQL on my own and then was able to create a script </w:t>
      </w:r>
      <w:proofErr w:type="spellStart"/>
      <w:r>
        <w:rPr>
          <w:lang w:eastAsia="fr-CA"/>
        </w:rPr>
        <w:t>tho</w:t>
      </w:r>
      <w:proofErr w:type="spellEnd"/>
      <w:r>
        <w:rPr>
          <w:lang w:eastAsia="fr-CA"/>
        </w:rPr>
        <w:t xml:space="preserve"> help the team. This </w:t>
      </w:r>
      <w:proofErr w:type="spellStart"/>
      <w:r>
        <w:rPr>
          <w:lang w:eastAsia="fr-CA"/>
        </w:rPr>
        <w:t>tehen</w:t>
      </w:r>
      <w:proofErr w:type="spellEnd"/>
      <w:r>
        <w:rPr>
          <w:lang w:eastAsia="fr-CA"/>
        </w:rPr>
        <w:t xml:space="preserve"> led to </w:t>
      </w:r>
      <w:proofErr w:type="spellStart"/>
      <w:r>
        <w:rPr>
          <w:lang w:eastAsia="fr-CA"/>
        </w:rPr>
        <w:t>sa</w:t>
      </w:r>
      <w:proofErr w:type="spellEnd"/>
      <w:r>
        <w:rPr>
          <w:lang w:eastAsia="fr-CA"/>
        </w:rPr>
        <w:t xml:space="preserve"> </w:t>
      </w:r>
      <w:proofErr w:type="spellStart"/>
      <w:r>
        <w:rPr>
          <w:lang w:eastAsia="fr-CA"/>
        </w:rPr>
        <w:t>constultant</w:t>
      </w:r>
      <w:proofErr w:type="spellEnd"/>
      <w:r>
        <w:rPr>
          <w:lang w:eastAsia="fr-CA"/>
        </w:rPr>
        <w:t xml:space="preserve"> reaching out that she was interested in doing some </w:t>
      </w:r>
      <w:proofErr w:type="spellStart"/>
      <w:r>
        <w:rPr>
          <w:lang w:eastAsia="fr-CA"/>
        </w:rPr>
        <w:t>ehreself</w:t>
      </w:r>
      <w:proofErr w:type="spellEnd"/>
      <w:r>
        <w:rPr>
          <w:lang w:eastAsia="fr-CA"/>
        </w:rPr>
        <w:t>.</w:t>
      </w:r>
    </w:p>
    <w:p w14:paraId="4B7E6779" w14:textId="77777777" w:rsidR="0054000C" w:rsidRPr="0054000C" w:rsidRDefault="0054000C">
      <w:pPr>
        <w:pStyle w:val="BodyText"/>
        <w:numPr>
          <w:ilvl w:val="0"/>
          <w:numId w:val="18"/>
        </w:numPr>
        <w:rPr>
          <w:lang w:eastAsia="fr-CA"/>
        </w:rPr>
      </w:pPr>
      <w:r w:rsidRPr="0054000C">
        <w:rPr>
          <w:b/>
          <w:bCs/>
          <w:lang w:eastAsia="fr-CA"/>
        </w:rPr>
        <w:t>Situation</w:t>
      </w:r>
      <w:r w:rsidRPr="0054000C">
        <w:rPr>
          <w:lang w:eastAsia="fr-CA"/>
        </w:rPr>
        <w:t>: In my role as a Sustainability Consultant at WSP, I work closely with our data analyst to create bespoke LCA scripts for the team. This involves regular meetings to brainstorm new scripts and push the boundaries of what we can achieve for the team.</w:t>
      </w:r>
    </w:p>
    <w:p w14:paraId="4B546D9D" w14:textId="77777777" w:rsidR="0054000C" w:rsidRPr="0054000C" w:rsidRDefault="0054000C">
      <w:pPr>
        <w:pStyle w:val="BodyText"/>
        <w:numPr>
          <w:ilvl w:val="0"/>
          <w:numId w:val="18"/>
        </w:numPr>
        <w:rPr>
          <w:lang w:eastAsia="fr-CA"/>
        </w:rPr>
      </w:pPr>
      <w:r w:rsidRPr="0054000C">
        <w:rPr>
          <w:b/>
          <w:bCs/>
          <w:lang w:eastAsia="fr-CA"/>
        </w:rPr>
        <w:t>Task</w:t>
      </w:r>
      <w:r w:rsidRPr="0054000C">
        <w:rPr>
          <w:lang w:eastAsia="fr-CA"/>
        </w:rPr>
        <w:t>: The task was to encourage innovation and creative solutions within the team to improve our LCA processes and deliver better outcomes for our clients.</w:t>
      </w:r>
    </w:p>
    <w:p w14:paraId="00FE0604" w14:textId="77777777" w:rsidR="0054000C" w:rsidRPr="0054000C" w:rsidRDefault="0054000C">
      <w:pPr>
        <w:pStyle w:val="BodyText"/>
        <w:numPr>
          <w:ilvl w:val="0"/>
          <w:numId w:val="18"/>
        </w:numPr>
        <w:rPr>
          <w:lang w:eastAsia="fr-CA"/>
        </w:rPr>
      </w:pPr>
      <w:r w:rsidRPr="0054000C">
        <w:rPr>
          <w:b/>
          <w:bCs/>
          <w:lang w:eastAsia="fr-CA"/>
        </w:rPr>
        <w:t>Action</w:t>
      </w:r>
      <w:r w:rsidRPr="0054000C">
        <w:rPr>
          <w:lang w:eastAsia="fr-CA"/>
        </w:rPr>
        <w:t>:</w:t>
      </w:r>
    </w:p>
    <w:p w14:paraId="2C398319" w14:textId="77777777" w:rsidR="0054000C" w:rsidRPr="0054000C" w:rsidRDefault="0054000C">
      <w:pPr>
        <w:pStyle w:val="BodyText"/>
        <w:numPr>
          <w:ilvl w:val="0"/>
          <w:numId w:val="18"/>
        </w:numPr>
        <w:rPr>
          <w:lang w:eastAsia="fr-CA"/>
        </w:rPr>
      </w:pPr>
      <w:r w:rsidRPr="0054000C">
        <w:rPr>
          <w:b/>
          <w:bCs/>
          <w:lang w:eastAsia="fr-CA"/>
        </w:rPr>
        <w:t>Regular Brainstorming Sessions</w:t>
      </w:r>
      <w:r w:rsidRPr="0054000C">
        <w:rPr>
          <w:lang w:eastAsia="fr-CA"/>
        </w:rPr>
        <w:t>:</w:t>
      </w:r>
    </w:p>
    <w:p w14:paraId="3567200A" w14:textId="77777777" w:rsidR="0054000C" w:rsidRPr="0054000C" w:rsidRDefault="0054000C">
      <w:pPr>
        <w:pStyle w:val="BodyText"/>
        <w:numPr>
          <w:ilvl w:val="0"/>
          <w:numId w:val="18"/>
        </w:numPr>
        <w:rPr>
          <w:lang w:eastAsia="fr-CA"/>
        </w:rPr>
      </w:pPr>
      <w:r w:rsidRPr="0054000C">
        <w:rPr>
          <w:lang w:eastAsia="fr-CA"/>
        </w:rPr>
        <w:t>I organized regular brainstorming sessions with the data analyst to discuss new ideas and potential improvements to our LCA scripts. These sessions provided a platform for open and creative thinking, allowing us to explore innovative solutions.</w:t>
      </w:r>
    </w:p>
    <w:p w14:paraId="5044E953" w14:textId="77777777" w:rsidR="0054000C" w:rsidRPr="0054000C" w:rsidRDefault="0054000C">
      <w:pPr>
        <w:pStyle w:val="BodyText"/>
        <w:numPr>
          <w:ilvl w:val="0"/>
          <w:numId w:val="18"/>
        </w:numPr>
        <w:rPr>
          <w:lang w:eastAsia="fr-CA"/>
        </w:rPr>
      </w:pPr>
      <w:r w:rsidRPr="0054000C">
        <w:rPr>
          <w:lang w:eastAsia="fr-CA"/>
        </w:rPr>
        <w:t>I encouraged the data analyst to share their ideas and insights, fostering a collaborative and inclusive environment where all contributions were valued.</w:t>
      </w:r>
    </w:p>
    <w:p w14:paraId="7EB7F475" w14:textId="77777777" w:rsidR="0054000C" w:rsidRPr="0054000C" w:rsidRDefault="0054000C">
      <w:pPr>
        <w:pStyle w:val="BodyText"/>
        <w:numPr>
          <w:ilvl w:val="0"/>
          <w:numId w:val="18"/>
        </w:numPr>
        <w:rPr>
          <w:lang w:eastAsia="fr-CA"/>
        </w:rPr>
      </w:pPr>
      <w:r w:rsidRPr="0054000C">
        <w:rPr>
          <w:b/>
          <w:bCs/>
          <w:lang w:eastAsia="fr-CA"/>
        </w:rPr>
        <w:t>Encouraging Experimentation</w:t>
      </w:r>
      <w:r w:rsidRPr="0054000C">
        <w:rPr>
          <w:lang w:eastAsia="fr-CA"/>
        </w:rPr>
        <w:t>:</w:t>
      </w:r>
    </w:p>
    <w:p w14:paraId="722A2E80" w14:textId="77777777" w:rsidR="0054000C" w:rsidRPr="0054000C" w:rsidRDefault="0054000C">
      <w:pPr>
        <w:pStyle w:val="BodyText"/>
        <w:numPr>
          <w:ilvl w:val="0"/>
          <w:numId w:val="18"/>
        </w:numPr>
        <w:rPr>
          <w:lang w:eastAsia="fr-CA"/>
        </w:rPr>
      </w:pPr>
      <w:r w:rsidRPr="0054000C">
        <w:rPr>
          <w:lang w:eastAsia="fr-CA"/>
        </w:rPr>
        <w:t>I encouraged the data analyst to experiment with new approaches and techniques, providing the necessary support and resources to test and refine their ideas. This included allocating time for research and development and providing access to relevant tools and software.</w:t>
      </w:r>
    </w:p>
    <w:p w14:paraId="5746EA65" w14:textId="77777777" w:rsidR="0054000C" w:rsidRPr="0054000C" w:rsidRDefault="0054000C">
      <w:pPr>
        <w:pStyle w:val="BodyText"/>
        <w:numPr>
          <w:ilvl w:val="0"/>
          <w:numId w:val="18"/>
        </w:numPr>
        <w:rPr>
          <w:lang w:eastAsia="fr-CA"/>
        </w:rPr>
      </w:pPr>
      <w:r w:rsidRPr="0054000C">
        <w:rPr>
          <w:lang w:eastAsia="fr-CA"/>
        </w:rPr>
        <w:t>I emphasized the importance of learning from failures and iterating on ideas, creating a safe space for experimentation and innovation.</w:t>
      </w:r>
    </w:p>
    <w:p w14:paraId="569B154F" w14:textId="77777777" w:rsidR="0054000C" w:rsidRPr="0054000C" w:rsidRDefault="0054000C">
      <w:pPr>
        <w:pStyle w:val="BodyText"/>
        <w:numPr>
          <w:ilvl w:val="0"/>
          <w:numId w:val="18"/>
        </w:numPr>
        <w:rPr>
          <w:lang w:eastAsia="fr-CA"/>
        </w:rPr>
      </w:pPr>
      <w:r w:rsidRPr="0054000C">
        <w:rPr>
          <w:b/>
          <w:bCs/>
          <w:lang w:eastAsia="fr-CA"/>
        </w:rPr>
        <w:t>Recognizing and Celebrating Success</w:t>
      </w:r>
      <w:r w:rsidRPr="0054000C">
        <w:rPr>
          <w:lang w:eastAsia="fr-CA"/>
        </w:rPr>
        <w:t>:</w:t>
      </w:r>
    </w:p>
    <w:p w14:paraId="168D51C4" w14:textId="77777777" w:rsidR="0054000C" w:rsidRPr="0054000C" w:rsidRDefault="0054000C">
      <w:pPr>
        <w:pStyle w:val="BodyText"/>
        <w:numPr>
          <w:ilvl w:val="0"/>
          <w:numId w:val="18"/>
        </w:numPr>
        <w:rPr>
          <w:lang w:eastAsia="fr-CA"/>
        </w:rPr>
      </w:pPr>
      <w:r w:rsidRPr="0054000C">
        <w:rPr>
          <w:lang w:eastAsia="fr-CA"/>
        </w:rPr>
        <w:t>I recognized and celebrated the successes and achievements of the data analyst, highlighting their contributions to the team's overall performance. This included acknowledging their efforts in team meetings and providing positive feedback on their work.</w:t>
      </w:r>
    </w:p>
    <w:p w14:paraId="46868C6B" w14:textId="77777777" w:rsidR="0054000C" w:rsidRPr="0054000C" w:rsidRDefault="0054000C">
      <w:pPr>
        <w:pStyle w:val="BodyText"/>
        <w:numPr>
          <w:ilvl w:val="0"/>
          <w:numId w:val="18"/>
        </w:numPr>
        <w:rPr>
          <w:lang w:eastAsia="fr-CA"/>
        </w:rPr>
      </w:pPr>
      <w:r w:rsidRPr="0054000C">
        <w:rPr>
          <w:lang w:eastAsia="fr-CA"/>
        </w:rPr>
        <w:t>I shared the successful outcomes of our innovative solutions with the broader team, demonstrating the value of creative thinking and encouraging others to contribute their ideas.</w:t>
      </w:r>
    </w:p>
    <w:p w14:paraId="32C5B1E6" w14:textId="77777777" w:rsidR="0054000C" w:rsidRPr="0054000C" w:rsidRDefault="0054000C">
      <w:pPr>
        <w:pStyle w:val="BodyText"/>
        <w:numPr>
          <w:ilvl w:val="0"/>
          <w:numId w:val="18"/>
        </w:numPr>
        <w:rPr>
          <w:lang w:eastAsia="fr-CA"/>
        </w:rPr>
      </w:pPr>
      <w:r w:rsidRPr="0054000C">
        <w:rPr>
          <w:b/>
          <w:bCs/>
          <w:lang w:eastAsia="fr-CA"/>
        </w:rPr>
        <w:t>Result</w:t>
      </w:r>
      <w:r w:rsidRPr="0054000C">
        <w:rPr>
          <w:lang w:eastAsia="fr-CA"/>
        </w:rPr>
        <w:t xml:space="preserve">: The regular brainstorming sessions, encouragement of experimentation, and recognition of success led to the development of several bespoke LCA scripts that significantly improved our workflow and data accuracy. These innovations saved approximately 4 hours of </w:t>
      </w:r>
      <w:r w:rsidRPr="0054000C">
        <w:rPr>
          <w:lang w:eastAsia="fr-CA"/>
        </w:rPr>
        <w:lastRenderedPageBreak/>
        <w:t>work per study and enhanced the quality of our LCA reports, demonstrating the value of fostering a culture of innovation and creativity within the team.</w:t>
      </w:r>
    </w:p>
    <w:p w14:paraId="6E1BDA20" w14:textId="77777777" w:rsidR="0054000C" w:rsidRPr="0054000C" w:rsidRDefault="0054000C">
      <w:pPr>
        <w:pStyle w:val="BodyText"/>
        <w:numPr>
          <w:ilvl w:val="0"/>
          <w:numId w:val="18"/>
        </w:numPr>
        <w:rPr>
          <w:color w:val="389EBA" w:themeColor="accent2" w:themeShade="80"/>
          <w:lang w:eastAsia="fr-CA"/>
        </w:rPr>
      </w:pPr>
    </w:p>
    <w:p w14:paraId="09A13D41" w14:textId="09B7AE2C" w:rsidR="00C6117A" w:rsidRPr="0054000C" w:rsidRDefault="00C6117A" w:rsidP="00C6117A">
      <w:pPr>
        <w:pStyle w:val="BodyText"/>
        <w:rPr>
          <w:color w:val="389EBA" w:themeColor="accent2" w:themeShade="80"/>
          <w:lang w:eastAsia="fr-CA"/>
        </w:rPr>
      </w:pPr>
      <w:r w:rsidRPr="0054000C">
        <w:rPr>
          <w:color w:val="389EBA" w:themeColor="accent2" w:themeShade="80"/>
          <w:lang w:eastAsia="fr-CA"/>
        </w:rPr>
        <w:t>I create an open environment for brainstorming, reward innovative ideas, and provide resources for experimentation.</w:t>
      </w:r>
    </w:p>
    <w:p w14:paraId="17486CB6" w14:textId="507F5091" w:rsidR="00721B21" w:rsidRPr="0054000C" w:rsidRDefault="00721B21" w:rsidP="00C6117A">
      <w:pPr>
        <w:pStyle w:val="BodyText"/>
        <w:rPr>
          <w:color w:val="389EBA" w:themeColor="accent2" w:themeShade="80"/>
          <w:lang w:eastAsia="fr-CA"/>
        </w:rPr>
      </w:pPr>
      <w:r w:rsidRPr="0054000C">
        <w:rPr>
          <w:b/>
          <w:bCs/>
          <w:color w:val="389EBA" w:themeColor="accent2" w:themeShade="80"/>
          <w:lang w:eastAsia="fr-CA"/>
        </w:rPr>
        <w:t>Situation</w:t>
      </w:r>
      <w:r w:rsidRPr="0054000C">
        <w:rPr>
          <w:color w:val="389EBA" w:themeColor="accent2" w:themeShade="80"/>
          <w:lang w:eastAsia="fr-CA"/>
        </w:rPr>
        <w:t>: While working on a Net Zero strategy, my team faced challenges in identifying feasible energy efficiency measures for older assets.</w:t>
      </w:r>
      <w:r w:rsidRPr="0054000C">
        <w:rPr>
          <w:color w:val="389EBA" w:themeColor="accent2" w:themeShade="80"/>
          <w:lang w:eastAsia="fr-CA"/>
        </w:rPr>
        <w:br/>
      </w:r>
      <w:r w:rsidRPr="0054000C">
        <w:rPr>
          <w:b/>
          <w:bCs/>
          <w:color w:val="389EBA" w:themeColor="accent2" w:themeShade="80"/>
          <w:lang w:eastAsia="fr-CA"/>
        </w:rPr>
        <w:t>Task</w:t>
      </w:r>
      <w:r w:rsidRPr="0054000C">
        <w:rPr>
          <w:color w:val="389EBA" w:themeColor="accent2" w:themeShade="80"/>
          <w:lang w:eastAsia="fr-CA"/>
        </w:rPr>
        <w:t>: I needed to motivate the team to think creatively and collaboratively.</w:t>
      </w:r>
      <w:r w:rsidRPr="0054000C">
        <w:rPr>
          <w:color w:val="389EBA" w:themeColor="accent2" w:themeShade="80"/>
          <w:lang w:eastAsia="fr-CA"/>
        </w:rPr>
        <w:br/>
      </w:r>
      <w:r w:rsidRPr="0054000C">
        <w:rPr>
          <w:b/>
          <w:bCs/>
          <w:color w:val="389EBA" w:themeColor="accent2" w:themeShade="80"/>
          <w:lang w:eastAsia="fr-CA"/>
        </w:rPr>
        <w:t>Action</w:t>
      </w:r>
      <w:r w:rsidRPr="0054000C">
        <w:rPr>
          <w:color w:val="389EBA" w:themeColor="accent2" w:themeShade="80"/>
          <w:lang w:eastAsia="fr-CA"/>
        </w:rPr>
        <w:t>: I hosted brainstorming sessions, encouraged cross-disciplinary input, and fostered a culture where all ideas were valued.</w:t>
      </w:r>
      <w:r w:rsidRPr="0054000C">
        <w:rPr>
          <w:color w:val="389EBA" w:themeColor="accent2" w:themeShade="80"/>
          <w:lang w:eastAsia="fr-CA"/>
        </w:rPr>
        <w:br/>
      </w:r>
      <w:r w:rsidRPr="0054000C">
        <w:rPr>
          <w:b/>
          <w:bCs/>
          <w:color w:val="389EBA" w:themeColor="accent2" w:themeShade="80"/>
          <w:lang w:eastAsia="fr-CA"/>
        </w:rPr>
        <w:t>Result</w:t>
      </w:r>
      <w:r w:rsidRPr="0054000C">
        <w:rPr>
          <w:color w:val="389EBA" w:themeColor="accent2" w:themeShade="80"/>
          <w:lang w:eastAsia="fr-CA"/>
        </w:rPr>
        <w:t>: The team developed innovative retrofit solutions that were cost-effective and reduced emissions significantly.</w:t>
      </w:r>
    </w:p>
    <w:p w14:paraId="49960222" w14:textId="6A8ADC51" w:rsidR="003A329F" w:rsidRDefault="003A329F" w:rsidP="000303A0">
      <w:pPr>
        <w:pStyle w:val="Heading2"/>
      </w:pPr>
      <w:bookmarkStart w:id="53" w:name="_Toc186462556"/>
      <w:r w:rsidRPr="003A329F">
        <w:t>If hired, what new ideas or approaches would you bring to this role?</w:t>
      </w:r>
      <w:bookmarkEnd w:id="53"/>
    </w:p>
    <w:p w14:paraId="0F2E8B4D" w14:textId="77777777" w:rsidR="00C6117A" w:rsidRDefault="00C6117A" w:rsidP="00C6117A">
      <w:pPr>
        <w:pStyle w:val="BodyText"/>
        <w:rPr>
          <w:lang w:eastAsia="fr-CA"/>
        </w:rPr>
      </w:pPr>
      <w:r w:rsidRPr="00602309">
        <w:rPr>
          <w:lang w:eastAsia="fr-CA"/>
        </w:rPr>
        <w:t>I’d bring expertise in automated data collection processes, integration of AI tools for emissions analysis, and strategies for aligning U.S. clients with global best practices in sustainability.</w:t>
      </w:r>
    </w:p>
    <w:p w14:paraId="17EE14A2" w14:textId="239A490B" w:rsidR="00721B21" w:rsidRPr="00602309" w:rsidRDefault="00721B21" w:rsidP="00C6117A">
      <w:pPr>
        <w:pStyle w:val="BodyText"/>
        <w:rPr>
          <w:lang w:eastAsia="fr-CA"/>
        </w:rPr>
      </w:pPr>
      <w:r w:rsidRPr="0050708A">
        <w:rPr>
          <w:b/>
          <w:bCs/>
          <w:lang w:eastAsia="fr-CA"/>
        </w:rPr>
        <w:t>Situation</w:t>
      </w:r>
      <w:r w:rsidRPr="0050708A">
        <w:rPr>
          <w:lang w:eastAsia="fr-CA"/>
        </w:rPr>
        <w:t>: Given the dynamic landscape of sustainability, WSP could benefit from enhancing its digital offerings.</w:t>
      </w:r>
      <w:r w:rsidRPr="0050708A">
        <w:rPr>
          <w:lang w:eastAsia="fr-CA"/>
        </w:rPr>
        <w:br/>
      </w:r>
      <w:r w:rsidRPr="0050708A">
        <w:rPr>
          <w:b/>
          <w:bCs/>
          <w:lang w:eastAsia="fr-CA"/>
        </w:rPr>
        <w:t>Task</w:t>
      </w:r>
      <w:r w:rsidRPr="0050708A">
        <w:rPr>
          <w:lang w:eastAsia="fr-CA"/>
        </w:rPr>
        <w:t>: My idea is to integrate more advanced analytics and visualisation tools into sustainability advisory services.</w:t>
      </w:r>
      <w:r w:rsidRPr="0050708A">
        <w:rPr>
          <w:lang w:eastAsia="fr-CA"/>
        </w:rPr>
        <w:br/>
      </w:r>
      <w:r w:rsidRPr="0050708A">
        <w:rPr>
          <w:b/>
          <w:bCs/>
          <w:lang w:eastAsia="fr-CA"/>
        </w:rPr>
        <w:t>Action</w:t>
      </w:r>
      <w:r w:rsidRPr="0050708A">
        <w:rPr>
          <w:lang w:eastAsia="fr-CA"/>
        </w:rPr>
        <w:t>: I would propose leveraging platforms like Power BI and machine learning models to provide deeper insights into energy use, emissions trends, and resource optimisation.</w:t>
      </w:r>
      <w:r w:rsidRPr="0050708A">
        <w:rPr>
          <w:lang w:eastAsia="fr-CA"/>
        </w:rPr>
        <w:br/>
      </w:r>
      <w:r w:rsidRPr="0050708A">
        <w:rPr>
          <w:b/>
          <w:bCs/>
          <w:lang w:eastAsia="fr-CA"/>
        </w:rPr>
        <w:t>Result</w:t>
      </w:r>
      <w:r w:rsidRPr="0050708A">
        <w:rPr>
          <w:lang w:eastAsia="fr-CA"/>
        </w:rPr>
        <w:t>: This would strengthen client offerings and position WSP as a leader in innovative sustainability solutions.</w:t>
      </w:r>
    </w:p>
    <w:p w14:paraId="1ADCC00D" w14:textId="5BECD558" w:rsidR="003A329F" w:rsidRDefault="003A329F" w:rsidP="003A329F">
      <w:pPr>
        <w:pStyle w:val="BodyText"/>
        <w:rPr>
          <w:lang w:eastAsia="fr-CA"/>
        </w:rPr>
      </w:pPr>
    </w:p>
    <w:p w14:paraId="1EDF108B" w14:textId="77777777" w:rsidR="00FE15B0" w:rsidRPr="00602309" w:rsidRDefault="00FE15B0" w:rsidP="00FE15B0">
      <w:pPr>
        <w:pStyle w:val="Heading2"/>
      </w:pPr>
      <w:r w:rsidRPr="00602309">
        <w:t>Describe a time when you identified an opportunity for improvement.</w:t>
      </w:r>
    </w:p>
    <w:p w14:paraId="4DD36C51" w14:textId="77777777" w:rsidR="00FE15B0" w:rsidRPr="00602309" w:rsidRDefault="00FE15B0">
      <w:pPr>
        <w:pStyle w:val="BodyText"/>
        <w:numPr>
          <w:ilvl w:val="0"/>
          <w:numId w:val="29"/>
        </w:numPr>
        <w:rPr>
          <w:lang w:eastAsia="fr-CA"/>
        </w:rPr>
      </w:pPr>
      <w:r w:rsidRPr="00602309">
        <w:rPr>
          <w:b/>
          <w:bCs/>
          <w:lang w:eastAsia="fr-CA"/>
        </w:rPr>
        <w:t>Situation</w:t>
      </w:r>
      <w:r w:rsidRPr="00602309">
        <w:rPr>
          <w:lang w:eastAsia="fr-CA"/>
        </w:rPr>
        <w:t>: At WSP, I noticed inefficiencies in the manual linking of materials and data downloads for life cycle assessments.</w:t>
      </w:r>
    </w:p>
    <w:p w14:paraId="42EF3A2A" w14:textId="77777777" w:rsidR="00FE15B0" w:rsidRPr="00602309" w:rsidRDefault="00FE15B0">
      <w:pPr>
        <w:pStyle w:val="BodyText"/>
        <w:numPr>
          <w:ilvl w:val="0"/>
          <w:numId w:val="29"/>
        </w:numPr>
        <w:rPr>
          <w:lang w:eastAsia="fr-CA"/>
        </w:rPr>
      </w:pPr>
      <w:r w:rsidRPr="00602309">
        <w:rPr>
          <w:b/>
          <w:bCs/>
          <w:lang w:eastAsia="fr-CA"/>
        </w:rPr>
        <w:t>Task</w:t>
      </w:r>
      <w:r w:rsidRPr="00602309">
        <w:rPr>
          <w:lang w:eastAsia="fr-CA"/>
        </w:rPr>
        <w:t>: I aimed to streamline this process to save time and improve accuracy.</w:t>
      </w:r>
    </w:p>
    <w:p w14:paraId="6E9735D2" w14:textId="77777777" w:rsidR="00FE15B0" w:rsidRPr="00602309" w:rsidRDefault="00FE15B0">
      <w:pPr>
        <w:pStyle w:val="BodyText"/>
        <w:numPr>
          <w:ilvl w:val="0"/>
          <w:numId w:val="29"/>
        </w:numPr>
        <w:rPr>
          <w:lang w:eastAsia="fr-CA"/>
        </w:rPr>
      </w:pPr>
      <w:r w:rsidRPr="00602309">
        <w:rPr>
          <w:b/>
          <w:bCs/>
          <w:lang w:eastAsia="fr-CA"/>
        </w:rPr>
        <w:t>Action</w:t>
      </w:r>
      <w:r w:rsidRPr="00602309">
        <w:rPr>
          <w:lang w:eastAsia="fr-CA"/>
        </w:rPr>
        <w:t>: I developed Python scripts that automated these tasks, reducing manual effort.</w:t>
      </w:r>
    </w:p>
    <w:p w14:paraId="39F8ADF4" w14:textId="77777777" w:rsidR="00FE15B0" w:rsidRPr="00602309" w:rsidRDefault="00FE15B0">
      <w:pPr>
        <w:pStyle w:val="BodyText"/>
        <w:numPr>
          <w:ilvl w:val="0"/>
          <w:numId w:val="29"/>
        </w:numPr>
        <w:rPr>
          <w:lang w:eastAsia="fr-CA"/>
        </w:rPr>
      </w:pPr>
      <w:r w:rsidRPr="00602309">
        <w:rPr>
          <w:b/>
          <w:bCs/>
          <w:lang w:eastAsia="fr-CA"/>
        </w:rPr>
        <w:t>Result</w:t>
      </w:r>
      <w:r w:rsidRPr="00602309">
        <w:rPr>
          <w:lang w:eastAsia="fr-CA"/>
        </w:rPr>
        <w:t>: This innovation saved approximately 4 hours per study, enabling the team to focus on delivering higher-quality insights to clients.</w:t>
      </w:r>
    </w:p>
    <w:p w14:paraId="11E1CF6C" w14:textId="77777777" w:rsidR="00FE15B0" w:rsidRPr="003A329F" w:rsidRDefault="00FE15B0" w:rsidP="003A329F">
      <w:pPr>
        <w:pStyle w:val="BodyText"/>
        <w:rPr>
          <w:lang w:eastAsia="fr-CA"/>
        </w:rPr>
      </w:pPr>
    </w:p>
    <w:p w14:paraId="21C06334" w14:textId="77777777" w:rsidR="003A329F" w:rsidRPr="003A329F" w:rsidRDefault="003A329F" w:rsidP="001729EB">
      <w:pPr>
        <w:pStyle w:val="Heading1"/>
      </w:pPr>
      <w:bookmarkStart w:id="54" w:name="_Toc186462557"/>
      <w:r w:rsidRPr="003A329F">
        <w:lastRenderedPageBreak/>
        <w:t>Company-Specific Questions</w:t>
      </w:r>
      <w:bookmarkEnd w:id="54"/>
    </w:p>
    <w:p w14:paraId="6CAA895F" w14:textId="77777777" w:rsidR="003A329F" w:rsidRDefault="003A329F" w:rsidP="002844B6">
      <w:pPr>
        <w:pStyle w:val="Heading2"/>
      </w:pPr>
      <w:bookmarkStart w:id="55" w:name="_Toc186462558"/>
      <w:r w:rsidRPr="003A329F">
        <w:t>What do you think are the biggest sustainability challenges WSP faces, and how would you address them?</w:t>
      </w:r>
      <w:bookmarkEnd w:id="55"/>
    </w:p>
    <w:p w14:paraId="48AD4B0B" w14:textId="3B24B864" w:rsidR="00721B21" w:rsidRDefault="00721B21" w:rsidP="00721B21">
      <w:pPr>
        <w:pStyle w:val="BodyText"/>
        <w:rPr>
          <w:lang w:eastAsia="fr-CA"/>
        </w:rPr>
      </w:pPr>
      <w:r w:rsidRPr="0050708A">
        <w:rPr>
          <w:b/>
          <w:bCs/>
          <w:lang w:eastAsia="fr-CA"/>
        </w:rPr>
        <w:t>Situation</w:t>
      </w:r>
      <w:r w:rsidRPr="0050708A">
        <w:rPr>
          <w:lang w:eastAsia="fr-CA"/>
        </w:rPr>
        <w:t>: A key challenge is aligning diverse client needs with emerging global sustainability regulations and frameworks.</w:t>
      </w:r>
      <w:r w:rsidRPr="0050708A">
        <w:rPr>
          <w:lang w:eastAsia="fr-CA"/>
        </w:rPr>
        <w:br/>
      </w:r>
      <w:r w:rsidRPr="0050708A">
        <w:rPr>
          <w:b/>
          <w:bCs/>
          <w:lang w:eastAsia="fr-CA"/>
        </w:rPr>
        <w:t>Task</w:t>
      </w:r>
      <w:r w:rsidRPr="0050708A">
        <w:rPr>
          <w:lang w:eastAsia="fr-CA"/>
        </w:rPr>
        <w:t>: Addressing these requires expertise in regulatory trends, innovation, and stakeholder engagement.</w:t>
      </w:r>
      <w:r w:rsidRPr="0050708A">
        <w:rPr>
          <w:lang w:eastAsia="fr-CA"/>
        </w:rPr>
        <w:br/>
      </w:r>
      <w:r w:rsidRPr="0050708A">
        <w:rPr>
          <w:b/>
          <w:bCs/>
          <w:lang w:eastAsia="fr-CA"/>
        </w:rPr>
        <w:t>Action</w:t>
      </w:r>
      <w:r w:rsidRPr="0050708A">
        <w:rPr>
          <w:lang w:eastAsia="fr-CA"/>
        </w:rPr>
        <w:t>: I would focus on helping WSP navigate these challenges by developing scalable solutions for GHG reporting, decarbonisation strategies, and aligning clients with frameworks like TCFD and the SEC Climate Disclosure Rule.</w:t>
      </w:r>
      <w:r w:rsidRPr="0050708A">
        <w:rPr>
          <w:lang w:eastAsia="fr-CA"/>
        </w:rPr>
        <w:br/>
      </w:r>
      <w:r w:rsidRPr="0050708A">
        <w:rPr>
          <w:b/>
          <w:bCs/>
          <w:lang w:eastAsia="fr-CA"/>
        </w:rPr>
        <w:t>Result</w:t>
      </w:r>
      <w:r w:rsidRPr="0050708A">
        <w:rPr>
          <w:lang w:eastAsia="fr-CA"/>
        </w:rPr>
        <w:t>: This proactive approach would help WSP stay ahead of the curve and drive client satisfaction.</w:t>
      </w:r>
    </w:p>
    <w:p w14:paraId="2F528C8F" w14:textId="77777777" w:rsidR="004D05C7" w:rsidRDefault="004D05C7" w:rsidP="00721B21">
      <w:pPr>
        <w:pStyle w:val="BodyText"/>
        <w:rPr>
          <w:lang w:eastAsia="fr-CA"/>
        </w:rPr>
      </w:pPr>
    </w:p>
    <w:p w14:paraId="35812443" w14:textId="77777777" w:rsidR="004D05C7" w:rsidRPr="0050708A" w:rsidRDefault="004D05C7">
      <w:pPr>
        <w:pStyle w:val="BodyText"/>
        <w:numPr>
          <w:ilvl w:val="0"/>
          <w:numId w:val="37"/>
        </w:numPr>
        <w:rPr>
          <w:lang w:eastAsia="fr-CA"/>
        </w:rPr>
      </w:pPr>
      <w:r w:rsidRPr="0050708A">
        <w:rPr>
          <w:b/>
          <w:bCs/>
          <w:lang w:eastAsia="fr-CA"/>
        </w:rPr>
        <w:t>Key Focus</w:t>
      </w:r>
      <w:r w:rsidRPr="0050708A">
        <w:rPr>
          <w:lang w:eastAsia="fr-CA"/>
        </w:rPr>
        <w:t>: Demonstrate strategic insight and solutions-oriented thinking.</w:t>
      </w:r>
    </w:p>
    <w:p w14:paraId="3658F362" w14:textId="77777777" w:rsidR="004D05C7" w:rsidRPr="0050708A" w:rsidRDefault="004D05C7">
      <w:pPr>
        <w:pStyle w:val="BodyText"/>
        <w:numPr>
          <w:ilvl w:val="0"/>
          <w:numId w:val="37"/>
        </w:numPr>
        <w:rPr>
          <w:lang w:eastAsia="fr-CA"/>
        </w:rPr>
      </w:pPr>
      <w:r w:rsidRPr="0050708A">
        <w:rPr>
          <w:b/>
          <w:bCs/>
          <w:lang w:eastAsia="fr-CA"/>
        </w:rPr>
        <w:t>Response</w:t>
      </w:r>
      <w:r w:rsidRPr="0050708A">
        <w:rPr>
          <w:lang w:eastAsia="fr-CA"/>
        </w:rPr>
        <w:t xml:space="preserve">: </w:t>
      </w:r>
    </w:p>
    <w:p w14:paraId="0D7DD6AA" w14:textId="77777777" w:rsidR="004D05C7" w:rsidRPr="0050708A" w:rsidRDefault="004D05C7">
      <w:pPr>
        <w:pStyle w:val="BodyText"/>
        <w:numPr>
          <w:ilvl w:val="1"/>
          <w:numId w:val="37"/>
        </w:numPr>
        <w:rPr>
          <w:lang w:eastAsia="fr-CA"/>
        </w:rPr>
      </w:pPr>
      <w:r w:rsidRPr="0050708A">
        <w:rPr>
          <w:lang w:eastAsia="fr-CA"/>
        </w:rPr>
        <w:t>One major challenge is supporting clients through the rapidly changing regulatory landscape, particularly with Scope 3 disclosures and the SEC Climate Disclosure Rule.</w:t>
      </w:r>
    </w:p>
    <w:p w14:paraId="2FA0E5FD" w14:textId="77777777" w:rsidR="004D05C7" w:rsidRPr="0050708A" w:rsidRDefault="004D05C7">
      <w:pPr>
        <w:pStyle w:val="BodyText"/>
        <w:numPr>
          <w:ilvl w:val="1"/>
          <w:numId w:val="37"/>
        </w:numPr>
        <w:rPr>
          <w:lang w:eastAsia="fr-CA"/>
        </w:rPr>
      </w:pPr>
      <w:r w:rsidRPr="0050708A">
        <w:rPr>
          <w:lang w:eastAsia="fr-CA"/>
        </w:rPr>
        <w:t>Another is driving meaningful decarbonisation in sectors like construction and infrastructure, where innovation is often constrained by cost.</w:t>
      </w:r>
    </w:p>
    <w:p w14:paraId="4AA3F785" w14:textId="77777777" w:rsidR="004D05C7" w:rsidRPr="0050708A" w:rsidRDefault="004D05C7">
      <w:pPr>
        <w:pStyle w:val="BodyText"/>
        <w:numPr>
          <w:ilvl w:val="1"/>
          <w:numId w:val="37"/>
        </w:numPr>
        <w:rPr>
          <w:lang w:eastAsia="fr-CA"/>
        </w:rPr>
      </w:pPr>
      <w:r w:rsidRPr="0050708A">
        <w:rPr>
          <w:lang w:eastAsia="fr-CA"/>
        </w:rPr>
        <w:t xml:space="preserve">I would address these challenges by: </w:t>
      </w:r>
    </w:p>
    <w:p w14:paraId="0F5B96A4" w14:textId="77777777" w:rsidR="004D05C7" w:rsidRPr="0050708A" w:rsidRDefault="004D05C7">
      <w:pPr>
        <w:pStyle w:val="BodyText"/>
        <w:numPr>
          <w:ilvl w:val="2"/>
          <w:numId w:val="37"/>
        </w:numPr>
        <w:rPr>
          <w:lang w:eastAsia="fr-CA"/>
        </w:rPr>
      </w:pPr>
      <w:r w:rsidRPr="0050708A">
        <w:rPr>
          <w:lang w:eastAsia="fr-CA"/>
        </w:rPr>
        <w:t>Developing standardised templates and tools for GHG inventories to streamline reporting.</w:t>
      </w:r>
    </w:p>
    <w:p w14:paraId="47AEC594" w14:textId="77777777" w:rsidR="004D05C7" w:rsidRPr="0050708A" w:rsidRDefault="004D05C7">
      <w:pPr>
        <w:pStyle w:val="BodyText"/>
        <w:numPr>
          <w:ilvl w:val="2"/>
          <w:numId w:val="37"/>
        </w:numPr>
        <w:rPr>
          <w:lang w:eastAsia="fr-CA"/>
        </w:rPr>
      </w:pPr>
      <w:r w:rsidRPr="0050708A">
        <w:rPr>
          <w:lang w:eastAsia="fr-CA"/>
        </w:rPr>
        <w:t>Advocating for scalable Net Zero solutions that balance upfront costs with long-term benefits, such as energy-efficient retrofits.</w:t>
      </w:r>
    </w:p>
    <w:p w14:paraId="16DE9ADB" w14:textId="77777777" w:rsidR="004D05C7" w:rsidRPr="0050708A" w:rsidRDefault="004D05C7">
      <w:pPr>
        <w:pStyle w:val="BodyText"/>
        <w:numPr>
          <w:ilvl w:val="2"/>
          <w:numId w:val="37"/>
        </w:numPr>
        <w:rPr>
          <w:lang w:eastAsia="fr-CA"/>
        </w:rPr>
      </w:pPr>
      <w:r w:rsidRPr="0050708A">
        <w:rPr>
          <w:lang w:eastAsia="fr-CA"/>
        </w:rPr>
        <w:t>Positioning WSP as a leader in thought leadership by creating resources like white papers on navigating compliance or optimising supply chain emissions.</w:t>
      </w:r>
    </w:p>
    <w:p w14:paraId="1694B941" w14:textId="77777777" w:rsidR="004D05C7" w:rsidRPr="00721B21" w:rsidRDefault="004D05C7" w:rsidP="00721B21">
      <w:pPr>
        <w:pStyle w:val="BodyText"/>
        <w:rPr>
          <w:lang w:eastAsia="fr-CA"/>
        </w:rPr>
      </w:pPr>
    </w:p>
    <w:p w14:paraId="6564E64A" w14:textId="77777777" w:rsidR="003A329F" w:rsidRDefault="003A329F" w:rsidP="002844B6">
      <w:pPr>
        <w:pStyle w:val="Heading2"/>
      </w:pPr>
      <w:bookmarkStart w:id="56" w:name="_Toc186462559"/>
      <w:r w:rsidRPr="003A329F">
        <w:t>Why do you think WSP should hire you over other candidates for this position?</w:t>
      </w:r>
      <w:bookmarkEnd w:id="56"/>
    </w:p>
    <w:p w14:paraId="539F4F2B" w14:textId="77777777" w:rsidR="00721B21" w:rsidRDefault="00721B21" w:rsidP="00721B21">
      <w:pPr>
        <w:pStyle w:val="BodyText"/>
        <w:rPr>
          <w:lang w:eastAsia="fr-CA"/>
        </w:rPr>
      </w:pPr>
      <w:r w:rsidRPr="0050708A">
        <w:rPr>
          <w:b/>
          <w:bCs/>
          <w:lang w:eastAsia="fr-CA"/>
        </w:rPr>
        <w:t>Situation</w:t>
      </w:r>
      <w:r w:rsidRPr="0050708A">
        <w:rPr>
          <w:lang w:eastAsia="fr-CA"/>
        </w:rPr>
        <w:t>: My unique combination of technical expertise, client-focused approach, and international experience positions me well for this role.</w:t>
      </w:r>
      <w:r w:rsidRPr="0050708A">
        <w:rPr>
          <w:lang w:eastAsia="fr-CA"/>
        </w:rPr>
        <w:br/>
      </w:r>
      <w:r w:rsidRPr="0050708A">
        <w:rPr>
          <w:b/>
          <w:bCs/>
          <w:lang w:eastAsia="fr-CA"/>
        </w:rPr>
        <w:t>Task</w:t>
      </w:r>
      <w:r w:rsidRPr="0050708A">
        <w:rPr>
          <w:lang w:eastAsia="fr-CA"/>
        </w:rPr>
        <w:t>: WSP needs candidates who can provide innovative, tailored solutions and navigate the complex sustainability landscape.</w:t>
      </w:r>
      <w:r w:rsidRPr="0050708A">
        <w:rPr>
          <w:lang w:eastAsia="fr-CA"/>
        </w:rPr>
        <w:br/>
      </w:r>
      <w:r w:rsidRPr="0050708A">
        <w:rPr>
          <w:b/>
          <w:bCs/>
          <w:lang w:eastAsia="fr-CA"/>
        </w:rPr>
        <w:t>Action</w:t>
      </w:r>
      <w:r w:rsidRPr="0050708A">
        <w:rPr>
          <w:lang w:eastAsia="fr-CA"/>
        </w:rPr>
        <w:t>: I bring a track record of delivering impactful results, from emissions reduction strategies to regulatory compliance, coupled with a strong passion for making a tangible difference.</w:t>
      </w:r>
      <w:r w:rsidRPr="0050708A">
        <w:rPr>
          <w:lang w:eastAsia="fr-CA"/>
        </w:rPr>
        <w:br/>
      </w:r>
      <w:r w:rsidRPr="0050708A">
        <w:rPr>
          <w:b/>
          <w:bCs/>
          <w:lang w:eastAsia="fr-CA"/>
        </w:rPr>
        <w:t>Result</w:t>
      </w:r>
      <w:r w:rsidRPr="0050708A">
        <w:rPr>
          <w:lang w:eastAsia="fr-CA"/>
        </w:rPr>
        <w:t>: These qualities ensure I can add value to WSP’s team and clients immediately.</w:t>
      </w:r>
    </w:p>
    <w:p w14:paraId="1428F363" w14:textId="77777777" w:rsidR="004D05C7" w:rsidRPr="0050708A" w:rsidRDefault="004D05C7" w:rsidP="004D05C7">
      <w:pPr>
        <w:pStyle w:val="BodyText"/>
        <w:rPr>
          <w:lang w:eastAsia="fr-CA"/>
        </w:rPr>
      </w:pPr>
      <w:r w:rsidRPr="0050708A">
        <w:rPr>
          <w:b/>
          <w:bCs/>
          <w:lang w:eastAsia="fr-CA"/>
        </w:rPr>
        <w:t>Why do you think WSP should hire you over other candidates for this position?</w:t>
      </w:r>
    </w:p>
    <w:p w14:paraId="020DD2B1" w14:textId="77777777" w:rsidR="004D05C7" w:rsidRPr="0050708A" w:rsidRDefault="004D05C7">
      <w:pPr>
        <w:pStyle w:val="BodyText"/>
        <w:numPr>
          <w:ilvl w:val="0"/>
          <w:numId w:val="36"/>
        </w:numPr>
        <w:rPr>
          <w:lang w:eastAsia="fr-CA"/>
        </w:rPr>
      </w:pPr>
      <w:r w:rsidRPr="0050708A">
        <w:rPr>
          <w:b/>
          <w:bCs/>
          <w:lang w:eastAsia="fr-CA"/>
        </w:rPr>
        <w:t>Key Focus</w:t>
      </w:r>
      <w:r w:rsidRPr="0050708A">
        <w:rPr>
          <w:lang w:eastAsia="fr-CA"/>
        </w:rPr>
        <w:t>: Stand out with a blend of technical, strategic, and interpersonal strengths.</w:t>
      </w:r>
    </w:p>
    <w:p w14:paraId="67588CD7" w14:textId="77777777" w:rsidR="004D05C7" w:rsidRPr="0050708A" w:rsidRDefault="004D05C7">
      <w:pPr>
        <w:pStyle w:val="BodyText"/>
        <w:numPr>
          <w:ilvl w:val="0"/>
          <w:numId w:val="36"/>
        </w:numPr>
        <w:rPr>
          <w:lang w:eastAsia="fr-CA"/>
        </w:rPr>
      </w:pPr>
      <w:r w:rsidRPr="0050708A">
        <w:rPr>
          <w:b/>
          <w:bCs/>
          <w:lang w:eastAsia="fr-CA"/>
        </w:rPr>
        <w:t>Response</w:t>
      </w:r>
      <w:r w:rsidRPr="0050708A">
        <w:rPr>
          <w:lang w:eastAsia="fr-CA"/>
        </w:rPr>
        <w:t xml:space="preserve">: </w:t>
      </w:r>
    </w:p>
    <w:p w14:paraId="4B200B52" w14:textId="77777777" w:rsidR="004D05C7" w:rsidRPr="0050708A" w:rsidRDefault="004D05C7">
      <w:pPr>
        <w:pStyle w:val="BodyText"/>
        <w:numPr>
          <w:ilvl w:val="1"/>
          <w:numId w:val="36"/>
        </w:numPr>
        <w:rPr>
          <w:lang w:eastAsia="fr-CA"/>
        </w:rPr>
      </w:pPr>
      <w:r w:rsidRPr="0050708A">
        <w:rPr>
          <w:lang w:eastAsia="fr-CA"/>
        </w:rPr>
        <w:t>My dual expertise in engineering and architecture equips me to approach sustainability from a holistic perspective, addressing both technical performance and human-centric design.</w:t>
      </w:r>
    </w:p>
    <w:p w14:paraId="275F12E5" w14:textId="77777777" w:rsidR="004D05C7" w:rsidRPr="0050708A" w:rsidRDefault="004D05C7">
      <w:pPr>
        <w:pStyle w:val="BodyText"/>
        <w:numPr>
          <w:ilvl w:val="1"/>
          <w:numId w:val="36"/>
        </w:numPr>
        <w:rPr>
          <w:lang w:eastAsia="fr-CA"/>
        </w:rPr>
      </w:pPr>
      <w:r w:rsidRPr="0050708A">
        <w:rPr>
          <w:lang w:eastAsia="fr-CA"/>
        </w:rPr>
        <w:lastRenderedPageBreak/>
        <w:t>With three years of experience at WSP, I’ve led innovative projects like emissions baselines and LCAs for high-rise developments, achieving measurable results.</w:t>
      </w:r>
    </w:p>
    <w:p w14:paraId="0564A753" w14:textId="77777777" w:rsidR="004D05C7" w:rsidRPr="0050708A" w:rsidRDefault="004D05C7">
      <w:pPr>
        <w:pStyle w:val="BodyText"/>
        <w:numPr>
          <w:ilvl w:val="1"/>
          <w:numId w:val="36"/>
        </w:numPr>
        <w:rPr>
          <w:lang w:eastAsia="fr-CA"/>
        </w:rPr>
      </w:pPr>
      <w:r w:rsidRPr="0050708A">
        <w:rPr>
          <w:lang w:eastAsia="fr-CA"/>
        </w:rPr>
        <w:t>I bring a proactive approach to emerging regulations like the SEC Climate Disclosure Rule and the California Bill, ensuring clients stay ahead of compliance requirements.</w:t>
      </w:r>
    </w:p>
    <w:p w14:paraId="4DD3DBAD" w14:textId="1778490A" w:rsidR="00721B21" w:rsidRPr="00721B21" w:rsidRDefault="004D05C7">
      <w:pPr>
        <w:pStyle w:val="BodyText"/>
        <w:numPr>
          <w:ilvl w:val="1"/>
          <w:numId w:val="36"/>
        </w:numPr>
        <w:rPr>
          <w:lang w:eastAsia="fr-CA"/>
        </w:rPr>
      </w:pPr>
      <w:r w:rsidRPr="0050708A">
        <w:rPr>
          <w:lang w:eastAsia="fr-CA"/>
        </w:rPr>
        <w:t>What sets me apart is my ability to simplify complex sustainability concepts for stakeholders, fostering buy-in and action.</w:t>
      </w:r>
    </w:p>
    <w:p w14:paraId="6AE38A8F" w14:textId="77777777" w:rsidR="003A329F" w:rsidRDefault="003A329F" w:rsidP="002844B6">
      <w:pPr>
        <w:pStyle w:val="Heading2"/>
      </w:pPr>
      <w:bookmarkStart w:id="57" w:name="_Toc186462560"/>
      <w:r w:rsidRPr="003A329F">
        <w:t>If given the role, what would your 30-60-90-day plan look like?</w:t>
      </w:r>
      <w:bookmarkEnd w:id="57"/>
    </w:p>
    <w:p w14:paraId="1896E330" w14:textId="77777777" w:rsidR="00721B21" w:rsidRPr="0050708A" w:rsidRDefault="00721B21" w:rsidP="00721B21">
      <w:pPr>
        <w:pStyle w:val="BodyText"/>
        <w:rPr>
          <w:lang w:eastAsia="fr-CA"/>
        </w:rPr>
      </w:pPr>
      <w:r w:rsidRPr="0050708A">
        <w:rPr>
          <w:b/>
          <w:bCs/>
          <w:lang w:eastAsia="fr-CA"/>
        </w:rPr>
        <w:t>Situation</w:t>
      </w:r>
      <w:r w:rsidRPr="0050708A">
        <w:rPr>
          <w:lang w:eastAsia="fr-CA"/>
        </w:rPr>
        <w:t>: The first three months would be critical for understanding WSP’s operations, building relationships, and identifying opportunities for impact.</w:t>
      </w:r>
      <w:r w:rsidRPr="0050708A">
        <w:rPr>
          <w:lang w:eastAsia="fr-CA"/>
        </w:rPr>
        <w:br/>
      </w:r>
      <w:r w:rsidRPr="0050708A">
        <w:rPr>
          <w:b/>
          <w:bCs/>
          <w:lang w:eastAsia="fr-CA"/>
        </w:rPr>
        <w:t>Task</w:t>
      </w:r>
      <w:r w:rsidRPr="0050708A">
        <w:rPr>
          <w:lang w:eastAsia="fr-CA"/>
        </w:rPr>
        <w:t>: My goal would be to integrate seamlessly and contribute quickly.</w:t>
      </w:r>
      <w:r w:rsidRPr="0050708A">
        <w:rPr>
          <w:lang w:eastAsia="fr-CA"/>
        </w:rPr>
        <w:br/>
      </w:r>
      <w:r w:rsidRPr="0050708A">
        <w:rPr>
          <w:b/>
          <w:bCs/>
          <w:lang w:eastAsia="fr-CA"/>
        </w:rPr>
        <w:t>Action</w:t>
      </w:r>
      <w:r w:rsidRPr="0050708A">
        <w:rPr>
          <w:lang w:eastAsia="fr-CA"/>
        </w:rPr>
        <w:t>:</w:t>
      </w:r>
    </w:p>
    <w:p w14:paraId="6F9671DD" w14:textId="77777777" w:rsidR="00721B21" w:rsidRDefault="00721B21">
      <w:pPr>
        <w:pStyle w:val="BodyText"/>
        <w:numPr>
          <w:ilvl w:val="0"/>
          <w:numId w:val="32"/>
        </w:numPr>
        <w:rPr>
          <w:lang w:eastAsia="fr-CA"/>
        </w:rPr>
      </w:pPr>
      <w:r w:rsidRPr="0050708A">
        <w:rPr>
          <w:b/>
          <w:bCs/>
          <w:lang w:eastAsia="fr-CA"/>
        </w:rPr>
        <w:t>30 Days</w:t>
      </w:r>
      <w:r w:rsidRPr="0050708A">
        <w:rPr>
          <w:lang w:eastAsia="fr-CA"/>
        </w:rPr>
        <w:t>: Understand WSP’s current projects, meet key stakeholders, and familiarise myself with internal systems.</w:t>
      </w:r>
    </w:p>
    <w:p w14:paraId="539B7ECD" w14:textId="77777777" w:rsidR="00721B21" w:rsidRPr="0050708A" w:rsidRDefault="00721B21" w:rsidP="00721B21">
      <w:pPr>
        <w:pStyle w:val="BodyText"/>
        <w:rPr>
          <w:lang w:eastAsia="fr-CA"/>
        </w:rPr>
      </w:pPr>
      <w:r w:rsidRPr="0050708A">
        <w:rPr>
          <w:b/>
          <w:bCs/>
          <w:lang w:eastAsia="fr-CA"/>
        </w:rPr>
        <w:t>30 Days: Learning and Integration</w:t>
      </w:r>
    </w:p>
    <w:p w14:paraId="0F5C4E46" w14:textId="77777777" w:rsidR="00721B21" w:rsidRPr="0050708A" w:rsidRDefault="00721B21">
      <w:pPr>
        <w:pStyle w:val="BodyText"/>
        <w:numPr>
          <w:ilvl w:val="0"/>
          <w:numId w:val="33"/>
        </w:numPr>
        <w:rPr>
          <w:lang w:eastAsia="fr-CA"/>
        </w:rPr>
      </w:pPr>
      <w:r w:rsidRPr="0050708A">
        <w:rPr>
          <w:b/>
          <w:bCs/>
          <w:lang w:eastAsia="fr-CA"/>
        </w:rPr>
        <w:t>Understand the Landscape</w:t>
      </w:r>
      <w:r w:rsidRPr="0050708A">
        <w:rPr>
          <w:lang w:eastAsia="fr-CA"/>
        </w:rPr>
        <w:t xml:space="preserve">: Immerse myself in WSP’s current sustainability initiatives, project pipeline, and client portfolio. </w:t>
      </w:r>
    </w:p>
    <w:p w14:paraId="63339810" w14:textId="77777777" w:rsidR="00721B21" w:rsidRPr="0050708A" w:rsidRDefault="00721B21">
      <w:pPr>
        <w:pStyle w:val="BodyText"/>
        <w:numPr>
          <w:ilvl w:val="1"/>
          <w:numId w:val="33"/>
        </w:numPr>
        <w:rPr>
          <w:lang w:eastAsia="fr-CA"/>
        </w:rPr>
      </w:pPr>
      <w:r w:rsidRPr="0050708A">
        <w:rPr>
          <w:lang w:eastAsia="fr-CA"/>
        </w:rPr>
        <w:t>Review internal documentation, ongoing client engagements, and strategic priorities.</w:t>
      </w:r>
    </w:p>
    <w:p w14:paraId="4D5D8656" w14:textId="77777777" w:rsidR="00721B21" w:rsidRPr="0050708A" w:rsidRDefault="00721B21">
      <w:pPr>
        <w:pStyle w:val="BodyText"/>
        <w:numPr>
          <w:ilvl w:val="1"/>
          <w:numId w:val="33"/>
        </w:numPr>
        <w:rPr>
          <w:lang w:eastAsia="fr-CA"/>
        </w:rPr>
      </w:pPr>
      <w:r w:rsidRPr="0050708A">
        <w:rPr>
          <w:lang w:eastAsia="fr-CA"/>
        </w:rPr>
        <w:t>Gain a clear understanding of WSP’s tools, methodologies, and systems (e.g., sustainability frameworks, project management software).</w:t>
      </w:r>
    </w:p>
    <w:p w14:paraId="17F779FF" w14:textId="77777777" w:rsidR="00721B21" w:rsidRPr="0050708A" w:rsidRDefault="00721B21">
      <w:pPr>
        <w:pStyle w:val="BodyText"/>
        <w:numPr>
          <w:ilvl w:val="0"/>
          <w:numId w:val="33"/>
        </w:numPr>
        <w:rPr>
          <w:lang w:eastAsia="fr-CA"/>
        </w:rPr>
      </w:pPr>
      <w:r w:rsidRPr="0050708A">
        <w:rPr>
          <w:b/>
          <w:bCs/>
          <w:lang w:eastAsia="fr-CA"/>
        </w:rPr>
        <w:t>Meet Key Stakeholders</w:t>
      </w:r>
      <w:r w:rsidRPr="0050708A">
        <w:rPr>
          <w:lang w:eastAsia="fr-CA"/>
        </w:rPr>
        <w:t xml:space="preserve">: Build relationships with team members, project leads, and leadership. </w:t>
      </w:r>
    </w:p>
    <w:p w14:paraId="0C0FDC92" w14:textId="77777777" w:rsidR="00721B21" w:rsidRPr="0050708A" w:rsidRDefault="00721B21">
      <w:pPr>
        <w:pStyle w:val="BodyText"/>
        <w:numPr>
          <w:ilvl w:val="1"/>
          <w:numId w:val="33"/>
        </w:numPr>
        <w:rPr>
          <w:lang w:eastAsia="fr-CA"/>
        </w:rPr>
      </w:pPr>
      <w:r w:rsidRPr="0050708A">
        <w:rPr>
          <w:lang w:eastAsia="fr-CA"/>
        </w:rPr>
        <w:t>Schedule one-on-one meetings to understand individual roles, challenges, and expectations.</w:t>
      </w:r>
    </w:p>
    <w:p w14:paraId="578D719A" w14:textId="77777777" w:rsidR="00721B21" w:rsidRPr="0050708A" w:rsidRDefault="00721B21">
      <w:pPr>
        <w:pStyle w:val="BodyText"/>
        <w:numPr>
          <w:ilvl w:val="1"/>
          <w:numId w:val="33"/>
        </w:numPr>
        <w:rPr>
          <w:lang w:eastAsia="fr-CA"/>
        </w:rPr>
      </w:pPr>
      <w:r w:rsidRPr="0050708A">
        <w:rPr>
          <w:lang w:eastAsia="fr-CA"/>
        </w:rPr>
        <w:t>Foster a collaborative environment by identifying shared goals and areas where I can contribute immediately.</w:t>
      </w:r>
    </w:p>
    <w:p w14:paraId="684C135C" w14:textId="77777777" w:rsidR="00721B21" w:rsidRPr="0050708A" w:rsidRDefault="00721B21">
      <w:pPr>
        <w:pStyle w:val="BodyText"/>
        <w:numPr>
          <w:ilvl w:val="0"/>
          <w:numId w:val="33"/>
        </w:numPr>
        <w:rPr>
          <w:lang w:eastAsia="fr-CA"/>
        </w:rPr>
      </w:pPr>
      <w:r w:rsidRPr="0050708A">
        <w:rPr>
          <w:b/>
          <w:bCs/>
          <w:lang w:eastAsia="fr-CA"/>
        </w:rPr>
        <w:t>Market Research</w:t>
      </w:r>
      <w:r w:rsidRPr="0050708A">
        <w:rPr>
          <w:lang w:eastAsia="fr-CA"/>
        </w:rPr>
        <w:t>: Assess how competitors are addressing sustainability challenges, particularly in the U.S., and identify WSP’s unique strengths.</w:t>
      </w:r>
    </w:p>
    <w:p w14:paraId="498F9846" w14:textId="77777777" w:rsidR="00721B21" w:rsidRPr="0050708A" w:rsidRDefault="00721B21">
      <w:pPr>
        <w:pStyle w:val="BodyText"/>
        <w:numPr>
          <w:ilvl w:val="0"/>
          <w:numId w:val="33"/>
        </w:numPr>
        <w:rPr>
          <w:lang w:eastAsia="fr-CA"/>
        </w:rPr>
      </w:pPr>
      <w:r w:rsidRPr="0050708A">
        <w:rPr>
          <w:b/>
          <w:bCs/>
          <w:lang w:eastAsia="fr-CA"/>
        </w:rPr>
        <w:t>Quick Wins</w:t>
      </w:r>
      <w:r w:rsidRPr="0050708A">
        <w:rPr>
          <w:lang w:eastAsia="fr-CA"/>
        </w:rPr>
        <w:t>: Begin contributing to ongoing tasks such as data analysis, report preparation, or small sections of GHG inventories.</w:t>
      </w:r>
    </w:p>
    <w:p w14:paraId="70DFC528" w14:textId="77777777" w:rsidR="00721B21" w:rsidRPr="0050708A" w:rsidRDefault="00721B21" w:rsidP="00721B21">
      <w:pPr>
        <w:pStyle w:val="BodyText"/>
        <w:ind w:left="360"/>
        <w:rPr>
          <w:lang w:eastAsia="fr-CA"/>
        </w:rPr>
      </w:pPr>
    </w:p>
    <w:p w14:paraId="799B2BC9" w14:textId="77777777" w:rsidR="00721B21" w:rsidRDefault="00721B21">
      <w:pPr>
        <w:pStyle w:val="BodyText"/>
        <w:numPr>
          <w:ilvl w:val="0"/>
          <w:numId w:val="32"/>
        </w:numPr>
        <w:rPr>
          <w:lang w:eastAsia="fr-CA"/>
        </w:rPr>
      </w:pPr>
      <w:r w:rsidRPr="0050708A">
        <w:rPr>
          <w:b/>
          <w:bCs/>
          <w:lang w:eastAsia="fr-CA"/>
        </w:rPr>
        <w:t>60 Days</w:t>
      </w:r>
      <w:r w:rsidRPr="0050708A">
        <w:rPr>
          <w:lang w:eastAsia="fr-CA"/>
        </w:rPr>
        <w:t>: Identify gaps in service offerings, propose enhancements, and begin contributing to ongoing projects.</w:t>
      </w:r>
    </w:p>
    <w:p w14:paraId="7F77FAA5" w14:textId="77777777" w:rsidR="00721B21" w:rsidRPr="0050708A" w:rsidRDefault="00721B21" w:rsidP="00721B21">
      <w:pPr>
        <w:pStyle w:val="BodyText"/>
        <w:rPr>
          <w:lang w:eastAsia="fr-CA"/>
        </w:rPr>
      </w:pPr>
      <w:r w:rsidRPr="0050708A">
        <w:rPr>
          <w:b/>
          <w:bCs/>
          <w:lang w:eastAsia="fr-CA"/>
        </w:rPr>
        <w:t>60 Days: Contributing to Projects and Strategy</w:t>
      </w:r>
    </w:p>
    <w:p w14:paraId="38D78194" w14:textId="77777777" w:rsidR="00721B21" w:rsidRPr="0050708A" w:rsidRDefault="00721B21">
      <w:pPr>
        <w:pStyle w:val="BodyText"/>
        <w:numPr>
          <w:ilvl w:val="0"/>
          <w:numId w:val="34"/>
        </w:numPr>
        <w:rPr>
          <w:lang w:eastAsia="fr-CA"/>
        </w:rPr>
      </w:pPr>
      <w:r w:rsidRPr="0050708A">
        <w:rPr>
          <w:b/>
          <w:bCs/>
          <w:lang w:eastAsia="fr-CA"/>
        </w:rPr>
        <w:t>Support Client Projects</w:t>
      </w:r>
      <w:r w:rsidRPr="0050708A">
        <w:rPr>
          <w:lang w:eastAsia="fr-CA"/>
        </w:rPr>
        <w:t xml:space="preserve">: Take ownership of specific deliverables within existing projects. </w:t>
      </w:r>
    </w:p>
    <w:p w14:paraId="3E92EB80" w14:textId="77777777" w:rsidR="00721B21" w:rsidRPr="0050708A" w:rsidRDefault="00721B21">
      <w:pPr>
        <w:pStyle w:val="BodyText"/>
        <w:numPr>
          <w:ilvl w:val="1"/>
          <w:numId w:val="34"/>
        </w:numPr>
        <w:rPr>
          <w:lang w:eastAsia="fr-CA"/>
        </w:rPr>
      </w:pPr>
      <w:r w:rsidRPr="0050708A">
        <w:rPr>
          <w:lang w:eastAsia="fr-CA"/>
        </w:rPr>
        <w:t>Examples: Refining GHG inventory calculations, enhancing sustainability metrics, or supporting regulatory compliance strategies for clients.</w:t>
      </w:r>
    </w:p>
    <w:p w14:paraId="25615416" w14:textId="77777777" w:rsidR="00721B21" w:rsidRPr="0050708A" w:rsidRDefault="00721B21">
      <w:pPr>
        <w:pStyle w:val="BodyText"/>
        <w:numPr>
          <w:ilvl w:val="0"/>
          <w:numId w:val="34"/>
        </w:numPr>
        <w:rPr>
          <w:lang w:eastAsia="fr-CA"/>
        </w:rPr>
      </w:pPr>
      <w:r w:rsidRPr="0050708A">
        <w:rPr>
          <w:b/>
          <w:bCs/>
          <w:lang w:eastAsia="fr-CA"/>
        </w:rPr>
        <w:t>Identify Opportunities</w:t>
      </w:r>
      <w:r w:rsidRPr="0050708A">
        <w:rPr>
          <w:lang w:eastAsia="fr-CA"/>
        </w:rPr>
        <w:t xml:space="preserve">: Analyse WSP’s service offerings for potential gaps or areas of improvement, particularly related to emerging regulations like the SEC Climate Disclosure Rule and California’s legislation. </w:t>
      </w:r>
    </w:p>
    <w:p w14:paraId="21E38784" w14:textId="77777777" w:rsidR="00721B21" w:rsidRPr="0050708A" w:rsidRDefault="00721B21">
      <w:pPr>
        <w:pStyle w:val="BodyText"/>
        <w:numPr>
          <w:ilvl w:val="1"/>
          <w:numId w:val="34"/>
        </w:numPr>
        <w:rPr>
          <w:lang w:eastAsia="fr-CA"/>
        </w:rPr>
      </w:pPr>
      <w:r w:rsidRPr="0050708A">
        <w:rPr>
          <w:lang w:eastAsia="fr-CA"/>
        </w:rPr>
        <w:t>Example: Propose a streamlined approach for clients to prepare for Scope 3 disclosures.</w:t>
      </w:r>
    </w:p>
    <w:p w14:paraId="30D29D49" w14:textId="77777777" w:rsidR="00721B21" w:rsidRPr="0050708A" w:rsidRDefault="00721B21">
      <w:pPr>
        <w:pStyle w:val="BodyText"/>
        <w:numPr>
          <w:ilvl w:val="0"/>
          <w:numId w:val="34"/>
        </w:numPr>
        <w:rPr>
          <w:lang w:eastAsia="fr-CA"/>
        </w:rPr>
      </w:pPr>
      <w:r w:rsidRPr="0050708A">
        <w:rPr>
          <w:b/>
          <w:bCs/>
          <w:lang w:eastAsia="fr-CA"/>
        </w:rPr>
        <w:t>Develop Thought Leadership</w:t>
      </w:r>
      <w:r w:rsidRPr="0050708A">
        <w:rPr>
          <w:lang w:eastAsia="fr-CA"/>
        </w:rPr>
        <w:t>: Begin drafting an internal or external paper on a relevant topic, such as “Practical Approaches to Navigating Scope 3 Disclosures.”</w:t>
      </w:r>
    </w:p>
    <w:p w14:paraId="1AE8B431" w14:textId="77777777" w:rsidR="00721B21" w:rsidRPr="0050708A" w:rsidRDefault="00721B21">
      <w:pPr>
        <w:pStyle w:val="BodyText"/>
        <w:numPr>
          <w:ilvl w:val="0"/>
          <w:numId w:val="34"/>
        </w:numPr>
        <w:rPr>
          <w:lang w:eastAsia="fr-CA"/>
        </w:rPr>
      </w:pPr>
      <w:r w:rsidRPr="0050708A">
        <w:rPr>
          <w:b/>
          <w:bCs/>
          <w:lang w:eastAsia="fr-CA"/>
        </w:rPr>
        <w:t>Refine Collaboration</w:t>
      </w:r>
      <w:r w:rsidRPr="0050708A">
        <w:rPr>
          <w:lang w:eastAsia="fr-CA"/>
        </w:rPr>
        <w:t>: Work closely with cross-functional teams, ensuring alignment between technical and client-facing outputs.</w:t>
      </w:r>
    </w:p>
    <w:p w14:paraId="2389FB3C" w14:textId="77777777" w:rsidR="00721B21" w:rsidRPr="0050708A" w:rsidRDefault="00721B21" w:rsidP="00721B21">
      <w:pPr>
        <w:pStyle w:val="BodyText"/>
        <w:rPr>
          <w:lang w:eastAsia="fr-CA"/>
        </w:rPr>
      </w:pPr>
    </w:p>
    <w:p w14:paraId="50EBABA4" w14:textId="77777777" w:rsidR="00721B21" w:rsidRDefault="00721B21">
      <w:pPr>
        <w:pStyle w:val="BodyText"/>
        <w:numPr>
          <w:ilvl w:val="0"/>
          <w:numId w:val="32"/>
        </w:numPr>
        <w:rPr>
          <w:lang w:eastAsia="fr-CA"/>
        </w:rPr>
      </w:pPr>
      <w:r w:rsidRPr="0050708A">
        <w:rPr>
          <w:b/>
          <w:bCs/>
          <w:lang w:eastAsia="fr-CA"/>
        </w:rPr>
        <w:t>90 Days</w:t>
      </w:r>
      <w:r w:rsidRPr="0050708A">
        <w:rPr>
          <w:lang w:eastAsia="fr-CA"/>
        </w:rPr>
        <w:t>: Deliver measurable value through a completed project or initiative, such as a detailed client GHG inventory or strategy recommendation.</w:t>
      </w:r>
      <w:r w:rsidRPr="0050708A">
        <w:rPr>
          <w:lang w:eastAsia="fr-CA"/>
        </w:rPr>
        <w:br/>
      </w:r>
      <w:r w:rsidRPr="0050708A">
        <w:rPr>
          <w:b/>
          <w:bCs/>
          <w:lang w:eastAsia="fr-CA"/>
        </w:rPr>
        <w:lastRenderedPageBreak/>
        <w:t>Result</w:t>
      </w:r>
      <w:r w:rsidRPr="0050708A">
        <w:rPr>
          <w:lang w:eastAsia="fr-CA"/>
        </w:rPr>
        <w:t>: This structured approach ensures I can deliver both short-term wins and long-term contributions.</w:t>
      </w:r>
    </w:p>
    <w:p w14:paraId="6BE43576" w14:textId="77777777" w:rsidR="00721B21" w:rsidRPr="0050708A" w:rsidRDefault="00721B21" w:rsidP="00721B21">
      <w:pPr>
        <w:pStyle w:val="BodyText"/>
        <w:rPr>
          <w:lang w:eastAsia="fr-CA"/>
        </w:rPr>
      </w:pPr>
      <w:r w:rsidRPr="0050708A">
        <w:rPr>
          <w:b/>
          <w:bCs/>
          <w:lang w:eastAsia="fr-CA"/>
        </w:rPr>
        <w:t>90 Days: Delivering Value and Innovating</w:t>
      </w:r>
    </w:p>
    <w:p w14:paraId="2CE3D193" w14:textId="77777777" w:rsidR="00721B21" w:rsidRPr="0050708A" w:rsidRDefault="00721B21">
      <w:pPr>
        <w:pStyle w:val="BodyText"/>
        <w:numPr>
          <w:ilvl w:val="0"/>
          <w:numId w:val="35"/>
        </w:numPr>
        <w:rPr>
          <w:lang w:eastAsia="fr-CA"/>
        </w:rPr>
      </w:pPr>
      <w:r w:rsidRPr="0050708A">
        <w:rPr>
          <w:b/>
          <w:bCs/>
          <w:lang w:eastAsia="fr-CA"/>
        </w:rPr>
        <w:t>Project Leadership</w:t>
      </w:r>
      <w:r w:rsidRPr="0050708A">
        <w:rPr>
          <w:lang w:eastAsia="fr-CA"/>
        </w:rPr>
        <w:t xml:space="preserve">: Lead a small project or workstream, demonstrating ownership and accountability. </w:t>
      </w:r>
    </w:p>
    <w:p w14:paraId="3AEBC8D9" w14:textId="77777777" w:rsidR="00721B21" w:rsidRPr="0050708A" w:rsidRDefault="00721B21">
      <w:pPr>
        <w:pStyle w:val="BodyText"/>
        <w:numPr>
          <w:ilvl w:val="1"/>
          <w:numId w:val="35"/>
        </w:numPr>
        <w:rPr>
          <w:lang w:eastAsia="fr-CA"/>
        </w:rPr>
      </w:pPr>
      <w:r w:rsidRPr="0050708A">
        <w:rPr>
          <w:lang w:eastAsia="fr-CA"/>
        </w:rPr>
        <w:t>Example: Deliver a comprehensive LCA for a high-rise development or design a Net Zero strategy for a client’s asset portfolio.</w:t>
      </w:r>
    </w:p>
    <w:p w14:paraId="0284FB83" w14:textId="77777777" w:rsidR="00721B21" w:rsidRPr="0050708A" w:rsidRDefault="00721B21">
      <w:pPr>
        <w:pStyle w:val="BodyText"/>
        <w:numPr>
          <w:ilvl w:val="0"/>
          <w:numId w:val="35"/>
        </w:numPr>
        <w:rPr>
          <w:lang w:eastAsia="fr-CA"/>
        </w:rPr>
      </w:pPr>
      <w:r w:rsidRPr="0050708A">
        <w:rPr>
          <w:b/>
          <w:bCs/>
          <w:lang w:eastAsia="fr-CA"/>
        </w:rPr>
        <w:t>Strategic Contributions</w:t>
      </w:r>
      <w:r w:rsidRPr="0050708A">
        <w:rPr>
          <w:lang w:eastAsia="fr-CA"/>
        </w:rPr>
        <w:t xml:space="preserve">: Present a strategic initiative to WSP leadership, such as: </w:t>
      </w:r>
    </w:p>
    <w:p w14:paraId="42B1796D" w14:textId="77777777" w:rsidR="00721B21" w:rsidRPr="0050708A" w:rsidRDefault="00721B21">
      <w:pPr>
        <w:pStyle w:val="BodyText"/>
        <w:numPr>
          <w:ilvl w:val="1"/>
          <w:numId w:val="35"/>
        </w:numPr>
        <w:rPr>
          <w:lang w:eastAsia="fr-CA"/>
        </w:rPr>
      </w:pPr>
      <w:r w:rsidRPr="0050708A">
        <w:rPr>
          <w:lang w:eastAsia="fr-CA"/>
        </w:rPr>
        <w:t>Enhancing data analytics capabilities with tools like Power BI for sustainability reporting.</w:t>
      </w:r>
    </w:p>
    <w:p w14:paraId="2D8C2437" w14:textId="77777777" w:rsidR="00721B21" w:rsidRPr="0050708A" w:rsidRDefault="00721B21">
      <w:pPr>
        <w:pStyle w:val="BodyText"/>
        <w:numPr>
          <w:ilvl w:val="1"/>
          <w:numId w:val="35"/>
        </w:numPr>
        <w:rPr>
          <w:lang w:eastAsia="fr-CA"/>
        </w:rPr>
      </w:pPr>
      <w:r w:rsidRPr="0050708A">
        <w:rPr>
          <w:lang w:eastAsia="fr-CA"/>
        </w:rPr>
        <w:t>Implementing a process for incorporating AI-driven insights into lifecycle assessments or GHG predictions.</w:t>
      </w:r>
    </w:p>
    <w:p w14:paraId="745625BF" w14:textId="77777777" w:rsidR="00721B21" w:rsidRPr="0050708A" w:rsidRDefault="00721B21">
      <w:pPr>
        <w:pStyle w:val="BodyText"/>
        <w:numPr>
          <w:ilvl w:val="0"/>
          <w:numId w:val="35"/>
        </w:numPr>
        <w:rPr>
          <w:lang w:eastAsia="fr-CA"/>
        </w:rPr>
      </w:pPr>
      <w:r w:rsidRPr="0050708A">
        <w:rPr>
          <w:b/>
          <w:bCs/>
          <w:lang w:eastAsia="fr-CA"/>
        </w:rPr>
        <w:t>Client Relationships</w:t>
      </w:r>
      <w:r w:rsidRPr="0050708A">
        <w:rPr>
          <w:lang w:eastAsia="fr-CA"/>
        </w:rPr>
        <w:t>: Start building direct relationships with clients by participating in meetings, workshops, or presentations.</w:t>
      </w:r>
    </w:p>
    <w:p w14:paraId="27F31370" w14:textId="77777777" w:rsidR="00721B21" w:rsidRPr="0050708A" w:rsidRDefault="00721B21">
      <w:pPr>
        <w:pStyle w:val="BodyText"/>
        <w:numPr>
          <w:ilvl w:val="0"/>
          <w:numId w:val="35"/>
        </w:numPr>
        <w:rPr>
          <w:lang w:eastAsia="fr-CA"/>
        </w:rPr>
      </w:pPr>
      <w:r w:rsidRPr="0050708A">
        <w:rPr>
          <w:b/>
          <w:bCs/>
          <w:lang w:eastAsia="fr-CA"/>
        </w:rPr>
        <w:t>Measure Success</w:t>
      </w:r>
      <w:r w:rsidRPr="0050708A">
        <w:rPr>
          <w:lang w:eastAsia="fr-CA"/>
        </w:rPr>
        <w:t>: Demonstrate tangible results, such as improving client satisfaction scores, meeting deadlines for high-priority deliverables, or proposing a pilot project for a new service offering.</w:t>
      </w:r>
    </w:p>
    <w:p w14:paraId="1D1840BE" w14:textId="77777777" w:rsidR="0015618D" w:rsidRPr="0050708A" w:rsidRDefault="0015618D" w:rsidP="0015618D">
      <w:pPr>
        <w:pStyle w:val="BodyText"/>
        <w:rPr>
          <w:lang w:eastAsia="fr-CA"/>
        </w:rPr>
      </w:pPr>
      <w:r w:rsidRPr="0050708A">
        <w:rPr>
          <w:b/>
          <w:bCs/>
          <w:lang w:eastAsia="fr-CA"/>
        </w:rPr>
        <w:t>What would your 30-60-90-day plan look like?</w:t>
      </w:r>
    </w:p>
    <w:p w14:paraId="46788394" w14:textId="77777777" w:rsidR="0015618D" w:rsidRPr="0050708A" w:rsidRDefault="0015618D">
      <w:pPr>
        <w:pStyle w:val="BodyText"/>
        <w:numPr>
          <w:ilvl w:val="0"/>
          <w:numId w:val="39"/>
        </w:numPr>
        <w:rPr>
          <w:lang w:eastAsia="fr-CA"/>
        </w:rPr>
      </w:pPr>
      <w:r w:rsidRPr="0050708A">
        <w:rPr>
          <w:b/>
          <w:bCs/>
          <w:lang w:eastAsia="fr-CA"/>
        </w:rPr>
        <w:t>Key Focus</w:t>
      </w:r>
      <w:r w:rsidRPr="0050708A">
        <w:rPr>
          <w:lang w:eastAsia="fr-CA"/>
        </w:rPr>
        <w:t>: Show a clear vision for early impact and long-term contributions.</w:t>
      </w:r>
    </w:p>
    <w:p w14:paraId="185C9458" w14:textId="77777777" w:rsidR="0015618D" w:rsidRPr="0050708A" w:rsidRDefault="0015618D">
      <w:pPr>
        <w:pStyle w:val="BodyText"/>
        <w:numPr>
          <w:ilvl w:val="0"/>
          <w:numId w:val="39"/>
        </w:numPr>
        <w:rPr>
          <w:lang w:eastAsia="fr-CA"/>
        </w:rPr>
      </w:pPr>
      <w:r w:rsidRPr="0050708A">
        <w:rPr>
          <w:b/>
          <w:bCs/>
          <w:lang w:eastAsia="fr-CA"/>
        </w:rPr>
        <w:t>Response</w:t>
      </w:r>
      <w:r w:rsidRPr="0050708A">
        <w:rPr>
          <w:lang w:eastAsia="fr-CA"/>
        </w:rPr>
        <w:t xml:space="preserve">: As detailed above, my plan would focus on: </w:t>
      </w:r>
    </w:p>
    <w:p w14:paraId="32B3A3B3" w14:textId="77777777" w:rsidR="0015618D" w:rsidRPr="0050708A" w:rsidRDefault="0015618D">
      <w:pPr>
        <w:pStyle w:val="BodyText"/>
        <w:numPr>
          <w:ilvl w:val="1"/>
          <w:numId w:val="39"/>
        </w:numPr>
        <w:rPr>
          <w:lang w:eastAsia="fr-CA"/>
        </w:rPr>
      </w:pPr>
      <w:r w:rsidRPr="0050708A">
        <w:rPr>
          <w:lang w:eastAsia="fr-CA"/>
        </w:rPr>
        <w:t>Quickly integrating into WSP’s culture and understanding project priorities.</w:t>
      </w:r>
    </w:p>
    <w:p w14:paraId="309BD88E" w14:textId="77777777" w:rsidR="0015618D" w:rsidRPr="0050708A" w:rsidRDefault="0015618D">
      <w:pPr>
        <w:pStyle w:val="BodyText"/>
        <w:numPr>
          <w:ilvl w:val="1"/>
          <w:numId w:val="39"/>
        </w:numPr>
        <w:rPr>
          <w:lang w:eastAsia="fr-CA"/>
        </w:rPr>
      </w:pPr>
      <w:r w:rsidRPr="0050708A">
        <w:rPr>
          <w:lang w:eastAsia="fr-CA"/>
        </w:rPr>
        <w:t>Taking ownership of key deliverables within existing projects by the 60-day mark.</w:t>
      </w:r>
    </w:p>
    <w:p w14:paraId="65CF80D9" w14:textId="77777777" w:rsidR="0015618D" w:rsidRPr="0050708A" w:rsidRDefault="0015618D">
      <w:pPr>
        <w:pStyle w:val="BodyText"/>
        <w:numPr>
          <w:ilvl w:val="1"/>
          <w:numId w:val="39"/>
        </w:numPr>
        <w:rPr>
          <w:lang w:eastAsia="fr-CA"/>
        </w:rPr>
      </w:pPr>
      <w:r w:rsidRPr="0050708A">
        <w:rPr>
          <w:lang w:eastAsia="fr-CA"/>
        </w:rPr>
        <w:t>By 90 days, delivering measurable impact through project leadership and strategic recommendations, such as enhancing data analytics for sustainability services.</w:t>
      </w:r>
    </w:p>
    <w:p w14:paraId="36477C72" w14:textId="27C173CD" w:rsidR="003A329F" w:rsidRPr="003A329F" w:rsidRDefault="003A329F" w:rsidP="003A329F">
      <w:pPr>
        <w:pStyle w:val="BodyText"/>
        <w:rPr>
          <w:lang w:eastAsia="fr-CA"/>
        </w:rPr>
      </w:pPr>
    </w:p>
    <w:p w14:paraId="6F7DFBDA" w14:textId="77777777" w:rsidR="003A329F" w:rsidRPr="003A329F" w:rsidRDefault="003A329F" w:rsidP="001729EB">
      <w:pPr>
        <w:pStyle w:val="Heading1"/>
      </w:pPr>
      <w:bookmarkStart w:id="58" w:name="_Toc186462561"/>
      <w:r w:rsidRPr="003A329F">
        <w:lastRenderedPageBreak/>
        <w:t>Questions for the Interviewer</w:t>
      </w:r>
      <w:bookmarkEnd w:id="58"/>
    </w:p>
    <w:p w14:paraId="4F33BD40" w14:textId="77777777" w:rsidR="003A329F" w:rsidRPr="003A329F" w:rsidRDefault="003A329F" w:rsidP="002844B6">
      <w:pPr>
        <w:pStyle w:val="Heading2"/>
      </w:pPr>
      <w:bookmarkStart w:id="59" w:name="_Toc186462562"/>
      <w:r w:rsidRPr="003A329F">
        <w:t>What are WSP’s current priorities in the Sustainability, Energy, and Climate Change team?</w:t>
      </w:r>
      <w:bookmarkEnd w:id="59"/>
    </w:p>
    <w:p w14:paraId="0EF01F30" w14:textId="77777777" w:rsidR="003A329F" w:rsidRPr="003A329F" w:rsidRDefault="003A329F" w:rsidP="002844B6">
      <w:pPr>
        <w:pStyle w:val="Heading2"/>
      </w:pPr>
      <w:bookmarkStart w:id="60" w:name="_Toc186462563"/>
      <w:r w:rsidRPr="003A329F">
        <w:t>Can you tell me about a recent project the team has worked on and its impact?</w:t>
      </w:r>
      <w:bookmarkEnd w:id="60"/>
    </w:p>
    <w:p w14:paraId="2CE92D3C" w14:textId="77777777" w:rsidR="003A329F" w:rsidRPr="003A329F" w:rsidRDefault="003A329F" w:rsidP="002844B6">
      <w:pPr>
        <w:pStyle w:val="Heading2"/>
      </w:pPr>
      <w:bookmarkStart w:id="61" w:name="_Toc186462564"/>
      <w:r w:rsidRPr="003A329F">
        <w:t>What does success look like in this role after one year?</w:t>
      </w:r>
      <w:bookmarkEnd w:id="61"/>
    </w:p>
    <w:p w14:paraId="08792480" w14:textId="77777777" w:rsidR="003A329F" w:rsidRPr="003A329F" w:rsidRDefault="003A329F" w:rsidP="002844B6">
      <w:pPr>
        <w:pStyle w:val="Heading2"/>
      </w:pPr>
      <w:bookmarkStart w:id="62" w:name="_Toc186462565"/>
      <w:r w:rsidRPr="003A329F">
        <w:t>How does WSP support professional development and growth in this role?</w:t>
      </w:r>
      <w:bookmarkEnd w:id="62"/>
    </w:p>
    <w:p w14:paraId="2A7A03D7" w14:textId="77777777" w:rsidR="003A329F" w:rsidRPr="003A329F" w:rsidRDefault="003A329F" w:rsidP="002844B6">
      <w:pPr>
        <w:pStyle w:val="Heading2"/>
      </w:pPr>
      <w:bookmarkStart w:id="63" w:name="_Toc186462566"/>
      <w:r w:rsidRPr="003A329F">
        <w:t>What opportunities exist for innovation and leadership within the team?</w:t>
      </w:r>
      <w:bookmarkEnd w:id="63"/>
    </w:p>
    <w:p w14:paraId="024BE3B3" w14:textId="4469B35F" w:rsidR="00602309" w:rsidRPr="00602309" w:rsidRDefault="00602309" w:rsidP="00602309">
      <w:pPr>
        <w:pStyle w:val="BodyText"/>
        <w:rPr>
          <w:lang w:eastAsia="fr-CA"/>
        </w:rPr>
      </w:pPr>
    </w:p>
    <w:p w14:paraId="1AF6A185" w14:textId="6025BC05" w:rsidR="00602309" w:rsidRPr="00B95568" w:rsidRDefault="00602309" w:rsidP="00B95568">
      <w:pPr>
        <w:pStyle w:val="BodyText"/>
        <w:rPr>
          <w:lang w:eastAsia="fr-CA"/>
        </w:rPr>
      </w:pPr>
    </w:p>
    <w:sectPr w:rsidR="00602309" w:rsidRPr="00B95568" w:rsidSect="00996B4E">
      <w:headerReference w:type="even" r:id="rId27"/>
      <w:headerReference w:type="default" r:id="rId28"/>
      <w:footerReference w:type="even" r:id="rId29"/>
      <w:footerReference w:type="default" r:id="rId30"/>
      <w:type w:val="continuous"/>
      <w:pgSz w:w="16839" w:h="11907" w:orient="landscape" w:code="9"/>
      <w:pgMar w:top="1077" w:right="1276" w:bottom="1077" w:left="1985" w:header="720" w:footer="720" w:gutter="0"/>
      <w:pgNumType w:start="1" w:chapStyle="8"/>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513A7" w14:textId="77777777" w:rsidR="0067787B" w:rsidRDefault="0067787B" w:rsidP="00B30D49">
      <w:r>
        <w:separator/>
      </w:r>
    </w:p>
    <w:p w14:paraId="679FD990" w14:textId="77777777" w:rsidR="0067787B" w:rsidRDefault="0067787B"/>
  </w:endnote>
  <w:endnote w:type="continuationSeparator" w:id="0">
    <w:p w14:paraId="5CDADB98" w14:textId="77777777" w:rsidR="0067787B" w:rsidRDefault="0067787B" w:rsidP="00B30D49">
      <w:r>
        <w:continuationSeparator/>
      </w:r>
    </w:p>
    <w:p w14:paraId="53273228" w14:textId="77777777" w:rsidR="0067787B" w:rsidRDefault="0067787B"/>
  </w:endnote>
  <w:endnote w:type="continuationNotice" w:id="1">
    <w:p w14:paraId="43F8F097" w14:textId="77777777" w:rsidR="0067787B" w:rsidRDefault="0067787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Gras">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T Sectra Book">
    <w:panose1 w:val="00000400000000000000"/>
    <w:charset w:val="00"/>
    <w:family w:val="modern"/>
    <w:notTrueType/>
    <w:pitch w:val="variable"/>
    <w:sig w:usb0="00000007" w:usb1="00000001" w:usb2="00000000" w:usb3="00000000" w:csb0="00000093" w:csb1="00000000"/>
  </w:font>
  <w:font w:name="Webdings">
    <w:panose1 w:val="05030102010509060703"/>
    <w:charset w:val="02"/>
    <w:family w:val="roman"/>
    <w:pitch w:val="variable"/>
    <w:sig w:usb0="00000000" w:usb1="10000000" w:usb2="00000000" w:usb3="00000000" w:csb0="80000000" w:csb1="00000000"/>
  </w:font>
  <w:font w:name="GT Sectra Bold">
    <w:panose1 w:val="00000800000000000000"/>
    <w:charset w:val="00"/>
    <w:family w:val="modern"/>
    <w:notTrueType/>
    <w:pitch w:val="variable"/>
    <w:sig w:usb0="00000007" w:usb1="00000001" w:usb2="00000000" w:usb3="00000000" w:csb0="00000093" w:csb1="00000000"/>
  </w:font>
  <w:font w:name="Styrene A Bold">
    <w:panose1 w:val="00000000000000000000"/>
    <w:charset w:val="00"/>
    <w:family w:val="modern"/>
    <w:notTrueType/>
    <w:pitch w:val="variable"/>
    <w:sig w:usb0="00000007" w:usb1="00000000" w:usb2="00000000" w:usb3="00000000" w:csb0="00000093" w:csb1="00000000"/>
  </w:font>
  <w:font w:name="Styrene A Medium">
    <w:panose1 w:val="00000000000000000000"/>
    <w:charset w:val="00"/>
    <w:family w:val="modern"/>
    <w:notTrueType/>
    <w:pitch w:val="variable"/>
    <w:sig w:usb0="00000007" w:usb1="00000000" w:usb2="00000000" w:usb3="00000000" w:csb0="00000093" w:csb1="00000000"/>
  </w:font>
  <w:font w:name="Styrene A Regular">
    <w:panose1 w:val="00000000000000000000"/>
    <w:charset w:val="00"/>
    <w:family w:val="modern"/>
    <w:notTrueType/>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Montserrat SemiBold">
    <w:panose1 w:val="000007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tyrene A Light">
    <w:panose1 w:val="000000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BCB64" w14:textId="77777777" w:rsidR="00B941F4" w:rsidRDefault="00B941F4" w:rsidP="00264B49">
    <w:pPr>
      <w:pStyle w:val="Footer"/>
      <w:rPr>
        <w:noProof/>
      </w:rPr>
    </w:pPr>
    <w:r w:rsidRPr="00B161D4">
      <w:t xml:space="preserve">Page </w:t>
    </w:r>
    <w:r w:rsidRPr="00B161D4">
      <w:fldChar w:fldCharType="begin"/>
    </w:r>
    <w:r w:rsidRPr="00B161D4">
      <w:instrText xml:space="preserve"> PAGE   \* MERGEFORMAT </w:instrText>
    </w:r>
    <w:r w:rsidRPr="00B161D4">
      <w:fldChar w:fldCharType="separate"/>
    </w:r>
    <w:r>
      <w:rPr>
        <w:noProof/>
      </w:rPr>
      <w:t>3</w:t>
    </w:r>
    <w:r w:rsidRPr="00B161D4">
      <w:rPr>
        <w:noProof/>
      </w:rPr>
      <w:fldChar w:fldCharType="end"/>
    </w:r>
  </w:p>
  <w:p w14:paraId="04F662BF" w14:textId="77777777" w:rsidR="00B941F4" w:rsidRPr="00264B49" w:rsidRDefault="00B941F4" w:rsidP="00264B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2B4C76" w14:textId="1A76A227" w:rsidR="00B941F4" w:rsidRPr="008A4AFF" w:rsidRDefault="00B941F4" w:rsidP="00996B4E">
    <w:pPr>
      <w:spacing w:before="120" w:after="120" w:line="240" w:lineRule="auto"/>
    </w:pPr>
    <w:r w:rsidRPr="00B65CD6">
      <w:t>This document may contain confidential and legally privileged information, neither of which are intended to be waived, and must be used only for its intended purpose. Any unauthorised copying, dissemination or use in any form or by any means other than by the addressee, is strictly prohibited. If you have received this document in error or by any means other than as authorised addressee, please notify us immediately and we will arrange for its return to 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Placeholder"/>
      <w:tblpPr w:vertAnchor="page" w:horzAnchor="margin" w:tblpYSpec="bottom"/>
      <w:tblOverlap w:val="never"/>
      <w:tblW w:w="0" w:type="auto"/>
      <w:tblCellMar>
        <w:bottom w:w="510" w:type="dxa"/>
      </w:tblCellMar>
      <w:tblLook w:val="04A0" w:firstRow="1" w:lastRow="0" w:firstColumn="1" w:lastColumn="0" w:noHBand="0" w:noVBand="1"/>
    </w:tblPr>
    <w:tblGrid>
      <w:gridCol w:w="2494"/>
    </w:tblGrid>
    <w:tr w:rsidR="00B941F4" w:rsidRPr="00CB17DB" w14:paraId="1C3F9095" w14:textId="77777777" w:rsidTr="00AC421A">
      <w:tc>
        <w:tcPr>
          <w:tcW w:w="2494" w:type="dxa"/>
        </w:tcPr>
        <w:p w14:paraId="1E04D947" w14:textId="77777777" w:rsidR="00B941F4" w:rsidRPr="002F5A42" w:rsidRDefault="00B941F4" w:rsidP="00751750">
          <w:pPr>
            <w:pStyle w:val="FooterTextLeft"/>
            <w:rPr>
              <w:color w:val="F9423A" w:themeColor="accent1"/>
            </w:rPr>
          </w:pPr>
          <w:r w:rsidRPr="002F5A42">
            <w:rPr>
              <w:color w:val="F9423A" w:themeColor="accent1"/>
            </w:rPr>
            <w:t>WSP</w:t>
          </w:r>
        </w:p>
        <w:p w14:paraId="3B1040E0" w14:textId="1C199B1A" w:rsidR="00B941F4" w:rsidRDefault="00D150A3" w:rsidP="00751750">
          <w:pPr>
            <w:pStyle w:val="FooterTextLeft"/>
          </w:pPr>
          <w:r>
            <w:fldChar w:fldCharType="begin"/>
          </w:r>
          <w:r>
            <w:instrText xml:space="preserve"> COMMENTS   \* MERGEFORMAT </w:instrText>
          </w:r>
          <w:r>
            <w:fldChar w:fldCharType="end"/>
          </w:r>
        </w:p>
        <w:p w14:paraId="7995A12C" w14:textId="5AA582AE" w:rsidR="00B941F4" w:rsidRPr="00AC421A" w:rsidRDefault="00B941F4" w:rsidP="00751750">
          <w:pPr>
            <w:pStyle w:val="FooterTextLeft"/>
          </w:pPr>
          <w:r>
            <w:t xml:space="preserve">Page </w:t>
          </w:r>
          <w:r>
            <w:fldChar w:fldCharType="begin"/>
          </w:r>
          <w:r>
            <w:instrText xml:space="preserve"> PAGE   \* MERGEFORMAT </w:instrText>
          </w:r>
          <w:r>
            <w:fldChar w:fldCharType="separate"/>
          </w:r>
          <w:r>
            <w:rPr>
              <w:noProof/>
            </w:rPr>
            <w:t>iv</w:t>
          </w:r>
          <w:r>
            <w:rPr>
              <w:noProof/>
            </w:rPr>
            <w:fldChar w:fldCharType="end"/>
          </w:r>
          <w:r w:rsidRPr="00AC421A">
            <w:fldChar w:fldCharType="begin"/>
          </w:r>
          <w:r w:rsidRPr="00AC421A">
            <w:instrText xml:space="preserve"> IF </w:instrText>
          </w:r>
          <w:r w:rsidRPr="00AC421A">
            <w:fldChar w:fldCharType="begin"/>
          </w:r>
          <w:r w:rsidRPr="00AC421A">
            <w:instrText xml:space="preserve"> DOCPROPERTY  xSubtitle </w:instrText>
          </w:r>
          <w:r w:rsidRPr="00AC421A">
            <w:fldChar w:fldCharType="end"/>
          </w:r>
          <w:r w:rsidRPr="00AC421A">
            <w:instrText>&lt;&gt;"" "</w:instrText>
          </w:r>
        </w:p>
        <w:p w14:paraId="63ED28B5" w14:textId="1A933CEE" w:rsidR="00B941F4" w:rsidRPr="00CB17DB" w:rsidRDefault="00B941F4" w:rsidP="00751750">
          <w:pPr>
            <w:pStyle w:val="FooterTextLeft"/>
          </w:pPr>
          <w:r w:rsidRPr="00AC421A">
            <w:instrText xml:space="preserve">" </w:instrText>
          </w:r>
          <w:r w:rsidRPr="00AC421A">
            <w:fldChar w:fldCharType="end"/>
          </w:r>
        </w:p>
      </w:tc>
    </w:tr>
  </w:tbl>
  <w:p w14:paraId="4D9A5C06" w14:textId="77777777" w:rsidR="00B941F4" w:rsidRDefault="00B941F4" w:rsidP="00CF4F67"/>
  <w:tbl>
    <w:tblPr>
      <w:tblStyle w:val="TablePlaceholder"/>
      <w:tblpPr w:vertAnchor="page" w:horzAnchor="margin" w:tblpXSpec="right" w:tblpYSpec="bottom"/>
      <w:tblOverlap w:val="never"/>
      <w:tblW w:w="0" w:type="auto"/>
      <w:tblCellMar>
        <w:bottom w:w="510" w:type="dxa"/>
      </w:tblCellMar>
      <w:tblLook w:val="04A0" w:firstRow="1" w:lastRow="0" w:firstColumn="1" w:lastColumn="0" w:noHBand="0" w:noVBand="1"/>
    </w:tblPr>
    <w:tblGrid>
      <w:gridCol w:w="6520"/>
    </w:tblGrid>
    <w:tr w:rsidR="00B941F4" w:rsidRPr="00CB17DB" w14:paraId="0C62CF80" w14:textId="77777777" w:rsidTr="00D562CE">
      <w:tc>
        <w:tcPr>
          <w:tcW w:w="6520" w:type="dxa"/>
        </w:tcPr>
        <w:p w14:paraId="35C93F5A" w14:textId="03369729" w:rsidR="00B941F4" w:rsidRPr="00AC421A" w:rsidRDefault="00B941F4" w:rsidP="00751750">
          <w:pPr>
            <w:pStyle w:val="Footer"/>
          </w:pPr>
          <w:r w:rsidRPr="00AC421A">
            <w:t xml:space="preserve">Project No </w:t>
          </w:r>
          <w:fldSimple w:instr=" SUBJECT   \* MERGEFORMAT ">
            <w:r w:rsidR="005F054D">
              <w:t>PS207971</w:t>
            </w:r>
          </w:fldSimple>
        </w:p>
        <w:p w14:paraId="04902C20" w14:textId="68E19E73" w:rsidR="00B941F4" w:rsidRPr="00AC421A" w:rsidRDefault="00D150A3" w:rsidP="00751750">
          <w:pPr>
            <w:pStyle w:val="Footer"/>
          </w:pPr>
          <w:fldSimple w:instr=" TITLE   \* MERGEFORMAT ">
            <w:r w:rsidR="005F054D">
              <w:t>Water Resilience Assessment</w:t>
            </w:r>
          </w:fldSimple>
          <w:r w:rsidR="00B941F4" w:rsidRPr="00AC421A">
            <w:fldChar w:fldCharType="begin"/>
          </w:r>
          <w:r w:rsidR="00B941F4" w:rsidRPr="00AC421A">
            <w:instrText xml:space="preserve"> IF </w:instrText>
          </w:r>
          <w:r w:rsidR="00B941F4" w:rsidRPr="00AC421A">
            <w:fldChar w:fldCharType="begin"/>
          </w:r>
          <w:r w:rsidR="00B941F4" w:rsidRPr="00AC421A">
            <w:instrText xml:space="preserve"> DOCPROPERTY  xSubtitle </w:instrText>
          </w:r>
          <w:r w:rsidR="00B941F4" w:rsidRPr="00AC421A">
            <w:fldChar w:fldCharType="end"/>
          </w:r>
          <w:r w:rsidR="00B941F4" w:rsidRPr="00AC421A">
            <w:instrText>&lt;&gt;"" "</w:instrText>
          </w:r>
        </w:p>
        <w:p w14:paraId="6486D402" w14:textId="74FB683D" w:rsidR="00B941F4" w:rsidRDefault="00B941F4" w:rsidP="00751750">
          <w:pPr>
            <w:pStyle w:val="Footer"/>
          </w:pPr>
          <w:r w:rsidRPr="00AC421A">
            <w:instrText xml:space="preserve">" </w:instrText>
          </w:r>
          <w:r w:rsidRPr="00AC421A">
            <w:fldChar w:fldCharType="end"/>
          </w:r>
          <w:r>
            <w:fldChar w:fldCharType="begin"/>
          </w:r>
          <w:r>
            <w:instrText xml:space="preserve"> DOCPROPERTY  xSubtitle  \* MERGEFORMAT </w:instrText>
          </w:r>
          <w:r>
            <w:fldChar w:fldCharType="end"/>
          </w:r>
        </w:p>
        <w:p w14:paraId="23804EFC" w14:textId="15633C82" w:rsidR="00B941F4" w:rsidRPr="00CB17DB" w:rsidRDefault="00D150A3" w:rsidP="00751750">
          <w:pPr>
            <w:pStyle w:val="Footer"/>
          </w:pPr>
          <w:r>
            <w:fldChar w:fldCharType="begin"/>
          </w:r>
          <w:r>
            <w:instrText xml:space="preserve"> KEYWORDS   \* MERGEFORMAT </w:instrText>
          </w:r>
          <w:r>
            <w:fldChar w:fldCharType="separate"/>
          </w:r>
          <w:r w:rsidR="005F054D">
            <w:t xml:space="preserve">Charter </w:t>
          </w:r>
          <w:proofErr w:type="spellStart"/>
          <w:r w:rsidR="005F054D">
            <w:t>Hall</w:t>
          </w:r>
          <w:r>
            <w:fldChar w:fldCharType="end"/>
          </w:r>
          <w:r>
            <w:fldChar w:fldCharType="begin"/>
          </w:r>
          <w:r>
            <w:instrText xml:space="preserve"> DOCPROPERTY  xClassification  \* MERGEFORMAT </w:instrText>
          </w:r>
          <w:r>
            <w:fldChar w:fldCharType="separate"/>
          </w:r>
          <w:r w:rsidR="005F054D">
            <w:t>Confidential</w:t>
          </w:r>
          <w:proofErr w:type="spellEnd"/>
          <w:r>
            <w:fldChar w:fldCharType="end"/>
          </w:r>
        </w:p>
      </w:tc>
    </w:tr>
  </w:tbl>
  <w:p w14:paraId="45BF0C95" w14:textId="77777777" w:rsidR="00B941F4" w:rsidRDefault="00B941F4" w:rsidP="009424DE">
    <w:pPr>
      <w:pStyle w:val="Footer"/>
    </w:pPr>
  </w:p>
  <w:p w14:paraId="4D529AFA" w14:textId="77777777" w:rsidR="00B941F4" w:rsidRPr="00197E9D" w:rsidRDefault="00B941F4" w:rsidP="009424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F498F7" w14:textId="77777777" w:rsidR="00B941F4" w:rsidRDefault="00B941F4"/>
  <w:p w14:paraId="4868B610" w14:textId="77777777" w:rsidR="00B941F4" w:rsidRPr="00D85B89" w:rsidRDefault="00B941F4" w:rsidP="00032405">
    <w:pPr>
      <w:pStyle w:val="Footer"/>
      <w:jc w:val="left"/>
    </w:pPr>
  </w:p>
  <w:p w14:paraId="741D4EE3" w14:textId="479751C6" w:rsidR="00B941F4" w:rsidRPr="00197E9D" w:rsidRDefault="00156E3A" w:rsidP="004E72FA">
    <w:pPr>
      <w:pStyle w:val="Footer"/>
      <w:tabs>
        <w:tab w:val="left" w:pos="1840"/>
        <w:tab w:val="right" w:pos="13578"/>
      </w:tabs>
      <w:spacing w:before="0" w:line="480" w:lineRule="auto"/>
      <w:jc w:val="left"/>
    </w:pPr>
    <w:r>
      <w:tab/>
    </w:r>
    <w:r>
      <w:tab/>
    </w:r>
    <w:r>
      <w:tab/>
    </w:r>
    <w:r w:rsidR="000127E8">
      <w:fldChar w:fldCharType="begin"/>
    </w:r>
    <w:r w:rsidR="000127E8">
      <w:instrText xml:space="preserve"> PAGE   \* MERGEFORMAT </w:instrText>
    </w:r>
    <w:r w:rsidR="000127E8">
      <w:fldChar w:fldCharType="separate"/>
    </w:r>
    <w:r w:rsidR="000127E8">
      <w:rPr>
        <w:noProof/>
      </w:rPr>
      <w:t>1</w:t>
    </w:r>
    <w:r w:rsidR="000127E8">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vertAnchor="page" w:horzAnchor="margin" w:tblpXSpec="right" w:tblpYSpec="bottom"/>
      <w:tblOverlap w:val="never"/>
      <w:tblW w:w="0" w:type="auto"/>
      <w:tblCellMar>
        <w:bottom w:w="510" w:type="dxa"/>
      </w:tblCellMar>
      <w:tblLook w:val="04A0" w:firstRow="1" w:lastRow="0" w:firstColumn="1" w:lastColumn="0" w:noHBand="0" w:noVBand="1"/>
    </w:tblPr>
    <w:tblGrid>
      <w:gridCol w:w="2494"/>
      <w:gridCol w:w="4026"/>
      <w:gridCol w:w="4824"/>
    </w:tblGrid>
    <w:tr w:rsidR="00661075" w14:paraId="0D4AFE86" w14:textId="77777777" w:rsidTr="00B72904">
      <w:tc>
        <w:tcPr>
          <w:tcW w:w="2494" w:type="dxa"/>
          <w:gridSpan w:val="3"/>
        </w:tcPr>
        <w:tbl>
          <w:tblPr>
            <w:tblpPr w:vertAnchor="page" w:horzAnchor="margin" w:tblpYSpec="bottom"/>
            <w:tblOverlap w:val="never"/>
            <w:tblW w:w="0" w:type="auto"/>
            <w:tblCellMar>
              <w:bottom w:w="510" w:type="dxa"/>
            </w:tblCellMar>
            <w:tblLook w:val="04A0" w:firstRow="1" w:lastRow="0" w:firstColumn="1" w:lastColumn="0" w:noHBand="0" w:noVBand="1"/>
          </w:tblPr>
          <w:tblGrid>
            <w:gridCol w:w="2494"/>
          </w:tblGrid>
          <w:tr w:rsidR="00281D17" w:rsidRPr="00CB17DB" w14:paraId="3459AE99" w14:textId="77777777" w:rsidTr="00B72904">
            <w:tc>
              <w:tcPr>
                <w:tcW w:w="2494" w:type="dxa"/>
              </w:tcPr>
              <w:p w14:paraId="01CCBC21" w14:textId="77777777" w:rsidR="00281D17" w:rsidRPr="00883C93" w:rsidRDefault="00281D17" w:rsidP="003D44F4">
                <w:pPr>
                  <w:pStyle w:val="FooterTextLeft"/>
                  <w:rPr>
                    <w:color w:val="F9423A" w:themeColor="accent1"/>
                  </w:rPr>
                </w:pPr>
                <w:r w:rsidRPr="00883C93">
                  <w:rPr>
                    <w:color w:val="F9423A" w:themeColor="accent1"/>
                  </w:rPr>
                  <w:t>WSP</w:t>
                </w:r>
              </w:p>
              <w:p w14:paraId="2659FB95" w14:textId="1B15008D" w:rsidR="00281D17" w:rsidRDefault="00D150A3" w:rsidP="003D44F4">
                <w:pPr>
                  <w:pStyle w:val="FooterTextLeft"/>
                </w:pPr>
                <w:r>
                  <w:fldChar w:fldCharType="begin"/>
                </w:r>
                <w:r>
                  <w:instrText xml:space="preserve"> COMMENTS   \* MERGEFORMAT </w:instrText>
                </w:r>
                <w:r>
                  <w:fldChar w:fldCharType="end"/>
                </w:r>
              </w:p>
              <w:p w14:paraId="65154272" w14:textId="550F30EE" w:rsidR="00281D17" w:rsidRPr="00AC421A" w:rsidRDefault="00281D17" w:rsidP="003D44F4">
                <w:pPr>
                  <w:pStyle w:val="FooterTextLeft"/>
                </w:pPr>
                <w:r>
                  <w:t xml:space="preserve">Page </w:t>
                </w:r>
                <w:r>
                  <w:fldChar w:fldCharType="begin"/>
                </w:r>
                <w:r>
                  <w:instrText xml:space="preserve"> PAGE   \* MERGEFORMAT </w:instrText>
                </w:r>
                <w:r>
                  <w:fldChar w:fldCharType="separate"/>
                </w:r>
                <w:r>
                  <w:rPr>
                    <w:noProof/>
                  </w:rPr>
                  <w:t>6</w:t>
                </w:r>
                <w:r>
                  <w:rPr>
                    <w:noProof/>
                  </w:rPr>
                  <w:fldChar w:fldCharType="end"/>
                </w:r>
                <w:r w:rsidRPr="00AC421A">
                  <w:fldChar w:fldCharType="begin"/>
                </w:r>
                <w:r w:rsidRPr="00AC421A">
                  <w:instrText xml:space="preserve"> IF </w:instrText>
                </w:r>
                <w:r w:rsidRPr="00AC421A">
                  <w:fldChar w:fldCharType="begin"/>
                </w:r>
                <w:r w:rsidRPr="00AC421A">
                  <w:instrText xml:space="preserve"> DOCPROPERTY  xSubtitle </w:instrText>
                </w:r>
                <w:r w:rsidRPr="00AC421A">
                  <w:fldChar w:fldCharType="end"/>
                </w:r>
                <w:r w:rsidRPr="00AC421A">
                  <w:instrText>&lt;&gt;"" "</w:instrText>
                </w:r>
              </w:p>
              <w:p w14:paraId="7BA2EC8C" w14:textId="42D5066F" w:rsidR="00281D17" w:rsidRPr="00CB17DB" w:rsidRDefault="00281D17" w:rsidP="003D44F4">
                <w:pPr>
                  <w:pStyle w:val="FooterTextLeft"/>
                </w:pPr>
                <w:r w:rsidRPr="00AC421A">
                  <w:instrText xml:space="preserve">" </w:instrText>
                </w:r>
                <w:r w:rsidRPr="00AC421A">
                  <w:fldChar w:fldCharType="end"/>
                </w:r>
              </w:p>
            </w:tc>
          </w:tr>
        </w:tbl>
        <w:p w14:paraId="6F8BE13F" w14:textId="77777777" w:rsidR="00281D17" w:rsidRDefault="00281D17" w:rsidP="00281D17"/>
        <w:tbl>
          <w:tblPr>
            <w:tblpPr w:vertAnchor="page" w:horzAnchor="margin" w:tblpXSpec="right" w:tblpYSpec="bottom"/>
            <w:tblOverlap w:val="never"/>
            <w:tblW w:w="0" w:type="auto"/>
            <w:tblCellMar>
              <w:bottom w:w="510" w:type="dxa"/>
            </w:tblCellMar>
            <w:tblLook w:val="04A0" w:firstRow="1" w:lastRow="0" w:firstColumn="1" w:lastColumn="0" w:noHBand="0" w:noVBand="1"/>
          </w:tblPr>
          <w:tblGrid>
            <w:gridCol w:w="6520"/>
          </w:tblGrid>
          <w:tr w:rsidR="00281D17" w:rsidRPr="00CB17DB" w14:paraId="4BE4FD64" w14:textId="77777777" w:rsidTr="00B72904">
            <w:tc>
              <w:tcPr>
                <w:tcW w:w="6520" w:type="dxa"/>
              </w:tcPr>
              <w:p w14:paraId="644D1A88" w14:textId="0C684FE0" w:rsidR="00281D17" w:rsidRPr="00AC421A" w:rsidRDefault="00281D17" w:rsidP="003D44F4">
                <w:pPr>
                  <w:pStyle w:val="Footer"/>
                </w:pPr>
                <w:r w:rsidRPr="00AC421A">
                  <w:t xml:space="preserve">Project No </w:t>
                </w:r>
                <w:fldSimple w:instr=" SUBJECT   \* MERGEFORMAT ">
                  <w:r w:rsidR="005F054D">
                    <w:t>PS207971</w:t>
                  </w:r>
                </w:fldSimple>
              </w:p>
              <w:p w14:paraId="7CFFBBEE" w14:textId="375F893D" w:rsidR="00281D17" w:rsidRPr="00AC421A" w:rsidRDefault="00D150A3" w:rsidP="003D44F4">
                <w:pPr>
                  <w:pStyle w:val="Footer"/>
                </w:pPr>
                <w:fldSimple w:instr=" TITLE   \* MERGEFORMAT ">
                  <w:r w:rsidR="005F054D">
                    <w:t>Water Resilience Assessment</w:t>
                  </w:r>
                </w:fldSimple>
                <w:r w:rsidR="00281D17" w:rsidRPr="00AC421A">
                  <w:fldChar w:fldCharType="begin"/>
                </w:r>
                <w:r w:rsidR="00281D17" w:rsidRPr="00AC421A">
                  <w:instrText xml:space="preserve"> IF </w:instrText>
                </w:r>
                <w:r w:rsidR="00281D17" w:rsidRPr="00AC421A">
                  <w:fldChar w:fldCharType="begin"/>
                </w:r>
                <w:r w:rsidR="00281D17" w:rsidRPr="00AC421A">
                  <w:instrText xml:space="preserve"> DOCPROPERTY  xSubtitle </w:instrText>
                </w:r>
                <w:r w:rsidR="00281D17" w:rsidRPr="00AC421A">
                  <w:fldChar w:fldCharType="end"/>
                </w:r>
                <w:r w:rsidR="00281D17" w:rsidRPr="00AC421A">
                  <w:instrText>&lt;&gt;"" "</w:instrText>
                </w:r>
              </w:p>
              <w:p w14:paraId="79D98235" w14:textId="15372590" w:rsidR="00281D17" w:rsidRDefault="00281D17" w:rsidP="003D44F4">
                <w:pPr>
                  <w:pStyle w:val="Footer"/>
                </w:pPr>
                <w:r w:rsidRPr="00AC421A">
                  <w:instrText xml:space="preserve">" </w:instrText>
                </w:r>
                <w:r w:rsidRPr="00AC421A">
                  <w:fldChar w:fldCharType="end"/>
                </w:r>
                <w:r>
                  <w:fldChar w:fldCharType="begin"/>
                </w:r>
                <w:r>
                  <w:instrText xml:space="preserve"> DOCPROPERTY  xSubtitle  \* MERGEFORMAT </w:instrText>
                </w:r>
                <w:r>
                  <w:fldChar w:fldCharType="end"/>
                </w:r>
              </w:p>
              <w:p w14:paraId="2865290F" w14:textId="2E8B5B6B" w:rsidR="00281D17" w:rsidRPr="00CB17DB" w:rsidRDefault="00D150A3" w:rsidP="003D44F4">
                <w:pPr>
                  <w:pStyle w:val="Footer"/>
                </w:pPr>
                <w:r>
                  <w:fldChar w:fldCharType="begin"/>
                </w:r>
                <w:r>
                  <w:instrText xml:space="preserve"> KEYWORDS   \* MERGEFORMAT </w:instrText>
                </w:r>
                <w:r>
                  <w:fldChar w:fldCharType="separate"/>
                </w:r>
                <w:r w:rsidR="005F054D">
                  <w:t xml:space="preserve">Charter </w:t>
                </w:r>
                <w:proofErr w:type="spellStart"/>
                <w:r w:rsidR="005F054D">
                  <w:t>Hall</w:t>
                </w:r>
                <w:r>
                  <w:fldChar w:fldCharType="end"/>
                </w:r>
                <w:r>
                  <w:fldChar w:fldCharType="begin"/>
                </w:r>
                <w:r>
                  <w:instrText xml:space="preserve"> DOCPROPERTY  xClassification  \* MERGEFORMAT </w:instrText>
                </w:r>
                <w:r>
                  <w:fldChar w:fldCharType="separate"/>
                </w:r>
                <w:r w:rsidR="005F054D">
                  <w:t>Confidential</w:t>
                </w:r>
                <w:proofErr w:type="spellEnd"/>
                <w:r>
                  <w:fldChar w:fldCharType="end"/>
                </w:r>
              </w:p>
            </w:tc>
          </w:tr>
        </w:tbl>
        <w:p w14:paraId="2AD9B01C" w14:textId="77777777" w:rsidR="00281D17" w:rsidRDefault="00281D17" w:rsidP="00281D17">
          <w:pPr>
            <w:pStyle w:val="Footer"/>
          </w:pPr>
        </w:p>
      </w:tc>
    </w:tr>
    <w:tr w:rsidR="00661075" w14:paraId="1CE79DE1" w14:textId="77777777" w:rsidTr="00B72904">
      <w:trPr>
        <w:gridAfter w:val="1"/>
        <w:wAfter w:w="4824" w:type="dxa"/>
      </w:trPr>
      <w:tc>
        <w:tcPr>
          <w:tcW w:w="6520" w:type="dxa"/>
          <w:gridSpan w:val="2"/>
          <w:shd w:val="clear" w:color="000000" w:fill="000000"/>
        </w:tcPr>
        <w:tbl>
          <w:tblPr>
            <w:tblpPr w:vertAnchor="page" w:horzAnchor="margin" w:tblpYSpec="bottom"/>
            <w:tblOverlap w:val="never"/>
            <w:tblW w:w="0" w:type="auto"/>
            <w:tblCellMar>
              <w:bottom w:w="510" w:type="dxa"/>
            </w:tblCellMar>
            <w:tblLook w:val="04A0" w:firstRow="1" w:lastRow="0" w:firstColumn="1" w:lastColumn="0" w:noHBand="0" w:noVBand="1"/>
          </w:tblPr>
          <w:tblGrid>
            <w:gridCol w:w="2494"/>
          </w:tblGrid>
          <w:tr w:rsidR="00281D17" w:rsidRPr="00CB17DB" w14:paraId="7344FB9E" w14:textId="77777777" w:rsidTr="00B72904">
            <w:tc>
              <w:tcPr>
                <w:tcW w:w="2494" w:type="dxa"/>
              </w:tcPr>
              <w:p w14:paraId="7C45E049" w14:textId="77777777" w:rsidR="00281D17" w:rsidRPr="00883C93" w:rsidRDefault="00281D17" w:rsidP="003D44F4">
                <w:pPr>
                  <w:pStyle w:val="FooterTextLeft"/>
                  <w:rPr>
                    <w:color w:val="F9423A" w:themeColor="accent1"/>
                  </w:rPr>
                </w:pPr>
                <w:r w:rsidRPr="00883C93">
                  <w:rPr>
                    <w:color w:val="F9423A" w:themeColor="accent1"/>
                  </w:rPr>
                  <w:t>WSP</w:t>
                </w:r>
              </w:p>
              <w:p w14:paraId="1FBA409D" w14:textId="333EE3C6" w:rsidR="00281D17" w:rsidRDefault="00D150A3" w:rsidP="003D44F4">
                <w:pPr>
                  <w:pStyle w:val="FooterTextLeft"/>
                </w:pPr>
                <w:r>
                  <w:fldChar w:fldCharType="begin"/>
                </w:r>
                <w:r>
                  <w:instrText xml:space="preserve"> COMMENTS   \* MERGEFORMAT </w:instrText>
                </w:r>
                <w:r>
                  <w:fldChar w:fldCharType="end"/>
                </w:r>
              </w:p>
              <w:p w14:paraId="474D96AF" w14:textId="5ECDDE70" w:rsidR="00281D17" w:rsidRPr="00AC421A" w:rsidRDefault="00281D17" w:rsidP="003D44F4">
                <w:pPr>
                  <w:pStyle w:val="FooterTextLeft"/>
                </w:pPr>
                <w:r>
                  <w:t xml:space="preserve">Page </w:t>
                </w:r>
                <w:r>
                  <w:fldChar w:fldCharType="begin"/>
                </w:r>
                <w:r>
                  <w:instrText xml:space="preserve"> PAGE   \* MERGEFORMAT </w:instrText>
                </w:r>
                <w:r>
                  <w:fldChar w:fldCharType="separate"/>
                </w:r>
                <w:r>
                  <w:rPr>
                    <w:noProof/>
                  </w:rPr>
                  <w:t>6</w:t>
                </w:r>
                <w:r>
                  <w:rPr>
                    <w:noProof/>
                  </w:rPr>
                  <w:fldChar w:fldCharType="end"/>
                </w:r>
                <w:r w:rsidRPr="00AC421A">
                  <w:fldChar w:fldCharType="begin"/>
                </w:r>
                <w:r w:rsidRPr="00AC421A">
                  <w:instrText xml:space="preserve"> IF </w:instrText>
                </w:r>
                <w:r w:rsidRPr="00AC421A">
                  <w:fldChar w:fldCharType="begin"/>
                </w:r>
                <w:r w:rsidRPr="00AC421A">
                  <w:instrText xml:space="preserve"> DOCPROPERTY  xSubtitle </w:instrText>
                </w:r>
                <w:r w:rsidRPr="00AC421A">
                  <w:fldChar w:fldCharType="end"/>
                </w:r>
                <w:r w:rsidRPr="00AC421A">
                  <w:instrText>&lt;&gt;"" "</w:instrText>
                </w:r>
              </w:p>
              <w:p w14:paraId="069A94A4" w14:textId="1ADB63A7" w:rsidR="00281D17" w:rsidRPr="00CB17DB" w:rsidRDefault="00281D17" w:rsidP="003D44F4">
                <w:pPr>
                  <w:pStyle w:val="FooterTextLeft"/>
                </w:pPr>
                <w:r w:rsidRPr="00AC421A">
                  <w:instrText xml:space="preserve">" </w:instrText>
                </w:r>
                <w:r w:rsidRPr="00AC421A">
                  <w:fldChar w:fldCharType="end"/>
                </w:r>
              </w:p>
            </w:tc>
          </w:tr>
        </w:tbl>
        <w:p w14:paraId="3875C466" w14:textId="77777777" w:rsidR="00281D17" w:rsidRDefault="00281D17" w:rsidP="00281D17"/>
        <w:tbl>
          <w:tblPr>
            <w:tblpPr w:vertAnchor="page" w:horzAnchor="margin" w:tblpXSpec="right" w:tblpYSpec="bottom"/>
            <w:tblOverlap w:val="never"/>
            <w:tblW w:w="0" w:type="auto"/>
            <w:tblCellMar>
              <w:bottom w:w="510" w:type="dxa"/>
            </w:tblCellMar>
            <w:tblLook w:val="04A0" w:firstRow="1" w:lastRow="0" w:firstColumn="1" w:lastColumn="0" w:noHBand="0" w:noVBand="1"/>
          </w:tblPr>
          <w:tblGrid>
            <w:gridCol w:w="6304"/>
          </w:tblGrid>
          <w:tr w:rsidR="00281D17" w:rsidRPr="00CB17DB" w14:paraId="621FDCCB" w14:textId="77777777" w:rsidTr="00B72904">
            <w:tc>
              <w:tcPr>
                <w:tcW w:w="6520" w:type="dxa"/>
              </w:tcPr>
              <w:p w14:paraId="18FC5B64" w14:textId="7FD6E649" w:rsidR="00281D17" w:rsidRPr="00AC421A" w:rsidRDefault="00281D17" w:rsidP="003D44F4">
                <w:pPr>
                  <w:pStyle w:val="Footer"/>
                </w:pPr>
                <w:r w:rsidRPr="00AC421A">
                  <w:t xml:space="preserve">Project No </w:t>
                </w:r>
                <w:fldSimple w:instr=" SUBJECT   \* MERGEFORMAT ">
                  <w:r w:rsidR="005F054D">
                    <w:t>PS207971</w:t>
                  </w:r>
                </w:fldSimple>
              </w:p>
              <w:p w14:paraId="244AD91B" w14:textId="382CE11B" w:rsidR="00281D17" w:rsidRPr="00AC421A" w:rsidRDefault="00D150A3" w:rsidP="003D44F4">
                <w:pPr>
                  <w:pStyle w:val="Footer"/>
                </w:pPr>
                <w:fldSimple w:instr=" TITLE   \* MERGEFORMAT ">
                  <w:r w:rsidR="005F054D">
                    <w:t>Water Resilience Assessment</w:t>
                  </w:r>
                </w:fldSimple>
                <w:r w:rsidR="00281D17" w:rsidRPr="00AC421A">
                  <w:fldChar w:fldCharType="begin"/>
                </w:r>
                <w:r w:rsidR="00281D17" w:rsidRPr="00AC421A">
                  <w:instrText xml:space="preserve"> IF </w:instrText>
                </w:r>
                <w:r w:rsidR="00281D17" w:rsidRPr="00AC421A">
                  <w:fldChar w:fldCharType="begin"/>
                </w:r>
                <w:r w:rsidR="00281D17" w:rsidRPr="00AC421A">
                  <w:instrText xml:space="preserve"> DOCPROPERTY  xSubtitle </w:instrText>
                </w:r>
                <w:r w:rsidR="00281D17" w:rsidRPr="00AC421A">
                  <w:fldChar w:fldCharType="end"/>
                </w:r>
                <w:r w:rsidR="00281D17" w:rsidRPr="00AC421A">
                  <w:instrText>&lt;&gt;"" "</w:instrText>
                </w:r>
              </w:p>
              <w:p w14:paraId="6677A91D" w14:textId="14BABB6B" w:rsidR="00281D17" w:rsidRDefault="00281D17" w:rsidP="003D44F4">
                <w:pPr>
                  <w:pStyle w:val="Footer"/>
                </w:pPr>
                <w:r w:rsidRPr="00AC421A">
                  <w:instrText xml:space="preserve">" </w:instrText>
                </w:r>
                <w:r w:rsidRPr="00AC421A">
                  <w:fldChar w:fldCharType="end"/>
                </w:r>
                <w:r>
                  <w:fldChar w:fldCharType="begin"/>
                </w:r>
                <w:r>
                  <w:instrText xml:space="preserve"> DOCPROPERTY  xSubtitle  \* MERGEFORMAT </w:instrText>
                </w:r>
                <w:r>
                  <w:fldChar w:fldCharType="end"/>
                </w:r>
              </w:p>
              <w:p w14:paraId="179FA23E" w14:textId="12B792A5" w:rsidR="00281D17" w:rsidRPr="00CB17DB" w:rsidRDefault="00D150A3" w:rsidP="003D44F4">
                <w:pPr>
                  <w:pStyle w:val="Footer"/>
                </w:pPr>
                <w:r>
                  <w:fldChar w:fldCharType="begin"/>
                </w:r>
                <w:r>
                  <w:instrText xml:space="preserve"> KEYWORDS   \* MERGEFORMAT </w:instrText>
                </w:r>
                <w:r>
                  <w:fldChar w:fldCharType="separate"/>
                </w:r>
                <w:r w:rsidR="005F054D">
                  <w:t xml:space="preserve">Charter </w:t>
                </w:r>
                <w:proofErr w:type="spellStart"/>
                <w:r w:rsidR="005F054D">
                  <w:t>Hall</w:t>
                </w:r>
                <w:r>
                  <w:fldChar w:fldCharType="end"/>
                </w:r>
                <w:r>
                  <w:fldChar w:fldCharType="begin"/>
                </w:r>
                <w:r>
                  <w:instrText xml:space="preserve"> DOCPROPERTY  xClassification  \* MERGEFORMAT </w:instrText>
                </w:r>
                <w:r>
                  <w:fldChar w:fldCharType="separate"/>
                </w:r>
                <w:r w:rsidR="005F054D">
                  <w:t>Confidential</w:t>
                </w:r>
                <w:proofErr w:type="spellEnd"/>
                <w:r>
                  <w:fldChar w:fldCharType="end"/>
                </w:r>
              </w:p>
            </w:tc>
          </w:tr>
        </w:tbl>
        <w:p w14:paraId="7B664164" w14:textId="77777777" w:rsidR="00281D17" w:rsidRDefault="00281D17" w:rsidP="00281D17">
          <w:pPr>
            <w:pStyle w:val="Footer"/>
          </w:pPr>
        </w:p>
      </w:tc>
    </w:tr>
    <w:tr w:rsidR="00661075" w14:paraId="119CB35D" w14:textId="77777777" w:rsidTr="00B72904">
      <w:trPr>
        <w:gridAfter w:val="2"/>
        <w:wAfter w:w="7259" w:type="dxa"/>
      </w:trPr>
      <w:tc>
        <w:tcPr>
          <w:tcW w:w="2494" w:type="dxa"/>
        </w:tcPr>
        <w:tbl>
          <w:tblPr>
            <w:tblpPr w:vertAnchor="page" w:horzAnchor="margin" w:tblpYSpec="bottom"/>
            <w:tblOverlap w:val="never"/>
            <w:tblW w:w="0" w:type="auto"/>
            <w:tblCellMar>
              <w:bottom w:w="510" w:type="dxa"/>
            </w:tblCellMar>
            <w:tblLook w:val="04A0" w:firstRow="1" w:lastRow="0" w:firstColumn="1" w:lastColumn="0" w:noHBand="0" w:noVBand="1"/>
          </w:tblPr>
          <w:tblGrid>
            <w:gridCol w:w="2278"/>
          </w:tblGrid>
          <w:tr w:rsidR="00281D17" w:rsidRPr="00CB17DB" w14:paraId="18BB5A83" w14:textId="77777777" w:rsidTr="00B72904">
            <w:tc>
              <w:tcPr>
                <w:tcW w:w="2494" w:type="dxa"/>
              </w:tcPr>
              <w:p w14:paraId="0570356F" w14:textId="77777777" w:rsidR="00281D17" w:rsidRPr="00883C93" w:rsidRDefault="00281D17" w:rsidP="003D44F4">
                <w:pPr>
                  <w:pStyle w:val="FooterTextLeft"/>
                  <w:rPr>
                    <w:color w:val="F9423A" w:themeColor="accent1"/>
                  </w:rPr>
                </w:pPr>
                <w:r w:rsidRPr="00883C93">
                  <w:rPr>
                    <w:color w:val="F9423A" w:themeColor="accent1"/>
                  </w:rPr>
                  <w:t>WSP</w:t>
                </w:r>
              </w:p>
              <w:p w14:paraId="3CBE8CC3" w14:textId="27818BF3" w:rsidR="00281D17" w:rsidRDefault="00D150A3" w:rsidP="003D44F4">
                <w:pPr>
                  <w:pStyle w:val="FooterTextLeft"/>
                </w:pPr>
                <w:r>
                  <w:fldChar w:fldCharType="begin"/>
                </w:r>
                <w:r>
                  <w:instrText xml:space="preserve"> COMMENTS   \* MERGEFORMAT </w:instrText>
                </w:r>
                <w:r>
                  <w:fldChar w:fldCharType="end"/>
                </w:r>
              </w:p>
              <w:p w14:paraId="752AD979" w14:textId="39DF0040" w:rsidR="00281D17" w:rsidRPr="00AC421A" w:rsidRDefault="00281D17" w:rsidP="003D44F4">
                <w:pPr>
                  <w:pStyle w:val="FooterTextLeft"/>
                </w:pPr>
                <w:r>
                  <w:t xml:space="preserve">Page </w:t>
                </w:r>
                <w:r>
                  <w:fldChar w:fldCharType="begin"/>
                </w:r>
                <w:r>
                  <w:instrText xml:space="preserve"> PAGE   \* MERGEFORMAT </w:instrText>
                </w:r>
                <w:r>
                  <w:fldChar w:fldCharType="separate"/>
                </w:r>
                <w:r>
                  <w:rPr>
                    <w:noProof/>
                  </w:rPr>
                  <w:t>6</w:t>
                </w:r>
                <w:r>
                  <w:rPr>
                    <w:noProof/>
                  </w:rPr>
                  <w:fldChar w:fldCharType="end"/>
                </w:r>
                <w:r w:rsidRPr="00AC421A">
                  <w:fldChar w:fldCharType="begin"/>
                </w:r>
                <w:r w:rsidRPr="00AC421A">
                  <w:instrText xml:space="preserve"> IF </w:instrText>
                </w:r>
                <w:r w:rsidRPr="00AC421A">
                  <w:fldChar w:fldCharType="begin"/>
                </w:r>
                <w:r w:rsidRPr="00AC421A">
                  <w:instrText xml:space="preserve"> DOCPROPERTY  xSubtitle </w:instrText>
                </w:r>
                <w:r w:rsidRPr="00AC421A">
                  <w:fldChar w:fldCharType="end"/>
                </w:r>
                <w:r w:rsidRPr="00AC421A">
                  <w:instrText>&lt;&gt;"" "</w:instrText>
                </w:r>
              </w:p>
              <w:p w14:paraId="07E5DF7C" w14:textId="3B195D29" w:rsidR="00281D17" w:rsidRPr="00CB17DB" w:rsidRDefault="00281D17" w:rsidP="003D44F4">
                <w:pPr>
                  <w:pStyle w:val="FooterTextLeft"/>
                </w:pPr>
                <w:r w:rsidRPr="00AC421A">
                  <w:instrText xml:space="preserve">" </w:instrText>
                </w:r>
                <w:r w:rsidRPr="00AC421A">
                  <w:fldChar w:fldCharType="end"/>
                </w:r>
              </w:p>
            </w:tc>
          </w:tr>
        </w:tbl>
        <w:p w14:paraId="668C0B7C" w14:textId="77777777" w:rsidR="00281D17" w:rsidRDefault="00281D17" w:rsidP="00281D17"/>
        <w:tbl>
          <w:tblPr>
            <w:tblpPr w:vertAnchor="page" w:horzAnchor="margin" w:tblpXSpec="right" w:tblpYSpec="bottom"/>
            <w:tblOverlap w:val="never"/>
            <w:tblW w:w="0" w:type="auto"/>
            <w:tblCellMar>
              <w:bottom w:w="510" w:type="dxa"/>
            </w:tblCellMar>
            <w:tblLook w:val="04A0" w:firstRow="1" w:lastRow="0" w:firstColumn="1" w:lastColumn="0" w:noHBand="0" w:noVBand="1"/>
          </w:tblPr>
          <w:tblGrid>
            <w:gridCol w:w="2278"/>
          </w:tblGrid>
          <w:tr w:rsidR="00281D17" w:rsidRPr="00CB17DB" w14:paraId="704E6738" w14:textId="77777777" w:rsidTr="00B72904">
            <w:tc>
              <w:tcPr>
                <w:tcW w:w="6520" w:type="dxa"/>
              </w:tcPr>
              <w:p w14:paraId="25A18138" w14:textId="434B4C04" w:rsidR="00281D17" w:rsidRPr="00AC421A" w:rsidRDefault="00281D17" w:rsidP="003D44F4">
                <w:pPr>
                  <w:pStyle w:val="Footer"/>
                </w:pPr>
                <w:r w:rsidRPr="00AC421A">
                  <w:t xml:space="preserve">Project No </w:t>
                </w:r>
                <w:fldSimple w:instr=" SUBJECT   \* MERGEFORMAT ">
                  <w:r w:rsidR="005F054D">
                    <w:t>PS207971</w:t>
                  </w:r>
                </w:fldSimple>
              </w:p>
              <w:p w14:paraId="3FE70DC5" w14:textId="4922DFBF" w:rsidR="00281D17" w:rsidRPr="00AC421A" w:rsidRDefault="00D150A3" w:rsidP="003D44F4">
                <w:pPr>
                  <w:pStyle w:val="Footer"/>
                </w:pPr>
                <w:fldSimple w:instr=" TITLE   \* MERGEFORMAT ">
                  <w:r w:rsidR="005F054D">
                    <w:t>Water Resilience Assessment</w:t>
                  </w:r>
                </w:fldSimple>
                <w:r w:rsidR="00281D17" w:rsidRPr="00AC421A">
                  <w:fldChar w:fldCharType="begin"/>
                </w:r>
                <w:r w:rsidR="00281D17" w:rsidRPr="00AC421A">
                  <w:instrText xml:space="preserve"> IF </w:instrText>
                </w:r>
                <w:r w:rsidR="00281D17" w:rsidRPr="00AC421A">
                  <w:fldChar w:fldCharType="begin"/>
                </w:r>
                <w:r w:rsidR="00281D17" w:rsidRPr="00AC421A">
                  <w:instrText xml:space="preserve"> DOCPROPERTY  xSubtitle </w:instrText>
                </w:r>
                <w:r w:rsidR="00281D17" w:rsidRPr="00AC421A">
                  <w:fldChar w:fldCharType="end"/>
                </w:r>
                <w:r w:rsidR="00281D17" w:rsidRPr="00AC421A">
                  <w:instrText>&lt;&gt;"" "</w:instrText>
                </w:r>
              </w:p>
              <w:p w14:paraId="1E0822E6" w14:textId="1BB906A4" w:rsidR="00281D17" w:rsidRDefault="00281D17" w:rsidP="003D44F4">
                <w:pPr>
                  <w:pStyle w:val="Footer"/>
                </w:pPr>
                <w:r w:rsidRPr="00AC421A">
                  <w:instrText xml:space="preserve">" </w:instrText>
                </w:r>
                <w:r w:rsidRPr="00AC421A">
                  <w:fldChar w:fldCharType="end"/>
                </w:r>
                <w:r>
                  <w:fldChar w:fldCharType="begin"/>
                </w:r>
                <w:r>
                  <w:instrText xml:space="preserve"> DOCPROPERTY  xSubtitle  \* MERGEFORMAT </w:instrText>
                </w:r>
                <w:r>
                  <w:fldChar w:fldCharType="end"/>
                </w:r>
              </w:p>
              <w:p w14:paraId="392F8D59" w14:textId="0F64DD60" w:rsidR="00281D17" w:rsidRPr="00CB17DB" w:rsidRDefault="00D150A3" w:rsidP="003D44F4">
                <w:pPr>
                  <w:pStyle w:val="Footer"/>
                </w:pPr>
                <w:r>
                  <w:fldChar w:fldCharType="begin"/>
                </w:r>
                <w:r>
                  <w:instrText xml:space="preserve"> KEYWORDS   \* MERGEFORMAT </w:instrText>
                </w:r>
                <w:r>
                  <w:fldChar w:fldCharType="separate"/>
                </w:r>
                <w:r w:rsidR="005F054D">
                  <w:t xml:space="preserve">Charter </w:t>
                </w:r>
                <w:proofErr w:type="spellStart"/>
                <w:r w:rsidR="005F054D">
                  <w:t>Hall</w:t>
                </w:r>
                <w:r>
                  <w:fldChar w:fldCharType="end"/>
                </w:r>
                <w:r>
                  <w:fldChar w:fldCharType="begin"/>
                </w:r>
                <w:r>
                  <w:instrText xml:space="preserve"> DOCPROPERTY  xClassification  \* MERGEFORMAT </w:instrText>
                </w:r>
                <w:r>
                  <w:fldChar w:fldCharType="separate"/>
                </w:r>
                <w:r w:rsidR="005F054D">
                  <w:t>Confidential</w:t>
                </w:r>
                <w:proofErr w:type="spellEnd"/>
                <w:r>
                  <w:fldChar w:fldCharType="end"/>
                </w:r>
              </w:p>
            </w:tc>
          </w:tr>
        </w:tbl>
        <w:p w14:paraId="0ADAD206" w14:textId="77777777" w:rsidR="00281D17" w:rsidRDefault="00281D17" w:rsidP="00281D17">
          <w:pPr>
            <w:pStyle w:val="Footer"/>
          </w:pPr>
        </w:p>
      </w:tc>
    </w:tr>
    <w:tr w:rsidR="00281D17" w:rsidRPr="00CB17DB" w14:paraId="44E513F2" w14:textId="77777777" w:rsidTr="00B72904">
      <w:tc>
        <w:tcPr>
          <w:tcW w:w="6520" w:type="dxa"/>
          <w:gridSpan w:val="3"/>
        </w:tcPr>
        <w:tbl>
          <w:tblPr>
            <w:tblpPr w:vertAnchor="page" w:horzAnchor="margin" w:tblpYSpec="bottom"/>
            <w:tblOverlap w:val="never"/>
            <w:tblW w:w="0" w:type="auto"/>
            <w:tblCellMar>
              <w:bottom w:w="510" w:type="dxa"/>
            </w:tblCellMar>
            <w:tblLook w:val="04A0" w:firstRow="1" w:lastRow="0" w:firstColumn="1" w:lastColumn="0" w:noHBand="0" w:noVBand="1"/>
          </w:tblPr>
          <w:tblGrid>
            <w:gridCol w:w="2494"/>
          </w:tblGrid>
          <w:tr w:rsidR="00281D17" w:rsidRPr="00CB17DB" w14:paraId="18C4C3FF" w14:textId="77777777" w:rsidTr="00B72904">
            <w:tc>
              <w:tcPr>
                <w:tcW w:w="2494" w:type="dxa"/>
              </w:tcPr>
              <w:p w14:paraId="3087F100" w14:textId="77777777" w:rsidR="00281D17" w:rsidRPr="00883C93" w:rsidRDefault="00281D17" w:rsidP="003D44F4">
                <w:pPr>
                  <w:pStyle w:val="FooterTextLeft"/>
                  <w:rPr>
                    <w:color w:val="F9423A" w:themeColor="accent1"/>
                  </w:rPr>
                </w:pPr>
                <w:r w:rsidRPr="00883C93">
                  <w:rPr>
                    <w:color w:val="F9423A" w:themeColor="accent1"/>
                  </w:rPr>
                  <w:t>WSP</w:t>
                </w:r>
              </w:p>
              <w:p w14:paraId="6A354F3C" w14:textId="2B8D607A" w:rsidR="00281D17" w:rsidRDefault="00D150A3" w:rsidP="003D44F4">
                <w:pPr>
                  <w:pStyle w:val="FooterTextLeft"/>
                </w:pPr>
                <w:r>
                  <w:fldChar w:fldCharType="begin"/>
                </w:r>
                <w:r>
                  <w:instrText xml:space="preserve"> COMMENTS   \* MERGEFORMAT </w:instrText>
                </w:r>
                <w:r>
                  <w:fldChar w:fldCharType="end"/>
                </w:r>
              </w:p>
              <w:p w14:paraId="1A2DA085" w14:textId="23151B67" w:rsidR="00281D17" w:rsidRPr="00AC421A" w:rsidRDefault="00281D17" w:rsidP="003D44F4">
                <w:pPr>
                  <w:pStyle w:val="FooterTextLeft"/>
                </w:pPr>
                <w:r>
                  <w:t xml:space="preserve">Page </w:t>
                </w:r>
                <w:r>
                  <w:fldChar w:fldCharType="begin"/>
                </w:r>
                <w:r>
                  <w:instrText xml:space="preserve"> PAGE   \* MERGEFORMAT </w:instrText>
                </w:r>
                <w:r>
                  <w:fldChar w:fldCharType="separate"/>
                </w:r>
                <w:r>
                  <w:rPr>
                    <w:noProof/>
                  </w:rPr>
                  <w:t>6</w:t>
                </w:r>
                <w:r>
                  <w:rPr>
                    <w:noProof/>
                  </w:rPr>
                  <w:fldChar w:fldCharType="end"/>
                </w:r>
                <w:r w:rsidRPr="00AC421A">
                  <w:fldChar w:fldCharType="begin"/>
                </w:r>
                <w:r w:rsidRPr="00AC421A">
                  <w:instrText xml:space="preserve"> IF </w:instrText>
                </w:r>
                <w:r w:rsidRPr="00AC421A">
                  <w:fldChar w:fldCharType="begin"/>
                </w:r>
                <w:r w:rsidRPr="00AC421A">
                  <w:instrText xml:space="preserve"> DOCPROPERTY  xSubtitle </w:instrText>
                </w:r>
                <w:r w:rsidRPr="00AC421A">
                  <w:fldChar w:fldCharType="end"/>
                </w:r>
                <w:r w:rsidRPr="00AC421A">
                  <w:instrText>&lt;&gt;"" "</w:instrText>
                </w:r>
              </w:p>
              <w:p w14:paraId="69DE85ED" w14:textId="7BC8FBB5" w:rsidR="00281D17" w:rsidRPr="00CB17DB" w:rsidRDefault="00281D17" w:rsidP="003D44F4">
                <w:pPr>
                  <w:pStyle w:val="FooterTextLeft"/>
                </w:pPr>
                <w:r w:rsidRPr="00AC421A">
                  <w:instrText xml:space="preserve">" </w:instrText>
                </w:r>
                <w:r w:rsidRPr="00AC421A">
                  <w:fldChar w:fldCharType="end"/>
                </w:r>
              </w:p>
            </w:tc>
          </w:tr>
        </w:tbl>
        <w:p w14:paraId="4F9FBA85" w14:textId="77777777" w:rsidR="00281D17" w:rsidRDefault="00281D17" w:rsidP="00281D17"/>
        <w:tbl>
          <w:tblPr>
            <w:tblpPr w:vertAnchor="page" w:horzAnchor="margin" w:tblpXSpec="right" w:tblpYSpec="bottom"/>
            <w:tblOverlap w:val="never"/>
            <w:tblW w:w="0" w:type="auto"/>
            <w:tblCellMar>
              <w:bottom w:w="510" w:type="dxa"/>
            </w:tblCellMar>
            <w:tblLook w:val="04A0" w:firstRow="1" w:lastRow="0" w:firstColumn="1" w:lastColumn="0" w:noHBand="0" w:noVBand="1"/>
          </w:tblPr>
          <w:tblGrid>
            <w:gridCol w:w="6520"/>
          </w:tblGrid>
          <w:tr w:rsidR="00281D17" w:rsidRPr="00CB17DB" w14:paraId="6043667C" w14:textId="77777777" w:rsidTr="00B72904">
            <w:tc>
              <w:tcPr>
                <w:tcW w:w="6520" w:type="dxa"/>
              </w:tcPr>
              <w:p w14:paraId="3DC35297" w14:textId="4213BA6D" w:rsidR="00281D17" w:rsidRPr="00AC421A" w:rsidRDefault="00281D17" w:rsidP="003D44F4">
                <w:pPr>
                  <w:pStyle w:val="Footer"/>
                </w:pPr>
                <w:r w:rsidRPr="00AC421A">
                  <w:t xml:space="preserve">Project No </w:t>
                </w:r>
                <w:fldSimple w:instr=" SUBJECT   \* MERGEFORMAT ">
                  <w:r w:rsidR="005F054D">
                    <w:t>PS207971</w:t>
                  </w:r>
                </w:fldSimple>
              </w:p>
              <w:p w14:paraId="09442F45" w14:textId="54FD8707" w:rsidR="00281D17" w:rsidRPr="00AC421A" w:rsidRDefault="00D150A3" w:rsidP="003D44F4">
                <w:pPr>
                  <w:pStyle w:val="Footer"/>
                </w:pPr>
                <w:fldSimple w:instr=" TITLE   \* MERGEFORMAT ">
                  <w:r w:rsidR="005F054D">
                    <w:t>Water Resilience Assessment</w:t>
                  </w:r>
                </w:fldSimple>
                <w:r w:rsidR="00281D17" w:rsidRPr="00AC421A">
                  <w:fldChar w:fldCharType="begin"/>
                </w:r>
                <w:r w:rsidR="00281D17" w:rsidRPr="00AC421A">
                  <w:instrText xml:space="preserve"> IF </w:instrText>
                </w:r>
                <w:r w:rsidR="00281D17" w:rsidRPr="00AC421A">
                  <w:fldChar w:fldCharType="begin"/>
                </w:r>
                <w:r w:rsidR="00281D17" w:rsidRPr="00AC421A">
                  <w:instrText xml:space="preserve"> DOCPROPERTY  xSubtitle </w:instrText>
                </w:r>
                <w:r w:rsidR="00281D17" w:rsidRPr="00AC421A">
                  <w:fldChar w:fldCharType="end"/>
                </w:r>
                <w:r w:rsidR="00281D17" w:rsidRPr="00AC421A">
                  <w:instrText>&lt;&gt;"" "</w:instrText>
                </w:r>
              </w:p>
              <w:p w14:paraId="0B4999E8" w14:textId="4ECA809D" w:rsidR="00281D17" w:rsidRDefault="00281D17" w:rsidP="003D44F4">
                <w:pPr>
                  <w:pStyle w:val="Footer"/>
                </w:pPr>
                <w:r w:rsidRPr="00AC421A">
                  <w:instrText xml:space="preserve">" </w:instrText>
                </w:r>
                <w:r w:rsidRPr="00AC421A">
                  <w:fldChar w:fldCharType="end"/>
                </w:r>
                <w:r>
                  <w:fldChar w:fldCharType="begin"/>
                </w:r>
                <w:r>
                  <w:instrText xml:space="preserve"> DOCPROPERTY  xSubtitle  \* MERGEFORMAT </w:instrText>
                </w:r>
                <w:r>
                  <w:fldChar w:fldCharType="end"/>
                </w:r>
              </w:p>
              <w:p w14:paraId="21A20916" w14:textId="1E7172A2" w:rsidR="00281D17" w:rsidRPr="00CB17DB" w:rsidRDefault="00D150A3" w:rsidP="003D44F4">
                <w:pPr>
                  <w:pStyle w:val="Footer"/>
                </w:pPr>
                <w:r>
                  <w:fldChar w:fldCharType="begin"/>
                </w:r>
                <w:r>
                  <w:instrText xml:space="preserve"> KEYWORDS   \* MERGEFORMAT </w:instrText>
                </w:r>
                <w:r>
                  <w:fldChar w:fldCharType="separate"/>
                </w:r>
                <w:r w:rsidR="005F054D">
                  <w:t xml:space="preserve">Charter </w:t>
                </w:r>
                <w:proofErr w:type="spellStart"/>
                <w:r w:rsidR="005F054D">
                  <w:t>Hall</w:t>
                </w:r>
                <w:r>
                  <w:fldChar w:fldCharType="end"/>
                </w:r>
                <w:r>
                  <w:fldChar w:fldCharType="begin"/>
                </w:r>
                <w:r>
                  <w:instrText xml:space="preserve"> DOCPROPERTY  xClassification  \* MERGEFORMAT </w:instrText>
                </w:r>
                <w:r>
                  <w:fldChar w:fldCharType="separate"/>
                </w:r>
                <w:r w:rsidR="005F054D">
                  <w:t>Confidential</w:t>
                </w:r>
                <w:proofErr w:type="spellEnd"/>
                <w:r>
                  <w:fldChar w:fldCharType="end"/>
                </w:r>
              </w:p>
            </w:tc>
          </w:tr>
        </w:tbl>
        <w:p w14:paraId="14BF868E" w14:textId="77777777" w:rsidR="00281D17" w:rsidRDefault="00281D17" w:rsidP="00281D17">
          <w:pPr>
            <w:pStyle w:val="Footer"/>
          </w:pPr>
        </w:p>
      </w:tc>
    </w:tr>
  </w:tbl>
  <w:p w14:paraId="39E1ECF3" w14:textId="77777777" w:rsidR="00281D17" w:rsidRPr="004407EA" w:rsidRDefault="00281D17" w:rsidP="004407EA">
    <w:pPr>
      <w:pStyle w:val="Footer"/>
      <w:framePr w:wrap="around" w:vAnchor="page" w:hAnchor="margin" w:xAlign="right" w:yAlign="bottom"/>
      <w:suppressOverl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4353DD" w14:textId="77777777" w:rsidR="00281D17" w:rsidRPr="004407EA" w:rsidRDefault="00281D17" w:rsidP="004407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182DD3" w14:textId="77777777" w:rsidR="0067787B" w:rsidRDefault="0067787B" w:rsidP="00B30D49">
      <w:r>
        <w:separator/>
      </w:r>
    </w:p>
    <w:p w14:paraId="0FA2DF95" w14:textId="77777777" w:rsidR="0067787B" w:rsidRDefault="0067787B"/>
  </w:footnote>
  <w:footnote w:type="continuationSeparator" w:id="0">
    <w:p w14:paraId="100CD240" w14:textId="77777777" w:rsidR="0067787B" w:rsidRDefault="0067787B" w:rsidP="00B30D49">
      <w:r>
        <w:continuationSeparator/>
      </w:r>
    </w:p>
    <w:p w14:paraId="56EAA941" w14:textId="77777777" w:rsidR="0067787B" w:rsidRDefault="0067787B"/>
  </w:footnote>
  <w:footnote w:type="continuationNotice" w:id="1">
    <w:p w14:paraId="63F3FAF4" w14:textId="77777777" w:rsidR="0067787B" w:rsidRPr="00461123" w:rsidRDefault="0067787B" w:rsidP="00461123">
      <w:pPr>
        <w:spacing w:line="160" w:lineRule="exact"/>
        <w:rPr>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DEB57E" w14:textId="34362D9D" w:rsidR="00B941F4" w:rsidRPr="0000478A" w:rsidRDefault="00646E51" w:rsidP="0000478A">
    <w:pPr>
      <w:pStyle w:val="Header"/>
    </w:pPr>
    <w:r>
      <w:rPr>
        <w:noProof/>
      </w:rPr>
      <w:drawing>
        <wp:anchor distT="0" distB="0" distL="114300" distR="114300" simplePos="0" relativeHeight="251658245" behindDoc="1" locked="0" layoutInCell="1" allowOverlap="1" wp14:anchorId="59C294D7" wp14:editId="3977E755">
          <wp:simplePos x="0" y="0"/>
          <wp:positionH relativeFrom="page">
            <wp:align>left</wp:align>
          </wp:positionH>
          <wp:positionV relativeFrom="page">
            <wp:align>top</wp:align>
          </wp:positionV>
          <wp:extent cx="3312019" cy="7556400"/>
          <wp:effectExtent l="0" t="0" r="3175" b="6985"/>
          <wp:wrapNone/>
          <wp:docPr id="1450048149" name="Picture 2"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40476" name="Picture 2" descr="A white background with black do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312019" cy="75564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90A39" w14:textId="77777777" w:rsidR="00B941F4" w:rsidRDefault="00B941F4" w:rsidP="009457CD">
    <w:pPr>
      <w:jc w:val="center"/>
    </w:pPr>
    <w:r>
      <w:rPr>
        <w:noProof/>
        <w:lang w:eastAsia="en-AU"/>
      </w:rPr>
      <w:drawing>
        <wp:inline distT="0" distB="0" distL="0" distR="0" wp14:anchorId="606DF4A2" wp14:editId="754EE129">
          <wp:extent cx="3959360" cy="1979680"/>
          <wp:effectExtent l="0" t="0" r="3175" b="1905"/>
          <wp:docPr id="1178662489" name="Brand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0531_Brand_Statement_export_to_Word copy.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959360" cy="1979680"/>
                  </a:xfrm>
                  <a:prstGeom prst="rect">
                    <a:avLst/>
                  </a:prstGeom>
                </pic:spPr>
              </pic:pic>
            </a:graphicData>
          </a:graphic>
        </wp:inline>
      </w:drawing>
    </w:r>
    <w:r w:rsidRPr="009F3782">
      <w:rPr>
        <w:noProof/>
        <w:lang w:eastAsia="en-AU"/>
      </w:rPr>
      <mc:AlternateContent>
        <mc:Choice Requires="wps">
          <w:drawing>
            <wp:anchor distT="0" distB="0" distL="114300" distR="114300" simplePos="0" relativeHeight="251658243" behindDoc="1" locked="1" layoutInCell="1" allowOverlap="1" wp14:anchorId="6E20DAD4" wp14:editId="2C735054">
              <wp:simplePos x="0" y="0"/>
              <wp:positionH relativeFrom="page">
                <wp:align>right</wp:align>
              </wp:positionH>
              <wp:positionV relativeFrom="page">
                <wp:align>top</wp:align>
              </wp:positionV>
              <wp:extent cx="10677525" cy="3563620"/>
              <wp:effectExtent l="0" t="0" r="9525" b="0"/>
              <wp:wrapNone/>
              <wp:docPr id="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77525" cy="3563620"/>
                      </a:xfrm>
                      <a:prstGeom prst="rect">
                        <a:avLst/>
                      </a:prstGeom>
                      <a:solidFill>
                        <a:schemeClr val="accent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3583F" id="Rectangle 1" o:spid="_x0000_s1026" style="position:absolute;margin-left:789.55pt;margin-top:0;width:840.75pt;height:280.6pt;z-index:-251658237;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IiScAIAAGgFAAAOAAAAZHJzL2Uyb0RvYy54bWysVE1PGzEQvVfqf7B8L5sEEtoVGxSBqCpF&#10;gICKs/HaxKrX446dbNJf37F3s0SUCqnqxbI9b77fzNn5trFsozAYcBUfH404U05Cbdxzxb8/XH36&#10;zFmIwtXCglMV36nAz+cfP5y1vlQTWIGtFTIy4kLZ+oqvYvRlUQS5Uo0IR+CVI6EGbESkJz4XNYqW&#10;rDe2mIxGs6IFrD2CVCHQ72Un5PNsX2sl443WQUVmK06xxXxiPp/SWczPRPmMwq+M7MMQ/xBFI4wj&#10;p4OpSxEFW6P5w1RjJEIAHY8kNAVobaTKOVA249GrbO5XwqucCxUn+KFM4f+Zldebe3+LKfTglyB/&#10;BKpI0fpQDpL0CD1mq7FJWAqcbXMVd0MV1TYySZ/j0ez0dDqZciZJeDydHc8mudCFKPf6HkP8qqBh&#10;6VJxpD7l8onNMsQUgSj3kBwaWFNfGWvzI3FDXVhkG0FdFVIqF8epk6QVDpHWJbyDpNmJux+VidF7&#10;ekkv3+LOqqRl3Z3SzNQpoRxapuTf3GZ0UtPkalA8fl+xxyfVLqpBefK+8qCRPYOLg3JjHOBbBuxQ&#10;Kd3h+26HLu9Ugieod7fIELphCV5eGerSUoR4K5Cmg+aIJj7e0KEttBWH/sbZCvDXW/8JT6QlKWct&#10;TVvFw8+1QMWZ/eaIzl/GJydpPPPjZHpKhGF4KHk6lLh1cwHU+jHtFi/zNeGj3V81QvNIi2GRvJJI&#10;OEm+Ky4j7h8XsdsCtFqkWiwyjEbSi7h0917uu55Y+LB9FOh7qkai+TXsJ1OUrxjbYVM/HCzWEbTJ&#10;dH6pa19vGufM1371pH1x+M6olwU5/w0AAP//AwBQSwMEFAAGAAgAAAAhALMajwXbAAAABgEAAA8A&#10;AABkcnMvZG93bnJldi54bWxMj8FqwzAQRO+F/IPYQm+NbNMY41gOITSBHpvkA9bWxja1Vo6lOO7f&#10;V+mlvSwMM8y8LTaz6cVEo+ssK4iXEQji2uqOGwXn0/41A+E8ssbeMin4JgebcvFUYK7tnT9pOvpG&#10;hBJ2OSpovR9yKV3dkkG3tANx8C52NOiDHBupR7yHctPLJIpSabDjsNDiQLuW6q/jzSjgtyY7Xaco&#10;mQ9Veth/JOft5fqu1MvzvF2D8DT7vzA88AM6lIGpsjfWTvQKwiP+9z68NItXICoFqzROQJaF/I9f&#10;/gAAAP//AwBQSwECLQAUAAYACAAAACEAtoM4kv4AAADhAQAAEwAAAAAAAAAAAAAAAAAAAAAAW0Nv&#10;bnRlbnRfVHlwZXNdLnhtbFBLAQItABQABgAIAAAAIQA4/SH/1gAAAJQBAAALAAAAAAAAAAAAAAAA&#10;AC8BAABfcmVscy8ucmVsc1BLAQItABQABgAIAAAAIQB9tIiScAIAAGgFAAAOAAAAAAAAAAAAAAAA&#10;AC4CAABkcnMvZTJvRG9jLnhtbFBLAQItABQABgAIAAAAIQCzGo8F2wAAAAYBAAAPAAAAAAAAAAAA&#10;AAAAAMoEAABkcnMvZG93bnJldi54bWxQSwUGAAAAAAQABADzAAAA0gUAAAAA&#10;" fillcolor="#f9423a [3204]" stroked="f">
              <w10:wrap anchorx="page" anchory="page"/>
              <w10:anchorlock/>
            </v:rect>
          </w:pict>
        </mc:Fallback>
      </mc:AlternateContent>
    </w:r>
  </w:p>
  <w:p w14:paraId="5E59E4FA" w14:textId="77777777" w:rsidR="00B941F4" w:rsidRPr="009457CD" w:rsidRDefault="00B941F4" w:rsidP="009457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450416" w14:textId="77777777" w:rsidR="00B941F4" w:rsidRPr="00852A24" w:rsidRDefault="00B941F4" w:rsidP="00852A2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D5C0D0" w14:textId="750D2E22" w:rsidR="00B941F4" w:rsidRPr="000E439E" w:rsidRDefault="00156E3A" w:rsidP="000E439E">
    <w:pPr>
      <w:pStyle w:val="Header"/>
    </w:pPr>
    <w:r>
      <w:rPr>
        <w:noProof/>
      </w:rPr>
      <w:drawing>
        <wp:anchor distT="0" distB="0" distL="114300" distR="114300" simplePos="0" relativeHeight="251658250" behindDoc="1" locked="0" layoutInCell="1" allowOverlap="1" wp14:anchorId="24FF99BD" wp14:editId="154FE328">
          <wp:simplePos x="0" y="0"/>
          <wp:positionH relativeFrom="page">
            <wp:posOffset>-1059</wp:posOffset>
          </wp:positionH>
          <wp:positionV relativeFrom="page">
            <wp:posOffset>8467</wp:posOffset>
          </wp:positionV>
          <wp:extent cx="3312019" cy="7556400"/>
          <wp:effectExtent l="0" t="0" r="3175" b="6985"/>
          <wp:wrapNone/>
          <wp:docPr id="1315819607" name="Picture 2"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3430" name="Picture 2" descr="A white background with black do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312019" cy="7556400"/>
                  </a:xfrm>
                  <a:prstGeom prst="rect">
                    <a:avLst/>
                  </a:prstGeom>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E5090" w14:textId="1447FDDE" w:rsidR="00402021" w:rsidRPr="000E439E" w:rsidRDefault="0029024F" w:rsidP="000E439E">
    <w:pPr>
      <w:pStyle w:val="Header"/>
    </w:pPr>
    <w:r>
      <w:rPr>
        <w:noProof/>
      </w:rPr>
      <w:drawing>
        <wp:anchor distT="0" distB="0" distL="114300" distR="114300" simplePos="0" relativeHeight="251658247" behindDoc="1" locked="0" layoutInCell="1" allowOverlap="1" wp14:anchorId="5F185470" wp14:editId="3D953F72">
          <wp:simplePos x="0" y="0"/>
          <wp:positionH relativeFrom="page">
            <wp:align>left</wp:align>
          </wp:positionH>
          <wp:positionV relativeFrom="page">
            <wp:align>bottom</wp:align>
          </wp:positionV>
          <wp:extent cx="3312019" cy="7556400"/>
          <wp:effectExtent l="0" t="0" r="3175" b="6985"/>
          <wp:wrapNone/>
          <wp:docPr id="1717746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9444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312019" cy="7556400"/>
                  </a:xfrm>
                  <a:prstGeom prst="rect">
                    <a:avLst/>
                  </a:prstGeom>
                </pic:spPr>
              </pic:pic>
            </a:graphicData>
          </a:graphic>
          <wp14:sizeRelH relativeFrom="page">
            <wp14:pctWidth>0</wp14:pctWidth>
          </wp14:sizeRelH>
          <wp14:sizeRelV relativeFrom="page">
            <wp14:pctHeight>0</wp14:pctHeight>
          </wp14:sizeRelV>
        </wp:anchor>
      </w:drawing>
    </w:r>
    <w:r w:rsidR="00781718">
      <w:rPr>
        <w:noProof/>
      </w:rPr>
      <w:drawing>
        <wp:anchor distT="0" distB="0" distL="114300" distR="114300" simplePos="0" relativeHeight="251658244" behindDoc="1" locked="0" layoutInCell="1" allowOverlap="1" wp14:anchorId="266F3316" wp14:editId="68525446">
          <wp:simplePos x="0" y="0"/>
          <wp:positionH relativeFrom="page">
            <wp:align>left</wp:align>
          </wp:positionH>
          <wp:positionV relativeFrom="page">
            <wp:align>top</wp:align>
          </wp:positionV>
          <wp:extent cx="3312019" cy="7556400"/>
          <wp:effectExtent l="0" t="0" r="3175" b="6985"/>
          <wp:wrapNone/>
          <wp:docPr id="1313752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9444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312019" cy="7556400"/>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7ADBE5" w14:textId="3C718D4A" w:rsidR="00281D17" w:rsidRPr="004407EA" w:rsidRDefault="00281D17" w:rsidP="004407EA">
    <w:pPr>
      <w:pStyle w:val="Header"/>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F7F256" w14:textId="6B4616FD" w:rsidR="00281D17" w:rsidRPr="004407EA" w:rsidRDefault="00281D17" w:rsidP="004407EA">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57001"/>
    <w:multiLevelType w:val="multilevel"/>
    <w:tmpl w:val="EAC05A4A"/>
    <w:name w:val="WSP Appendices"/>
    <w:lvl w:ilvl="0">
      <w:start w:val="1"/>
      <w:numFmt w:val="upperLetter"/>
      <w:lvlRestart w:val="0"/>
      <w:pStyle w:val="Heading8"/>
      <w:suff w:val="nothing"/>
      <w:lvlText w:val="Appendix %1"/>
      <w:lvlJc w:val="left"/>
      <w:pPr>
        <w:ind w:left="0" w:firstLine="0"/>
      </w:pPr>
      <w:rPr>
        <w:rFonts w:hint="default"/>
        <w:b/>
        <w:bCs w:val="0"/>
        <w:i w:val="0"/>
        <w:iCs w:val="0"/>
        <w:caps w:val="0"/>
        <w:smallCaps w:val="0"/>
        <w:strike w:val="0"/>
        <w:dstrike w:val="0"/>
        <w:noProof w:val="0"/>
        <w:vanish w:val="0"/>
        <w:color w:val="auto"/>
        <w:spacing w:val="0"/>
        <w:kern w:val="0"/>
        <w:position w:val="0"/>
        <w:sz w:val="10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FFFFFF"/>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9"/>
      <w:suff w:val="nothing"/>
      <w:lvlText w:val="Appendix %1-%2"/>
      <w:lvlJc w:val="right"/>
      <w:pPr>
        <w:ind w:left="0" w:firstLine="0"/>
      </w:pPr>
      <w:rPr>
        <w:rFonts w:asciiTheme="majorHAnsi" w:hAnsiTheme="majorHAnsi" w:cs="Times New Roman" w:hint="default"/>
        <w:b/>
        <w:bCs w:val="0"/>
        <w:i w:val="0"/>
        <w:iCs w:val="0"/>
        <w:caps/>
        <w:smallCaps w:val="0"/>
        <w:strike w:val="0"/>
        <w:dstrike w:val="0"/>
        <w:noProof w:val="0"/>
        <w:vanish w:val="0"/>
        <w:color w:val="333E48" w:themeColor="text2"/>
        <w:spacing w:val="0"/>
        <w:kern w:val="0"/>
        <w:position w:val="0"/>
        <w:sz w:val="4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ppendixHeading2"/>
      <w:lvlText w:val="%1%3"/>
      <w:lvlJc w:val="left"/>
      <w:pPr>
        <w:tabs>
          <w:tab w:val="num" w:pos="11199"/>
        </w:tabs>
        <w:ind w:left="11199" w:hanging="1134"/>
      </w:pPr>
      <w:rPr>
        <w:rFonts w:hint="default"/>
      </w:rPr>
    </w:lvl>
    <w:lvl w:ilvl="3">
      <w:start w:val="1"/>
      <w:numFmt w:val="decimal"/>
      <w:pStyle w:val="AppendixHeading3"/>
      <w:lvlText w:val="%1%3.%4"/>
      <w:lvlJc w:val="left"/>
      <w:pPr>
        <w:tabs>
          <w:tab w:val="num" w:pos="1134"/>
        </w:tabs>
        <w:ind w:left="1134" w:hanging="1134"/>
      </w:pPr>
      <w:rPr>
        <w:rFonts w:hint="default"/>
      </w:rPr>
    </w:lvl>
    <w:lvl w:ilvl="4">
      <w:start w:val="1"/>
      <w:numFmt w:val="decimal"/>
      <w:pStyle w:val="AppendixHeading4"/>
      <w:lvlText w:val="%1%3.%4.%5"/>
      <w:lvlJc w:val="left"/>
      <w:pPr>
        <w:tabs>
          <w:tab w:val="num" w:pos="1134"/>
        </w:tabs>
        <w:ind w:left="1134" w:hanging="1134"/>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00F2692E"/>
    <w:multiLevelType w:val="hybridMultilevel"/>
    <w:tmpl w:val="CF323DCE"/>
    <w:name w:val="ListNumbering3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02296E"/>
    <w:multiLevelType w:val="multilevel"/>
    <w:tmpl w:val="5A48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B357F"/>
    <w:multiLevelType w:val="hybridMultilevel"/>
    <w:tmpl w:val="07186DA0"/>
    <w:name w:val="ListNumbering3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3421B2F"/>
    <w:multiLevelType w:val="hybridMultilevel"/>
    <w:tmpl w:val="1D7A1C44"/>
    <w:name w:val="ListNumbering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36F68CE"/>
    <w:multiLevelType w:val="multilevel"/>
    <w:tmpl w:val="9F2A8B76"/>
    <w:styleLink w:val="MyListNumbering"/>
    <w:lvl w:ilvl="0">
      <w:start w:val="1"/>
      <w:numFmt w:val="lowerLetter"/>
      <w:lvlText w:val="(%1)"/>
      <w:lvlJc w:val="left"/>
      <w:pPr>
        <w:tabs>
          <w:tab w:val="num" w:pos="567"/>
        </w:tabs>
        <w:ind w:left="360" w:hanging="360"/>
      </w:pPr>
      <w:rPr>
        <w:rFonts w:hint="default"/>
      </w:rPr>
    </w:lvl>
    <w:lvl w:ilvl="1">
      <w:start w:val="1"/>
      <w:numFmt w:val="lowerRoman"/>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3B57116"/>
    <w:multiLevelType w:val="multilevel"/>
    <w:tmpl w:val="D8C832B8"/>
    <w:lvl w:ilvl="0">
      <w:start w:val="1"/>
      <w:numFmt w:val="none"/>
      <w:suff w:val="nothing"/>
      <w:lvlText w:val=""/>
      <w:lvlJc w:val="left"/>
      <w:pPr>
        <w:ind w:left="113" w:firstLine="0"/>
      </w:pPr>
      <w:rPr>
        <w:rFonts w:hint="default"/>
      </w:rPr>
    </w:lvl>
    <w:lvl w:ilvl="1">
      <w:start w:val="1"/>
      <w:numFmt w:val="decimal"/>
      <w:pStyle w:val="Footnotes"/>
      <w:lvlText w:val="(%2)"/>
      <w:lvlJc w:val="left"/>
      <w:pPr>
        <w:tabs>
          <w:tab w:val="num" w:pos="425"/>
        </w:tabs>
        <w:ind w:left="425" w:hanging="425"/>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7" w15:restartNumberingAfterBreak="0">
    <w:nsid w:val="05960473"/>
    <w:multiLevelType w:val="multilevel"/>
    <w:tmpl w:val="D21C1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3E3698"/>
    <w:multiLevelType w:val="hybridMultilevel"/>
    <w:tmpl w:val="5A4EDF0C"/>
    <w:name w:val="ListNumbering322222222"/>
    <w:lvl w:ilvl="0" w:tplc="DDA0DC72">
      <w:start w:val="1"/>
      <w:numFmt w:val="bullet"/>
      <w:lvlText w:val="—"/>
      <w:lvlJc w:val="left"/>
      <w:pPr>
        <w:ind w:left="360" w:hanging="360"/>
      </w:pPr>
      <w:rPr>
        <w:rFonts w:ascii="Times New Roman" w:hAnsi="Times New Roman"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06E05CF5"/>
    <w:multiLevelType w:val="multilevel"/>
    <w:tmpl w:val="BCCA2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110618"/>
    <w:multiLevelType w:val="hybridMultilevel"/>
    <w:tmpl w:val="F94C5A78"/>
    <w:name w:val="ListNumbering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A005F2D"/>
    <w:multiLevelType w:val="multilevel"/>
    <w:tmpl w:val="1DA0E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B54FE"/>
    <w:multiLevelType w:val="multilevel"/>
    <w:tmpl w:val="9312B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7F6049"/>
    <w:multiLevelType w:val="multilevel"/>
    <w:tmpl w:val="27D81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E6B77"/>
    <w:multiLevelType w:val="hybridMultilevel"/>
    <w:tmpl w:val="FBBAA5D8"/>
    <w:name w:val="ListNumbering2222222"/>
    <w:lvl w:ilvl="0" w:tplc="DDA0DC72">
      <w:start w:val="1"/>
      <w:numFmt w:val="bullet"/>
      <w:lvlText w:val="—"/>
      <w:lvlJc w:val="left"/>
      <w:pPr>
        <w:ind w:left="770" w:hanging="360"/>
      </w:pPr>
      <w:rPr>
        <w:rFonts w:ascii="Times New Roman" w:hAnsi="Times New Roman" w:cs="Times New Roman"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5" w15:restartNumberingAfterBreak="0">
    <w:nsid w:val="0C4D0BAE"/>
    <w:multiLevelType w:val="multilevel"/>
    <w:tmpl w:val="7A28C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E84913"/>
    <w:multiLevelType w:val="multilevel"/>
    <w:tmpl w:val="287C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B2573F"/>
    <w:multiLevelType w:val="multilevel"/>
    <w:tmpl w:val="DE1A4C60"/>
    <w:name w:val="TableFootnotes"/>
    <w:lvl w:ilvl="0">
      <w:start w:val="1"/>
      <w:numFmt w:val="none"/>
      <w:suff w:val="nothing"/>
      <w:lvlText w:val=""/>
      <w:lvlJc w:val="left"/>
      <w:pPr>
        <w:ind w:left="113" w:firstLine="0"/>
      </w:pPr>
      <w:rPr>
        <w:rFonts w:hint="default"/>
        <w:spacing w:val="-10"/>
      </w:rPr>
    </w:lvl>
    <w:lvl w:ilvl="1">
      <w:start w:val="1"/>
      <w:numFmt w:val="decimal"/>
      <w:pStyle w:val="TableFootnotes"/>
      <w:lvlText w:val="(%2)"/>
      <w:lvlJc w:val="left"/>
      <w:pPr>
        <w:tabs>
          <w:tab w:val="num" w:pos="425"/>
        </w:tabs>
        <w:ind w:left="425" w:hanging="425"/>
      </w:pPr>
      <w:rPr>
        <w:rFonts w:hint="default"/>
        <w:spacing w:val="0"/>
        <w:w w:val="100"/>
        <w:kern w:val="0"/>
        <w:position w:val="0"/>
      </w:rPr>
    </w:lvl>
    <w:lvl w:ilvl="2">
      <w:start w:val="1"/>
      <w:numFmt w:val="none"/>
      <w:lvlRestart w:val="1"/>
      <w:lvlText w:val=""/>
      <w:lvlJc w:val="left"/>
      <w:pPr>
        <w:tabs>
          <w:tab w:val="num" w:pos="284"/>
        </w:tabs>
        <w:ind w:left="284" w:hanging="284"/>
      </w:pPr>
      <w:rPr>
        <w:rFonts w:hint="default"/>
        <w:color w:val="auto"/>
        <w:spacing w:val="-4"/>
      </w:rPr>
    </w:lvl>
    <w:lvl w:ilvl="3">
      <w:start w:val="1"/>
      <w:numFmt w:val="none"/>
      <w:lvlText w:val=""/>
      <w:lvlJc w:val="left"/>
      <w:pPr>
        <w:tabs>
          <w:tab w:val="num" w:pos="0"/>
        </w:tabs>
        <w:ind w:left="-709" w:firstLine="0"/>
      </w:pPr>
      <w:rPr>
        <w:rFonts w:hint="default"/>
        <w:spacing w:val="-10"/>
        <w:w w:val="100"/>
      </w:rPr>
    </w:lvl>
    <w:lvl w:ilvl="4">
      <w:start w:val="1"/>
      <w:numFmt w:val="none"/>
      <w:lvlText w:val=""/>
      <w:lvlJc w:val="left"/>
      <w:pPr>
        <w:tabs>
          <w:tab w:val="num" w:pos="2835"/>
        </w:tabs>
        <w:ind w:left="2835" w:hanging="567"/>
      </w:pPr>
      <w:rPr>
        <w:rFonts w:hint="default"/>
      </w:rPr>
    </w:lvl>
    <w:lvl w:ilvl="5">
      <w:start w:val="1"/>
      <w:numFmt w:val="none"/>
      <w:lvlText w:val=""/>
      <w:lvlJc w:val="left"/>
      <w:pPr>
        <w:tabs>
          <w:tab w:val="num" w:pos="2160"/>
        </w:tabs>
        <w:ind w:left="2016" w:hanging="936"/>
      </w:pPr>
      <w:rPr>
        <w:rFonts w:hint="default"/>
      </w:rPr>
    </w:lvl>
    <w:lvl w:ilvl="6">
      <w:start w:val="1"/>
      <w:numFmt w:val="lowerRoman"/>
      <w:lvlRestart w:val="1"/>
      <w:lvlText w:val="%7"/>
      <w:lvlJc w:val="left"/>
      <w:pPr>
        <w:tabs>
          <w:tab w:val="num" w:pos="369"/>
        </w:tabs>
        <w:ind w:left="369" w:hanging="369"/>
      </w:pPr>
      <w:rPr>
        <w:rFonts w:hint="default"/>
      </w:rPr>
    </w:lvl>
    <w:lvl w:ilvl="7">
      <w:start w:val="1"/>
      <w:numFmt w:val="lowerLetter"/>
      <w:lvlText w:val="%8."/>
      <w:lvlJc w:val="left"/>
      <w:pPr>
        <w:tabs>
          <w:tab w:val="num" w:pos="737"/>
        </w:tabs>
        <w:ind w:left="737" w:hanging="368"/>
      </w:pPr>
      <w:rPr>
        <w:rFonts w:hint="default"/>
        <w:position w:val="0"/>
      </w:rPr>
    </w:lvl>
    <w:lvl w:ilvl="8">
      <w:start w:val="1"/>
      <w:numFmt w:val="bullet"/>
      <w:lvlText w:val=""/>
      <w:lvlJc w:val="left"/>
      <w:pPr>
        <w:tabs>
          <w:tab w:val="num" w:pos="1106"/>
        </w:tabs>
        <w:ind w:left="1106" w:hanging="369"/>
      </w:pPr>
      <w:rPr>
        <w:rFonts w:ascii="Symbol" w:hAnsi="Symbol" w:hint="default"/>
        <w:position w:val="2"/>
        <w:sz w:val="20"/>
        <w:szCs w:val="20"/>
      </w:rPr>
    </w:lvl>
  </w:abstractNum>
  <w:abstractNum w:abstractNumId="18" w15:restartNumberingAfterBreak="0">
    <w:nsid w:val="0FBF4338"/>
    <w:multiLevelType w:val="multilevel"/>
    <w:tmpl w:val="EFFE9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2C09AE"/>
    <w:multiLevelType w:val="multilevel"/>
    <w:tmpl w:val="00D4F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54780A"/>
    <w:multiLevelType w:val="multilevel"/>
    <w:tmpl w:val="BB52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224FBE"/>
    <w:multiLevelType w:val="multilevel"/>
    <w:tmpl w:val="909EAB74"/>
    <w:name w:val="Global Numbered List"/>
    <w:lvl w:ilvl="0">
      <w:start w:val="1"/>
      <w:numFmt w:val="decimal"/>
      <w:lvlText w:val="%1."/>
      <w:lvlJc w:val="left"/>
      <w:pPr>
        <w:ind w:left="360" w:hanging="360"/>
      </w:pPr>
      <w:rPr>
        <w:rFonts w:ascii="Arial Gras" w:hAnsi="Arial Gras" w:hint="default"/>
        <w:b/>
        <w:i w:val="0"/>
        <w:color w:val="000000" w:themeColor="text1"/>
        <w:sz w:val="20"/>
      </w:rPr>
    </w:lvl>
    <w:lvl w:ilvl="1">
      <w:start w:val="1"/>
      <w:numFmt w:val="lowerLetter"/>
      <w:lvlText w:val="%2."/>
      <w:lvlJc w:val="left"/>
      <w:pPr>
        <w:ind w:left="720" w:hanging="360"/>
      </w:pPr>
      <w:rPr>
        <w:rFonts w:ascii="Arial Gras" w:hAnsi="Arial Gras" w:hint="default"/>
        <w:b/>
        <w:i w:val="0"/>
        <w:color w:val="000000" w:themeColor="text1"/>
        <w:sz w:val="20"/>
      </w:rPr>
    </w:lvl>
    <w:lvl w:ilvl="2">
      <w:start w:val="1"/>
      <w:numFmt w:val="lowerRoman"/>
      <w:lvlText w:val="%3."/>
      <w:lvlJc w:val="left"/>
      <w:pPr>
        <w:ind w:left="1080" w:hanging="360"/>
      </w:pPr>
      <w:rPr>
        <w:rFonts w:ascii="Arial Gras" w:hAnsi="Arial Gras" w:hint="default"/>
        <w:b/>
        <w:i w:val="0"/>
        <w:color w:val="000000" w:themeColor="text1"/>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12493850"/>
    <w:multiLevelType w:val="multilevel"/>
    <w:tmpl w:val="22B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392E30"/>
    <w:multiLevelType w:val="hybridMultilevel"/>
    <w:tmpl w:val="2714AF36"/>
    <w:name w:val="ListNumbering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147163B9"/>
    <w:multiLevelType w:val="multilevel"/>
    <w:tmpl w:val="F7C8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890D1D"/>
    <w:multiLevelType w:val="multilevel"/>
    <w:tmpl w:val="7A56CCD4"/>
    <w:name w:val="Bullets"/>
    <w:lvl w:ilvl="0">
      <w:start w:val="7"/>
      <w:numFmt w:val="bullet"/>
      <w:pStyle w:val="ListBullet"/>
      <w:lvlText w:val="—"/>
      <w:lvlJc w:val="left"/>
      <w:pPr>
        <w:ind w:left="357" w:hanging="357"/>
      </w:pPr>
      <w:rPr>
        <w:rFonts w:ascii="Calibri" w:hAnsi="Calibri" w:hint="default"/>
        <w:color w:val="auto"/>
        <w:position w:val="1"/>
        <w:sz w:val="20"/>
      </w:rPr>
    </w:lvl>
    <w:lvl w:ilvl="1">
      <w:start w:val="1"/>
      <w:numFmt w:val="bullet"/>
      <w:pStyle w:val="ListBullet2"/>
      <w:lvlText w:val="o"/>
      <w:lvlJc w:val="left"/>
      <w:pPr>
        <w:ind w:left="717" w:hanging="360"/>
      </w:pPr>
      <w:rPr>
        <w:rFonts w:ascii="Courier New" w:hAnsi="Courier New" w:cs="Courier New" w:hint="default"/>
      </w:rPr>
    </w:lvl>
    <w:lvl w:ilvl="2">
      <w:start w:val="1"/>
      <w:numFmt w:val="bullet"/>
      <w:pStyle w:val="ListBullet3"/>
      <w:lvlText w:val="—"/>
      <w:lvlJc w:val="left"/>
      <w:pPr>
        <w:ind w:left="1071" w:hanging="357"/>
      </w:pPr>
      <w:rPr>
        <w:rFonts w:ascii="Calibri" w:hAnsi="Calibri" w:hint="default"/>
        <w:b w:val="0"/>
        <w:i w:val="0"/>
        <w:color w:val="auto"/>
        <w:position w:val="3"/>
        <w:sz w:val="20"/>
      </w:rPr>
    </w:lvl>
    <w:lvl w:ilvl="3">
      <w:start w:val="1"/>
      <w:numFmt w:val="bullet"/>
      <w:pStyle w:val="ListBullet4"/>
      <w:lvlText w:val="—"/>
      <w:lvlJc w:val="left"/>
      <w:pPr>
        <w:ind w:left="1428" w:hanging="357"/>
      </w:pPr>
      <w:rPr>
        <w:rFonts w:ascii="Calibri" w:hAnsi="Calibri" w:hint="default"/>
        <w:color w:val="auto"/>
      </w:rPr>
    </w:lvl>
    <w:lvl w:ilvl="4">
      <w:start w:val="1"/>
      <w:numFmt w:val="bullet"/>
      <w:pStyle w:val="ListBullet5"/>
      <w:lvlText w:val="—"/>
      <w:lvlJc w:val="left"/>
      <w:pPr>
        <w:ind w:left="1785" w:hanging="357"/>
      </w:pPr>
      <w:rPr>
        <w:rFonts w:ascii="Calibri" w:hAnsi="Calibri"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26" w15:restartNumberingAfterBreak="0">
    <w:nsid w:val="19103925"/>
    <w:multiLevelType w:val="hybridMultilevel"/>
    <w:tmpl w:val="F1DC48D8"/>
    <w:name w:val="ListNumbering222222222222222222222"/>
    <w:lvl w:ilvl="0" w:tplc="DDA0DC72">
      <w:start w:val="1"/>
      <w:numFmt w:val="bullet"/>
      <w:lvlText w:val="—"/>
      <w:lvlJc w:val="left"/>
      <w:pPr>
        <w:ind w:left="360" w:hanging="360"/>
      </w:pPr>
      <w:rPr>
        <w:rFonts w:ascii="Times New Roman" w:hAnsi="Times New Roman"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1AC53308"/>
    <w:multiLevelType w:val="multilevel"/>
    <w:tmpl w:val="5582BC60"/>
    <w:name w:val="My Headings"/>
    <w:lvl w:ilvl="0">
      <w:start w:val="1"/>
      <w:numFmt w:val="decimal"/>
      <w:pStyle w:val="Heading1"/>
      <w:lvlText w:val="%1"/>
      <w:lvlJc w:val="left"/>
      <w:pPr>
        <w:ind w:left="1134" w:hanging="1134"/>
      </w:pPr>
      <w:rPr>
        <w:rFonts w:hint="default"/>
      </w:rPr>
    </w:lvl>
    <w:lvl w:ilvl="1">
      <w:start w:val="1"/>
      <w:numFmt w:val="decimal"/>
      <w:pStyle w:val="Heading2"/>
      <w:lvlText w:val="%1.%2"/>
      <w:lvlJc w:val="left"/>
      <w:pPr>
        <w:ind w:left="4395" w:hanging="1134"/>
      </w:pPr>
    </w:lvl>
    <w:lvl w:ilvl="2">
      <w:start w:val="1"/>
      <w:numFmt w:val="decimal"/>
      <w:pStyle w:val="Heading3"/>
      <w:lvlText w:val="%1.%2.%3"/>
      <w:lvlJc w:val="left"/>
      <w:pPr>
        <w:ind w:left="1134" w:hanging="1134"/>
      </w:pPr>
      <w:rPr>
        <w:rFonts w:hint="default"/>
      </w:rPr>
    </w:lvl>
    <w:lvl w:ilvl="3">
      <w:start w:val="1"/>
      <w:numFmt w:val="decimal"/>
      <w:pStyle w:val="Heading4"/>
      <w:lvlText w:val="%1.%2.%3.%4"/>
      <w:lvlJc w:val="left"/>
      <w:pPr>
        <w:ind w:left="1134" w:hanging="1134"/>
      </w:pPr>
      <w:rPr>
        <w:rFonts w:hint="default"/>
      </w:rPr>
    </w:lvl>
    <w:lvl w:ilvl="4">
      <w:start w:val="1"/>
      <w:numFmt w:val="none"/>
      <w:lvlText w:val=""/>
      <w:lvlJc w:val="left"/>
      <w:pPr>
        <w:ind w:left="1134" w:hanging="1134"/>
      </w:pPr>
      <w:rPr>
        <w:rFonts w:hint="default"/>
      </w:rPr>
    </w:lvl>
    <w:lvl w:ilvl="5">
      <w:start w:val="1"/>
      <w:numFmt w:val="none"/>
      <w:lvlText w:val=""/>
      <w:lvlJc w:val="left"/>
      <w:pPr>
        <w:ind w:left="1134" w:hanging="1134"/>
      </w:pPr>
      <w:rPr>
        <w:rFonts w:hint="default"/>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28" w15:restartNumberingAfterBreak="0">
    <w:nsid w:val="1AD10A28"/>
    <w:multiLevelType w:val="hybridMultilevel"/>
    <w:tmpl w:val="A3BE3930"/>
    <w:name w:val="ListNumbering22222222222222222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1AD46E3F"/>
    <w:multiLevelType w:val="multilevel"/>
    <w:tmpl w:val="5B9A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E16595"/>
    <w:multiLevelType w:val="multilevel"/>
    <w:tmpl w:val="C14AE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883FB3"/>
    <w:multiLevelType w:val="hybridMultilevel"/>
    <w:tmpl w:val="D32E4536"/>
    <w:name w:val="ListNumbering22222222222222222222222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1CDA17BB"/>
    <w:multiLevelType w:val="multilevel"/>
    <w:tmpl w:val="0DC4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AF789F"/>
    <w:multiLevelType w:val="multilevel"/>
    <w:tmpl w:val="7C24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46231C"/>
    <w:multiLevelType w:val="multilevel"/>
    <w:tmpl w:val="20409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0D4F20"/>
    <w:multiLevelType w:val="multilevel"/>
    <w:tmpl w:val="9DE61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6F55C1"/>
    <w:multiLevelType w:val="hybridMultilevel"/>
    <w:tmpl w:val="1FC06AF6"/>
    <w:name w:val="ListNumbering3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2185246E"/>
    <w:multiLevelType w:val="multilevel"/>
    <w:tmpl w:val="6BFC4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95173B"/>
    <w:multiLevelType w:val="hybridMultilevel"/>
    <w:tmpl w:val="BC3A702E"/>
    <w:name w:val="ListNumbering32222222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226A6EE6"/>
    <w:multiLevelType w:val="multilevel"/>
    <w:tmpl w:val="57C23E18"/>
    <w:name w:val="TableBullets"/>
    <w:lvl w:ilvl="0">
      <w:start w:val="1"/>
      <w:numFmt w:val="bullet"/>
      <w:pStyle w:val="TableBullet1"/>
      <w:lvlText w:val="—"/>
      <w:lvlJc w:val="left"/>
      <w:pPr>
        <w:ind w:left="357" w:hanging="357"/>
      </w:pPr>
      <w:rPr>
        <w:rFonts w:ascii="Times New Roman" w:hAnsi="Times New Roman" w:cs="Times New Roman" w:hint="default"/>
        <w:color w:val="auto"/>
        <w:position w:val="0"/>
        <w:sz w:val="18"/>
      </w:rPr>
    </w:lvl>
    <w:lvl w:ilvl="1">
      <w:start w:val="1"/>
      <w:numFmt w:val="bullet"/>
      <w:pStyle w:val="TableBullet2"/>
      <w:lvlText w:val="—"/>
      <w:lvlJc w:val="left"/>
      <w:pPr>
        <w:ind w:left="714" w:hanging="357"/>
      </w:pPr>
      <w:rPr>
        <w:rFonts w:ascii="Times New Roman" w:hAnsi="Times New Roman" w:cs="Times New Roman" w:hint="default"/>
        <w:color w:val="auto"/>
        <w:position w:val="0"/>
        <w:sz w:val="18"/>
      </w:rPr>
    </w:lvl>
    <w:lvl w:ilvl="2">
      <w:start w:val="1"/>
      <w:numFmt w:val="bullet"/>
      <w:pStyle w:val="TableBullet3"/>
      <w:lvlText w:val="—"/>
      <w:lvlJc w:val="left"/>
      <w:pPr>
        <w:ind w:left="1071" w:hanging="357"/>
      </w:pPr>
      <w:rPr>
        <w:rFonts w:ascii="Times New Roman" w:hAnsi="Times New Roman" w:cs="Times New Roman" w:hint="default"/>
        <w:color w:val="auto"/>
        <w:position w:val="0"/>
        <w:sz w:val="18"/>
      </w:rPr>
    </w:lvl>
    <w:lvl w:ilvl="3">
      <w:start w:val="1"/>
      <w:numFmt w:val="bullet"/>
      <w:pStyle w:val="TableBullet4"/>
      <w:lvlText w:val="—"/>
      <w:lvlJc w:val="left"/>
      <w:pPr>
        <w:ind w:left="1428" w:hanging="357"/>
      </w:pPr>
      <w:rPr>
        <w:rFonts w:ascii="Times New Roman" w:hAnsi="Times New Roman" w:cs="Times New Roman" w:hint="default"/>
        <w:color w:val="auto"/>
        <w:sz w:val="16"/>
      </w:rPr>
    </w:lvl>
    <w:lvl w:ilvl="4">
      <w:start w:val="1"/>
      <w:numFmt w:val="bullet"/>
      <w:pStyle w:val="TableBullet5"/>
      <w:lvlText w:val="—"/>
      <w:lvlJc w:val="left"/>
      <w:pPr>
        <w:ind w:left="1785" w:hanging="357"/>
      </w:pPr>
      <w:rPr>
        <w:rFonts w:ascii="Times New Roman" w:hAnsi="Times New Roman" w:cs="Times New Roman" w:hint="default"/>
        <w:color w:val="auto"/>
      </w:rPr>
    </w:lvl>
    <w:lvl w:ilvl="5">
      <w:start w:val="1"/>
      <w:numFmt w:val="none"/>
      <w:lvlText w:val=""/>
      <w:lvlJc w:val="left"/>
      <w:pPr>
        <w:tabs>
          <w:tab w:val="num" w:pos="2125"/>
        </w:tabs>
        <w:ind w:left="2142" w:hanging="357"/>
      </w:pPr>
      <w:rPr>
        <w:rFonts w:hint="default"/>
      </w:rPr>
    </w:lvl>
    <w:lvl w:ilvl="6">
      <w:start w:val="1"/>
      <w:numFmt w:val="none"/>
      <w:lvlText w:val=""/>
      <w:lvlJc w:val="left"/>
      <w:pPr>
        <w:tabs>
          <w:tab w:val="num" w:pos="2482"/>
        </w:tabs>
        <w:ind w:left="2499" w:hanging="357"/>
      </w:pPr>
      <w:rPr>
        <w:rFonts w:hint="default"/>
      </w:rPr>
    </w:lvl>
    <w:lvl w:ilvl="7">
      <w:start w:val="1"/>
      <w:numFmt w:val="none"/>
      <w:lvlText w:val=""/>
      <w:lvlJc w:val="left"/>
      <w:pPr>
        <w:tabs>
          <w:tab w:val="num" w:pos="2839"/>
        </w:tabs>
        <w:ind w:left="2856" w:hanging="357"/>
      </w:pPr>
      <w:rPr>
        <w:rFonts w:hint="default"/>
      </w:rPr>
    </w:lvl>
    <w:lvl w:ilvl="8">
      <w:start w:val="1"/>
      <w:numFmt w:val="none"/>
      <w:lvlText w:val=""/>
      <w:lvlJc w:val="left"/>
      <w:pPr>
        <w:tabs>
          <w:tab w:val="num" w:pos="3196"/>
        </w:tabs>
        <w:ind w:left="3213" w:hanging="357"/>
      </w:pPr>
      <w:rPr>
        <w:rFonts w:hint="default"/>
      </w:rPr>
    </w:lvl>
  </w:abstractNum>
  <w:abstractNum w:abstractNumId="40" w15:restartNumberingAfterBreak="0">
    <w:nsid w:val="235B031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24835C4E"/>
    <w:multiLevelType w:val="multilevel"/>
    <w:tmpl w:val="CE588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526D7A"/>
    <w:multiLevelType w:val="multilevel"/>
    <w:tmpl w:val="72A8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C445F5"/>
    <w:multiLevelType w:val="multilevel"/>
    <w:tmpl w:val="0EDEA0D8"/>
    <w:styleLink w:val="HangingList"/>
    <w:lvl w:ilvl="0">
      <w:start w:val="1"/>
      <w:numFmt w:val="none"/>
      <w:suff w:val="nothing"/>
      <w:lvlText w:val=""/>
      <w:lvlJc w:val="left"/>
      <w:pPr>
        <w:ind w:left="992" w:hanging="992"/>
      </w:pPr>
      <w:rPr>
        <w:rFonts w:hint="default"/>
      </w:rPr>
    </w:lvl>
    <w:lvl w:ilvl="1">
      <w:start w:val="1"/>
      <w:numFmt w:val="none"/>
      <w:suff w:val="nothing"/>
      <w:lvlText w:val=""/>
      <w:lvlJc w:val="left"/>
      <w:pPr>
        <w:ind w:left="1701" w:hanging="709"/>
      </w:pPr>
      <w:rPr>
        <w:rFonts w:hint="default"/>
      </w:rPr>
    </w:lvl>
    <w:lvl w:ilvl="2">
      <w:start w:val="1"/>
      <w:numFmt w:val="none"/>
      <w:suff w:val="nothing"/>
      <w:lvlText w:val=""/>
      <w:lvlJc w:val="left"/>
      <w:pPr>
        <w:ind w:left="2410" w:hanging="709"/>
      </w:pPr>
      <w:rPr>
        <w:rFonts w:hint="default"/>
      </w:rPr>
    </w:lvl>
    <w:lvl w:ilvl="3">
      <w:start w:val="1"/>
      <w:numFmt w:val="none"/>
      <w:suff w:val="nothing"/>
      <w:lvlText w:val=""/>
      <w:lvlJc w:val="left"/>
      <w:pPr>
        <w:ind w:left="3119" w:hanging="709"/>
      </w:pPr>
      <w:rPr>
        <w:rFonts w:hint="default"/>
      </w:rPr>
    </w:lvl>
    <w:lvl w:ilvl="4">
      <w:start w:val="1"/>
      <w:numFmt w:val="none"/>
      <w:suff w:val="nothing"/>
      <w:lvlText w:val=""/>
      <w:lvlJc w:val="left"/>
      <w:pPr>
        <w:ind w:left="3828" w:hanging="709"/>
      </w:pPr>
      <w:rPr>
        <w:rFonts w:hint="default"/>
      </w:rPr>
    </w:lvl>
    <w:lvl w:ilvl="5">
      <w:start w:val="1"/>
      <w:numFmt w:val="none"/>
      <w:suff w:val="nothing"/>
      <w:lvlText w:val=""/>
      <w:lvlJc w:val="left"/>
      <w:pPr>
        <w:ind w:left="4537" w:hanging="710"/>
      </w:pPr>
      <w:rPr>
        <w:rFonts w:hint="default"/>
      </w:rPr>
    </w:lvl>
    <w:lvl w:ilvl="6">
      <w:start w:val="1"/>
      <w:numFmt w:val="none"/>
      <w:suff w:val="nothing"/>
      <w:lvlText w:val=""/>
      <w:lvlJc w:val="left"/>
      <w:pPr>
        <w:ind w:left="5246" w:hanging="710"/>
      </w:pPr>
      <w:rPr>
        <w:rFonts w:hint="default"/>
      </w:rPr>
    </w:lvl>
    <w:lvl w:ilvl="7">
      <w:start w:val="1"/>
      <w:numFmt w:val="none"/>
      <w:suff w:val="nothing"/>
      <w:lvlText w:val=""/>
      <w:lvlJc w:val="left"/>
      <w:pPr>
        <w:ind w:left="5955" w:hanging="992"/>
      </w:pPr>
      <w:rPr>
        <w:rFonts w:hint="default"/>
      </w:rPr>
    </w:lvl>
    <w:lvl w:ilvl="8">
      <w:start w:val="1"/>
      <w:numFmt w:val="none"/>
      <w:suff w:val="nothing"/>
      <w:lvlText w:val=""/>
      <w:lvlJc w:val="left"/>
      <w:pPr>
        <w:ind w:left="6664" w:hanging="992"/>
      </w:pPr>
      <w:rPr>
        <w:rFonts w:hint="default"/>
      </w:rPr>
    </w:lvl>
  </w:abstractNum>
  <w:abstractNum w:abstractNumId="44" w15:restartNumberingAfterBreak="0">
    <w:nsid w:val="27EB0DF7"/>
    <w:multiLevelType w:val="hybridMultilevel"/>
    <w:tmpl w:val="F28695EC"/>
    <w:name w:val="ListNumbering222222222222222222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288239C3"/>
    <w:multiLevelType w:val="hybridMultilevel"/>
    <w:tmpl w:val="7DE0666A"/>
    <w:name w:val="ListNumbering2222222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28BC7593"/>
    <w:multiLevelType w:val="multilevel"/>
    <w:tmpl w:val="AF12B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717C43"/>
    <w:multiLevelType w:val="multilevel"/>
    <w:tmpl w:val="B6603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603343"/>
    <w:multiLevelType w:val="hybridMultilevel"/>
    <w:tmpl w:val="8ACE835E"/>
    <w:name w:val="ListNumbering32222222222222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2B70287C"/>
    <w:multiLevelType w:val="hybridMultilevel"/>
    <w:tmpl w:val="B3C049D8"/>
    <w:name w:val="ListNumbering3"/>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0" w15:restartNumberingAfterBreak="0">
    <w:nsid w:val="2C976934"/>
    <w:multiLevelType w:val="multilevel"/>
    <w:tmpl w:val="C9881CB4"/>
    <w:name w:val="TableBullets"/>
    <w:styleLink w:val="TableBullets"/>
    <w:lvl w:ilvl="0">
      <w:start w:val="1"/>
      <w:numFmt w:val="bullet"/>
      <w:suff w:val="nothing"/>
      <w:lvlText w:val=""/>
      <w:lvlJc w:val="left"/>
      <w:pPr>
        <w:ind w:left="284" w:hanging="171"/>
      </w:pPr>
      <w:rPr>
        <w:rFonts w:ascii="Symbol" w:hAnsi="Symbol" w:hint="default"/>
        <w:color w:val="auto"/>
      </w:rPr>
    </w:lvl>
    <w:lvl w:ilvl="1">
      <w:start w:val="1"/>
      <w:numFmt w:val="bullet"/>
      <w:lvlText w:val="–"/>
      <w:lvlJc w:val="left"/>
      <w:pPr>
        <w:ind w:left="454" w:hanging="170"/>
      </w:pPr>
      <w:rPr>
        <w:rFonts w:ascii="Georgia" w:hAnsi="Georgia" w:hint="default"/>
        <w:color w:val="auto"/>
      </w:rPr>
    </w:lvl>
    <w:lvl w:ilvl="2">
      <w:start w:val="1"/>
      <w:numFmt w:val="bullet"/>
      <w:lvlText w:val="o"/>
      <w:lvlJc w:val="left"/>
      <w:pPr>
        <w:tabs>
          <w:tab w:val="num" w:pos="454"/>
        </w:tabs>
        <w:ind w:left="624" w:hanging="170"/>
      </w:pPr>
      <w:rPr>
        <w:rFonts w:ascii="Courier New" w:hAnsi="Courier New"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51" w15:restartNumberingAfterBreak="0">
    <w:nsid w:val="2D9B451F"/>
    <w:multiLevelType w:val="multilevel"/>
    <w:tmpl w:val="D674C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E57444"/>
    <w:multiLevelType w:val="multilevel"/>
    <w:tmpl w:val="4368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0704D6"/>
    <w:multiLevelType w:val="multilevel"/>
    <w:tmpl w:val="903CB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5672CA"/>
    <w:multiLevelType w:val="multilevel"/>
    <w:tmpl w:val="DB4C993E"/>
    <w:name w:val="TableListNumbering"/>
    <w:lvl w:ilvl="0">
      <w:start w:val="1"/>
      <w:numFmt w:val="decimal"/>
      <w:pStyle w:val="TableListNumber1"/>
      <w:lvlText w:val="%1"/>
      <w:lvlJc w:val="left"/>
      <w:pPr>
        <w:ind w:left="357" w:hanging="357"/>
      </w:pPr>
      <w:rPr>
        <w:rFonts w:hint="default"/>
        <w:b/>
        <w:i w:val="0"/>
        <w:color w:val="333E48" w:themeColor="text2"/>
      </w:rPr>
    </w:lvl>
    <w:lvl w:ilvl="1">
      <w:start w:val="1"/>
      <w:numFmt w:val="lowerLetter"/>
      <w:pStyle w:val="TableListNumber2"/>
      <w:lvlText w:val="%2"/>
      <w:lvlJc w:val="left"/>
      <w:pPr>
        <w:ind w:left="714" w:hanging="357"/>
      </w:pPr>
      <w:rPr>
        <w:rFonts w:hint="default"/>
        <w:b/>
        <w:i w:val="0"/>
        <w:color w:val="333E48" w:themeColor="text2"/>
      </w:rPr>
    </w:lvl>
    <w:lvl w:ilvl="2">
      <w:start w:val="1"/>
      <w:numFmt w:val="lowerRoman"/>
      <w:pStyle w:val="TableListNumber3"/>
      <w:lvlText w:val="%3"/>
      <w:lvlJc w:val="left"/>
      <w:pPr>
        <w:ind w:left="1071" w:hanging="357"/>
      </w:pPr>
      <w:rPr>
        <w:rFonts w:hint="default"/>
        <w:b/>
        <w:i w:val="0"/>
        <w:color w:val="333E48" w:themeColor="text2"/>
        <w:sz w:val="20"/>
      </w:rPr>
    </w:lvl>
    <w:lvl w:ilvl="3">
      <w:start w:val="1"/>
      <w:numFmt w:val="upperLetter"/>
      <w:pStyle w:val="TableListNumber4"/>
      <w:lvlText w:val="%4"/>
      <w:lvlJc w:val="left"/>
      <w:pPr>
        <w:ind w:left="1428" w:hanging="357"/>
      </w:pPr>
      <w:rPr>
        <w:rFonts w:hint="default"/>
        <w:b/>
        <w:i w:val="0"/>
        <w:color w:val="333E48" w:themeColor="text2"/>
      </w:rPr>
    </w:lvl>
    <w:lvl w:ilvl="4">
      <w:start w:val="1"/>
      <w:numFmt w:val="upperRoman"/>
      <w:pStyle w:val="TableListNumber5"/>
      <w:lvlText w:val="%5"/>
      <w:lvlJc w:val="left"/>
      <w:pPr>
        <w:ind w:left="1785" w:hanging="357"/>
      </w:pPr>
      <w:rPr>
        <w:rFonts w:hint="default"/>
        <w:b/>
        <w:i w:val="0"/>
        <w:color w:val="333E48" w:themeColor="text2"/>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55" w15:restartNumberingAfterBreak="0">
    <w:nsid w:val="316E0B0A"/>
    <w:multiLevelType w:val="multilevel"/>
    <w:tmpl w:val="6CC66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DE3FCA"/>
    <w:multiLevelType w:val="hybridMultilevel"/>
    <w:tmpl w:val="B74464FA"/>
    <w:name w:val="ListNumbering2222222222222222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33271E60"/>
    <w:multiLevelType w:val="multilevel"/>
    <w:tmpl w:val="20C6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C61BF8"/>
    <w:multiLevelType w:val="hybridMultilevel"/>
    <w:tmpl w:val="8146C5B2"/>
    <w:name w:val="ListNumbering222222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9" w15:restartNumberingAfterBreak="0">
    <w:nsid w:val="36A4787B"/>
    <w:multiLevelType w:val="multilevel"/>
    <w:tmpl w:val="C486D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7840BFC"/>
    <w:multiLevelType w:val="hybridMultilevel"/>
    <w:tmpl w:val="0F5C8F86"/>
    <w:lvl w:ilvl="0" w:tplc="67405C8E">
      <w:numFmt w:val="bullet"/>
      <w:lvlText w:val="-"/>
      <w:lvlJc w:val="left"/>
      <w:pPr>
        <w:ind w:left="720" w:hanging="360"/>
      </w:pPr>
      <w:rPr>
        <w:rFonts w:ascii="GT Sectra Book" w:eastAsia="Times New Roman" w:hAnsi="GT Sectra Book"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384F7E01"/>
    <w:multiLevelType w:val="hybridMultilevel"/>
    <w:tmpl w:val="21728380"/>
    <w:lvl w:ilvl="0" w:tplc="CA941B1A">
      <w:numFmt w:val="bullet"/>
      <w:lvlText w:val="-"/>
      <w:lvlJc w:val="left"/>
      <w:pPr>
        <w:ind w:left="720" w:hanging="360"/>
      </w:pPr>
      <w:rPr>
        <w:rFonts w:ascii="GT Sectra Book" w:eastAsia="Times New Roman" w:hAnsi="GT Sectra Book"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38AC68A2"/>
    <w:multiLevelType w:val="hybridMultilevel"/>
    <w:tmpl w:val="CD06F9CE"/>
    <w:name w:val="ListNumbering3222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3B920167"/>
    <w:multiLevelType w:val="hybridMultilevel"/>
    <w:tmpl w:val="E1AAEDD6"/>
    <w:name w:val="ListNumbering222222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3C7B0DFD"/>
    <w:multiLevelType w:val="multilevel"/>
    <w:tmpl w:val="B31CF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661374"/>
    <w:multiLevelType w:val="hybridMultilevel"/>
    <w:tmpl w:val="FD7C0B0E"/>
    <w:name w:val="ListNumbering222222222222222222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6" w15:restartNumberingAfterBreak="0">
    <w:nsid w:val="3E8774F0"/>
    <w:multiLevelType w:val="multilevel"/>
    <w:tmpl w:val="D5F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C100EA"/>
    <w:multiLevelType w:val="hybridMultilevel"/>
    <w:tmpl w:val="9BB60FEC"/>
    <w:name w:val="ListNumbering3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8" w15:restartNumberingAfterBreak="0">
    <w:nsid w:val="43A024A8"/>
    <w:multiLevelType w:val="hybridMultilevel"/>
    <w:tmpl w:val="F24C0B06"/>
    <w:name w:val="ListNumbering3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43A12E2F"/>
    <w:multiLevelType w:val="hybridMultilevel"/>
    <w:tmpl w:val="F31E8F44"/>
    <w:name w:val="ListNumbering3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445E1DD2"/>
    <w:multiLevelType w:val="hybridMultilevel"/>
    <w:tmpl w:val="773A8444"/>
    <w:name w:val="ListNumbering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1" w15:restartNumberingAfterBreak="0">
    <w:nsid w:val="44966162"/>
    <w:multiLevelType w:val="multilevel"/>
    <w:tmpl w:val="D420855A"/>
    <w:name w:val="Headings"/>
    <w:lvl w:ilvl="0">
      <w:start w:val="1"/>
      <w:numFmt w:val="decimal"/>
      <w:lvlText w:val="%1"/>
      <w:lvlJc w:val="left"/>
      <w:pPr>
        <w:tabs>
          <w:tab w:val="num" w:pos="992"/>
        </w:tabs>
        <w:ind w:left="992" w:hanging="992"/>
      </w:pPr>
      <w:rPr>
        <w:rFonts w:hint="default"/>
        <w:color w:val="333E48" w:themeColor="text2"/>
        <w:spacing w:val="-40"/>
        <w:sz w:val="48"/>
        <w:szCs w:val="84"/>
      </w:rPr>
    </w:lvl>
    <w:lvl w:ilvl="1">
      <w:start w:val="1"/>
      <w:numFmt w:val="decimal"/>
      <w:lvlText w:val="%1.%2"/>
      <w:lvlJc w:val="left"/>
      <w:pPr>
        <w:tabs>
          <w:tab w:val="num" w:pos="0"/>
        </w:tabs>
        <w:ind w:left="992" w:hanging="992"/>
      </w:pPr>
      <w:rPr>
        <w:rFonts w:hint="default"/>
      </w:rPr>
    </w:lvl>
    <w:lvl w:ilvl="2">
      <w:start w:val="1"/>
      <w:numFmt w:val="decimal"/>
      <w:lvlText w:val="%1.%2.%3"/>
      <w:lvlJc w:val="left"/>
      <w:pPr>
        <w:tabs>
          <w:tab w:val="num" w:pos="0"/>
        </w:tabs>
        <w:ind w:left="992" w:hanging="992"/>
      </w:pPr>
      <w:rPr>
        <w:rFonts w:ascii="Arial" w:hAnsi="Arial" w:cs="Arial" w:hint="default"/>
        <w:color w:val="000000" w:themeColor="text1"/>
      </w:rPr>
    </w:lvl>
    <w:lvl w:ilvl="3">
      <w:start w:val="1"/>
      <w:numFmt w:val="none"/>
      <w:suff w:val="nothing"/>
      <w:lvlText w:val=""/>
      <w:lvlJc w:val="left"/>
      <w:pPr>
        <w:ind w:left="992" w:hanging="992"/>
      </w:pPr>
      <w:rPr>
        <w:rFonts w:hint="default"/>
      </w:rPr>
    </w:lvl>
    <w:lvl w:ilvl="4">
      <w:start w:val="1"/>
      <w:numFmt w:val="decimal"/>
      <w:lvlText w:val="%1.%2.%3.%4.%5"/>
      <w:lvlJc w:val="left"/>
      <w:pPr>
        <w:tabs>
          <w:tab w:val="num" w:pos="0"/>
        </w:tabs>
        <w:ind w:left="992" w:hanging="992"/>
      </w:pPr>
      <w:rPr>
        <w:rFonts w:hint="default"/>
      </w:rPr>
    </w:lvl>
    <w:lvl w:ilvl="5">
      <w:start w:val="1"/>
      <w:numFmt w:val="decimal"/>
      <w:lvlText w:val="%1.%2.%3.%4.%5.%6"/>
      <w:lvlJc w:val="left"/>
      <w:pPr>
        <w:tabs>
          <w:tab w:val="num" w:pos="0"/>
        </w:tabs>
        <w:ind w:left="992" w:hanging="992"/>
      </w:pPr>
      <w:rPr>
        <w:rFonts w:hint="default"/>
      </w:rPr>
    </w:lvl>
    <w:lvl w:ilvl="6">
      <w:start w:val="1"/>
      <w:numFmt w:val="decimal"/>
      <w:lvlText w:val="%1.%2.%3.%4.%5.%6.%7"/>
      <w:lvlJc w:val="left"/>
      <w:pPr>
        <w:tabs>
          <w:tab w:val="num" w:pos="0"/>
        </w:tabs>
        <w:ind w:left="992" w:hanging="992"/>
      </w:pPr>
      <w:rPr>
        <w:rFonts w:hint="default"/>
      </w:rPr>
    </w:lvl>
    <w:lvl w:ilvl="7">
      <w:start w:val="1"/>
      <w:numFmt w:val="decimal"/>
      <w:lvlText w:val="%1.%2.%3.%4.%5.%6.%7.%8"/>
      <w:lvlJc w:val="left"/>
      <w:pPr>
        <w:tabs>
          <w:tab w:val="num" w:pos="0"/>
        </w:tabs>
        <w:ind w:left="992" w:hanging="992"/>
      </w:pPr>
      <w:rPr>
        <w:rFonts w:hint="default"/>
      </w:rPr>
    </w:lvl>
    <w:lvl w:ilvl="8">
      <w:start w:val="1"/>
      <w:numFmt w:val="decimal"/>
      <w:lvlText w:val="%1.%2.%3.%4.%5.%6.%7.%8.%9"/>
      <w:lvlJc w:val="left"/>
      <w:pPr>
        <w:tabs>
          <w:tab w:val="num" w:pos="0"/>
        </w:tabs>
        <w:ind w:left="992" w:hanging="992"/>
      </w:pPr>
      <w:rPr>
        <w:rFonts w:hint="default"/>
      </w:rPr>
    </w:lvl>
  </w:abstractNum>
  <w:abstractNum w:abstractNumId="72" w15:restartNumberingAfterBreak="0">
    <w:nsid w:val="45632167"/>
    <w:multiLevelType w:val="multilevel"/>
    <w:tmpl w:val="447EE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174C5E"/>
    <w:multiLevelType w:val="hybridMultilevel"/>
    <w:tmpl w:val="F2A411D4"/>
    <w:name w:val="ListNumbering322222222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4" w15:restartNumberingAfterBreak="0">
    <w:nsid w:val="485F396F"/>
    <w:multiLevelType w:val="multilevel"/>
    <w:tmpl w:val="33CE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F46C48"/>
    <w:multiLevelType w:val="multilevel"/>
    <w:tmpl w:val="8522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063496"/>
    <w:multiLevelType w:val="multilevel"/>
    <w:tmpl w:val="9ADC5578"/>
    <w:styleLink w:val="TableNumbering"/>
    <w:lvl w:ilvl="0">
      <w:start w:val="1"/>
      <w:numFmt w:val="decimal"/>
      <w:lvlText w:val="%1."/>
      <w:lvlJc w:val="left"/>
      <w:pPr>
        <w:ind w:left="680" w:hanging="567"/>
      </w:pPr>
      <w:rPr>
        <w:rFonts w:hint="default"/>
      </w:rPr>
    </w:lvl>
    <w:lvl w:ilvl="1">
      <w:start w:val="1"/>
      <w:numFmt w:val="decimal"/>
      <w:lvlText w:val="%1.%2"/>
      <w:lvlJc w:val="left"/>
      <w:pPr>
        <w:ind w:left="680" w:hanging="567"/>
      </w:pPr>
      <w:rPr>
        <w:rFonts w:hint="default"/>
      </w:rPr>
    </w:lvl>
    <w:lvl w:ilvl="2">
      <w:start w:val="1"/>
      <w:numFmt w:val="decimal"/>
      <w:lvlText w:val="%1.%2.%3"/>
      <w:lvlJc w:val="left"/>
      <w:pPr>
        <w:ind w:left="680" w:hanging="567"/>
      </w:pPr>
      <w:rPr>
        <w:rFonts w:hint="default"/>
      </w:rPr>
    </w:lvl>
    <w:lvl w:ilvl="3">
      <w:start w:val="1"/>
      <w:numFmt w:val="none"/>
      <w:lvlText w:val=""/>
      <w:lvlJc w:val="left"/>
      <w:pPr>
        <w:ind w:left="1019" w:hanging="906"/>
      </w:pPr>
      <w:rPr>
        <w:rFonts w:hint="default"/>
      </w:rPr>
    </w:lvl>
    <w:lvl w:ilvl="4">
      <w:start w:val="1"/>
      <w:numFmt w:val="none"/>
      <w:lvlText w:val=""/>
      <w:lvlJc w:val="left"/>
      <w:pPr>
        <w:ind w:left="1132" w:hanging="1019"/>
      </w:pPr>
      <w:rPr>
        <w:rFonts w:hint="default"/>
      </w:rPr>
    </w:lvl>
    <w:lvl w:ilvl="5">
      <w:start w:val="1"/>
      <w:numFmt w:val="none"/>
      <w:lvlText w:val=""/>
      <w:lvlJc w:val="left"/>
      <w:pPr>
        <w:ind w:left="1245" w:hanging="1132"/>
      </w:pPr>
      <w:rPr>
        <w:rFonts w:hint="default"/>
      </w:rPr>
    </w:lvl>
    <w:lvl w:ilvl="6">
      <w:start w:val="1"/>
      <w:numFmt w:val="none"/>
      <w:lvlText w:val=""/>
      <w:lvlJc w:val="left"/>
      <w:pPr>
        <w:ind w:left="1358" w:hanging="1245"/>
      </w:pPr>
      <w:rPr>
        <w:rFonts w:hint="default"/>
      </w:rPr>
    </w:lvl>
    <w:lvl w:ilvl="7">
      <w:start w:val="1"/>
      <w:numFmt w:val="none"/>
      <w:lvlText w:val=""/>
      <w:lvlJc w:val="left"/>
      <w:pPr>
        <w:tabs>
          <w:tab w:val="num" w:pos="5103"/>
        </w:tabs>
        <w:ind w:left="1471" w:hanging="1358"/>
      </w:pPr>
      <w:rPr>
        <w:rFonts w:hint="default"/>
      </w:rPr>
    </w:lvl>
    <w:lvl w:ilvl="8">
      <w:start w:val="1"/>
      <w:numFmt w:val="none"/>
      <w:lvlText w:val=""/>
      <w:lvlJc w:val="left"/>
      <w:pPr>
        <w:ind w:left="1584" w:hanging="1471"/>
      </w:pPr>
      <w:rPr>
        <w:rFonts w:hint="default"/>
      </w:rPr>
    </w:lvl>
  </w:abstractNum>
  <w:abstractNum w:abstractNumId="77" w15:restartNumberingAfterBreak="0">
    <w:nsid w:val="4CBD3EEA"/>
    <w:multiLevelType w:val="hybridMultilevel"/>
    <w:tmpl w:val="C49AF1F8"/>
    <w:name w:val="ListNumbering22222222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15:restartNumberingAfterBreak="0">
    <w:nsid w:val="4D3656CD"/>
    <w:multiLevelType w:val="multilevel"/>
    <w:tmpl w:val="5ECA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852775"/>
    <w:multiLevelType w:val="multilevel"/>
    <w:tmpl w:val="DEA8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931391"/>
    <w:multiLevelType w:val="multilevel"/>
    <w:tmpl w:val="C5F85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EFB4876"/>
    <w:multiLevelType w:val="hybridMultilevel"/>
    <w:tmpl w:val="24B0BABE"/>
    <w:name w:val="ListNumbering3222222222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4F860B7B"/>
    <w:multiLevelType w:val="hybridMultilevel"/>
    <w:tmpl w:val="45D44D76"/>
    <w:name w:val="ListNumbering32222222222222"/>
    <w:lvl w:ilvl="0" w:tplc="DDA0DC72">
      <w:start w:val="1"/>
      <w:numFmt w:val="bullet"/>
      <w:lvlText w:val="—"/>
      <w:lvlJc w:val="left"/>
      <w:pPr>
        <w:ind w:left="360" w:hanging="360"/>
      </w:pPr>
      <w:rPr>
        <w:rFonts w:ascii="Times New Roman" w:hAnsi="Times New Roman"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3" w15:restartNumberingAfterBreak="0">
    <w:nsid w:val="4FA41CF8"/>
    <w:multiLevelType w:val="multilevel"/>
    <w:tmpl w:val="2FB0E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14453E8"/>
    <w:multiLevelType w:val="multilevel"/>
    <w:tmpl w:val="74882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1226A9"/>
    <w:multiLevelType w:val="hybridMultilevel"/>
    <w:tmpl w:val="A94AE8EA"/>
    <w:name w:val="ListNumbering222222222222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6" w15:restartNumberingAfterBreak="0">
    <w:nsid w:val="531E6D92"/>
    <w:multiLevelType w:val="hybridMultilevel"/>
    <w:tmpl w:val="707CB3AA"/>
    <w:name w:val="ListNumbering222222222222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53D26242"/>
    <w:multiLevelType w:val="hybridMultilevel"/>
    <w:tmpl w:val="79401DA6"/>
    <w:name w:val="ListNumbering22222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8" w15:restartNumberingAfterBreak="0">
    <w:nsid w:val="55D5032C"/>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56401034"/>
    <w:multiLevelType w:val="hybridMultilevel"/>
    <w:tmpl w:val="84EE1570"/>
    <w:name w:val="ListNumbering22222222222222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0" w15:restartNumberingAfterBreak="0">
    <w:nsid w:val="56DE3DA9"/>
    <w:multiLevelType w:val="multilevel"/>
    <w:tmpl w:val="587E6742"/>
    <w:styleLink w:val="Style1"/>
    <w:lvl w:ilvl="0">
      <w:start w:val="1"/>
      <w:numFmt w:val="bullet"/>
      <w:lvlText w:val=""/>
      <w:lvlJc w:val="left"/>
      <w:pPr>
        <w:ind w:left="360" w:hanging="360"/>
      </w:pPr>
      <w:rPr>
        <w:rFonts w:ascii="Wingdings" w:hAnsi="Wingdings" w:hint="default"/>
        <w:color w:val="EBF6F9" w:themeColor="accent2"/>
        <w:sz w:val="20"/>
      </w:rPr>
    </w:lvl>
    <w:lvl w:ilvl="1">
      <w:start w:val="1"/>
      <w:numFmt w:val="bullet"/>
      <w:lvlText w:val=""/>
      <w:lvlJc w:val="left"/>
      <w:pPr>
        <w:ind w:left="1068" w:hanging="360"/>
      </w:pPr>
      <w:rPr>
        <w:rFonts w:ascii="Webdings" w:hAnsi="Webdings" w:cs="Courier New" w:hint="default"/>
        <w:color w:val="0046AD"/>
        <w:sz w:val="12"/>
      </w:rPr>
    </w:lvl>
    <w:lvl w:ilvl="2">
      <w:start w:val="1"/>
      <w:numFmt w:val="bullet"/>
      <w:lvlText w:val=""/>
      <w:lvlJc w:val="left"/>
      <w:pPr>
        <w:ind w:left="1776" w:hanging="360"/>
      </w:pPr>
      <w:rPr>
        <w:rFonts w:ascii="Wingdings" w:hAnsi="Wingdings" w:cs="Times New Roman" w:hint="default"/>
        <w:color w:val="EBF6F9" w:themeColor="accent2"/>
        <w:sz w:val="1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1" w15:restartNumberingAfterBreak="0">
    <w:nsid w:val="56DE57F8"/>
    <w:multiLevelType w:val="hybridMultilevel"/>
    <w:tmpl w:val="15A6F282"/>
    <w:name w:val="ListNumbering32222222222"/>
    <w:lvl w:ilvl="0" w:tplc="DDA0DC72">
      <w:start w:val="1"/>
      <w:numFmt w:val="bullet"/>
      <w:lvlText w:val="—"/>
      <w:lvlJc w:val="left"/>
      <w:pPr>
        <w:ind w:left="766" w:hanging="360"/>
      </w:pPr>
      <w:rPr>
        <w:rFonts w:ascii="Times New Roman" w:hAnsi="Times New Roman" w:cs="Times New Roman" w:hint="default"/>
      </w:rPr>
    </w:lvl>
    <w:lvl w:ilvl="1" w:tplc="0C090003" w:tentative="1">
      <w:start w:val="1"/>
      <w:numFmt w:val="bullet"/>
      <w:lvlText w:val="o"/>
      <w:lvlJc w:val="left"/>
      <w:pPr>
        <w:ind w:left="1486" w:hanging="360"/>
      </w:pPr>
      <w:rPr>
        <w:rFonts w:ascii="Courier New" w:hAnsi="Courier New" w:cs="Courier New" w:hint="default"/>
      </w:rPr>
    </w:lvl>
    <w:lvl w:ilvl="2" w:tplc="0C090005" w:tentative="1">
      <w:start w:val="1"/>
      <w:numFmt w:val="bullet"/>
      <w:lvlText w:val=""/>
      <w:lvlJc w:val="left"/>
      <w:pPr>
        <w:ind w:left="2206" w:hanging="360"/>
      </w:pPr>
      <w:rPr>
        <w:rFonts w:ascii="Wingdings" w:hAnsi="Wingdings" w:hint="default"/>
      </w:rPr>
    </w:lvl>
    <w:lvl w:ilvl="3" w:tplc="0C090001" w:tentative="1">
      <w:start w:val="1"/>
      <w:numFmt w:val="bullet"/>
      <w:lvlText w:val=""/>
      <w:lvlJc w:val="left"/>
      <w:pPr>
        <w:ind w:left="2926" w:hanging="360"/>
      </w:pPr>
      <w:rPr>
        <w:rFonts w:ascii="Symbol" w:hAnsi="Symbol" w:hint="default"/>
      </w:rPr>
    </w:lvl>
    <w:lvl w:ilvl="4" w:tplc="0C090003" w:tentative="1">
      <w:start w:val="1"/>
      <w:numFmt w:val="bullet"/>
      <w:lvlText w:val="o"/>
      <w:lvlJc w:val="left"/>
      <w:pPr>
        <w:ind w:left="3646" w:hanging="360"/>
      </w:pPr>
      <w:rPr>
        <w:rFonts w:ascii="Courier New" w:hAnsi="Courier New" w:cs="Courier New" w:hint="default"/>
      </w:rPr>
    </w:lvl>
    <w:lvl w:ilvl="5" w:tplc="0C090005" w:tentative="1">
      <w:start w:val="1"/>
      <w:numFmt w:val="bullet"/>
      <w:lvlText w:val=""/>
      <w:lvlJc w:val="left"/>
      <w:pPr>
        <w:ind w:left="4366" w:hanging="360"/>
      </w:pPr>
      <w:rPr>
        <w:rFonts w:ascii="Wingdings" w:hAnsi="Wingdings" w:hint="default"/>
      </w:rPr>
    </w:lvl>
    <w:lvl w:ilvl="6" w:tplc="0C090001" w:tentative="1">
      <w:start w:val="1"/>
      <w:numFmt w:val="bullet"/>
      <w:lvlText w:val=""/>
      <w:lvlJc w:val="left"/>
      <w:pPr>
        <w:ind w:left="5086" w:hanging="360"/>
      </w:pPr>
      <w:rPr>
        <w:rFonts w:ascii="Symbol" w:hAnsi="Symbol" w:hint="default"/>
      </w:rPr>
    </w:lvl>
    <w:lvl w:ilvl="7" w:tplc="0C090003" w:tentative="1">
      <w:start w:val="1"/>
      <w:numFmt w:val="bullet"/>
      <w:lvlText w:val="o"/>
      <w:lvlJc w:val="left"/>
      <w:pPr>
        <w:ind w:left="5806" w:hanging="360"/>
      </w:pPr>
      <w:rPr>
        <w:rFonts w:ascii="Courier New" w:hAnsi="Courier New" w:cs="Courier New" w:hint="default"/>
      </w:rPr>
    </w:lvl>
    <w:lvl w:ilvl="8" w:tplc="0C090005" w:tentative="1">
      <w:start w:val="1"/>
      <w:numFmt w:val="bullet"/>
      <w:lvlText w:val=""/>
      <w:lvlJc w:val="left"/>
      <w:pPr>
        <w:ind w:left="6526" w:hanging="360"/>
      </w:pPr>
      <w:rPr>
        <w:rFonts w:ascii="Wingdings" w:hAnsi="Wingdings" w:hint="default"/>
      </w:rPr>
    </w:lvl>
  </w:abstractNum>
  <w:abstractNum w:abstractNumId="92" w15:restartNumberingAfterBreak="0">
    <w:nsid w:val="575F114A"/>
    <w:multiLevelType w:val="multilevel"/>
    <w:tmpl w:val="DC22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450F71"/>
    <w:multiLevelType w:val="multilevel"/>
    <w:tmpl w:val="3ED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462F9C"/>
    <w:multiLevelType w:val="multilevel"/>
    <w:tmpl w:val="437EA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741D25"/>
    <w:multiLevelType w:val="multilevel"/>
    <w:tmpl w:val="10107B4A"/>
    <w:name w:val="TableNumbering"/>
    <w:styleLink w:val="TableFootnotes0"/>
    <w:lvl w:ilvl="0">
      <w:start w:val="1"/>
      <w:numFmt w:val="none"/>
      <w:suff w:val="nothing"/>
      <w:lvlText w:val=""/>
      <w:lvlJc w:val="left"/>
      <w:pPr>
        <w:ind w:left="0" w:firstLine="0"/>
      </w:pPr>
      <w:rPr>
        <w:rFonts w:hint="default"/>
      </w:rPr>
    </w:lvl>
    <w:lvl w:ilvl="1">
      <w:start w:val="1"/>
      <w:numFmt w:val="decimal"/>
      <w:lvlText w:val="(%2)"/>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96" w15:restartNumberingAfterBreak="0">
    <w:nsid w:val="598A52A1"/>
    <w:multiLevelType w:val="hybridMultilevel"/>
    <w:tmpl w:val="704C6FE4"/>
    <w:name w:val="ListNumbering3222222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7" w15:restartNumberingAfterBreak="0">
    <w:nsid w:val="5C3B18FF"/>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8" w15:restartNumberingAfterBreak="0">
    <w:nsid w:val="5CBE1CE7"/>
    <w:multiLevelType w:val="hybridMultilevel"/>
    <w:tmpl w:val="1A78B37A"/>
    <w:name w:val="ListNumbering2222222222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9" w15:restartNumberingAfterBreak="0">
    <w:nsid w:val="5CBE3D26"/>
    <w:multiLevelType w:val="hybridMultilevel"/>
    <w:tmpl w:val="462A46E8"/>
    <w:name w:val="ListNumbering2222222222222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0" w15:restartNumberingAfterBreak="0">
    <w:nsid w:val="5DE72738"/>
    <w:multiLevelType w:val="multilevel"/>
    <w:tmpl w:val="814E2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0C31EC"/>
    <w:multiLevelType w:val="multilevel"/>
    <w:tmpl w:val="EAFC6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E2504F3"/>
    <w:multiLevelType w:val="multilevel"/>
    <w:tmpl w:val="02C6B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FB97AE2"/>
    <w:multiLevelType w:val="multilevel"/>
    <w:tmpl w:val="E3FC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04500C5"/>
    <w:multiLevelType w:val="multilevel"/>
    <w:tmpl w:val="757A5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0666B6A"/>
    <w:multiLevelType w:val="hybridMultilevel"/>
    <w:tmpl w:val="083683CA"/>
    <w:name w:val="ListNumbering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15:restartNumberingAfterBreak="0">
    <w:nsid w:val="60BF5669"/>
    <w:multiLevelType w:val="hybridMultilevel"/>
    <w:tmpl w:val="69A2F708"/>
    <w:name w:val="ListNumbering222222222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15:restartNumberingAfterBreak="0">
    <w:nsid w:val="60CE0835"/>
    <w:multiLevelType w:val="hybridMultilevel"/>
    <w:tmpl w:val="0EEE4510"/>
    <w:name w:val="ListNumbering222222222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8" w15:restartNumberingAfterBreak="0">
    <w:nsid w:val="63B27479"/>
    <w:multiLevelType w:val="hybridMultilevel"/>
    <w:tmpl w:val="3F10D74E"/>
    <w:name w:val="ListNumbering22222222222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9" w15:restartNumberingAfterBreak="0">
    <w:nsid w:val="651176D9"/>
    <w:multiLevelType w:val="multilevel"/>
    <w:tmpl w:val="4894A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1C5853"/>
    <w:multiLevelType w:val="multilevel"/>
    <w:tmpl w:val="735C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C408C4"/>
    <w:multiLevelType w:val="hybridMultilevel"/>
    <w:tmpl w:val="CE4A6F44"/>
    <w:name w:val="ListNumbering22222"/>
    <w:lvl w:ilvl="0" w:tplc="DDA0DC72">
      <w:start w:val="1"/>
      <w:numFmt w:val="bullet"/>
      <w:lvlText w:val="—"/>
      <w:lvlJc w:val="left"/>
      <w:pPr>
        <w:ind w:left="1069" w:hanging="360"/>
      </w:pPr>
      <w:rPr>
        <w:rFonts w:ascii="Times New Roman" w:hAnsi="Times New Roman" w:cs="Times New Roman" w:hint="default"/>
      </w:rPr>
    </w:lvl>
    <w:lvl w:ilvl="1" w:tplc="0C090003">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112" w15:restartNumberingAfterBreak="0">
    <w:nsid w:val="67E762AD"/>
    <w:multiLevelType w:val="multilevel"/>
    <w:tmpl w:val="9F82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BA5A04"/>
    <w:multiLevelType w:val="multilevel"/>
    <w:tmpl w:val="1F2C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AE4383"/>
    <w:multiLevelType w:val="multilevel"/>
    <w:tmpl w:val="8012A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2576BD"/>
    <w:multiLevelType w:val="multilevel"/>
    <w:tmpl w:val="E9E49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D842214"/>
    <w:multiLevelType w:val="multilevel"/>
    <w:tmpl w:val="1E26D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B26836"/>
    <w:multiLevelType w:val="hybridMultilevel"/>
    <w:tmpl w:val="6D54A3D0"/>
    <w:name w:val="ListNumbering3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8" w15:restartNumberingAfterBreak="0">
    <w:nsid w:val="6FDF06E7"/>
    <w:multiLevelType w:val="multilevel"/>
    <w:tmpl w:val="17F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815C4B"/>
    <w:multiLevelType w:val="hybridMultilevel"/>
    <w:tmpl w:val="01128E02"/>
    <w:name w:val="ListNumbering2222222222222222222222222222"/>
    <w:lvl w:ilvl="0" w:tplc="DDA0DC72">
      <w:start w:val="1"/>
      <w:numFmt w:val="bullet"/>
      <w:lvlText w:val="—"/>
      <w:lvlJc w:val="left"/>
      <w:pPr>
        <w:ind w:left="360" w:hanging="360"/>
      </w:pPr>
      <w:rPr>
        <w:rFonts w:ascii="Times New Roman" w:hAnsi="Times New Roman"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0" w15:restartNumberingAfterBreak="0">
    <w:nsid w:val="70955619"/>
    <w:multiLevelType w:val="multilevel"/>
    <w:tmpl w:val="91B0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0C869E6"/>
    <w:multiLevelType w:val="multilevel"/>
    <w:tmpl w:val="D642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2B1505"/>
    <w:multiLevelType w:val="multilevel"/>
    <w:tmpl w:val="04E0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4B163E"/>
    <w:multiLevelType w:val="hybridMultilevel"/>
    <w:tmpl w:val="D91A51A0"/>
    <w:name w:val="ListNumbering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4" w15:restartNumberingAfterBreak="0">
    <w:nsid w:val="785F2A3D"/>
    <w:multiLevelType w:val="hybridMultilevel"/>
    <w:tmpl w:val="23B8A194"/>
    <w:name w:val="ListNumbering322222222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5" w15:restartNumberingAfterBreak="0">
    <w:nsid w:val="7A4925F7"/>
    <w:multiLevelType w:val="multilevel"/>
    <w:tmpl w:val="777C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B9473B"/>
    <w:multiLevelType w:val="multilevel"/>
    <w:tmpl w:val="CED0A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BCF0863"/>
    <w:multiLevelType w:val="hybridMultilevel"/>
    <w:tmpl w:val="FDB0E10C"/>
    <w:name w:val="ListNumbering22222222222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8" w15:restartNumberingAfterBreak="0">
    <w:nsid w:val="7C191FB4"/>
    <w:multiLevelType w:val="hybridMultilevel"/>
    <w:tmpl w:val="E6BE8AC6"/>
    <w:name w:val="ListNumbering2222222222222222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9" w15:restartNumberingAfterBreak="0">
    <w:nsid w:val="7C727DD8"/>
    <w:multiLevelType w:val="hybridMultilevel"/>
    <w:tmpl w:val="1C8A5622"/>
    <w:name w:val="ListNumbering3222222222222222"/>
    <w:lvl w:ilvl="0" w:tplc="DDA0DC72">
      <w:start w:val="1"/>
      <w:numFmt w:val="bullet"/>
      <w:lvlText w:val="—"/>
      <w:lvlJc w:val="left"/>
      <w:pPr>
        <w:ind w:left="360" w:hanging="360"/>
      </w:pPr>
      <w:rPr>
        <w:rFonts w:ascii="Times New Roman" w:hAnsi="Times New Roman"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0" w15:restartNumberingAfterBreak="0">
    <w:nsid w:val="7C7314EA"/>
    <w:multiLevelType w:val="multilevel"/>
    <w:tmpl w:val="115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C02294"/>
    <w:multiLevelType w:val="hybridMultilevel"/>
    <w:tmpl w:val="609CD508"/>
    <w:name w:val="ListNumbering3222"/>
    <w:lvl w:ilvl="0" w:tplc="DDA0DC72">
      <w:start w:val="1"/>
      <w:numFmt w:val="bullet"/>
      <w:lvlText w:val="—"/>
      <w:lvlJc w:val="left"/>
      <w:pPr>
        <w:ind w:left="360" w:hanging="360"/>
      </w:pPr>
      <w:rPr>
        <w:rFonts w:ascii="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2" w15:restartNumberingAfterBreak="0">
    <w:nsid w:val="7DA15D72"/>
    <w:multiLevelType w:val="multilevel"/>
    <w:tmpl w:val="5A0A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030DAE"/>
    <w:multiLevelType w:val="multilevel"/>
    <w:tmpl w:val="928CB20C"/>
    <w:name w:val="ListNumbering"/>
    <w:lvl w:ilvl="0">
      <w:start w:val="1"/>
      <w:numFmt w:val="bullet"/>
      <w:lvlText w:val="—"/>
      <w:lvlJc w:val="left"/>
      <w:pPr>
        <w:ind w:left="357" w:hanging="357"/>
      </w:pPr>
      <w:rPr>
        <w:rFonts w:ascii="Times New Roman" w:hAnsi="Times New Roman" w:cs="Times New Roman" w:hint="default"/>
        <w:b/>
        <w:i w:val="0"/>
        <w:color w:val="333E48" w:themeColor="text2"/>
        <w:sz w:val="20"/>
      </w:rPr>
    </w:lvl>
    <w:lvl w:ilvl="1">
      <w:start w:val="1"/>
      <w:numFmt w:val="lowerLetter"/>
      <w:pStyle w:val="ListNumber2"/>
      <w:lvlText w:val="%2"/>
      <w:lvlJc w:val="left"/>
      <w:pPr>
        <w:ind w:left="714" w:hanging="357"/>
      </w:pPr>
      <w:rPr>
        <w:rFonts w:hint="default"/>
        <w:b/>
        <w:i w:val="0"/>
        <w:color w:val="333E48" w:themeColor="text2"/>
        <w:sz w:val="20"/>
      </w:rPr>
    </w:lvl>
    <w:lvl w:ilvl="2">
      <w:start w:val="1"/>
      <w:numFmt w:val="lowerRoman"/>
      <w:pStyle w:val="ListNumber3"/>
      <w:lvlText w:val="%3"/>
      <w:lvlJc w:val="left"/>
      <w:pPr>
        <w:ind w:left="1071" w:hanging="357"/>
      </w:pPr>
      <w:rPr>
        <w:rFonts w:hint="default"/>
        <w:b/>
        <w:i w:val="0"/>
        <w:color w:val="333E48" w:themeColor="text2"/>
        <w:sz w:val="20"/>
      </w:rPr>
    </w:lvl>
    <w:lvl w:ilvl="3">
      <w:start w:val="1"/>
      <w:numFmt w:val="upperLetter"/>
      <w:pStyle w:val="ListNumber4"/>
      <w:lvlText w:val="%4"/>
      <w:lvlJc w:val="left"/>
      <w:pPr>
        <w:ind w:left="1428" w:hanging="357"/>
      </w:pPr>
      <w:rPr>
        <w:rFonts w:hint="default"/>
        <w:b/>
        <w:i w:val="0"/>
        <w:color w:val="333E48" w:themeColor="text2"/>
      </w:rPr>
    </w:lvl>
    <w:lvl w:ilvl="4">
      <w:start w:val="1"/>
      <w:numFmt w:val="upperRoman"/>
      <w:pStyle w:val="ListNumber5"/>
      <w:lvlText w:val="%5"/>
      <w:lvlJc w:val="left"/>
      <w:pPr>
        <w:ind w:left="1785" w:hanging="357"/>
      </w:pPr>
      <w:rPr>
        <w:rFonts w:hint="default"/>
        <w:b/>
        <w:i w:val="0"/>
        <w:color w:val="333E48" w:themeColor="text2"/>
      </w:rPr>
    </w:lvl>
    <w:lvl w:ilvl="5">
      <w:start w:val="1"/>
      <w:numFmt w:val="none"/>
      <w:lvlText w:val=""/>
      <w:lvlJc w:val="righ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right"/>
      <w:pPr>
        <w:tabs>
          <w:tab w:val="num" w:pos="3281"/>
        </w:tabs>
        <w:ind w:left="3213" w:hanging="357"/>
      </w:pPr>
      <w:rPr>
        <w:rFonts w:hint="default"/>
      </w:rPr>
    </w:lvl>
  </w:abstractNum>
  <w:abstractNum w:abstractNumId="134" w15:restartNumberingAfterBreak="0">
    <w:nsid w:val="7ED87086"/>
    <w:multiLevelType w:val="hybridMultilevel"/>
    <w:tmpl w:val="4EE03C3E"/>
    <w:name w:val="ListNumbering32222222222222222"/>
    <w:lvl w:ilvl="0" w:tplc="DDA0DC7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11772478">
    <w:abstractNumId w:val="90"/>
  </w:num>
  <w:num w:numId="2" w16cid:durableId="1649549554">
    <w:abstractNumId w:val="17"/>
  </w:num>
  <w:num w:numId="3" w16cid:durableId="802046226">
    <w:abstractNumId w:val="43"/>
  </w:num>
  <w:num w:numId="4" w16cid:durableId="2006782244">
    <w:abstractNumId w:val="0"/>
  </w:num>
  <w:num w:numId="5" w16cid:durableId="411902429">
    <w:abstractNumId w:val="133"/>
  </w:num>
  <w:num w:numId="6" w16cid:durableId="2144233439">
    <w:abstractNumId w:val="5"/>
  </w:num>
  <w:num w:numId="7" w16cid:durableId="1153646361">
    <w:abstractNumId w:val="50"/>
  </w:num>
  <w:num w:numId="8" w16cid:durableId="971865149">
    <w:abstractNumId w:val="95"/>
  </w:num>
  <w:num w:numId="9" w16cid:durableId="174006663">
    <w:abstractNumId w:val="76"/>
  </w:num>
  <w:num w:numId="10" w16cid:durableId="137116178">
    <w:abstractNumId w:val="6"/>
  </w:num>
  <w:num w:numId="11" w16cid:durableId="1750036530">
    <w:abstractNumId w:val="54"/>
  </w:num>
  <w:num w:numId="12" w16cid:durableId="254946855">
    <w:abstractNumId w:val="25"/>
  </w:num>
  <w:num w:numId="13" w16cid:durableId="1558125120">
    <w:abstractNumId w:val="39"/>
  </w:num>
  <w:num w:numId="14" w16cid:durableId="983046680">
    <w:abstractNumId w:val="27"/>
  </w:num>
  <w:num w:numId="15" w16cid:durableId="420832967">
    <w:abstractNumId w:val="88"/>
  </w:num>
  <w:num w:numId="16" w16cid:durableId="1657227785">
    <w:abstractNumId w:val="97"/>
  </w:num>
  <w:num w:numId="17" w16cid:durableId="348483509">
    <w:abstractNumId w:val="40"/>
  </w:num>
  <w:num w:numId="18" w16cid:durableId="1359693803">
    <w:abstractNumId w:val="60"/>
  </w:num>
  <w:num w:numId="19" w16cid:durableId="982275747">
    <w:abstractNumId w:val="61"/>
  </w:num>
  <w:num w:numId="20" w16cid:durableId="13773006">
    <w:abstractNumId w:val="32"/>
  </w:num>
  <w:num w:numId="21" w16cid:durableId="683898613">
    <w:abstractNumId w:val="22"/>
  </w:num>
  <w:num w:numId="22" w16cid:durableId="34544555">
    <w:abstractNumId w:val="118"/>
  </w:num>
  <w:num w:numId="23" w16cid:durableId="33964303">
    <w:abstractNumId w:val="57"/>
  </w:num>
  <w:num w:numId="24" w16cid:durableId="1248272197">
    <w:abstractNumId w:val="42"/>
  </w:num>
  <w:num w:numId="25" w16cid:durableId="1245069376">
    <w:abstractNumId w:val="130"/>
  </w:num>
  <w:num w:numId="26" w16cid:durableId="1664120737">
    <w:abstractNumId w:val="29"/>
  </w:num>
  <w:num w:numId="27" w16cid:durableId="658770781">
    <w:abstractNumId w:val="59"/>
  </w:num>
  <w:num w:numId="28" w16cid:durableId="1956132469">
    <w:abstractNumId w:val="66"/>
  </w:num>
  <w:num w:numId="29" w16cid:durableId="900939824">
    <w:abstractNumId w:val="112"/>
  </w:num>
  <w:num w:numId="30" w16cid:durableId="900016676">
    <w:abstractNumId w:val="24"/>
  </w:num>
  <w:num w:numId="31" w16cid:durableId="576593807">
    <w:abstractNumId w:val="113"/>
  </w:num>
  <w:num w:numId="32" w16cid:durableId="1438596497">
    <w:abstractNumId w:val="33"/>
  </w:num>
  <w:num w:numId="33" w16cid:durableId="1020816339">
    <w:abstractNumId w:val="109"/>
  </w:num>
  <w:num w:numId="34" w16cid:durableId="1082219546">
    <w:abstractNumId w:val="84"/>
  </w:num>
  <w:num w:numId="35" w16cid:durableId="858087179">
    <w:abstractNumId w:val="18"/>
  </w:num>
  <w:num w:numId="36" w16cid:durableId="924993718">
    <w:abstractNumId w:val="2"/>
  </w:num>
  <w:num w:numId="37" w16cid:durableId="1826968563">
    <w:abstractNumId w:val="41"/>
  </w:num>
  <w:num w:numId="38" w16cid:durableId="1611427197">
    <w:abstractNumId w:val="100"/>
  </w:num>
  <w:num w:numId="39" w16cid:durableId="1690327146">
    <w:abstractNumId w:val="55"/>
  </w:num>
  <w:num w:numId="40" w16cid:durableId="127864871">
    <w:abstractNumId w:val="52"/>
  </w:num>
  <w:num w:numId="41" w16cid:durableId="1762556904">
    <w:abstractNumId w:val="116"/>
  </w:num>
  <w:num w:numId="42" w16cid:durableId="2085489580">
    <w:abstractNumId w:val="75"/>
  </w:num>
  <w:num w:numId="43" w16cid:durableId="1887328741">
    <w:abstractNumId w:val="114"/>
  </w:num>
  <w:num w:numId="44" w16cid:durableId="1499267348">
    <w:abstractNumId w:val="125"/>
  </w:num>
  <w:num w:numId="45" w16cid:durableId="1288201873">
    <w:abstractNumId w:val="132"/>
  </w:num>
  <w:num w:numId="46" w16cid:durableId="57676508">
    <w:abstractNumId w:val="20"/>
  </w:num>
  <w:num w:numId="47" w16cid:durableId="2034188010">
    <w:abstractNumId w:val="51"/>
  </w:num>
  <w:num w:numId="48" w16cid:durableId="2050255815">
    <w:abstractNumId w:val="78"/>
  </w:num>
  <w:num w:numId="49" w16cid:durableId="1863936399">
    <w:abstractNumId w:val="15"/>
  </w:num>
  <w:num w:numId="50" w16cid:durableId="145247629">
    <w:abstractNumId w:val="102"/>
  </w:num>
  <w:num w:numId="51" w16cid:durableId="505485159">
    <w:abstractNumId w:val="110"/>
  </w:num>
  <w:num w:numId="52" w16cid:durableId="770705263">
    <w:abstractNumId w:val="16"/>
  </w:num>
  <w:num w:numId="53" w16cid:durableId="1538615800">
    <w:abstractNumId w:val="121"/>
  </w:num>
  <w:num w:numId="54" w16cid:durableId="1935744134">
    <w:abstractNumId w:val="79"/>
  </w:num>
  <w:num w:numId="55" w16cid:durableId="1069497874">
    <w:abstractNumId w:val="122"/>
  </w:num>
  <w:num w:numId="56" w16cid:durableId="1748988942">
    <w:abstractNumId w:val="37"/>
  </w:num>
  <w:num w:numId="57" w16cid:durableId="1147279675">
    <w:abstractNumId w:val="37"/>
    <w:lvlOverride w:ilvl="1">
      <w:lvl w:ilvl="1">
        <w:numFmt w:val="bullet"/>
        <w:lvlText w:val=""/>
        <w:lvlJc w:val="left"/>
        <w:pPr>
          <w:tabs>
            <w:tab w:val="num" w:pos="1440"/>
          </w:tabs>
          <w:ind w:left="1440" w:hanging="360"/>
        </w:pPr>
        <w:rPr>
          <w:rFonts w:ascii="Symbol" w:hAnsi="Symbol" w:hint="default"/>
          <w:sz w:val="20"/>
        </w:rPr>
      </w:lvl>
    </w:lvlOverride>
  </w:num>
  <w:num w:numId="58" w16cid:durableId="1274633098">
    <w:abstractNumId w:val="37"/>
    <w:lvlOverride w:ilvl="1">
      <w:lvl w:ilvl="1">
        <w:numFmt w:val="bullet"/>
        <w:lvlText w:val=""/>
        <w:lvlJc w:val="left"/>
        <w:pPr>
          <w:tabs>
            <w:tab w:val="num" w:pos="1440"/>
          </w:tabs>
          <w:ind w:left="1440" w:hanging="360"/>
        </w:pPr>
        <w:rPr>
          <w:rFonts w:ascii="Symbol" w:hAnsi="Symbol" w:hint="default"/>
          <w:sz w:val="20"/>
        </w:rPr>
      </w:lvl>
    </w:lvlOverride>
  </w:num>
  <w:num w:numId="59" w16cid:durableId="1433744911">
    <w:abstractNumId w:val="37"/>
    <w:lvlOverride w:ilvl="1">
      <w:lvl w:ilvl="1">
        <w:numFmt w:val="bullet"/>
        <w:lvlText w:val=""/>
        <w:lvlJc w:val="left"/>
        <w:pPr>
          <w:tabs>
            <w:tab w:val="num" w:pos="1440"/>
          </w:tabs>
          <w:ind w:left="1440" w:hanging="360"/>
        </w:pPr>
        <w:rPr>
          <w:rFonts w:ascii="Symbol" w:hAnsi="Symbol" w:hint="default"/>
          <w:sz w:val="20"/>
        </w:rPr>
      </w:lvl>
    </w:lvlOverride>
  </w:num>
  <w:num w:numId="60" w16cid:durableId="2131121446">
    <w:abstractNumId w:val="37"/>
    <w:lvlOverride w:ilvl="1">
      <w:lvl w:ilvl="1">
        <w:numFmt w:val="bullet"/>
        <w:lvlText w:val=""/>
        <w:lvlJc w:val="left"/>
        <w:pPr>
          <w:tabs>
            <w:tab w:val="num" w:pos="1440"/>
          </w:tabs>
          <w:ind w:left="1440" w:hanging="360"/>
        </w:pPr>
        <w:rPr>
          <w:rFonts w:ascii="Symbol" w:hAnsi="Symbol" w:hint="default"/>
          <w:sz w:val="20"/>
        </w:rPr>
      </w:lvl>
    </w:lvlOverride>
  </w:num>
  <w:num w:numId="61" w16cid:durableId="1780443989">
    <w:abstractNumId w:val="37"/>
    <w:lvlOverride w:ilvl="1">
      <w:lvl w:ilvl="1">
        <w:numFmt w:val="bullet"/>
        <w:lvlText w:val=""/>
        <w:lvlJc w:val="left"/>
        <w:pPr>
          <w:tabs>
            <w:tab w:val="num" w:pos="1440"/>
          </w:tabs>
          <w:ind w:left="1440" w:hanging="360"/>
        </w:pPr>
        <w:rPr>
          <w:rFonts w:ascii="Symbol" w:hAnsi="Symbol" w:hint="default"/>
          <w:sz w:val="20"/>
        </w:rPr>
      </w:lvl>
    </w:lvlOverride>
  </w:num>
  <w:num w:numId="62" w16cid:durableId="1060518511">
    <w:abstractNumId w:val="37"/>
    <w:lvlOverride w:ilvl="1">
      <w:lvl w:ilvl="1">
        <w:numFmt w:val="bullet"/>
        <w:lvlText w:val=""/>
        <w:lvlJc w:val="left"/>
        <w:pPr>
          <w:tabs>
            <w:tab w:val="num" w:pos="1440"/>
          </w:tabs>
          <w:ind w:left="1440" w:hanging="360"/>
        </w:pPr>
        <w:rPr>
          <w:rFonts w:ascii="Symbol" w:hAnsi="Symbol" w:hint="default"/>
          <w:sz w:val="20"/>
        </w:rPr>
      </w:lvl>
    </w:lvlOverride>
  </w:num>
  <w:num w:numId="63" w16cid:durableId="789209384">
    <w:abstractNumId w:val="37"/>
    <w:lvlOverride w:ilvl="1">
      <w:lvl w:ilvl="1">
        <w:numFmt w:val="bullet"/>
        <w:lvlText w:val=""/>
        <w:lvlJc w:val="left"/>
        <w:pPr>
          <w:tabs>
            <w:tab w:val="num" w:pos="1440"/>
          </w:tabs>
          <w:ind w:left="1440" w:hanging="360"/>
        </w:pPr>
        <w:rPr>
          <w:rFonts w:ascii="Symbol" w:hAnsi="Symbol" w:hint="default"/>
          <w:sz w:val="20"/>
        </w:rPr>
      </w:lvl>
    </w:lvlOverride>
  </w:num>
  <w:num w:numId="64" w16cid:durableId="1390301444">
    <w:abstractNumId w:val="37"/>
    <w:lvlOverride w:ilvl="1">
      <w:lvl w:ilvl="1">
        <w:numFmt w:val="bullet"/>
        <w:lvlText w:val=""/>
        <w:lvlJc w:val="left"/>
        <w:pPr>
          <w:tabs>
            <w:tab w:val="num" w:pos="1440"/>
          </w:tabs>
          <w:ind w:left="1440" w:hanging="360"/>
        </w:pPr>
        <w:rPr>
          <w:rFonts w:ascii="Symbol" w:hAnsi="Symbol" w:hint="default"/>
          <w:sz w:val="20"/>
        </w:rPr>
      </w:lvl>
    </w:lvlOverride>
  </w:num>
  <w:num w:numId="65" w16cid:durableId="1516730361">
    <w:abstractNumId w:val="104"/>
  </w:num>
  <w:num w:numId="66" w16cid:durableId="765729849">
    <w:abstractNumId w:val="104"/>
    <w:lvlOverride w:ilvl="1">
      <w:lvl w:ilvl="1">
        <w:numFmt w:val="bullet"/>
        <w:lvlText w:val=""/>
        <w:lvlJc w:val="left"/>
        <w:pPr>
          <w:tabs>
            <w:tab w:val="num" w:pos="1440"/>
          </w:tabs>
          <w:ind w:left="1440" w:hanging="360"/>
        </w:pPr>
        <w:rPr>
          <w:rFonts w:ascii="Symbol" w:hAnsi="Symbol" w:hint="default"/>
          <w:sz w:val="20"/>
        </w:rPr>
      </w:lvl>
    </w:lvlOverride>
  </w:num>
  <w:num w:numId="67" w16cid:durableId="999117108">
    <w:abstractNumId w:val="104"/>
    <w:lvlOverride w:ilvl="1">
      <w:lvl w:ilvl="1">
        <w:numFmt w:val="bullet"/>
        <w:lvlText w:val=""/>
        <w:lvlJc w:val="left"/>
        <w:pPr>
          <w:tabs>
            <w:tab w:val="num" w:pos="1440"/>
          </w:tabs>
          <w:ind w:left="1440" w:hanging="360"/>
        </w:pPr>
        <w:rPr>
          <w:rFonts w:ascii="Symbol" w:hAnsi="Symbol" w:hint="default"/>
          <w:sz w:val="20"/>
        </w:rPr>
      </w:lvl>
    </w:lvlOverride>
  </w:num>
  <w:num w:numId="68" w16cid:durableId="1068116119">
    <w:abstractNumId w:val="104"/>
    <w:lvlOverride w:ilvl="1">
      <w:lvl w:ilvl="1">
        <w:numFmt w:val="bullet"/>
        <w:lvlText w:val=""/>
        <w:lvlJc w:val="left"/>
        <w:pPr>
          <w:tabs>
            <w:tab w:val="num" w:pos="1440"/>
          </w:tabs>
          <w:ind w:left="1440" w:hanging="360"/>
        </w:pPr>
        <w:rPr>
          <w:rFonts w:ascii="Symbol" w:hAnsi="Symbol" w:hint="default"/>
          <w:sz w:val="20"/>
        </w:rPr>
      </w:lvl>
    </w:lvlOverride>
  </w:num>
  <w:num w:numId="69" w16cid:durableId="734737509">
    <w:abstractNumId w:val="104"/>
    <w:lvlOverride w:ilvl="1">
      <w:lvl w:ilvl="1">
        <w:numFmt w:val="bullet"/>
        <w:lvlText w:val=""/>
        <w:lvlJc w:val="left"/>
        <w:pPr>
          <w:tabs>
            <w:tab w:val="num" w:pos="1440"/>
          </w:tabs>
          <w:ind w:left="1440" w:hanging="360"/>
        </w:pPr>
        <w:rPr>
          <w:rFonts w:ascii="Symbol" w:hAnsi="Symbol" w:hint="default"/>
          <w:sz w:val="20"/>
        </w:rPr>
      </w:lvl>
    </w:lvlOverride>
  </w:num>
  <w:num w:numId="70" w16cid:durableId="1366906515">
    <w:abstractNumId w:val="104"/>
    <w:lvlOverride w:ilvl="1">
      <w:lvl w:ilvl="1">
        <w:numFmt w:val="bullet"/>
        <w:lvlText w:val=""/>
        <w:lvlJc w:val="left"/>
        <w:pPr>
          <w:tabs>
            <w:tab w:val="num" w:pos="1440"/>
          </w:tabs>
          <w:ind w:left="1440" w:hanging="360"/>
        </w:pPr>
        <w:rPr>
          <w:rFonts w:ascii="Symbol" w:hAnsi="Symbol" w:hint="default"/>
          <w:sz w:val="20"/>
        </w:rPr>
      </w:lvl>
    </w:lvlOverride>
  </w:num>
  <w:num w:numId="71" w16cid:durableId="1244334052">
    <w:abstractNumId w:val="9"/>
  </w:num>
  <w:num w:numId="72" w16cid:durableId="694648456">
    <w:abstractNumId w:val="115"/>
  </w:num>
  <w:num w:numId="73" w16cid:durableId="1521581199">
    <w:abstractNumId w:val="7"/>
  </w:num>
  <w:num w:numId="74" w16cid:durableId="243956043">
    <w:abstractNumId w:val="94"/>
  </w:num>
  <w:num w:numId="75" w16cid:durableId="445807597">
    <w:abstractNumId w:val="34"/>
  </w:num>
  <w:num w:numId="76" w16cid:durableId="1003584952">
    <w:abstractNumId w:val="34"/>
    <w:lvlOverride w:ilvl="1">
      <w:lvl w:ilvl="1">
        <w:numFmt w:val="bullet"/>
        <w:lvlText w:val=""/>
        <w:lvlJc w:val="left"/>
        <w:pPr>
          <w:tabs>
            <w:tab w:val="num" w:pos="1440"/>
          </w:tabs>
          <w:ind w:left="1440" w:hanging="360"/>
        </w:pPr>
        <w:rPr>
          <w:rFonts w:ascii="Symbol" w:hAnsi="Symbol" w:hint="default"/>
          <w:sz w:val="20"/>
        </w:rPr>
      </w:lvl>
    </w:lvlOverride>
  </w:num>
  <w:num w:numId="77" w16cid:durableId="1743411340">
    <w:abstractNumId w:val="3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8" w16cid:durableId="1879924923">
    <w:abstractNumId w:val="3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9" w16cid:durableId="659771722">
    <w:abstractNumId w:val="3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0" w16cid:durableId="223415615">
    <w:abstractNumId w:val="34"/>
    <w:lvlOverride w:ilvl="1">
      <w:lvl w:ilvl="1">
        <w:numFmt w:val="bullet"/>
        <w:lvlText w:val=""/>
        <w:lvlJc w:val="left"/>
        <w:pPr>
          <w:tabs>
            <w:tab w:val="num" w:pos="1440"/>
          </w:tabs>
          <w:ind w:left="1440" w:hanging="360"/>
        </w:pPr>
        <w:rPr>
          <w:rFonts w:ascii="Symbol" w:hAnsi="Symbol" w:hint="default"/>
          <w:sz w:val="20"/>
        </w:rPr>
      </w:lvl>
    </w:lvlOverride>
  </w:num>
  <w:num w:numId="81" w16cid:durableId="329215528">
    <w:abstractNumId w:val="3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2" w16cid:durableId="669260437">
    <w:abstractNumId w:val="3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3" w16cid:durableId="330525506">
    <w:abstractNumId w:val="3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4" w16cid:durableId="115293814">
    <w:abstractNumId w:val="12"/>
  </w:num>
  <w:num w:numId="85" w16cid:durableId="1389764498">
    <w:abstractNumId w:val="12"/>
    <w:lvlOverride w:ilvl="1">
      <w:lvl w:ilvl="1">
        <w:numFmt w:val="bullet"/>
        <w:lvlText w:val=""/>
        <w:lvlJc w:val="left"/>
        <w:pPr>
          <w:tabs>
            <w:tab w:val="num" w:pos="1440"/>
          </w:tabs>
          <w:ind w:left="1440" w:hanging="360"/>
        </w:pPr>
        <w:rPr>
          <w:rFonts w:ascii="Symbol" w:hAnsi="Symbol" w:hint="default"/>
          <w:sz w:val="20"/>
        </w:rPr>
      </w:lvl>
    </w:lvlOverride>
  </w:num>
  <w:num w:numId="86" w16cid:durableId="970669990">
    <w:abstractNumId w:val="12"/>
    <w:lvlOverride w:ilvl="1">
      <w:lvl w:ilvl="1">
        <w:numFmt w:val="bullet"/>
        <w:lvlText w:val=""/>
        <w:lvlJc w:val="left"/>
        <w:pPr>
          <w:tabs>
            <w:tab w:val="num" w:pos="1440"/>
          </w:tabs>
          <w:ind w:left="1440" w:hanging="360"/>
        </w:pPr>
        <w:rPr>
          <w:rFonts w:ascii="Symbol" w:hAnsi="Symbol" w:hint="default"/>
          <w:sz w:val="20"/>
        </w:rPr>
      </w:lvl>
    </w:lvlOverride>
  </w:num>
  <w:num w:numId="87" w16cid:durableId="114183698">
    <w:abstractNumId w:val="12"/>
    <w:lvlOverride w:ilvl="1">
      <w:lvl w:ilvl="1">
        <w:numFmt w:val="bullet"/>
        <w:lvlText w:val=""/>
        <w:lvlJc w:val="left"/>
        <w:pPr>
          <w:tabs>
            <w:tab w:val="num" w:pos="1440"/>
          </w:tabs>
          <w:ind w:left="1440" w:hanging="360"/>
        </w:pPr>
        <w:rPr>
          <w:rFonts w:ascii="Symbol" w:hAnsi="Symbol" w:hint="default"/>
          <w:sz w:val="20"/>
        </w:rPr>
      </w:lvl>
    </w:lvlOverride>
  </w:num>
  <w:num w:numId="88" w16cid:durableId="738290670">
    <w:abstractNumId w:val="12"/>
    <w:lvlOverride w:ilvl="1">
      <w:lvl w:ilvl="1">
        <w:numFmt w:val="bullet"/>
        <w:lvlText w:val=""/>
        <w:lvlJc w:val="left"/>
        <w:pPr>
          <w:tabs>
            <w:tab w:val="num" w:pos="1440"/>
          </w:tabs>
          <w:ind w:left="1440" w:hanging="360"/>
        </w:pPr>
        <w:rPr>
          <w:rFonts w:ascii="Symbol" w:hAnsi="Symbol" w:hint="default"/>
          <w:sz w:val="20"/>
        </w:rPr>
      </w:lvl>
    </w:lvlOverride>
  </w:num>
  <w:num w:numId="89" w16cid:durableId="260920074">
    <w:abstractNumId w:val="47"/>
  </w:num>
  <w:num w:numId="90" w16cid:durableId="1214006743">
    <w:abstractNumId w:val="47"/>
    <w:lvlOverride w:ilvl="1">
      <w:lvl w:ilvl="1">
        <w:numFmt w:val="bullet"/>
        <w:lvlText w:val=""/>
        <w:lvlJc w:val="left"/>
        <w:pPr>
          <w:tabs>
            <w:tab w:val="num" w:pos="1440"/>
          </w:tabs>
          <w:ind w:left="1440" w:hanging="360"/>
        </w:pPr>
        <w:rPr>
          <w:rFonts w:ascii="Symbol" w:hAnsi="Symbol" w:hint="default"/>
          <w:sz w:val="20"/>
        </w:rPr>
      </w:lvl>
    </w:lvlOverride>
  </w:num>
  <w:num w:numId="91" w16cid:durableId="1093935933">
    <w:abstractNumId w:val="47"/>
    <w:lvlOverride w:ilvl="1">
      <w:lvl w:ilvl="1">
        <w:numFmt w:val="bullet"/>
        <w:lvlText w:val=""/>
        <w:lvlJc w:val="left"/>
        <w:pPr>
          <w:tabs>
            <w:tab w:val="num" w:pos="1440"/>
          </w:tabs>
          <w:ind w:left="1440" w:hanging="360"/>
        </w:pPr>
        <w:rPr>
          <w:rFonts w:ascii="Symbol" w:hAnsi="Symbol" w:hint="default"/>
          <w:sz w:val="20"/>
        </w:rPr>
      </w:lvl>
    </w:lvlOverride>
  </w:num>
  <w:num w:numId="92" w16cid:durableId="922449154">
    <w:abstractNumId w:val="47"/>
    <w:lvlOverride w:ilvl="1">
      <w:lvl w:ilvl="1">
        <w:numFmt w:val="bullet"/>
        <w:lvlText w:val=""/>
        <w:lvlJc w:val="left"/>
        <w:pPr>
          <w:tabs>
            <w:tab w:val="num" w:pos="1440"/>
          </w:tabs>
          <w:ind w:left="1440" w:hanging="360"/>
        </w:pPr>
        <w:rPr>
          <w:rFonts w:ascii="Symbol" w:hAnsi="Symbol" w:hint="default"/>
          <w:sz w:val="20"/>
        </w:rPr>
      </w:lvl>
    </w:lvlOverride>
  </w:num>
  <w:num w:numId="93" w16cid:durableId="317809566">
    <w:abstractNumId w:val="47"/>
    <w:lvlOverride w:ilvl="1">
      <w:lvl w:ilvl="1">
        <w:numFmt w:val="bullet"/>
        <w:lvlText w:val=""/>
        <w:lvlJc w:val="left"/>
        <w:pPr>
          <w:tabs>
            <w:tab w:val="num" w:pos="1440"/>
          </w:tabs>
          <w:ind w:left="1440" w:hanging="360"/>
        </w:pPr>
        <w:rPr>
          <w:rFonts w:ascii="Symbol" w:hAnsi="Symbol" w:hint="default"/>
          <w:sz w:val="20"/>
        </w:rPr>
      </w:lvl>
    </w:lvlOverride>
  </w:num>
  <w:num w:numId="94" w16cid:durableId="1297878980">
    <w:abstractNumId w:val="83"/>
  </w:num>
  <w:num w:numId="95" w16cid:durableId="1577856971">
    <w:abstractNumId w:val="126"/>
  </w:num>
  <w:num w:numId="96" w16cid:durableId="862934826">
    <w:abstractNumId w:val="64"/>
  </w:num>
  <w:num w:numId="97" w16cid:durableId="1121612914">
    <w:abstractNumId w:val="74"/>
  </w:num>
  <w:num w:numId="98" w16cid:durableId="811630372">
    <w:abstractNumId w:val="13"/>
  </w:num>
  <w:num w:numId="99" w16cid:durableId="836532695">
    <w:abstractNumId w:val="92"/>
  </w:num>
  <w:num w:numId="100" w16cid:durableId="1781684326">
    <w:abstractNumId w:val="103"/>
  </w:num>
  <w:num w:numId="101" w16cid:durableId="1602487056">
    <w:abstractNumId w:val="19"/>
  </w:num>
  <w:num w:numId="102" w16cid:durableId="1692536513">
    <w:abstractNumId w:val="19"/>
    <w:lvlOverride w:ilvl="1">
      <w:lvl w:ilvl="1">
        <w:numFmt w:val="bullet"/>
        <w:lvlText w:val=""/>
        <w:lvlJc w:val="left"/>
        <w:pPr>
          <w:tabs>
            <w:tab w:val="num" w:pos="1440"/>
          </w:tabs>
          <w:ind w:left="1440" w:hanging="360"/>
        </w:pPr>
        <w:rPr>
          <w:rFonts w:ascii="Symbol" w:hAnsi="Symbol" w:hint="default"/>
          <w:sz w:val="20"/>
        </w:rPr>
      </w:lvl>
    </w:lvlOverride>
  </w:num>
  <w:num w:numId="103" w16cid:durableId="1227181471">
    <w:abstractNumId w:val="19"/>
    <w:lvlOverride w:ilvl="1">
      <w:lvl w:ilvl="1">
        <w:numFmt w:val="bullet"/>
        <w:lvlText w:val=""/>
        <w:lvlJc w:val="left"/>
        <w:pPr>
          <w:tabs>
            <w:tab w:val="num" w:pos="1440"/>
          </w:tabs>
          <w:ind w:left="1440" w:hanging="360"/>
        </w:pPr>
        <w:rPr>
          <w:rFonts w:ascii="Symbol" w:hAnsi="Symbol" w:hint="default"/>
          <w:sz w:val="20"/>
        </w:rPr>
      </w:lvl>
    </w:lvlOverride>
  </w:num>
  <w:num w:numId="104" w16cid:durableId="1810589712">
    <w:abstractNumId w:val="19"/>
    <w:lvlOverride w:ilvl="1">
      <w:lvl w:ilvl="1">
        <w:numFmt w:val="bullet"/>
        <w:lvlText w:val=""/>
        <w:lvlJc w:val="left"/>
        <w:pPr>
          <w:tabs>
            <w:tab w:val="num" w:pos="1440"/>
          </w:tabs>
          <w:ind w:left="1440" w:hanging="360"/>
        </w:pPr>
        <w:rPr>
          <w:rFonts w:ascii="Symbol" w:hAnsi="Symbol" w:hint="default"/>
          <w:sz w:val="20"/>
        </w:rPr>
      </w:lvl>
    </w:lvlOverride>
  </w:num>
  <w:num w:numId="105" w16cid:durableId="1976519796">
    <w:abstractNumId w:val="19"/>
    <w:lvlOverride w:ilvl="1">
      <w:lvl w:ilvl="1">
        <w:numFmt w:val="bullet"/>
        <w:lvlText w:val=""/>
        <w:lvlJc w:val="left"/>
        <w:pPr>
          <w:tabs>
            <w:tab w:val="num" w:pos="1440"/>
          </w:tabs>
          <w:ind w:left="1440" w:hanging="360"/>
        </w:pPr>
        <w:rPr>
          <w:rFonts w:ascii="Symbol" w:hAnsi="Symbol" w:hint="default"/>
          <w:sz w:val="20"/>
        </w:rPr>
      </w:lvl>
    </w:lvlOverride>
  </w:num>
  <w:num w:numId="106" w16cid:durableId="1497303115">
    <w:abstractNumId w:val="19"/>
    <w:lvlOverride w:ilvl="1">
      <w:lvl w:ilvl="1">
        <w:numFmt w:val="bullet"/>
        <w:lvlText w:val=""/>
        <w:lvlJc w:val="left"/>
        <w:pPr>
          <w:tabs>
            <w:tab w:val="num" w:pos="1440"/>
          </w:tabs>
          <w:ind w:left="1440" w:hanging="360"/>
        </w:pPr>
        <w:rPr>
          <w:rFonts w:ascii="Symbol" w:hAnsi="Symbol" w:hint="default"/>
          <w:sz w:val="20"/>
        </w:rPr>
      </w:lvl>
    </w:lvlOverride>
  </w:num>
  <w:num w:numId="107" w16cid:durableId="1943687104">
    <w:abstractNumId w:val="19"/>
    <w:lvlOverride w:ilvl="1">
      <w:lvl w:ilvl="1">
        <w:numFmt w:val="bullet"/>
        <w:lvlText w:val=""/>
        <w:lvlJc w:val="left"/>
        <w:pPr>
          <w:tabs>
            <w:tab w:val="num" w:pos="1440"/>
          </w:tabs>
          <w:ind w:left="1440" w:hanging="360"/>
        </w:pPr>
        <w:rPr>
          <w:rFonts w:ascii="Symbol" w:hAnsi="Symbol" w:hint="default"/>
          <w:sz w:val="20"/>
        </w:rPr>
      </w:lvl>
    </w:lvlOverride>
  </w:num>
  <w:num w:numId="108" w16cid:durableId="1018192617">
    <w:abstractNumId w:val="19"/>
    <w:lvlOverride w:ilvl="1">
      <w:lvl w:ilvl="1">
        <w:numFmt w:val="bullet"/>
        <w:lvlText w:val=""/>
        <w:lvlJc w:val="left"/>
        <w:pPr>
          <w:tabs>
            <w:tab w:val="num" w:pos="1440"/>
          </w:tabs>
          <w:ind w:left="1440" w:hanging="360"/>
        </w:pPr>
        <w:rPr>
          <w:rFonts w:ascii="Symbol" w:hAnsi="Symbol" w:hint="default"/>
          <w:sz w:val="20"/>
        </w:rPr>
      </w:lvl>
    </w:lvlOverride>
  </w:num>
  <w:num w:numId="109" w16cid:durableId="75134578">
    <w:abstractNumId w:val="19"/>
    <w:lvlOverride w:ilvl="1">
      <w:lvl w:ilvl="1">
        <w:numFmt w:val="bullet"/>
        <w:lvlText w:val=""/>
        <w:lvlJc w:val="left"/>
        <w:pPr>
          <w:tabs>
            <w:tab w:val="num" w:pos="1440"/>
          </w:tabs>
          <w:ind w:left="1440" w:hanging="360"/>
        </w:pPr>
        <w:rPr>
          <w:rFonts w:ascii="Symbol" w:hAnsi="Symbol" w:hint="default"/>
          <w:sz w:val="20"/>
        </w:rPr>
      </w:lvl>
    </w:lvlOverride>
  </w:num>
  <w:num w:numId="110" w16cid:durableId="397360200">
    <w:abstractNumId w:val="19"/>
    <w:lvlOverride w:ilvl="1">
      <w:lvl w:ilvl="1">
        <w:numFmt w:val="bullet"/>
        <w:lvlText w:val=""/>
        <w:lvlJc w:val="left"/>
        <w:pPr>
          <w:tabs>
            <w:tab w:val="num" w:pos="1440"/>
          </w:tabs>
          <w:ind w:left="1440" w:hanging="360"/>
        </w:pPr>
        <w:rPr>
          <w:rFonts w:ascii="Symbol" w:hAnsi="Symbol" w:hint="default"/>
          <w:sz w:val="20"/>
        </w:rPr>
      </w:lvl>
    </w:lvlOverride>
  </w:num>
  <w:num w:numId="111" w16cid:durableId="1600093901">
    <w:abstractNumId w:val="19"/>
    <w:lvlOverride w:ilvl="1">
      <w:lvl w:ilvl="1">
        <w:numFmt w:val="bullet"/>
        <w:lvlText w:val=""/>
        <w:lvlJc w:val="left"/>
        <w:pPr>
          <w:tabs>
            <w:tab w:val="num" w:pos="1440"/>
          </w:tabs>
          <w:ind w:left="1440" w:hanging="360"/>
        </w:pPr>
        <w:rPr>
          <w:rFonts w:ascii="Symbol" w:hAnsi="Symbol" w:hint="default"/>
          <w:sz w:val="20"/>
        </w:rPr>
      </w:lvl>
    </w:lvlOverride>
  </w:num>
  <w:num w:numId="112" w16cid:durableId="1057509503">
    <w:abstractNumId w:val="93"/>
  </w:num>
  <w:num w:numId="113" w16cid:durableId="549876647">
    <w:abstractNumId w:val="120"/>
  </w:num>
  <w:num w:numId="114" w16cid:durableId="201016885">
    <w:abstractNumId w:val="35"/>
  </w:num>
  <w:num w:numId="115" w16cid:durableId="1985770760">
    <w:abstractNumId w:val="35"/>
    <w:lvlOverride w:ilvl="1">
      <w:lvl w:ilvl="1">
        <w:numFmt w:val="bullet"/>
        <w:lvlText w:val=""/>
        <w:lvlJc w:val="left"/>
        <w:pPr>
          <w:tabs>
            <w:tab w:val="num" w:pos="1440"/>
          </w:tabs>
          <w:ind w:left="1440" w:hanging="360"/>
        </w:pPr>
        <w:rPr>
          <w:rFonts w:ascii="Symbol" w:hAnsi="Symbol" w:hint="default"/>
          <w:sz w:val="20"/>
        </w:rPr>
      </w:lvl>
    </w:lvlOverride>
  </w:num>
  <w:num w:numId="116" w16cid:durableId="133303880">
    <w:abstractNumId w:val="35"/>
    <w:lvlOverride w:ilvl="1">
      <w:lvl w:ilvl="1">
        <w:numFmt w:val="bullet"/>
        <w:lvlText w:val=""/>
        <w:lvlJc w:val="left"/>
        <w:pPr>
          <w:tabs>
            <w:tab w:val="num" w:pos="1440"/>
          </w:tabs>
          <w:ind w:left="1440" w:hanging="360"/>
        </w:pPr>
        <w:rPr>
          <w:rFonts w:ascii="Symbol" w:hAnsi="Symbol" w:hint="default"/>
          <w:sz w:val="20"/>
        </w:rPr>
      </w:lvl>
    </w:lvlOverride>
  </w:num>
  <w:num w:numId="117" w16cid:durableId="1322587519">
    <w:abstractNumId w:val="35"/>
    <w:lvlOverride w:ilvl="1">
      <w:lvl w:ilvl="1">
        <w:numFmt w:val="bullet"/>
        <w:lvlText w:val=""/>
        <w:lvlJc w:val="left"/>
        <w:pPr>
          <w:tabs>
            <w:tab w:val="num" w:pos="1440"/>
          </w:tabs>
          <w:ind w:left="1440" w:hanging="360"/>
        </w:pPr>
        <w:rPr>
          <w:rFonts w:ascii="Symbol" w:hAnsi="Symbol" w:hint="default"/>
          <w:sz w:val="20"/>
        </w:rPr>
      </w:lvl>
    </w:lvlOverride>
  </w:num>
  <w:num w:numId="118" w16cid:durableId="2101292826">
    <w:abstractNumId w:val="35"/>
    <w:lvlOverride w:ilvl="1">
      <w:lvl w:ilvl="1">
        <w:numFmt w:val="bullet"/>
        <w:lvlText w:val=""/>
        <w:lvlJc w:val="left"/>
        <w:pPr>
          <w:tabs>
            <w:tab w:val="num" w:pos="1440"/>
          </w:tabs>
          <w:ind w:left="1440" w:hanging="360"/>
        </w:pPr>
        <w:rPr>
          <w:rFonts w:ascii="Symbol" w:hAnsi="Symbol" w:hint="default"/>
          <w:sz w:val="20"/>
        </w:rPr>
      </w:lvl>
    </w:lvlOverride>
  </w:num>
  <w:num w:numId="119" w16cid:durableId="1512597295">
    <w:abstractNumId w:val="35"/>
    <w:lvlOverride w:ilvl="1">
      <w:lvl w:ilvl="1">
        <w:numFmt w:val="bullet"/>
        <w:lvlText w:val=""/>
        <w:lvlJc w:val="left"/>
        <w:pPr>
          <w:tabs>
            <w:tab w:val="num" w:pos="1440"/>
          </w:tabs>
          <w:ind w:left="1440" w:hanging="360"/>
        </w:pPr>
        <w:rPr>
          <w:rFonts w:ascii="Symbol" w:hAnsi="Symbol" w:hint="default"/>
          <w:sz w:val="20"/>
        </w:rPr>
      </w:lvl>
    </w:lvlOverride>
  </w:num>
  <w:num w:numId="120" w16cid:durableId="1732465256">
    <w:abstractNumId w:val="35"/>
    <w:lvlOverride w:ilvl="1">
      <w:lvl w:ilvl="1">
        <w:numFmt w:val="bullet"/>
        <w:lvlText w:val=""/>
        <w:lvlJc w:val="left"/>
        <w:pPr>
          <w:tabs>
            <w:tab w:val="num" w:pos="1440"/>
          </w:tabs>
          <w:ind w:left="1440" w:hanging="360"/>
        </w:pPr>
        <w:rPr>
          <w:rFonts w:ascii="Symbol" w:hAnsi="Symbol" w:hint="default"/>
          <w:sz w:val="20"/>
        </w:rPr>
      </w:lvl>
    </w:lvlOverride>
  </w:num>
  <w:num w:numId="121" w16cid:durableId="1269389188">
    <w:abstractNumId w:val="35"/>
    <w:lvlOverride w:ilvl="1">
      <w:lvl w:ilvl="1">
        <w:numFmt w:val="bullet"/>
        <w:lvlText w:val=""/>
        <w:lvlJc w:val="left"/>
        <w:pPr>
          <w:tabs>
            <w:tab w:val="num" w:pos="1440"/>
          </w:tabs>
          <w:ind w:left="1440" w:hanging="360"/>
        </w:pPr>
        <w:rPr>
          <w:rFonts w:ascii="Symbol" w:hAnsi="Symbol" w:hint="default"/>
          <w:sz w:val="20"/>
        </w:rPr>
      </w:lvl>
    </w:lvlOverride>
  </w:num>
  <w:num w:numId="122" w16cid:durableId="1140418136">
    <w:abstractNumId w:val="35"/>
    <w:lvlOverride w:ilvl="1">
      <w:lvl w:ilvl="1">
        <w:numFmt w:val="bullet"/>
        <w:lvlText w:val=""/>
        <w:lvlJc w:val="left"/>
        <w:pPr>
          <w:tabs>
            <w:tab w:val="num" w:pos="1440"/>
          </w:tabs>
          <w:ind w:left="1440" w:hanging="360"/>
        </w:pPr>
        <w:rPr>
          <w:rFonts w:ascii="Symbol" w:hAnsi="Symbol" w:hint="default"/>
          <w:sz w:val="20"/>
        </w:rPr>
      </w:lvl>
    </w:lvlOverride>
  </w:num>
  <w:num w:numId="123" w16cid:durableId="1308435123">
    <w:abstractNumId w:val="72"/>
  </w:num>
  <w:num w:numId="124" w16cid:durableId="246421248">
    <w:abstractNumId w:val="72"/>
    <w:lvlOverride w:ilvl="1">
      <w:lvl w:ilvl="1">
        <w:numFmt w:val="bullet"/>
        <w:lvlText w:val=""/>
        <w:lvlJc w:val="left"/>
        <w:pPr>
          <w:tabs>
            <w:tab w:val="num" w:pos="1440"/>
          </w:tabs>
          <w:ind w:left="1440" w:hanging="360"/>
        </w:pPr>
        <w:rPr>
          <w:rFonts w:ascii="Symbol" w:hAnsi="Symbol" w:hint="default"/>
          <w:sz w:val="20"/>
        </w:rPr>
      </w:lvl>
    </w:lvlOverride>
  </w:num>
  <w:num w:numId="125" w16cid:durableId="1838032194">
    <w:abstractNumId w:val="72"/>
    <w:lvlOverride w:ilvl="1">
      <w:lvl w:ilvl="1">
        <w:numFmt w:val="bullet"/>
        <w:lvlText w:val=""/>
        <w:lvlJc w:val="left"/>
        <w:pPr>
          <w:tabs>
            <w:tab w:val="num" w:pos="1440"/>
          </w:tabs>
          <w:ind w:left="1440" w:hanging="360"/>
        </w:pPr>
        <w:rPr>
          <w:rFonts w:ascii="Symbol" w:hAnsi="Symbol" w:hint="default"/>
          <w:sz w:val="20"/>
        </w:rPr>
      </w:lvl>
    </w:lvlOverride>
  </w:num>
  <w:num w:numId="126" w16cid:durableId="1363703143">
    <w:abstractNumId w:val="72"/>
    <w:lvlOverride w:ilvl="1">
      <w:lvl w:ilvl="1">
        <w:numFmt w:val="bullet"/>
        <w:lvlText w:val=""/>
        <w:lvlJc w:val="left"/>
        <w:pPr>
          <w:tabs>
            <w:tab w:val="num" w:pos="1440"/>
          </w:tabs>
          <w:ind w:left="1440" w:hanging="360"/>
        </w:pPr>
        <w:rPr>
          <w:rFonts w:ascii="Symbol" w:hAnsi="Symbol" w:hint="default"/>
          <w:sz w:val="20"/>
        </w:rPr>
      </w:lvl>
    </w:lvlOverride>
  </w:num>
  <w:num w:numId="127" w16cid:durableId="585967677">
    <w:abstractNumId w:val="72"/>
    <w:lvlOverride w:ilvl="1">
      <w:lvl w:ilvl="1">
        <w:numFmt w:val="bullet"/>
        <w:lvlText w:val=""/>
        <w:lvlJc w:val="left"/>
        <w:pPr>
          <w:tabs>
            <w:tab w:val="num" w:pos="1440"/>
          </w:tabs>
          <w:ind w:left="1440" w:hanging="360"/>
        </w:pPr>
        <w:rPr>
          <w:rFonts w:ascii="Symbol" w:hAnsi="Symbol" w:hint="default"/>
          <w:sz w:val="20"/>
        </w:rPr>
      </w:lvl>
    </w:lvlOverride>
  </w:num>
  <w:num w:numId="128" w16cid:durableId="1585532827">
    <w:abstractNumId w:val="72"/>
    <w:lvlOverride w:ilvl="1">
      <w:lvl w:ilvl="1">
        <w:numFmt w:val="bullet"/>
        <w:lvlText w:val=""/>
        <w:lvlJc w:val="left"/>
        <w:pPr>
          <w:tabs>
            <w:tab w:val="num" w:pos="1440"/>
          </w:tabs>
          <w:ind w:left="1440" w:hanging="360"/>
        </w:pPr>
        <w:rPr>
          <w:rFonts w:ascii="Symbol" w:hAnsi="Symbol" w:hint="default"/>
          <w:sz w:val="20"/>
        </w:rPr>
      </w:lvl>
    </w:lvlOverride>
  </w:num>
  <w:num w:numId="129" w16cid:durableId="1099372285">
    <w:abstractNumId w:val="72"/>
    <w:lvlOverride w:ilvl="1">
      <w:lvl w:ilvl="1">
        <w:numFmt w:val="bullet"/>
        <w:lvlText w:val=""/>
        <w:lvlJc w:val="left"/>
        <w:pPr>
          <w:tabs>
            <w:tab w:val="num" w:pos="1440"/>
          </w:tabs>
          <w:ind w:left="1440" w:hanging="360"/>
        </w:pPr>
        <w:rPr>
          <w:rFonts w:ascii="Symbol" w:hAnsi="Symbol" w:hint="default"/>
          <w:sz w:val="20"/>
        </w:rPr>
      </w:lvl>
    </w:lvlOverride>
  </w:num>
  <w:num w:numId="130" w16cid:durableId="1372193943">
    <w:abstractNumId w:val="72"/>
    <w:lvlOverride w:ilvl="1">
      <w:lvl w:ilvl="1">
        <w:numFmt w:val="bullet"/>
        <w:lvlText w:val=""/>
        <w:lvlJc w:val="left"/>
        <w:pPr>
          <w:tabs>
            <w:tab w:val="num" w:pos="1440"/>
          </w:tabs>
          <w:ind w:left="1440" w:hanging="360"/>
        </w:pPr>
        <w:rPr>
          <w:rFonts w:ascii="Symbol" w:hAnsi="Symbol" w:hint="default"/>
          <w:sz w:val="20"/>
        </w:rPr>
      </w:lvl>
    </w:lvlOverride>
  </w:num>
  <w:num w:numId="131" w16cid:durableId="1289237679">
    <w:abstractNumId w:val="72"/>
    <w:lvlOverride w:ilvl="1">
      <w:lvl w:ilvl="1">
        <w:numFmt w:val="bullet"/>
        <w:lvlText w:val=""/>
        <w:lvlJc w:val="left"/>
        <w:pPr>
          <w:tabs>
            <w:tab w:val="num" w:pos="1440"/>
          </w:tabs>
          <w:ind w:left="1440" w:hanging="360"/>
        </w:pPr>
        <w:rPr>
          <w:rFonts w:ascii="Symbol" w:hAnsi="Symbol" w:hint="default"/>
          <w:sz w:val="20"/>
        </w:rPr>
      </w:lvl>
    </w:lvlOverride>
  </w:num>
  <w:num w:numId="132" w16cid:durableId="1481581428">
    <w:abstractNumId w:val="11"/>
  </w:num>
  <w:num w:numId="133" w16cid:durableId="930433209">
    <w:abstractNumId w:val="11"/>
    <w:lvlOverride w:ilvl="1">
      <w:lvl w:ilvl="1">
        <w:numFmt w:val="bullet"/>
        <w:lvlText w:val=""/>
        <w:lvlJc w:val="left"/>
        <w:pPr>
          <w:tabs>
            <w:tab w:val="num" w:pos="1440"/>
          </w:tabs>
          <w:ind w:left="1440" w:hanging="360"/>
        </w:pPr>
        <w:rPr>
          <w:rFonts w:ascii="Symbol" w:hAnsi="Symbol" w:hint="default"/>
          <w:sz w:val="20"/>
        </w:rPr>
      </w:lvl>
    </w:lvlOverride>
  </w:num>
  <w:num w:numId="134" w16cid:durableId="1422723767">
    <w:abstractNumId w:val="11"/>
    <w:lvlOverride w:ilvl="1">
      <w:lvl w:ilvl="1">
        <w:numFmt w:val="bullet"/>
        <w:lvlText w:val=""/>
        <w:lvlJc w:val="left"/>
        <w:pPr>
          <w:tabs>
            <w:tab w:val="num" w:pos="1440"/>
          </w:tabs>
          <w:ind w:left="1440" w:hanging="360"/>
        </w:pPr>
        <w:rPr>
          <w:rFonts w:ascii="Symbol" w:hAnsi="Symbol" w:hint="default"/>
          <w:sz w:val="20"/>
        </w:rPr>
      </w:lvl>
    </w:lvlOverride>
  </w:num>
  <w:num w:numId="135" w16cid:durableId="1449859841">
    <w:abstractNumId w:val="11"/>
    <w:lvlOverride w:ilvl="1">
      <w:lvl w:ilvl="1">
        <w:numFmt w:val="bullet"/>
        <w:lvlText w:val=""/>
        <w:lvlJc w:val="left"/>
        <w:pPr>
          <w:tabs>
            <w:tab w:val="num" w:pos="1440"/>
          </w:tabs>
          <w:ind w:left="1440" w:hanging="360"/>
        </w:pPr>
        <w:rPr>
          <w:rFonts w:ascii="Symbol" w:hAnsi="Symbol" w:hint="default"/>
          <w:sz w:val="20"/>
        </w:rPr>
      </w:lvl>
    </w:lvlOverride>
  </w:num>
  <w:num w:numId="136" w16cid:durableId="1844591868">
    <w:abstractNumId w:val="11"/>
    <w:lvlOverride w:ilvl="1">
      <w:lvl w:ilvl="1">
        <w:numFmt w:val="bullet"/>
        <w:lvlText w:val=""/>
        <w:lvlJc w:val="left"/>
        <w:pPr>
          <w:tabs>
            <w:tab w:val="num" w:pos="1440"/>
          </w:tabs>
          <w:ind w:left="1440" w:hanging="360"/>
        </w:pPr>
        <w:rPr>
          <w:rFonts w:ascii="Symbol" w:hAnsi="Symbol" w:hint="default"/>
          <w:sz w:val="20"/>
        </w:rPr>
      </w:lvl>
    </w:lvlOverride>
  </w:num>
  <w:num w:numId="137" w16cid:durableId="2064792309">
    <w:abstractNumId w:val="80"/>
  </w:num>
  <w:num w:numId="138" w16cid:durableId="2119106717">
    <w:abstractNumId w:val="80"/>
    <w:lvlOverride w:ilvl="1">
      <w:lvl w:ilvl="1">
        <w:numFmt w:val="bullet"/>
        <w:lvlText w:val=""/>
        <w:lvlJc w:val="left"/>
        <w:pPr>
          <w:tabs>
            <w:tab w:val="num" w:pos="1440"/>
          </w:tabs>
          <w:ind w:left="1440" w:hanging="360"/>
        </w:pPr>
        <w:rPr>
          <w:rFonts w:ascii="Symbol" w:hAnsi="Symbol" w:hint="default"/>
          <w:sz w:val="20"/>
        </w:rPr>
      </w:lvl>
    </w:lvlOverride>
  </w:num>
  <w:num w:numId="139" w16cid:durableId="270404214">
    <w:abstractNumId w:val="80"/>
    <w:lvlOverride w:ilvl="1">
      <w:lvl w:ilvl="1">
        <w:numFmt w:val="bullet"/>
        <w:lvlText w:val=""/>
        <w:lvlJc w:val="left"/>
        <w:pPr>
          <w:tabs>
            <w:tab w:val="num" w:pos="1440"/>
          </w:tabs>
          <w:ind w:left="1440" w:hanging="360"/>
        </w:pPr>
        <w:rPr>
          <w:rFonts w:ascii="Symbol" w:hAnsi="Symbol" w:hint="default"/>
          <w:sz w:val="20"/>
        </w:rPr>
      </w:lvl>
    </w:lvlOverride>
  </w:num>
  <w:num w:numId="140" w16cid:durableId="1718965563">
    <w:abstractNumId w:val="80"/>
    <w:lvlOverride w:ilvl="1">
      <w:lvl w:ilvl="1">
        <w:numFmt w:val="bullet"/>
        <w:lvlText w:val=""/>
        <w:lvlJc w:val="left"/>
        <w:pPr>
          <w:tabs>
            <w:tab w:val="num" w:pos="1440"/>
          </w:tabs>
          <w:ind w:left="1440" w:hanging="360"/>
        </w:pPr>
        <w:rPr>
          <w:rFonts w:ascii="Symbol" w:hAnsi="Symbol" w:hint="default"/>
          <w:sz w:val="20"/>
        </w:rPr>
      </w:lvl>
    </w:lvlOverride>
  </w:num>
  <w:num w:numId="141" w16cid:durableId="1924685820">
    <w:abstractNumId w:val="80"/>
    <w:lvlOverride w:ilvl="1">
      <w:lvl w:ilvl="1">
        <w:numFmt w:val="bullet"/>
        <w:lvlText w:val=""/>
        <w:lvlJc w:val="left"/>
        <w:pPr>
          <w:tabs>
            <w:tab w:val="num" w:pos="1440"/>
          </w:tabs>
          <w:ind w:left="1440" w:hanging="360"/>
        </w:pPr>
        <w:rPr>
          <w:rFonts w:ascii="Symbol" w:hAnsi="Symbol" w:hint="default"/>
          <w:sz w:val="20"/>
        </w:rPr>
      </w:lvl>
    </w:lvlOverride>
  </w:num>
  <w:num w:numId="142" w16cid:durableId="349457976">
    <w:abstractNumId w:val="80"/>
    <w:lvlOverride w:ilvl="1">
      <w:lvl w:ilvl="1">
        <w:numFmt w:val="bullet"/>
        <w:lvlText w:val=""/>
        <w:lvlJc w:val="left"/>
        <w:pPr>
          <w:tabs>
            <w:tab w:val="num" w:pos="1440"/>
          </w:tabs>
          <w:ind w:left="1440" w:hanging="360"/>
        </w:pPr>
        <w:rPr>
          <w:rFonts w:ascii="Symbol" w:hAnsi="Symbol" w:hint="default"/>
          <w:sz w:val="20"/>
        </w:rPr>
      </w:lvl>
    </w:lvlOverride>
  </w:num>
  <w:num w:numId="143" w16cid:durableId="1492796234">
    <w:abstractNumId w:val="80"/>
    <w:lvlOverride w:ilvl="1">
      <w:lvl w:ilvl="1">
        <w:numFmt w:val="bullet"/>
        <w:lvlText w:val=""/>
        <w:lvlJc w:val="left"/>
        <w:pPr>
          <w:tabs>
            <w:tab w:val="num" w:pos="1440"/>
          </w:tabs>
          <w:ind w:left="1440" w:hanging="360"/>
        </w:pPr>
        <w:rPr>
          <w:rFonts w:ascii="Symbol" w:hAnsi="Symbol" w:hint="default"/>
          <w:sz w:val="20"/>
        </w:rPr>
      </w:lvl>
    </w:lvlOverride>
  </w:num>
  <w:num w:numId="144" w16cid:durableId="701202302">
    <w:abstractNumId w:val="53"/>
  </w:num>
  <w:num w:numId="145" w16cid:durableId="591280510">
    <w:abstractNumId w:val="53"/>
    <w:lvlOverride w:ilvl="1">
      <w:lvl w:ilvl="1">
        <w:numFmt w:val="bullet"/>
        <w:lvlText w:val=""/>
        <w:lvlJc w:val="left"/>
        <w:pPr>
          <w:tabs>
            <w:tab w:val="num" w:pos="1440"/>
          </w:tabs>
          <w:ind w:left="1440" w:hanging="360"/>
        </w:pPr>
        <w:rPr>
          <w:rFonts w:ascii="Symbol" w:hAnsi="Symbol" w:hint="default"/>
          <w:sz w:val="20"/>
        </w:rPr>
      </w:lvl>
    </w:lvlOverride>
  </w:num>
  <w:num w:numId="146" w16cid:durableId="518666722">
    <w:abstractNumId w:val="53"/>
    <w:lvlOverride w:ilvl="1">
      <w:lvl w:ilvl="1">
        <w:numFmt w:val="bullet"/>
        <w:lvlText w:val=""/>
        <w:lvlJc w:val="left"/>
        <w:pPr>
          <w:tabs>
            <w:tab w:val="num" w:pos="1440"/>
          </w:tabs>
          <w:ind w:left="1440" w:hanging="360"/>
        </w:pPr>
        <w:rPr>
          <w:rFonts w:ascii="Symbol" w:hAnsi="Symbol" w:hint="default"/>
          <w:sz w:val="20"/>
        </w:rPr>
      </w:lvl>
    </w:lvlOverride>
  </w:num>
  <w:num w:numId="147" w16cid:durableId="758329063">
    <w:abstractNumId w:val="53"/>
    <w:lvlOverride w:ilvl="1">
      <w:lvl w:ilvl="1">
        <w:numFmt w:val="bullet"/>
        <w:lvlText w:val=""/>
        <w:lvlJc w:val="left"/>
        <w:pPr>
          <w:tabs>
            <w:tab w:val="num" w:pos="1440"/>
          </w:tabs>
          <w:ind w:left="1440" w:hanging="360"/>
        </w:pPr>
        <w:rPr>
          <w:rFonts w:ascii="Symbol" w:hAnsi="Symbol" w:hint="default"/>
          <w:sz w:val="20"/>
        </w:rPr>
      </w:lvl>
    </w:lvlOverride>
  </w:num>
  <w:num w:numId="148" w16cid:durableId="901601142">
    <w:abstractNumId w:val="53"/>
    <w:lvlOverride w:ilvl="1">
      <w:lvl w:ilvl="1">
        <w:numFmt w:val="bullet"/>
        <w:lvlText w:val=""/>
        <w:lvlJc w:val="left"/>
        <w:pPr>
          <w:tabs>
            <w:tab w:val="num" w:pos="1440"/>
          </w:tabs>
          <w:ind w:left="1440" w:hanging="360"/>
        </w:pPr>
        <w:rPr>
          <w:rFonts w:ascii="Symbol" w:hAnsi="Symbol" w:hint="default"/>
          <w:sz w:val="20"/>
        </w:rPr>
      </w:lvl>
    </w:lvlOverride>
  </w:num>
  <w:num w:numId="149" w16cid:durableId="14774071">
    <w:abstractNumId w:val="53"/>
    <w:lvlOverride w:ilvl="1">
      <w:lvl w:ilvl="1">
        <w:numFmt w:val="bullet"/>
        <w:lvlText w:val=""/>
        <w:lvlJc w:val="left"/>
        <w:pPr>
          <w:tabs>
            <w:tab w:val="num" w:pos="1440"/>
          </w:tabs>
          <w:ind w:left="1440" w:hanging="360"/>
        </w:pPr>
        <w:rPr>
          <w:rFonts w:ascii="Symbol" w:hAnsi="Symbol" w:hint="default"/>
          <w:sz w:val="20"/>
        </w:rPr>
      </w:lvl>
    </w:lvlOverride>
  </w:num>
  <w:num w:numId="150" w16cid:durableId="1413620202">
    <w:abstractNumId w:val="53"/>
    <w:lvlOverride w:ilvl="1">
      <w:lvl w:ilvl="1">
        <w:numFmt w:val="bullet"/>
        <w:lvlText w:val=""/>
        <w:lvlJc w:val="left"/>
        <w:pPr>
          <w:tabs>
            <w:tab w:val="num" w:pos="1440"/>
          </w:tabs>
          <w:ind w:left="1440" w:hanging="360"/>
        </w:pPr>
        <w:rPr>
          <w:rFonts w:ascii="Symbol" w:hAnsi="Symbol" w:hint="default"/>
          <w:sz w:val="20"/>
        </w:rPr>
      </w:lvl>
    </w:lvlOverride>
  </w:num>
  <w:num w:numId="151" w16cid:durableId="298533479">
    <w:abstractNumId w:val="46"/>
  </w:num>
  <w:num w:numId="152" w16cid:durableId="419059564">
    <w:abstractNumId w:val="46"/>
    <w:lvlOverride w:ilvl="1">
      <w:lvl w:ilvl="1">
        <w:numFmt w:val="bullet"/>
        <w:lvlText w:val=""/>
        <w:lvlJc w:val="left"/>
        <w:pPr>
          <w:tabs>
            <w:tab w:val="num" w:pos="1440"/>
          </w:tabs>
          <w:ind w:left="1440" w:hanging="360"/>
        </w:pPr>
        <w:rPr>
          <w:rFonts w:ascii="Symbol" w:hAnsi="Symbol" w:hint="default"/>
          <w:sz w:val="20"/>
        </w:rPr>
      </w:lvl>
    </w:lvlOverride>
  </w:num>
  <w:num w:numId="153" w16cid:durableId="1186209769">
    <w:abstractNumId w:val="46"/>
    <w:lvlOverride w:ilvl="1">
      <w:lvl w:ilvl="1">
        <w:numFmt w:val="bullet"/>
        <w:lvlText w:val=""/>
        <w:lvlJc w:val="left"/>
        <w:pPr>
          <w:tabs>
            <w:tab w:val="num" w:pos="1440"/>
          </w:tabs>
          <w:ind w:left="1440" w:hanging="360"/>
        </w:pPr>
        <w:rPr>
          <w:rFonts w:ascii="Symbol" w:hAnsi="Symbol" w:hint="default"/>
          <w:sz w:val="20"/>
        </w:rPr>
      </w:lvl>
    </w:lvlOverride>
  </w:num>
  <w:num w:numId="154" w16cid:durableId="983238246">
    <w:abstractNumId w:val="46"/>
    <w:lvlOverride w:ilvl="1">
      <w:lvl w:ilvl="1">
        <w:numFmt w:val="bullet"/>
        <w:lvlText w:val=""/>
        <w:lvlJc w:val="left"/>
        <w:pPr>
          <w:tabs>
            <w:tab w:val="num" w:pos="1440"/>
          </w:tabs>
          <w:ind w:left="1440" w:hanging="360"/>
        </w:pPr>
        <w:rPr>
          <w:rFonts w:ascii="Symbol" w:hAnsi="Symbol" w:hint="default"/>
          <w:sz w:val="20"/>
        </w:rPr>
      </w:lvl>
    </w:lvlOverride>
  </w:num>
  <w:num w:numId="155" w16cid:durableId="1826431988">
    <w:abstractNumId w:val="46"/>
    <w:lvlOverride w:ilvl="1">
      <w:lvl w:ilvl="1">
        <w:numFmt w:val="bullet"/>
        <w:lvlText w:val=""/>
        <w:lvlJc w:val="left"/>
        <w:pPr>
          <w:tabs>
            <w:tab w:val="num" w:pos="1440"/>
          </w:tabs>
          <w:ind w:left="1440" w:hanging="360"/>
        </w:pPr>
        <w:rPr>
          <w:rFonts w:ascii="Symbol" w:hAnsi="Symbol" w:hint="default"/>
          <w:sz w:val="20"/>
        </w:rPr>
      </w:lvl>
    </w:lvlOverride>
  </w:num>
  <w:num w:numId="156" w16cid:durableId="55594072">
    <w:abstractNumId w:val="46"/>
    <w:lvlOverride w:ilvl="1">
      <w:lvl w:ilvl="1">
        <w:numFmt w:val="bullet"/>
        <w:lvlText w:val=""/>
        <w:lvlJc w:val="left"/>
        <w:pPr>
          <w:tabs>
            <w:tab w:val="num" w:pos="1440"/>
          </w:tabs>
          <w:ind w:left="1440" w:hanging="360"/>
        </w:pPr>
        <w:rPr>
          <w:rFonts w:ascii="Symbol" w:hAnsi="Symbol" w:hint="default"/>
          <w:sz w:val="20"/>
        </w:rPr>
      </w:lvl>
    </w:lvlOverride>
  </w:num>
  <w:num w:numId="157" w16cid:durableId="868224267">
    <w:abstractNumId w:val="46"/>
    <w:lvlOverride w:ilvl="1">
      <w:lvl w:ilvl="1">
        <w:numFmt w:val="bullet"/>
        <w:lvlText w:val=""/>
        <w:lvlJc w:val="left"/>
        <w:pPr>
          <w:tabs>
            <w:tab w:val="num" w:pos="1440"/>
          </w:tabs>
          <w:ind w:left="1440" w:hanging="360"/>
        </w:pPr>
        <w:rPr>
          <w:rFonts w:ascii="Symbol" w:hAnsi="Symbol" w:hint="default"/>
          <w:sz w:val="20"/>
        </w:rPr>
      </w:lvl>
    </w:lvlOverride>
  </w:num>
  <w:num w:numId="158" w16cid:durableId="1783768515">
    <w:abstractNumId w:val="101"/>
  </w:num>
  <w:num w:numId="159" w16cid:durableId="1040780834">
    <w:abstractNumId w:val="101"/>
    <w:lvlOverride w:ilvl="1">
      <w:lvl w:ilvl="1">
        <w:numFmt w:val="bullet"/>
        <w:lvlText w:val=""/>
        <w:lvlJc w:val="left"/>
        <w:pPr>
          <w:tabs>
            <w:tab w:val="num" w:pos="1440"/>
          </w:tabs>
          <w:ind w:left="1440" w:hanging="360"/>
        </w:pPr>
        <w:rPr>
          <w:rFonts w:ascii="Symbol" w:hAnsi="Symbol" w:hint="default"/>
          <w:sz w:val="20"/>
        </w:rPr>
      </w:lvl>
    </w:lvlOverride>
  </w:num>
  <w:num w:numId="160" w16cid:durableId="81417062">
    <w:abstractNumId w:val="101"/>
    <w:lvlOverride w:ilvl="1">
      <w:lvl w:ilvl="1">
        <w:numFmt w:val="bullet"/>
        <w:lvlText w:val=""/>
        <w:lvlJc w:val="left"/>
        <w:pPr>
          <w:tabs>
            <w:tab w:val="num" w:pos="1440"/>
          </w:tabs>
          <w:ind w:left="1440" w:hanging="360"/>
        </w:pPr>
        <w:rPr>
          <w:rFonts w:ascii="Symbol" w:hAnsi="Symbol" w:hint="default"/>
          <w:sz w:val="20"/>
        </w:rPr>
      </w:lvl>
    </w:lvlOverride>
  </w:num>
  <w:num w:numId="161" w16cid:durableId="1970355515">
    <w:abstractNumId w:val="101"/>
    <w:lvlOverride w:ilvl="1">
      <w:lvl w:ilvl="1">
        <w:numFmt w:val="bullet"/>
        <w:lvlText w:val=""/>
        <w:lvlJc w:val="left"/>
        <w:pPr>
          <w:tabs>
            <w:tab w:val="num" w:pos="1440"/>
          </w:tabs>
          <w:ind w:left="1440" w:hanging="360"/>
        </w:pPr>
        <w:rPr>
          <w:rFonts w:ascii="Symbol" w:hAnsi="Symbol" w:hint="default"/>
          <w:sz w:val="20"/>
        </w:rPr>
      </w:lvl>
    </w:lvlOverride>
  </w:num>
  <w:num w:numId="162" w16cid:durableId="1106924141">
    <w:abstractNumId w:val="101"/>
    <w:lvlOverride w:ilvl="1">
      <w:lvl w:ilvl="1">
        <w:numFmt w:val="bullet"/>
        <w:lvlText w:val=""/>
        <w:lvlJc w:val="left"/>
        <w:pPr>
          <w:tabs>
            <w:tab w:val="num" w:pos="1440"/>
          </w:tabs>
          <w:ind w:left="1440" w:hanging="360"/>
        </w:pPr>
        <w:rPr>
          <w:rFonts w:ascii="Symbol" w:hAnsi="Symbol" w:hint="default"/>
          <w:sz w:val="20"/>
        </w:rPr>
      </w:lvl>
    </w:lvlOverride>
  </w:num>
  <w:num w:numId="163" w16cid:durableId="1477792902">
    <w:abstractNumId w:val="101"/>
    <w:lvlOverride w:ilvl="1">
      <w:lvl w:ilvl="1">
        <w:numFmt w:val="bullet"/>
        <w:lvlText w:val=""/>
        <w:lvlJc w:val="left"/>
        <w:pPr>
          <w:tabs>
            <w:tab w:val="num" w:pos="1440"/>
          </w:tabs>
          <w:ind w:left="1440" w:hanging="360"/>
        </w:pPr>
        <w:rPr>
          <w:rFonts w:ascii="Symbol" w:hAnsi="Symbol" w:hint="default"/>
          <w:sz w:val="20"/>
        </w:rPr>
      </w:lvl>
    </w:lvlOverride>
  </w:num>
  <w:num w:numId="164" w16cid:durableId="457064468">
    <w:abstractNumId w:val="101"/>
    <w:lvlOverride w:ilvl="1">
      <w:lvl w:ilvl="1">
        <w:numFmt w:val="bullet"/>
        <w:lvlText w:val=""/>
        <w:lvlJc w:val="left"/>
        <w:pPr>
          <w:tabs>
            <w:tab w:val="num" w:pos="1440"/>
          </w:tabs>
          <w:ind w:left="1440" w:hanging="360"/>
        </w:pPr>
        <w:rPr>
          <w:rFonts w:ascii="Symbol" w:hAnsi="Symbol" w:hint="default"/>
          <w:sz w:val="20"/>
        </w:rPr>
      </w:lvl>
    </w:lvlOverride>
  </w:num>
  <w:num w:numId="165" w16cid:durableId="301036681">
    <w:abstractNumId w:val="30"/>
  </w:num>
  <w:num w:numId="166" w16cid:durableId="646395158">
    <w:abstractNumId w:val="30"/>
    <w:lvlOverride w:ilvl="1">
      <w:lvl w:ilvl="1">
        <w:numFmt w:val="bullet"/>
        <w:lvlText w:val=""/>
        <w:lvlJc w:val="left"/>
        <w:pPr>
          <w:tabs>
            <w:tab w:val="num" w:pos="1440"/>
          </w:tabs>
          <w:ind w:left="1440" w:hanging="360"/>
        </w:pPr>
        <w:rPr>
          <w:rFonts w:ascii="Symbol" w:hAnsi="Symbol" w:hint="default"/>
          <w:sz w:val="20"/>
        </w:rPr>
      </w:lvl>
    </w:lvlOverride>
  </w:num>
  <w:num w:numId="167" w16cid:durableId="43599864">
    <w:abstractNumId w:val="30"/>
    <w:lvlOverride w:ilvl="1">
      <w:lvl w:ilvl="1">
        <w:numFmt w:val="bullet"/>
        <w:lvlText w:val=""/>
        <w:lvlJc w:val="left"/>
        <w:pPr>
          <w:tabs>
            <w:tab w:val="num" w:pos="1440"/>
          </w:tabs>
          <w:ind w:left="1440" w:hanging="360"/>
        </w:pPr>
        <w:rPr>
          <w:rFonts w:ascii="Symbol" w:hAnsi="Symbol" w:hint="default"/>
          <w:sz w:val="20"/>
        </w:rPr>
      </w:lvl>
    </w:lvlOverride>
  </w:num>
  <w:num w:numId="168" w16cid:durableId="1926063216">
    <w:abstractNumId w:val="30"/>
    <w:lvlOverride w:ilvl="1">
      <w:lvl w:ilvl="1">
        <w:numFmt w:val="bullet"/>
        <w:lvlText w:val=""/>
        <w:lvlJc w:val="left"/>
        <w:pPr>
          <w:tabs>
            <w:tab w:val="num" w:pos="1440"/>
          </w:tabs>
          <w:ind w:left="1440" w:hanging="360"/>
        </w:pPr>
        <w:rPr>
          <w:rFonts w:ascii="Symbol" w:hAnsi="Symbol" w:hint="default"/>
          <w:sz w:val="20"/>
        </w:rPr>
      </w:lvl>
    </w:lvlOverride>
  </w:num>
  <w:num w:numId="169" w16cid:durableId="790368514">
    <w:abstractNumId w:val="30"/>
    <w:lvlOverride w:ilvl="1">
      <w:lvl w:ilvl="1">
        <w:numFmt w:val="bullet"/>
        <w:lvlText w:val=""/>
        <w:lvlJc w:val="left"/>
        <w:pPr>
          <w:tabs>
            <w:tab w:val="num" w:pos="1440"/>
          </w:tabs>
          <w:ind w:left="1440" w:hanging="360"/>
        </w:pPr>
        <w:rPr>
          <w:rFonts w:ascii="Symbol" w:hAnsi="Symbol" w:hint="default"/>
          <w:sz w:val="20"/>
        </w:rPr>
      </w:lvl>
    </w:lvlOverride>
  </w:num>
  <w:num w:numId="170" w16cid:durableId="2013490517">
    <w:abstractNumId w:val="30"/>
    <w:lvlOverride w:ilvl="1">
      <w:lvl w:ilvl="1">
        <w:numFmt w:val="bullet"/>
        <w:lvlText w:val=""/>
        <w:lvlJc w:val="left"/>
        <w:pPr>
          <w:tabs>
            <w:tab w:val="num" w:pos="1440"/>
          </w:tabs>
          <w:ind w:left="1440" w:hanging="360"/>
        </w:pPr>
        <w:rPr>
          <w:rFonts w:ascii="Symbol" w:hAnsi="Symbol" w:hint="default"/>
          <w:sz w:val="20"/>
        </w:rPr>
      </w:lvl>
    </w:lvlOverride>
  </w:num>
  <w:num w:numId="171" w16cid:durableId="1145121157">
    <w:abstractNumId w:val="30"/>
    <w:lvlOverride w:ilvl="1">
      <w:lvl w:ilvl="1">
        <w:numFmt w:val="bullet"/>
        <w:lvlText w:val=""/>
        <w:lvlJc w:val="left"/>
        <w:pPr>
          <w:tabs>
            <w:tab w:val="num" w:pos="1440"/>
          </w:tabs>
          <w:ind w:left="1440" w:hanging="360"/>
        </w:pPr>
        <w:rPr>
          <w:rFonts w:ascii="Symbol" w:hAnsi="Symbol" w:hint="default"/>
          <w:sz w:val="20"/>
        </w:rPr>
      </w:lvl>
    </w:lvlOverride>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bbreviations" w:val="False"/>
    <w:docVar w:name="ABN" w:val="ABN 80 078 004 798"/>
    <w:docVar w:name="Address" w:val="Level 3, 51-55 Bolton St ~Newcastle NSW 2300"/>
    <w:docVar w:name="AppendixStyle" w:val="Dividers"/>
    <w:docVar w:name="Branch" w:val="Newcastle"/>
    <w:docVar w:name="chkHeading1OddPage" w:val="False"/>
    <w:docVar w:name="Country" w:val="Australia"/>
    <w:docVar w:name="CoverDesign" w:val="4"/>
    <w:docVar w:name="CoverLetter" w:val="False"/>
    <w:docVar w:name="CustomTemplates2" w:val="True"/>
    <w:docVar w:name="DocNameType" w:val="ANZ"/>
    <w:docVar w:name="Entity" w:val="WSP Australia Pty Limited"/>
    <w:docVar w:name="ExecSumm" w:val="True"/>
    <w:docVar w:name="ExecutiveSummary" w:val="False"/>
    <w:docVar w:name="Fax" w:val="61 2 4929 8382"/>
    <w:docVar w:name="FirstAppendix" w:val="True"/>
    <w:docVar w:name="Glossary" w:val="False"/>
    <w:docVar w:name="PageSetup" w:val="Single"/>
    <w:docVar w:name="Phone" w:val="61 2 4929 8300"/>
    <w:docVar w:name="Postal" w:val="PO Box 1162 ~Newcastle NSW 2300"/>
    <w:docVar w:name="TOC" w:val="True"/>
    <w:docVar w:name="WSPAuthor" w:val=" "/>
    <w:docVar w:name="WSPContentType" w:val="REP-"/>
    <w:docVar w:name="WSPDiscipline" w:val="~"/>
    <w:docVar w:name="WSPDocDescription" w:val=" "/>
    <w:docVar w:name="WSPDocNamingDate" w:val=" "/>
    <w:docVar w:name="WSPDocNo" w:val="~"/>
    <w:docVar w:name="WSPGeneralOurRef" w:val=" "/>
    <w:docVar w:name="WSPLocation" w:val="~"/>
    <w:docVar w:name="WSPOfficeCode" w:val=" "/>
    <w:docVar w:name="WSPOriginator" w:val="~"/>
    <w:docVar w:name="WSPOurRef" w:val="PS207971-REP-"/>
    <w:docVar w:name="WSPProjectCode" w:val="PS207971-"/>
    <w:docVar w:name="WSPSublocation" w:val="~"/>
    <w:docVar w:name="xAppendixName" w:val="Appendix"/>
  </w:docVars>
  <w:rsids>
    <w:rsidRoot w:val="0027321F"/>
    <w:rsid w:val="00000CC0"/>
    <w:rsid w:val="000020B7"/>
    <w:rsid w:val="00002A54"/>
    <w:rsid w:val="00002B1C"/>
    <w:rsid w:val="00002C6F"/>
    <w:rsid w:val="0000402E"/>
    <w:rsid w:val="000044DF"/>
    <w:rsid w:val="000044E8"/>
    <w:rsid w:val="0000478A"/>
    <w:rsid w:val="00005BE2"/>
    <w:rsid w:val="00005C3D"/>
    <w:rsid w:val="0000624B"/>
    <w:rsid w:val="00006855"/>
    <w:rsid w:val="00006A10"/>
    <w:rsid w:val="00006E72"/>
    <w:rsid w:val="00007567"/>
    <w:rsid w:val="00007681"/>
    <w:rsid w:val="00007CB1"/>
    <w:rsid w:val="00007F06"/>
    <w:rsid w:val="00010831"/>
    <w:rsid w:val="000111B9"/>
    <w:rsid w:val="00011DCD"/>
    <w:rsid w:val="000127E8"/>
    <w:rsid w:val="00012F56"/>
    <w:rsid w:val="00013070"/>
    <w:rsid w:val="00013CE9"/>
    <w:rsid w:val="000144E9"/>
    <w:rsid w:val="00014624"/>
    <w:rsid w:val="00014C5E"/>
    <w:rsid w:val="0001565C"/>
    <w:rsid w:val="0001634B"/>
    <w:rsid w:val="00016E12"/>
    <w:rsid w:val="00016F39"/>
    <w:rsid w:val="00017921"/>
    <w:rsid w:val="00017D26"/>
    <w:rsid w:val="000205C9"/>
    <w:rsid w:val="00020B87"/>
    <w:rsid w:val="00020F3E"/>
    <w:rsid w:val="00021C7E"/>
    <w:rsid w:val="0002339F"/>
    <w:rsid w:val="000234C0"/>
    <w:rsid w:val="000234D3"/>
    <w:rsid w:val="00024561"/>
    <w:rsid w:val="00025BB9"/>
    <w:rsid w:val="00025D7F"/>
    <w:rsid w:val="000264A7"/>
    <w:rsid w:val="000268FD"/>
    <w:rsid w:val="00030067"/>
    <w:rsid w:val="000303A0"/>
    <w:rsid w:val="00030516"/>
    <w:rsid w:val="0003143B"/>
    <w:rsid w:val="00031D9E"/>
    <w:rsid w:val="00031E0A"/>
    <w:rsid w:val="00031F44"/>
    <w:rsid w:val="00032405"/>
    <w:rsid w:val="0003347C"/>
    <w:rsid w:val="0003400A"/>
    <w:rsid w:val="000343FE"/>
    <w:rsid w:val="00034C53"/>
    <w:rsid w:val="00034D9B"/>
    <w:rsid w:val="00034F1F"/>
    <w:rsid w:val="000366F5"/>
    <w:rsid w:val="00036871"/>
    <w:rsid w:val="000369A8"/>
    <w:rsid w:val="0003746E"/>
    <w:rsid w:val="000376A7"/>
    <w:rsid w:val="00040165"/>
    <w:rsid w:val="00042CFD"/>
    <w:rsid w:val="000430A8"/>
    <w:rsid w:val="0004332A"/>
    <w:rsid w:val="00043DFD"/>
    <w:rsid w:val="00044A28"/>
    <w:rsid w:val="00045296"/>
    <w:rsid w:val="0004543D"/>
    <w:rsid w:val="00050767"/>
    <w:rsid w:val="00050EB2"/>
    <w:rsid w:val="000515D4"/>
    <w:rsid w:val="00051944"/>
    <w:rsid w:val="00051C9E"/>
    <w:rsid w:val="000534A9"/>
    <w:rsid w:val="00053CF1"/>
    <w:rsid w:val="00053F5F"/>
    <w:rsid w:val="0005439B"/>
    <w:rsid w:val="000556BD"/>
    <w:rsid w:val="00055926"/>
    <w:rsid w:val="00055C85"/>
    <w:rsid w:val="0005698F"/>
    <w:rsid w:val="00056CA9"/>
    <w:rsid w:val="00057103"/>
    <w:rsid w:val="00057385"/>
    <w:rsid w:val="0005760C"/>
    <w:rsid w:val="00057BBD"/>
    <w:rsid w:val="00057CFF"/>
    <w:rsid w:val="000610D2"/>
    <w:rsid w:val="00061A0B"/>
    <w:rsid w:val="000626BA"/>
    <w:rsid w:val="00062869"/>
    <w:rsid w:val="00062F9B"/>
    <w:rsid w:val="00063B37"/>
    <w:rsid w:val="00063D4F"/>
    <w:rsid w:val="00063E87"/>
    <w:rsid w:val="00064A41"/>
    <w:rsid w:val="0006536E"/>
    <w:rsid w:val="00067156"/>
    <w:rsid w:val="000672F7"/>
    <w:rsid w:val="000679A9"/>
    <w:rsid w:val="00067F06"/>
    <w:rsid w:val="000708DB"/>
    <w:rsid w:val="0007154C"/>
    <w:rsid w:val="000717BD"/>
    <w:rsid w:val="00072588"/>
    <w:rsid w:val="000741E7"/>
    <w:rsid w:val="00074606"/>
    <w:rsid w:val="00074B1E"/>
    <w:rsid w:val="00074FB6"/>
    <w:rsid w:val="00075F54"/>
    <w:rsid w:val="00076494"/>
    <w:rsid w:val="00076590"/>
    <w:rsid w:val="00076984"/>
    <w:rsid w:val="000800DF"/>
    <w:rsid w:val="00083C39"/>
    <w:rsid w:val="0008468C"/>
    <w:rsid w:val="000847B3"/>
    <w:rsid w:val="0008496A"/>
    <w:rsid w:val="00084BC1"/>
    <w:rsid w:val="0008661E"/>
    <w:rsid w:val="000870AD"/>
    <w:rsid w:val="0008731D"/>
    <w:rsid w:val="00090E8F"/>
    <w:rsid w:val="00090EC9"/>
    <w:rsid w:val="00091459"/>
    <w:rsid w:val="000922E0"/>
    <w:rsid w:val="000929DE"/>
    <w:rsid w:val="00092AFC"/>
    <w:rsid w:val="00092EAF"/>
    <w:rsid w:val="0009337C"/>
    <w:rsid w:val="000943B4"/>
    <w:rsid w:val="00094AE0"/>
    <w:rsid w:val="00095204"/>
    <w:rsid w:val="00095C66"/>
    <w:rsid w:val="00096093"/>
    <w:rsid w:val="000961B0"/>
    <w:rsid w:val="00097886"/>
    <w:rsid w:val="000A0192"/>
    <w:rsid w:val="000A17D4"/>
    <w:rsid w:val="000A1B04"/>
    <w:rsid w:val="000A20E1"/>
    <w:rsid w:val="000A22EE"/>
    <w:rsid w:val="000A2C37"/>
    <w:rsid w:val="000A2F71"/>
    <w:rsid w:val="000A4BF7"/>
    <w:rsid w:val="000A61FF"/>
    <w:rsid w:val="000A7837"/>
    <w:rsid w:val="000A7BD4"/>
    <w:rsid w:val="000B020C"/>
    <w:rsid w:val="000B1B78"/>
    <w:rsid w:val="000B1D6D"/>
    <w:rsid w:val="000B1FD4"/>
    <w:rsid w:val="000B2F68"/>
    <w:rsid w:val="000B3DA8"/>
    <w:rsid w:val="000B4CF3"/>
    <w:rsid w:val="000B542D"/>
    <w:rsid w:val="000B5786"/>
    <w:rsid w:val="000B72C2"/>
    <w:rsid w:val="000B7365"/>
    <w:rsid w:val="000B7BA3"/>
    <w:rsid w:val="000B7D5D"/>
    <w:rsid w:val="000B7F28"/>
    <w:rsid w:val="000C088B"/>
    <w:rsid w:val="000C1301"/>
    <w:rsid w:val="000C195F"/>
    <w:rsid w:val="000C1A2B"/>
    <w:rsid w:val="000C2064"/>
    <w:rsid w:val="000C2969"/>
    <w:rsid w:val="000C2C5F"/>
    <w:rsid w:val="000C3C71"/>
    <w:rsid w:val="000C4313"/>
    <w:rsid w:val="000C44B2"/>
    <w:rsid w:val="000C62D5"/>
    <w:rsid w:val="000C6418"/>
    <w:rsid w:val="000C6504"/>
    <w:rsid w:val="000D08C8"/>
    <w:rsid w:val="000D17F2"/>
    <w:rsid w:val="000D1ACB"/>
    <w:rsid w:val="000D2B68"/>
    <w:rsid w:val="000D3018"/>
    <w:rsid w:val="000D46CC"/>
    <w:rsid w:val="000D4C01"/>
    <w:rsid w:val="000D4CAB"/>
    <w:rsid w:val="000D5701"/>
    <w:rsid w:val="000D62CE"/>
    <w:rsid w:val="000D6B97"/>
    <w:rsid w:val="000E1391"/>
    <w:rsid w:val="000E2A0C"/>
    <w:rsid w:val="000E2C77"/>
    <w:rsid w:val="000E35E7"/>
    <w:rsid w:val="000E3BCC"/>
    <w:rsid w:val="000E439E"/>
    <w:rsid w:val="000E48C4"/>
    <w:rsid w:val="000E5C97"/>
    <w:rsid w:val="000E6648"/>
    <w:rsid w:val="000E75C4"/>
    <w:rsid w:val="000E7932"/>
    <w:rsid w:val="000F0070"/>
    <w:rsid w:val="000F02E9"/>
    <w:rsid w:val="000F03E7"/>
    <w:rsid w:val="000F052B"/>
    <w:rsid w:val="000F07A6"/>
    <w:rsid w:val="000F1657"/>
    <w:rsid w:val="000F2020"/>
    <w:rsid w:val="000F2820"/>
    <w:rsid w:val="000F2C6C"/>
    <w:rsid w:val="000F3A86"/>
    <w:rsid w:val="000F4AF7"/>
    <w:rsid w:val="000F512F"/>
    <w:rsid w:val="000F5527"/>
    <w:rsid w:val="000F6B1D"/>
    <w:rsid w:val="000F6BDC"/>
    <w:rsid w:val="000F6CDC"/>
    <w:rsid w:val="000F6EEF"/>
    <w:rsid w:val="000F7A47"/>
    <w:rsid w:val="000F7B81"/>
    <w:rsid w:val="00100602"/>
    <w:rsid w:val="00101EB5"/>
    <w:rsid w:val="0010269B"/>
    <w:rsid w:val="00103C9C"/>
    <w:rsid w:val="00103D48"/>
    <w:rsid w:val="00104D34"/>
    <w:rsid w:val="001055EB"/>
    <w:rsid w:val="00105DF9"/>
    <w:rsid w:val="00106C23"/>
    <w:rsid w:val="00106C3A"/>
    <w:rsid w:val="00107D3C"/>
    <w:rsid w:val="001114A0"/>
    <w:rsid w:val="00111968"/>
    <w:rsid w:val="001119C1"/>
    <w:rsid w:val="00111A0C"/>
    <w:rsid w:val="00111A45"/>
    <w:rsid w:val="00113590"/>
    <w:rsid w:val="001136C4"/>
    <w:rsid w:val="00113C1D"/>
    <w:rsid w:val="00113CB4"/>
    <w:rsid w:val="00114A0B"/>
    <w:rsid w:val="00114AD4"/>
    <w:rsid w:val="001155B9"/>
    <w:rsid w:val="00115C39"/>
    <w:rsid w:val="00115EF9"/>
    <w:rsid w:val="001160E4"/>
    <w:rsid w:val="00116DCC"/>
    <w:rsid w:val="0011708D"/>
    <w:rsid w:val="00117CB7"/>
    <w:rsid w:val="00117DB3"/>
    <w:rsid w:val="00120B74"/>
    <w:rsid w:val="00120D88"/>
    <w:rsid w:val="00120F0D"/>
    <w:rsid w:val="00121698"/>
    <w:rsid w:val="00121A9E"/>
    <w:rsid w:val="00121C34"/>
    <w:rsid w:val="00121E37"/>
    <w:rsid w:val="0012222F"/>
    <w:rsid w:val="00122AD3"/>
    <w:rsid w:val="001232FF"/>
    <w:rsid w:val="001233C0"/>
    <w:rsid w:val="00123AB3"/>
    <w:rsid w:val="001241FB"/>
    <w:rsid w:val="00124865"/>
    <w:rsid w:val="00125289"/>
    <w:rsid w:val="00125D27"/>
    <w:rsid w:val="00125D68"/>
    <w:rsid w:val="00125E3C"/>
    <w:rsid w:val="00126D00"/>
    <w:rsid w:val="00126D33"/>
    <w:rsid w:val="001275BC"/>
    <w:rsid w:val="00127DE0"/>
    <w:rsid w:val="00130305"/>
    <w:rsid w:val="0013042E"/>
    <w:rsid w:val="00130456"/>
    <w:rsid w:val="00130467"/>
    <w:rsid w:val="00130772"/>
    <w:rsid w:val="00131401"/>
    <w:rsid w:val="001343FD"/>
    <w:rsid w:val="00136742"/>
    <w:rsid w:val="00137BE1"/>
    <w:rsid w:val="00137C33"/>
    <w:rsid w:val="00140C82"/>
    <w:rsid w:val="001413A0"/>
    <w:rsid w:val="0014156D"/>
    <w:rsid w:val="0014237B"/>
    <w:rsid w:val="001430C3"/>
    <w:rsid w:val="0014374E"/>
    <w:rsid w:val="001438AB"/>
    <w:rsid w:val="00143BA3"/>
    <w:rsid w:val="001440EC"/>
    <w:rsid w:val="00144AC0"/>
    <w:rsid w:val="00144FCB"/>
    <w:rsid w:val="00145772"/>
    <w:rsid w:val="00145E54"/>
    <w:rsid w:val="001476B3"/>
    <w:rsid w:val="001501FC"/>
    <w:rsid w:val="0015111F"/>
    <w:rsid w:val="001519AB"/>
    <w:rsid w:val="00151E54"/>
    <w:rsid w:val="00152327"/>
    <w:rsid w:val="00152AED"/>
    <w:rsid w:val="00153076"/>
    <w:rsid w:val="00154244"/>
    <w:rsid w:val="0015449C"/>
    <w:rsid w:val="00154956"/>
    <w:rsid w:val="00154995"/>
    <w:rsid w:val="00154A30"/>
    <w:rsid w:val="00154E91"/>
    <w:rsid w:val="00155750"/>
    <w:rsid w:val="00155887"/>
    <w:rsid w:val="0015607B"/>
    <w:rsid w:val="0015618D"/>
    <w:rsid w:val="001567B0"/>
    <w:rsid w:val="00156BA5"/>
    <w:rsid w:val="00156C12"/>
    <w:rsid w:val="00156E3A"/>
    <w:rsid w:val="00157536"/>
    <w:rsid w:val="0016055A"/>
    <w:rsid w:val="00162FF5"/>
    <w:rsid w:val="0016330A"/>
    <w:rsid w:val="00163E23"/>
    <w:rsid w:val="0016435A"/>
    <w:rsid w:val="00166475"/>
    <w:rsid w:val="001676AB"/>
    <w:rsid w:val="00167A91"/>
    <w:rsid w:val="00170D4B"/>
    <w:rsid w:val="00171647"/>
    <w:rsid w:val="00171DBE"/>
    <w:rsid w:val="001720F0"/>
    <w:rsid w:val="001729EB"/>
    <w:rsid w:val="00172EE6"/>
    <w:rsid w:val="00173931"/>
    <w:rsid w:val="00173B6B"/>
    <w:rsid w:val="001740B1"/>
    <w:rsid w:val="00174664"/>
    <w:rsid w:val="00174705"/>
    <w:rsid w:val="001748B3"/>
    <w:rsid w:val="00175091"/>
    <w:rsid w:val="001751C7"/>
    <w:rsid w:val="0017526B"/>
    <w:rsid w:val="00175A6E"/>
    <w:rsid w:val="001761C8"/>
    <w:rsid w:val="00176ED1"/>
    <w:rsid w:val="00177020"/>
    <w:rsid w:val="0017719A"/>
    <w:rsid w:val="001777E6"/>
    <w:rsid w:val="00177F42"/>
    <w:rsid w:val="00180A57"/>
    <w:rsid w:val="00180FF8"/>
    <w:rsid w:val="001818AD"/>
    <w:rsid w:val="00182D6A"/>
    <w:rsid w:val="001838CE"/>
    <w:rsid w:val="00183EAC"/>
    <w:rsid w:val="001842E1"/>
    <w:rsid w:val="0018502C"/>
    <w:rsid w:val="001856BB"/>
    <w:rsid w:val="00185C91"/>
    <w:rsid w:val="001860D8"/>
    <w:rsid w:val="00186178"/>
    <w:rsid w:val="001861AC"/>
    <w:rsid w:val="00186436"/>
    <w:rsid w:val="00186503"/>
    <w:rsid w:val="00186CF3"/>
    <w:rsid w:val="00186FD8"/>
    <w:rsid w:val="001903C5"/>
    <w:rsid w:val="00190B05"/>
    <w:rsid w:val="0019177F"/>
    <w:rsid w:val="001923F8"/>
    <w:rsid w:val="00193300"/>
    <w:rsid w:val="001942EF"/>
    <w:rsid w:val="001943AD"/>
    <w:rsid w:val="001951F6"/>
    <w:rsid w:val="001965F1"/>
    <w:rsid w:val="00196765"/>
    <w:rsid w:val="0019681F"/>
    <w:rsid w:val="00196C73"/>
    <w:rsid w:val="00197A6B"/>
    <w:rsid w:val="00197A80"/>
    <w:rsid w:val="00197E9D"/>
    <w:rsid w:val="00197F71"/>
    <w:rsid w:val="001A04AE"/>
    <w:rsid w:val="001A0C41"/>
    <w:rsid w:val="001A0E96"/>
    <w:rsid w:val="001A11B0"/>
    <w:rsid w:val="001A144C"/>
    <w:rsid w:val="001A16D9"/>
    <w:rsid w:val="001A1F1D"/>
    <w:rsid w:val="001A20DD"/>
    <w:rsid w:val="001A211D"/>
    <w:rsid w:val="001A2809"/>
    <w:rsid w:val="001A294F"/>
    <w:rsid w:val="001A2AAE"/>
    <w:rsid w:val="001A2EA4"/>
    <w:rsid w:val="001A2EEF"/>
    <w:rsid w:val="001A33D4"/>
    <w:rsid w:val="001A38B2"/>
    <w:rsid w:val="001A3A50"/>
    <w:rsid w:val="001A6C5A"/>
    <w:rsid w:val="001A7A70"/>
    <w:rsid w:val="001B03CE"/>
    <w:rsid w:val="001B0921"/>
    <w:rsid w:val="001B1C3B"/>
    <w:rsid w:val="001B2E92"/>
    <w:rsid w:val="001B2F5C"/>
    <w:rsid w:val="001B379D"/>
    <w:rsid w:val="001B4923"/>
    <w:rsid w:val="001B578C"/>
    <w:rsid w:val="001B57B6"/>
    <w:rsid w:val="001B626C"/>
    <w:rsid w:val="001B65FB"/>
    <w:rsid w:val="001B6A31"/>
    <w:rsid w:val="001B72E0"/>
    <w:rsid w:val="001C0B78"/>
    <w:rsid w:val="001C2241"/>
    <w:rsid w:val="001C3565"/>
    <w:rsid w:val="001C4BF4"/>
    <w:rsid w:val="001C4CBD"/>
    <w:rsid w:val="001C4E32"/>
    <w:rsid w:val="001C502D"/>
    <w:rsid w:val="001C5365"/>
    <w:rsid w:val="001C62F0"/>
    <w:rsid w:val="001C64AE"/>
    <w:rsid w:val="001D098A"/>
    <w:rsid w:val="001D12EF"/>
    <w:rsid w:val="001D232B"/>
    <w:rsid w:val="001D2774"/>
    <w:rsid w:val="001D32ED"/>
    <w:rsid w:val="001D34F7"/>
    <w:rsid w:val="001D3DF7"/>
    <w:rsid w:val="001D44A0"/>
    <w:rsid w:val="001D492C"/>
    <w:rsid w:val="001D5D94"/>
    <w:rsid w:val="001D5DF7"/>
    <w:rsid w:val="001D64AE"/>
    <w:rsid w:val="001D7C13"/>
    <w:rsid w:val="001E03B5"/>
    <w:rsid w:val="001E060F"/>
    <w:rsid w:val="001E09FD"/>
    <w:rsid w:val="001E0AD0"/>
    <w:rsid w:val="001E19E7"/>
    <w:rsid w:val="001E23D1"/>
    <w:rsid w:val="001E28F5"/>
    <w:rsid w:val="001E2EF8"/>
    <w:rsid w:val="001E3A68"/>
    <w:rsid w:val="001E41F8"/>
    <w:rsid w:val="001E4266"/>
    <w:rsid w:val="001E4825"/>
    <w:rsid w:val="001E492F"/>
    <w:rsid w:val="001E53E1"/>
    <w:rsid w:val="001E6306"/>
    <w:rsid w:val="001F0C7F"/>
    <w:rsid w:val="001F20EF"/>
    <w:rsid w:val="001F2A37"/>
    <w:rsid w:val="001F2FF8"/>
    <w:rsid w:val="001F3E46"/>
    <w:rsid w:val="001F42AD"/>
    <w:rsid w:val="001F476A"/>
    <w:rsid w:val="001F49B9"/>
    <w:rsid w:val="001F4FAA"/>
    <w:rsid w:val="001F511A"/>
    <w:rsid w:val="001F54B2"/>
    <w:rsid w:val="001F5FE9"/>
    <w:rsid w:val="001F6277"/>
    <w:rsid w:val="001F6955"/>
    <w:rsid w:val="001F75C6"/>
    <w:rsid w:val="001F79AB"/>
    <w:rsid w:val="002000C9"/>
    <w:rsid w:val="00200581"/>
    <w:rsid w:val="00200631"/>
    <w:rsid w:val="00200E35"/>
    <w:rsid w:val="002016CE"/>
    <w:rsid w:val="0020173F"/>
    <w:rsid w:val="00201873"/>
    <w:rsid w:val="00203D50"/>
    <w:rsid w:val="002067F9"/>
    <w:rsid w:val="002070A5"/>
    <w:rsid w:val="0020777F"/>
    <w:rsid w:val="00207DF5"/>
    <w:rsid w:val="00210413"/>
    <w:rsid w:val="002106F9"/>
    <w:rsid w:val="0021102D"/>
    <w:rsid w:val="00211BBB"/>
    <w:rsid w:val="00211D41"/>
    <w:rsid w:val="00213EC4"/>
    <w:rsid w:val="00214076"/>
    <w:rsid w:val="00214546"/>
    <w:rsid w:val="002155C4"/>
    <w:rsid w:val="00215738"/>
    <w:rsid w:val="00215E03"/>
    <w:rsid w:val="00215E38"/>
    <w:rsid w:val="002162C0"/>
    <w:rsid w:val="00216534"/>
    <w:rsid w:val="002177AD"/>
    <w:rsid w:val="00217CAD"/>
    <w:rsid w:val="0022074E"/>
    <w:rsid w:val="00221B22"/>
    <w:rsid w:val="00221BE5"/>
    <w:rsid w:val="00221FD2"/>
    <w:rsid w:val="00222A4B"/>
    <w:rsid w:val="00222C7B"/>
    <w:rsid w:val="00222E2B"/>
    <w:rsid w:val="00223C2B"/>
    <w:rsid w:val="00223FB3"/>
    <w:rsid w:val="0022581E"/>
    <w:rsid w:val="00226451"/>
    <w:rsid w:val="00226E47"/>
    <w:rsid w:val="00226FC4"/>
    <w:rsid w:val="002274AA"/>
    <w:rsid w:val="0022761D"/>
    <w:rsid w:val="00227E0B"/>
    <w:rsid w:val="00230733"/>
    <w:rsid w:val="002309D0"/>
    <w:rsid w:val="002309EB"/>
    <w:rsid w:val="00230C24"/>
    <w:rsid w:val="0023229D"/>
    <w:rsid w:val="00232428"/>
    <w:rsid w:val="00232CCE"/>
    <w:rsid w:val="002333ED"/>
    <w:rsid w:val="00233479"/>
    <w:rsid w:val="002339E9"/>
    <w:rsid w:val="00233B58"/>
    <w:rsid w:val="00234F63"/>
    <w:rsid w:val="00235AE1"/>
    <w:rsid w:val="00235AEF"/>
    <w:rsid w:val="00235C6C"/>
    <w:rsid w:val="00237383"/>
    <w:rsid w:val="00241150"/>
    <w:rsid w:val="002419DD"/>
    <w:rsid w:val="00241B28"/>
    <w:rsid w:val="002424F8"/>
    <w:rsid w:val="00242754"/>
    <w:rsid w:val="0024315F"/>
    <w:rsid w:val="002431D3"/>
    <w:rsid w:val="0024398F"/>
    <w:rsid w:val="00243E52"/>
    <w:rsid w:val="0024425D"/>
    <w:rsid w:val="002450E6"/>
    <w:rsid w:val="00246077"/>
    <w:rsid w:val="00246336"/>
    <w:rsid w:val="0024659A"/>
    <w:rsid w:val="00246898"/>
    <w:rsid w:val="002470A9"/>
    <w:rsid w:val="00247B12"/>
    <w:rsid w:val="00250A7E"/>
    <w:rsid w:val="00251E4B"/>
    <w:rsid w:val="00252246"/>
    <w:rsid w:val="002530AD"/>
    <w:rsid w:val="00253143"/>
    <w:rsid w:val="002543F6"/>
    <w:rsid w:val="0025474A"/>
    <w:rsid w:val="00254E4D"/>
    <w:rsid w:val="00255D02"/>
    <w:rsid w:val="00257038"/>
    <w:rsid w:val="0025753D"/>
    <w:rsid w:val="00257A5C"/>
    <w:rsid w:val="00260A40"/>
    <w:rsid w:val="00260E16"/>
    <w:rsid w:val="002614E1"/>
    <w:rsid w:val="002617D1"/>
    <w:rsid w:val="00261AE4"/>
    <w:rsid w:val="00261D2E"/>
    <w:rsid w:val="002620F7"/>
    <w:rsid w:val="00263248"/>
    <w:rsid w:val="00263B00"/>
    <w:rsid w:val="0026410B"/>
    <w:rsid w:val="0026434C"/>
    <w:rsid w:val="00264581"/>
    <w:rsid w:val="00264B49"/>
    <w:rsid w:val="00266435"/>
    <w:rsid w:val="0026723F"/>
    <w:rsid w:val="00267423"/>
    <w:rsid w:val="0027114C"/>
    <w:rsid w:val="0027155A"/>
    <w:rsid w:val="002723C6"/>
    <w:rsid w:val="0027321F"/>
    <w:rsid w:val="002732B2"/>
    <w:rsid w:val="00273CEF"/>
    <w:rsid w:val="00273D05"/>
    <w:rsid w:val="0027421C"/>
    <w:rsid w:val="002742A9"/>
    <w:rsid w:val="002745CC"/>
    <w:rsid w:val="0027513A"/>
    <w:rsid w:val="002760C6"/>
    <w:rsid w:val="00276BE7"/>
    <w:rsid w:val="00276DAB"/>
    <w:rsid w:val="00277E1F"/>
    <w:rsid w:val="00277F8C"/>
    <w:rsid w:val="00280936"/>
    <w:rsid w:val="00280C8F"/>
    <w:rsid w:val="002810F9"/>
    <w:rsid w:val="00281208"/>
    <w:rsid w:val="002814DA"/>
    <w:rsid w:val="00281CE0"/>
    <w:rsid w:val="00281D17"/>
    <w:rsid w:val="00282AA7"/>
    <w:rsid w:val="00282FEE"/>
    <w:rsid w:val="00283252"/>
    <w:rsid w:val="002844B6"/>
    <w:rsid w:val="00285166"/>
    <w:rsid w:val="00285483"/>
    <w:rsid w:val="00285BC7"/>
    <w:rsid w:val="00285F60"/>
    <w:rsid w:val="002860EF"/>
    <w:rsid w:val="00286CAE"/>
    <w:rsid w:val="0028743D"/>
    <w:rsid w:val="0028758D"/>
    <w:rsid w:val="00287CCD"/>
    <w:rsid w:val="0029024F"/>
    <w:rsid w:val="0029037A"/>
    <w:rsid w:val="00290AD2"/>
    <w:rsid w:val="002912E0"/>
    <w:rsid w:val="0029142D"/>
    <w:rsid w:val="00291A2E"/>
    <w:rsid w:val="0029257D"/>
    <w:rsid w:val="002926F5"/>
    <w:rsid w:val="00292A95"/>
    <w:rsid w:val="00293156"/>
    <w:rsid w:val="002935B7"/>
    <w:rsid w:val="00293814"/>
    <w:rsid w:val="00293CF4"/>
    <w:rsid w:val="00293CFF"/>
    <w:rsid w:val="00294525"/>
    <w:rsid w:val="00295079"/>
    <w:rsid w:val="002954E2"/>
    <w:rsid w:val="00295D9B"/>
    <w:rsid w:val="00295EDC"/>
    <w:rsid w:val="0029631C"/>
    <w:rsid w:val="002975B4"/>
    <w:rsid w:val="0029780F"/>
    <w:rsid w:val="00297A62"/>
    <w:rsid w:val="002A03BB"/>
    <w:rsid w:val="002A0849"/>
    <w:rsid w:val="002A1913"/>
    <w:rsid w:val="002A24EB"/>
    <w:rsid w:val="002A5F4C"/>
    <w:rsid w:val="002A70BB"/>
    <w:rsid w:val="002B0179"/>
    <w:rsid w:val="002B04C1"/>
    <w:rsid w:val="002B0C18"/>
    <w:rsid w:val="002B1707"/>
    <w:rsid w:val="002B187A"/>
    <w:rsid w:val="002B224D"/>
    <w:rsid w:val="002B2F2F"/>
    <w:rsid w:val="002B4681"/>
    <w:rsid w:val="002B5A74"/>
    <w:rsid w:val="002B7513"/>
    <w:rsid w:val="002B7641"/>
    <w:rsid w:val="002B7CA5"/>
    <w:rsid w:val="002C0A48"/>
    <w:rsid w:val="002C10DA"/>
    <w:rsid w:val="002C166F"/>
    <w:rsid w:val="002C29EC"/>
    <w:rsid w:val="002C337F"/>
    <w:rsid w:val="002C3B82"/>
    <w:rsid w:val="002C3B9A"/>
    <w:rsid w:val="002C3F29"/>
    <w:rsid w:val="002C51BE"/>
    <w:rsid w:val="002C5997"/>
    <w:rsid w:val="002C62AE"/>
    <w:rsid w:val="002C6E87"/>
    <w:rsid w:val="002C6EAC"/>
    <w:rsid w:val="002C73AB"/>
    <w:rsid w:val="002C7B76"/>
    <w:rsid w:val="002D03C3"/>
    <w:rsid w:val="002D0ED4"/>
    <w:rsid w:val="002D1519"/>
    <w:rsid w:val="002D2691"/>
    <w:rsid w:val="002D292B"/>
    <w:rsid w:val="002D2C22"/>
    <w:rsid w:val="002D2CE8"/>
    <w:rsid w:val="002D3A79"/>
    <w:rsid w:val="002D4284"/>
    <w:rsid w:val="002D4A1A"/>
    <w:rsid w:val="002D56B6"/>
    <w:rsid w:val="002D6EE2"/>
    <w:rsid w:val="002D6F9E"/>
    <w:rsid w:val="002D7339"/>
    <w:rsid w:val="002D7FF7"/>
    <w:rsid w:val="002E0051"/>
    <w:rsid w:val="002E0ABE"/>
    <w:rsid w:val="002E2490"/>
    <w:rsid w:val="002E2B3D"/>
    <w:rsid w:val="002E2D38"/>
    <w:rsid w:val="002E2E82"/>
    <w:rsid w:val="002E310C"/>
    <w:rsid w:val="002E3DC4"/>
    <w:rsid w:val="002E4277"/>
    <w:rsid w:val="002E4DCE"/>
    <w:rsid w:val="002E536A"/>
    <w:rsid w:val="002E55F3"/>
    <w:rsid w:val="002E7159"/>
    <w:rsid w:val="002E7515"/>
    <w:rsid w:val="002F0CB4"/>
    <w:rsid w:val="002F0D71"/>
    <w:rsid w:val="002F11AA"/>
    <w:rsid w:val="002F1561"/>
    <w:rsid w:val="002F2076"/>
    <w:rsid w:val="002F350C"/>
    <w:rsid w:val="002F353A"/>
    <w:rsid w:val="002F3966"/>
    <w:rsid w:val="002F4668"/>
    <w:rsid w:val="002F46CF"/>
    <w:rsid w:val="002F4B19"/>
    <w:rsid w:val="002F4EAE"/>
    <w:rsid w:val="002F5A42"/>
    <w:rsid w:val="002F74EF"/>
    <w:rsid w:val="002F7E27"/>
    <w:rsid w:val="003000A7"/>
    <w:rsid w:val="00300909"/>
    <w:rsid w:val="00300DF2"/>
    <w:rsid w:val="003010D3"/>
    <w:rsid w:val="00301549"/>
    <w:rsid w:val="00301592"/>
    <w:rsid w:val="003016AC"/>
    <w:rsid w:val="00301919"/>
    <w:rsid w:val="0030203D"/>
    <w:rsid w:val="003028DC"/>
    <w:rsid w:val="00303270"/>
    <w:rsid w:val="0030342A"/>
    <w:rsid w:val="00304054"/>
    <w:rsid w:val="00304058"/>
    <w:rsid w:val="00304C3E"/>
    <w:rsid w:val="00305A8B"/>
    <w:rsid w:val="00305EDC"/>
    <w:rsid w:val="00306015"/>
    <w:rsid w:val="00306396"/>
    <w:rsid w:val="00307BBA"/>
    <w:rsid w:val="003101C6"/>
    <w:rsid w:val="003103E4"/>
    <w:rsid w:val="003104AA"/>
    <w:rsid w:val="00311843"/>
    <w:rsid w:val="00311B00"/>
    <w:rsid w:val="00312040"/>
    <w:rsid w:val="0031276A"/>
    <w:rsid w:val="00312BE6"/>
    <w:rsid w:val="00313065"/>
    <w:rsid w:val="00314190"/>
    <w:rsid w:val="003147AE"/>
    <w:rsid w:val="003152EC"/>
    <w:rsid w:val="00315962"/>
    <w:rsid w:val="00315CC7"/>
    <w:rsid w:val="00316AFD"/>
    <w:rsid w:val="00316D89"/>
    <w:rsid w:val="00320066"/>
    <w:rsid w:val="00320576"/>
    <w:rsid w:val="00321621"/>
    <w:rsid w:val="00321E14"/>
    <w:rsid w:val="0032249F"/>
    <w:rsid w:val="00322D0A"/>
    <w:rsid w:val="0032342A"/>
    <w:rsid w:val="00324980"/>
    <w:rsid w:val="003255B1"/>
    <w:rsid w:val="003266BF"/>
    <w:rsid w:val="00326EB0"/>
    <w:rsid w:val="0032700A"/>
    <w:rsid w:val="0032736F"/>
    <w:rsid w:val="003300A1"/>
    <w:rsid w:val="003309A6"/>
    <w:rsid w:val="00331CE0"/>
    <w:rsid w:val="0033319A"/>
    <w:rsid w:val="0033320A"/>
    <w:rsid w:val="003333B6"/>
    <w:rsid w:val="00333A42"/>
    <w:rsid w:val="003344CE"/>
    <w:rsid w:val="003362BA"/>
    <w:rsid w:val="00337110"/>
    <w:rsid w:val="00337B1D"/>
    <w:rsid w:val="003403C1"/>
    <w:rsid w:val="00340FA7"/>
    <w:rsid w:val="00341254"/>
    <w:rsid w:val="00341B20"/>
    <w:rsid w:val="00341D6B"/>
    <w:rsid w:val="003432F7"/>
    <w:rsid w:val="003436B3"/>
    <w:rsid w:val="00343A16"/>
    <w:rsid w:val="00343C9A"/>
    <w:rsid w:val="0034413C"/>
    <w:rsid w:val="00344169"/>
    <w:rsid w:val="00345293"/>
    <w:rsid w:val="00345AC1"/>
    <w:rsid w:val="00346832"/>
    <w:rsid w:val="003470E0"/>
    <w:rsid w:val="00347219"/>
    <w:rsid w:val="00347AB7"/>
    <w:rsid w:val="00347DB9"/>
    <w:rsid w:val="00351C84"/>
    <w:rsid w:val="00352A8A"/>
    <w:rsid w:val="00353E63"/>
    <w:rsid w:val="0035448E"/>
    <w:rsid w:val="003544D4"/>
    <w:rsid w:val="003556D7"/>
    <w:rsid w:val="003569D2"/>
    <w:rsid w:val="00356A32"/>
    <w:rsid w:val="00356A3E"/>
    <w:rsid w:val="00357C4A"/>
    <w:rsid w:val="00357D62"/>
    <w:rsid w:val="003600F9"/>
    <w:rsid w:val="0036035D"/>
    <w:rsid w:val="00361FF9"/>
    <w:rsid w:val="00362FF4"/>
    <w:rsid w:val="00363308"/>
    <w:rsid w:val="00365192"/>
    <w:rsid w:val="003659E4"/>
    <w:rsid w:val="00366369"/>
    <w:rsid w:val="00367990"/>
    <w:rsid w:val="003703E5"/>
    <w:rsid w:val="00370676"/>
    <w:rsid w:val="00371B58"/>
    <w:rsid w:val="00372666"/>
    <w:rsid w:val="0037297D"/>
    <w:rsid w:val="00372B55"/>
    <w:rsid w:val="00373ECF"/>
    <w:rsid w:val="00375C64"/>
    <w:rsid w:val="00375F43"/>
    <w:rsid w:val="00376A7B"/>
    <w:rsid w:val="00376D4F"/>
    <w:rsid w:val="00376F27"/>
    <w:rsid w:val="003776C5"/>
    <w:rsid w:val="00377C5E"/>
    <w:rsid w:val="003800B2"/>
    <w:rsid w:val="00380342"/>
    <w:rsid w:val="0038098A"/>
    <w:rsid w:val="00380B0E"/>
    <w:rsid w:val="00382CD3"/>
    <w:rsid w:val="0038358D"/>
    <w:rsid w:val="0038631A"/>
    <w:rsid w:val="003900C7"/>
    <w:rsid w:val="00390376"/>
    <w:rsid w:val="00390647"/>
    <w:rsid w:val="003915FC"/>
    <w:rsid w:val="00391633"/>
    <w:rsid w:val="003930DB"/>
    <w:rsid w:val="003930FF"/>
    <w:rsid w:val="00393DC7"/>
    <w:rsid w:val="00394D93"/>
    <w:rsid w:val="00394E16"/>
    <w:rsid w:val="00395524"/>
    <w:rsid w:val="00396706"/>
    <w:rsid w:val="00396EE3"/>
    <w:rsid w:val="00397F3E"/>
    <w:rsid w:val="003A025E"/>
    <w:rsid w:val="003A08BB"/>
    <w:rsid w:val="003A0C2F"/>
    <w:rsid w:val="003A0DB8"/>
    <w:rsid w:val="003A1062"/>
    <w:rsid w:val="003A1648"/>
    <w:rsid w:val="003A1954"/>
    <w:rsid w:val="003A2A1E"/>
    <w:rsid w:val="003A329F"/>
    <w:rsid w:val="003A3B5B"/>
    <w:rsid w:val="003A3BFF"/>
    <w:rsid w:val="003A4349"/>
    <w:rsid w:val="003A659C"/>
    <w:rsid w:val="003A678C"/>
    <w:rsid w:val="003A698B"/>
    <w:rsid w:val="003A6A0A"/>
    <w:rsid w:val="003A6EE8"/>
    <w:rsid w:val="003A750F"/>
    <w:rsid w:val="003B0EC2"/>
    <w:rsid w:val="003B0F48"/>
    <w:rsid w:val="003B1D2F"/>
    <w:rsid w:val="003B26D4"/>
    <w:rsid w:val="003B2818"/>
    <w:rsid w:val="003B39A2"/>
    <w:rsid w:val="003B3B35"/>
    <w:rsid w:val="003B4BCB"/>
    <w:rsid w:val="003B5117"/>
    <w:rsid w:val="003B553F"/>
    <w:rsid w:val="003B5A67"/>
    <w:rsid w:val="003B5D5B"/>
    <w:rsid w:val="003B63C2"/>
    <w:rsid w:val="003B70BC"/>
    <w:rsid w:val="003B7D0B"/>
    <w:rsid w:val="003C07AB"/>
    <w:rsid w:val="003C107B"/>
    <w:rsid w:val="003C1CF8"/>
    <w:rsid w:val="003C2716"/>
    <w:rsid w:val="003C2E26"/>
    <w:rsid w:val="003C3CEC"/>
    <w:rsid w:val="003C4EE2"/>
    <w:rsid w:val="003C4FA0"/>
    <w:rsid w:val="003C5A6F"/>
    <w:rsid w:val="003C5BF2"/>
    <w:rsid w:val="003C6388"/>
    <w:rsid w:val="003C660C"/>
    <w:rsid w:val="003C66AA"/>
    <w:rsid w:val="003C756C"/>
    <w:rsid w:val="003C7603"/>
    <w:rsid w:val="003C7ADF"/>
    <w:rsid w:val="003C7CC0"/>
    <w:rsid w:val="003D01F3"/>
    <w:rsid w:val="003D0257"/>
    <w:rsid w:val="003D1AE6"/>
    <w:rsid w:val="003D1E1B"/>
    <w:rsid w:val="003D4459"/>
    <w:rsid w:val="003D44F4"/>
    <w:rsid w:val="003D4FAE"/>
    <w:rsid w:val="003D50B6"/>
    <w:rsid w:val="003D708C"/>
    <w:rsid w:val="003E0A13"/>
    <w:rsid w:val="003E0AB3"/>
    <w:rsid w:val="003E1A24"/>
    <w:rsid w:val="003E1D1E"/>
    <w:rsid w:val="003E2281"/>
    <w:rsid w:val="003E2E03"/>
    <w:rsid w:val="003E3A71"/>
    <w:rsid w:val="003E51D1"/>
    <w:rsid w:val="003E542E"/>
    <w:rsid w:val="003E553A"/>
    <w:rsid w:val="003E6983"/>
    <w:rsid w:val="003E6E74"/>
    <w:rsid w:val="003E6EB7"/>
    <w:rsid w:val="003F01C8"/>
    <w:rsid w:val="003F068B"/>
    <w:rsid w:val="003F3F4C"/>
    <w:rsid w:val="003F4ED4"/>
    <w:rsid w:val="003F5999"/>
    <w:rsid w:val="003F6ACE"/>
    <w:rsid w:val="003F7358"/>
    <w:rsid w:val="003F767B"/>
    <w:rsid w:val="003F7708"/>
    <w:rsid w:val="003F7724"/>
    <w:rsid w:val="003F7E62"/>
    <w:rsid w:val="00400A05"/>
    <w:rsid w:val="00400F4F"/>
    <w:rsid w:val="00401E73"/>
    <w:rsid w:val="00402021"/>
    <w:rsid w:val="004020D4"/>
    <w:rsid w:val="004036FE"/>
    <w:rsid w:val="00403F44"/>
    <w:rsid w:val="00405516"/>
    <w:rsid w:val="00406433"/>
    <w:rsid w:val="00406736"/>
    <w:rsid w:val="00407C65"/>
    <w:rsid w:val="0041051B"/>
    <w:rsid w:val="00410E7D"/>
    <w:rsid w:val="004113A4"/>
    <w:rsid w:val="00411901"/>
    <w:rsid w:val="00412940"/>
    <w:rsid w:val="0041401A"/>
    <w:rsid w:val="00415A8B"/>
    <w:rsid w:val="00415E8A"/>
    <w:rsid w:val="00417184"/>
    <w:rsid w:val="00417FE2"/>
    <w:rsid w:val="00420BB4"/>
    <w:rsid w:val="00420D78"/>
    <w:rsid w:val="0042187D"/>
    <w:rsid w:val="00422392"/>
    <w:rsid w:val="0042250C"/>
    <w:rsid w:val="00422F09"/>
    <w:rsid w:val="004253F6"/>
    <w:rsid w:val="00425ABF"/>
    <w:rsid w:val="004266B7"/>
    <w:rsid w:val="00426F8B"/>
    <w:rsid w:val="004270A8"/>
    <w:rsid w:val="00427536"/>
    <w:rsid w:val="0042755C"/>
    <w:rsid w:val="00430959"/>
    <w:rsid w:val="00430D3D"/>
    <w:rsid w:val="00430D52"/>
    <w:rsid w:val="004311D8"/>
    <w:rsid w:val="004312EB"/>
    <w:rsid w:val="00431B61"/>
    <w:rsid w:val="00431E74"/>
    <w:rsid w:val="004326B6"/>
    <w:rsid w:val="004327EE"/>
    <w:rsid w:val="0043396A"/>
    <w:rsid w:val="00434F75"/>
    <w:rsid w:val="004352F4"/>
    <w:rsid w:val="0043604E"/>
    <w:rsid w:val="004368BA"/>
    <w:rsid w:val="00437875"/>
    <w:rsid w:val="00440633"/>
    <w:rsid w:val="0044064E"/>
    <w:rsid w:val="004407EA"/>
    <w:rsid w:val="00441393"/>
    <w:rsid w:val="004413A3"/>
    <w:rsid w:val="00441AE8"/>
    <w:rsid w:val="00442482"/>
    <w:rsid w:val="004435E4"/>
    <w:rsid w:val="004454B0"/>
    <w:rsid w:val="00445501"/>
    <w:rsid w:val="00445E85"/>
    <w:rsid w:val="004464E1"/>
    <w:rsid w:val="00446752"/>
    <w:rsid w:val="00447207"/>
    <w:rsid w:val="00450240"/>
    <w:rsid w:val="00450457"/>
    <w:rsid w:val="00450CC4"/>
    <w:rsid w:val="00450FB4"/>
    <w:rsid w:val="00452EDA"/>
    <w:rsid w:val="00453222"/>
    <w:rsid w:val="00453F47"/>
    <w:rsid w:val="004545A1"/>
    <w:rsid w:val="004545E8"/>
    <w:rsid w:val="004552BA"/>
    <w:rsid w:val="00455536"/>
    <w:rsid w:val="0045567A"/>
    <w:rsid w:val="00455A0D"/>
    <w:rsid w:val="004569A9"/>
    <w:rsid w:val="00457A8D"/>
    <w:rsid w:val="00457FCC"/>
    <w:rsid w:val="00461123"/>
    <w:rsid w:val="0046197B"/>
    <w:rsid w:val="00461D46"/>
    <w:rsid w:val="00462339"/>
    <w:rsid w:val="0046253D"/>
    <w:rsid w:val="00462729"/>
    <w:rsid w:val="00463658"/>
    <w:rsid w:val="00463BE9"/>
    <w:rsid w:val="00465021"/>
    <w:rsid w:val="00465D05"/>
    <w:rsid w:val="00466D24"/>
    <w:rsid w:val="00467256"/>
    <w:rsid w:val="004673E5"/>
    <w:rsid w:val="0047185E"/>
    <w:rsid w:val="0047328C"/>
    <w:rsid w:val="00474877"/>
    <w:rsid w:val="00474E77"/>
    <w:rsid w:val="00475DBF"/>
    <w:rsid w:val="00476AE6"/>
    <w:rsid w:val="00477DCC"/>
    <w:rsid w:val="00477E75"/>
    <w:rsid w:val="004803AA"/>
    <w:rsid w:val="0048208A"/>
    <w:rsid w:val="00483CAE"/>
    <w:rsid w:val="004840D2"/>
    <w:rsid w:val="00484163"/>
    <w:rsid w:val="004852F4"/>
    <w:rsid w:val="00485E2B"/>
    <w:rsid w:val="0048605D"/>
    <w:rsid w:val="00487C41"/>
    <w:rsid w:val="00487E97"/>
    <w:rsid w:val="00490256"/>
    <w:rsid w:val="0049059E"/>
    <w:rsid w:val="0049097F"/>
    <w:rsid w:val="004910DB"/>
    <w:rsid w:val="00491925"/>
    <w:rsid w:val="00491B4E"/>
    <w:rsid w:val="00491CBB"/>
    <w:rsid w:val="00491D7A"/>
    <w:rsid w:val="0049248E"/>
    <w:rsid w:val="004927E8"/>
    <w:rsid w:val="004929EF"/>
    <w:rsid w:val="00494850"/>
    <w:rsid w:val="00495524"/>
    <w:rsid w:val="004963AD"/>
    <w:rsid w:val="0049701C"/>
    <w:rsid w:val="00497ADA"/>
    <w:rsid w:val="004A0076"/>
    <w:rsid w:val="004A10B7"/>
    <w:rsid w:val="004A10F8"/>
    <w:rsid w:val="004A1494"/>
    <w:rsid w:val="004A23A6"/>
    <w:rsid w:val="004A2868"/>
    <w:rsid w:val="004A3E78"/>
    <w:rsid w:val="004A3E9B"/>
    <w:rsid w:val="004A4664"/>
    <w:rsid w:val="004A4E5F"/>
    <w:rsid w:val="004A618E"/>
    <w:rsid w:val="004A731C"/>
    <w:rsid w:val="004A7486"/>
    <w:rsid w:val="004A7E96"/>
    <w:rsid w:val="004B0135"/>
    <w:rsid w:val="004B13BD"/>
    <w:rsid w:val="004B18CA"/>
    <w:rsid w:val="004B3403"/>
    <w:rsid w:val="004B3684"/>
    <w:rsid w:val="004B377E"/>
    <w:rsid w:val="004B3CD0"/>
    <w:rsid w:val="004B3F39"/>
    <w:rsid w:val="004B4279"/>
    <w:rsid w:val="004B7090"/>
    <w:rsid w:val="004B7F6A"/>
    <w:rsid w:val="004C0A3C"/>
    <w:rsid w:val="004C146E"/>
    <w:rsid w:val="004C22C2"/>
    <w:rsid w:val="004C2E45"/>
    <w:rsid w:val="004C3A6F"/>
    <w:rsid w:val="004C4C77"/>
    <w:rsid w:val="004C534E"/>
    <w:rsid w:val="004C5677"/>
    <w:rsid w:val="004C5694"/>
    <w:rsid w:val="004C5778"/>
    <w:rsid w:val="004C5818"/>
    <w:rsid w:val="004C64EB"/>
    <w:rsid w:val="004C688D"/>
    <w:rsid w:val="004C6A6D"/>
    <w:rsid w:val="004C7179"/>
    <w:rsid w:val="004C734F"/>
    <w:rsid w:val="004C73CE"/>
    <w:rsid w:val="004D05C7"/>
    <w:rsid w:val="004D05F3"/>
    <w:rsid w:val="004D1DFB"/>
    <w:rsid w:val="004D1EF5"/>
    <w:rsid w:val="004D2201"/>
    <w:rsid w:val="004D24C0"/>
    <w:rsid w:val="004D2821"/>
    <w:rsid w:val="004D4A8A"/>
    <w:rsid w:val="004D5702"/>
    <w:rsid w:val="004D6397"/>
    <w:rsid w:val="004D6BAB"/>
    <w:rsid w:val="004D72BC"/>
    <w:rsid w:val="004D7BAC"/>
    <w:rsid w:val="004E09CF"/>
    <w:rsid w:val="004E0DEB"/>
    <w:rsid w:val="004E135B"/>
    <w:rsid w:val="004E14F0"/>
    <w:rsid w:val="004E1764"/>
    <w:rsid w:val="004E1853"/>
    <w:rsid w:val="004E1E96"/>
    <w:rsid w:val="004E235F"/>
    <w:rsid w:val="004E25D3"/>
    <w:rsid w:val="004E29D7"/>
    <w:rsid w:val="004E359B"/>
    <w:rsid w:val="004E3B2A"/>
    <w:rsid w:val="004E4190"/>
    <w:rsid w:val="004E4A0E"/>
    <w:rsid w:val="004E4B37"/>
    <w:rsid w:val="004E549F"/>
    <w:rsid w:val="004E5C8F"/>
    <w:rsid w:val="004E69A9"/>
    <w:rsid w:val="004E6D66"/>
    <w:rsid w:val="004E70E0"/>
    <w:rsid w:val="004E72FA"/>
    <w:rsid w:val="004E765F"/>
    <w:rsid w:val="004F1720"/>
    <w:rsid w:val="004F2099"/>
    <w:rsid w:val="004F2F49"/>
    <w:rsid w:val="004F41D2"/>
    <w:rsid w:val="004F44B7"/>
    <w:rsid w:val="004F4F40"/>
    <w:rsid w:val="004F55CE"/>
    <w:rsid w:val="004F5E03"/>
    <w:rsid w:val="004F61B8"/>
    <w:rsid w:val="00500186"/>
    <w:rsid w:val="0050066B"/>
    <w:rsid w:val="005010D9"/>
    <w:rsid w:val="0050122A"/>
    <w:rsid w:val="00501465"/>
    <w:rsid w:val="0050146D"/>
    <w:rsid w:val="00501B8D"/>
    <w:rsid w:val="005026D9"/>
    <w:rsid w:val="00502934"/>
    <w:rsid w:val="00502F0D"/>
    <w:rsid w:val="0050358A"/>
    <w:rsid w:val="005035CF"/>
    <w:rsid w:val="0050388F"/>
    <w:rsid w:val="00503F3D"/>
    <w:rsid w:val="005040EA"/>
    <w:rsid w:val="00504773"/>
    <w:rsid w:val="00504C3E"/>
    <w:rsid w:val="00504E13"/>
    <w:rsid w:val="00505638"/>
    <w:rsid w:val="00506182"/>
    <w:rsid w:val="005069A9"/>
    <w:rsid w:val="0050708A"/>
    <w:rsid w:val="00510124"/>
    <w:rsid w:val="005111C5"/>
    <w:rsid w:val="00511502"/>
    <w:rsid w:val="00511588"/>
    <w:rsid w:val="00511AC1"/>
    <w:rsid w:val="005126AF"/>
    <w:rsid w:val="00512EE6"/>
    <w:rsid w:val="005137F0"/>
    <w:rsid w:val="00513FF6"/>
    <w:rsid w:val="005142B5"/>
    <w:rsid w:val="005147A3"/>
    <w:rsid w:val="00514F3E"/>
    <w:rsid w:val="00514FC7"/>
    <w:rsid w:val="00515096"/>
    <w:rsid w:val="005153EF"/>
    <w:rsid w:val="00516D7C"/>
    <w:rsid w:val="00517276"/>
    <w:rsid w:val="005201C7"/>
    <w:rsid w:val="00522CF2"/>
    <w:rsid w:val="00522FF6"/>
    <w:rsid w:val="005230BD"/>
    <w:rsid w:val="00523B71"/>
    <w:rsid w:val="00524510"/>
    <w:rsid w:val="005246F5"/>
    <w:rsid w:val="0052482B"/>
    <w:rsid w:val="00525441"/>
    <w:rsid w:val="00525476"/>
    <w:rsid w:val="00525F09"/>
    <w:rsid w:val="00526333"/>
    <w:rsid w:val="00526792"/>
    <w:rsid w:val="0052691C"/>
    <w:rsid w:val="0053064D"/>
    <w:rsid w:val="0053149D"/>
    <w:rsid w:val="005316F8"/>
    <w:rsid w:val="00531A2D"/>
    <w:rsid w:val="005322DA"/>
    <w:rsid w:val="0053313C"/>
    <w:rsid w:val="005333C6"/>
    <w:rsid w:val="005334EE"/>
    <w:rsid w:val="00534845"/>
    <w:rsid w:val="00534851"/>
    <w:rsid w:val="00534D23"/>
    <w:rsid w:val="00534D35"/>
    <w:rsid w:val="00534FCA"/>
    <w:rsid w:val="0053526F"/>
    <w:rsid w:val="005356CA"/>
    <w:rsid w:val="00536BC5"/>
    <w:rsid w:val="00536E10"/>
    <w:rsid w:val="00537402"/>
    <w:rsid w:val="0053781A"/>
    <w:rsid w:val="0054000C"/>
    <w:rsid w:val="00540865"/>
    <w:rsid w:val="00540954"/>
    <w:rsid w:val="005409AC"/>
    <w:rsid w:val="0054118C"/>
    <w:rsid w:val="00541EEC"/>
    <w:rsid w:val="00542391"/>
    <w:rsid w:val="0054288F"/>
    <w:rsid w:val="005439F2"/>
    <w:rsid w:val="005440A3"/>
    <w:rsid w:val="0054472A"/>
    <w:rsid w:val="00545699"/>
    <w:rsid w:val="005456EE"/>
    <w:rsid w:val="0054574B"/>
    <w:rsid w:val="005457D8"/>
    <w:rsid w:val="0054583F"/>
    <w:rsid w:val="00546727"/>
    <w:rsid w:val="0054703E"/>
    <w:rsid w:val="00550446"/>
    <w:rsid w:val="00550B7D"/>
    <w:rsid w:val="00551D6D"/>
    <w:rsid w:val="0055235F"/>
    <w:rsid w:val="005526FE"/>
    <w:rsid w:val="00552C20"/>
    <w:rsid w:val="00553C47"/>
    <w:rsid w:val="005544E0"/>
    <w:rsid w:val="0055497F"/>
    <w:rsid w:val="00554DB7"/>
    <w:rsid w:val="00555051"/>
    <w:rsid w:val="00555341"/>
    <w:rsid w:val="00555DD5"/>
    <w:rsid w:val="00555E4A"/>
    <w:rsid w:val="0055600E"/>
    <w:rsid w:val="00556B6C"/>
    <w:rsid w:val="00556C97"/>
    <w:rsid w:val="005579F8"/>
    <w:rsid w:val="00562067"/>
    <w:rsid w:val="00562209"/>
    <w:rsid w:val="00563D30"/>
    <w:rsid w:val="00564242"/>
    <w:rsid w:val="005643ED"/>
    <w:rsid w:val="00564BC3"/>
    <w:rsid w:val="00564E02"/>
    <w:rsid w:val="005651F7"/>
    <w:rsid w:val="00565605"/>
    <w:rsid w:val="005673D5"/>
    <w:rsid w:val="0056744D"/>
    <w:rsid w:val="005678AF"/>
    <w:rsid w:val="0057053C"/>
    <w:rsid w:val="00570EE3"/>
    <w:rsid w:val="00571BE2"/>
    <w:rsid w:val="00572620"/>
    <w:rsid w:val="005735EE"/>
    <w:rsid w:val="0057524B"/>
    <w:rsid w:val="00575375"/>
    <w:rsid w:val="005753F6"/>
    <w:rsid w:val="0057561F"/>
    <w:rsid w:val="00575F01"/>
    <w:rsid w:val="005769B4"/>
    <w:rsid w:val="00577183"/>
    <w:rsid w:val="005773BD"/>
    <w:rsid w:val="005778A0"/>
    <w:rsid w:val="005804BE"/>
    <w:rsid w:val="00580C2E"/>
    <w:rsid w:val="00580D03"/>
    <w:rsid w:val="0058286D"/>
    <w:rsid w:val="00582B7B"/>
    <w:rsid w:val="00582E71"/>
    <w:rsid w:val="005835FE"/>
    <w:rsid w:val="00583E6D"/>
    <w:rsid w:val="005843E8"/>
    <w:rsid w:val="005846F8"/>
    <w:rsid w:val="00584CF5"/>
    <w:rsid w:val="005864C5"/>
    <w:rsid w:val="00586C2D"/>
    <w:rsid w:val="00590094"/>
    <w:rsid w:val="00590841"/>
    <w:rsid w:val="005908CA"/>
    <w:rsid w:val="00591D4C"/>
    <w:rsid w:val="00591DAC"/>
    <w:rsid w:val="00591F37"/>
    <w:rsid w:val="00592609"/>
    <w:rsid w:val="00592861"/>
    <w:rsid w:val="00594876"/>
    <w:rsid w:val="00594F2A"/>
    <w:rsid w:val="005950DA"/>
    <w:rsid w:val="005957B5"/>
    <w:rsid w:val="00595916"/>
    <w:rsid w:val="00595F92"/>
    <w:rsid w:val="005965E0"/>
    <w:rsid w:val="00596DC3"/>
    <w:rsid w:val="005975BA"/>
    <w:rsid w:val="005A02F4"/>
    <w:rsid w:val="005A0868"/>
    <w:rsid w:val="005A1F41"/>
    <w:rsid w:val="005A2654"/>
    <w:rsid w:val="005A4924"/>
    <w:rsid w:val="005A50BA"/>
    <w:rsid w:val="005A53D7"/>
    <w:rsid w:val="005A5CEB"/>
    <w:rsid w:val="005A65A0"/>
    <w:rsid w:val="005A71DC"/>
    <w:rsid w:val="005A7348"/>
    <w:rsid w:val="005B0A81"/>
    <w:rsid w:val="005B1C43"/>
    <w:rsid w:val="005B1C72"/>
    <w:rsid w:val="005B2209"/>
    <w:rsid w:val="005B22F4"/>
    <w:rsid w:val="005B2AE9"/>
    <w:rsid w:val="005B2C4C"/>
    <w:rsid w:val="005B400B"/>
    <w:rsid w:val="005B4311"/>
    <w:rsid w:val="005B4971"/>
    <w:rsid w:val="005B518F"/>
    <w:rsid w:val="005B5227"/>
    <w:rsid w:val="005B5572"/>
    <w:rsid w:val="005B5EF3"/>
    <w:rsid w:val="005B6168"/>
    <w:rsid w:val="005B6709"/>
    <w:rsid w:val="005B7447"/>
    <w:rsid w:val="005B7913"/>
    <w:rsid w:val="005C09D1"/>
    <w:rsid w:val="005C1AA2"/>
    <w:rsid w:val="005C1B70"/>
    <w:rsid w:val="005C2F1F"/>
    <w:rsid w:val="005C3BBC"/>
    <w:rsid w:val="005C3DC3"/>
    <w:rsid w:val="005C4401"/>
    <w:rsid w:val="005C48DB"/>
    <w:rsid w:val="005C4EB8"/>
    <w:rsid w:val="005C4FCB"/>
    <w:rsid w:val="005C54E7"/>
    <w:rsid w:val="005C596C"/>
    <w:rsid w:val="005C5E0E"/>
    <w:rsid w:val="005C6942"/>
    <w:rsid w:val="005C69DA"/>
    <w:rsid w:val="005C6DE8"/>
    <w:rsid w:val="005C7036"/>
    <w:rsid w:val="005C75CC"/>
    <w:rsid w:val="005C76C6"/>
    <w:rsid w:val="005C776D"/>
    <w:rsid w:val="005D06B2"/>
    <w:rsid w:val="005D0DBA"/>
    <w:rsid w:val="005D0DE9"/>
    <w:rsid w:val="005D3337"/>
    <w:rsid w:val="005D3515"/>
    <w:rsid w:val="005D60CF"/>
    <w:rsid w:val="005D752B"/>
    <w:rsid w:val="005E133D"/>
    <w:rsid w:val="005E15AF"/>
    <w:rsid w:val="005E17A8"/>
    <w:rsid w:val="005E17ED"/>
    <w:rsid w:val="005E18E9"/>
    <w:rsid w:val="005E1EED"/>
    <w:rsid w:val="005E2D71"/>
    <w:rsid w:val="005E3143"/>
    <w:rsid w:val="005E322A"/>
    <w:rsid w:val="005E3268"/>
    <w:rsid w:val="005E41F0"/>
    <w:rsid w:val="005E5A9B"/>
    <w:rsid w:val="005E5ABD"/>
    <w:rsid w:val="005E5DBB"/>
    <w:rsid w:val="005E7142"/>
    <w:rsid w:val="005F0433"/>
    <w:rsid w:val="005F054D"/>
    <w:rsid w:val="005F1604"/>
    <w:rsid w:val="005F2C5F"/>
    <w:rsid w:val="005F332D"/>
    <w:rsid w:val="005F438D"/>
    <w:rsid w:val="005F65FA"/>
    <w:rsid w:val="005F682C"/>
    <w:rsid w:val="006010DC"/>
    <w:rsid w:val="006018C6"/>
    <w:rsid w:val="00601CD9"/>
    <w:rsid w:val="00601E3D"/>
    <w:rsid w:val="00602095"/>
    <w:rsid w:val="00602309"/>
    <w:rsid w:val="0060319C"/>
    <w:rsid w:val="00603513"/>
    <w:rsid w:val="00603AC6"/>
    <w:rsid w:val="0060456B"/>
    <w:rsid w:val="00604FD4"/>
    <w:rsid w:val="00605226"/>
    <w:rsid w:val="006058B4"/>
    <w:rsid w:val="006069A8"/>
    <w:rsid w:val="006074D0"/>
    <w:rsid w:val="0061037B"/>
    <w:rsid w:val="00610AB1"/>
    <w:rsid w:val="006115AC"/>
    <w:rsid w:val="0061175B"/>
    <w:rsid w:val="0061250D"/>
    <w:rsid w:val="00612BF3"/>
    <w:rsid w:val="006138F1"/>
    <w:rsid w:val="00614240"/>
    <w:rsid w:val="006147BE"/>
    <w:rsid w:val="00614972"/>
    <w:rsid w:val="00615B65"/>
    <w:rsid w:val="00616257"/>
    <w:rsid w:val="00616580"/>
    <w:rsid w:val="006168DD"/>
    <w:rsid w:val="00617A02"/>
    <w:rsid w:val="006209CA"/>
    <w:rsid w:val="006212C6"/>
    <w:rsid w:val="00621BE1"/>
    <w:rsid w:val="0062274B"/>
    <w:rsid w:val="00623005"/>
    <w:rsid w:val="00623705"/>
    <w:rsid w:val="00624607"/>
    <w:rsid w:val="00624AB8"/>
    <w:rsid w:val="006253E0"/>
    <w:rsid w:val="006255C7"/>
    <w:rsid w:val="006257D9"/>
    <w:rsid w:val="006259DC"/>
    <w:rsid w:val="006262C2"/>
    <w:rsid w:val="00626720"/>
    <w:rsid w:val="00627359"/>
    <w:rsid w:val="00630AA8"/>
    <w:rsid w:val="00630C24"/>
    <w:rsid w:val="006313C0"/>
    <w:rsid w:val="00631534"/>
    <w:rsid w:val="00631ACA"/>
    <w:rsid w:val="00631B03"/>
    <w:rsid w:val="00631C49"/>
    <w:rsid w:val="00632DC9"/>
    <w:rsid w:val="00633CB3"/>
    <w:rsid w:val="00633E7C"/>
    <w:rsid w:val="00633F37"/>
    <w:rsid w:val="00634318"/>
    <w:rsid w:val="00634422"/>
    <w:rsid w:val="00634801"/>
    <w:rsid w:val="00635649"/>
    <w:rsid w:val="00635C1D"/>
    <w:rsid w:val="006363FF"/>
    <w:rsid w:val="0063670A"/>
    <w:rsid w:val="00636F55"/>
    <w:rsid w:val="006371A7"/>
    <w:rsid w:val="00637DC9"/>
    <w:rsid w:val="00640418"/>
    <w:rsid w:val="00640C0B"/>
    <w:rsid w:val="006417F0"/>
    <w:rsid w:val="00641AFC"/>
    <w:rsid w:val="006420C3"/>
    <w:rsid w:val="006421D8"/>
    <w:rsid w:val="0064282F"/>
    <w:rsid w:val="00642EAC"/>
    <w:rsid w:val="00642F00"/>
    <w:rsid w:val="0064306F"/>
    <w:rsid w:val="00643E71"/>
    <w:rsid w:val="006444AD"/>
    <w:rsid w:val="00645076"/>
    <w:rsid w:val="006459DD"/>
    <w:rsid w:val="00646596"/>
    <w:rsid w:val="00646960"/>
    <w:rsid w:val="00646BF9"/>
    <w:rsid w:val="00646E51"/>
    <w:rsid w:val="00647BC9"/>
    <w:rsid w:val="00650D3F"/>
    <w:rsid w:val="00651CB6"/>
    <w:rsid w:val="006538A6"/>
    <w:rsid w:val="0065501D"/>
    <w:rsid w:val="0065557A"/>
    <w:rsid w:val="00656C0A"/>
    <w:rsid w:val="00657352"/>
    <w:rsid w:val="00660B4C"/>
    <w:rsid w:val="0066103E"/>
    <w:rsid w:val="00661075"/>
    <w:rsid w:val="006629D6"/>
    <w:rsid w:val="00663DB8"/>
    <w:rsid w:val="006641CC"/>
    <w:rsid w:val="00664530"/>
    <w:rsid w:val="006652A5"/>
    <w:rsid w:val="00666719"/>
    <w:rsid w:val="00666D3F"/>
    <w:rsid w:val="0066714B"/>
    <w:rsid w:val="00667438"/>
    <w:rsid w:val="006674A2"/>
    <w:rsid w:val="00670C10"/>
    <w:rsid w:val="00671118"/>
    <w:rsid w:val="00671B6A"/>
    <w:rsid w:val="006732E1"/>
    <w:rsid w:val="00673DCE"/>
    <w:rsid w:val="00673F49"/>
    <w:rsid w:val="00674295"/>
    <w:rsid w:val="00674CA8"/>
    <w:rsid w:val="006754BE"/>
    <w:rsid w:val="006758AA"/>
    <w:rsid w:val="00675DB8"/>
    <w:rsid w:val="0067684C"/>
    <w:rsid w:val="00677181"/>
    <w:rsid w:val="00677339"/>
    <w:rsid w:val="006775B1"/>
    <w:rsid w:val="0067787B"/>
    <w:rsid w:val="00677F44"/>
    <w:rsid w:val="006801E1"/>
    <w:rsid w:val="006819EA"/>
    <w:rsid w:val="00682A9C"/>
    <w:rsid w:val="00683EEB"/>
    <w:rsid w:val="006855E3"/>
    <w:rsid w:val="00685A88"/>
    <w:rsid w:val="00685B28"/>
    <w:rsid w:val="00686A54"/>
    <w:rsid w:val="00687368"/>
    <w:rsid w:val="006876D1"/>
    <w:rsid w:val="00687845"/>
    <w:rsid w:val="00687A94"/>
    <w:rsid w:val="006917A1"/>
    <w:rsid w:val="006917B0"/>
    <w:rsid w:val="00692710"/>
    <w:rsid w:val="00693254"/>
    <w:rsid w:val="006933D5"/>
    <w:rsid w:val="00694070"/>
    <w:rsid w:val="006950F0"/>
    <w:rsid w:val="00695C94"/>
    <w:rsid w:val="006966F9"/>
    <w:rsid w:val="00697DDC"/>
    <w:rsid w:val="006A03CE"/>
    <w:rsid w:val="006A0750"/>
    <w:rsid w:val="006A0977"/>
    <w:rsid w:val="006A22E4"/>
    <w:rsid w:val="006A67F4"/>
    <w:rsid w:val="006A7087"/>
    <w:rsid w:val="006A7368"/>
    <w:rsid w:val="006A7D0D"/>
    <w:rsid w:val="006B0ED9"/>
    <w:rsid w:val="006B0FA9"/>
    <w:rsid w:val="006B1AEB"/>
    <w:rsid w:val="006B246F"/>
    <w:rsid w:val="006B24EB"/>
    <w:rsid w:val="006B260C"/>
    <w:rsid w:val="006B2702"/>
    <w:rsid w:val="006B3D1F"/>
    <w:rsid w:val="006B4CF2"/>
    <w:rsid w:val="006B5413"/>
    <w:rsid w:val="006B54DB"/>
    <w:rsid w:val="006B54ED"/>
    <w:rsid w:val="006B6096"/>
    <w:rsid w:val="006B6B60"/>
    <w:rsid w:val="006B6B8E"/>
    <w:rsid w:val="006B7C2D"/>
    <w:rsid w:val="006B7D85"/>
    <w:rsid w:val="006B7F0F"/>
    <w:rsid w:val="006C027F"/>
    <w:rsid w:val="006C0926"/>
    <w:rsid w:val="006C0C45"/>
    <w:rsid w:val="006C0D8D"/>
    <w:rsid w:val="006C11D3"/>
    <w:rsid w:val="006C1E82"/>
    <w:rsid w:val="006C2102"/>
    <w:rsid w:val="006C26BB"/>
    <w:rsid w:val="006C5773"/>
    <w:rsid w:val="006C612D"/>
    <w:rsid w:val="006C6586"/>
    <w:rsid w:val="006C6834"/>
    <w:rsid w:val="006C6BCC"/>
    <w:rsid w:val="006C6BDA"/>
    <w:rsid w:val="006C6C84"/>
    <w:rsid w:val="006C777F"/>
    <w:rsid w:val="006D0753"/>
    <w:rsid w:val="006D0B3B"/>
    <w:rsid w:val="006D1E98"/>
    <w:rsid w:val="006D2605"/>
    <w:rsid w:val="006D2970"/>
    <w:rsid w:val="006D2A03"/>
    <w:rsid w:val="006D3589"/>
    <w:rsid w:val="006D4305"/>
    <w:rsid w:val="006D5457"/>
    <w:rsid w:val="006D5CD8"/>
    <w:rsid w:val="006D5E1E"/>
    <w:rsid w:val="006D5FC9"/>
    <w:rsid w:val="006D6485"/>
    <w:rsid w:val="006D76DD"/>
    <w:rsid w:val="006E00D1"/>
    <w:rsid w:val="006E0E12"/>
    <w:rsid w:val="006E0F71"/>
    <w:rsid w:val="006E1DF2"/>
    <w:rsid w:val="006E1EC1"/>
    <w:rsid w:val="006E26BD"/>
    <w:rsid w:val="006E2DAE"/>
    <w:rsid w:val="006E3963"/>
    <w:rsid w:val="006E5A8A"/>
    <w:rsid w:val="006E5BEB"/>
    <w:rsid w:val="006E6520"/>
    <w:rsid w:val="006E67E0"/>
    <w:rsid w:val="006F10B6"/>
    <w:rsid w:val="006F1262"/>
    <w:rsid w:val="006F14CC"/>
    <w:rsid w:val="006F1939"/>
    <w:rsid w:val="006F1BF2"/>
    <w:rsid w:val="006F1FFA"/>
    <w:rsid w:val="006F2851"/>
    <w:rsid w:val="006F2B2F"/>
    <w:rsid w:val="006F5409"/>
    <w:rsid w:val="006F64D6"/>
    <w:rsid w:val="006F7A03"/>
    <w:rsid w:val="00700C76"/>
    <w:rsid w:val="00701725"/>
    <w:rsid w:val="00701810"/>
    <w:rsid w:val="00702269"/>
    <w:rsid w:val="00702709"/>
    <w:rsid w:val="00702B46"/>
    <w:rsid w:val="00703BCF"/>
    <w:rsid w:val="00703D86"/>
    <w:rsid w:val="007046B4"/>
    <w:rsid w:val="00706554"/>
    <w:rsid w:val="00706AFE"/>
    <w:rsid w:val="007075D1"/>
    <w:rsid w:val="007101CA"/>
    <w:rsid w:val="0071072E"/>
    <w:rsid w:val="00710D54"/>
    <w:rsid w:val="00711326"/>
    <w:rsid w:val="00711DEC"/>
    <w:rsid w:val="0071212A"/>
    <w:rsid w:val="00713571"/>
    <w:rsid w:val="00713962"/>
    <w:rsid w:val="00713CA5"/>
    <w:rsid w:val="0071422A"/>
    <w:rsid w:val="00714926"/>
    <w:rsid w:val="00714A00"/>
    <w:rsid w:val="007151F9"/>
    <w:rsid w:val="007159B7"/>
    <w:rsid w:val="00715EA1"/>
    <w:rsid w:val="007161F8"/>
    <w:rsid w:val="007168A0"/>
    <w:rsid w:val="00716B4A"/>
    <w:rsid w:val="00716E2A"/>
    <w:rsid w:val="00720570"/>
    <w:rsid w:val="00720D27"/>
    <w:rsid w:val="00720EFC"/>
    <w:rsid w:val="007213E7"/>
    <w:rsid w:val="00721B21"/>
    <w:rsid w:val="00721E68"/>
    <w:rsid w:val="00721EEE"/>
    <w:rsid w:val="00721F61"/>
    <w:rsid w:val="00723B69"/>
    <w:rsid w:val="00723B7C"/>
    <w:rsid w:val="007249E5"/>
    <w:rsid w:val="00724C7F"/>
    <w:rsid w:val="007250E4"/>
    <w:rsid w:val="00725DB9"/>
    <w:rsid w:val="007261F8"/>
    <w:rsid w:val="00726993"/>
    <w:rsid w:val="007302F0"/>
    <w:rsid w:val="0073220F"/>
    <w:rsid w:val="007327B3"/>
    <w:rsid w:val="00733ABF"/>
    <w:rsid w:val="0073528E"/>
    <w:rsid w:val="00735F7B"/>
    <w:rsid w:val="0073602F"/>
    <w:rsid w:val="00736312"/>
    <w:rsid w:val="007370CB"/>
    <w:rsid w:val="00737768"/>
    <w:rsid w:val="00737EDF"/>
    <w:rsid w:val="00740317"/>
    <w:rsid w:val="00740E11"/>
    <w:rsid w:val="00741296"/>
    <w:rsid w:val="00741F27"/>
    <w:rsid w:val="0074240D"/>
    <w:rsid w:val="00742628"/>
    <w:rsid w:val="007426F9"/>
    <w:rsid w:val="00742AAF"/>
    <w:rsid w:val="00742FB1"/>
    <w:rsid w:val="0074371F"/>
    <w:rsid w:val="007446E2"/>
    <w:rsid w:val="00744A7B"/>
    <w:rsid w:val="00745B06"/>
    <w:rsid w:val="00745BE8"/>
    <w:rsid w:val="00745D35"/>
    <w:rsid w:val="007461C9"/>
    <w:rsid w:val="00746742"/>
    <w:rsid w:val="007472BA"/>
    <w:rsid w:val="0074770E"/>
    <w:rsid w:val="00750263"/>
    <w:rsid w:val="00750365"/>
    <w:rsid w:val="0075111B"/>
    <w:rsid w:val="00751394"/>
    <w:rsid w:val="00751750"/>
    <w:rsid w:val="0075319D"/>
    <w:rsid w:val="0075378A"/>
    <w:rsid w:val="00753AAA"/>
    <w:rsid w:val="00756FCC"/>
    <w:rsid w:val="0076120F"/>
    <w:rsid w:val="007613C8"/>
    <w:rsid w:val="00761992"/>
    <w:rsid w:val="00761A9A"/>
    <w:rsid w:val="00762291"/>
    <w:rsid w:val="007632F0"/>
    <w:rsid w:val="00763344"/>
    <w:rsid w:val="007640EA"/>
    <w:rsid w:val="007661F3"/>
    <w:rsid w:val="0076652B"/>
    <w:rsid w:val="00767ABF"/>
    <w:rsid w:val="00771190"/>
    <w:rsid w:val="007713F3"/>
    <w:rsid w:val="0077244C"/>
    <w:rsid w:val="00772807"/>
    <w:rsid w:val="00772A97"/>
    <w:rsid w:val="00772CD6"/>
    <w:rsid w:val="00773DA2"/>
    <w:rsid w:val="0077406A"/>
    <w:rsid w:val="00774077"/>
    <w:rsid w:val="0077410B"/>
    <w:rsid w:val="00774241"/>
    <w:rsid w:val="0077582F"/>
    <w:rsid w:val="0077696F"/>
    <w:rsid w:val="00776B80"/>
    <w:rsid w:val="0077707C"/>
    <w:rsid w:val="0078012F"/>
    <w:rsid w:val="00780FC5"/>
    <w:rsid w:val="00780FEE"/>
    <w:rsid w:val="00781179"/>
    <w:rsid w:val="00781718"/>
    <w:rsid w:val="0078187B"/>
    <w:rsid w:val="007822FD"/>
    <w:rsid w:val="007823BE"/>
    <w:rsid w:val="00783116"/>
    <w:rsid w:val="007833BF"/>
    <w:rsid w:val="0078399C"/>
    <w:rsid w:val="00783D2E"/>
    <w:rsid w:val="00783D6B"/>
    <w:rsid w:val="00784DC4"/>
    <w:rsid w:val="00785090"/>
    <w:rsid w:val="00786D70"/>
    <w:rsid w:val="00786DCB"/>
    <w:rsid w:val="007870E0"/>
    <w:rsid w:val="00787BDF"/>
    <w:rsid w:val="00787D60"/>
    <w:rsid w:val="007916BF"/>
    <w:rsid w:val="00791F2E"/>
    <w:rsid w:val="0079256D"/>
    <w:rsid w:val="00792ADE"/>
    <w:rsid w:val="00793768"/>
    <w:rsid w:val="00793AFF"/>
    <w:rsid w:val="00794ABB"/>
    <w:rsid w:val="00794D11"/>
    <w:rsid w:val="00794DC3"/>
    <w:rsid w:val="00794DCB"/>
    <w:rsid w:val="007960EA"/>
    <w:rsid w:val="00796277"/>
    <w:rsid w:val="00797603"/>
    <w:rsid w:val="007A19D9"/>
    <w:rsid w:val="007A1A66"/>
    <w:rsid w:val="007A2133"/>
    <w:rsid w:val="007A2C00"/>
    <w:rsid w:val="007A32BD"/>
    <w:rsid w:val="007A3C23"/>
    <w:rsid w:val="007A3D59"/>
    <w:rsid w:val="007A4E8D"/>
    <w:rsid w:val="007A6689"/>
    <w:rsid w:val="007A6AF6"/>
    <w:rsid w:val="007A6F30"/>
    <w:rsid w:val="007A7797"/>
    <w:rsid w:val="007B03CD"/>
    <w:rsid w:val="007B04EB"/>
    <w:rsid w:val="007B07B4"/>
    <w:rsid w:val="007B0913"/>
    <w:rsid w:val="007B0D06"/>
    <w:rsid w:val="007B1122"/>
    <w:rsid w:val="007B191B"/>
    <w:rsid w:val="007B1A21"/>
    <w:rsid w:val="007B3DCD"/>
    <w:rsid w:val="007B439A"/>
    <w:rsid w:val="007B50AB"/>
    <w:rsid w:val="007B6201"/>
    <w:rsid w:val="007B6CD6"/>
    <w:rsid w:val="007B70A6"/>
    <w:rsid w:val="007B73DB"/>
    <w:rsid w:val="007C026D"/>
    <w:rsid w:val="007C068B"/>
    <w:rsid w:val="007C09A0"/>
    <w:rsid w:val="007C0AC4"/>
    <w:rsid w:val="007C16AD"/>
    <w:rsid w:val="007C2416"/>
    <w:rsid w:val="007C247D"/>
    <w:rsid w:val="007C2DB1"/>
    <w:rsid w:val="007C3169"/>
    <w:rsid w:val="007C4FDE"/>
    <w:rsid w:val="007C5092"/>
    <w:rsid w:val="007C60D4"/>
    <w:rsid w:val="007C6874"/>
    <w:rsid w:val="007C6B32"/>
    <w:rsid w:val="007C6FC1"/>
    <w:rsid w:val="007C7667"/>
    <w:rsid w:val="007C7EE7"/>
    <w:rsid w:val="007D0A33"/>
    <w:rsid w:val="007D10CA"/>
    <w:rsid w:val="007D14BB"/>
    <w:rsid w:val="007D1A26"/>
    <w:rsid w:val="007D1F51"/>
    <w:rsid w:val="007D30CC"/>
    <w:rsid w:val="007D529D"/>
    <w:rsid w:val="007D5657"/>
    <w:rsid w:val="007D5FA5"/>
    <w:rsid w:val="007D6212"/>
    <w:rsid w:val="007D64D2"/>
    <w:rsid w:val="007D71D9"/>
    <w:rsid w:val="007D7C08"/>
    <w:rsid w:val="007D7DC7"/>
    <w:rsid w:val="007E131A"/>
    <w:rsid w:val="007E18CF"/>
    <w:rsid w:val="007E1BD6"/>
    <w:rsid w:val="007E1EFE"/>
    <w:rsid w:val="007E2195"/>
    <w:rsid w:val="007E294F"/>
    <w:rsid w:val="007E3010"/>
    <w:rsid w:val="007E31BC"/>
    <w:rsid w:val="007E359E"/>
    <w:rsid w:val="007E35F0"/>
    <w:rsid w:val="007E51AC"/>
    <w:rsid w:val="007E5638"/>
    <w:rsid w:val="007E5BC0"/>
    <w:rsid w:val="007E5D8B"/>
    <w:rsid w:val="007E60FA"/>
    <w:rsid w:val="007E6EA7"/>
    <w:rsid w:val="007F1282"/>
    <w:rsid w:val="007F164C"/>
    <w:rsid w:val="007F26F0"/>
    <w:rsid w:val="007F2789"/>
    <w:rsid w:val="007F45BD"/>
    <w:rsid w:val="007F4B5A"/>
    <w:rsid w:val="007F5A21"/>
    <w:rsid w:val="007F6BE4"/>
    <w:rsid w:val="007F7EF1"/>
    <w:rsid w:val="008006C7"/>
    <w:rsid w:val="0080149A"/>
    <w:rsid w:val="00802083"/>
    <w:rsid w:val="008027C3"/>
    <w:rsid w:val="0080282A"/>
    <w:rsid w:val="0080423D"/>
    <w:rsid w:val="00804BAA"/>
    <w:rsid w:val="0080616F"/>
    <w:rsid w:val="0080660A"/>
    <w:rsid w:val="00810923"/>
    <w:rsid w:val="00810D31"/>
    <w:rsid w:val="00810DE2"/>
    <w:rsid w:val="00810FE5"/>
    <w:rsid w:val="0081110A"/>
    <w:rsid w:val="008126ED"/>
    <w:rsid w:val="00812C07"/>
    <w:rsid w:val="00812E67"/>
    <w:rsid w:val="00812E86"/>
    <w:rsid w:val="0081322D"/>
    <w:rsid w:val="00814077"/>
    <w:rsid w:val="0081455D"/>
    <w:rsid w:val="008154D7"/>
    <w:rsid w:val="008165A0"/>
    <w:rsid w:val="00816AD7"/>
    <w:rsid w:val="00816C0F"/>
    <w:rsid w:val="00820031"/>
    <w:rsid w:val="0082003C"/>
    <w:rsid w:val="00820C2D"/>
    <w:rsid w:val="00822622"/>
    <w:rsid w:val="00822A0C"/>
    <w:rsid w:val="00823E2C"/>
    <w:rsid w:val="00823E6D"/>
    <w:rsid w:val="008269C9"/>
    <w:rsid w:val="00826C8F"/>
    <w:rsid w:val="00826D39"/>
    <w:rsid w:val="00826E77"/>
    <w:rsid w:val="00827792"/>
    <w:rsid w:val="00827E26"/>
    <w:rsid w:val="00827E6E"/>
    <w:rsid w:val="00830C98"/>
    <w:rsid w:val="00831F49"/>
    <w:rsid w:val="008331C8"/>
    <w:rsid w:val="008332AB"/>
    <w:rsid w:val="008347C1"/>
    <w:rsid w:val="008356EA"/>
    <w:rsid w:val="008359F2"/>
    <w:rsid w:val="00835AA0"/>
    <w:rsid w:val="00835D66"/>
    <w:rsid w:val="00836E15"/>
    <w:rsid w:val="008374D2"/>
    <w:rsid w:val="00837893"/>
    <w:rsid w:val="008400E0"/>
    <w:rsid w:val="008401E5"/>
    <w:rsid w:val="00840B50"/>
    <w:rsid w:val="00840E27"/>
    <w:rsid w:val="008410BB"/>
    <w:rsid w:val="008412DA"/>
    <w:rsid w:val="008417F5"/>
    <w:rsid w:val="008425B1"/>
    <w:rsid w:val="008429BF"/>
    <w:rsid w:val="00842FF2"/>
    <w:rsid w:val="00843DA2"/>
    <w:rsid w:val="00844F6E"/>
    <w:rsid w:val="0084664C"/>
    <w:rsid w:val="008469F7"/>
    <w:rsid w:val="00847B23"/>
    <w:rsid w:val="00850116"/>
    <w:rsid w:val="008508E5"/>
    <w:rsid w:val="008528C6"/>
    <w:rsid w:val="00852A24"/>
    <w:rsid w:val="00853803"/>
    <w:rsid w:val="0085392D"/>
    <w:rsid w:val="00853FDE"/>
    <w:rsid w:val="00854A49"/>
    <w:rsid w:val="00854C05"/>
    <w:rsid w:val="0085530F"/>
    <w:rsid w:val="00855E91"/>
    <w:rsid w:val="008572C4"/>
    <w:rsid w:val="00857834"/>
    <w:rsid w:val="00857912"/>
    <w:rsid w:val="00857B05"/>
    <w:rsid w:val="00860555"/>
    <w:rsid w:val="0086059F"/>
    <w:rsid w:val="00860749"/>
    <w:rsid w:val="00860756"/>
    <w:rsid w:val="008610B9"/>
    <w:rsid w:val="00861251"/>
    <w:rsid w:val="008613E3"/>
    <w:rsid w:val="0086141F"/>
    <w:rsid w:val="008614AB"/>
    <w:rsid w:val="00861A96"/>
    <w:rsid w:val="00861DE9"/>
    <w:rsid w:val="00862472"/>
    <w:rsid w:val="00862BA6"/>
    <w:rsid w:val="008631B7"/>
    <w:rsid w:val="008641A0"/>
    <w:rsid w:val="008647BA"/>
    <w:rsid w:val="00864846"/>
    <w:rsid w:val="00865524"/>
    <w:rsid w:val="008659E0"/>
    <w:rsid w:val="0086737A"/>
    <w:rsid w:val="00871062"/>
    <w:rsid w:val="00871825"/>
    <w:rsid w:val="00875AAC"/>
    <w:rsid w:val="00875EA6"/>
    <w:rsid w:val="0087646B"/>
    <w:rsid w:val="00876507"/>
    <w:rsid w:val="00876979"/>
    <w:rsid w:val="00877349"/>
    <w:rsid w:val="00877819"/>
    <w:rsid w:val="00880A15"/>
    <w:rsid w:val="00881099"/>
    <w:rsid w:val="00881AD1"/>
    <w:rsid w:val="00881EA1"/>
    <w:rsid w:val="00881FF1"/>
    <w:rsid w:val="00882531"/>
    <w:rsid w:val="00882B9F"/>
    <w:rsid w:val="008832EB"/>
    <w:rsid w:val="00883A3A"/>
    <w:rsid w:val="00883C93"/>
    <w:rsid w:val="008848CC"/>
    <w:rsid w:val="00884AAD"/>
    <w:rsid w:val="00884D8D"/>
    <w:rsid w:val="00884FE1"/>
    <w:rsid w:val="00886891"/>
    <w:rsid w:val="008868A2"/>
    <w:rsid w:val="00886A32"/>
    <w:rsid w:val="00887B28"/>
    <w:rsid w:val="00887DA5"/>
    <w:rsid w:val="00890E20"/>
    <w:rsid w:val="00892122"/>
    <w:rsid w:val="00893619"/>
    <w:rsid w:val="00893CD6"/>
    <w:rsid w:val="0089423B"/>
    <w:rsid w:val="00894422"/>
    <w:rsid w:val="00894621"/>
    <w:rsid w:val="0089469B"/>
    <w:rsid w:val="00894701"/>
    <w:rsid w:val="00894801"/>
    <w:rsid w:val="00894A9C"/>
    <w:rsid w:val="0089533C"/>
    <w:rsid w:val="00895912"/>
    <w:rsid w:val="00896220"/>
    <w:rsid w:val="0089683F"/>
    <w:rsid w:val="00896A0A"/>
    <w:rsid w:val="00896DF5"/>
    <w:rsid w:val="008A0CAD"/>
    <w:rsid w:val="008A0D55"/>
    <w:rsid w:val="008A1636"/>
    <w:rsid w:val="008A1A50"/>
    <w:rsid w:val="008A2F29"/>
    <w:rsid w:val="008A315D"/>
    <w:rsid w:val="008A3DFC"/>
    <w:rsid w:val="008A45D4"/>
    <w:rsid w:val="008A487A"/>
    <w:rsid w:val="008A4AF9"/>
    <w:rsid w:val="008A4AFF"/>
    <w:rsid w:val="008A4E1A"/>
    <w:rsid w:val="008A4FCC"/>
    <w:rsid w:val="008A5179"/>
    <w:rsid w:val="008A6F58"/>
    <w:rsid w:val="008A7408"/>
    <w:rsid w:val="008B08BC"/>
    <w:rsid w:val="008B0DF3"/>
    <w:rsid w:val="008B2837"/>
    <w:rsid w:val="008B2BBB"/>
    <w:rsid w:val="008B2FFB"/>
    <w:rsid w:val="008B3698"/>
    <w:rsid w:val="008B4576"/>
    <w:rsid w:val="008B4A43"/>
    <w:rsid w:val="008B52A5"/>
    <w:rsid w:val="008B5CFD"/>
    <w:rsid w:val="008B6024"/>
    <w:rsid w:val="008C06FE"/>
    <w:rsid w:val="008C09EC"/>
    <w:rsid w:val="008C0F12"/>
    <w:rsid w:val="008C1D73"/>
    <w:rsid w:val="008C20F5"/>
    <w:rsid w:val="008C2DA3"/>
    <w:rsid w:val="008C3831"/>
    <w:rsid w:val="008C4163"/>
    <w:rsid w:val="008C637E"/>
    <w:rsid w:val="008D1857"/>
    <w:rsid w:val="008D2D41"/>
    <w:rsid w:val="008D2F03"/>
    <w:rsid w:val="008D35EF"/>
    <w:rsid w:val="008D3821"/>
    <w:rsid w:val="008D4A3A"/>
    <w:rsid w:val="008D4E44"/>
    <w:rsid w:val="008D5064"/>
    <w:rsid w:val="008D5185"/>
    <w:rsid w:val="008D545F"/>
    <w:rsid w:val="008D5E90"/>
    <w:rsid w:val="008D7C7C"/>
    <w:rsid w:val="008D7E33"/>
    <w:rsid w:val="008E035D"/>
    <w:rsid w:val="008E04CD"/>
    <w:rsid w:val="008E1552"/>
    <w:rsid w:val="008E1F14"/>
    <w:rsid w:val="008E1F7D"/>
    <w:rsid w:val="008E37FE"/>
    <w:rsid w:val="008E535A"/>
    <w:rsid w:val="008E586F"/>
    <w:rsid w:val="008E5BA2"/>
    <w:rsid w:val="008E6CF4"/>
    <w:rsid w:val="008E6E8F"/>
    <w:rsid w:val="008E72A1"/>
    <w:rsid w:val="008E7B62"/>
    <w:rsid w:val="008F0C42"/>
    <w:rsid w:val="008F13A5"/>
    <w:rsid w:val="008F1607"/>
    <w:rsid w:val="008F2832"/>
    <w:rsid w:val="008F2EEB"/>
    <w:rsid w:val="008F32FD"/>
    <w:rsid w:val="008F377B"/>
    <w:rsid w:val="008F3DD7"/>
    <w:rsid w:val="008F532E"/>
    <w:rsid w:val="008F5A7E"/>
    <w:rsid w:val="008F5EEE"/>
    <w:rsid w:val="008F75EE"/>
    <w:rsid w:val="009020F7"/>
    <w:rsid w:val="00902601"/>
    <w:rsid w:val="00903B48"/>
    <w:rsid w:val="0090577B"/>
    <w:rsid w:val="009059FB"/>
    <w:rsid w:val="009060D5"/>
    <w:rsid w:val="0090626A"/>
    <w:rsid w:val="009070AA"/>
    <w:rsid w:val="009079D1"/>
    <w:rsid w:val="00907BB3"/>
    <w:rsid w:val="00910671"/>
    <w:rsid w:val="009106F2"/>
    <w:rsid w:val="009118E1"/>
    <w:rsid w:val="00911CAE"/>
    <w:rsid w:val="00911EB2"/>
    <w:rsid w:val="00911ED1"/>
    <w:rsid w:val="00912D98"/>
    <w:rsid w:val="009134C4"/>
    <w:rsid w:val="00913880"/>
    <w:rsid w:val="009138E1"/>
    <w:rsid w:val="00913BE5"/>
    <w:rsid w:val="00913C54"/>
    <w:rsid w:val="009142B2"/>
    <w:rsid w:val="00914F87"/>
    <w:rsid w:val="009153AB"/>
    <w:rsid w:val="00915A78"/>
    <w:rsid w:val="00916C23"/>
    <w:rsid w:val="009170F1"/>
    <w:rsid w:val="00917231"/>
    <w:rsid w:val="00917EFA"/>
    <w:rsid w:val="00920A4C"/>
    <w:rsid w:val="0092149B"/>
    <w:rsid w:val="00921733"/>
    <w:rsid w:val="009219E8"/>
    <w:rsid w:val="00922052"/>
    <w:rsid w:val="0092340C"/>
    <w:rsid w:val="0092542A"/>
    <w:rsid w:val="00925726"/>
    <w:rsid w:val="0092583A"/>
    <w:rsid w:val="009259B5"/>
    <w:rsid w:val="009264D9"/>
    <w:rsid w:val="0092741B"/>
    <w:rsid w:val="009274B4"/>
    <w:rsid w:val="0092767F"/>
    <w:rsid w:val="009276C7"/>
    <w:rsid w:val="00930372"/>
    <w:rsid w:val="009329EF"/>
    <w:rsid w:val="00934011"/>
    <w:rsid w:val="0093554D"/>
    <w:rsid w:val="0093610C"/>
    <w:rsid w:val="009366FB"/>
    <w:rsid w:val="00936813"/>
    <w:rsid w:val="00936FE5"/>
    <w:rsid w:val="00937D8F"/>
    <w:rsid w:val="00937EF2"/>
    <w:rsid w:val="009402A8"/>
    <w:rsid w:val="00940F49"/>
    <w:rsid w:val="009424DE"/>
    <w:rsid w:val="00942E4B"/>
    <w:rsid w:val="0094383F"/>
    <w:rsid w:val="00943ADD"/>
    <w:rsid w:val="00944ADE"/>
    <w:rsid w:val="009456EE"/>
    <w:rsid w:val="009457CD"/>
    <w:rsid w:val="0094585B"/>
    <w:rsid w:val="0094669C"/>
    <w:rsid w:val="00947277"/>
    <w:rsid w:val="009474CD"/>
    <w:rsid w:val="00947FB7"/>
    <w:rsid w:val="00950746"/>
    <w:rsid w:val="00952DA4"/>
    <w:rsid w:val="00953754"/>
    <w:rsid w:val="009538AB"/>
    <w:rsid w:val="00953B50"/>
    <w:rsid w:val="00954E43"/>
    <w:rsid w:val="00955A3E"/>
    <w:rsid w:val="00955FE4"/>
    <w:rsid w:val="00956A14"/>
    <w:rsid w:val="0096005A"/>
    <w:rsid w:val="00960FFF"/>
    <w:rsid w:val="0096112E"/>
    <w:rsid w:val="00961427"/>
    <w:rsid w:val="00961E03"/>
    <w:rsid w:val="009624E1"/>
    <w:rsid w:val="00962D1D"/>
    <w:rsid w:val="00962DA7"/>
    <w:rsid w:val="009630E2"/>
    <w:rsid w:val="00963CE0"/>
    <w:rsid w:val="00963D4A"/>
    <w:rsid w:val="009642BD"/>
    <w:rsid w:val="0096523A"/>
    <w:rsid w:val="00966AF9"/>
    <w:rsid w:val="00966C5A"/>
    <w:rsid w:val="00966D00"/>
    <w:rsid w:val="00966FD0"/>
    <w:rsid w:val="00970920"/>
    <w:rsid w:val="00970D7F"/>
    <w:rsid w:val="009717ED"/>
    <w:rsid w:val="009719D1"/>
    <w:rsid w:val="00971BC2"/>
    <w:rsid w:val="0097223B"/>
    <w:rsid w:val="0097241A"/>
    <w:rsid w:val="00974008"/>
    <w:rsid w:val="009744A2"/>
    <w:rsid w:val="009752E8"/>
    <w:rsid w:val="00975F2E"/>
    <w:rsid w:val="00976224"/>
    <w:rsid w:val="00976926"/>
    <w:rsid w:val="00976F99"/>
    <w:rsid w:val="0097707E"/>
    <w:rsid w:val="009773C8"/>
    <w:rsid w:val="0097743B"/>
    <w:rsid w:val="00977F05"/>
    <w:rsid w:val="00980116"/>
    <w:rsid w:val="009802F9"/>
    <w:rsid w:val="009805BA"/>
    <w:rsid w:val="009805D7"/>
    <w:rsid w:val="009808CF"/>
    <w:rsid w:val="0098127F"/>
    <w:rsid w:val="00982088"/>
    <w:rsid w:val="00982325"/>
    <w:rsid w:val="0098299C"/>
    <w:rsid w:val="00982AB6"/>
    <w:rsid w:val="009831D8"/>
    <w:rsid w:val="00983ED6"/>
    <w:rsid w:val="00983FB3"/>
    <w:rsid w:val="00984105"/>
    <w:rsid w:val="00984BC4"/>
    <w:rsid w:val="00986407"/>
    <w:rsid w:val="009864FB"/>
    <w:rsid w:val="0098675E"/>
    <w:rsid w:val="00987BF0"/>
    <w:rsid w:val="00987C2F"/>
    <w:rsid w:val="009915C1"/>
    <w:rsid w:val="009934DD"/>
    <w:rsid w:val="0099384C"/>
    <w:rsid w:val="009944E1"/>
    <w:rsid w:val="00994830"/>
    <w:rsid w:val="00994C77"/>
    <w:rsid w:val="009964CC"/>
    <w:rsid w:val="009965E5"/>
    <w:rsid w:val="009968CB"/>
    <w:rsid w:val="00996B4E"/>
    <w:rsid w:val="00996BAF"/>
    <w:rsid w:val="00996D65"/>
    <w:rsid w:val="009973CD"/>
    <w:rsid w:val="009977F6"/>
    <w:rsid w:val="00997AA6"/>
    <w:rsid w:val="009A028D"/>
    <w:rsid w:val="009A0471"/>
    <w:rsid w:val="009A0A92"/>
    <w:rsid w:val="009A1425"/>
    <w:rsid w:val="009A1EB5"/>
    <w:rsid w:val="009A2296"/>
    <w:rsid w:val="009A3138"/>
    <w:rsid w:val="009A3317"/>
    <w:rsid w:val="009A3A72"/>
    <w:rsid w:val="009A52F1"/>
    <w:rsid w:val="009A619D"/>
    <w:rsid w:val="009A621E"/>
    <w:rsid w:val="009A7027"/>
    <w:rsid w:val="009A7E4C"/>
    <w:rsid w:val="009A7F27"/>
    <w:rsid w:val="009A7FD7"/>
    <w:rsid w:val="009B0A66"/>
    <w:rsid w:val="009B1466"/>
    <w:rsid w:val="009B251B"/>
    <w:rsid w:val="009B3D1E"/>
    <w:rsid w:val="009B436F"/>
    <w:rsid w:val="009B652A"/>
    <w:rsid w:val="009B6D05"/>
    <w:rsid w:val="009C0040"/>
    <w:rsid w:val="009C030C"/>
    <w:rsid w:val="009C0312"/>
    <w:rsid w:val="009C08D6"/>
    <w:rsid w:val="009C11B5"/>
    <w:rsid w:val="009C1A6B"/>
    <w:rsid w:val="009C3AF0"/>
    <w:rsid w:val="009C3F32"/>
    <w:rsid w:val="009C47B2"/>
    <w:rsid w:val="009C6392"/>
    <w:rsid w:val="009C6405"/>
    <w:rsid w:val="009C733D"/>
    <w:rsid w:val="009D05E6"/>
    <w:rsid w:val="009D2431"/>
    <w:rsid w:val="009D32BE"/>
    <w:rsid w:val="009D3D86"/>
    <w:rsid w:val="009D4569"/>
    <w:rsid w:val="009D4A15"/>
    <w:rsid w:val="009D514C"/>
    <w:rsid w:val="009D6346"/>
    <w:rsid w:val="009D6BE2"/>
    <w:rsid w:val="009D6ED8"/>
    <w:rsid w:val="009D7568"/>
    <w:rsid w:val="009E00DD"/>
    <w:rsid w:val="009E1968"/>
    <w:rsid w:val="009E1F20"/>
    <w:rsid w:val="009E39A7"/>
    <w:rsid w:val="009E3E18"/>
    <w:rsid w:val="009E3FD1"/>
    <w:rsid w:val="009E4B1D"/>
    <w:rsid w:val="009E4FAA"/>
    <w:rsid w:val="009E5850"/>
    <w:rsid w:val="009E5AD1"/>
    <w:rsid w:val="009E6396"/>
    <w:rsid w:val="009F137D"/>
    <w:rsid w:val="009F1EA7"/>
    <w:rsid w:val="009F3064"/>
    <w:rsid w:val="009F3258"/>
    <w:rsid w:val="009F3E9C"/>
    <w:rsid w:val="009F3F0C"/>
    <w:rsid w:val="009F54F9"/>
    <w:rsid w:val="009F669C"/>
    <w:rsid w:val="009F6817"/>
    <w:rsid w:val="009F7622"/>
    <w:rsid w:val="00A003AF"/>
    <w:rsid w:val="00A008A6"/>
    <w:rsid w:val="00A00F20"/>
    <w:rsid w:val="00A010D6"/>
    <w:rsid w:val="00A010E6"/>
    <w:rsid w:val="00A01A90"/>
    <w:rsid w:val="00A03286"/>
    <w:rsid w:val="00A03F7C"/>
    <w:rsid w:val="00A04194"/>
    <w:rsid w:val="00A05CCC"/>
    <w:rsid w:val="00A073F5"/>
    <w:rsid w:val="00A07B59"/>
    <w:rsid w:val="00A1054B"/>
    <w:rsid w:val="00A11EAA"/>
    <w:rsid w:val="00A127C0"/>
    <w:rsid w:val="00A12FC9"/>
    <w:rsid w:val="00A13762"/>
    <w:rsid w:val="00A13D4E"/>
    <w:rsid w:val="00A14543"/>
    <w:rsid w:val="00A14A07"/>
    <w:rsid w:val="00A151E7"/>
    <w:rsid w:val="00A15979"/>
    <w:rsid w:val="00A15F45"/>
    <w:rsid w:val="00A16525"/>
    <w:rsid w:val="00A16616"/>
    <w:rsid w:val="00A16D9D"/>
    <w:rsid w:val="00A16F0D"/>
    <w:rsid w:val="00A2006C"/>
    <w:rsid w:val="00A22091"/>
    <w:rsid w:val="00A22215"/>
    <w:rsid w:val="00A22585"/>
    <w:rsid w:val="00A22AD0"/>
    <w:rsid w:val="00A2453D"/>
    <w:rsid w:val="00A254B4"/>
    <w:rsid w:val="00A2588D"/>
    <w:rsid w:val="00A2599C"/>
    <w:rsid w:val="00A25FD9"/>
    <w:rsid w:val="00A263BF"/>
    <w:rsid w:val="00A26833"/>
    <w:rsid w:val="00A27E56"/>
    <w:rsid w:val="00A27EBF"/>
    <w:rsid w:val="00A300B2"/>
    <w:rsid w:val="00A30447"/>
    <w:rsid w:val="00A32813"/>
    <w:rsid w:val="00A33216"/>
    <w:rsid w:val="00A33A8C"/>
    <w:rsid w:val="00A345CC"/>
    <w:rsid w:val="00A34936"/>
    <w:rsid w:val="00A34E71"/>
    <w:rsid w:val="00A359A2"/>
    <w:rsid w:val="00A35E03"/>
    <w:rsid w:val="00A36F2E"/>
    <w:rsid w:val="00A36F9A"/>
    <w:rsid w:val="00A37078"/>
    <w:rsid w:val="00A40E5C"/>
    <w:rsid w:val="00A41988"/>
    <w:rsid w:val="00A42142"/>
    <w:rsid w:val="00A427F2"/>
    <w:rsid w:val="00A4556D"/>
    <w:rsid w:val="00A4559B"/>
    <w:rsid w:val="00A45AA9"/>
    <w:rsid w:val="00A45C22"/>
    <w:rsid w:val="00A464DF"/>
    <w:rsid w:val="00A46909"/>
    <w:rsid w:val="00A46BC6"/>
    <w:rsid w:val="00A501AA"/>
    <w:rsid w:val="00A5063B"/>
    <w:rsid w:val="00A51035"/>
    <w:rsid w:val="00A51426"/>
    <w:rsid w:val="00A522E3"/>
    <w:rsid w:val="00A52B91"/>
    <w:rsid w:val="00A53E9C"/>
    <w:rsid w:val="00A54402"/>
    <w:rsid w:val="00A54BAD"/>
    <w:rsid w:val="00A54C88"/>
    <w:rsid w:val="00A54DA1"/>
    <w:rsid w:val="00A55965"/>
    <w:rsid w:val="00A55CDC"/>
    <w:rsid w:val="00A55F58"/>
    <w:rsid w:val="00A571C1"/>
    <w:rsid w:val="00A57485"/>
    <w:rsid w:val="00A60BF4"/>
    <w:rsid w:val="00A615F5"/>
    <w:rsid w:val="00A61EB1"/>
    <w:rsid w:val="00A63A55"/>
    <w:rsid w:val="00A64588"/>
    <w:rsid w:val="00A65D8F"/>
    <w:rsid w:val="00A66487"/>
    <w:rsid w:val="00A67FAE"/>
    <w:rsid w:val="00A70C7E"/>
    <w:rsid w:val="00A71AC7"/>
    <w:rsid w:val="00A71FCE"/>
    <w:rsid w:val="00A7201E"/>
    <w:rsid w:val="00A7227C"/>
    <w:rsid w:val="00A733CA"/>
    <w:rsid w:val="00A7442B"/>
    <w:rsid w:val="00A74569"/>
    <w:rsid w:val="00A74D4D"/>
    <w:rsid w:val="00A752B9"/>
    <w:rsid w:val="00A76ACC"/>
    <w:rsid w:val="00A77F74"/>
    <w:rsid w:val="00A81698"/>
    <w:rsid w:val="00A81D0D"/>
    <w:rsid w:val="00A83278"/>
    <w:rsid w:val="00A835F2"/>
    <w:rsid w:val="00A8489C"/>
    <w:rsid w:val="00A84A62"/>
    <w:rsid w:val="00A8525E"/>
    <w:rsid w:val="00A85866"/>
    <w:rsid w:val="00A85886"/>
    <w:rsid w:val="00A859F6"/>
    <w:rsid w:val="00A85B10"/>
    <w:rsid w:val="00A866F3"/>
    <w:rsid w:val="00A8735F"/>
    <w:rsid w:val="00A873E3"/>
    <w:rsid w:val="00A87E5D"/>
    <w:rsid w:val="00A87F4F"/>
    <w:rsid w:val="00A910A0"/>
    <w:rsid w:val="00A91383"/>
    <w:rsid w:val="00A9153C"/>
    <w:rsid w:val="00A93C97"/>
    <w:rsid w:val="00A94F44"/>
    <w:rsid w:val="00A950B4"/>
    <w:rsid w:val="00A958EA"/>
    <w:rsid w:val="00A95940"/>
    <w:rsid w:val="00A9657F"/>
    <w:rsid w:val="00A96EA7"/>
    <w:rsid w:val="00A97C84"/>
    <w:rsid w:val="00A97F01"/>
    <w:rsid w:val="00AA0205"/>
    <w:rsid w:val="00AA1A5A"/>
    <w:rsid w:val="00AA23F5"/>
    <w:rsid w:val="00AA24FC"/>
    <w:rsid w:val="00AA3532"/>
    <w:rsid w:val="00AA3EB3"/>
    <w:rsid w:val="00AA3F50"/>
    <w:rsid w:val="00AA4721"/>
    <w:rsid w:val="00AA4A09"/>
    <w:rsid w:val="00AA4B75"/>
    <w:rsid w:val="00AA4C1E"/>
    <w:rsid w:val="00AA4C7F"/>
    <w:rsid w:val="00AA5A9A"/>
    <w:rsid w:val="00AA6BBA"/>
    <w:rsid w:val="00AA7139"/>
    <w:rsid w:val="00AA74EA"/>
    <w:rsid w:val="00AA75DD"/>
    <w:rsid w:val="00AA793A"/>
    <w:rsid w:val="00AA7BFB"/>
    <w:rsid w:val="00AB0AB9"/>
    <w:rsid w:val="00AB0DF8"/>
    <w:rsid w:val="00AB108F"/>
    <w:rsid w:val="00AB301A"/>
    <w:rsid w:val="00AB35D1"/>
    <w:rsid w:val="00AB3EFC"/>
    <w:rsid w:val="00AB4C8E"/>
    <w:rsid w:val="00AB73BD"/>
    <w:rsid w:val="00AB7816"/>
    <w:rsid w:val="00AB797C"/>
    <w:rsid w:val="00AC0DE3"/>
    <w:rsid w:val="00AC11D2"/>
    <w:rsid w:val="00AC284B"/>
    <w:rsid w:val="00AC2B2B"/>
    <w:rsid w:val="00AC40C1"/>
    <w:rsid w:val="00AC421A"/>
    <w:rsid w:val="00AC4B46"/>
    <w:rsid w:val="00AC60EF"/>
    <w:rsid w:val="00AC632B"/>
    <w:rsid w:val="00AC67FD"/>
    <w:rsid w:val="00AC6B33"/>
    <w:rsid w:val="00AC7D1A"/>
    <w:rsid w:val="00AD0B02"/>
    <w:rsid w:val="00AD27DF"/>
    <w:rsid w:val="00AD322A"/>
    <w:rsid w:val="00AD3639"/>
    <w:rsid w:val="00AD3AF2"/>
    <w:rsid w:val="00AD3B21"/>
    <w:rsid w:val="00AD3FED"/>
    <w:rsid w:val="00AD433F"/>
    <w:rsid w:val="00AD4B66"/>
    <w:rsid w:val="00AD5FDE"/>
    <w:rsid w:val="00AE01B1"/>
    <w:rsid w:val="00AE0227"/>
    <w:rsid w:val="00AE1B0D"/>
    <w:rsid w:val="00AE2ECC"/>
    <w:rsid w:val="00AE2F1B"/>
    <w:rsid w:val="00AE3228"/>
    <w:rsid w:val="00AE3899"/>
    <w:rsid w:val="00AE3A23"/>
    <w:rsid w:val="00AE3D93"/>
    <w:rsid w:val="00AE47E6"/>
    <w:rsid w:val="00AE4AE9"/>
    <w:rsid w:val="00AE5173"/>
    <w:rsid w:val="00AE561F"/>
    <w:rsid w:val="00AE59BE"/>
    <w:rsid w:val="00AE6FF5"/>
    <w:rsid w:val="00AF00E6"/>
    <w:rsid w:val="00AF06AB"/>
    <w:rsid w:val="00AF20F6"/>
    <w:rsid w:val="00AF2D3A"/>
    <w:rsid w:val="00AF2F98"/>
    <w:rsid w:val="00AF303A"/>
    <w:rsid w:val="00AF4E8C"/>
    <w:rsid w:val="00AF5DCA"/>
    <w:rsid w:val="00AF60D9"/>
    <w:rsid w:val="00AF681B"/>
    <w:rsid w:val="00AF6AC6"/>
    <w:rsid w:val="00AF76C6"/>
    <w:rsid w:val="00B00166"/>
    <w:rsid w:val="00B00B39"/>
    <w:rsid w:val="00B00D5F"/>
    <w:rsid w:val="00B01621"/>
    <w:rsid w:val="00B01B3F"/>
    <w:rsid w:val="00B01C0B"/>
    <w:rsid w:val="00B02C36"/>
    <w:rsid w:val="00B03B1A"/>
    <w:rsid w:val="00B0408E"/>
    <w:rsid w:val="00B04142"/>
    <w:rsid w:val="00B04427"/>
    <w:rsid w:val="00B0465C"/>
    <w:rsid w:val="00B06B89"/>
    <w:rsid w:val="00B07513"/>
    <w:rsid w:val="00B07817"/>
    <w:rsid w:val="00B07C95"/>
    <w:rsid w:val="00B10666"/>
    <w:rsid w:val="00B10770"/>
    <w:rsid w:val="00B10BC5"/>
    <w:rsid w:val="00B113B1"/>
    <w:rsid w:val="00B115D0"/>
    <w:rsid w:val="00B117B6"/>
    <w:rsid w:val="00B1288E"/>
    <w:rsid w:val="00B13355"/>
    <w:rsid w:val="00B13479"/>
    <w:rsid w:val="00B13BC6"/>
    <w:rsid w:val="00B13E2D"/>
    <w:rsid w:val="00B1439A"/>
    <w:rsid w:val="00B14D2D"/>
    <w:rsid w:val="00B15C94"/>
    <w:rsid w:val="00B161D4"/>
    <w:rsid w:val="00B16F6F"/>
    <w:rsid w:val="00B16F72"/>
    <w:rsid w:val="00B17545"/>
    <w:rsid w:val="00B20F5F"/>
    <w:rsid w:val="00B21152"/>
    <w:rsid w:val="00B215CA"/>
    <w:rsid w:val="00B216BB"/>
    <w:rsid w:val="00B22DF7"/>
    <w:rsid w:val="00B22FD5"/>
    <w:rsid w:val="00B23634"/>
    <w:rsid w:val="00B2381C"/>
    <w:rsid w:val="00B23884"/>
    <w:rsid w:val="00B240DC"/>
    <w:rsid w:val="00B243DD"/>
    <w:rsid w:val="00B24495"/>
    <w:rsid w:val="00B24CDB"/>
    <w:rsid w:val="00B24F14"/>
    <w:rsid w:val="00B27980"/>
    <w:rsid w:val="00B27A90"/>
    <w:rsid w:val="00B27E4B"/>
    <w:rsid w:val="00B300C6"/>
    <w:rsid w:val="00B302BE"/>
    <w:rsid w:val="00B30768"/>
    <w:rsid w:val="00B308FC"/>
    <w:rsid w:val="00B30A20"/>
    <w:rsid w:val="00B30D49"/>
    <w:rsid w:val="00B30F92"/>
    <w:rsid w:val="00B31F3E"/>
    <w:rsid w:val="00B3238C"/>
    <w:rsid w:val="00B324AD"/>
    <w:rsid w:val="00B328AD"/>
    <w:rsid w:val="00B33375"/>
    <w:rsid w:val="00B337BE"/>
    <w:rsid w:val="00B34311"/>
    <w:rsid w:val="00B348CB"/>
    <w:rsid w:val="00B351A6"/>
    <w:rsid w:val="00B35267"/>
    <w:rsid w:val="00B352E3"/>
    <w:rsid w:val="00B35FAD"/>
    <w:rsid w:val="00B36876"/>
    <w:rsid w:val="00B36BE4"/>
    <w:rsid w:val="00B378C9"/>
    <w:rsid w:val="00B41306"/>
    <w:rsid w:val="00B417B3"/>
    <w:rsid w:val="00B42B30"/>
    <w:rsid w:val="00B42BBD"/>
    <w:rsid w:val="00B43A0D"/>
    <w:rsid w:val="00B44503"/>
    <w:rsid w:val="00B446B6"/>
    <w:rsid w:val="00B450F3"/>
    <w:rsid w:val="00B45657"/>
    <w:rsid w:val="00B45F17"/>
    <w:rsid w:val="00B47533"/>
    <w:rsid w:val="00B47753"/>
    <w:rsid w:val="00B4792C"/>
    <w:rsid w:val="00B47EE4"/>
    <w:rsid w:val="00B50550"/>
    <w:rsid w:val="00B51BB2"/>
    <w:rsid w:val="00B51BCC"/>
    <w:rsid w:val="00B53B86"/>
    <w:rsid w:val="00B5529E"/>
    <w:rsid w:val="00B55344"/>
    <w:rsid w:val="00B5598B"/>
    <w:rsid w:val="00B56166"/>
    <w:rsid w:val="00B56272"/>
    <w:rsid w:val="00B56536"/>
    <w:rsid w:val="00B5701D"/>
    <w:rsid w:val="00B5772F"/>
    <w:rsid w:val="00B61B03"/>
    <w:rsid w:val="00B61C64"/>
    <w:rsid w:val="00B62CC1"/>
    <w:rsid w:val="00B642BB"/>
    <w:rsid w:val="00B649CE"/>
    <w:rsid w:val="00B64FBD"/>
    <w:rsid w:val="00B651DF"/>
    <w:rsid w:val="00B65CD6"/>
    <w:rsid w:val="00B66608"/>
    <w:rsid w:val="00B66FA8"/>
    <w:rsid w:val="00B6762D"/>
    <w:rsid w:val="00B67C24"/>
    <w:rsid w:val="00B7031F"/>
    <w:rsid w:val="00B711C6"/>
    <w:rsid w:val="00B71EFA"/>
    <w:rsid w:val="00B720D8"/>
    <w:rsid w:val="00B72393"/>
    <w:rsid w:val="00B72904"/>
    <w:rsid w:val="00B72CC1"/>
    <w:rsid w:val="00B72E87"/>
    <w:rsid w:val="00B7378A"/>
    <w:rsid w:val="00B74557"/>
    <w:rsid w:val="00B74C88"/>
    <w:rsid w:val="00B756C2"/>
    <w:rsid w:val="00B75728"/>
    <w:rsid w:val="00B75CAE"/>
    <w:rsid w:val="00B77052"/>
    <w:rsid w:val="00B77A88"/>
    <w:rsid w:val="00B77F85"/>
    <w:rsid w:val="00B80938"/>
    <w:rsid w:val="00B81043"/>
    <w:rsid w:val="00B8128D"/>
    <w:rsid w:val="00B81328"/>
    <w:rsid w:val="00B826F2"/>
    <w:rsid w:val="00B82C5A"/>
    <w:rsid w:val="00B82FDF"/>
    <w:rsid w:val="00B83358"/>
    <w:rsid w:val="00B83614"/>
    <w:rsid w:val="00B83FAB"/>
    <w:rsid w:val="00B847EC"/>
    <w:rsid w:val="00B8522E"/>
    <w:rsid w:val="00B85422"/>
    <w:rsid w:val="00B85554"/>
    <w:rsid w:val="00B85E32"/>
    <w:rsid w:val="00B867EC"/>
    <w:rsid w:val="00B86CBF"/>
    <w:rsid w:val="00B87A53"/>
    <w:rsid w:val="00B9172A"/>
    <w:rsid w:val="00B91D01"/>
    <w:rsid w:val="00B92AB0"/>
    <w:rsid w:val="00B92B65"/>
    <w:rsid w:val="00B93473"/>
    <w:rsid w:val="00B939E4"/>
    <w:rsid w:val="00B941DC"/>
    <w:rsid w:val="00B941F4"/>
    <w:rsid w:val="00B94CBC"/>
    <w:rsid w:val="00B94E79"/>
    <w:rsid w:val="00B94F79"/>
    <w:rsid w:val="00B95568"/>
    <w:rsid w:val="00B9664E"/>
    <w:rsid w:val="00B96733"/>
    <w:rsid w:val="00B96863"/>
    <w:rsid w:val="00B97107"/>
    <w:rsid w:val="00B972AF"/>
    <w:rsid w:val="00B97A97"/>
    <w:rsid w:val="00BA02A8"/>
    <w:rsid w:val="00BA127D"/>
    <w:rsid w:val="00BA134E"/>
    <w:rsid w:val="00BA284A"/>
    <w:rsid w:val="00BA4CD1"/>
    <w:rsid w:val="00BA4E37"/>
    <w:rsid w:val="00BA4F85"/>
    <w:rsid w:val="00BA53A1"/>
    <w:rsid w:val="00BA5A0E"/>
    <w:rsid w:val="00BA5CDC"/>
    <w:rsid w:val="00BA77DD"/>
    <w:rsid w:val="00BB00AC"/>
    <w:rsid w:val="00BB00E4"/>
    <w:rsid w:val="00BB0AFD"/>
    <w:rsid w:val="00BB1415"/>
    <w:rsid w:val="00BB38B0"/>
    <w:rsid w:val="00BB4721"/>
    <w:rsid w:val="00BB4A79"/>
    <w:rsid w:val="00BB4AFA"/>
    <w:rsid w:val="00BB6186"/>
    <w:rsid w:val="00BB6A29"/>
    <w:rsid w:val="00BB7688"/>
    <w:rsid w:val="00BC1666"/>
    <w:rsid w:val="00BC177C"/>
    <w:rsid w:val="00BC1F87"/>
    <w:rsid w:val="00BC28EF"/>
    <w:rsid w:val="00BC2F07"/>
    <w:rsid w:val="00BC54AB"/>
    <w:rsid w:val="00BC6419"/>
    <w:rsid w:val="00BC6884"/>
    <w:rsid w:val="00BC6911"/>
    <w:rsid w:val="00BC7BF5"/>
    <w:rsid w:val="00BD07F2"/>
    <w:rsid w:val="00BD1976"/>
    <w:rsid w:val="00BD58AD"/>
    <w:rsid w:val="00BE1EEB"/>
    <w:rsid w:val="00BE2202"/>
    <w:rsid w:val="00BE3052"/>
    <w:rsid w:val="00BE3627"/>
    <w:rsid w:val="00BE467A"/>
    <w:rsid w:val="00BE71BE"/>
    <w:rsid w:val="00BE7DF1"/>
    <w:rsid w:val="00BF0987"/>
    <w:rsid w:val="00BF1821"/>
    <w:rsid w:val="00BF1DEF"/>
    <w:rsid w:val="00BF1EB8"/>
    <w:rsid w:val="00BF2698"/>
    <w:rsid w:val="00BF2A24"/>
    <w:rsid w:val="00BF2C66"/>
    <w:rsid w:val="00BF3EFC"/>
    <w:rsid w:val="00BF4316"/>
    <w:rsid w:val="00BF440F"/>
    <w:rsid w:val="00BF5F00"/>
    <w:rsid w:val="00BF5F08"/>
    <w:rsid w:val="00BF6096"/>
    <w:rsid w:val="00C0081E"/>
    <w:rsid w:val="00C00E8D"/>
    <w:rsid w:val="00C00EAD"/>
    <w:rsid w:val="00C011FE"/>
    <w:rsid w:val="00C01390"/>
    <w:rsid w:val="00C01588"/>
    <w:rsid w:val="00C021E4"/>
    <w:rsid w:val="00C038BA"/>
    <w:rsid w:val="00C047F6"/>
    <w:rsid w:val="00C0588E"/>
    <w:rsid w:val="00C05CD4"/>
    <w:rsid w:val="00C05D9A"/>
    <w:rsid w:val="00C06003"/>
    <w:rsid w:val="00C06916"/>
    <w:rsid w:val="00C0699A"/>
    <w:rsid w:val="00C06B1E"/>
    <w:rsid w:val="00C06CA7"/>
    <w:rsid w:val="00C06DAD"/>
    <w:rsid w:val="00C0700F"/>
    <w:rsid w:val="00C07742"/>
    <w:rsid w:val="00C07A15"/>
    <w:rsid w:val="00C10714"/>
    <w:rsid w:val="00C11A6A"/>
    <w:rsid w:val="00C12385"/>
    <w:rsid w:val="00C128AB"/>
    <w:rsid w:val="00C129E0"/>
    <w:rsid w:val="00C12A24"/>
    <w:rsid w:val="00C1329F"/>
    <w:rsid w:val="00C135CA"/>
    <w:rsid w:val="00C14880"/>
    <w:rsid w:val="00C152A2"/>
    <w:rsid w:val="00C1574F"/>
    <w:rsid w:val="00C16516"/>
    <w:rsid w:val="00C16D35"/>
    <w:rsid w:val="00C171F9"/>
    <w:rsid w:val="00C17646"/>
    <w:rsid w:val="00C20014"/>
    <w:rsid w:val="00C205D8"/>
    <w:rsid w:val="00C20D4A"/>
    <w:rsid w:val="00C21BDE"/>
    <w:rsid w:val="00C21CF2"/>
    <w:rsid w:val="00C2211C"/>
    <w:rsid w:val="00C22B4E"/>
    <w:rsid w:val="00C230A2"/>
    <w:rsid w:val="00C230E2"/>
    <w:rsid w:val="00C236D7"/>
    <w:rsid w:val="00C24C54"/>
    <w:rsid w:val="00C24E97"/>
    <w:rsid w:val="00C2550E"/>
    <w:rsid w:val="00C259DC"/>
    <w:rsid w:val="00C25BC8"/>
    <w:rsid w:val="00C263AD"/>
    <w:rsid w:val="00C26DF9"/>
    <w:rsid w:val="00C27870"/>
    <w:rsid w:val="00C2797E"/>
    <w:rsid w:val="00C30C03"/>
    <w:rsid w:val="00C30F52"/>
    <w:rsid w:val="00C30F72"/>
    <w:rsid w:val="00C31D15"/>
    <w:rsid w:val="00C32590"/>
    <w:rsid w:val="00C34701"/>
    <w:rsid w:val="00C36263"/>
    <w:rsid w:val="00C363BB"/>
    <w:rsid w:val="00C36C16"/>
    <w:rsid w:val="00C36F8C"/>
    <w:rsid w:val="00C3719E"/>
    <w:rsid w:val="00C37E70"/>
    <w:rsid w:val="00C402B9"/>
    <w:rsid w:val="00C40A45"/>
    <w:rsid w:val="00C40DF9"/>
    <w:rsid w:val="00C4113D"/>
    <w:rsid w:val="00C41C28"/>
    <w:rsid w:val="00C41F64"/>
    <w:rsid w:val="00C430C2"/>
    <w:rsid w:val="00C444F8"/>
    <w:rsid w:val="00C44AF9"/>
    <w:rsid w:val="00C44D6C"/>
    <w:rsid w:val="00C44F04"/>
    <w:rsid w:val="00C454CB"/>
    <w:rsid w:val="00C462C2"/>
    <w:rsid w:val="00C462D2"/>
    <w:rsid w:val="00C4704C"/>
    <w:rsid w:val="00C47A6F"/>
    <w:rsid w:val="00C50416"/>
    <w:rsid w:val="00C50572"/>
    <w:rsid w:val="00C51D9C"/>
    <w:rsid w:val="00C521AD"/>
    <w:rsid w:val="00C5507F"/>
    <w:rsid w:val="00C5541E"/>
    <w:rsid w:val="00C55735"/>
    <w:rsid w:val="00C56185"/>
    <w:rsid w:val="00C566B7"/>
    <w:rsid w:val="00C56A28"/>
    <w:rsid w:val="00C577CD"/>
    <w:rsid w:val="00C578C4"/>
    <w:rsid w:val="00C5790F"/>
    <w:rsid w:val="00C57BF2"/>
    <w:rsid w:val="00C6117A"/>
    <w:rsid w:val="00C615B8"/>
    <w:rsid w:val="00C61E82"/>
    <w:rsid w:val="00C623B6"/>
    <w:rsid w:val="00C62442"/>
    <w:rsid w:val="00C62EBA"/>
    <w:rsid w:val="00C631CE"/>
    <w:rsid w:val="00C63BB3"/>
    <w:rsid w:val="00C64DCF"/>
    <w:rsid w:val="00C65478"/>
    <w:rsid w:val="00C65D2D"/>
    <w:rsid w:val="00C66421"/>
    <w:rsid w:val="00C6729A"/>
    <w:rsid w:val="00C672BC"/>
    <w:rsid w:val="00C674B6"/>
    <w:rsid w:val="00C70C8D"/>
    <w:rsid w:val="00C727C9"/>
    <w:rsid w:val="00C728D0"/>
    <w:rsid w:val="00C73416"/>
    <w:rsid w:val="00C74E35"/>
    <w:rsid w:val="00C74EB8"/>
    <w:rsid w:val="00C75161"/>
    <w:rsid w:val="00C759F6"/>
    <w:rsid w:val="00C76314"/>
    <w:rsid w:val="00C775E3"/>
    <w:rsid w:val="00C800AB"/>
    <w:rsid w:val="00C80C04"/>
    <w:rsid w:val="00C8135C"/>
    <w:rsid w:val="00C81A87"/>
    <w:rsid w:val="00C826CB"/>
    <w:rsid w:val="00C82FA3"/>
    <w:rsid w:val="00C83C72"/>
    <w:rsid w:val="00C84847"/>
    <w:rsid w:val="00C851E3"/>
    <w:rsid w:val="00C900F2"/>
    <w:rsid w:val="00C9043E"/>
    <w:rsid w:val="00C9185B"/>
    <w:rsid w:val="00C92D3F"/>
    <w:rsid w:val="00C93279"/>
    <w:rsid w:val="00C933A5"/>
    <w:rsid w:val="00C942B4"/>
    <w:rsid w:val="00C944D2"/>
    <w:rsid w:val="00C94BAB"/>
    <w:rsid w:val="00C95564"/>
    <w:rsid w:val="00C96604"/>
    <w:rsid w:val="00C970FB"/>
    <w:rsid w:val="00C97794"/>
    <w:rsid w:val="00C979DA"/>
    <w:rsid w:val="00CA1581"/>
    <w:rsid w:val="00CA21C6"/>
    <w:rsid w:val="00CA2525"/>
    <w:rsid w:val="00CA277B"/>
    <w:rsid w:val="00CA5B2B"/>
    <w:rsid w:val="00CA686E"/>
    <w:rsid w:val="00CA69ED"/>
    <w:rsid w:val="00CA732D"/>
    <w:rsid w:val="00CB0943"/>
    <w:rsid w:val="00CB19F3"/>
    <w:rsid w:val="00CB1A43"/>
    <w:rsid w:val="00CB226C"/>
    <w:rsid w:val="00CB25EC"/>
    <w:rsid w:val="00CB28C1"/>
    <w:rsid w:val="00CB2A12"/>
    <w:rsid w:val="00CB2F65"/>
    <w:rsid w:val="00CB3B56"/>
    <w:rsid w:val="00CB3CAD"/>
    <w:rsid w:val="00CB3EBB"/>
    <w:rsid w:val="00CB3F7E"/>
    <w:rsid w:val="00CB4BDD"/>
    <w:rsid w:val="00CB527D"/>
    <w:rsid w:val="00CB5373"/>
    <w:rsid w:val="00CB5EF4"/>
    <w:rsid w:val="00CB5F52"/>
    <w:rsid w:val="00CB7992"/>
    <w:rsid w:val="00CC0364"/>
    <w:rsid w:val="00CC0586"/>
    <w:rsid w:val="00CC05F3"/>
    <w:rsid w:val="00CC09EC"/>
    <w:rsid w:val="00CC1053"/>
    <w:rsid w:val="00CC1819"/>
    <w:rsid w:val="00CC2706"/>
    <w:rsid w:val="00CC2883"/>
    <w:rsid w:val="00CC31EA"/>
    <w:rsid w:val="00CC3ED4"/>
    <w:rsid w:val="00CC3F23"/>
    <w:rsid w:val="00CC4610"/>
    <w:rsid w:val="00CC4691"/>
    <w:rsid w:val="00CC4AD7"/>
    <w:rsid w:val="00CC51FA"/>
    <w:rsid w:val="00CC52A0"/>
    <w:rsid w:val="00CC593D"/>
    <w:rsid w:val="00CC64F0"/>
    <w:rsid w:val="00CC730C"/>
    <w:rsid w:val="00CD195E"/>
    <w:rsid w:val="00CD24FD"/>
    <w:rsid w:val="00CD2F72"/>
    <w:rsid w:val="00CD302E"/>
    <w:rsid w:val="00CD3342"/>
    <w:rsid w:val="00CD37D9"/>
    <w:rsid w:val="00CD4608"/>
    <w:rsid w:val="00CD511C"/>
    <w:rsid w:val="00CD5BE9"/>
    <w:rsid w:val="00CD5FCF"/>
    <w:rsid w:val="00CD6422"/>
    <w:rsid w:val="00CD6645"/>
    <w:rsid w:val="00CD75D8"/>
    <w:rsid w:val="00CD76A2"/>
    <w:rsid w:val="00CD7735"/>
    <w:rsid w:val="00CD7C39"/>
    <w:rsid w:val="00CE0A8B"/>
    <w:rsid w:val="00CE0C7A"/>
    <w:rsid w:val="00CE1CB7"/>
    <w:rsid w:val="00CE23C6"/>
    <w:rsid w:val="00CE23F8"/>
    <w:rsid w:val="00CE26F1"/>
    <w:rsid w:val="00CE2A85"/>
    <w:rsid w:val="00CE32F6"/>
    <w:rsid w:val="00CE331B"/>
    <w:rsid w:val="00CE375D"/>
    <w:rsid w:val="00CE393F"/>
    <w:rsid w:val="00CE3AEA"/>
    <w:rsid w:val="00CE442F"/>
    <w:rsid w:val="00CE4932"/>
    <w:rsid w:val="00CE4D3B"/>
    <w:rsid w:val="00CE5831"/>
    <w:rsid w:val="00CE60E8"/>
    <w:rsid w:val="00CE6626"/>
    <w:rsid w:val="00CE6F3F"/>
    <w:rsid w:val="00CE7E8A"/>
    <w:rsid w:val="00CF008D"/>
    <w:rsid w:val="00CF0287"/>
    <w:rsid w:val="00CF098E"/>
    <w:rsid w:val="00CF1562"/>
    <w:rsid w:val="00CF1871"/>
    <w:rsid w:val="00CF1FC1"/>
    <w:rsid w:val="00CF2143"/>
    <w:rsid w:val="00CF268A"/>
    <w:rsid w:val="00CF2FE8"/>
    <w:rsid w:val="00CF48D5"/>
    <w:rsid w:val="00CF4F67"/>
    <w:rsid w:val="00CF5018"/>
    <w:rsid w:val="00CF553B"/>
    <w:rsid w:val="00CF5D2C"/>
    <w:rsid w:val="00CF6858"/>
    <w:rsid w:val="00CF6ACF"/>
    <w:rsid w:val="00D0061B"/>
    <w:rsid w:val="00D00CE2"/>
    <w:rsid w:val="00D01E6A"/>
    <w:rsid w:val="00D01EF9"/>
    <w:rsid w:val="00D0292E"/>
    <w:rsid w:val="00D02E19"/>
    <w:rsid w:val="00D03345"/>
    <w:rsid w:val="00D036F8"/>
    <w:rsid w:val="00D04BC2"/>
    <w:rsid w:val="00D0535D"/>
    <w:rsid w:val="00D0588F"/>
    <w:rsid w:val="00D071F8"/>
    <w:rsid w:val="00D079FD"/>
    <w:rsid w:val="00D07BA1"/>
    <w:rsid w:val="00D10509"/>
    <w:rsid w:val="00D106D1"/>
    <w:rsid w:val="00D109A3"/>
    <w:rsid w:val="00D1181B"/>
    <w:rsid w:val="00D12AB1"/>
    <w:rsid w:val="00D1457B"/>
    <w:rsid w:val="00D14A23"/>
    <w:rsid w:val="00D150A3"/>
    <w:rsid w:val="00D15492"/>
    <w:rsid w:val="00D159DC"/>
    <w:rsid w:val="00D15E30"/>
    <w:rsid w:val="00D1642C"/>
    <w:rsid w:val="00D206EA"/>
    <w:rsid w:val="00D20879"/>
    <w:rsid w:val="00D21372"/>
    <w:rsid w:val="00D21437"/>
    <w:rsid w:val="00D21982"/>
    <w:rsid w:val="00D2288F"/>
    <w:rsid w:val="00D23548"/>
    <w:rsid w:val="00D23598"/>
    <w:rsid w:val="00D23899"/>
    <w:rsid w:val="00D253AC"/>
    <w:rsid w:val="00D258BD"/>
    <w:rsid w:val="00D25BAC"/>
    <w:rsid w:val="00D275DE"/>
    <w:rsid w:val="00D27EB4"/>
    <w:rsid w:val="00D303B9"/>
    <w:rsid w:val="00D310A7"/>
    <w:rsid w:val="00D31DA6"/>
    <w:rsid w:val="00D32335"/>
    <w:rsid w:val="00D33251"/>
    <w:rsid w:val="00D333B3"/>
    <w:rsid w:val="00D33836"/>
    <w:rsid w:val="00D3383C"/>
    <w:rsid w:val="00D33F82"/>
    <w:rsid w:val="00D34463"/>
    <w:rsid w:val="00D349D4"/>
    <w:rsid w:val="00D34D5A"/>
    <w:rsid w:val="00D35666"/>
    <w:rsid w:val="00D35C5A"/>
    <w:rsid w:val="00D3606D"/>
    <w:rsid w:val="00D36870"/>
    <w:rsid w:val="00D36C1B"/>
    <w:rsid w:val="00D37C0E"/>
    <w:rsid w:val="00D37FBB"/>
    <w:rsid w:val="00D41584"/>
    <w:rsid w:val="00D421CB"/>
    <w:rsid w:val="00D4226E"/>
    <w:rsid w:val="00D4253B"/>
    <w:rsid w:val="00D4269E"/>
    <w:rsid w:val="00D42E76"/>
    <w:rsid w:val="00D4333F"/>
    <w:rsid w:val="00D43A5D"/>
    <w:rsid w:val="00D43D10"/>
    <w:rsid w:val="00D44203"/>
    <w:rsid w:val="00D45940"/>
    <w:rsid w:val="00D45E1E"/>
    <w:rsid w:val="00D45F87"/>
    <w:rsid w:val="00D45FA1"/>
    <w:rsid w:val="00D4649E"/>
    <w:rsid w:val="00D46982"/>
    <w:rsid w:val="00D46EC9"/>
    <w:rsid w:val="00D50908"/>
    <w:rsid w:val="00D51344"/>
    <w:rsid w:val="00D51A54"/>
    <w:rsid w:val="00D51D64"/>
    <w:rsid w:val="00D53099"/>
    <w:rsid w:val="00D54244"/>
    <w:rsid w:val="00D54C93"/>
    <w:rsid w:val="00D55FD0"/>
    <w:rsid w:val="00D562CE"/>
    <w:rsid w:val="00D56C9A"/>
    <w:rsid w:val="00D57A4A"/>
    <w:rsid w:val="00D57EBF"/>
    <w:rsid w:val="00D60049"/>
    <w:rsid w:val="00D60D73"/>
    <w:rsid w:val="00D6161F"/>
    <w:rsid w:val="00D61C83"/>
    <w:rsid w:val="00D61FB3"/>
    <w:rsid w:val="00D620BF"/>
    <w:rsid w:val="00D632AE"/>
    <w:rsid w:val="00D63B5C"/>
    <w:rsid w:val="00D63D31"/>
    <w:rsid w:val="00D642D0"/>
    <w:rsid w:val="00D643A6"/>
    <w:rsid w:val="00D6566C"/>
    <w:rsid w:val="00D6682E"/>
    <w:rsid w:val="00D66CF0"/>
    <w:rsid w:val="00D66F72"/>
    <w:rsid w:val="00D66F73"/>
    <w:rsid w:val="00D676BC"/>
    <w:rsid w:val="00D67A69"/>
    <w:rsid w:val="00D7044A"/>
    <w:rsid w:val="00D70BA9"/>
    <w:rsid w:val="00D70E51"/>
    <w:rsid w:val="00D710BB"/>
    <w:rsid w:val="00D711F0"/>
    <w:rsid w:val="00D715A1"/>
    <w:rsid w:val="00D71EFB"/>
    <w:rsid w:val="00D7275E"/>
    <w:rsid w:val="00D72EC0"/>
    <w:rsid w:val="00D7319A"/>
    <w:rsid w:val="00D73CBC"/>
    <w:rsid w:val="00D744DF"/>
    <w:rsid w:val="00D74508"/>
    <w:rsid w:val="00D748B6"/>
    <w:rsid w:val="00D74941"/>
    <w:rsid w:val="00D7613A"/>
    <w:rsid w:val="00D7667B"/>
    <w:rsid w:val="00D76994"/>
    <w:rsid w:val="00D80884"/>
    <w:rsid w:val="00D81C4F"/>
    <w:rsid w:val="00D81F0F"/>
    <w:rsid w:val="00D82C2B"/>
    <w:rsid w:val="00D82D68"/>
    <w:rsid w:val="00D83A27"/>
    <w:rsid w:val="00D83DE8"/>
    <w:rsid w:val="00D8566D"/>
    <w:rsid w:val="00D8585F"/>
    <w:rsid w:val="00D85B0F"/>
    <w:rsid w:val="00D85B89"/>
    <w:rsid w:val="00D8644D"/>
    <w:rsid w:val="00D8684A"/>
    <w:rsid w:val="00D87A09"/>
    <w:rsid w:val="00D87F17"/>
    <w:rsid w:val="00D87FC6"/>
    <w:rsid w:val="00D908D2"/>
    <w:rsid w:val="00D9093E"/>
    <w:rsid w:val="00D90D9A"/>
    <w:rsid w:val="00D91D50"/>
    <w:rsid w:val="00D92B6D"/>
    <w:rsid w:val="00D92C5A"/>
    <w:rsid w:val="00D92C74"/>
    <w:rsid w:val="00D93950"/>
    <w:rsid w:val="00D95577"/>
    <w:rsid w:val="00D957A0"/>
    <w:rsid w:val="00D95EA5"/>
    <w:rsid w:val="00D963E6"/>
    <w:rsid w:val="00D9648D"/>
    <w:rsid w:val="00D96F33"/>
    <w:rsid w:val="00D96F5E"/>
    <w:rsid w:val="00D97B14"/>
    <w:rsid w:val="00DA0598"/>
    <w:rsid w:val="00DA071C"/>
    <w:rsid w:val="00DA07E4"/>
    <w:rsid w:val="00DA112A"/>
    <w:rsid w:val="00DA11DC"/>
    <w:rsid w:val="00DA1653"/>
    <w:rsid w:val="00DA1B9A"/>
    <w:rsid w:val="00DA3168"/>
    <w:rsid w:val="00DA34B3"/>
    <w:rsid w:val="00DA3A9F"/>
    <w:rsid w:val="00DA44D4"/>
    <w:rsid w:val="00DA4AB5"/>
    <w:rsid w:val="00DA5BFC"/>
    <w:rsid w:val="00DA5D5D"/>
    <w:rsid w:val="00DA6F63"/>
    <w:rsid w:val="00DB1177"/>
    <w:rsid w:val="00DB19EF"/>
    <w:rsid w:val="00DB2870"/>
    <w:rsid w:val="00DB50AB"/>
    <w:rsid w:val="00DB5108"/>
    <w:rsid w:val="00DB5699"/>
    <w:rsid w:val="00DB5994"/>
    <w:rsid w:val="00DB657E"/>
    <w:rsid w:val="00DB67CE"/>
    <w:rsid w:val="00DB7588"/>
    <w:rsid w:val="00DC0A9E"/>
    <w:rsid w:val="00DC0CAB"/>
    <w:rsid w:val="00DC1117"/>
    <w:rsid w:val="00DC15F7"/>
    <w:rsid w:val="00DC1D7E"/>
    <w:rsid w:val="00DC1DA8"/>
    <w:rsid w:val="00DC25C3"/>
    <w:rsid w:val="00DC3768"/>
    <w:rsid w:val="00DC3A78"/>
    <w:rsid w:val="00DC40D1"/>
    <w:rsid w:val="00DC45D1"/>
    <w:rsid w:val="00DC4688"/>
    <w:rsid w:val="00DC4F97"/>
    <w:rsid w:val="00DC535A"/>
    <w:rsid w:val="00DC629B"/>
    <w:rsid w:val="00DC734B"/>
    <w:rsid w:val="00DC7890"/>
    <w:rsid w:val="00DC7B9B"/>
    <w:rsid w:val="00DD0567"/>
    <w:rsid w:val="00DD0604"/>
    <w:rsid w:val="00DD1A9B"/>
    <w:rsid w:val="00DD24B7"/>
    <w:rsid w:val="00DD3184"/>
    <w:rsid w:val="00DD6792"/>
    <w:rsid w:val="00DD6865"/>
    <w:rsid w:val="00DD7DE4"/>
    <w:rsid w:val="00DE0BD0"/>
    <w:rsid w:val="00DE0DEB"/>
    <w:rsid w:val="00DE0FBA"/>
    <w:rsid w:val="00DE1679"/>
    <w:rsid w:val="00DE1F08"/>
    <w:rsid w:val="00DE2557"/>
    <w:rsid w:val="00DE2650"/>
    <w:rsid w:val="00DE2D88"/>
    <w:rsid w:val="00DE2F81"/>
    <w:rsid w:val="00DE3904"/>
    <w:rsid w:val="00DE41BB"/>
    <w:rsid w:val="00DE52D9"/>
    <w:rsid w:val="00DE5DCA"/>
    <w:rsid w:val="00DE5FB0"/>
    <w:rsid w:val="00DE636D"/>
    <w:rsid w:val="00DE6638"/>
    <w:rsid w:val="00DE72F5"/>
    <w:rsid w:val="00DE7C16"/>
    <w:rsid w:val="00DE7F81"/>
    <w:rsid w:val="00DF0015"/>
    <w:rsid w:val="00DF0048"/>
    <w:rsid w:val="00DF0B90"/>
    <w:rsid w:val="00DF1010"/>
    <w:rsid w:val="00DF1399"/>
    <w:rsid w:val="00DF14D6"/>
    <w:rsid w:val="00DF2304"/>
    <w:rsid w:val="00DF331D"/>
    <w:rsid w:val="00DF4F62"/>
    <w:rsid w:val="00DF5366"/>
    <w:rsid w:val="00DF5538"/>
    <w:rsid w:val="00DF5A48"/>
    <w:rsid w:val="00DF5A4B"/>
    <w:rsid w:val="00DF5DD7"/>
    <w:rsid w:val="00DF7D92"/>
    <w:rsid w:val="00E00604"/>
    <w:rsid w:val="00E00B5F"/>
    <w:rsid w:val="00E01052"/>
    <w:rsid w:val="00E012EC"/>
    <w:rsid w:val="00E01934"/>
    <w:rsid w:val="00E0246A"/>
    <w:rsid w:val="00E02ADE"/>
    <w:rsid w:val="00E02D27"/>
    <w:rsid w:val="00E03210"/>
    <w:rsid w:val="00E03C12"/>
    <w:rsid w:val="00E03D53"/>
    <w:rsid w:val="00E044A8"/>
    <w:rsid w:val="00E04715"/>
    <w:rsid w:val="00E0537B"/>
    <w:rsid w:val="00E06268"/>
    <w:rsid w:val="00E0666C"/>
    <w:rsid w:val="00E070CA"/>
    <w:rsid w:val="00E07B11"/>
    <w:rsid w:val="00E1072B"/>
    <w:rsid w:val="00E10BA1"/>
    <w:rsid w:val="00E10F1D"/>
    <w:rsid w:val="00E11802"/>
    <w:rsid w:val="00E128AF"/>
    <w:rsid w:val="00E12C01"/>
    <w:rsid w:val="00E12CEB"/>
    <w:rsid w:val="00E12EC6"/>
    <w:rsid w:val="00E130A1"/>
    <w:rsid w:val="00E1332C"/>
    <w:rsid w:val="00E13FD8"/>
    <w:rsid w:val="00E140E2"/>
    <w:rsid w:val="00E14959"/>
    <w:rsid w:val="00E1503E"/>
    <w:rsid w:val="00E152CA"/>
    <w:rsid w:val="00E1538A"/>
    <w:rsid w:val="00E15C3E"/>
    <w:rsid w:val="00E16180"/>
    <w:rsid w:val="00E16D5B"/>
    <w:rsid w:val="00E16F5C"/>
    <w:rsid w:val="00E16FED"/>
    <w:rsid w:val="00E172D4"/>
    <w:rsid w:val="00E1784B"/>
    <w:rsid w:val="00E20EC9"/>
    <w:rsid w:val="00E21B69"/>
    <w:rsid w:val="00E21F0D"/>
    <w:rsid w:val="00E22478"/>
    <w:rsid w:val="00E22716"/>
    <w:rsid w:val="00E23337"/>
    <w:rsid w:val="00E23E48"/>
    <w:rsid w:val="00E2441A"/>
    <w:rsid w:val="00E24B95"/>
    <w:rsid w:val="00E24DC0"/>
    <w:rsid w:val="00E24F17"/>
    <w:rsid w:val="00E257C0"/>
    <w:rsid w:val="00E25AE6"/>
    <w:rsid w:val="00E25C09"/>
    <w:rsid w:val="00E261AF"/>
    <w:rsid w:val="00E26279"/>
    <w:rsid w:val="00E266D3"/>
    <w:rsid w:val="00E266F7"/>
    <w:rsid w:val="00E267BD"/>
    <w:rsid w:val="00E26CDD"/>
    <w:rsid w:val="00E26F57"/>
    <w:rsid w:val="00E270B6"/>
    <w:rsid w:val="00E2728A"/>
    <w:rsid w:val="00E2746D"/>
    <w:rsid w:val="00E2772B"/>
    <w:rsid w:val="00E30089"/>
    <w:rsid w:val="00E30235"/>
    <w:rsid w:val="00E30889"/>
    <w:rsid w:val="00E30B8C"/>
    <w:rsid w:val="00E311AB"/>
    <w:rsid w:val="00E3185D"/>
    <w:rsid w:val="00E31953"/>
    <w:rsid w:val="00E31C6A"/>
    <w:rsid w:val="00E346CB"/>
    <w:rsid w:val="00E34F5C"/>
    <w:rsid w:val="00E3549A"/>
    <w:rsid w:val="00E35D89"/>
    <w:rsid w:val="00E36A58"/>
    <w:rsid w:val="00E3757D"/>
    <w:rsid w:val="00E40BAE"/>
    <w:rsid w:val="00E422C6"/>
    <w:rsid w:val="00E43167"/>
    <w:rsid w:val="00E43B1E"/>
    <w:rsid w:val="00E43B6D"/>
    <w:rsid w:val="00E443B7"/>
    <w:rsid w:val="00E4467C"/>
    <w:rsid w:val="00E453F2"/>
    <w:rsid w:val="00E457E1"/>
    <w:rsid w:val="00E469B5"/>
    <w:rsid w:val="00E46E53"/>
    <w:rsid w:val="00E477DE"/>
    <w:rsid w:val="00E4785E"/>
    <w:rsid w:val="00E47CFF"/>
    <w:rsid w:val="00E47D32"/>
    <w:rsid w:val="00E50A04"/>
    <w:rsid w:val="00E50DAE"/>
    <w:rsid w:val="00E50E97"/>
    <w:rsid w:val="00E514B5"/>
    <w:rsid w:val="00E526FD"/>
    <w:rsid w:val="00E5329F"/>
    <w:rsid w:val="00E532D0"/>
    <w:rsid w:val="00E536D3"/>
    <w:rsid w:val="00E53836"/>
    <w:rsid w:val="00E53AB2"/>
    <w:rsid w:val="00E53CEC"/>
    <w:rsid w:val="00E54596"/>
    <w:rsid w:val="00E554A6"/>
    <w:rsid w:val="00E56828"/>
    <w:rsid w:val="00E56CB5"/>
    <w:rsid w:val="00E57D5A"/>
    <w:rsid w:val="00E607EE"/>
    <w:rsid w:val="00E61C0D"/>
    <w:rsid w:val="00E61F3B"/>
    <w:rsid w:val="00E6243F"/>
    <w:rsid w:val="00E62614"/>
    <w:rsid w:val="00E627B5"/>
    <w:rsid w:val="00E628B3"/>
    <w:rsid w:val="00E62D38"/>
    <w:rsid w:val="00E63316"/>
    <w:rsid w:val="00E63600"/>
    <w:rsid w:val="00E646C7"/>
    <w:rsid w:val="00E647EB"/>
    <w:rsid w:val="00E6512D"/>
    <w:rsid w:val="00E652C9"/>
    <w:rsid w:val="00E67161"/>
    <w:rsid w:val="00E67221"/>
    <w:rsid w:val="00E678B1"/>
    <w:rsid w:val="00E67D1C"/>
    <w:rsid w:val="00E67D1E"/>
    <w:rsid w:val="00E70311"/>
    <w:rsid w:val="00E70B35"/>
    <w:rsid w:val="00E70DB9"/>
    <w:rsid w:val="00E7123B"/>
    <w:rsid w:val="00E718BA"/>
    <w:rsid w:val="00E71CBE"/>
    <w:rsid w:val="00E72109"/>
    <w:rsid w:val="00E72CA2"/>
    <w:rsid w:val="00E73E67"/>
    <w:rsid w:val="00E75364"/>
    <w:rsid w:val="00E75941"/>
    <w:rsid w:val="00E75989"/>
    <w:rsid w:val="00E764DF"/>
    <w:rsid w:val="00E7663B"/>
    <w:rsid w:val="00E771EC"/>
    <w:rsid w:val="00E80645"/>
    <w:rsid w:val="00E80667"/>
    <w:rsid w:val="00E809D1"/>
    <w:rsid w:val="00E80F37"/>
    <w:rsid w:val="00E8174F"/>
    <w:rsid w:val="00E81E8F"/>
    <w:rsid w:val="00E81E9A"/>
    <w:rsid w:val="00E82ADA"/>
    <w:rsid w:val="00E82E6D"/>
    <w:rsid w:val="00E83A42"/>
    <w:rsid w:val="00E83A6D"/>
    <w:rsid w:val="00E842F2"/>
    <w:rsid w:val="00E8469B"/>
    <w:rsid w:val="00E85E78"/>
    <w:rsid w:val="00E86754"/>
    <w:rsid w:val="00E86C71"/>
    <w:rsid w:val="00E871E4"/>
    <w:rsid w:val="00E8734A"/>
    <w:rsid w:val="00E87A71"/>
    <w:rsid w:val="00E90345"/>
    <w:rsid w:val="00E90A99"/>
    <w:rsid w:val="00E90C1D"/>
    <w:rsid w:val="00E91E44"/>
    <w:rsid w:val="00E92895"/>
    <w:rsid w:val="00E92C8F"/>
    <w:rsid w:val="00E92DDB"/>
    <w:rsid w:val="00E930D8"/>
    <w:rsid w:val="00E93684"/>
    <w:rsid w:val="00E95676"/>
    <w:rsid w:val="00E963FC"/>
    <w:rsid w:val="00E96624"/>
    <w:rsid w:val="00E96A2D"/>
    <w:rsid w:val="00E96E1C"/>
    <w:rsid w:val="00E9797B"/>
    <w:rsid w:val="00E97AC8"/>
    <w:rsid w:val="00EA06DD"/>
    <w:rsid w:val="00EA337F"/>
    <w:rsid w:val="00EA4236"/>
    <w:rsid w:val="00EA627F"/>
    <w:rsid w:val="00EA6D6B"/>
    <w:rsid w:val="00EA704A"/>
    <w:rsid w:val="00EA709A"/>
    <w:rsid w:val="00EA772B"/>
    <w:rsid w:val="00EA776B"/>
    <w:rsid w:val="00EA7D6C"/>
    <w:rsid w:val="00EB0312"/>
    <w:rsid w:val="00EB0A68"/>
    <w:rsid w:val="00EB0DE9"/>
    <w:rsid w:val="00EB1469"/>
    <w:rsid w:val="00EB1C42"/>
    <w:rsid w:val="00EB5001"/>
    <w:rsid w:val="00EB5517"/>
    <w:rsid w:val="00EB6F7B"/>
    <w:rsid w:val="00EC063A"/>
    <w:rsid w:val="00EC0755"/>
    <w:rsid w:val="00EC07C0"/>
    <w:rsid w:val="00EC0A47"/>
    <w:rsid w:val="00EC11BD"/>
    <w:rsid w:val="00EC18B4"/>
    <w:rsid w:val="00EC1C91"/>
    <w:rsid w:val="00EC1E3B"/>
    <w:rsid w:val="00EC2612"/>
    <w:rsid w:val="00EC2BC0"/>
    <w:rsid w:val="00EC2EF7"/>
    <w:rsid w:val="00EC2FFA"/>
    <w:rsid w:val="00EC3A5B"/>
    <w:rsid w:val="00EC3D5B"/>
    <w:rsid w:val="00EC3F52"/>
    <w:rsid w:val="00EC4542"/>
    <w:rsid w:val="00EC55D9"/>
    <w:rsid w:val="00EC60D4"/>
    <w:rsid w:val="00EC641A"/>
    <w:rsid w:val="00EC725F"/>
    <w:rsid w:val="00ED0CB6"/>
    <w:rsid w:val="00ED1650"/>
    <w:rsid w:val="00ED17A0"/>
    <w:rsid w:val="00ED1974"/>
    <w:rsid w:val="00ED2017"/>
    <w:rsid w:val="00ED215F"/>
    <w:rsid w:val="00ED34EE"/>
    <w:rsid w:val="00ED3B29"/>
    <w:rsid w:val="00ED4780"/>
    <w:rsid w:val="00ED4B8D"/>
    <w:rsid w:val="00ED4F64"/>
    <w:rsid w:val="00ED5010"/>
    <w:rsid w:val="00ED5488"/>
    <w:rsid w:val="00ED5803"/>
    <w:rsid w:val="00ED5CFA"/>
    <w:rsid w:val="00ED784A"/>
    <w:rsid w:val="00EE0462"/>
    <w:rsid w:val="00EE1074"/>
    <w:rsid w:val="00EE27E3"/>
    <w:rsid w:val="00EE2FD7"/>
    <w:rsid w:val="00EE33FF"/>
    <w:rsid w:val="00EE3751"/>
    <w:rsid w:val="00EE3E0D"/>
    <w:rsid w:val="00EE3F43"/>
    <w:rsid w:val="00EE43DE"/>
    <w:rsid w:val="00EE4973"/>
    <w:rsid w:val="00EE4A5D"/>
    <w:rsid w:val="00EE4EE0"/>
    <w:rsid w:val="00EE5562"/>
    <w:rsid w:val="00EE571B"/>
    <w:rsid w:val="00EE59A6"/>
    <w:rsid w:val="00EE6492"/>
    <w:rsid w:val="00EE6D91"/>
    <w:rsid w:val="00EE7025"/>
    <w:rsid w:val="00EE7862"/>
    <w:rsid w:val="00EF0011"/>
    <w:rsid w:val="00EF00EF"/>
    <w:rsid w:val="00EF0A15"/>
    <w:rsid w:val="00EF1231"/>
    <w:rsid w:val="00EF39F8"/>
    <w:rsid w:val="00EF4387"/>
    <w:rsid w:val="00EF4F34"/>
    <w:rsid w:val="00EF5043"/>
    <w:rsid w:val="00EF5B77"/>
    <w:rsid w:val="00EF5CF0"/>
    <w:rsid w:val="00EF6E18"/>
    <w:rsid w:val="00EF701B"/>
    <w:rsid w:val="00EF72CD"/>
    <w:rsid w:val="00F00086"/>
    <w:rsid w:val="00F00513"/>
    <w:rsid w:val="00F00718"/>
    <w:rsid w:val="00F010CB"/>
    <w:rsid w:val="00F013F4"/>
    <w:rsid w:val="00F019C1"/>
    <w:rsid w:val="00F01C8E"/>
    <w:rsid w:val="00F05169"/>
    <w:rsid w:val="00F05E45"/>
    <w:rsid w:val="00F060F0"/>
    <w:rsid w:val="00F102D1"/>
    <w:rsid w:val="00F1068E"/>
    <w:rsid w:val="00F108B2"/>
    <w:rsid w:val="00F11039"/>
    <w:rsid w:val="00F13829"/>
    <w:rsid w:val="00F14408"/>
    <w:rsid w:val="00F14511"/>
    <w:rsid w:val="00F17972"/>
    <w:rsid w:val="00F17E6D"/>
    <w:rsid w:val="00F2010C"/>
    <w:rsid w:val="00F20456"/>
    <w:rsid w:val="00F205D0"/>
    <w:rsid w:val="00F206DB"/>
    <w:rsid w:val="00F20A50"/>
    <w:rsid w:val="00F2164D"/>
    <w:rsid w:val="00F22D81"/>
    <w:rsid w:val="00F232EF"/>
    <w:rsid w:val="00F239E8"/>
    <w:rsid w:val="00F23B86"/>
    <w:rsid w:val="00F254B2"/>
    <w:rsid w:val="00F2556F"/>
    <w:rsid w:val="00F25625"/>
    <w:rsid w:val="00F25A41"/>
    <w:rsid w:val="00F26637"/>
    <w:rsid w:val="00F26AA0"/>
    <w:rsid w:val="00F3026D"/>
    <w:rsid w:val="00F30270"/>
    <w:rsid w:val="00F30D8B"/>
    <w:rsid w:val="00F30ECF"/>
    <w:rsid w:val="00F311F9"/>
    <w:rsid w:val="00F31480"/>
    <w:rsid w:val="00F326CD"/>
    <w:rsid w:val="00F3303E"/>
    <w:rsid w:val="00F331B6"/>
    <w:rsid w:val="00F33447"/>
    <w:rsid w:val="00F34F05"/>
    <w:rsid w:val="00F35578"/>
    <w:rsid w:val="00F3578A"/>
    <w:rsid w:val="00F37A49"/>
    <w:rsid w:val="00F4001F"/>
    <w:rsid w:val="00F40073"/>
    <w:rsid w:val="00F40399"/>
    <w:rsid w:val="00F40441"/>
    <w:rsid w:val="00F40F23"/>
    <w:rsid w:val="00F41D8E"/>
    <w:rsid w:val="00F4250E"/>
    <w:rsid w:val="00F42550"/>
    <w:rsid w:val="00F430AC"/>
    <w:rsid w:val="00F43175"/>
    <w:rsid w:val="00F43242"/>
    <w:rsid w:val="00F436BE"/>
    <w:rsid w:val="00F45FFA"/>
    <w:rsid w:val="00F4665E"/>
    <w:rsid w:val="00F466B9"/>
    <w:rsid w:val="00F46868"/>
    <w:rsid w:val="00F478A1"/>
    <w:rsid w:val="00F47F45"/>
    <w:rsid w:val="00F5075B"/>
    <w:rsid w:val="00F50931"/>
    <w:rsid w:val="00F50AFA"/>
    <w:rsid w:val="00F515F6"/>
    <w:rsid w:val="00F5272B"/>
    <w:rsid w:val="00F52FD9"/>
    <w:rsid w:val="00F53755"/>
    <w:rsid w:val="00F53B2D"/>
    <w:rsid w:val="00F53FC9"/>
    <w:rsid w:val="00F5425E"/>
    <w:rsid w:val="00F5512E"/>
    <w:rsid w:val="00F551FE"/>
    <w:rsid w:val="00F554D2"/>
    <w:rsid w:val="00F5608E"/>
    <w:rsid w:val="00F56C64"/>
    <w:rsid w:val="00F56DCF"/>
    <w:rsid w:val="00F57A51"/>
    <w:rsid w:val="00F6021D"/>
    <w:rsid w:val="00F60695"/>
    <w:rsid w:val="00F60B9E"/>
    <w:rsid w:val="00F6117B"/>
    <w:rsid w:val="00F61D19"/>
    <w:rsid w:val="00F61D64"/>
    <w:rsid w:val="00F61D67"/>
    <w:rsid w:val="00F6203A"/>
    <w:rsid w:val="00F624E9"/>
    <w:rsid w:val="00F625C4"/>
    <w:rsid w:val="00F62CB6"/>
    <w:rsid w:val="00F630B7"/>
    <w:rsid w:val="00F6344E"/>
    <w:rsid w:val="00F6437B"/>
    <w:rsid w:val="00F66279"/>
    <w:rsid w:val="00F6640F"/>
    <w:rsid w:val="00F66500"/>
    <w:rsid w:val="00F66659"/>
    <w:rsid w:val="00F66EA4"/>
    <w:rsid w:val="00F6776E"/>
    <w:rsid w:val="00F70BF3"/>
    <w:rsid w:val="00F70D7D"/>
    <w:rsid w:val="00F70EA6"/>
    <w:rsid w:val="00F70F33"/>
    <w:rsid w:val="00F7125D"/>
    <w:rsid w:val="00F7152F"/>
    <w:rsid w:val="00F71B31"/>
    <w:rsid w:val="00F71FE3"/>
    <w:rsid w:val="00F730B7"/>
    <w:rsid w:val="00F7370C"/>
    <w:rsid w:val="00F7416D"/>
    <w:rsid w:val="00F74998"/>
    <w:rsid w:val="00F75119"/>
    <w:rsid w:val="00F75376"/>
    <w:rsid w:val="00F7547D"/>
    <w:rsid w:val="00F758D2"/>
    <w:rsid w:val="00F75943"/>
    <w:rsid w:val="00F763D4"/>
    <w:rsid w:val="00F7662A"/>
    <w:rsid w:val="00F76FBE"/>
    <w:rsid w:val="00F77698"/>
    <w:rsid w:val="00F800C4"/>
    <w:rsid w:val="00F8011E"/>
    <w:rsid w:val="00F801BC"/>
    <w:rsid w:val="00F8023F"/>
    <w:rsid w:val="00F80BA4"/>
    <w:rsid w:val="00F811DF"/>
    <w:rsid w:val="00F81FAA"/>
    <w:rsid w:val="00F82B3C"/>
    <w:rsid w:val="00F82ECA"/>
    <w:rsid w:val="00F82F97"/>
    <w:rsid w:val="00F82FEC"/>
    <w:rsid w:val="00F833A1"/>
    <w:rsid w:val="00F8385D"/>
    <w:rsid w:val="00F84CA6"/>
    <w:rsid w:val="00F85A80"/>
    <w:rsid w:val="00F85B53"/>
    <w:rsid w:val="00F85BC4"/>
    <w:rsid w:val="00F866B3"/>
    <w:rsid w:val="00F86AD8"/>
    <w:rsid w:val="00F87369"/>
    <w:rsid w:val="00F90F95"/>
    <w:rsid w:val="00F9158F"/>
    <w:rsid w:val="00F918F9"/>
    <w:rsid w:val="00F91F45"/>
    <w:rsid w:val="00F9325A"/>
    <w:rsid w:val="00F93517"/>
    <w:rsid w:val="00F9462B"/>
    <w:rsid w:val="00F94719"/>
    <w:rsid w:val="00F948F7"/>
    <w:rsid w:val="00F96349"/>
    <w:rsid w:val="00F96F80"/>
    <w:rsid w:val="00F97EAF"/>
    <w:rsid w:val="00FA001E"/>
    <w:rsid w:val="00FA0107"/>
    <w:rsid w:val="00FA1AAD"/>
    <w:rsid w:val="00FA1CC9"/>
    <w:rsid w:val="00FA2B57"/>
    <w:rsid w:val="00FA4AC5"/>
    <w:rsid w:val="00FA6387"/>
    <w:rsid w:val="00FA665E"/>
    <w:rsid w:val="00FA7AC1"/>
    <w:rsid w:val="00FA7C19"/>
    <w:rsid w:val="00FA7C1B"/>
    <w:rsid w:val="00FA7ECF"/>
    <w:rsid w:val="00FB09BC"/>
    <w:rsid w:val="00FB1C21"/>
    <w:rsid w:val="00FB291A"/>
    <w:rsid w:val="00FB30C1"/>
    <w:rsid w:val="00FB33B0"/>
    <w:rsid w:val="00FB3A39"/>
    <w:rsid w:val="00FB420F"/>
    <w:rsid w:val="00FB43D5"/>
    <w:rsid w:val="00FB460F"/>
    <w:rsid w:val="00FB4B0E"/>
    <w:rsid w:val="00FB4EB7"/>
    <w:rsid w:val="00FB5741"/>
    <w:rsid w:val="00FB5B81"/>
    <w:rsid w:val="00FB67C0"/>
    <w:rsid w:val="00FC0DAF"/>
    <w:rsid w:val="00FC1256"/>
    <w:rsid w:val="00FC256F"/>
    <w:rsid w:val="00FC5B82"/>
    <w:rsid w:val="00FC5C85"/>
    <w:rsid w:val="00FC5C94"/>
    <w:rsid w:val="00FC60A4"/>
    <w:rsid w:val="00FC647C"/>
    <w:rsid w:val="00FC697A"/>
    <w:rsid w:val="00FC71E1"/>
    <w:rsid w:val="00FC77BD"/>
    <w:rsid w:val="00FD0891"/>
    <w:rsid w:val="00FD1211"/>
    <w:rsid w:val="00FD1E07"/>
    <w:rsid w:val="00FD1F9C"/>
    <w:rsid w:val="00FD3BD1"/>
    <w:rsid w:val="00FD40A7"/>
    <w:rsid w:val="00FD4726"/>
    <w:rsid w:val="00FD4EEC"/>
    <w:rsid w:val="00FD5C44"/>
    <w:rsid w:val="00FD5E94"/>
    <w:rsid w:val="00FD7DC2"/>
    <w:rsid w:val="00FD7FE1"/>
    <w:rsid w:val="00FE110B"/>
    <w:rsid w:val="00FE15B0"/>
    <w:rsid w:val="00FE5918"/>
    <w:rsid w:val="00FE7CFC"/>
    <w:rsid w:val="00FE7D7A"/>
    <w:rsid w:val="00FF0DE5"/>
    <w:rsid w:val="00FF1018"/>
    <w:rsid w:val="00FF1F6D"/>
    <w:rsid w:val="00FF20F9"/>
    <w:rsid w:val="00FF24FD"/>
    <w:rsid w:val="00FF31B8"/>
    <w:rsid w:val="00FF3A06"/>
    <w:rsid w:val="00FF5632"/>
    <w:rsid w:val="00FF6126"/>
    <w:rsid w:val="00FF6B56"/>
    <w:rsid w:val="00FF7407"/>
    <w:rsid w:val="00FF7505"/>
    <w:rsid w:val="00FF7826"/>
    <w:rsid w:val="00FF78FC"/>
    <w:rsid w:val="00FF7FF0"/>
    <w:rsid w:val="1B142CB0"/>
    <w:rsid w:val="1D15D50C"/>
    <w:rsid w:val="4C85AF68"/>
    <w:rsid w:val="4CC736CF"/>
    <w:rsid w:val="77F1D23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57D80"/>
  <w15:docId w15:val="{94543DB0-91D0-4DAC-B29C-FB51D1E5D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lang w:val="fr-CA"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3" w:unhideWhenUsed="1"/>
    <w:lsdException w:name="heading 9" w:semiHidden="1" w:uiPriority="3"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49"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9"/>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qFormat="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20"/>
    <w:lsdException w:name="Salutation" w:semiHidden="1"/>
    <w:lsdException w:name="Date" w:semiHidden="1"/>
    <w:lsdException w:name="Body Text First Indent" w:semiHidden="1"/>
    <w:lsdException w:name="Body Text First Indent 2" w:semiHidden="1" w:unhideWhenUsed="1"/>
    <w:lsdException w:name="Note Heading" w:semiHidden="1" w:uiPriority="0"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0"/>
    <w:lsdException w:name="Emphasis" w:uiPriority="1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iPriority="4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lsdException w:name="Intense Emphasis" w:uiPriority="0"/>
    <w:lsdException w:name="Subtle Reference" w:uiPriority="0"/>
    <w:lsdException w:name="Intense Reference" w:qFormat="1"/>
    <w:lsdException w:name="Book Title" w:uiPriority="0"/>
    <w:lsdException w:name="Bibliography" w:semiHidden="1" w:uiPriority="4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DB8"/>
    <w:rPr>
      <w:lang w:val="en-AU"/>
    </w:rPr>
  </w:style>
  <w:style w:type="paragraph" w:styleId="Heading1">
    <w:name w:val="heading 1"/>
    <w:basedOn w:val="Normal"/>
    <w:next w:val="BodyText"/>
    <w:link w:val="Heading1Char"/>
    <w:qFormat/>
    <w:rsid w:val="005735EE"/>
    <w:pPr>
      <w:keepNext/>
      <w:keepLines/>
      <w:pageBreakBefore/>
      <w:numPr>
        <w:numId w:val="14"/>
      </w:numPr>
      <w:spacing w:before="120" w:after="120"/>
      <w:outlineLvl w:val="0"/>
    </w:pPr>
    <w:rPr>
      <w:rFonts w:ascii="GT Sectra Bold" w:hAnsi="GT Sectra Bold"/>
      <w:color w:val="333E48" w:themeColor="text2"/>
      <w:kern w:val="32"/>
      <w:sz w:val="48"/>
      <w:szCs w:val="48"/>
      <w:lang w:eastAsia="fr-CA"/>
    </w:rPr>
  </w:style>
  <w:style w:type="paragraph" w:styleId="Heading2">
    <w:name w:val="heading 2"/>
    <w:basedOn w:val="Normal"/>
    <w:next w:val="BodyText"/>
    <w:link w:val="Heading2Char"/>
    <w:qFormat/>
    <w:rsid w:val="00465021"/>
    <w:pPr>
      <w:keepNext/>
      <w:keepLines/>
      <w:numPr>
        <w:ilvl w:val="1"/>
        <w:numId w:val="14"/>
      </w:numPr>
      <w:pBdr>
        <w:top w:val="single" w:sz="4" w:space="9" w:color="F9423A" w:themeColor="accent1"/>
        <w:between w:val="single" w:sz="4" w:space="9" w:color="F9423A" w:themeColor="accent1"/>
      </w:pBdr>
      <w:spacing w:before="200" w:after="120"/>
      <w:ind w:left="1134"/>
      <w:outlineLvl w:val="1"/>
    </w:pPr>
    <w:rPr>
      <w:rFonts w:ascii="Styrene A Bold" w:hAnsi="Styrene A Bold"/>
      <w:caps/>
      <w:color w:val="F9423A" w:themeColor="accent1"/>
      <w:szCs w:val="24"/>
      <w:lang w:eastAsia="fr-CA"/>
    </w:rPr>
  </w:style>
  <w:style w:type="paragraph" w:styleId="Heading3">
    <w:name w:val="heading 3"/>
    <w:basedOn w:val="Normal"/>
    <w:next w:val="BodyText"/>
    <w:link w:val="Heading3Char"/>
    <w:qFormat/>
    <w:rsid w:val="000C44B2"/>
    <w:pPr>
      <w:keepNext/>
      <w:keepLines/>
      <w:numPr>
        <w:ilvl w:val="2"/>
        <w:numId w:val="14"/>
      </w:numPr>
      <w:pBdr>
        <w:between w:val="single" w:sz="4" w:space="9" w:color="F9423A" w:themeColor="accent1"/>
      </w:pBdr>
      <w:spacing w:before="200" w:after="120"/>
      <w:outlineLvl w:val="2"/>
    </w:pPr>
    <w:rPr>
      <w:rFonts w:ascii="Styrene A Medium" w:eastAsiaTheme="majorEastAsia" w:hAnsi="Styrene A Medium" w:cstheme="majorBidi"/>
      <w:color w:val="3EB1C8"/>
      <w:szCs w:val="24"/>
    </w:rPr>
  </w:style>
  <w:style w:type="paragraph" w:styleId="Heading4">
    <w:name w:val="heading 4"/>
    <w:basedOn w:val="Normal"/>
    <w:next w:val="BodyText"/>
    <w:link w:val="Heading4Char"/>
    <w:qFormat/>
    <w:rsid w:val="00E82ADA"/>
    <w:pPr>
      <w:keepNext/>
      <w:keepLines/>
      <w:numPr>
        <w:ilvl w:val="3"/>
        <w:numId w:val="14"/>
      </w:numPr>
      <w:spacing w:before="120" w:after="120"/>
      <w:outlineLvl w:val="3"/>
    </w:pPr>
    <w:rPr>
      <w:rFonts w:ascii="Styrene A Regular" w:eastAsiaTheme="minorEastAsia" w:hAnsi="Styrene A Regular" w:cs="Arial"/>
      <w:bCs/>
      <w:color w:val="3EB1C8"/>
    </w:rPr>
  </w:style>
  <w:style w:type="paragraph" w:styleId="Heading5">
    <w:name w:val="heading 5"/>
    <w:basedOn w:val="Normal"/>
    <w:next w:val="BodyText"/>
    <w:link w:val="Heading5Char"/>
    <w:qFormat/>
    <w:rsid w:val="00877819"/>
    <w:pPr>
      <w:keepNext/>
      <w:keepLines/>
      <w:spacing w:after="40" w:line="240" w:lineRule="exact"/>
      <w:ind w:right="896"/>
      <w:outlineLvl w:val="4"/>
    </w:pPr>
    <w:rPr>
      <w:rFonts w:asciiTheme="majorHAnsi" w:hAnsiTheme="majorHAnsi"/>
      <w:i/>
      <w:color w:val="333E48" w:themeColor="text2"/>
      <w:szCs w:val="24"/>
      <w:lang w:eastAsia="fr-CA"/>
    </w:rPr>
  </w:style>
  <w:style w:type="paragraph" w:styleId="Heading6">
    <w:name w:val="heading 6"/>
    <w:basedOn w:val="Normal"/>
    <w:next w:val="BodyText"/>
    <w:link w:val="Heading6Char"/>
    <w:qFormat/>
    <w:rsid w:val="00877819"/>
    <w:pPr>
      <w:keepNext/>
      <w:keepLines/>
      <w:pBdr>
        <w:between w:val="single" w:sz="4" w:space="9" w:color="F9423A" w:themeColor="accent1"/>
      </w:pBdr>
      <w:spacing w:before="240" w:after="120" w:line="240" w:lineRule="auto"/>
      <w:ind w:right="896"/>
      <w:outlineLvl w:val="5"/>
    </w:pPr>
    <w:rPr>
      <w:rFonts w:asciiTheme="majorHAnsi" w:hAnsiTheme="majorHAnsi" w:cs="Arial"/>
      <w:i/>
      <w:color w:val="000000" w:themeColor="text1"/>
      <w:sz w:val="18"/>
      <w:szCs w:val="56"/>
      <w:lang w:eastAsia="fr-CA"/>
    </w:rPr>
  </w:style>
  <w:style w:type="paragraph" w:styleId="Heading7">
    <w:name w:val="heading 7"/>
    <w:basedOn w:val="Normal"/>
    <w:next w:val="BodyText"/>
    <w:link w:val="Heading7Char"/>
    <w:qFormat/>
    <w:rsid w:val="003A0DB8"/>
    <w:pPr>
      <w:keepNext/>
      <w:keepLines/>
      <w:spacing w:before="120" w:after="120"/>
      <w:outlineLvl w:val="6"/>
    </w:pPr>
    <w:rPr>
      <w:rFonts w:asciiTheme="majorHAnsi" w:hAnsiTheme="majorHAnsi"/>
      <w:b/>
      <w:color w:val="333E48" w:themeColor="text2"/>
      <w:sz w:val="24"/>
      <w:szCs w:val="24"/>
      <w:lang w:eastAsia="fr-CA"/>
    </w:rPr>
  </w:style>
  <w:style w:type="paragraph" w:styleId="Heading8">
    <w:name w:val="heading 8"/>
    <w:aliases w:val="Appendix Title"/>
    <w:basedOn w:val="Normal"/>
    <w:next w:val="BodyText"/>
    <w:link w:val="Heading8Char"/>
    <w:uiPriority w:val="3"/>
    <w:rsid w:val="003A0DB8"/>
    <w:pPr>
      <w:keepNext/>
      <w:keepLines/>
      <w:numPr>
        <w:numId w:val="4"/>
      </w:numPr>
      <w:spacing w:before="600" w:after="120"/>
      <w:outlineLvl w:val="7"/>
    </w:pPr>
    <w:rPr>
      <w:rFonts w:asciiTheme="majorHAnsi" w:eastAsiaTheme="majorEastAsia" w:hAnsiTheme="majorHAnsi" w:cstheme="majorBidi"/>
      <w:color w:val="FFFFFF"/>
      <w:sz w:val="48"/>
    </w:rPr>
  </w:style>
  <w:style w:type="paragraph" w:styleId="Heading9">
    <w:name w:val="heading 9"/>
    <w:aliases w:val="Appendix Heading 1"/>
    <w:basedOn w:val="Normal"/>
    <w:next w:val="BodyText"/>
    <w:link w:val="Heading9Char"/>
    <w:uiPriority w:val="3"/>
    <w:rsid w:val="00AD3AF2"/>
    <w:pPr>
      <w:keepNext/>
      <w:keepLines/>
      <w:numPr>
        <w:ilvl w:val="1"/>
        <w:numId w:val="4"/>
      </w:numPr>
      <w:pBdr>
        <w:top w:val="single" w:sz="4" w:space="9" w:color="F9423A" w:themeColor="accent1"/>
      </w:pBdr>
      <w:tabs>
        <w:tab w:val="left" w:pos="1559"/>
        <w:tab w:val="left" w:pos="1843"/>
        <w:tab w:val="left" w:pos="2126"/>
        <w:tab w:val="left" w:pos="2410"/>
        <w:tab w:val="right" w:pos="9639"/>
      </w:tabs>
      <w:spacing w:before="5040" w:after="120" w:line="240" w:lineRule="auto"/>
      <w:jc w:val="right"/>
      <w:outlineLvl w:val="8"/>
    </w:pPr>
    <w:rPr>
      <w:rFonts w:asciiTheme="majorHAnsi" w:hAnsiTheme="majorHAnsi" w:cs="Arial"/>
      <w:b/>
      <w:color w:val="333E48" w:themeColor="text2"/>
      <w:sz w:val="48"/>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BodyText"/>
    <w:semiHidden/>
    <w:qFormat/>
    <w:rsid w:val="00EE2FD7"/>
    <w:pPr>
      <w:ind w:left="360"/>
      <w:contextualSpacing/>
    </w:pPr>
  </w:style>
  <w:style w:type="paragraph" w:styleId="BodyText">
    <w:name w:val="Body Text"/>
    <w:basedOn w:val="Normal"/>
    <w:link w:val="BodyTextChar"/>
    <w:qFormat/>
    <w:rsid w:val="00D23598"/>
    <w:pPr>
      <w:tabs>
        <w:tab w:val="left" w:pos="2268"/>
        <w:tab w:val="left" w:pos="4536"/>
        <w:tab w:val="left" w:pos="6804"/>
        <w:tab w:val="right" w:pos="9638"/>
      </w:tabs>
      <w:spacing w:before="120" w:after="120"/>
    </w:pPr>
    <w:rPr>
      <w:rFonts w:ascii="GT Sectra Book" w:hAnsi="GT Sectra Book"/>
      <w:sz w:val="18"/>
    </w:rPr>
  </w:style>
  <w:style w:type="character" w:customStyle="1" w:styleId="BodyTextChar">
    <w:name w:val="Body Text Char"/>
    <w:basedOn w:val="DefaultParagraphFont"/>
    <w:link w:val="BodyText"/>
    <w:rsid w:val="00D23598"/>
    <w:rPr>
      <w:rFonts w:ascii="GT Sectra Book" w:hAnsi="GT Sectra Book"/>
      <w:sz w:val="18"/>
      <w:lang w:val="en-AU"/>
    </w:rPr>
  </w:style>
  <w:style w:type="paragraph" w:styleId="BodyText2">
    <w:name w:val="Body Text 2"/>
    <w:basedOn w:val="BodyText"/>
    <w:link w:val="BodyText2Char"/>
    <w:semiHidden/>
    <w:qFormat/>
    <w:rsid w:val="00EE2FD7"/>
    <w:pPr>
      <w:ind w:left="360"/>
    </w:pPr>
  </w:style>
  <w:style w:type="character" w:customStyle="1" w:styleId="BodyText2Char">
    <w:name w:val="Body Text 2 Char"/>
    <w:basedOn w:val="DefaultParagraphFont"/>
    <w:link w:val="BodyText2"/>
    <w:semiHidden/>
    <w:rsid w:val="00B13E2D"/>
  </w:style>
  <w:style w:type="character" w:styleId="Emphasis">
    <w:name w:val="Emphasis"/>
    <w:basedOn w:val="DefaultParagraphFont"/>
    <w:rsid w:val="00EE2FD7"/>
    <w:rPr>
      <w:b/>
      <w:i w:val="0"/>
      <w:iCs/>
      <w:color w:val="000000" w:themeColor="text1"/>
    </w:rPr>
  </w:style>
  <w:style w:type="paragraph" w:styleId="Subtitle">
    <w:name w:val="Subtitle"/>
    <w:basedOn w:val="Normal"/>
    <w:next w:val="Normal"/>
    <w:link w:val="SubtitleChar"/>
    <w:rsid w:val="00F801BC"/>
    <w:pPr>
      <w:numPr>
        <w:ilvl w:val="1"/>
      </w:numPr>
      <w:spacing w:after="240" w:line="240" w:lineRule="auto"/>
      <w:ind w:left="5896"/>
    </w:pPr>
    <w:rPr>
      <w:rFonts w:asciiTheme="majorHAnsi" w:eastAsiaTheme="majorEastAsia" w:hAnsiTheme="majorHAnsi" w:cstheme="majorBidi"/>
      <w:iCs/>
      <w:color w:val="FFFFFF"/>
      <w:sz w:val="30"/>
      <w:szCs w:val="24"/>
      <w:lang w:eastAsia="fr-CA"/>
    </w:rPr>
  </w:style>
  <w:style w:type="character" w:customStyle="1" w:styleId="SubtitleChar">
    <w:name w:val="Subtitle Char"/>
    <w:basedOn w:val="DefaultParagraphFont"/>
    <w:link w:val="Subtitle"/>
    <w:rsid w:val="00F801BC"/>
    <w:rPr>
      <w:rFonts w:asciiTheme="majorHAnsi" w:eastAsiaTheme="majorEastAsia" w:hAnsiTheme="majorHAnsi" w:cstheme="majorBidi"/>
      <w:iCs/>
      <w:color w:val="FFFFFF"/>
      <w:sz w:val="30"/>
      <w:szCs w:val="24"/>
      <w:lang w:val="en-AU" w:eastAsia="fr-CA"/>
    </w:rPr>
  </w:style>
  <w:style w:type="paragraph" w:styleId="NormalWeb">
    <w:name w:val="Normal (Web)"/>
    <w:basedOn w:val="Normal"/>
    <w:uiPriority w:val="99"/>
    <w:semiHidden/>
    <w:rsid w:val="00EE2FD7"/>
    <w:rPr>
      <w:szCs w:val="24"/>
    </w:rPr>
  </w:style>
  <w:style w:type="paragraph" w:styleId="ListNumber">
    <w:name w:val="List Number"/>
    <w:basedOn w:val="BodyText"/>
    <w:qFormat/>
    <w:rsid w:val="00EE2FD7"/>
    <w:pPr>
      <w:tabs>
        <w:tab w:val="clear" w:pos="2268"/>
        <w:tab w:val="clear" w:pos="4536"/>
        <w:tab w:val="clear" w:pos="6804"/>
        <w:tab w:val="clear" w:pos="9638"/>
      </w:tabs>
    </w:pPr>
  </w:style>
  <w:style w:type="paragraph" w:styleId="ListBullet">
    <w:name w:val="List Bullet"/>
    <w:basedOn w:val="BodyText"/>
    <w:qFormat/>
    <w:rsid w:val="00223FB3"/>
    <w:pPr>
      <w:numPr>
        <w:numId w:val="12"/>
      </w:numPr>
      <w:tabs>
        <w:tab w:val="clear" w:pos="2268"/>
        <w:tab w:val="clear" w:pos="4536"/>
        <w:tab w:val="clear" w:pos="6804"/>
        <w:tab w:val="clear" w:pos="9638"/>
      </w:tabs>
    </w:pPr>
    <w:rPr>
      <w:lang w:eastAsia="en-AU"/>
    </w:rPr>
  </w:style>
  <w:style w:type="numbering" w:customStyle="1" w:styleId="Style1">
    <w:name w:val="Style1"/>
    <w:uiPriority w:val="99"/>
    <w:rsid w:val="0081455D"/>
    <w:pPr>
      <w:numPr>
        <w:numId w:val="1"/>
      </w:numPr>
    </w:pPr>
  </w:style>
  <w:style w:type="paragraph" w:styleId="Header">
    <w:name w:val="header"/>
    <w:basedOn w:val="Normal"/>
    <w:link w:val="HeaderChar"/>
    <w:uiPriority w:val="99"/>
    <w:rsid w:val="00EE2FD7"/>
    <w:pPr>
      <w:tabs>
        <w:tab w:val="left" w:pos="7796"/>
      </w:tabs>
    </w:pPr>
    <w:rPr>
      <w:rFonts w:eastAsiaTheme="minorHAnsi" w:cstheme="minorBidi"/>
      <w:lang w:eastAsia="fr-CA"/>
    </w:rPr>
  </w:style>
  <w:style w:type="character" w:customStyle="1" w:styleId="HeaderChar">
    <w:name w:val="Header Char"/>
    <w:basedOn w:val="DefaultParagraphFont"/>
    <w:link w:val="Header"/>
    <w:uiPriority w:val="99"/>
    <w:rsid w:val="00B13E2D"/>
    <w:rPr>
      <w:rFonts w:eastAsiaTheme="minorHAnsi" w:cstheme="minorBidi"/>
      <w:lang w:eastAsia="fr-CA"/>
    </w:rPr>
  </w:style>
  <w:style w:type="character" w:customStyle="1" w:styleId="Heading6Char">
    <w:name w:val="Heading 6 Char"/>
    <w:basedOn w:val="DefaultParagraphFont"/>
    <w:link w:val="Heading6"/>
    <w:rsid w:val="00877819"/>
    <w:rPr>
      <w:rFonts w:asciiTheme="majorHAnsi" w:hAnsiTheme="majorHAnsi" w:cs="Arial"/>
      <w:i/>
      <w:color w:val="000000" w:themeColor="text1"/>
      <w:sz w:val="18"/>
      <w:szCs w:val="56"/>
      <w:lang w:val="en-AU" w:eastAsia="fr-CA"/>
    </w:rPr>
  </w:style>
  <w:style w:type="paragraph" w:styleId="Title">
    <w:name w:val="Title"/>
    <w:basedOn w:val="Normal"/>
    <w:next w:val="Normal"/>
    <w:link w:val="TitleChar"/>
    <w:rsid w:val="00F801BC"/>
    <w:pPr>
      <w:spacing w:before="220" w:after="220" w:line="240" w:lineRule="auto"/>
      <w:ind w:left="5896"/>
    </w:pPr>
    <w:rPr>
      <w:rFonts w:asciiTheme="majorHAnsi" w:eastAsiaTheme="majorEastAsia" w:hAnsiTheme="majorHAnsi" w:cs="Arial"/>
      <w:b/>
      <w:bCs/>
      <w:color w:val="FFFFFF"/>
      <w:kern w:val="28"/>
      <w:sz w:val="30"/>
      <w:szCs w:val="48"/>
      <w:lang w:eastAsia="fr-CA"/>
    </w:rPr>
  </w:style>
  <w:style w:type="character" w:customStyle="1" w:styleId="TitleChar">
    <w:name w:val="Title Char"/>
    <w:basedOn w:val="DefaultParagraphFont"/>
    <w:link w:val="Title"/>
    <w:rsid w:val="00F801BC"/>
    <w:rPr>
      <w:rFonts w:asciiTheme="majorHAnsi" w:eastAsiaTheme="majorEastAsia" w:hAnsiTheme="majorHAnsi" w:cs="Arial"/>
      <w:b/>
      <w:bCs/>
      <w:color w:val="FFFFFF"/>
      <w:kern w:val="28"/>
      <w:sz w:val="30"/>
      <w:szCs w:val="48"/>
      <w:lang w:val="en-AU" w:eastAsia="fr-CA"/>
    </w:rPr>
  </w:style>
  <w:style w:type="character" w:customStyle="1" w:styleId="Heading1Char">
    <w:name w:val="Heading 1 Char"/>
    <w:basedOn w:val="DefaultParagraphFont"/>
    <w:link w:val="Heading1"/>
    <w:rsid w:val="005735EE"/>
    <w:rPr>
      <w:rFonts w:ascii="GT Sectra Bold" w:hAnsi="GT Sectra Bold"/>
      <w:color w:val="333E48" w:themeColor="text2"/>
      <w:kern w:val="32"/>
      <w:sz w:val="48"/>
      <w:szCs w:val="48"/>
      <w:lang w:val="en-AU" w:eastAsia="fr-CA"/>
    </w:rPr>
  </w:style>
  <w:style w:type="character" w:customStyle="1" w:styleId="Heading2Char">
    <w:name w:val="Heading 2 Char"/>
    <w:basedOn w:val="DefaultParagraphFont"/>
    <w:link w:val="Heading2"/>
    <w:rsid w:val="00465021"/>
    <w:rPr>
      <w:rFonts w:ascii="Styrene A Bold" w:hAnsi="Styrene A Bold"/>
      <w:caps/>
      <w:color w:val="F9423A" w:themeColor="accent1"/>
      <w:szCs w:val="24"/>
      <w:lang w:val="en-AU" w:eastAsia="fr-CA"/>
    </w:rPr>
  </w:style>
  <w:style w:type="character" w:customStyle="1" w:styleId="Heading3Char">
    <w:name w:val="Heading 3 Char"/>
    <w:link w:val="Heading3"/>
    <w:rsid w:val="000C44B2"/>
    <w:rPr>
      <w:rFonts w:ascii="Styrene A Medium" w:eastAsiaTheme="majorEastAsia" w:hAnsi="Styrene A Medium" w:cstheme="majorBidi"/>
      <w:color w:val="3EB1C8"/>
      <w:szCs w:val="24"/>
      <w:lang w:val="en-AU"/>
    </w:rPr>
  </w:style>
  <w:style w:type="character" w:customStyle="1" w:styleId="Heading4Char">
    <w:name w:val="Heading 4 Char"/>
    <w:basedOn w:val="DefaultParagraphFont"/>
    <w:link w:val="Heading4"/>
    <w:rsid w:val="00E82ADA"/>
    <w:rPr>
      <w:rFonts w:ascii="Styrene A Regular" w:eastAsiaTheme="minorEastAsia" w:hAnsi="Styrene A Regular" w:cs="Arial"/>
      <w:bCs/>
      <w:color w:val="3EB1C8"/>
      <w:lang w:val="en-AU"/>
    </w:rPr>
  </w:style>
  <w:style w:type="character" w:customStyle="1" w:styleId="Heading5Char">
    <w:name w:val="Heading 5 Char"/>
    <w:basedOn w:val="DefaultParagraphFont"/>
    <w:link w:val="Heading5"/>
    <w:rsid w:val="00877819"/>
    <w:rPr>
      <w:rFonts w:asciiTheme="majorHAnsi" w:hAnsiTheme="majorHAnsi"/>
      <w:i/>
      <w:color w:val="333E48" w:themeColor="text2"/>
      <w:szCs w:val="24"/>
      <w:lang w:val="en-AU" w:eastAsia="fr-CA"/>
    </w:rPr>
  </w:style>
  <w:style w:type="paragraph" w:styleId="TOC1">
    <w:name w:val="toc 1"/>
    <w:basedOn w:val="Normal"/>
    <w:next w:val="Normal"/>
    <w:uiPriority w:val="39"/>
    <w:unhideWhenUsed/>
    <w:rsid w:val="00F801BC"/>
    <w:pPr>
      <w:keepNext/>
      <w:tabs>
        <w:tab w:val="left" w:pos="720"/>
        <w:tab w:val="right" w:leader="dot" w:pos="6464"/>
      </w:tabs>
      <w:spacing w:before="240" w:after="60"/>
      <w:ind w:left="720" w:right="851" w:hanging="720"/>
    </w:pPr>
    <w:rPr>
      <w:rFonts w:asciiTheme="majorHAnsi" w:hAnsiTheme="majorHAnsi"/>
      <w:b/>
      <w:noProof/>
      <w:color w:val="333E48" w:themeColor="text2"/>
      <w:sz w:val="24"/>
      <w:szCs w:val="24"/>
      <w:lang w:eastAsia="fr-CA"/>
    </w:rPr>
  </w:style>
  <w:style w:type="paragraph" w:styleId="TOC2">
    <w:name w:val="toc 2"/>
    <w:basedOn w:val="Normal"/>
    <w:next w:val="Normal"/>
    <w:uiPriority w:val="39"/>
    <w:unhideWhenUsed/>
    <w:rsid w:val="00F801BC"/>
    <w:pPr>
      <w:tabs>
        <w:tab w:val="left" w:pos="720"/>
        <w:tab w:val="right" w:leader="dot" w:pos="6464"/>
        <w:tab w:val="right" w:leader="dot" w:pos="7031"/>
      </w:tabs>
      <w:spacing w:before="120" w:after="60"/>
      <w:ind w:left="720" w:right="851" w:hanging="720"/>
    </w:pPr>
    <w:rPr>
      <w:rFonts w:asciiTheme="majorHAnsi" w:hAnsiTheme="majorHAnsi"/>
      <w:b/>
      <w:noProof/>
      <w:color w:val="333E48" w:themeColor="text2"/>
      <w:szCs w:val="24"/>
      <w:lang w:eastAsia="fr-CA"/>
    </w:rPr>
  </w:style>
  <w:style w:type="paragraph" w:styleId="TOC3">
    <w:name w:val="toc 3"/>
    <w:basedOn w:val="Normal"/>
    <w:next w:val="Normal"/>
    <w:uiPriority w:val="39"/>
    <w:unhideWhenUsed/>
    <w:rsid w:val="00F801BC"/>
    <w:pPr>
      <w:tabs>
        <w:tab w:val="left" w:pos="720"/>
        <w:tab w:val="right" w:leader="dot" w:pos="6464"/>
      </w:tabs>
      <w:ind w:left="720" w:right="851" w:hanging="720"/>
    </w:pPr>
    <w:rPr>
      <w:rFonts w:asciiTheme="majorHAnsi" w:hAnsiTheme="majorHAnsi" w:cs="Arial"/>
      <w:noProof/>
      <w:sz w:val="18"/>
      <w:szCs w:val="24"/>
      <w:lang w:eastAsia="fr-CA"/>
    </w:rPr>
  </w:style>
  <w:style w:type="character" w:customStyle="1" w:styleId="Heading7Char">
    <w:name w:val="Heading 7 Char"/>
    <w:basedOn w:val="DefaultParagraphFont"/>
    <w:link w:val="Heading7"/>
    <w:rsid w:val="003A0DB8"/>
    <w:rPr>
      <w:rFonts w:asciiTheme="majorHAnsi" w:hAnsiTheme="majorHAnsi"/>
      <w:b/>
      <w:color w:val="333E48" w:themeColor="text2"/>
      <w:sz w:val="24"/>
      <w:szCs w:val="24"/>
      <w:lang w:val="en-AU" w:eastAsia="fr-CA"/>
    </w:rPr>
  </w:style>
  <w:style w:type="character" w:customStyle="1" w:styleId="Heading8Char">
    <w:name w:val="Heading 8 Char"/>
    <w:aliases w:val="Appendix Title Char"/>
    <w:basedOn w:val="DefaultParagraphFont"/>
    <w:link w:val="Heading8"/>
    <w:uiPriority w:val="3"/>
    <w:rsid w:val="003A0DB8"/>
    <w:rPr>
      <w:rFonts w:asciiTheme="majorHAnsi" w:eastAsiaTheme="majorEastAsia" w:hAnsiTheme="majorHAnsi" w:cstheme="majorBidi"/>
      <w:color w:val="FFFFFF"/>
      <w:sz w:val="48"/>
      <w:lang w:val="en-AU"/>
    </w:rPr>
  </w:style>
  <w:style w:type="character" w:customStyle="1" w:styleId="Heading9Char">
    <w:name w:val="Heading 9 Char"/>
    <w:aliases w:val="Appendix Heading 1 Char"/>
    <w:basedOn w:val="DefaultParagraphFont"/>
    <w:link w:val="Heading9"/>
    <w:uiPriority w:val="3"/>
    <w:rsid w:val="00AD3AF2"/>
    <w:rPr>
      <w:rFonts w:asciiTheme="majorHAnsi" w:hAnsiTheme="majorHAnsi" w:cs="Arial"/>
      <w:b/>
      <w:color w:val="333E48" w:themeColor="text2"/>
      <w:sz w:val="48"/>
      <w:szCs w:val="22"/>
      <w:lang w:val="en-AU"/>
    </w:rPr>
  </w:style>
  <w:style w:type="paragraph" w:styleId="Footer">
    <w:name w:val="footer"/>
    <w:basedOn w:val="Normal"/>
    <w:link w:val="FooterChar"/>
    <w:uiPriority w:val="99"/>
    <w:qFormat/>
    <w:rsid w:val="003A0DB8"/>
    <w:pPr>
      <w:tabs>
        <w:tab w:val="right" w:pos="9346"/>
      </w:tabs>
      <w:spacing w:before="120" w:line="240" w:lineRule="auto"/>
      <w:contextualSpacing/>
      <w:jc w:val="right"/>
    </w:pPr>
    <w:rPr>
      <w:rFonts w:asciiTheme="majorHAnsi" w:hAnsiTheme="majorHAnsi"/>
      <w:color w:val="333E48" w:themeColor="text2"/>
      <w:sz w:val="14"/>
      <w:szCs w:val="16"/>
      <w:lang w:eastAsia="fr-CA"/>
    </w:rPr>
  </w:style>
  <w:style w:type="character" w:styleId="Hyperlink">
    <w:name w:val="Hyperlink"/>
    <w:basedOn w:val="DefaultParagraphFont"/>
    <w:uiPriority w:val="99"/>
    <w:unhideWhenUsed/>
    <w:qFormat/>
    <w:rsid w:val="00EE2FD7"/>
    <w:rPr>
      <w:color w:val="0046AD" w:themeColor="hyperlink"/>
      <w:u w:val="single"/>
    </w:rPr>
  </w:style>
  <w:style w:type="paragraph" w:styleId="BalloonText">
    <w:name w:val="Balloon Text"/>
    <w:basedOn w:val="Normal"/>
    <w:link w:val="BalloonTextChar"/>
    <w:semiHidden/>
    <w:unhideWhenUsed/>
    <w:rsid w:val="00EE2FD7"/>
    <w:rPr>
      <w:rFonts w:ascii="Tahoma" w:hAnsi="Tahoma" w:cs="Tahoma"/>
      <w:sz w:val="16"/>
      <w:szCs w:val="16"/>
    </w:rPr>
  </w:style>
  <w:style w:type="character" w:customStyle="1" w:styleId="BalloonTextChar">
    <w:name w:val="Balloon Text Char"/>
    <w:basedOn w:val="DefaultParagraphFont"/>
    <w:link w:val="BalloonText"/>
    <w:semiHidden/>
    <w:rsid w:val="00B13E2D"/>
    <w:rPr>
      <w:rFonts w:ascii="Tahoma" w:hAnsi="Tahoma" w:cs="Tahoma"/>
      <w:sz w:val="16"/>
      <w:szCs w:val="16"/>
    </w:rPr>
  </w:style>
  <w:style w:type="table" w:styleId="TableGrid">
    <w:name w:val="Table Grid"/>
    <w:basedOn w:val="TableNormal"/>
    <w:uiPriority w:val="59"/>
    <w:rsid w:val="000D62CE"/>
    <w:pPr>
      <w:spacing w:before="110" w:after="100"/>
    </w:pPr>
    <w:rPr>
      <w:sz w:val="18"/>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blCellMar>
    </w:tblPr>
  </w:style>
  <w:style w:type="paragraph" w:customStyle="1" w:styleId="ExecSumHeading2">
    <w:name w:val="Exec Sum Heading 2"/>
    <w:basedOn w:val="Normal"/>
    <w:next w:val="BodyText"/>
    <w:rsid w:val="00FB09BC"/>
    <w:pPr>
      <w:keepNext/>
      <w:pBdr>
        <w:top w:val="single" w:sz="4" w:space="9" w:color="F9423A" w:themeColor="accent1"/>
      </w:pBdr>
      <w:tabs>
        <w:tab w:val="right" w:pos="9639"/>
      </w:tabs>
      <w:spacing w:before="200" w:after="120"/>
      <w:outlineLvl w:val="7"/>
    </w:pPr>
    <w:rPr>
      <w:rFonts w:asciiTheme="majorHAnsi" w:hAnsiTheme="majorHAnsi" w:cs="Arial"/>
      <w:color w:val="333E48" w:themeColor="text2"/>
      <w:sz w:val="32"/>
    </w:rPr>
  </w:style>
  <w:style w:type="character" w:styleId="IntenseReference">
    <w:name w:val="Intense Reference"/>
    <w:basedOn w:val="DefaultParagraphFont"/>
    <w:semiHidden/>
    <w:qFormat/>
    <w:rsid w:val="00F625C4"/>
    <w:rPr>
      <w:b/>
      <w:bCs/>
      <w:smallCaps/>
      <w:color w:val="333E48" w:themeColor="text2"/>
      <w:spacing w:val="5"/>
      <w:u w:val="single"/>
    </w:rPr>
  </w:style>
  <w:style w:type="character" w:customStyle="1" w:styleId="FooterChar">
    <w:name w:val="Footer Char"/>
    <w:basedOn w:val="DefaultParagraphFont"/>
    <w:link w:val="Footer"/>
    <w:uiPriority w:val="99"/>
    <w:rsid w:val="003A0DB8"/>
    <w:rPr>
      <w:rFonts w:asciiTheme="majorHAnsi" w:hAnsiTheme="majorHAnsi"/>
      <w:color w:val="333E48" w:themeColor="text2"/>
      <w:sz w:val="14"/>
      <w:szCs w:val="16"/>
      <w:lang w:val="en-AU" w:eastAsia="fr-CA"/>
    </w:rPr>
  </w:style>
  <w:style w:type="paragraph" w:customStyle="1" w:styleId="RefWSP">
    <w:name w:val="Ref WSP"/>
    <w:basedOn w:val="Normal"/>
    <w:uiPriority w:val="4"/>
    <w:qFormat/>
    <w:rsid w:val="00083C39"/>
    <w:pPr>
      <w:tabs>
        <w:tab w:val="right" w:pos="7286"/>
        <w:tab w:val="right" w:pos="7740"/>
      </w:tabs>
    </w:pPr>
    <w:rPr>
      <w:rFonts w:asciiTheme="majorHAnsi" w:hAnsiTheme="majorHAnsi" w:cs="Arial"/>
      <w:color w:val="FFFFFF"/>
      <w:sz w:val="16"/>
      <w:szCs w:val="24"/>
      <w:lang w:eastAsia="fr-CA"/>
    </w:rPr>
  </w:style>
  <w:style w:type="paragraph" w:styleId="TOC4">
    <w:name w:val="toc 4"/>
    <w:basedOn w:val="Normal"/>
    <w:next w:val="Normal"/>
    <w:uiPriority w:val="39"/>
    <w:unhideWhenUsed/>
    <w:rsid w:val="00F801BC"/>
    <w:pPr>
      <w:tabs>
        <w:tab w:val="left" w:pos="1134"/>
        <w:tab w:val="right" w:pos="6464"/>
      </w:tabs>
      <w:spacing w:after="60"/>
      <w:ind w:left="1134" w:right="851" w:hanging="1134"/>
    </w:pPr>
    <w:rPr>
      <w:rFonts w:asciiTheme="majorHAnsi" w:hAnsiTheme="majorHAnsi"/>
      <w:noProof/>
      <w:sz w:val="18"/>
      <w:szCs w:val="18"/>
      <w:lang w:eastAsia="fr-CA"/>
    </w:rPr>
  </w:style>
  <w:style w:type="paragraph" w:styleId="NoSpacing">
    <w:name w:val="No Spacing"/>
    <w:next w:val="BodyText"/>
    <w:rsid w:val="00EE2FD7"/>
    <w:rPr>
      <w:lang w:val="en-AU" w:eastAsia="en-AU"/>
    </w:rPr>
  </w:style>
  <w:style w:type="table" w:styleId="GridTable7Colorful-Accent2">
    <w:name w:val="Grid Table 7 Colorful Accent 2"/>
    <w:basedOn w:val="TableNormal"/>
    <w:uiPriority w:val="52"/>
    <w:rsid w:val="000D62CE"/>
    <w:pPr>
      <w:spacing w:line="240" w:lineRule="auto"/>
    </w:pPr>
    <w:rPr>
      <w:color w:val="8DCBDD" w:themeColor="accent2" w:themeShade="BF"/>
    </w:rPr>
    <w:tblPr>
      <w:tblStyleRowBandSize w:val="1"/>
      <w:tblStyleColBandSize w:val="1"/>
      <w:tblBorders>
        <w:top w:val="single" w:sz="4" w:space="0" w:color="F2F9FB" w:themeColor="accent2" w:themeTint="99"/>
        <w:left w:val="single" w:sz="4" w:space="0" w:color="F2F9FB" w:themeColor="accent2" w:themeTint="99"/>
        <w:bottom w:val="single" w:sz="4" w:space="0" w:color="F2F9FB" w:themeColor="accent2" w:themeTint="99"/>
        <w:right w:val="single" w:sz="4" w:space="0" w:color="F2F9FB" w:themeColor="accent2" w:themeTint="99"/>
        <w:insideH w:val="single" w:sz="4" w:space="0" w:color="F2F9FB" w:themeColor="accent2" w:themeTint="99"/>
        <w:insideV w:val="single" w:sz="4" w:space="0" w:color="F2F9F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DFD" w:themeFill="accent2" w:themeFillTint="33"/>
      </w:tcPr>
    </w:tblStylePr>
    <w:tblStylePr w:type="band1Horz">
      <w:tblPr/>
      <w:tcPr>
        <w:shd w:val="clear" w:color="auto" w:fill="FAFDFD" w:themeFill="accent2" w:themeFillTint="33"/>
      </w:tcPr>
    </w:tblStylePr>
    <w:tblStylePr w:type="neCell">
      <w:tblPr/>
      <w:tcPr>
        <w:tcBorders>
          <w:bottom w:val="single" w:sz="4" w:space="0" w:color="F2F9FB" w:themeColor="accent2" w:themeTint="99"/>
        </w:tcBorders>
      </w:tcPr>
    </w:tblStylePr>
    <w:tblStylePr w:type="nwCell">
      <w:tblPr/>
      <w:tcPr>
        <w:tcBorders>
          <w:bottom w:val="single" w:sz="4" w:space="0" w:color="F2F9FB" w:themeColor="accent2" w:themeTint="99"/>
        </w:tcBorders>
      </w:tcPr>
    </w:tblStylePr>
    <w:tblStylePr w:type="seCell">
      <w:tblPr/>
      <w:tcPr>
        <w:tcBorders>
          <w:top w:val="single" w:sz="4" w:space="0" w:color="F2F9FB" w:themeColor="accent2" w:themeTint="99"/>
        </w:tcBorders>
      </w:tcPr>
    </w:tblStylePr>
    <w:tblStylePr w:type="swCell">
      <w:tblPr/>
      <w:tcPr>
        <w:tcBorders>
          <w:top w:val="single" w:sz="4" w:space="0" w:color="F2F9FB" w:themeColor="accent2" w:themeTint="99"/>
        </w:tcBorders>
      </w:tcPr>
    </w:tblStylePr>
  </w:style>
  <w:style w:type="paragraph" w:styleId="Caption">
    <w:name w:val="caption"/>
    <w:basedOn w:val="Normal"/>
    <w:next w:val="BodyText"/>
    <w:rsid w:val="003A0DB8"/>
    <w:pPr>
      <w:keepNext/>
      <w:keepLines/>
      <w:tabs>
        <w:tab w:val="left" w:pos="1418"/>
      </w:tabs>
      <w:spacing w:before="80" w:after="80"/>
      <w:ind w:left="1418" w:hanging="1418"/>
    </w:pPr>
    <w:rPr>
      <w:rFonts w:asciiTheme="majorHAnsi" w:eastAsiaTheme="minorHAnsi" w:hAnsiTheme="majorHAnsi" w:cstheme="minorBidi"/>
      <w:bCs/>
      <w:color w:val="333E48" w:themeColor="text2"/>
      <w:sz w:val="18"/>
      <w:lang w:eastAsia="fr-CA"/>
    </w:rPr>
  </w:style>
  <w:style w:type="table" w:customStyle="1" w:styleId="Table1">
    <w:name w:val="Table 1"/>
    <w:basedOn w:val="TableNormal"/>
    <w:uiPriority w:val="59"/>
    <w:rsid w:val="00B24CDB"/>
    <w:pPr>
      <w:spacing w:before="90" w:after="40"/>
    </w:pPr>
    <w:rPr>
      <w:lang w:val="en-AU" w:eastAsia="en-AU"/>
    </w:rPr>
    <w:tblPr>
      <w:tblStyleColBandSize w:val="1"/>
      <w:tblBorders>
        <w:top w:val="single" w:sz="2" w:space="0" w:color="333E48" w:themeColor="text2"/>
        <w:left w:val="single" w:sz="2" w:space="0" w:color="333E48" w:themeColor="text2"/>
        <w:bottom w:val="single" w:sz="2" w:space="0" w:color="333E48" w:themeColor="text2"/>
        <w:right w:val="single" w:sz="2" w:space="0" w:color="333E48" w:themeColor="text2"/>
        <w:insideH w:val="single" w:sz="2" w:space="0" w:color="333E48" w:themeColor="text2"/>
        <w:insideV w:val="single" w:sz="2" w:space="0" w:color="333E48" w:themeColor="text2"/>
      </w:tblBorders>
      <w:tblCellMar>
        <w:left w:w="45" w:type="dxa"/>
        <w:right w:w="45" w:type="dxa"/>
      </w:tblCellMar>
    </w:tblPr>
    <w:tblStylePr w:type="firstRow">
      <w:rPr>
        <w:rFonts w:ascii="Montserrat SemiBold" w:hAnsi="Montserrat SemiBold"/>
        <w:b w:val="0"/>
        <w:caps w:val="0"/>
        <w:smallCaps w:val="0"/>
        <w:color w:val="auto"/>
        <w:sz w:val="18"/>
      </w:rPr>
      <w:tblPr/>
      <w:tcPr>
        <w:tcBorders>
          <w:top w:val="single" w:sz="2" w:space="0" w:color="333E48" w:themeColor="text2"/>
          <w:left w:val="single" w:sz="2" w:space="0" w:color="333E48" w:themeColor="text2"/>
          <w:bottom w:val="single" w:sz="2" w:space="0" w:color="333E48" w:themeColor="text2"/>
          <w:right w:val="single" w:sz="2" w:space="0" w:color="333E48" w:themeColor="text2"/>
          <w:insideH w:val="single" w:sz="2" w:space="0" w:color="333E48" w:themeColor="text2"/>
          <w:insideV w:val="single" w:sz="2" w:space="0" w:color="333E48" w:themeColor="text2"/>
          <w:tl2br w:val="nil"/>
          <w:tr2bl w:val="nil"/>
        </w:tcBorders>
        <w:shd w:val="clear" w:color="auto" w:fill="FFFFFF"/>
      </w:tcPr>
    </w:tblStylePr>
    <w:tblStylePr w:type="lastRow">
      <w:rPr>
        <w:b/>
      </w:rPr>
    </w:tblStylePr>
    <w:tblStylePr w:type="firstCol">
      <w:tblPr/>
      <w:tcPr>
        <w:shd w:val="clear" w:color="auto" w:fill="C6E5EE" w:themeFill="accent2" w:themeFillShade="E6"/>
      </w:tcPr>
    </w:tblStylePr>
    <w:tblStylePr w:type="lastCol">
      <w:rPr>
        <w:b/>
      </w:rPr>
    </w:tblStylePr>
    <w:tblStylePr w:type="band2Vert">
      <w:tblPr/>
      <w:tcPr>
        <w:shd w:val="clear" w:color="auto" w:fill="E4E8EC" w:themeFill="accent3" w:themeFillTint="1A"/>
      </w:tcPr>
    </w:tblStylePr>
  </w:style>
  <w:style w:type="table" w:customStyle="1" w:styleId="Table2">
    <w:name w:val="Table 2"/>
    <w:basedOn w:val="TableNormal"/>
    <w:uiPriority w:val="99"/>
    <w:rsid w:val="00083C39"/>
    <w:pPr>
      <w:spacing w:before="90" w:after="40"/>
    </w:pPr>
    <w:rPr>
      <w:lang w:val="en-AU" w:eastAsia="en-AU"/>
    </w:rPr>
    <w:tblPr>
      <w:tblStyleColBandSize w:val="1"/>
      <w:tblBorders>
        <w:top w:val="dotted" w:sz="4" w:space="0" w:color="000000" w:themeColor="text1"/>
        <w:bottom w:val="dotted" w:sz="4" w:space="0" w:color="000000" w:themeColor="text1"/>
        <w:insideH w:val="dotted" w:sz="4" w:space="0" w:color="000000" w:themeColor="text1"/>
        <w:insideV w:val="dotted" w:sz="4" w:space="0" w:color="000000" w:themeColor="text1"/>
      </w:tblBorders>
      <w:tblCellMar>
        <w:left w:w="45" w:type="dxa"/>
        <w:right w:w="45" w:type="dxa"/>
      </w:tblCellMar>
    </w:tblPr>
    <w:tblStylePr w:type="firstRow">
      <w:rPr>
        <w:rFonts w:asciiTheme="majorHAnsi" w:hAnsiTheme="majorHAnsi"/>
        <w:caps w:val="0"/>
        <w:smallCaps w:val="0"/>
      </w:rPr>
      <w:tblPr/>
      <w:tcPr>
        <w:tcBorders>
          <w:top w:val="single" w:sz="4" w:space="0" w:color="000000" w:themeColor="text1"/>
          <w:left w:val="nil"/>
          <w:bottom w:val="single" w:sz="4" w:space="0" w:color="000000" w:themeColor="text1"/>
          <w:right w:val="nil"/>
          <w:insideH w:val="dotted" w:sz="4" w:space="0" w:color="000000" w:themeColor="text1"/>
          <w:insideV w:val="dotted" w:sz="4" w:space="0" w:color="000000" w:themeColor="text1"/>
          <w:tl2br w:val="nil"/>
          <w:tr2bl w:val="nil"/>
        </w:tcBorders>
        <w:shd w:val="clear" w:color="auto" w:fill="FFFFFF"/>
      </w:tcPr>
    </w:tblStylePr>
    <w:tblStylePr w:type="firstCol">
      <w:tblPr/>
      <w:tcPr>
        <w:shd w:val="clear" w:color="auto" w:fill="C6E5EE" w:themeFill="accent2" w:themeFillShade="E6"/>
      </w:tcPr>
    </w:tblStylePr>
    <w:tblStylePr w:type="band2Vert">
      <w:tblPr/>
      <w:tcPr>
        <w:shd w:val="clear" w:color="auto" w:fill="E4E8EC" w:themeFill="accent3" w:themeFillTint="1A"/>
      </w:tcPr>
    </w:tblStylePr>
  </w:style>
  <w:style w:type="paragraph" w:customStyle="1" w:styleId="InsideCoverText">
    <w:name w:val="Inside Cover Text"/>
    <w:basedOn w:val="Normal"/>
    <w:rsid w:val="009457CD"/>
  </w:style>
  <w:style w:type="character" w:styleId="PlaceholderText">
    <w:name w:val="Placeholder Text"/>
    <w:basedOn w:val="DefaultParagraphFont"/>
    <w:uiPriority w:val="99"/>
    <w:rsid w:val="00EE2FD7"/>
    <w:rPr>
      <w:color w:val="808080"/>
    </w:rPr>
  </w:style>
  <w:style w:type="paragraph" w:styleId="TableofFigures">
    <w:name w:val="table of figures"/>
    <w:basedOn w:val="TOC3"/>
    <w:next w:val="Normal"/>
    <w:rsid w:val="00C5790F"/>
    <w:pPr>
      <w:tabs>
        <w:tab w:val="clear" w:pos="720"/>
        <w:tab w:val="left" w:pos="1134"/>
      </w:tabs>
      <w:spacing w:after="60"/>
      <w:ind w:left="1134" w:hanging="1134"/>
    </w:pPr>
    <w:rPr>
      <w:szCs w:val="20"/>
    </w:rPr>
  </w:style>
  <w:style w:type="paragraph" w:customStyle="1" w:styleId="ExecSumHeading3">
    <w:name w:val="Exec Sum Heading 3"/>
    <w:basedOn w:val="ExecSumHeading2"/>
    <w:next w:val="BodyText"/>
    <w:rsid w:val="00601CD9"/>
    <w:pPr>
      <w:pBdr>
        <w:top w:val="none" w:sz="0" w:space="0" w:color="auto"/>
      </w:pBdr>
      <w:outlineLvl w:val="8"/>
    </w:pPr>
    <w:rPr>
      <w:i/>
      <w:sz w:val="24"/>
    </w:rPr>
  </w:style>
  <w:style w:type="paragraph" w:customStyle="1" w:styleId="TableBullet1">
    <w:name w:val="Table Bullet 1"/>
    <w:basedOn w:val="TableText"/>
    <w:qFormat/>
    <w:rsid w:val="00E10F1D"/>
    <w:pPr>
      <w:numPr>
        <w:numId w:val="13"/>
      </w:numPr>
    </w:pPr>
    <w:rPr>
      <w:lang w:eastAsia="en-AU"/>
    </w:rPr>
  </w:style>
  <w:style w:type="paragraph" w:customStyle="1" w:styleId="TableBullet2">
    <w:name w:val="Table Bullet 2"/>
    <w:basedOn w:val="TableBullet1"/>
    <w:rsid w:val="00D96F33"/>
    <w:pPr>
      <w:numPr>
        <w:ilvl w:val="1"/>
      </w:numPr>
    </w:pPr>
  </w:style>
  <w:style w:type="paragraph" w:customStyle="1" w:styleId="Heading1NoNumber">
    <w:name w:val="Heading 1 No Number"/>
    <w:basedOn w:val="Heading1"/>
    <w:next w:val="BodyText"/>
    <w:qFormat/>
    <w:rsid w:val="00610AB1"/>
    <w:pPr>
      <w:numPr>
        <w:numId w:val="0"/>
      </w:numPr>
      <w:spacing w:before="0" w:after="240"/>
    </w:pPr>
    <w:rPr>
      <w:kern w:val="0"/>
    </w:rPr>
  </w:style>
  <w:style w:type="paragraph" w:customStyle="1" w:styleId="ClientName">
    <w:name w:val="Client Name"/>
    <w:basedOn w:val="Normal"/>
    <w:rsid w:val="00F801BC"/>
    <w:pPr>
      <w:spacing w:after="60" w:line="280" w:lineRule="exact"/>
      <w:ind w:left="5896"/>
    </w:pPr>
    <w:rPr>
      <w:rFonts w:asciiTheme="majorHAnsi" w:hAnsiTheme="majorHAnsi"/>
      <w:color w:val="FFFFFF"/>
      <w:sz w:val="24"/>
    </w:rPr>
  </w:style>
  <w:style w:type="paragraph" w:customStyle="1" w:styleId="Subtitle2">
    <w:name w:val="Subtitle 2"/>
    <w:basedOn w:val="Normal"/>
    <w:next w:val="Normal"/>
    <w:rsid w:val="003A0DB8"/>
    <w:rPr>
      <w:rFonts w:asciiTheme="majorHAnsi" w:hAnsiTheme="majorHAnsi"/>
      <w:caps/>
      <w:color w:val="333E48" w:themeColor="text2"/>
    </w:rPr>
  </w:style>
  <w:style w:type="paragraph" w:customStyle="1" w:styleId="InsideCoverHeading">
    <w:name w:val="Inside Cover Heading"/>
    <w:basedOn w:val="InsideCoverText"/>
    <w:rsid w:val="009457CD"/>
    <w:rPr>
      <w:rFonts w:asciiTheme="majorHAnsi" w:hAnsiTheme="majorHAnsi"/>
      <w:color w:val="F9423A" w:themeColor="accent1"/>
      <w:sz w:val="24"/>
    </w:rPr>
  </w:style>
  <w:style w:type="paragraph" w:customStyle="1" w:styleId="TableBullet3">
    <w:name w:val="Table Bullet 3"/>
    <w:basedOn w:val="TableBullet2"/>
    <w:rsid w:val="00902601"/>
    <w:pPr>
      <w:numPr>
        <w:ilvl w:val="2"/>
      </w:numPr>
    </w:pPr>
  </w:style>
  <w:style w:type="paragraph" w:customStyle="1" w:styleId="TableListNumber1">
    <w:name w:val="Table List Number 1"/>
    <w:basedOn w:val="TableText"/>
    <w:qFormat/>
    <w:rsid w:val="009538AB"/>
    <w:pPr>
      <w:numPr>
        <w:numId w:val="11"/>
      </w:numPr>
    </w:pPr>
    <w:rPr>
      <w:lang w:eastAsia="en-AU"/>
    </w:rPr>
  </w:style>
  <w:style w:type="paragraph" w:customStyle="1" w:styleId="TableListNumber2">
    <w:name w:val="Table List Number 2"/>
    <w:basedOn w:val="TableListNumber1"/>
    <w:rsid w:val="00197F71"/>
    <w:pPr>
      <w:numPr>
        <w:ilvl w:val="1"/>
      </w:numPr>
    </w:pPr>
  </w:style>
  <w:style w:type="paragraph" w:customStyle="1" w:styleId="TableListNumber3">
    <w:name w:val="Table List Number 3"/>
    <w:basedOn w:val="TableListNumber2"/>
    <w:rsid w:val="006641CC"/>
    <w:pPr>
      <w:numPr>
        <w:ilvl w:val="2"/>
      </w:numPr>
    </w:pPr>
  </w:style>
  <w:style w:type="paragraph" w:customStyle="1" w:styleId="TableText">
    <w:name w:val="Table Text"/>
    <w:basedOn w:val="Normal"/>
    <w:qFormat/>
    <w:rsid w:val="00D76994"/>
    <w:pPr>
      <w:spacing w:before="90" w:after="40"/>
    </w:pPr>
    <w:rPr>
      <w:rFonts w:cs="Arial"/>
      <w:szCs w:val="22"/>
    </w:rPr>
  </w:style>
  <w:style w:type="paragraph" w:customStyle="1" w:styleId="TableFootnotes">
    <w:name w:val="Table Footnotes"/>
    <w:basedOn w:val="Normal"/>
    <w:rsid w:val="008631B7"/>
    <w:pPr>
      <w:keepLines/>
      <w:numPr>
        <w:ilvl w:val="1"/>
        <w:numId w:val="2"/>
      </w:numPr>
      <w:tabs>
        <w:tab w:val="right" w:pos="9639"/>
      </w:tabs>
      <w:spacing w:before="60" w:after="60"/>
    </w:pPr>
    <w:rPr>
      <w:sz w:val="18"/>
    </w:rPr>
  </w:style>
  <w:style w:type="paragraph" w:customStyle="1" w:styleId="Address">
    <w:name w:val="Address"/>
    <w:basedOn w:val="Normal"/>
    <w:rsid w:val="003A0DB8"/>
    <w:pPr>
      <w:tabs>
        <w:tab w:val="left" w:pos="227"/>
      </w:tabs>
      <w:spacing w:before="120" w:after="120"/>
      <w:contextualSpacing/>
    </w:pPr>
    <w:rPr>
      <w:rFonts w:asciiTheme="majorHAnsi" w:hAnsiTheme="majorHAnsi"/>
      <w:noProof/>
      <w:color w:val="F9423A" w:themeColor="accent1"/>
      <w:sz w:val="14"/>
    </w:rPr>
  </w:style>
  <w:style w:type="paragraph" w:customStyle="1" w:styleId="AppendixHeading2">
    <w:name w:val="Appendix Heading 2"/>
    <w:basedOn w:val="Normal"/>
    <w:next w:val="BodyText"/>
    <w:uiPriority w:val="4"/>
    <w:rsid w:val="003A0DB8"/>
    <w:pPr>
      <w:keepNext/>
      <w:numPr>
        <w:ilvl w:val="2"/>
        <w:numId w:val="4"/>
      </w:numPr>
      <w:pBdr>
        <w:top w:val="single" w:sz="4" w:space="9" w:color="F9423A" w:themeColor="accent1"/>
        <w:between w:val="single" w:sz="4" w:space="9" w:color="F9423A" w:themeColor="accent1"/>
      </w:pBdr>
      <w:tabs>
        <w:tab w:val="left" w:pos="1559"/>
        <w:tab w:val="left" w:pos="1843"/>
        <w:tab w:val="left" w:pos="2126"/>
        <w:tab w:val="left" w:pos="2410"/>
        <w:tab w:val="right" w:pos="9639"/>
      </w:tabs>
      <w:spacing w:before="120" w:after="120"/>
    </w:pPr>
    <w:rPr>
      <w:rFonts w:asciiTheme="majorHAnsi" w:hAnsiTheme="majorHAnsi"/>
      <w:b/>
      <w:color w:val="333E48" w:themeColor="text2"/>
      <w:sz w:val="48"/>
    </w:rPr>
  </w:style>
  <w:style w:type="paragraph" w:customStyle="1" w:styleId="AppendixHeading3">
    <w:name w:val="Appendix Heading 3"/>
    <w:basedOn w:val="Normal"/>
    <w:next w:val="BodyText"/>
    <w:uiPriority w:val="4"/>
    <w:rsid w:val="003A0DB8"/>
    <w:pPr>
      <w:keepNext/>
      <w:numPr>
        <w:ilvl w:val="3"/>
        <w:numId w:val="4"/>
      </w:numPr>
      <w:pBdr>
        <w:between w:val="single" w:sz="4" w:space="9" w:color="F9423A" w:themeColor="accent1"/>
      </w:pBdr>
      <w:tabs>
        <w:tab w:val="left" w:pos="1559"/>
        <w:tab w:val="left" w:pos="1843"/>
        <w:tab w:val="left" w:pos="2126"/>
        <w:tab w:val="left" w:pos="2410"/>
        <w:tab w:val="left" w:pos="6804"/>
        <w:tab w:val="right" w:pos="9639"/>
      </w:tabs>
      <w:spacing w:before="200" w:after="120"/>
    </w:pPr>
    <w:rPr>
      <w:rFonts w:asciiTheme="majorHAnsi" w:hAnsiTheme="majorHAnsi"/>
      <w:color w:val="333E48" w:themeColor="text2"/>
      <w:sz w:val="32"/>
    </w:rPr>
  </w:style>
  <w:style w:type="paragraph" w:customStyle="1" w:styleId="AppendixHeading4">
    <w:name w:val="Appendix Heading 4"/>
    <w:basedOn w:val="Normal"/>
    <w:next w:val="BodyText"/>
    <w:uiPriority w:val="4"/>
    <w:rsid w:val="003A0DB8"/>
    <w:pPr>
      <w:keepNext/>
      <w:numPr>
        <w:ilvl w:val="4"/>
        <w:numId w:val="4"/>
      </w:numPr>
      <w:pBdr>
        <w:between w:val="single" w:sz="4" w:space="9" w:color="F9423A" w:themeColor="accent1"/>
      </w:pBdr>
      <w:spacing w:before="200" w:after="120"/>
    </w:pPr>
    <w:rPr>
      <w:rFonts w:asciiTheme="majorHAnsi" w:eastAsiaTheme="minorEastAsia" w:hAnsiTheme="majorHAnsi"/>
      <w:i/>
      <w:color w:val="333E48" w:themeColor="text2"/>
      <w:sz w:val="24"/>
    </w:rPr>
  </w:style>
  <w:style w:type="paragraph" w:styleId="Bibliography">
    <w:name w:val="Bibliography"/>
    <w:basedOn w:val="Normal"/>
    <w:next w:val="Normal"/>
    <w:semiHidden/>
    <w:rsid w:val="00EE2FD7"/>
  </w:style>
  <w:style w:type="paragraph" w:styleId="BlockText">
    <w:name w:val="Block Text"/>
    <w:basedOn w:val="BodyText"/>
    <w:semiHidden/>
    <w:unhideWhenUsed/>
    <w:rsid w:val="00EE2FD7"/>
    <w:rPr>
      <w:rFonts w:eastAsiaTheme="minorEastAsia" w:cstheme="minorBidi"/>
      <w:iCs/>
    </w:rPr>
  </w:style>
  <w:style w:type="paragraph" w:styleId="BodyText3">
    <w:name w:val="Body Text 3"/>
    <w:basedOn w:val="Normal"/>
    <w:link w:val="BodyText3Char"/>
    <w:semiHidden/>
    <w:rsid w:val="00EE2FD7"/>
    <w:pPr>
      <w:spacing w:after="120"/>
    </w:pPr>
    <w:rPr>
      <w:sz w:val="16"/>
      <w:szCs w:val="16"/>
    </w:rPr>
  </w:style>
  <w:style w:type="character" w:customStyle="1" w:styleId="BodyText3Char">
    <w:name w:val="Body Text 3 Char"/>
    <w:basedOn w:val="DefaultParagraphFont"/>
    <w:link w:val="BodyText3"/>
    <w:semiHidden/>
    <w:rsid w:val="00B13E2D"/>
    <w:rPr>
      <w:sz w:val="16"/>
      <w:szCs w:val="16"/>
    </w:rPr>
  </w:style>
  <w:style w:type="paragraph" w:customStyle="1" w:styleId="BodyTextBold">
    <w:name w:val="Body Text Bold"/>
    <w:basedOn w:val="BodyText"/>
    <w:rsid w:val="00EE2FD7"/>
    <w:rPr>
      <w:b/>
    </w:rPr>
  </w:style>
  <w:style w:type="paragraph" w:styleId="BodyTextFirstIndent">
    <w:name w:val="Body Text First Indent"/>
    <w:basedOn w:val="BodyText"/>
    <w:link w:val="BodyTextFirstIndentChar"/>
    <w:semiHidden/>
    <w:rsid w:val="00EE2FD7"/>
    <w:pPr>
      <w:spacing w:before="0" w:after="0"/>
      <w:ind w:firstLine="360"/>
    </w:pPr>
    <w:rPr>
      <w:szCs w:val="24"/>
      <w:lang w:eastAsia="fr-CA"/>
    </w:rPr>
  </w:style>
  <w:style w:type="character" w:customStyle="1" w:styleId="BodyTextFirstIndentChar">
    <w:name w:val="Body Text First Indent Char"/>
    <w:basedOn w:val="BodyTextChar"/>
    <w:link w:val="BodyTextFirstIndent"/>
    <w:semiHidden/>
    <w:rsid w:val="00B13E2D"/>
    <w:rPr>
      <w:rFonts w:ascii="GT Sectra Book" w:hAnsi="GT Sectra Book"/>
      <w:sz w:val="18"/>
      <w:szCs w:val="24"/>
      <w:lang w:val="en-AU" w:eastAsia="fr-CA"/>
    </w:rPr>
  </w:style>
  <w:style w:type="paragraph" w:styleId="BodyTextIndent">
    <w:name w:val="Body Text Indent"/>
    <w:basedOn w:val="Normal"/>
    <w:link w:val="BodyTextIndentChar"/>
    <w:semiHidden/>
    <w:rsid w:val="00EE2FD7"/>
    <w:pPr>
      <w:spacing w:after="120"/>
      <w:ind w:left="283"/>
    </w:pPr>
  </w:style>
  <w:style w:type="character" w:customStyle="1" w:styleId="BodyTextIndentChar">
    <w:name w:val="Body Text Indent Char"/>
    <w:basedOn w:val="DefaultParagraphFont"/>
    <w:link w:val="BodyTextIndent"/>
    <w:semiHidden/>
    <w:rsid w:val="00B13E2D"/>
  </w:style>
  <w:style w:type="paragraph" w:styleId="BodyTextFirstIndent2">
    <w:name w:val="Body Text First Indent 2"/>
    <w:basedOn w:val="BodyTextIndent"/>
    <w:link w:val="BodyTextFirstIndent2Char"/>
    <w:semiHidden/>
    <w:rsid w:val="00EE2FD7"/>
    <w:pPr>
      <w:spacing w:after="0"/>
      <w:ind w:left="360" w:firstLine="360"/>
    </w:pPr>
  </w:style>
  <w:style w:type="character" w:customStyle="1" w:styleId="BodyTextFirstIndent2Char">
    <w:name w:val="Body Text First Indent 2 Char"/>
    <w:basedOn w:val="BodyTextIndentChar"/>
    <w:link w:val="BodyTextFirstIndent2"/>
    <w:semiHidden/>
    <w:rsid w:val="00B13E2D"/>
  </w:style>
  <w:style w:type="paragraph" w:styleId="BodyTextIndent2">
    <w:name w:val="Body Text Indent 2"/>
    <w:basedOn w:val="Normal"/>
    <w:link w:val="BodyTextIndent2Char"/>
    <w:semiHidden/>
    <w:rsid w:val="00EE2FD7"/>
    <w:pPr>
      <w:spacing w:after="120" w:line="480" w:lineRule="auto"/>
      <w:ind w:left="283"/>
    </w:pPr>
  </w:style>
  <w:style w:type="character" w:customStyle="1" w:styleId="BodyTextIndent2Char">
    <w:name w:val="Body Text Indent 2 Char"/>
    <w:basedOn w:val="DefaultParagraphFont"/>
    <w:link w:val="BodyTextIndent2"/>
    <w:semiHidden/>
    <w:rsid w:val="00B13E2D"/>
  </w:style>
  <w:style w:type="paragraph" w:styleId="BodyTextIndent3">
    <w:name w:val="Body Text Indent 3"/>
    <w:basedOn w:val="Normal"/>
    <w:link w:val="BodyTextIndent3Char"/>
    <w:semiHidden/>
    <w:rsid w:val="00EE2FD7"/>
    <w:pPr>
      <w:spacing w:after="120"/>
      <w:ind w:left="283"/>
    </w:pPr>
    <w:rPr>
      <w:sz w:val="16"/>
      <w:szCs w:val="16"/>
    </w:rPr>
  </w:style>
  <w:style w:type="character" w:customStyle="1" w:styleId="BodyTextIndent3Char">
    <w:name w:val="Body Text Indent 3 Char"/>
    <w:basedOn w:val="DefaultParagraphFont"/>
    <w:link w:val="BodyTextIndent3"/>
    <w:semiHidden/>
    <w:rsid w:val="00B13E2D"/>
    <w:rPr>
      <w:sz w:val="16"/>
      <w:szCs w:val="16"/>
    </w:rPr>
  </w:style>
  <w:style w:type="character" w:customStyle="1" w:styleId="Bold">
    <w:name w:val="Bold"/>
    <w:rsid w:val="00EE2FD7"/>
    <w:rPr>
      <w:rFonts w:eastAsiaTheme="minorEastAsia"/>
      <w:b/>
      <w:i w:val="0"/>
      <w:strike w:val="0"/>
      <w:vertAlign w:val="baseline"/>
    </w:rPr>
  </w:style>
  <w:style w:type="character" w:customStyle="1" w:styleId="BoldAndItalics">
    <w:name w:val="Bold And Italics"/>
    <w:rsid w:val="00EE2FD7"/>
    <w:rPr>
      <w:rFonts w:eastAsiaTheme="minorEastAsia"/>
      <w:b/>
      <w:i/>
      <w:strike w:val="0"/>
      <w:vertAlign w:val="baseline"/>
    </w:rPr>
  </w:style>
  <w:style w:type="paragraph" w:customStyle="1" w:styleId="BoldHeading">
    <w:name w:val="Bold Heading"/>
    <w:basedOn w:val="Normal"/>
    <w:next w:val="BodyText"/>
    <w:rsid w:val="00FA665E"/>
    <w:pPr>
      <w:spacing w:before="240" w:after="40"/>
    </w:pPr>
    <w:rPr>
      <w:b/>
      <w:szCs w:val="22"/>
    </w:rPr>
  </w:style>
  <w:style w:type="paragraph" w:customStyle="1" w:styleId="CaptionDescriptive">
    <w:name w:val="Caption Descriptive"/>
    <w:basedOn w:val="Normal"/>
    <w:rsid w:val="00D43D10"/>
    <w:pPr>
      <w:keepNext/>
      <w:spacing w:after="60" w:line="200" w:lineRule="atLeast"/>
    </w:pPr>
    <w:rPr>
      <w:i/>
      <w:sz w:val="16"/>
    </w:rPr>
  </w:style>
  <w:style w:type="paragraph" w:styleId="Closing">
    <w:name w:val="Closing"/>
    <w:basedOn w:val="Normal"/>
    <w:link w:val="ClosingChar"/>
    <w:semiHidden/>
    <w:rsid w:val="00EE2FD7"/>
    <w:pPr>
      <w:ind w:left="4252"/>
    </w:pPr>
  </w:style>
  <w:style w:type="character" w:customStyle="1" w:styleId="ClosingChar">
    <w:name w:val="Closing Char"/>
    <w:basedOn w:val="DefaultParagraphFont"/>
    <w:link w:val="Closing"/>
    <w:semiHidden/>
    <w:rsid w:val="00B13E2D"/>
  </w:style>
  <w:style w:type="table" w:styleId="ColorfulGrid">
    <w:name w:val="Colorful Grid"/>
    <w:basedOn w:val="TableNormal"/>
    <w:uiPriority w:val="73"/>
    <w:rsid w:val="00EE2FD7"/>
    <w:rPr>
      <w:rFonts w:ascii="Arial" w:hAnsi="Arial"/>
      <w:sz w:val="18"/>
    </w:rPr>
    <w:tblPr>
      <w:tblStyleRowBandSize w:val="1"/>
      <w:tblStyleColBandSize w:val="1"/>
      <w:tblBorders>
        <w:left w:val="dotted" w:sz="6" w:space="0" w:color="262E35" w:themeColor="text2" w:themeShade="BF"/>
        <w:bottom w:val="single" w:sz="6" w:space="0" w:color="FFFFFF" w:themeColor="background2"/>
        <w:right w:val="dotted" w:sz="6" w:space="0" w:color="262E35" w:themeColor="text2" w:themeShade="BF"/>
        <w:insideH w:val="single" w:sz="6" w:space="0" w:color="FFFFFF" w:themeColor="background2"/>
        <w:insideV w:val="dotted" w:sz="6" w:space="0" w:color="262E35" w:themeColor="text2" w:themeShade="BF"/>
      </w:tblBorders>
    </w:tblPr>
    <w:tcPr>
      <w:shd w:val="clear" w:color="auto" w:fill="auto"/>
    </w:tcPr>
    <w:tblStylePr w:type="firstRow">
      <w:rPr>
        <w:b/>
        <w:bCs/>
        <w:caps w:val="0"/>
        <w:smallCaps/>
      </w:rPr>
      <w:tblPr/>
      <w:tcPr>
        <w:tcBorders>
          <w:top w:val="nil"/>
          <w:left w:val="nil"/>
          <w:bottom w:val="single" w:sz="18" w:space="0" w:color="000000" w:themeColor="text1"/>
          <w:right w:val="nil"/>
          <w:insideH w:val="single" w:sz="18" w:space="0" w:color="000000" w:themeColor="text1"/>
          <w:insideV w:val="nil"/>
          <w:tl2br w:val="nil"/>
          <w:tr2bl w:val="nil"/>
        </w:tcBorders>
        <w:shd w:val="clear" w:color="auto" w:fill="auto"/>
      </w:tcPr>
    </w:tblStylePr>
    <w:tblStylePr w:type="lastRow">
      <w:rPr>
        <w:b w:val="0"/>
        <w:bCs/>
        <w:color w:val="auto"/>
      </w:rPr>
    </w:tblStylePr>
    <w:tblStylePr w:type="firstCol">
      <w:rPr>
        <w:color w:val="auto"/>
      </w:rPr>
      <w:tblPr/>
      <w:tcPr>
        <w:shd w:val="clear" w:color="auto" w:fill="778B9E" w:themeFill="text2" w:themeFillTint="99"/>
      </w:tcPr>
    </w:tblStylePr>
    <w:tblStylePr w:type="lastCol">
      <w:rPr>
        <w:color w:val="auto"/>
      </w:rPr>
    </w:tblStylePr>
    <w:tblStylePr w:type="band1Vert">
      <w:tblPr/>
      <w:tcPr>
        <w:tcBorders>
          <w:left w:val="nil"/>
          <w:right w:val="nil"/>
          <w:insideV w:val="nil"/>
        </w:tcBorders>
        <w:shd w:val="clear" w:color="auto" w:fill="auto"/>
      </w:tcPr>
    </w:tblStylePr>
    <w:tblStylePr w:type="band2Vert">
      <w:tblPr/>
      <w:tcPr>
        <w:shd w:val="clear" w:color="auto" w:fill="D1D8DE" w:themeFill="text2" w:themeFillTint="33"/>
      </w:tcPr>
    </w:tblStylePr>
  </w:style>
  <w:style w:type="paragraph" w:styleId="EndnoteText">
    <w:name w:val="endnote text"/>
    <w:basedOn w:val="Normal"/>
    <w:link w:val="EndnoteTextChar"/>
    <w:semiHidden/>
    <w:rsid w:val="00EE2FD7"/>
  </w:style>
  <w:style w:type="character" w:customStyle="1" w:styleId="EndnoteTextChar">
    <w:name w:val="Endnote Text Char"/>
    <w:basedOn w:val="DefaultParagraphFont"/>
    <w:link w:val="EndnoteText"/>
    <w:semiHidden/>
    <w:rsid w:val="00B13E2D"/>
  </w:style>
  <w:style w:type="paragraph" w:styleId="CommentText">
    <w:name w:val="annotation text"/>
    <w:basedOn w:val="Normal"/>
    <w:link w:val="CommentTextChar"/>
    <w:semiHidden/>
    <w:rsid w:val="00EE2FD7"/>
  </w:style>
  <w:style w:type="character" w:customStyle="1" w:styleId="CommentTextChar">
    <w:name w:val="Comment Text Char"/>
    <w:basedOn w:val="DefaultParagraphFont"/>
    <w:link w:val="CommentText"/>
    <w:semiHidden/>
    <w:rsid w:val="00B13E2D"/>
  </w:style>
  <w:style w:type="paragraph" w:styleId="CommentSubject">
    <w:name w:val="annotation subject"/>
    <w:basedOn w:val="EndnoteText"/>
    <w:next w:val="CommentText"/>
    <w:link w:val="CommentSubjectChar"/>
    <w:semiHidden/>
    <w:rsid w:val="00EE2FD7"/>
    <w:pPr>
      <w:pBdr>
        <w:bottom w:val="single" w:sz="6" w:space="1" w:color="FFFFFF" w:themeColor="background2"/>
      </w:pBdr>
      <w:spacing w:before="360"/>
    </w:pPr>
    <w:rPr>
      <w:b/>
    </w:rPr>
  </w:style>
  <w:style w:type="character" w:customStyle="1" w:styleId="CommentSubjectChar">
    <w:name w:val="Comment Subject Char"/>
    <w:basedOn w:val="CommentTextChar"/>
    <w:link w:val="CommentSubject"/>
    <w:semiHidden/>
    <w:rsid w:val="00B13E2D"/>
    <w:rPr>
      <w:b/>
    </w:rPr>
  </w:style>
  <w:style w:type="paragraph" w:styleId="Date">
    <w:name w:val="Date"/>
    <w:basedOn w:val="Normal"/>
    <w:next w:val="Normal"/>
    <w:link w:val="DateChar"/>
    <w:semiHidden/>
    <w:rsid w:val="00EE2FD7"/>
  </w:style>
  <w:style w:type="character" w:customStyle="1" w:styleId="DateChar">
    <w:name w:val="Date Char"/>
    <w:basedOn w:val="DefaultParagraphFont"/>
    <w:link w:val="Date"/>
    <w:semiHidden/>
    <w:rsid w:val="00B13E2D"/>
  </w:style>
  <w:style w:type="paragraph" w:styleId="DocumentMap">
    <w:name w:val="Document Map"/>
    <w:basedOn w:val="Normal"/>
    <w:link w:val="DocumentMapChar"/>
    <w:semiHidden/>
    <w:rsid w:val="00EE2FD7"/>
    <w:rPr>
      <w:rFonts w:ascii="Tahoma" w:hAnsi="Tahoma" w:cs="Tahoma"/>
      <w:sz w:val="16"/>
      <w:szCs w:val="16"/>
    </w:rPr>
  </w:style>
  <w:style w:type="character" w:customStyle="1" w:styleId="DocumentMapChar">
    <w:name w:val="Document Map Char"/>
    <w:basedOn w:val="DefaultParagraphFont"/>
    <w:link w:val="DocumentMap"/>
    <w:semiHidden/>
    <w:rsid w:val="00B13E2D"/>
    <w:rPr>
      <w:rFonts w:ascii="Tahoma" w:hAnsi="Tahoma" w:cs="Tahoma"/>
      <w:sz w:val="16"/>
      <w:szCs w:val="16"/>
    </w:rPr>
  </w:style>
  <w:style w:type="paragraph" w:styleId="E-mailSignature">
    <w:name w:val="E-mail Signature"/>
    <w:basedOn w:val="Normal"/>
    <w:link w:val="E-mailSignatureChar"/>
    <w:semiHidden/>
    <w:rsid w:val="00EE2FD7"/>
  </w:style>
  <w:style w:type="character" w:customStyle="1" w:styleId="E-mailSignatureChar">
    <w:name w:val="E-mail Signature Char"/>
    <w:basedOn w:val="DefaultParagraphFont"/>
    <w:link w:val="E-mailSignature"/>
    <w:semiHidden/>
    <w:rsid w:val="00B13E2D"/>
  </w:style>
  <w:style w:type="character" w:styleId="EndnoteReference">
    <w:name w:val="endnote reference"/>
    <w:basedOn w:val="DefaultParagraphFont"/>
    <w:semiHidden/>
    <w:rsid w:val="00EE2FD7"/>
    <w:rPr>
      <w:vertAlign w:val="superscript"/>
    </w:rPr>
  </w:style>
  <w:style w:type="paragraph" w:styleId="EnvelopeAddress">
    <w:name w:val="envelope address"/>
    <w:basedOn w:val="Normal"/>
    <w:semiHidden/>
    <w:rsid w:val="00EE2FD7"/>
    <w:pPr>
      <w:framePr w:w="7938" w:h="1985" w:hRule="exact" w:hSpace="141" w:wrap="auto" w:hAnchor="page" w:xAlign="center" w:yAlign="bottom"/>
      <w:ind w:left="2835"/>
    </w:pPr>
    <w:rPr>
      <w:rFonts w:asciiTheme="majorHAnsi" w:eastAsiaTheme="majorEastAsia" w:hAnsiTheme="majorHAnsi" w:cstheme="majorBidi"/>
      <w:sz w:val="24"/>
    </w:rPr>
  </w:style>
  <w:style w:type="paragraph" w:styleId="EnvelopeReturn">
    <w:name w:val="envelope return"/>
    <w:basedOn w:val="Normal"/>
    <w:semiHidden/>
    <w:rsid w:val="00EE2FD7"/>
    <w:rPr>
      <w:rFonts w:asciiTheme="majorHAnsi" w:eastAsiaTheme="majorEastAsia" w:hAnsiTheme="majorHAnsi" w:cstheme="majorBidi"/>
    </w:rPr>
  </w:style>
  <w:style w:type="character" w:styleId="FollowedHyperlink">
    <w:name w:val="FollowedHyperlink"/>
    <w:basedOn w:val="DefaultParagraphFont"/>
    <w:rsid w:val="00EE2FD7"/>
    <w:rPr>
      <w:color w:val="0098DB" w:themeColor="followedHyperlink"/>
      <w:u w:val="single"/>
    </w:rPr>
  </w:style>
  <w:style w:type="paragraph" w:customStyle="1" w:styleId="FooterLetter">
    <w:name w:val="Footer Letter"/>
    <w:basedOn w:val="Normal"/>
    <w:uiPriority w:val="99"/>
    <w:rsid w:val="003A0DB8"/>
    <w:pPr>
      <w:tabs>
        <w:tab w:val="center" w:pos="4320"/>
        <w:tab w:val="right" w:pos="8280"/>
      </w:tabs>
      <w:spacing w:before="120" w:after="120"/>
      <w:contextualSpacing/>
      <w:jc w:val="right"/>
    </w:pPr>
    <w:rPr>
      <w:rFonts w:asciiTheme="majorHAnsi" w:hAnsiTheme="majorHAnsi"/>
      <w:sz w:val="10"/>
    </w:rPr>
  </w:style>
  <w:style w:type="paragraph" w:customStyle="1" w:styleId="FooterTextLeft">
    <w:name w:val="Footer Text Left"/>
    <w:basedOn w:val="Footer"/>
    <w:uiPriority w:val="99"/>
    <w:rsid w:val="00AC421A"/>
    <w:pPr>
      <w:jc w:val="left"/>
    </w:pPr>
    <w:rPr>
      <w:rFonts w:eastAsiaTheme="minorHAnsi" w:cstheme="minorBidi"/>
    </w:rPr>
  </w:style>
  <w:style w:type="paragraph" w:styleId="FootnoteText">
    <w:name w:val="footnote text"/>
    <w:basedOn w:val="Normal"/>
    <w:link w:val="FootnoteTextChar"/>
    <w:uiPriority w:val="99"/>
    <w:rsid w:val="00EE2FD7"/>
    <w:pPr>
      <w:tabs>
        <w:tab w:val="left" w:pos="270"/>
      </w:tabs>
      <w:ind w:left="270" w:hanging="270"/>
    </w:pPr>
    <w:rPr>
      <w:sz w:val="18"/>
    </w:rPr>
  </w:style>
  <w:style w:type="character" w:customStyle="1" w:styleId="FootnoteTextChar">
    <w:name w:val="Footnote Text Char"/>
    <w:basedOn w:val="DefaultParagraphFont"/>
    <w:link w:val="FootnoteText"/>
    <w:uiPriority w:val="99"/>
    <w:rsid w:val="00B13E2D"/>
    <w:rPr>
      <w:sz w:val="18"/>
    </w:rPr>
  </w:style>
  <w:style w:type="paragraph" w:customStyle="1" w:styleId="Footnotes">
    <w:name w:val="Footnotes"/>
    <w:basedOn w:val="Normal"/>
    <w:rsid w:val="00D43D10"/>
    <w:pPr>
      <w:numPr>
        <w:ilvl w:val="1"/>
        <w:numId w:val="10"/>
      </w:numPr>
      <w:spacing w:before="60" w:after="60"/>
    </w:pPr>
    <w:rPr>
      <w:rFonts w:cs="Arial"/>
      <w:sz w:val="18"/>
      <w:lang w:eastAsia="en-AU"/>
    </w:rPr>
  </w:style>
  <w:style w:type="numbering" w:customStyle="1" w:styleId="HangingList">
    <w:name w:val="HangingList"/>
    <w:uiPriority w:val="99"/>
    <w:rsid w:val="00EE2FD7"/>
    <w:pPr>
      <w:numPr>
        <w:numId w:val="3"/>
      </w:numPr>
    </w:pPr>
  </w:style>
  <w:style w:type="paragraph" w:customStyle="1" w:styleId="Heading1NoNumberNoTOC">
    <w:name w:val="Heading 1 No Number No TOC"/>
    <w:basedOn w:val="Heading1NoNumber"/>
    <w:semiHidden/>
    <w:qFormat/>
    <w:rsid w:val="00EE2FD7"/>
    <w:pPr>
      <w:outlineLvl w:val="9"/>
    </w:pPr>
  </w:style>
  <w:style w:type="paragraph" w:styleId="HTMLAddress">
    <w:name w:val="HTML Address"/>
    <w:basedOn w:val="Normal"/>
    <w:link w:val="HTMLAddressChar"/>
    <w:semiHidden/>
    <w:rsid w:val="00EE2FD7"/>
    <w:rPr>
      <w:i/>
      <w:iCs/>
    </w:rPr>
  </w:style>
  <w:style w:type="character" w:customStyle="1" w:styleId="HTMLAddressChar">
    <w:name w:val="HTML Address Char"/>
    <w:basedOn w:val="DefaultParagraphFont"/>
    <w:link w:val="HTMLAddress"/>
    <w:semiHidden/>
    <w:rsid w:val="00B13E2D"/>
    <w:rPr>
      <w:i/>
      <w:iCs/>
    </w:rPr>
  </w:style>
  <w:style w:type="paragraph" w:styleId="HTMLPreformatted">
    <w:name w:val="HTML Preformatted"/>
    <w:basedOn w:val="Normal"/>
    <w:link w:val="HTMLPreformattedChar"/>
    <w:semiHidden/>
    <w:rsid w:val="00EE2FD7"/>
    <w:rPr>
      <w:rFonts w:ascii="Consolas" w:hAnsi="Consolas" w:cs="Consolas"/>
    </w:rPr>
  </w:style>
  <w:style w:type="character" w:customStyle="1" w:styleId="HTMLPreformattedChar">
    <w:name w:val="HTML Preformatted Char"/>
    <w:basedOn w:val="DefaultParagraphFont"/>
    <w:link w:val="HTMLPreformatted"/>
    <w:semiHidden/>
    <w:rsid w:val="00B13E2D"/>
    <w:rPr>
      <w:rFonts w:ascii="Consolas" w:hAnsi="Consolas" w:cs="Consolas"/>
    </w:rPr>
  </w:style>
  <w:style w:type="paragraph" w:customStyle="1" w:styleId="Image">
    <w:name w:val="Image"/>
    <w:basedOn w:val="Normal"/>
    <w:next w:val="BodyText"/>
    <w:rsid w:val="00EE2FD7"/>
    <w:pPr>
      <w:keepNext/>
      <w:spacing w:before="240"/>
    </w:pPr>
  </w:style>
  <w:style w:type="paragraph" w:styleId="Index1">
    <w:name w:val="index 1"/>
    <w:basedOn w:val="Normal"/>
    <w:next w:val="Normal"/>
    <w:autoRedefine/>
    <w:semiHidden/>
    <w:rsid w:val="00EE2FD7"/>
    <w:pPr>
      <w:ind w:left="200" w:hanging="200"/>
    </w:pPr>
  </w:style>
  <w:style w:type="paragraph" w:styleId="Index2">
    <w:name w:val="index 2"/>
    <w:basedOn w:val="Normal"/>
    <w:next w:val="Normal"/>
    <w:autoRedefine/>
    <w:semiHidden/>
    <w:rsid w:val="00EE2FD7"/>
    <w:pPr>
      <w:ind w:left="400" w:hanging="200"/>
    </w:pPr>
  </w:style>
  <w:style w:type="paragraph" w:styleId="Index3">
    <w:name w:val="index 3"/>
    <w:basedOn w:val="Normal"/>
    <w:next w:val="Normal"/>
    <w:autoRedefine/>
    <w:semiHidden/>
    <w:rsid w:val="00EE2FD7"/>
    <w:pPr>
      <w:ind w:left="600" w:hanging="200"/>
    </w:pPr>
  </w:style>
  <w:style w:type="paragraph" w:styleId="Index4">
    <w:name w:val="index 4"/>
    <w:basedOn w:val="Normal"/>
    <w:next w:val="Normal"/>
    <w:autoRedefine/>
    <w:semiHidden/>
    <w:rsid w:val="00EE2FD7"/>
    <w:pPr>
      <w:ind w:left="800" w:hanging="200"/>
    </w:pPr>
  </w:style>
  <w:style w:type="paragraph" w:styleId="Index5">
    <w:name w:val="index 5"/>
    <w:basedOn w:val="Normal"/>
    <w:next w:val="Normal"/>
    <w:autoRedefine/>
    <w:semiHidden/>
    <w:rsid w:val="00EE2FD7"/>
    <w:pPr>
      <w:ind w:left="1000" w:hanging="200"/>
    </w:pPr>
  </w:style>
  <w:style w:type="paragraph" w:styleId="Index6">
    <w:name w:val="index 6"/>
    <w:basedOn w:val="Normal"/>
    <w:next w:val="Normal"/>
    <w:autoRedefine/>
    <w:semiHidden/>
    <w:rsid w:val="00EE2FD7"/>
    <w:pPr>
      <w:ind w:left="1200" w:hanging="200"/>
    </w:pPr>
  </w:style>
  <w:style w:type="paragraph" w:styleId="Index7">
    <w:name w:val="index 7"/>
    <w:basedOn w:val="Normal"/>
    <w:next w:val="Normal"/>
    <w:autoRedefine/>
    <w:semiHidden/>
    <w:rsid w:val="00EE2FD7"/>
    <w:pPr>
      <w:ind w:left="1400" w:hanging="200"/>
    </w:pPr>
  </w:style>
  <w:style w:type="paragraph" w:styleId="Index8">
    <w:name w:val="index 8"/>
    <w:basedOn w:val="Normal"/>
    <w:next w:val="Normal"/>
    <w:autoRedefine/>
    <w:semiHidden/>
    <w:rsid w:val="00EE2FD7"/>
    <w:pPr>
      <w:ind w:left="1600" w:hanging="200"/>
    </w:pPr>
  </w:style>
  <w:style w:type="paragraph" w:styleId="Index9">
    <w:name w:val="index 9"/>
    <w:basedOn w:val="Normal"/>
    <w:next w:val="Normal"/>
    <w:autoRedefine/>
    <w:semiHidden/>
    <w:rsid w:val="00EE2FD7"/>
    <w:pPr>
      <w:ind w:left="1800" w:hanging="200"/>
    </w:pPr>
  </w:style>
  <w:style w:type="paragraph" w:styleId="IndexHeading">
    <w:name w:val="index heading"/>
    <w:basedOn w:val="Normal"/>
    <w:next w:val="Index1"/>
    <w:semiHidden/>
    <w:rsid w:val="00EE2FD7"/>
    <w:rPr>
      <w:rFonts w:asciiTheme="majorHAnsi" w:eastAsiaTheme="majorEastAsia" w:hAnsiTheme="majorHAnsi" w:cstheme="majorBidi"/>
      <w:b/>
      <w:bCs/>
    </w:rPr>
  </w:style>
  <w:style w:type="paragraph" w:styleId="IntenseQuote">
    <w:name w:val="Intense Quote"/>
    <w:basedOn w:val="Normal"/>
    <w:next w:val="Normal"/>
    <w:link w:val="IntenseQuoteChar"/>
    <w:semiHidden/>
    <w:qFormat/>
    <w:rsid w:val="00EE2FD7"/>
    <w:pPr>
      <w:pBdr>
        <w:bottom w:val="single" w:sz="4" w:space="4" w:color="F9423A" w:themeColor="accent1"/>
      </w:pBdr>
      <w:spacing w:before="200" w:after="280"/>
      <w:ind w:left="936" w:right="936"/>
    </w:pPr>
    <w:rPr>
      <w:b/>
      <w:bCs/>
      <w:i/>
      <w:iCs/>
      <w:color w:val="F9423A" w:themeColor="accent1"/>
    </w:rPr>
  </w:style>
  <w:style w:type="character" w:customStyle="1" w:styleId="IntenseQuoteChar">
    <w:name w:val="Intense Quote Char"/>
    <w:basedOn w:val="DefaultParagraphFont"/>
    <w:link w:val="IntenseQuote"/>
    <w:semiHidden/>
    <w:rsid w:val="00B13E2D"/>
    <w:rPr>
      <w:b/>
      <w:bCs/>
      <w:i/>
      <w:iCs/>
      <w:color w:val="F9423A" w:themeColor="accent1"/>
    </w:rPr>
  </w:style>
  <w:style w:type="character" w:customStyle="1" w:styleId="Italics">
    <w:name w:val="Italics"/>
    <w:rsid w:val="00EE2FD7"/>
    <w:rPr>
      <w:i/>
      <w:lang w:eastAsia="en-US"/>
    </w:rPr>
  </w:style>
  <w:style w:type="table" w:styleId="LightGrid">
    <w:name w:val="Light Grid"/>
    <w:basedOn w:val="TableNormal"/>
    <w:uiPriority w:val="62"/>
    <w:rsid w:val="00EE2FD7"/>
    <w:tblPr>
      <w:tblStyleRowBandSize w:val="1"/>
      <w:tblStyleColBandSize w:val="1"/>
      <w:tblBorders>
        <w:bottom w:val="single" w:sz="6" w:space="0" w:color="FFFFFF" w:themeColor="background2"/>
        <w:insideH w:val="single" w:sz="6" w:space="0" w:color="FFFFFF" w:themeColor="background2"/>
      </w:tblBorders>
    </w:tblPr>
    <w:tblStylePr w:type="firstRow">
      <w:pPr>
        <w:spacing w:before="0" w:after="0" w:line="240" w:lineRule="auto"/>
      </w:pPr>
      <w:rPr>
        <w:rFonts w:asciiTheme="majorHAnsi" w:eastAsiaTheme="majorEastAsia" w:hAnsiTheme="majorHAnsi" w:cstheme="majorBidi"/>
        <w:b/>
        <w:bCs/>
      </w:rPr>
      <w:tblPr/>
      <w:tcPr>
        <w:tcBorders>
          <w:top w:val="nil"/>
          <w:left w:val="nil"/>
          <w:bottom w:val="single" w:sz="24" w:space="0" w:color="000000" w:themeColor="text1"/>
          <w:right w:val="nil"/>
          <w:insideH w:val="nil"/>
          <w:insideV w:val="nil"/>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FFFF" w:themeColor="background2"/>
          <w:bottom w:val="single" w:sz="6" w:space="0" w:color="FFFFFF" w:themeColor="background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FFFFFF" w:themeColor="background2"/>
          <w:left w:val="nil"/>
          <w:bottom w:val="single" w:sz="6" w:space="0" w:color="FFFFFF" w:themeColor="background2"/>
          <w:right w:val="nil"/>
          <w:insideH w:val="single" w:sz="6" w:space="0" w:color="FFFFFF" w:themeColor="background2"/>
          <w:insideV w:val="nil"/>
          <w:tl2br w:val="nil"/>
          <w:tr2bl w:val="nil"/>
        </w:tcBorders>
      </w:tcPr>
    </w:tblStylePr>
    <w:tblStylePr w:type="band1Vert">
      <w:tblPr/>
      <w:tcPr>
        <w:shd w:val="clear" w:color="auto" w:fill="D1D8DE" w:themeFill="text2" w:themeFillTint="33"/>
      </w:tcPr>
    </w:tblStylePr>
    <w:tblStylePr w:type="band1Horz">
      <w:tblPr/>
      <w:tcPr>
        <w:tcBorders>
          <w:top w:val="single" w:sz="6" w:space="0" w:color="FFFFFF" w:themeColor="background2"/>
          <w:bottom w:val="nil"/>
          <w:insideH w:val="nil"/>
        </w:tcBorders>
      </w:tcPr>
    </w:tblStylePr>
    <w:tblStylePr w:type="band2Horz">
      <w:tblPr/>
      <w:tcPr>
        <w:tcBorders>
          <w:top w:val="single" w:sz="6" w:space="0" w:color="FFFFFF" w:themeColor="background2"/>
          <w:left w:val="nil"/>
          <w:bottom w:val="single" w:sz="6" w:space="0" w:color="FFFFFF" w:themeColor="background2"/>
          <w:right w:val="nil"/>
          <w:insideV w:val="nil"/>
        </w:tcBorders>
      </w:tcPr>
    </w:tblStylePr>
  </w:style>
  <w:style w:type="table" w:styleId="LightShading-Accent1">
    <w:name w:val="Light Shading Accent 1"/>
    <w:basedOn w:val="TableNormal"/>
    <w:uiPriority w:val="60"/>
    <w:rsid w:val="00EE2FD7"/>
    <w:rPr>
      <w:color w:val="DE0F06" w:themeColor="accent1" w:themeShade="BF"/>
    </w:rPr>
    <w:tblPr>
      <w:tblStyleRowBandSize w:val="1"/>
      <w:tblStyleColBandSize w:val="1"/>
      <w:tblBorders>
        <w:top w:val="single" w:sz="8" w:space="0" w:color="F9423A" w:themeColor="accent1"/>
        <w:bottom w:val="single" w:sz="8" w:space="0" w:color="F9423A" w:themeColor="accent1"/>
      </w:tblBorders>
    </w:tblPr>
    <w:tblStylePr w:type="firstRow">
      <w:pPr>
        <w:spacing w:before="0" w:after="0" w:line="240" w:lineRule="auto"/>
      </w:pPr>
      <w:rPr>
        <w:b/>
        <w:bCs/>
      </w:rPr>
      <w:tblPr/>
      <w:tcPr>
        <w:tcBorders>
          <w:top w:val="single" w:sz="8" w:space="0" w:color="F9423A" w:themeColor="accent1"/>
          <w:left w:val="nil"/>
          <w:bottom w:val="single" w:sz="8" w:space="0" w:color="F9423A" w:themeColor="accent1"/>
          <w:right w:val="nil"/>
          <w:insideH w:val="nil"/>
          <w:insideV w:val="nil"/>
        </w:tcBorders>
      </w:tcPr>
    </w:tblStylePr>
    <w:tblStylePr w:type="lastRow">
      <w:pPr>
        <w:spacing w:before="0" w:after="0" w:line="240" w:lineRule="auto"/>
      </w:pPr>
      <w:rPr>
        <w:b/>
        <w:bCs/>
      </w:rPr>
      <w:tblPr/>
      <w:tcPr>
        <w:tcBorders>
          <w:top w:val="single" w:sz="8" w:space="0" w:color="F9423A" w:themeColor="accent1"/>
          <w:left w:val="nil"/>
          <w:bottom w:val="single" w:sz="8" w:space="0" w:color="F9423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CFCE" w:themeFill="accent1" w:themeFillTint="3F"/>
      </w:tcPr>
    </w:tblStylePr>
    <w:tblStylePr w:type="band1Horz">
      <w:tblPr/>
      <w:tcPr>
        <w:tcBorders>
          <w:left w:val="nil"/>
          <w:right w:val="nil"/>
          <w:insideH w:val="nil"/>
          <w:insideV w:val="nil"/>
        </w:tcBorders>
        <w:shd w:val="clear" w:color="auto" w:fill="FDCFCE" w:themeFill="accent1" w:themeFillTint="3F"/>
      </w:tcPr>
    </w:tblStylePr>
  </w:style>
  <w:style w:type="paragraph" w:styleId="List">
    <w:name w:val="List"/>
    <w:basedOn w:val="Normal"/>
    <w:semiHidden/>
    <w:rsid w:val="00EE2FD7"/>
    <w:pPr>
      <w:ind w:left="283" w:hanging="283"/>
      <w:contextualSpacing/>
    </w:pPr>
  </w:style>
  <w:style w:type="paragraph" w:styleId="List2">
    <w:name w:val="List 2"/>
    <w:basedOn w:val="Normal"/>
    <w:semiHidden/>
    <w:rsid w:val="00EE2FD7"/>
    <w:pPr>
      <w:ind w:left="566" w:hanging="283"/>
      <w:contextualSpacing/>
    </w:pPr>
  </w:style>
  <w:style w:type="paragraph" w:styleId="List3">
    <w:name w:val="List 3"/>
    <w:basedOn w:val="Normal"/>
    <w:semiHidden/>
    <w:rsid w:val="00EE2FD7"/>
    <w:pPr>
      <w:ind w:left="849" w:hanging="283"/>
      <w:contextualSpacing/>
    </w:pPr>
  </w:style>
  <w:style w:type="paragraph" w:styleId="List4">
    <w:name w:val="List 4"/>
    <w:basedOn w:val="Normal"/>
    <w:semiHidden/>
    <w:rsid w:val="00EE2FD7"/>
    <w:pPr>
      <w:ind w:left="1132" w:hanging="283"/>
      <w:contextualSpacing/>
    </w:pPr>
  </w:style>
  <w:style w:type="paragraph" w:styleId="List5">
    <w:name w:val="List 5"/>
    <w:basedOn w:val="Normal"/>
    <w:semiHidden/>
    <w:rsid w:val="00EE2FD7"/>
    <w:pPr>
      <w:ind w:left="1415" w:hanging="283"/>
      <w:contextualSpacing/>
    </w:pPr>
  </w:style>
  <w:style w:type="paragraph" w:styleId="ListBullet2">
    <w:name w:val="List Bullet 2"/>
    <w:basedOn w:val="ListBullet"/>
    <w:rsid w:val="003333B6"/>
    <w:pPr>
      <w:numPr>
        <w:ilvl w:val="1"/>
      </w:numPr>
    </w:pPr>
  </w:style>
  <w:style w:type="paragraph" w:styleId="ListBullet3">
    <w:name w:val="List Bullet 3"/>
    <w:basedOn w:val="ListBullet2"/>
    <w:rsid w:val="00E12CEB"/>
    <w:pPr>
      <w:numPr>
        <w:ilvl w:val="2"/>
      </w:numPr>
    </w:pPr>
  </w:style>
  <w:style w:type="paragraph" w:styleId="ListBullet4">
    <w:name w:val="List Bullet 4"/>
    <w:basedOn w:val="Normal"/>
    <w:rsid w:val="00741F27"/>
    <w:pPr>
      <w:numPr>
        <w:ilvl w:val="3"/>
        <w:numId w:val="12"/>
      </w:numPr>
      <w:spacing w:before="120" w:after="120"/>
    </w:pPr>
    <w:rPr>
      <w:lang w:eastAsia="en-AU"/>
    </w:rPr>
  </w:style>
  <w:style w:type="paragraph" w:styleId="ListBullet5">
    <w:name w:val="List Bullet 5"/>
    <w:basedOn w:val="Normal"/>
    <w:rsid w:val="00AF76C6"/>
    <w:pPr>
      <w:numPr>
        <w:ilvl w:val="4"/>
        <w:numId w:val="12"/>
      </w:numPr>
      <w:contextualSpacing/>
    </w:pPr>
    <w:rPr>
      <w:lang w:eastAsia="en-AU"/>
    </w:rPr>
  </w:style>
  <w:style w:type="paragraph" w:styleId="ListContinue">
    <w:name w:val="List Continue"/>
    <w:basedOn w:val="Normal"/>
    <w:qFormat/>
    <w:rsid w:val="00EE2FD7"/>
    <w:pPr>
      <w:spacing w:before="120" w:after="120"/>
      <w:ind w:left="357"/>
    </w:pPr>
  </w:style>
  <w:style w:type="paragraph" w:styleId="ListContinue2">
    <w:name w:val="List Continue 2"/>
    <w:basedOn w:val="Normal"/>
    <w:rsid w:val="00EE2FD7"/>
    <w:pPr>
      <w:spacing w:before="120" w:after="120"/>
      <w:ind w:left="714"/>
    </w:pPr>
  </w:style>
  <w:style w:type="paragraph" w:styleId="ListContinue3">
    <w:name w:val="List Continue 3"/>
    <w:basedOn w:val="Normal"/>
    <w:rsid w:val="00EE2FD7"/>
    <w:pPr>
      <w:spacing w:before="120" w:after="120"/>
      <w:ind w:left="1071"/>
    </w:pPr>
  </w:style>
  <w:style w:type="paragraph" w:styleId="ListContinue4">
    <w:name w:val="List Continue 4"/>
    <w:basedOn w:val="Normal"/>
    <w:rsid w:val="00EE2FD7"/>
    <w:pPr>
      <w:spacing w:after="120"/>
      <w:ind w:left="1429"/>
      <w:contextualSpacing/>
    </w:pPr>
  </w:style>
  <w:style w:type="paragraph" w:styleId="ListContinue5">
    <w:name w:val="List Continue 5"/>
    <w:basedOn w:val="Normal"/>
    <w:rsid w:val="00EE2FD7"/>
    <w:pPr>
      <w:spacing w:after="120"/>
      <w:ind w:left="1786"/>
      <w:contextualSpacing/>
    </w:pPr>
  </w:style>
  <w:style w:type="paragraph" w:styleId="ListNumber2">
    <w:name w:val="List Number 2"/>
    <w:basedOn w:val="ListNumber"/>
    <w:rsid w:val="00EE2FD7"/>
    <w:pPr>
      <w:numPr>
        <w:ilvl w:val="1"/>
        <w:numId w:val="5"/>
      </w:numPr>
    </w:pPr>
  </w:style>
  <w:style w:type="paragraph" w:styleId="ListNumber3">
    <w:name w:val="List Number 3"/>
    <w:basedOn w:val="ListNumber2"/>
    <w:rsid w:val="00EE2FD7"/>
    <w:pPr>
      <w:numPr>
        <w:ilvl w:val="2"/>
      </w:numPr>
    </w:pPr>
  </w:style>
  <w:style w:type="paragraph" w:styleId="ListNumber4">
    <w:name w:val="List Number 4"/>
    <w:basedOn w:val="Normal"/>
    <w:rsid w:val="00EE2FD7"/>
    <w:pPr>
      <w:numPr>
        <w:ilvl w:val="3"/>
        <w:numId w:val="5"/>
      </w:numPr>
      <w:spacing w:before="120" w:after="120"/>
    </w:pPr>
  </w:style>
  <w:style w:type="paragraph" w:styleId="ListNumber5">
    <w:name w:val="List Number 5"/>
    <w:basedOn w:val="Normal"/>
    <w:rsid w:val="00EE2FD7"/>
    <w:pPr>
      <w:numPr>
        <w:ilvl w:val="4"/>
        <w:numId w:val="5"/>
      </w:numPr>
      <w:spacing w:before="120" w:after="120"/>
    </w:pPr>
  </w:style>
  <w:style w:type="paragraph" w:styleId="MacroText">
    <w:name w:val="macro"/>
    <w:link w:val="MacroTextChar"/>
    <w:semiHidden/>
    <w:rsid w:val="00EE2FD7"/>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lang w:val="en-GB" w:eastAsia="fr-CA"/>
    </w:rPr>
  </w:style>
  <w:style w:type="character" w:customStyle="1" w:styleId="MacroTextChar">
    <w:name w:val="Macro Text Char"/>
    <w:basedOn w:val="DefaultParagraphFont"/>
    <w:link w:val="MacroText"/>
    <w:semiHidden/>
    <w:rsid w:val="00B13E2D"/>
    <w:rPr>
      <w:rFonts w:ascii="Consolas" w:hAnsi="Consolas" w:cs="Consolas"/>
      <w:lang w:val="en-GB" w:eastAsia="fr-CA"/>
    </w:rPr>
  </w:style>
  <w:style w:type="table" w:styleId="MediumShading2">
    <w:name w:val="Medium Shading 2"/>
    <w:basedOn w:val="TableNormal"/>
    <w:uiPriority w:val="64"/>
    <w:rsid w:val="00EE2F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rsid w:val="00EE2FD7"/>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semiHidden/>
    <w:rsid w:val="00B13E2D"/>
    <w:rPr>
      <w:rFonts w:asciiTheme="majorHAnsi" w:eastAsiaTheme="majorEastAsia" w:hAnsiTheme="majorHAnsi" w:cstheme="majorBidi"/>
      <w:sz w:val="24"/>
      <w:shd w:val="pct20" w:color="auto" w:fill="auto"/>
    </w:rPr>
  </w:style>
  <w:style w:type="paragraph" w:customStyle="1" w:styleId="MinorHeadingAllCapsNon-TOC">
    <w:name w:val="Minor Heading All Caps Non-TOC"/>
    <w:basedOn w:val="BodyText"/>
    <w:next w:val="BodyText"/>
    <w:rsid w:val="00315CC7"/>
    <w:pPr>
      <w:spacing w:after="40" w:line="240" w:lineRule="exact"/>
    </w:pPr>
    <w:rPr>
      <w:rFonts w:asciiTheme="majorHAnsi" w:hAnsiTheme="majorHAnsi"/>
      <w:caps/>
      <w:color w:val="333E48" w:themeColor="text2"/>
      <w:sz w:val="24"/>
    </w:rPr>
  </w:style>
  <w:style w:type="character" w:customStyle="1" w:styleId="MyBoldItalicsUnderline">
    <w:name w:val="MyBoldItalicsUnderline"/>
    <w:rsid w:val="00EE2FD7"/>
    <w:rPr>
      <w:rFonts w:eastAsiaTheme="minorEastAsia"/>
      <w:b/>
      <w:i/>
      <w:strike w:val="0"/>
      <w:u w:val="single"/>
      <w:vertAlign w:val="baseline"/>
    </w:rPr>
  </w:style>
  <w:style w:type="character" w:customStyle="1" w:styleId="MyBoldUnderline">
    <w:name w:val="MyBoldUnderline"/>
    <w:rsid w:val="00EE2FD7"/>
    <w:rPr>
      <w:rFonts w:eastAsiaTheme="minorEastAsia"/>
      <w:b/>
      <w:i/>
      <w:strike w:val="0"/>
      <w:u w:val="single"/>
      <w:vertAlign w:val="baseline"/>
    </w:rPr>
  </w:style>
  <w:style w:type="character" w:customStyle="1" w:styleId="MyItalicsUnderline">
    <w:name w:val="MyItalicsUnderline"/>
    <w:rsid w:val="00EE2FD7"/>
    <w:rPr>
      <w:rFonts w:eastAsiaTheme="minorEastAsia"/>
      <w:b/>
      <w:i/>
      <w:strike w:val="0"/>
      <w:u w:val="single"/>
      <w:vertAlign w:val="baseline"/>
    </w:rPr>
  </w:style>
  <w:style w:type="numbering" w:customStyle="1" w:styleId="MyListNumbering">
    <w:name w:val="MyListNumbering"/>
    <w:uiPriority w:val="99"/>
    <w:rsid w:val="00EE2FD7"/>
    <w:pPr>
      <w:numPr>
        <w:numId w:val="6"/>
      </w:numPr>
    </w:pPr>
  </w:style>
  <w:style w:type="character" w:customStyle="1" w:styleId="MyStrikethrough">
    <w:name w:val="MyStrikethrough"/>
    <w:rsid w:val="00EE2FD7"/>
    <w:rPr>
      <w:rFonts w:eastAsiaTheme="minorEastAsia"/>
      <w:b w:val="0"/>
      <w:i w:val="0"/>
      <w:strike/>
      <w:dstrike w:val="0"/>
      <w:vertAlign w:val="baseline"/>
    </w:rPr>
  </w:style>
  <w:style w:type="character" w:customStyle="1" w:styleId="MySubscript">
    <w:name w:val="MySubscript"/>
    <w:rsid w:val="00EE2FD7"/>
    <w:rPr>
      <w:rFonts w:eastAsiaTheme="minorEastAsia"/>
      <w:b w:val="0"/>
      <w:i w:val="0"/>
      <w:strike w:val="0"/>
      <w:vertAlign w:val="subscript"/>
    </w:rPr>
  </w:style>
  <w:style w:type="character" w:customStyle="1" w:styleId="MySubscriptItalics">
    <w:name w:val="MySubscript&amp;Italics"/>
    <w:rsid w:val="00EE2FD7"/>
    <w:rPr>
      <w:rFonts w:eastAsiaTheme="minorEastAsia"/>
      <w:b w:val="0"/>
      <w:i/>
      <w:strike w:val="0"/>
      <w:vertAlign w:val="subscript"/>
    </w:rPr>
  </w:style>
  <w:style w:type="character" w:customStyle="1" w:styleId="MySuperscript">
    <w:name w:val="MySuperscript"/>
    <w:rsid w:val="00EE2FD7"/>
    <w:rPr>
      <w:rFonts w:eastAsiaTheme="minorEastAsia"/>
      <w:b w:val="0"/>
      <w:i w:val="0"/>
      <w:strike w:val="0"/>
      <w:vertAlign w:val="superscript"/>
    </w:rPr>
  </w:style>
  <w:style w:type="character" w:customStyle="1" w:styleId="MySuperscriptItalics">
    <w:name w:val="MySuperscript&amp;Italics"/>
    <w:rsid w:val="00EE2FD7"/>
    <w:rPr>
      <w:rFonts w:eastAsiaTheme="minorEastAsia"/>
      <w:b w:val="0"/>
      <w:i/>
      <w:strike w:val="0"/>
      <w:vertAlign w:val="superscript"/>
    </w:rPr>
  </w:style>
  <w:style w:type="character" w:customStyle="1" w:styleId="MyUnderline">
    <w:name w:val="MyUnderline"/>
    <w:rsid w:val="00EE2FD7"/>
    <w:rPr>
      <w:rFonts w:eastAsiaTheme="minorEastAsia"/>
      <w:b w:val="0"/>
      <w:i w:val="0"/>
      <w:strike w:val="0"/>
      <w:u w:val="single"/>
      <w:vertAlign w:val="baseline"/>
    </w:rPr>
  </w:style>
  <w:style w:type="character" w:customStyle="1" w:styleId="MyUnderlineStrikethrough">
    <w:name w:val="MyUnderline&amp;Strikethrough"/>
    <w:rsid w:val="00EE2FD7"/>
    <w:rPr>
      <w:rFonts w:eastAsiaTheme="minorEastAsia"/>
      <w:b w:val="0"/>
      <w:i w:val="0"/>
      <w:strike/>
      <w:dstrike w:val="0"/>
      <w:u w:val="single"/>
      <w:vertAlign w:val="baseline"/>
    </w:rPr>
  </w:style>
  <w:style w:type="paragraph" w:styleId="NoteHeading">
    <w:name w:val="Note Heading"/>
    <w:basedOn w:val="Normal"/>
    <w:next w:val="Normal"/>
    <w:link w:val="NoteHeadingChar"/>
    <w:rsid w:val="00F625C4"/>
    <w:pPr>
      <w:tabs>
        <w:tab w:val="left" w:pos="990"/>
      </w:tabs>
    </w:pPr>
    <w:rPr>
      <w:i/>
      <w:color w:val="333E48" w:themeColor="text2"/>
      <w:sz w:val="18"/>
    </w:rPr>
  </w:style>
  <w:style w:type="character" w:customStyle="1" w:styleId="NoteHeadingChar">
    <w:name w:val="Note Heading Char"/>
    <w:basedOn w:val="DefaultParagraphFont"/>
    <w:link w:val="NoteHeading"/>
    <w:rsid w:val="00F625C4"/>
    <w:rPr>
      <w:i/>
      <w:color w:val="333E48" w:themeColor="text2"/>
      <w:sz w:val="18"/>
      <w:lang w:val="en-AU"/>
    </w:rPr>
  </w:style>
  <w:style w:type="paragraph" w:styleId="PlainText">
    <w:name w:val="Plain Text"/>
    <w:basedOn w:val="Normal"/>
    <w:link w:val="PlainTextChar"/>
    <w:semiHidden/>
    <w:rsid w:val="00EE2FD7"/>
    <w:rPr>
      <w:rFonts w:ascii="Consolas" w:hAnsi="Consolas" w:cs="Consolas"/>
      <w:sz w:val="21"/>
      <w:szCs w:val="21"/>
    </w:rPr>
  </w:style>
  <w:style w:type="character" w:customStyle="1" w:styleId="PlainTextChar">
    <w:name w:val="Plain Text Char"/>
    <w:basedOn w:val="DefaultParagraphFont"/>
    <w:link w:val="PlainText"/>
    <w:semiHidden/>
    <w:rsid w:val="00B13E2D"/>
    <w:rPr>
      <w:rFonts w:ascii="Consolas" w:hAnsi="Consolas" w:cs="Consolas"/>
      <w:sz w:val="21"/>
      <w:szCs w:val="21"/>
    </w:rPr>
  </w:style>
  <w:style w:type="paragraph" w:customStyle="1" w:styleId="PullOutBoxBodyText">
    <w:name w:val="Pull Out Box Body Text"/>
    <w:basedOn w:val="BodyText"/>
    <w:rsid w:val="00EE2FD7"/>
    <w:rPr>
      <w:rFonts w:eastAsiaTheme="minorEastAsia" w:cstheme="minorBidi"/>
      <w:lang w:eastAsia="fr-CA"/>
    </w:rPr>
  </w:style>
  <w:style w:type="paragraph" w:customStyle="1" w:styleId="PullOutBoxHeading">
    <w:name w:val="Pull Out Box Heading"/>
    <w:basedOn w:val="BodyText"/>
    <w:next w:val="PullOutBoxBodyText"/>
    <w:rsid w:val="00083C39"/>
    <w:rPr>
      <w:rFonts w:asciiTheme="majorHAnsi" w:eastAsiaTheme="minorHAnsi" w:hAnsiTheme="majorHAnsi" w:cstheme="minorBidi"/>
      <w:b/>
      <w:color w:val="333E48" w:themeColor="text2"/>
      <w:sz w:val="24"/>
      <w:szCs w:val="24"/>
      <w:lang w:eastAsia="fr-CA"/>
    </w:rPr>
  </w:style>
  <w:style w:type="table" w:customStyle="1" w:styleId="PullOutBoxTable">
    <w:name w:val="Pull Out Box Table"/>
    <w:basedOn w:val="TableNormal"/>
    <w:uiPriority w:val="99"/>
    <w:rsid w:val="00CC05F3"/>
    <w:rPr>
      <w:lang w:val="en-AU" w:eastAsia="en-AU"/>
    </w:rPr>
    <w:tblPr>
      <w:tblInd w:w="284" w:type="dxa"/>
      <w:tblBorders>
        <w:top w:val="single" w:sz="4" w:space="0" w:color="FFFFFF" w:themeColor="background2" w:themeTint="33"/>
        <w:left w:val="single" w:sz="4" w:space="0" w:color="FFFFFF" w:themeColor="background2" w:themeTint="33"/>
        <w:bottom w:val="single" w:sz="4" w:space="0" w:color="FFFFFF" w:themeColor="background2" w:themeTint="33"/>
        <w:right w:val="single" w:sz="4" w:space="0" w:color="FFFFFF" w:themeColor="background2" w:themeTint="33"/>
      </w:tblBorders>
      <w:tblCellMar>
        <w:top w:w="198" w:type="dxa"/>
        <w:left w:w="284" w:type="dxa"/>
        <w:bottom w:w="198" w:type="dxa"/>
        <w:right w:w="284" w:type="dxa"/>
      </w:tblCellMar>
    </w:tblPr>
    <w:tcPr>
      <w:shd w:val="clear" w:color="auto" w:fill="F2F2F2" w:themeFill="background1" w:themeFillShade="F2"/>
    </w:tcPr>
  </w:style>
  <w:style w:type="paragraph" w:styleId="Quote">
    <w:name w:val="Quote"/>
    <w:basedOn w:val="Normal"/>
    <w:next w:val="Normal"/>
    <w:link w:val="QuoteChar"/>
    <w:rsid w:val="00D43D10"/>
    <w:pPr>
      <w:tabs>
        <w:tab w:val="right" w:pos="9639"/>
      </w:tabs>
      <w:spacing w:before="240" w:after="240"/>
      <w:ind w:left="454" w:right="454"/>
    </w:pPr>
    <w:rPr>
      <w:i/>
      <w:iCs/>
    </w:rPr>
  </w:style>
  <w:style w:type="character" w:customStyle="1" w:styleId="QuoteChar">
    <w:name w:val="Quote Char"/>
    <w:basedOn w:val="DefaultParagraphFont"/>
    <w:link w:val="Quote"/>
    <w:rsid w:val="00D43D10"/>
    <w:rPr>
      <w:i/>
      <w:iCs/>
      <w:lang w:val="en-AU"/>
    </w:rPr>
  </w:style>
  <w:style w:type="paragraph" w:styleId="Salutation">
    <w:name w:val="Salutation"/>
    <w:basedOn w:val="Normal"/>
    <w:next w:val="Normal"/>
    <w:link w:val="SalutationChar"/>
    <w:semiHidden/>
    <w:rsid w:val="00EE2FD7"/>
  </w:style>
  <w:style w:type="character" w:customStyle="1" w:styleId="SalutationChar">
    <w:name w:val="Salutation Char"/>
    <w:basedOn w:val="DefaultParagraphFont"/>
    <w:link w:val="Salutation"/>
    <w:semiHidden/>
    <w:rsid w:val="00B13E2D"/>
  </w:style>
  <w:style w:type="paragraph" w:styleId="Signature">
    <w:name w:val="Signature"/>
    <w:basedOn w:val="Normal"/>
    <w:link w:val="SignatureChar"/>
    <w:semiHidden/>
    <w:rsid w:val="00EE2FD7"/>
    <w:pPr>
      <w:ind w:left="4252"/>
    </w:pPr>
  </w:style>
  <w:style w:type="character" w:customStyle="1" w:styleId="SignatureChar">
    <w:name w:val="Signature Char"/>
    <w:basedOn w:val="DefaultParagraphFont"/>
    <w:link w:val="Signature"/>
    <w:semiHidden/>
    <w:rsid w:val="00B13E2D"/>
  </w:style>
  <w:style w:type="paragraph" w:customStyle="1" w:styleId="Source">
    <w:name w:val="Source"/>
    <w:basedOn w:val="Normal"/>
    <w:next w:val="BodyText"/>
    <w:rsid w:val="00F625C4"/>
    <w:pPr>
      <w:tabs>
        <w:tab w:val="left" w:pos="851"/>
      </w:tabs>
      <w:spacing w:before="40" w:after="80" w:line="180" w:lineRule="atLeast"/>
      <w:ind w:left="851" w:hanging="851"/>
    </w:pPr>
    <w:rPr>
      <w:rFonts w:cs="Arial"/>
      <w:i/>
      <w:sz w:val="18"/>
      <w:lang w:eastAsia="fr-CA"/>
    </w:rPr>
  </w:style>
  <w:style w:type="paragraph" w:customStyle="1" w:styleId="TableHeading">
    <w:name w:val="Table Heading"/>
    <w:basedOn w:val="Normal"/>
    <w:rsid w:val="003A0DB8"/>
    <w:pPr>
      <w:suppressAutoHyphens/>
      <w:spacing w:before="90" w:after="40"/>
    </w:pPr>
    <w:rPr>
      <w:rFonts w:asciiTheme="majorHAnsi" w:hAnsiTheme="majorHAnsi"/>
      <w:b/>
    </w:rPr>
  </w:style>
  <w:style w:type="paragraph" w:styleId="TableofAuthorities">
    <w:name w:val="table of authorities"/>
    <w:basedOn w:val="Normal"/>
    <w:next w:val="Normal"/>
    <w:semiHidden/>
    <w:rsid w:val="00EE2FD7"/>
    <w:pPr>
      <w:ind w:left="200" w:hanging="200"/>
    </w:pPr>
  </w:style>
  <w:style w:type="paragraph" w:customStyle="1" w:styleId="TableofFiguresHeading">
    <w:name w:val="Table of Figures Heading"/>
    <w:basedOn w:val="Normal"/>
    <w:rsid w:val="003A0DB8"/>
    <w:pPr>
      <w:keepNext/>
      <w:pBdr>
        <w:top w:val="single" w:sz="4" w:space="9" w:color="333E48" w:themeColor="text2"/>
      </w:pBdr>
      <w:spacing w:before="240" w:after="120" w:line="240" w:lineRule="auto"/>
    </w:pPr>
    <w:rPr>
      <w:rFonts w:asciiTheme="majorHAnsi" w:hAnsiTheme="majorHAnsi"/>
      <w:bCs/>
      <w:i/>
      <w:color w:val="333E48" w:themeColor="text2"/>
      <w:sz w:val="24"/>
      <w:szCs w:val="22"/>
    </w:rPr>
  </w:style>
  <w:style w:type="table" w:customStyle="1" w:styleId="TablePlaceholder">
    <w:name w:val="Table Placeholder"/>
    <w:basedOn w:val="TableNormal"/>
    <w:uiPriority w:val="99"/>
    <w:rsid w:val="00EE2FD7"/>
    <w:rPr>
      <w:lang w:val="en-AU" w:eastAsia="en-AU"/>
    </w:rPr>
    <w:tblPr>
      <w:tblCellMar>
        <w:left w:w="45" w:type="dxa"/>
        <w:right w:w="45" w:type="dxa"/>
      </w:tblCellMar>
    </w:tblPr>
  </w:style>
  <w:style w:type="numbering" w:customStyle="1" w:styleId="TableBullets">
    <w:name w:val="TableBullets"/>
    <w:uiPriority w:val="99"/>
    <w:rsid w:val="00EE2FD7"/>
    <w:pPr>
      <w:numPr>
        <w:numId w:val="7"/>
      </w:numPr>
    </w:pPr>
  </w:style>
  <w:style w:type="numbering" w:customStyle="1" w:styleId="TableFootnotes0">
    <w:name w:val="TableFootnotes"/>
    <w:uiPriority w:val="99"/>
    <w:rsid w:val="00EE2FD7"/>
    <w:pPr>
      <w:numPr>
        <w:numId w:val="8"/>
      </w:numPr>
    </w:pPr>
  </w:style>
  <w:style w:type="numbering" w:customStyle="1" w:styleId="TableNumbering">
    <w:name w:val="TableNumbering"/>
    <w:uiPriority w:val="99"/>
    <w:rsid w:val="00EE2FD7"/>
    <w:pPr>
      <w:numPr>
        <w:numId w:val="9"/>
      </w:numPr>
    </w:pPr>
  </w:style>
  <w:style w:type="paragraph" w:styleId="TOAHeading">
    <w:name w:val="toa heading"/>
    <w:basedOn w:val="Normal"/>
    <w:next w:val="Normal"/>
    <w:semiHidden/>
    <w:rsid w:val="00EE2FD7"/>
    <w:pPr>
      <w:spacing w:before="120"/>
    </w:pPr>
    <w:rPr>
      <w:rFonts w:asciiTheme="majorHAnsi" w:eastAsiaTheme="majorEastAsia" w:hAnsiTheme="majorHAnsi" w:cstheme="majorBidi"/>
      <w:b/>
      <w:bCs/>
      <w:sz w:val="24"/>
    </w:rPr>
  </w:style>
  <w:style w:type="paragraph" w:styleId="TOC5">
    <w:name w:val="toc 5"/>
    <w:basedOn w:val="Normal"/>
    <w:next w:val="Normal"/>
    <w:semiHidden/>
    <w:rsid w:val="00EE2FD7"/>
    <w:pPr>
      <w:spacing w:after="100"/>
      <w:ind w:left="800"/>
    </w:pPr>
    <w:rPr>
      <w:rFonts w:ascii="Arial" w:hAnsi="Arial"/>
      <w:szCs w:val="24"/>
      <w:lang w:eastAsia="fr-CA"/>
    </w:rPr>
  </w:style>
  <w:style w:type="paragraph" w:styleId="TOC6">
    <w:name w:val="toc 6"/>
    <w:basedOn w:val="Normal"/>
    <w:next w:val="Normal"/>
    <w:autoRedefine/>
    <w:semiHidden/>
    <w:rsid w:val="00EE2FD7"/>
    <w:pPr>
      <w:spacing w:after="100"/>
      <w:ind w:left="1000"/>
    </w:pPr>
    <w:rPr>
      <w:rFonts w:ascii="Arial" w:hAnsi="Arial"/>
      <w:szCs w:val="24"/>
      <w:lang w:eastAsia="fr-CA"/>
    </w:rPr>
  </w:style>
  <w:style w:type="paragraph" w:styleId="TOC7">
    <w:name w:val="toc 7"/>
    <w:basedOn w:val="Normal"/>
    <w:next w:val="Normal"/>
    <w:semiHidden/>
    <w:rsid w:val="00EE2FD7"/>
    <w:pPr>
      <w:tabs>
        <w:tab w:val="left" w:pos="2520"/>
        <w:tab w:val="left" w:pos="3150"/>
        <w:tab w:val="right" w:leader="dot" w:pos="8190"/>
      </w:tabs>
      <w:spacing w:after="100"/>
      <w:ind w:left="2070" w:right="1012" w:hanging="1890"/>
    </w:pPr>
    <w:rPr>
      <w:rFonts w:ascii="Arial" w:hAnsi="Arial" w:cs="Arial"/>
      <w:b/>
      <w:caps/>
      <w:szCs w:val="24"/>
      <w:lang w:eastAsia="fr-CA"/>
    </w:rPr>
  </w:style>
  <w:style w:type="paragraph" w:styleId="TOC8">
    <w:name w:val="toc 8"/>
    <w:basedOn w:val="Normal"/>
    <w:next w:val="Normal"/>
    <w:semiHidden/>
    <w:rsid w:val="00EE2FD7"/>
    <w:pPr>
      <w:tabs>
        <w:tab w:val="left" w:pos="3150"/>
        <w:tab w:val="right" w:leader="dot" w:pos="8100"/>
      </w:tabs>
      <w:spacing w:after="100"/>
      <w:ind w:left="3150" w:right="1102" w:hanging="1080"/>
    </w:pPr>
    <w:rPr>
      <w:rFonts w:ascii="Arial" w:hAnsi="Arial" w:cs="Arial"/>
      <w:caps/>
      <w:szCs w:val="24"/>
      <w:lang w:eastAsia="fr-CA"/>
    </w:rPr>
  </w:style>
  <w:style w:type="paragraph" w:styleId="TOC9">
    <w:name w:val="toc 9"/>
    <w:basedOn w:val="Normal"/>
    <w:next w:val="Normal"/>
    <w:autoRedefine/>
    <w:semiHidden/>
    <w:rsid w:val="00EE2FD7"/>
    <w:pPr>
      <w:spacing w:after="100"/>
      <w:ind w:left="1600"/>
    </w:pPr>
    <w:rPr>
      <w:rFonts w:ascii="Arial" w:hAnsi="Arial"/>
      <w:szCs w:val="24"/>
      <w:lang w:eastAsia="fr-CA"/>
    </w:rPr>
  </w:style>
  <w:style w:type="paragraph" w:styleId="TOCHeading">
    <w:name w:val="TOC Heading"/>
    <w:basedOn w:val="Normal"/>
    <w:next w:val="Normal"/>
    <w:unhideWhenUsed/>
    <w:rsid w:val="00402021"/>
    <w:pPr>
      <w:pageBreakBefore/>
      <w:framePr w:w="2665" w:wrap="around" w:hAnchor="page" w:x="1441" w:yAlign="top"/>
      <w:spacing w:line="520" w:lineRule="exact"/>
      <w:outlineLvl w:val="3"/>
    </w:pPr>
    <w:rPr>
      <w:rFonts w:asciiTheme="majorHAnsi" w:eastAsiaTheme="majorEastAsia" w:hAnsiTheme="majorHAnsi" w:cs="Arial"/>
      <w:b/>
      <w:bCs/>
      <w:color w:val="333E48" w:themeColor="text2"/>
      <w:sz w:val="48"/>
      <w:szCs w:val="64"/>
    </w:rPr>
  </w:style>
  <w:style w:type="paragraph" w:customStyle="1" w:styleId="TOFHeading">
    <w:name w:val="TOF Heading"/>
    <w:basedOn w:val="Heading9"/>
    <w:rsid w:val="00B04142"/>
    <w:pPr>
      <w:numPr>
        <w:ilvl w:val="0"/>
        <w:numId w:val="0"/>
      </w:numPr>
      <w:pBdr>
        <w:top w:val="none" w:sz="0" w:space="0" w:color="auto"/>
      </w:pBdr>
      <w:tabs>
        <w:tab w:val="clear" w:pos="1559"/>
        <w:tab w:val="clear" w:pos="1843"/>
        <w:tab w:val="clear" w:pos="2126"/>
        <w:tab w:val="clear" w:pos="2410"/>
        <w:tab w:val="clear" w:pos="9639"/>
      </w:tabs>
      <w:spacing w:before="240" w:after="60"/>
      <w:ind w:right="924"/>
      <w:jc w:val="left"/>
      <w:outlineLvl w:val="3"/>
    </w:pPr>
    <w:rPr>
      <w:rFonts w:cs="Times New Roman"/>
      <w:sz w:val="24"/>
      <w:szCs w:val="40"/>
      <w:lang w:eastAsia="fr-CA"/>
    </w:rPr>
  </w:style>
  <w:style w:type="paragraph" w:customStyle="1" w:styleId="TableBullet4">
    <w:name w:val="Table Bullet 4"/>
    <w:basedOn w:val="TableText"/>
    <w:rsid w:val="00D76994"/>
    <w:pPr>
      <w:numPr>
        <w:ilvl w:val="3"/>
        <w:numId w:val="13"/>
      </w:numPr>
    </w:pPr>
    <w:rPr>
      <w:lang w:eastAsia="en-AU"/>
    </w:rPr>
  </w:style>
  <w:style w:type="paragraph" w:customStyle="1" w:styleId="TableBullet5">
    <w:name w:val="Table Bullet 5"/>
    <w:basedOn w:val="TableText"/>
    <w:rsid w:val="00D76994"/>
    <w:pPr>
      <w:numPr>
        <w:ilvl w:val="4"/>
        <w:numId w:val="13"/>
      </w:numPr>
    </w:pPr>
    <w:rPr>
      <w:lang w:eastAsia="en-AU"/>
    </w:rPr>
  </w:style>
  <w:style w:type="paragraph" w:customStyle="1" w:styleId="TableListNumber4">
    <w:name w:val="Table List Number 4"/>
    <w:basedOn w:val="TableListNumber3"/>
    <w:qFormat/>
    <w:rsid w:val="00C230E2"/>
    <w:pPr>
      <w:numPr>
        <w:ilvl w:val="3"/>
      </w:numPr>
    </w:pPr>
  </w:style>
  <w:style w:type="paragraph" w:customStyle="1" w:styleId="TableListNumber5">
    <w:name w:val="Table List Number 5"/>
    <w:basedOn w:val="TableListNumber4"/>
    <w:qFormat/>
    <w:rsid w:val="00C230E2"/>
    <w:pPr>
      <w:numPr>
        <w:ilvl w:val="4"/>
      </w:numPr>
    </w:pPr>
  </w:style>
  <w:style w:type="paragraph" w:customStyle="1" w:styleId="TableTextBold">
    <w:name w:val="Table Text Bold"/>
    <w:basedOn w:val="TableText"/>
    <w:rsid w:val="00EE2FD7"/>
    <w:rPr>
      <w:b/>
    </w:rPr>
  </w:style>
  <w:style w:type="paragraph" w:customStyle="1" w:styleId="xOurRef">
    <w:name w:val="xOurRef"/>
    <w:basedOn w:val="Normal"/>
    <w:rsid w:val="00A03286"/>
    <w:pPr>
      <w:tabs>
        <w:tab w:val="left" w:pos="1134"/>
        <w:tab w:val="right" w:pos="9356"/>
      </w:tabs>
      <w:spacing w:before="140" w:line="240" w:lineRule="exact"/>
    </w:pPr>
  </w:style>
  <w:style w:type="paragraph" w:customStyle="1" w:styleId="xClassification">
    <w:name w:val="xClassification"/>
    <w:basedOn w:val="xOurRef"/>
    <w:rsid w:val="00EE2FD7"/>
    <w:pPr>
      <w:spacing w:before="300"/>
    </w:pPr>
  </w:style>
  <w:style w:type="paragraph" w:customStyle="1" w:styleId="xRecipientAddress">
    <w:name w:val="xRecipientAddress"/>
    <w:basedOn w:val="Normal"/>
    <w:rsid w:val="00A03286"/>
    <w:pPr>
      <w:spacing w:before="480" w:after="480" w:line="240" w:lineRule="exact"/>
      <w:contextualSpacing/>
    </w:pPr>
    <w:rPr>
      <w:rFonts w:eastAsiaTheme="minorHAnsi" w:cstheme="minorBidi"/>
      <w:lang w:eastAsia="fr-CA"/>
    </w:rPr>
  </w:style>
  <w:style w:type="paragraph" w:customStyle="1" w:styleId="xSalutation">
    <w:name w:val="xSalutation"/>
    <w:basedOn w:val="Normal"/>
    <w:next w:val="Normal"/>
    <w:rsid w:val="00DE72F5"/>
    <w:pPr>
      <w:tabs>
        <w:tab w:val="left" w:pos="397"/>
        <w:tab w:val="right" w:pos="9356"/>
      </w:tabs>
      <w:spacing w:before="480" w:after="120"/>
      <w:ind w:left="397" w:hanging="397"/>
      <w:contextualSpacing/>
    </w:pPr>
  </w:style>
  <w:style w:type="paragraph" w:customStyle="1" w:styleId="xSubject">
    <w:name w:val="xSubject"/>
    <w:basedOn w:val="Normal"/>
    <w:rsid w:val="00FA665E"/>
    <w:pPr>
      <w:tabs>
        <w:tab w:val="right" w:pos="9356"/>
      </w:tabs>
      <w:spacing w:before="120"/>
      <w:contextualSpacing/>
    </w:pPr>
    <w:rPr>
      <w:b/>
      <w:szCs w:val="36"/>
    </w:rPr>
  </w:style>
  <w:style w:type="paragraph" w:customStyle="1" w:styleId="CC1">
    <w:name w:val="CC1"/>
    <w:basedOn w:val="Normal"/>
    <w:next w:val="Normal"/>
    <w:semiHidden/>
    <w:rsid w:val="00215E03"/>
    <w:pPr>
      <w:tabs>
        <w:tab w:val="left" w:pos="510"/>
        <w:tab w:val="right" w:pos="9639"/>
      </w:tabs>
      <w:spacing w:line="210" w:lineRule="atLeast"/>
      <w:ind w:left="510" w:hanging="510"/>
    </w:pPr>
    <w:rPr>
      <w:sz w:val="18"/>
    </w:rPr>
  </w:style>
  <w:style w:type="character" w:styleId="FootnoteReference">
    <w:name w:val="footnote reference"/>
    <w:basedOn w:val="DefaultParagraphFont"/>
    <w:uiPriority w:val="99"/>
    <w:semiHidden/>
    <w:unhideWhenUsed/>
    <w:rsid w:val="009964CC"/>
    <w:rPr>
      <w:vertAlign w:val="superscript"/>
    </w:rPr>
  </w:style>
  <w:style w:type="paragraph" w:customStyle="1" w:styleId="Glossary">
    <w:name w:val="Glossary"/>
    <w:basedOn w:val="Normal"/>
    <w:rsid w:val="0052691C"/>
    <w:pPr>
      <w:spacing w:before="80" w:after="80"/>
    </w:pPr>
    <w:rPr>
      <w:lang w:eastAsia="fr-CA"/>
    </w:rPr>
  </w:style>
  <w:style w:type="paragraph" w:customStyle="1" w:styleId="Notes">
    <w:name w:val="Notes"/>
    <w:basedOn w:val="BodyText"/>
    <w:qFormat/>
    <w:rsid w:val="00DF14D6"/>
    <w:pPr>
      <w:spacing w:before="60" w:after="60"/>
    </w:pPr>
    <w:rPr>
      <w:lang w:eastAsia="en-AU"/>
    </w:rPr>
  </w:style>
  <w:style w:type="paragraph" w:customStyle="1" w:styleId="AppendixHeading2NoNumber">
    <w:name w:val="Appendix Heading 2 No Number"/>
    <w:basedOn w:val="BodyText"/>
    <w:next w:val="BodyText"/>
    <w:uiPriority w:val="4"/>
    <w:rsid w:val="00FB09BC"/>
    <w:pPr>
      <w:keepNext/>
      <w:keepLines/>
      <w:pBdr>
        <w:top w:val="single" w:sz="4" w:space="9" w:color="F9423A" w:themeColor="accent1"/>
      </w:pBdr>
    </w:pPr>
    <w:rPr>
      <w:rFonts w:asciiTheme="majorHAnsi" w:hAnsiTheme="majorHAnsi"/>
      <w:b/>
      <w:color w:val="333E48" w:themeColor="text2"/>
      <w:sz w:val="48"/>
    </w:rPr>
  </w:style>
  <w:style w:type="paragraph" w:customStyle="1" w:styleId="AppendixHeading3NoNumber">
    <w:name w:val="Appendix Heading 3 No Number"/>
    <w:basedOn w:val="BodyText"/>
    <w:next w:val="BodyText"/>
    <w:uiPriority w:val="4"/>
    <w:rsid w:val="00FB09BC"/>
    <w:pPr>
      <w:keepNext/>
      <w:keepLines/>
      <w:spacing w:before="200"/>
    </w:pPr>
    <w:rPr>
      <w:rFonts w:asciiTheme="majorHAnsi" w:hAnsiTheme="majorHAnsi"/>
      <w:color w:val="333E48" w:themeColor="text2"/>
      <w:sz w:val="32"/>
    </w:rPr>
  </w:style>
  <w:style w:type="paragraph" w:customStyle="1" w:styleId="AppendixHeading4NoNumber">
    <w:name w:val="Appendix Heading 4 No Number"/>
    <w:basedOn w:val="BodyText"/>
    <w:next w:val="BodyText"/>
    <w:uiPriority w:val="4"/>
    <w:rsid w:val="00FB09BC"/>
    <w:pPr>
      <w:keepNext/>
      <w:keepLines/>
      <w:spacing w:before="200"/>
    </w:pPr>
    <w:rPr>
      <w:rFonts w:asciiTheme="majorHAnsi" w:hAnsiTheme="majorHAnsi"/>
      <w:i/>
      <w:color w:val="333E48" w:themeColor="text2"/>
      <w:sz w:val="24"/>
    </w:rPr>
  </w:style>
  <w:style w:type="paragraph" w:customStyle="1" w:styleId="MinorSubheadingAllCapsNon-TOC">
    <w:name w:val="Minor Subheading All Caps Non-TOC"/>
    <w:basedOn w:val="MinorHeadingAllCapsNon-TOC"/>
    <w:rsid w:val="003A0DB8"/>
    <w:pPr>
      <w:spacing w:line="200" w:lineRule="exact"/>
    </w:pPr>
    <w:rPr>
      <w:sz w:val="18"/>
      <w:lang w:eastAsia="en-AU"/>
    </w:rPr>
  </w:style>
  <w:style w:type="character" w:styleId="SubtleEmphasis">
    <w:name w:val="Subtle Emphasis"/>
    <w:basedOn w:val="DefaultParagraphFont"/>
    <w:rsid w:val="00F625C4"/>
    <w:rPr>
      <w:rFonts w:asciiTheme="majorHAnsi" w:hAnsiTheme="majorHAnsi"/>
      <w:i/>
      <w:iCs/>
      <w:caps/>
      <w:smallCaps w:val="0"/>
      <w:color w:val="333E48" w:themeColor="text2"/>
    </w:rPr>
  </w:style>
  <w:style w:type="paragraph" w:customStyle="1" w:styleId="MinorSubheadingNon-TOC">
    <w:name w:val="Minor Subheading Non-TOC"/>
    <w:basedOn w:val="MinorSubheadingAllCapsNon-TOC"/>
    <w:rsid w:val="00315CC7"/>
    <w:rPr>
      <w:caps w:val="0"/>
    </w:rPr>
  </w:style>
  <w:style w:type="character" w:styleId="IntenseEmphasis">
    <w:name w:val="Intense Emphasis"/>
    <w:basedOn w:val="DefaultParagraphFont"/>
    <w:rsid w:val="006538A6"/>
    <w:rPr>
      <w:rFonts w:asciiTheme="majorHAnsi" w:hAnsiTheme="majorHAnsi"/>
      <w:b/>
      <w:i w:val="0"/>
      <w:iCs/>
      <w:color w:val="333E48" w:themeColor="text2"/>
    </w:rPr>
  </w:style>
  <w:style w:type="character" w:styleId="Strong">
    <w:name w:val="Strong"/>
    <w:basedOn w:val="DefaultParagraphFont"/>
    <w:rsid w:val="00F625C4"/>
    <w:rPr>
      <w:b/>
      <w:bCs/>
    </w:rPr>
  </w:style>
  <w:style w:type="character" w:customStyle="1" w:styleId="SoftEmphasis">
    <w:name w:val="Soft Emphasis"/>
    <w:qFormat/>
    <w:rsid w:val="00083C39"/>
    <w:rPr>
      <w:rFonts w:asciiTheme="majorHAnsi" w:hAnsiTheme="majorHAnsi"/>
      <w:i/>
      <w:caps w:val="0"/>
      <w:smallCaps w:val="0"/>
      <w:color w:val="333E48" w:themeColor="text2"/>
      <w:lang w:eastAsia="en-AU"/>
    </w:rPr>
  </w:style>
  <w:style w:type="paragraph" w:customStyle="1" w:styleId="TableHeadingAllCaps">
    <w:name w:val="Table Heading All Caps"/>
    <w:basedOn w:val="TableHeading"/>
    <w:qFormat/>
    <w:rsid w:val="00C577CD"/>
    <w:pPr>
      <w:spacing w:line="264" w:lineRule="auto"/>
    </w:pPr>
    <w:rPr>
      <w:caps/>
      <w:lang w:eastAsia="en-AU"/>
    </w:rPr>
  </w:style>
  <w:style w:type="paragraph" w:customStyle="1" w:styleId="TOCContinued">
    <w:name w:val="TOC Continued"/>
    <w:basedOn w:val="BodyText"/>
    <w:semiHidden/>
    <w:qFormat/>
    <w:rsid w:val="003A0DB8"/>
    <w:pPr>
      <w:pageBreakBefore/>
      <w:spacing w:before="0"/>
    </w:pPr>
    <w:rPr>
      <w:rFonts w:asciiTheme="majorHAnsi" w:hAnsiTheme="majorHAnsi"/>
      <w:color w:val="333E48" w:themeColor="text2"/>
      <w:sz w:val="28"/>
      <w:szCs w:val="28"/>
    </w:rPr>
  </w:style>
  <w:style w:type="paragraph" w:customStyle="1" w:styleId="StyleInsideCoverHeadingBefore24pt">
    <w:name w:val="Style Inside Cover Heading + Before:  24 pt"/>
    <w:basedOn w:val="InsideCoverHeading"/>
    <w:rsid w:val="008A4AFF"/>
    <w:pPr>
      <w:spacing w:before="480"/>
    </w:pPr>
  </w:style>
  <w:style w:type="table" w:customStyle="1" w:styleId="Table3">
    <w:name w:val="Table 3"/>
    <w:basedOn w:val="TableNormal"/>
    <w:uiPriority w:val="99"/>
    <w:rsid w:val="00083C39"/>
    <w:pPr>
      <w:spacing w:before="90" w:after="40"/>
    </w:pPr>
    <w:rPr>
      <w:lang w:val="en-AU" w:eastAsia="en-AU"/>
    </w:rPr>
    <w:tblPr>
      <w:tblStyleColBandSize w:val="1"/>
      <w:tblBorders>
        <w:top w:val="single" w:sz="2" w:space="0" w:color="333E48" w:themeColor="text2"/>
        <w:left w:val="single" w:sz="2" w:space="0" w:color="333E48" w:themeColor="text2"/>
        <w:bottom w:val="single" w:sz="2" w:space="0" w:color="333E48" w:themeColor="text2"/>
        <w:right w:val="single" w:sz="2" w:space="0" w:color="333E48" w:themeColor="text2"/>
        <w:insideH w:val="single" w:sz="2" w:space="0" w:color="333E48" w:themeColor="text2"/>
        <w:insideV w:val="single" w:sz="2" w:space="0" w:color="333E48" w:themeColor="text2"/>
      </w:tblBorders>
      <w:tblCellMar>
        <w:left w:w="45" w:type="dxa"/>
        <w:right w:w="45" w:type="dxa"/>
      </w:tblCellMar>
    </w:tblPr>
    <w:tblStylePr w:type="firstRow">
      <w:rPr>
        <w:rFonts w:asciiTheme="majorHAnsi" w:hAnsiTheme="majorHAnsi"/>
        <w:caps w:val="0"/>
        <w:smallCaps w:val="0"/>
      </w:rPr>
      <w:tblPr/>
      <w:tcPr>
        <w:tcBorders>
          <w:top w:val="single" w:sz="2" w:space="0" w:color="333E48" w:themeColor="accent4"/>
          <w:left w:val="single" w:sz="2" w:space="0" w:color="333E48" w:themeColor="accent4"/>
          <w:bottom w:val="single" w:sz="2" w:space="0" w:color="333E48" w:themeColor="accent4"/>
          <w:right w:val="single" w:sz="2" w:space="0" w:color="333E48" w:themeColor="accent4"/>
          <w:insideH w:val="single" w:sz="2" w:space="0" w:color="333E48" w:themeColor="accent4"/>
          <w:insideV w:val="single" w:sz="2" w:space="0" w:color="333E48" w:themeColor="accent4"/>
          <w:tl2br w:val="nil"/>
          <w:tr2bl w:val="nil"/>
        </w:tcBorders>
        <w:shd w:val="clear" w:color="auto" w:fill="D1D8DE" w:themeFill="accent4" w:themeFillTint="33"/>
      </w:tcPr>
    </w:tblStylePr>
    <w:tblStylePr w:type="firstCol">
      <w:tblPr/>
      <w:tcPr>
        <w:shd w:val="clear" w:color="auto" w:fill="C6E5EE" w:themeFill="accent2" w:themeFillShade="E6"/>
      </w:tcPr>
    </w:tblStylePr>
    <w:tblStylePr w:type="band2Vert">
      <w:tblPr/>
      <w:tcPr>
        <w:shd w:val="clear" w:color="auto" w:fill="E4E8EC" w:themeFill="accent3" w:themeFillTint="1A"/>
      </w:tcPr>
    </w:tblStylePr>
  </w:style>
  <w:style w:type="paragraph" w:customStyle="1" w:styleId="REFWSPRed">
    <w:name w:val="REF WSP Red"/>
    <w:basedOn w:val="RefWSP"/>
    <w:rsid w:val="00083C39"/>
    <w:pPr>
      <w:framePr w:wrap="around" w:vAnchor="text" w:hAnchor="text" w:x="721" w:y="143"/>
      <w:spacing w:line="240" w:lineRule="auto"/>
    </w:pPr>
    <w:rPr>
      <w:caps/>
      <w:color w:val="F9423A" w:themeColor="accent1"/>
    </w:rPr>
  </w:style>
  <w:style w:type="numbering" w:styleId="111111">
    <w:name w:val="Outline List 2"/>
    <w:basedOn w:val="NoList"/>
    <w:uiPriority w:val="99"/>
    <w:semiHidden/>
    <w:unhideWhenUsed/>
    <w:rsid w:val="003A0DB8"/>
    <w:pPr>
      <w:numPr>
        <w:numId w:val="15"/>
      </w:numPr>
    </w:pPr>
  </w:style>
  <w:style w:type="numbering" w:styleId="1ai">
    <w:name w:val="Outline List 1"/>
    <w:basedOn w:val="NoList"/>
    <w:uiPriority w:val="99"/>
    <w:semiHidden/>
    <w:unhideWhenUsed/>
    <w:rsid w:val="003A0DB8"/>
    <w:pPr>
      <w:numPr>
        <w:numId w:val="16"/>
      </w:numPr>
    </w:pPr>
  </w:style>
  <w:style w:type="numbering" w:styleId="ArticleSection">
    <w:name w:val="Outline List 3"/>
    <w:basedOn w:val="NoList"/>
    <w:uiPriority w:val="99"/>
    <w:semiHidden/>
    <w:unhideWhenUsed/>
    <w:rsid w:val="003A0DB8"/>
    <w:pPr>
      <w:numPr>
        <w:numId w:val="17"/>
      </w:numPr>
    </w:pPr>
  </w:style>
  <w:style w:type="character" w:styleId="BookTitle">
    <w:name w:val="Book Title"/>
    <w:basedOn w:val="DefaultParagraphFont"/>
    <w:rsid w:val="003A0DB8"/>
    <w:rPr>
      <w:b/>
      <w:bCs/>
      <w:i/>
      <w:iCs/>
      <w:spacing w:val="5"/>
    </w:rPr>
  </w:style>
  <w:style w:type="table" w:styleId="ColorfulGrid-Accent1">
    <w:name w:val="Colorful Grid Accent 1"/>
    <w:basedOn w:val="TableNormal"/>
    <w:uiPriority w:val="73"/>
    <w:semiHidden/>
    <w:unhideWhenUsed/>
    <w:rsid w:val="003A0DB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D9D7" w:themeFill="accent1" w:themeFillTint="33"/>
    </w:tcPr>
    <w:tblStylePr w:type="firstRow">
      <w:rPr>
        <w:b/>
        <w:bCs/>
      </w:rPr>
      <w:tblPr/>
      <w:tcPr>
        <w:shd w:val="clear" w:color="auto" w:fill="FCB3B0" w:themeFill="accent1" w:themeFillTint="66"/>
      </w:tcPr>
    </w:tblStylePr>
    <w:tblStylePr w:type="lastRow">
      <w:rPr>
        <w:b/>
        <w:bCs/>
        <w:color w:val="000000" w:themeColor="text1"/>
      </w:rPr>
      <w:tblPr/>
      <w:tcPr>
        <w:shd w:val="clear" w:color="auto" w:fill="FCB3B0" w:themeFill="accent1" w:themeFillTint="66"/>
      </w:tcPr>
    </w:tblStylePr>
    <w:tblStylePr w:type="firstCol">
      <w:rPr>
        <w:color w:val="FFFFFF" w:themeColor="background1"/>
      </w:rPr>
      <w:tblPr/>
      <w:tcPr>
        <w:shd w:val="clear" w:color="auto" w:fill="DE0F06" w:themeFill="accent1" w:themeFillShade="BF"/>
      </w:tcPr>
    </w:tblStylePr>
    <w:tblStylePr w:type="lastCol">
      <w:rPr>
        <w:color w:val="FFFFFF" w:themeColor="background1"/>
      </w:rPr>
      <w:tblPr/>
      <w:tcPr>
        <w:shd w:val="clear" w:color="auto" w:fill="DE0F06" w:themeFill="accent1" w:themeFillShade="BF"/>
      </w:tcPr>
    </w:tblStylePr>
    <w:tblStylePr w:type="band1Vert">
      <w:tblPr/>
      <w:tcPr>
        <w:shd w:val="clear" w:color="auto" w:fill="FCA09C" w:themeFill="accent1" w:themeFillTint="7F"/>
      </w:tcPr>
    </w:tblStylePr>
    <w:tblStylePr w:type="band1Horz">
      <w:tblPr/>
      <w:tcPr>
        <w:shd w:val="clear" w:color="auto" w:fill="FCA09C" w:themeFill="accent1" w:themeFillTint="7F"/>
      </w:tcPr>
    </w:tblStylePr>
  </w:style>
  <w:style w:type="table" w:styleId="ColorfulGrid-Accent2">
    <w:name w:val="Colorful Grid Accent 2"/>
    <w:basedOn w:val="TableNormal"/>
    <w:uiPriority w:val="73"/>
    <w:semiHidden/>
    <w:unhideWhenUsed/>
    <w:rsid w:val="003A0DB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FDFD" w:themeFill="accent2" w:themeFillTint="33"/>
    </w:tcPr>
    <w:tblStylePr w:type="firstRow">
      <w:rPr>
        <w:b/>
        <w:bCs/>
      </w:rPr>
      <w:tblPr/>
      <w:tcPr>
        <w:shd w:val="clear" w:color="auto" w:fill="F6FBFC" w:themeFill="accent2" w:themeFillTint="66"/>
      </w:tcPr>
    </w:tblStylePr>
    <w:tblStylePr w:type="lastRow">
      <w:rPr>
        <w:b/>
        <w:bCs/>
        <w:color w:val="000000" w:themeColor="text1"/>
      </w:rPr>
      <w:tblPr/>
      <w:tcPr>
        <w:shd w:val="clear" w:color="auto" w:fill="F6FBFC" w:themeFill="accent2" w:themeFillTint="66"/>
      </w:tcPr>
    </w:tblStylePr>
    <w:tblStylePr w:type="firstCol">
      <w:rPr>
        <w:color w:val="FFFFFF" w:themeColor="background1"/>
      </w:rPr>
      <w:tblPr/>
      <w:tcPr>
        <w:shd w:val="clear" w:color="auto" w:fill="8DCBDD" w:themeFill="accent2" w:themeFillShade="BF"/>
      </w:tcPr>
    </w:tblStylePr>
    <w:tblStylePr w:type="lastCol">
      <w:rPr>
        <w:color w:val="FFFFFF" w:themeColor="background1"/>
      </w:rPr>
      <w:tblPr/>
      <w:tcPr>
        <w:shd w:val="clear" w:color="auto" w:fill="8DCBDD" w:themeFill="accent2" w:themeFillShade="BF"/>
      </w:tcPr>
    </w:tblStylePr>
    <w:tblStylePr w:type="band1Vert">
      <w:tblPr/>
      <w:tcPr>
        <w:shd w:val="clear" w:color="auto" w:fill="F5FAFC" w:themeFill="accent2" w:themeFillTint="7F"/>
      </w:tcPr>
    </w:tblStylePr>
    <w:tblStylePr w:type="band1Horz">
      <w:tblPr/>
      <w:tcPr>
        <w:shd w:val="clear" w:color="auto" w:fill="F5FAFC" w:themeFill="accent2" w:themeFillTint="7F"/>
      </w:tcPr>
    </w:tblStylePr>
  </w:style>
  <w:style w:type="table" w:styleId="ColorfulGrid-Accent3">
    <w:name w:val="Colorful Grid Accent 3"/>
    <w:basedOn w:val="TableNormal"/>
    <w:uiPriority w:val="73"/>
    <w:semiHidden/>
    <w:unhideWhenUsed/>
    <w:rsid w:val="003A0DB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BD3DB" w:themeFill="accent3" w:themeFillTint="33"/>
    </w:tcPr>
    <w:tblStylePr w:type="firstRow">
      <w:rPr>
        <w:b/>
        <w:bCs/>
      </w:rPr>
      <w:tblPr/>
      <w:tcPr>
        <w:shd w:val="clear" w:color="auto" w:fill="97A8B7" w:themeFill="accent3" w:themeFillTint="66"/>
      </w:tcPr>
    </w:tblStylePr>
    <w:tblStylePr w:type="lastRow">
      <w:rPr>
        <w:b/>
        <w:bCs/>
        <w:color w:val="000000" w:themeColor="text1"/>
      </w:rPr>
      <w:tblPr/>
      <w:tcPr>
        <w:shd w:val="clear" w:color="auto" w:fill="97A8B7" w:themeFill="accent3" w:themeFillTint="66"/>
      </w:tcPr>
    </w:tblStylePr>
    <w:tblStylePr w:type="firstCol">
      <w:rPr>
        <w:color w:val="FFFFFF" w:themeColor="background1"/>
      </w:rPr>
      <w:tblPr/>
      <w:tcPr>
        <w:shd w:val="clear" w:color="auto" w:fill="161B20" w:themeFill="accent3" w:themeFillShade="BF"/>
      </w:tcPr>
    </w:tblStylePr>
    <w:tblStylePr w:type="lastCol">
      <w:rPr>
        <w:color w:val="FFFFFF" w:themeColor="background1"/>
      </w:rPr>
      <w:tblPr/>
      <w:tcPr>
        <w:shd w:val="clear" w:color="auto" w:fill="161B20" w:themeFill="accent3" w:themeFillShade="BF"/>
      </w:tcPr>
    </w:tblStylePr>
    <w:tblStylePr w:type="band1Vert">
      <w:tblPr/>
      <w:tcPr>
        <w:shd w:val="clear" w:color="auto" w:fill="7E93A5" w:themeFill="accent3" w:themeFillTint="7F"/>
      </w:tcPr>
    </w:tblStylePr>
    <w:tblStylePr w:type="band1Horz">
      <w:tblPr/>
      <w:tcPr>
        <w:shd w:val="clear" w:color="auto" w:fill="7E93A5" w:themeFill="accent3" w:themeFillTint="7F"/>
      </w:tcPr>
    </w:tblStylePr>
  </w:style>
  <w:style w:type="table" w:styleId="ColorfulGrid-Accent4">
    <w:name w:val="Colorful Grid Accent 4"/>
    <w:basedOn w:val="TableNormal"/>
    <w:uiPriority w:val="73"/>
    <w:semiHidden/>
    <w:unhideWhenUsed/>
    <w:rsid w:val="003A0DB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1D8DE" w:themeFill="accent4" w:themeFillTint="33"/>
    </w:tcPr>
    <w:tblStylePr w:type="firstRow">
      <w:rPr>
        <w:b/>
        <w:bCs/>
      </w:rPr>
      <w:tblPr/>
      <w:tcPr>
        <w:shd w:val="clear" w:color="auto" w:fill="A4B2BE" w:themeFill="accent4" w:themeFillTint="66"/>
      </w:tcPr>
    </w:tblStylePr>
    <w:tblStylePr w:type="lastRow">
      <w:rPr>
        <w:b/>
        <w:bCs/>
        <w:color w:val="000000" w:themeColor="text1"/>
      </w:rPr>
      <w:tblPr/>
      <w:tcPr>
        <w:shd w:val="clear" w:color="auto" w:fill="A4B2BE" w:themeFill="accent4" w:themeFillTint="66"/>
      </w:tcPr>
    </w:tblStylePr>
    <w:tblStylePr w:type="firstCol">
      <w:rPr>
        <w:color w:val="FFFFFF" w:themeColor="background1"/>
      </w:rPr>
      <w:tblPr/>
      <w:tcPr>
        <w:shd w:val="clear" w:color="auto" w:fill="262E35" w:themeFill="accent4" w:themeFillShade="BF"/>
      </w:tcPr>
    </w:tblStylePr>
    <w:tblStylePr w:type="lastCol">
      <w:rPr>
        <w:color w:val="FFFFFF" w:themeColor="background1"/>
      </w:rPr>
      <w:tblPr/>
      <w:tcPr>
        <w:shd w:val="clear" w:color="auto" w:fill="262E35" w:themeFill="accent4" w:themeFillShade="BF"/>
      </w:tcPr>
    </w:tblStylePr>
    <w:tblStylePr w:type="band1Vert">
      <w:tblPr/>
      <w:tcPr>
        <w:shd w:val="clear" w:color="auto" w:fill="8E9FAF" w:themeFill="accent4" w:themeFillTint="7F"/>
      </w:tcPr>
    </w:tblStylePr>
    <w:tblStylePr w:type="band1Horz">
      <w:tblPr/>
      <w:tcPr>
        <w:shd w:val="clear" w:color="auto" w:fill="8E9FAF" w:themeFill="accent4" w:themeFillTint="7F"/>
      </w:tcPr>
    </w:tblStylePr>
  </w:style>
  <w:style w:type="table" w:styleId="ColorfulGrid-Accent5">
    <w:name w:val="Colorful Grid Accent 5"/>
    <w:basedOn w:val="TableNormal"/>
    <w:uiPriority w:val="73"/>
    <w:semiHidden/>
    <w:unhideWhenUsed/>
    <w:rsid w:val="003A0DB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7F7F6" w:themeFill="accent5" w:themeFillTint="33"/>
    </w:tcPr>
    <w:tblStylePr w:type="firstRow">
      <w:rPr>
        <w:b/>
        <w:bCs/>
      </w:rPr>
      <w:tblPr/>
      <w:tcPr>
        <w:shd w:val="clear" w:color="auto" w:fill="EFEFEE" w:themeFill="accent5" w:themeFillTint="66"/>
      </w:tcPr>
    </w:tblStylePr>
    <w:tblStylePr w:type="lastRow">
      <w:rPr>
        <w:b/>
        <w:bCs/>
        <w:color w:val="000000" w:themeColor="text1"/>
      </w:rPr>
      <w:tblPr/>
      <w:tcPr>
        <w:shd w:val="clear" w:color="auto" w:fill="EFEFEE" w:themeFill="accent5" w:themeFillTint="66"/>
      </w:tcPr>
    </w:tblStylePr>
    <w:tblStylePr w:type="firstCol">
      <w:rPr>
        <w:color w:val="FFFFFF" w:themeColor="background1"/>
      </w:rPr>
      <w:tblPr/>
      <w:tcPr>
        <w:shd w:val="clear" w:color="auto" w:fill="A5A59D" w:themeFill="accent5" w:themeFillShade="BF"/>
      </w:tcPr>
    </w:tblStylePr>
    <w:tblStylePr w:type="lastCol">
      <w:rPr>
        <w:color w:val="FFFFFF" w:themeColor="background1"/>
      </w:rPr>
      <w:tblPr/>
      <w:tcPr>
        <w:shd w:val="clear" w:color="auto" w:fill="A5A59D" w:themeFill="accent5" w:themeFillShade="BF"/>
      </w:tcPr>
    </w:tblStylePr>
    <w:tblStylePr w:type="band1Vert">
      <w:tblPr/>
      <w:tcPr>
        <w:shd w:val="clear" w:color="auto" w:fill="ECECEA" w:themeFill="accent5" w:themeFillTint="7F"/>
      </w:tcPr>
    </w:tblStylePr>
    <w:tblStylePr w:type="band1Horz">
      <w:tblPr/>
      <w:tcPr>
        <w:shd w:val="clear" w:color="auto" w:fill="ECECEA" w:themeFill="accent5" w:themeFillTint="7F"/>
      </w:tcPr>
    </w:tblStylePr>
  </w:style>
  <w:style w:type="table" w:styleId="ColorfulGrid-Accent6">
    <w:name w:val="Colorful Grid Accent 6"/>
    <w:basedOn w:val="TableNormal"/>
    <w:uiPriority w:val="73"/>
    <w:semiHidden/>
    <w:unhideWhenUsed/>
    <w:rsid w:val="003A0DB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BFBFA" w:themeFill="accent6" w:themeFillTint="33"/>
    </w:tcPr>
    <w:tblStylePr w:type="firstRow">
      <w:rPr>
        <w:b/>
        <w:bCs/>
      </w:rPr>
      <w:tblPr/>
      <w:tcPr>
        <w:shd w:val="clear" w:color="auto" w:fill="F8F7F6" w:themeFill="accent6" w:themeFillTint="66"/>
      </w:tcPr>
    </w:tblStylePr>
    <w:tblStylePr w:type="lastRow">
      <w:rPr>
        <w:b/>
        <w:bCs/>
        <w:color w:val="000000" w:themeColor="text1"/>
      </w:rPr>
      <w:tblPr/>
      <w:tcPr>
        <w:shd w:val="clear" w:color="auto" w:fill="F8F7F6" w:themeFill="accent6" w:themeFillTint="66"/>
      </w:tcPr>
    </w:tblStylePr>
    <w:tblStylePr w:type="firstCol">
      <w:rPr>
        <w:color w:val="FFFFFF" w:themeColor="background1"/>
      </w:rPr>
      <w:tblPr/>
      <w:tcPr>
        <w:shd w:val="clear" w:color="auto" w:fill="BBAEA6" w:themeFill="accent6" w:themeFillShade="BF"/>
      </w:tcPr>
    </w:tblStylePr>
    <w:tblStylePr w:type="lastCol">
      <w:rPr>
        <w:color w:val="FFFFFF" w:themeColor="background1"/>
      </w:rPr>
      <w:tblPr/>
      <w:tcPr>
        <w:shd w:val="clear" w:color="auto" w:fill="BBAEA6" w:themeFill="accent6" w:themeFillShade="BF"/>
      </w:tcPr>
    </w:tblStylePr>
    <w:tblStylePr w:type="band1Vert">
      <w:tblPr/>
      <w:tcPr>
        <w:shd w:val="clear" w:color="auto" w:fill="F7F5F4" w:themeFill="accent6" w:themeFillTint="7F"/>
      </w:tcPr>
    </w:tblStylePr>
    <w:tblStylePr w:type="band1Horz">
      <w:tblPr/>
      <w:tcPr>
        <w:shd w:val="clear" w:color="auto" w:fill="F7F5F4" w:themeFill="accent6" w:themeFillTint="7F"/>
      </w:tcPr>
    </w:tblStylePr>
  </w:style>
  <w:style w:type="table" w:styleId="ColorfulList">
    <w:name w:val="Colorful List"/>
    <w:basedOn w:val="TableNormal"/>
    <w:uiPriority w:val="72"/>
    <w:semiHidden/>
    <w:unhideWhenUsed/>
    <w:rsid w:val="003A0DB8"/>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0D4E2" w:themeFill="accent2" w:themeFillShade="CC"/>
      </w:tcPr>
    </w:tblStylePr>
    <w:tblStylePr w:type="lastRow">
      <w:rPr>
        <w:b/>
        <w:bCs/>
        <w:color w:val="A0D4E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A0DB8"/>
    <w:pPr>
      <w:spacing w:line="240" w:lineRule="auto"/>
    </w:pPr>
    <w:rPr>
      <w:color w:val="000000" w:themeColor="text1"/>
    </w:rPr>
    <w:tblPr>
      <w:tblStyleRowBandSize w:val="1"/>
      <w:tblStyleColBandSize w:val="1"/>
    </w:tblPr>
    <w:tcPr>
      <w:shd w:val="clear" w:color="auto" w:fill="FEECEB" w:themeFill="accent1" w:themeFillTint="19"/>
    </w:tcPr>
    <w:tblStylePr w:type="firstRow">
      <w:rPr>
        <w:b/>
        <w:bCs/>
        <w:color w:val="FFFFFF" w:themeColor="background1"/>
      </w:rPr>
      <w:tblPr/>
      <w:tcPr>
        <w:tcBorders>
          <w:bottom w:val="single" w:sz="12" w:space="0" w:color="FFFFFF" w:themeColor="background1"/>
        </w:tcBorders>
        <w:shd w:val="clear" w:color="auto" w:fill="A0D4E2" w:themeFill="accent2" w:themeFillShade="CC"/>
      </w:tcPr>
    </w:tblStylePr>
    <w:tblStylePr w:type="lastRow">
      <w:rPr>
        <w:b/>
        <w:bCs/>
        <w:color w:val="A0D4E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CFCE" w:themeFill="accent1" w:themeFillTint="3F"/>
      </w:tcPr>
    </w:tblStylePr>
    <w:tblStylePr w:type="band1Horz">
      <w:tblPr/>
      <w:tcPr>
        <w:shd w:val="clear" w:color="auto" w:fill="FDD9D7" w:themeFill="accent1" w:themeFillTint="33"/>
      </w:tcPr>
    </w:tblStylePr>
  </w:style>
  <w:style w:type="table" w:styleId="ColorfulList-Accent2">
    <w:name w:val="Colorful List Accent 2"/>
    <w:basedOn w:val="TableNormal"/>
    <w:uiPriority w:val="72"/>
    <w:semiHidden/>
    <w:unhideWhenUsed/>
    <w:rsid w:val="003A0DB8"/>
    <w:pPr>
      <w:spacing w:line="240" w:lineRule="auto"/>
    </w:pPr>
    <w:rPr>
      <w:color w:val="000000" w:themeColor="text1"/>
    </w:rPr>
    <w:tblPr>
      <w:tblStyleRowBandSize w:val="1"/>
      <w:tblStyleColBandSize w:val="1"/>
    </w:tblPr>
    <w:tcPr>
      <w:shd w:val="clear" w:color="auto" w:fill="FCFEFE" w:themeFill="accent2" w:themeFillTint="19"/>
    </w:tcPr>
    <w:tblStylePr w:type="firstRow">
      <w:rPr>
        <w:b/>
        <w:bCs/>
        <w:color w:val="FFFFFF" w:themeColor="background1"/>
      </w:rPr>
      <w:tblPr/>
      <w:tcPr>
        <w:tcBorders>
          <w:bottom w:val="single" w:sz="12" w:space="0" w:color="FFFFFF" w:themeColor="background1"/>
        </w:tcBorders>
        <w:shd w:val="clear" w:color="auto" w:fill="A0D4E2" w:themeFill="accent2" w:themeFillShade="CC"/>
      </w:tcPr>
    </w:tblStylePr>
    <w:tblStylePr w:type="lastRow">
      <w:rPr>
        <w:b/>
        <w:bCs/>
        <w:color w:val="A0D4E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CFD" w:themeFill="accent2" w:themeFillTint="3F"/>
      </w:tcPr>
    </w:tblStylePr>
    <w:tblStylePr w:type="band1Horz">
      <w:tblPr/>
      <w:tcPr>
        <w:shd w:val="clear" w:color="auto" w:fill="FAFDFD" w:themeFill="accent2" w:themeFillTint="33"/>
      </w:tcPr>
    </w:tblStylePr>
  </w:style>
  <w:style w:type="table" w:styleId="ColorfulList-Accent3">
    <w:name w:val="Colorful List Accent 3"/>
    <w:basedOn w:val="TableNormal"/>
    <w:uiPriority w:val="72"/>
    <w:semiHidden/>
    <w:unhideWhenUsed/>
    <w:rsid w:val="003A0DB8"/>
    <w:pPr>
      <w:spacing w:line="240" w:lineRule="auto"/>
    </w:pPr>
    <w:rPr>
      <w:color w:val="000000" w:themeColor="text1"/>
    </w:rPr>
    <w:tblPr>
      <w:tblStyleRowBandSize w:val="1"/>
      <w:tblStyleColBandSize w:val="1"/>
    </w:tblPr>
    <w:tcPr>
      <w:shd w:val="clear" w:color="auto" w:fill="E5E9ED" w:themeFill="accent3" w:themeFillTint="19"/>
    </w:tcPr>
    <w:tblStylePr w:type="firstRow">
      <w:rPr>
        <w:b/>
        <w:bCs/>
        <w:color w:val="FFFFFF" w:themeColor="background1"/>
      </w:rPr>
      <w:tblPr/>
      <w:tcPr>
        <w:tcBorders>
          <w:bottom w:val="single" w:sz="12" w:space="0" w:color="FFFFFF" w:themeColor="background1"/>
        </w:tcBorders>
        <w:shd w:val="clear" w:color="auto" w:fill="283139" w:themeFill="accent4" w:themeFillShade="CC"/>
      </w:tcPr>
    </w:tblStylePr>
    <w:tblStylePr w:type="lastRow">
      <w:rPr>
        <w:b/>
        <w:bCs/>
        <w:color w:val="28313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C9D2" w:themeFill="accent3" w:themeFillTint="3F"/>
      </w:tcPr>
    </w:tblStylePr>
    <w:tblStylePr w:type="band1Horz">
      <w:tblPr/>
      <w:tcPr>
        <w:shd w:val="clear" w:color="auto" w:fill="CBD3DB" w:themeFill="accent3" w:themeFillTint="33"/>
      </w:tcPr>
    </w:tblStylePr>
  </w:style>
  <w:style w:type="table" w:styleId="ColorfulList-Accent4">
    <w:name w:val="Colorful List Accent 4"/>
    <w:basedOn w:val="TableNormal"/>
    <w:uiPriority w:val="72"/>
    <w:semiHidden/>
    <w:unhideWhenUsed/>
    <w:rsid w:val="003A0DB8"/>
    <w:pPr>
      <w:spacing w:line="240" w:lineRule="auto"/>
    </w:pPr>
    <w:rPr>
      <w:color w:val="000000" w:themeColor="text1"/>
    </w:rPr>
    <w:tblPr>
      <w:tblStyleRowBandSize w:val="1"/>
      <w:tblStyleColBandSize w:val="1"/>
    </w:tblPr>
    <w:tcPr>
      <w:shd w:val="clear" w:color="auto" w:fill="E8ECEF" w:themeFill="accent4" w:themeFillTint="19"/>
    </w:tcPr>
    <w:tblStylePr w:type="firstRow">
      <w:rPr>
        <w:b/>
        <w:bCs/>
        <w:color w:val="FFFFFF" w:themeColor="background1"/>
      </w:rPr>
      <w:tblPr/>
      <w:tcPr>
        <w:tcBorders>
          <w:bottom w:val="single" w:sz="12" w:space="0" w:color="FFFFFF" w:themeColor="background1"/>
        </w:tcBorders>
        <w:shd w:val="clear" w:color="auto" w:fill="181D22" w:themeFill="accent3" w:themeFillShade="CC"/>
      </w:tcPr>
    </w:tblStylePr>
    <w:tblStylePr w:type="lastRow">
      <w:rPr>
        <w:b/>
        <w:bCs/>
        <w:color w:val="181D2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CFD7" w:themeFill="accent4" w:themeFillTint="3F"/>
      </w:tcPr>
    </w:tblStylePr>
    <w:tblStylePr w:type="band1Horz">
      <w:tblPr/>
      <w:tcPr>
        <w:shd w:val="clear" w:color="auto" w:fill="D1D8DE" w:themeFill="accent4" w:themeFillTint="33"/>
      </w:tcPr>
    </w:tblStylePr>
  </w:style>
  <w:style w:type="table" w:styleId="ColorfulList-Accent5">
    <w:name w:val="Colorful List Accent 5"/>
    <w:basedOn w:val="TableNormal"/>
    <w:uiPriority w:val="72"/>
    <w:semiHidden/>
    <w:unhideWhenUsed/>
    <w:rsid w:val="003A0DB8"/>
    <w:pPr>
      <w:spacing w:line="240" w:lineRule="auto"/>
    </w:pPr>
    <w:rPr>
      <w:color w:val="000000" w:themeColor="text1"/>
    </w:rPr>
    <w:tblPr>
      <w:tblStyleRowBandSize w:val="1"/>
      <w:tblStyleColBandSize w:val="1"/>
    </w:tblPr>
    <w:tcPr>
      <w:shd w:val="clear" w:color="auto" w:fill="FBFBFA" w:themeFill="accent5" w:themeFillTint="19"/>
    </w:tcPr>
    <w:tblStylePr w:type="firstRow">
      <w:rPr>
        <w:b/>
        <w:bCs/>
        <w:color w:val="FFFFFF" w:themeColor="background1"/>
      </w:rPr>
      <w:tblPr/>
      <w:tcPr>
        <w:tcBorders>
          <w:bottom w:val="single" w:sz="12" w:space="0" w:color="FFFFFF" w:themeColor="background1"/>
        </w:tcBorders>
        <w:shd w:val="clear" w:color="auto" w:fill="C6BBB4" w:themeFill="accent6" w:themeFillShade="CC"/>
      </w:tcPr>
    </w:tblStylePr>
    <w:tblStylePr w:type="lastRow">
      <w:rPr>
        <w:b/>
        <w:bCs/>
        <w:color w:val="C6BBB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5F4" w:themeFill="accent5" w:themeFillTint="3F"/>
      </w:tcPr>
    </w:tblStylePr>
    <w:tblStylePr w:type="band1Horz">
      <w:tblPr/>
      <w:tcPr>
        <w:shd w:val="clear" w:color="auto" w:fill="F7F7F6" w:themeFill="accent5" w:themeFillTint="33"/>
      </w:tcPr>
    </w:tblStylePr>
  </w:style>
  <w:style w:type="table" w:styleId="ColorfulList-Accent6">
    <w:name w:val="Colorful List Accent 6"/>
    <w:basedOn w:val="TableNormal"/>
    <w:uiPriority w:val="72"/>
    <w:semiHidden/>
    <w:unhideWhenUsed/>
    <w:rsid w:val="003A0DB8"/>
    <w:pPr>
      <w:spacing w:line="240" w:lineRule="auto"/>
    </w:pPr>
    <w:rPr>
      <w:color w:val="000000" w:themeColor="text1"/>
    </w:rPr>
    <w:tblPr>
      <w:tblStyleRowBandSize w:val="1"/>
      <w:tblStyleColBandSize w:val="1"/>
    </w:tblPr>
    <w:tcPr>
      <w:shd w:val="clear" w:color="auto" w:fill="FDFDFC" w:themeFill="accent6" w:themeFillTint="19"/>
    </w:tcPr>
    <w:tblStylePr w:type="firstRow">
      <w:rPr>
        <w:b/>
        <w:bCs/>
        <w:color w:val="FFFFFF" w:themeColor="background1"/>
      </w:rPr>
      <w:tblPr/>
      <w:tcPr>
        <w:tcBorders>
          <w:bottom w:val="single" w:sz="12" w:space="0" w:color="FFFFFF" w:themeColor="background1"/>
        </w:tcBorders>
        <w:shd w:val="clear" w:color="auto" w:fill="AFAFA9" w:themeFill="accent5" w:themeFillShade="CC"/>
      </w:tcPr>
    </w:tblStylePr>
    <w:tblStylePr w:type="lastRow">
      <w:rPr>
        <w:b/>
        <w:bCs/>
        <w:color w:val="AFAFA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AF9" w:themeFill="accent6" w:themeFillTint="3F"/>
      </w:tcPr>
    </w:tblStylePr>
    <w:tblStylePr w:type="band1Horz">
      <w:tblPr/>
      <w:tcPr>
        <w:shd w:val="clear" w:color="auto" w:fill="FBFBFA" w:themeFill="accent6" w:themeFillTint="33"/>
      </w:tcPr>
    </w:tblStylePr>
  </w:style>
  <w:style w:type="table" w:styleId="ColorfulShading">
    <w:name w:val="Colorful Shading"/>
    <w:basedOn w:val="TableNormal"/>
    <w:uiPriority w:val="71"/>
    <w:semiHidden/>
    <w:unhideWhenUsed/>
    <w:rsid w:val="003A0DB8"/>
    <w:pPr>
      <w:spacing w:line="240" w:lineRule="auto"/>
    </w:pPr>
    <w:rPr>
      <w:color w:val="000000" w:themeColor="text1"/>
    </w:rPr>
    <w:tblPr>
      <w:tblStyleRowBandSize w:val="1"/>
      <w:tblStyleColBandSize w:val="1"/>
      <w:tblBorders>
        <w:top w:val="single" w:sz="24" w:space="0" w:color="EBF6F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BF6F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A0DB8"/>
    <w:pPr>
      <w:spacing w:line="240" w:lineRule="auto"/>
    </w:pPr>
    <w:rPr>
      <w:color w:val="000000" w:themeColor="text1"/>
    </w:rPr>
    <w:tblPr>
      <w:tblStyleRowBandSize w:val="1"/>
      <w:tblStyleColBandSize w:val="1"/>
      <w:tblBorders>
        <w:top w:val="single" w:sz="24" w:space="0" w:color="EBF6F9" w:themeColor="accent2"/>
        <w:left w:val="single" w:sz="4" w:space="0" w:color="F9423A" w:themeColor="accent1"/>
        <w:bottom w:val="single" w:sz="4" w:space="0" w:color="F9423A" w:themeColor="accent1"/>
        <w:right w:val="single" w:sz="4" w:space="0" w:color="F9423A" w:themeColor="accent1"/>
        <w:insideH w:val="single" w:sz="4" w:space="0" w:color="FFFFFF" w:themeColor="background1"/>
        <w:insideV w:val="single" w:sz="4" w:space="0" w:color="FFFFFF" w:themeColor="background1"/>
      </w:tblBorders>
    </w:tblPr>
    <w:tcPr>
      <w:shd w:val="clear" w:color="auto" w:fill="FEECEB" w:themeFill="accent1" w:themeFillTint="19"/>
    </w:tcPr>
    <w:tblStylePr w:type="firstRow">
      <w:rPr>
        <w:b/>
        <w:bCs/>
      </w:rPr>
      <w:tblPr/>
      <w:tcPr>
        <w:tcBorders>
          <w:top w:val="nil"/>
          <w:left w:val="nil"/>
          <w:bottom w:val="single" w:sz="24" w:space="0" w:color="EBF6F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20C05" w:themeFill="accent1" w:themeFillShade="99"/>
      </w:tcPr>
    </w:tblStylePr>
    <w:tblStylePr w:type="firstCol">
      <w:rPr>
        <w:color w:val="FFFFFF" w:themeColor="background1"/>
      </w:rPr>
      <w:tblPr/>
      <w:tcPr>
        <w:tcBorders>
          <w:top w:val="nil"/>
          <w:left w:val="nil"/>
          <w:bottom w:val="nil"/>
          <w:right w:val="nil"/>
          <w:insideH w:val="single" w:sz="4" w:space="0" w:color="B20C05" w:themeColor="accent1" w:themeShade="99"/>
          <w:insideV w:val="nil"/>
        </w:tcBorders>
        <w:shd w:val="clear" w:color="auto" w:fill="B20C0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B20C05" w:themeFill="accent1" w:themeFillShade="99"/>
      </w:tcPr>
    </w:tblStylePr>
    <w:tblStylePr w:type="band1Vert">
      <w:tblPr/>
      <w:tcPr>
        <w:shd w:val="clear" w:color="auto" w:fill="FCB3B0" w:themeFill="accent1" w:themeFillTint="66"/>
      </w:tcPr>
    </w:tblStylePr>
    <w:tblStylePr w:type="band1Horz">
      <w:tblPr/>
      <w:tcPr>
        <w:shd w:val="clear" w:color="auto" w:fill="FCA09C"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A0DB8"/>
    <w:pPr>
      <w:spacing w:line="240" w:lineRule="auto"/>
    </w:pPr>
    <w:rPr>
      <w:color w:val="000000" w:themeColor="text1"/>
    </w:rPr>
    <w:tblPr>
      <w:tblStyleRowBandSize w:val="1"/>
      <w:tblStyleColBandSize w:val="1"/>
      <w:tblBorders>
        <w:top w:val="single" w:sz="24" w:space="0" w:color="EBF6F9" w:themeColor="accent2"/>
        <w:left w:val="single" w:sz="4" w:space="0" w:color="EBF6F9" w:themeColor="accent2"/>
        <w:bottom w:val="single" w:sz="4" w:space="0" w:color="EBF6F9" w:themeColor="accent2"/>
        <w:right w:val="single" w:sz="4" w:space="0" w:color="EBF6F9" w:themeColor="accent2"/>
        <w:insideH w:val="single" w:sz="4" w:space="0" w:color="FFFFFF" w:themeColor="background1"/>
        <w:insideV w:val="single" w:sz="4" w:space="0" w:color="FFFFFF" w:themeColor="background1"/>
      </w:tblBorders>
    </w:tblPr>
    <w:tcPr>
      <w:shd w:val="clear" w:color="auto" w:fill="FCFEFE" w:themeFill="accent2" w:themeFillTint="19"/>
    </w:tcPr>
    <w:tblStylePr w:type="firstRow">
      <w:rPr>
        <w:b/>
        <w:bCs/>
      </w:rPr>
      <w:tblPr/>
      <w:tcPr>
        <w:tcBorders>
          <w:top w:val="nil"/>
          <w:left w:val="nil"/>
          <w:bottom w:val="single" w:sz="24" w:space="0" w:color="EBF6F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6B2CC" w:themeFill="accent2" w:themeFillShade="99"/>
      </w:tcPr>
    </w:tblStylePr>
    <w:tblStylePr w:type="firstCol">
      <w:rPr>
        <w:color w:val="FFFFFF" w:themeColor="background1"/>
      </w:rPr>
      <w:tblPr/>
      <w:tcPr>
        <w:tcBorders>
          <w:top w:val="nil"/>
          <w:left w:val="nil"/>
          <w:bottom w:val="nil"/>
          <w:right w:val="nil"/>
          <w:insideH w:val="single" w:sz="4" w:space="0" w:color="56B2CC" w:themeColor="accent2" w:themeShade="99"/>
          <w:insideV w:val="nil"/>
        </w:tcBorders>
        <w:shd w:val="clear" w:color="auto" w:fill="56B2C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6B2CC" w:themeFill="accent2" w:themeFillShade="99"/>
      </w:tcPr>
    </w:tblStylePr>
    <w:tblStylePr w:type="band1Vert">
      <w:tblPr/>
      <w:tcPr>
        <w:shd w:val="clear" w:color="auto" w:fill="F6FBFC" w:themeFill="accent2" w:themeFillTint="66"/>
      </w:tcPr>
    </w:tblStylePr>
    <w:tblStylePr w:type="band1Horz">
      <w:tblPr/>
      <w:tcPr>
        <w:shd w:val="clear" w:color="auto" w:fill="F5FAFC"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A0DB8"/>
    <w:pPr>
      <w:spacing w:line="240" w:lineRule="auto"/>
    </w:pPr>
    <w:rPr>
      <w:color w:val="000000" w:themeColor="text1"/>
    </w:rPr>
    <w:tblPr>
      <w:tblStyleRowBandSize w:val="1"/>
      <w:tblStyleColBandSize w:val="1"/>
      <w:tblBorders>
        <w:top w:val="single" w:sz="24" w:space="0" w:color="333E48" w:themeColor="accent4"/>
        <w:left w:val="single" w:sz="4" w:space="0" w:color="1E252B" w:themeColor="accent3"/>
        <w:bottom w:val="single" w:sz="4" w:space="0" w:color="1E252B" w:themeColor="accent3"/>
        <w:right w:val="single" w:sz="4" w:space="0" w:color="1E252B" w:themeColor="accent3"/>
        <w:insideH w:val="single" w:sz="4" w:space="0" w:color="FFFFFF" w:themeColor="background1"/>
        <w:insideV w:val="single" w:sz="4" w:space="0" w:color="FFFFFF" w:themeColor="background1"/>
      </w:tblBorders>
    </w:tblPr>
    <w:tcPr>
      <w:shd w:val="clear" w:color="auto" w:fill="E5E9ED" w:themeFill="accent3" w:themeFillTint="19"/>
    </w:tcPr>
    <w:tblStylePr w:type="firstRow">
      <w:rPr>
        <w:b/>
        <w:bCs/>
      </w:rPr>
      <w:tblPr/>
      <w:tcPr>
        <w:tcBorders>
          <w:top w:val="nil"/>
          <w:left w:val="nil"/>
          <w:bottom w:val="single" w:sz="24" w:space="0" w:color="333E4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1619" w:themeFill="accent3" w:themeFillShade="99"/>
      </w:tcPr>
    </w:tblStylePr>
    <w:tblStylePr w:type="firstCol">
      <w:rPr>
        <w:color w:val="FFFFFF" w:themeColor="background1"/>
      </w:rPr>
      <w:tblPr/>
      <w:tcPr>
        <w:tcBorders>
          <w:top w:val="nil"/>
          <w:left w:val="nil"/>
          <w:bottom w:val="nil"/>
          <w:right w:val="nil"/>
          <w:insideH w:val="single" w:sz="4" w:space="0" w:color="121619" w:themeColor="accent3" w:themeShade="99"/>
          <w:insideV w:val="nil"/>
        </w:tcBorders>
        <w:shd w:val="clear" w:color="auto" w:fill="12161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1619" w:themeFill="accent3" w:themeFillShade="99"/>
      </w:tcPr>
    </w:tblStylePr>
    <w:tblStylePr w:type="band1Vert">
      <w:tblPr/>
      <w:tcPr>
        <w:shd w:val="clear" w:color="auto" w:fill="97A8B7" w:themeFill="accent3" w:themeFillTint="66"/>
      </w:tcPr>
    </w:tblStylePr>
    <w:tblStylePr w:type="band1Horz">
      <w:tblPr/>
      <w:tcPr>
        <w:shd w:val="clear" w:color="auto" w:fill="7E93A5" w:themeFill="accent3" w:themeFillTint="7F"/>
      </w:tcPr>
    </w:tblStylePr>
  </w:style>
  <w:style w:type="table" w:styleId="ColorfulShading-Accent4">
    <w:name w:val="Colorful Shading Accent 4"/>
    <w:basedOn w:val="TableNormal"/>
    <w:uiPriority w:val="71"/>
    <w:semiHidden/>
    <w:unhideWhenUsed/>
    <w:rsid w:val="003A0DB8"/>
    <w:pPr>
      <w:spacing w:line="240" w:lineRule="auto"/>
    </w:pPr>
    <w:rPr>
      <w:color w:val="000000" w:themeColor="text1"/>
    </w:rPr>
    <w:tblPr>
      <w:tblStyleRowBandSize w:val="1"/>
      <w:tblStyleColBandSize w:val="1"/>
      <w:tblBorders>
        <w:top w:val="single" w:sz="24" w:space="0" w:color="1E252B" w:themeColor="accent3"/>
        <w:left w:val="single" w:sz="4" w:space="0" w:color="333E48" w:themeColor="accent4"/>
        <w:bottom w:val="single" w:sz="4" w:space="0" w:color="333E48" w:themeColor="accent4"/>
        <w:right w:val="single" w:sz="4" w:space="0" w:color="333E48" w:themeColor="accent4"/>
        <w:insideH w:val="single" w:sz="4" w:space="0" w:color="FFFFFF" w:themeColor="background1"/>
        <w:insideV w:val="single" w:sz="4" w:space="0" w:color="FFFFFF" w:themeColor="background1"/>
      </w:tblBorders>
    </w:tblPr>
    <w:tcPr>
      <w:shd w:val="clear" w:color="auto" w:fill="E8ECEF" w:themeFill="accent4" w:themeFillTint="19"/>
    </w:tcPr>
    <w:tblStylePr w:type="firstRow">
      <w:rPr>
        <w:b/>
        <w:bCs/>
      </w:rPr>
      <w:tblPr/>
      <w:tcPr>
        <w:tcBorders>
          <w:top w:val="nil"/>
          <w:left w:val="nil"/>
          <w:bottom w:val="single" w:sz="24" w:space="0" w:color="1E252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252B" w:themeFill="accent4" w:themeFillShade="99"/>
      </w:tcPr>
    </w:tblStylePr>
    <w:tblStylePr w:type="firstCol">
      <w:rPr>
        <w:color w:val="FFFFFF" w:themeColor="background1"/>
      </w:rPr>
      <w:tblPr/>
      <w:tcPr>
        <w:tcBorders>
          <w:top w:val="nil"/>
          <w:left w:val="nil"/>
          <w:bottom w:val="nil"/>
          <w:right w:val="nil"/>
          <w:insideH w:val="single" w:sz="4" w:space="0" w:color="1E252B" w:themeColor="accent4" w:themeShade="99"/>
          <w:insideV w:val="nil"/>
        </w:tcBorders>
        <w:shd w:val="clear" w:color="auto" w:fill="1E252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E252B" w:themeFill="accent4" w:themeFillShade="99"/>
      </w:tcPr>
    </w:tblStylePr>
    <w:tblStylePr w:type="band1Vert">
      <w:tblPr/>
      <w:tcPr>
        <w:shd w:val="clear" w:color="auto" w:fill="A4B2BE" w:themeFill="accent4" w:themeFillTint="66"/>
      </w:tcPr>
    </w:tblStylePr>
    <w:tblStylePr w:type="band1Horz">
      <w:tblPr/>
      <w:tcPr>
        <w:shd w:val="clear" w:color="auto" w:fill="8E9FA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A0DB8"/>
    <w:pPr>
      <w:spacing w:line="240" w:lineRule="auto"/>
    </w:pPr>
    <w:rPr>
      <w:color w:val="000000" w:themeColor="text1"/>
    </w:rPr>
    <w:tblPr>
      <w:tblStyleRowBandSize w:val="1"/>
      <w:tblStyleColBandSize w:val="1"/>
      <w:tblBorders>
        <w:top w:val="single" w:sz="24" w:space="0" w:color="EFECEA" w:themeColor="accent6"/>
        <w:left w:val="single" w:sz="4" w:space="0" w:color="D9D9D6" w:themeColor="accent5"/>
        <w:bottom w:val="single" w:sz="4" w:space="0" w:color="D9D9D6" w:themeColor="accent5"/>
        <w:right w:val="single" w:sz="4" w:space="0" w:color="D9D9D6" w:themeColor="accent5"/>
        <w:insideH w:val="single" w:sz="4" w:space="0" w:color="FFFFFF" w:themeColor="background1"/>
        <w:insideV w:val="single" w:sz="4" w:space="0" w:color="FFFFFF" w:themeColor="background1"/>
      </w:tblBorders>
    </w:tblPr>
    <w:tcPr>
      <w:shd w:val="clear" w:color="auto" w:fill="FBFBFA" w:themeFill="accent5" w:themeFillTint="19"/>
    </w:tcPr>
    <w:tblStylePr w:type="firstRow">
      <w:rPr>
        <w:b/>
        <w:bCs/>
      </w:rPr>
      <w:tblPr/>
      <w:tcPr>
        <w:tcBorders>
          <w:top w:val="nil"/>
          <w:left w:val="nil"/>
          <w:bottom w:val="single" w:sz="24" w:space="0" w:color="EFECE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6867C" w:themeFill="accent5" w:themeFillShade="99"/>
      </w:tcPr>
    </w:tblStylePr>
    <w:tblStylePr w:type="firstCol">
      <w:rPr>
        <w:color w:val="FFFFFF" w:themeColor="background1"/>
      </w:rPr>
      <w:tblPr/>
      <w:tcPr>
        <w:tcBorders>
          <w:top w:val="nil"/>
          <w:left w:val="nil"/>
          <w:bottom w:val="nil"/>
          <w:right w:val="nil"/>
          <w:insideH w:val="single" w:sz="4" w:space="0" w:color="86867C" w:themeColor="accent5" w:themeShade="99"/>
          <w:insideV w:val="nil"/>
        </w:tcBorders>
        <w:shd w:val="clear" w:color="auto" w:fill="8686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6867C" w:themeFill="accent5" w:themeFillShade="99"/>
      </w:tcPr>
    </w:tblStylePr>
    <w:tblStylePr w:type="band1Vert">
      <w:tblPr/>
      <w:tcPr>
        <w:shd w:val="clear" w:color="auto" w:fill="EFEFEE" w:themeFill="accent5" w:themeFillTint="66"/>
      </w:tcPr>
    </w:tblStylePr>
    <w:tblStylePr w:type="band1Horz">
      <w:tblPr/>
      <w:tcPr>
        <w:shd w:val="clear" w:color="auto" w:fill="ECE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A0DB8"/>
    <w:pPr>
      <w:spacing w:line="240" w:lineRule="auto"/>
    </w:pPr>
    <w:rPr>
      <w:color w:val="000000" w:themeColor="text1"/>
    </w:rPr>
    <w:tblPr>
      <w:tblStyleRowBandSize w:val="1"/>
      <w:tblStyleColBandSize w:val="1"/>
      <w:tblBorders>
        <w:top w:val="single" w:sz="24" w:space="0" w:color="D9D9D6" w:themeColor="accent5"/>
        <w:left w:val="single" w:sz="4" w:space="0" w:color="EFECEA" w:themeColor="accent6"/>
        <w:bottom w:val="single" w:sz="4" w:space="0" w:color="EFECEA" w:themeColor="accent6"/>
        <w:right w:val="single" w:sz="4" w:space="0" w:color="EFECEA" w:themeColor="accent6"/>
        <w:insideH w:val="single" w:sz="4" w:space="0" w:color="FFFFFF" w:themeColor="background1"/>
        <w:insideV w:val="single" w:sz="4" w:space="0" w:color="FFFFFF" w:themeColor="background1"/>
      </w:tblBorders>
    </w:tblPr>
    <w:tcPr>
      <w:shd w:val="clear" w:color="auto" w:fill="FDFDFC" w:themeFill="accent6" w:themeFillTint="19"/>
    </w:tcPr>
    <w:tblStylePr w:type="firstRow">
      <w:rPr>
        <w:b/>
        <w:bCs/>
      </w:rPr>
      <w:tblPr/>
      <w:tcPr>
        <w:tcBorders>
          <w:top w:val="nil"/>
          <w:left w:val="nil"/>
          <w:bottom w:val="single" w:sz="24" w:space="0" w:color="D9D9D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8A7E" w:themeFill="accent6" w:themeFillShade="99"/>
      </w:tcPr>
    </w:tblStylePr>
    <w:tblStylePr w:type="firstCol">
      <w:rPr>
        <w:color w:val="FFFFFF" w:themeColor="background1"/>
      </w:rPr>
      <w:tblPr/>
      <w:tcPr>
        <w:tcBorders>
          <w:top w:val="nil"/>
          <w:left w:val="nil"/>
          <w:bottom w:val="nil"/>
          <w:right w:val="nil"/>
          <w:insideH w:val="single" w:sz="4" w:space="0" w:color="9D8A7E" w:themeColor="accent6" w:themeShade="99"/>
          <w:insideV w:val="nil"/>
        </w:tcBorders>
        <w:shd w:val="clear" w:color="auto" w:fill="9D8A7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D8A7E" w:themeFill="accent6" w:themeFillShade="99"/>
      </w:tcPr>
    </w:tblStylePr>
    <w:tblStylePr w:type="band1Vert">
      <w:tblPr/>
      <w:tcPr>
        <w:shd w:val="clear" w:color="auto" w:fill="F8F7F6" w:themeFill="accent6" w:themeFillTint="66"/>
      </w:tcPr>
    </w:tblStylePr>
    <w:tblStylePr w:type="band1Horz">
      <w:tblPr/>
      <w:tcPr>
        <w:shd w:val="clear" w:color="auto" w:fill="F7F5F4"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3A0DB8"/>
    <w:rPr>
      <w:sz w:val="16"/>
      <w:szCs w:val="16"/>
    </w:rPr>
  </w:style>
  <w:style w:type="table" w:styleId="DarkList">
    <w:name w:val="Dark List"/>
    <w:basedOn w:val="TableNormal"/>
    <w:uiPriority w:val="70"/>
    <w:semiHidden/>
    <w:unhideWhenUsed/>
    <w:rsid w:val="003A0DB8"/>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A0DB8"/>
    <w:pPr>
      <w:spacing w:line="240" w:lineRule="auto"/>
    </w:pPr>
    <w:rPr>
      <w:color w:val="FFFFFF" w:themeColor="background1"/>
    </w:rPr>
    <w:tblPr>
      <w:tblStyleRowBandSize w:val="1"/>
      <w:tblStyleColBandSize w:val="1"/>
    </w:tblPr>
    <w:tcPr>
      <w:shd w:val="clear" w:color="auto" w:fill="F9423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40A0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DE0F0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DE0F06" w:themeFill="accent1" w:themeFillShade="BF"/>
      </w:tcPr>
    </w:tblStylePr>
    <w:tblStylePr w:type="band1Vert">
      <w:tblPr/>
      <w:tcPr>
        <w:tcBorders>
          <w:top w:val="nil"/>
          <w:left w:val="nil"/>
          <w:bottom w:val="nil"/>
          <w:right w:val="nil"/>
          <w:insideH w:val="nil"/>
          <w:insideV w:val="nil"/>
        </w:tcBorders>
        <w:shd w:val="clear" w:color="auto" w:fill="DE0F06" w:themeFill="accent1" w:themeFillShade="BF"/>
      </w:tcPr>
    </w:tblStylePr>
    <w:tblStylePr w:type="band1Horz">
      <w:tblPr/>
      <w:tcPr>
        <w:tcBorders>
          <w:top w:val="nil"/>
          <w:left w:val="nil"/>
          <w:bottom w:val="nil"/>
          <w:right w:val="nil"/>
          <w:insideH w:val="nil"/>
          <w:insideV w:val="nil"/>
        </w:tcBorders>
        <w:shd w:val="clear" w:color="auto" w:fill="DE0F06" w:themeFill="accent1" w:themeFillShade="BF"/>
      </w:tcPr>
    </w:tblStylePr>
  </w:style>
  <w:style w:type="table" w:styleId="DarkList-Accent2">
    <w:name w:val="Dark List Accent 2"/>
    <w:basedOn w:val="TableNormal"/>
    <w:uiPriority w:val="70"/>
    <w:semiHidden/>
    <w:unhideWhenUsed/>
    <w:rsid w:val="003A0DB8"/>
    <w:pPr>
      <w:spacing w:line="240" w:lineRule="auto"/>
    </w:pPr>
    <w:rPr>
      <w:color w:val="FFFFFF" w:themeColor="background1"/>
    </w:rPr>
    <w:tblPr>
      <w:tblStyleRowBandSize w:val="1"/>
      <w:tblStyleColBandSize w:val="1"/>
    </w:tblPr>
    <w:tcPr>
      <w:shd w:val="clear" w:color="auto" w:fill="EBF6F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9DB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DCBD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DCBDD" w:themeFill="accent2" w:themeFillShade="BF"/>
      </w:tcPr>
    </w:tblStylePr>
    <w:tblStylePr w:type="band1Vert">
      <w:tblPr/>
      <w:tcPr>
        <w:tcBorders>
          <w:top w:val="nil"/>
          <w:left w:val="nil"/>
          <w:bottom w:val="nil"/>
          <w:right w:val="nil"/>
          <w:insideH w:val="nil"/>
          <w:insideV w:val="nil"/>
        </w:tcBorders>
        <w:shd w:val="clear" w:color="auto" w:fill="8DCBDD" w:themeFill="accent2" w:themeFillShade="BF"/>
      </w:tcPr>
    </w:tblStylePr>
    <w:tblStylePr w:type="band1Horz">
      <w:tblPr/>
      <w:tcPr>
        <w:tcBorders>
          <w:top w:val="nil"/>
          <w:left w:val="nil"/>
          <w:bottom w:val="nil"/>
          <w:right w:val="nil"/>
          <w:insideH w:val="nil"/>
          <w:insideV w:val="nil"/>
        </w:tcBorders>
        <w:shd w:val="clear" w:color="auto" w:fill="8DCBDD" w:themeFill="accent2" w:themeFillShade="BF"/>
      </w:tcPr>
    </w:tblStylePr>
  </w:style>
  <w:style w:type="table" w:styleId="DarkList-Accent3">
    <w:name w:val="Dark List Accent 3"/>
    <w:basedOn w:val="TableNormal"/>
    <w:uiPriority w:val="70"/>
    <w:semiHidden/>
    <w:unhideWhenUsed/>
    <w:rsid w:val="003A0DB8"/>
    <w:pPr>
      <w:spacing w:line="240" w:lineRule="auto"/>
    </w:pPr>
    <w:rPr>
      <w:color w:val="FFFFFF" w:themeColor="background1"/>
    </w:rPr>
    <w:tblPr>
      <w:tblStyleRowBandSize w:val="1"/>
      <w:tblStyleColBandSize w:val="1"/>
    </w:tblPr>
    <w:tcPr>
      <w:shd w:val="clear" w:color="auto" w:fill="1E252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12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61B2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61B20" w:themeFill="accent3" w:themeFillShade="BF"/>
      </w:tcPr>
    </w:tblStylePr>
    <w:tblStylePr w:type="band1Vert">
      <w:tblPr/>
      <w:tcPr>
        <w:tcBorders>
          <w:top w:val="nil"/>
          <w:left w:val="nil"/>
          <w:bottom w:val="nil"/>
          <w:right w:val="nil"/>
          <w:insideH w:val="nil"/>
          <w:insideV w:val="nil"/>
        </w:tcBorders>
        <w:shd w:val="clear" w:color="auto" w:fill="161B20" w:themeFill="accent3" w:themeFillShade="BF"/>
      </w:tcPr>
    </w:tblStylePr>
    <w:tblStylePr w:type="band1Horz">
      <w:tblPr/>
      <w:tcPr>
        <w:tcBorders>
          <w:top w:val="nil"/>
          <w:left w:val="nil"/>
          <w:bottom w:val="nil"/>
          <w:right w:val="nil"/>
          <w:insideH w:val="nil"/>
          <w:insideV w:val="nil"/>
        </w:tcBorders>
        <w:shd w:val="clear" w:color="auto" w:fill="161B20" w:themeFill="accent3" w:themeFillShade="BF"/>
      </w:tcPr>
    </w:tblStylePr>
  </w:style>
  <w:style w:type="table" w:styleId="DarkList-Accent4">
    <w:name w:val="Dark List Accent 4"/>
    <w:basedOn w:val="TableNormal"/>
    <w:uiPriority w:val="70"/>
    <w:semiHidden/>
    <w:unhideWhenUsed/>
    <w:rsid w:val="003A0DB8"/>
    <w:pPr>
      <w:spacing w:line="240" w:lineRule="auto"/>
    </w:pPr>
    <w:rPr>
      <w:color w:val="FFFFFF" w:themeColor="background1"/>
    </w:rPr>
    <w:tblPr>
      <w:tblStyleRowBandSize w:val="1"/>
      <w:tblStyleColBandSize w:val="1"/>
    </w:tblPr>
    <w:tcPr>
      <w:shd w:val="clear" w:color="auto" w:fill="333E4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E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62E3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62E35" w:themeFill="accent4" w:themeFillShade="BF"/>
      </w:tcPr>
    </w:tblStylePr>
    <w:tblStylePr w:type="band1Vert">
      <w:tblPr/>
      <w:tcPr>
        <w:tcBorders>
          <w:top w:val="nil"/>
          <w:left w:val="nil"/>
          <w:bottom w:val="nil"/>
          <w:right w:val="nil"/>
          <w:insideH w:val="nil"/>
          <w:insideV w:val="nil"/>
        </w:tcBorders>
        <w:shd w:val="clear" w:color="auto" w:fill="262E35" w:themeFill="accent4" w:themeFillShade="BF"/>
      </w:tcPr>
    </w:tblStylePr>
    <w:tblStylePr w:type="band1Horz">
      <w:tblPr/>
      <w:tcPr>
        <w:tcBorders>
          <w:top w:val="nil"/>
          <w:left w:val="nil"/>
          <w:bottom w:val="nil"/>
          <w:right w:val="nil"/>
          <w:insideH w:val="nil"/>
          <w:insideV w:val="nil"/>
        </w:tcBorders>
        <w:shd w:val="clear" w:color="auto" w:fill="262E35" w:themeFill="accent4" w:themeFillShade="BF"/>
      </w:tcPr>
    </w:tblStylePr>
  </w:style>
  <w:style w:type="table" w:styleId="DarkList-Accent5">
    <w:name w:val="Dark List Accent 5"/>
    <w:basedOn w:val="TableNormal"/>
    <w:uiPriority w:val="70"/>
    <w:semiHidden/>
    <w:unhideWhenUsed/>
    <w:rsid w:val="003A0DB8"/>
    <w:pPr>
      <w:spacing w:line="240" w:lineRule="auto"/>
    </w:pPr>
    <w:rPr>
      <w:color w:val="FFFFFF" w:themeColor="background1"/>
    </w:rPr>
    <w:tblPr>
      <w:tblStyleRowBandSize w:val="1"/>
      <w:tblStyleColBandSize w:val="1"/>
    </w:tblPr>
    <w:tcPr>
      <w:shd w:val="clear" w:color="auto" w:fill="D9D9D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6F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5A59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5A59D" w:themeFill="accent5" w:themeFillShade="BF"/>
      </w:tcPr>
    </w:tblStylePr>
    <w:tblStylePr w:type="band1Vert">
      <w:tblPr/>
      <w:tcPr>
        <w:tcBorders>
          <w:top w:val="nil"/>
          <w:left w:val="nil"/>
          <w:bottom w:val="nil"/>
          <w:right w:val="nil"/>
          <w:insideH w:val="nil"/>
          <w:insideV w:val="nil"/>
        </w:tcBorders>
        <w:shd w:val="clear" w:color="auto" w:fill="A5A59D" w:themeFill="accent5" w:themeFillShade="BF"/>
      </w:tcPr>
    </w:tblStylePr>
    <w:tblStylePr w:type="band1Horz">
      <w:tblPr/>
      <w:tcPr>
        <w:tcBorders>
          <w:top w:val="nil"/>
          <w:left w:val="nil"/>
          <w:bottom w:val="nil"/>
          <w:right w:val="nil"/>
          <w:insideH w:val="nil"/>
          <w:insideV w:val="nil"/>
        </w:tcBorders>
        <w:shd w:val="clear" w:color="auto" w:fill="A5A59D" w:themeFill="accent5" w:themeFillShade="BF"/>
      </w:tcPr>
    </w:tblStylePr>
  </w:style>
  <w:style w:type="table" w:styleId="DarkList-Accent6">
    <w:name w:val="Dark List Accent 6"/>
    <w:basedOn w:val="TableNormal"/>
    <w:uiPriority w:val="70"/>
    <w:semiHidden/>
    <w:unhideWhenUsed/>
    <w:rsid w:val="003A0DB8"/>
    <w:pPr>
      <w:spacing w:line="240" w:lineRule="auto"/>
    </w:pPr>
    <w:rPr>
      <w:color w:val="FFFFFF" w:themeColor="background1"/>
    </w:rPr>
    <w:tblPr>
      <w:tblStyleRowBandSize w:val="1"/>
      <w:tblStyleColBandSize w:val="1"/>
    </w:tblPr>
    <w:tcPr>
      <w:shd w:val="clear" w:color="auto" w:fill="EFECE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5726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BAEA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BAEA6" w:themeFill="accent6" w:themeFillShade="BF"/>
      </w:tcPr>
    </w:tblStylePr>
    <w:tblStylePr w:type="band1Vert">
      <w:tblPr/>
      <w:tcPr>
        <w:tcBorders>
          <w:top w:val="nil"/>
          <w:left w:val="nil"/>
          <w:bottom w:val="nil"/>
          <w:right w:val="nil"/>
          <w:insideH w:val="nil"/>
          <w:insideV w:val="nil"/>
        </w:tcBorders>
        <w:shd w:val="clear" w:color="auto" w:fill="BBAEA6" w:themeFill="accent6" w:themeFillShade="BF"/>
      </w:tcPr>
    </w:tblStylePr>
    <w:tblStylePr w:type="band1Horz">
      <w:tblPr/>
      <w:tcPr>
        <w:tcBorders>
          <w:top w:val="nil"/>
          <w:left w:val="nil"/>
          <w:bottom w:val="nil"/>
          <w:right w:val="nil"/>
          <w:insideH w:val="nil"/>
          <w:insideV w:val="nil"/>
        </w:tcBorders>
        <w:shd w:val="clear" w:color="auto" w:fill="BBAEA6" w:themeFill="accent6" w:themeFillShade="BF"/>
      </w:tcPr>
    </w:tblStylePr>
  </w:style>
  <w:style w:type="table" w:styleId="GridTable1Light">
    <w:name w:val="Grid Table 1 Light"/>
    <w:basedOn w:val="TableNormal"/>
    <w:uiPriority w:val="46"/>
    <w:rsid w:val="003A0DB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A0DB8"/>
    <w:pPr>
      <w:spacing w:line="240" w:lineRule="auto"/>
    </w:pPr>
    <w:tblPr>
      <w:tblStyleRowBandSize w:val="1"/>
      <w:tblStyleColBandSize w:val="1"/>
      <w:tblBorders>
        <w:top w:val="single" w:sz="4" w:space="0" w:color="FCB3B0" w:themeColor="accent1" w:themeTint="66"/>
        <w:left w:val="single" w:sz="4" w:space="0" w:color="FCB3B0" w:themeColor="accent1" w:themeTint="66"/>
        <w:bottom w:val="single" w:sz="4" w:space="0" w:color="FCB3B0" w:themeColor="accent1" w:themeTint="66"/>
        <w:right w:val="single" w:sz="4" w:space="0" w:color="FCB3B0" w:themeColor="accent1" w:themeTint="66"/>
        <w:insideH w:val="single" w:sz="4" w:space="0" w:color="FCB3B0" w:themeColor="accent1" w:themeTint="66"/>
        <w:insideV w:val="single" w:sz="4" w:space="0" w:color="FCB3B0" w:themeColor="accent1" w:themeTint="66"/>
      </w:tblBorders>
    </w:tblPr>
    <w:tblStylePr w:type="firstRow">
      <w:rPr>
        <w:b/>
        <w:bCs/>
      </w:rPr>
      <w:tblPr/>
      <w:tcPr>
        <w:tcBorders>
          <w:bottom w:val="single" w:sz="12" w:space="0" w:color="FB8D88" w:themeColor="accent1" w:themeTint="99"/>
        </w:tcBorders>
      </w:tcPr>
    </w:tblStylePr>
    <w:tblStylePr w:type="lastRow">
      <w:rPr>
        <w:b/>
        <w:bCs/>
      </w:rPr>
      <w:tblPr/>
      <w:tcPr>
        <w:tcBorders>
          <w:top w:val="double" w:sz="2" w:space="0" w:color="FB8D8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A0DB8"/>
    <w:pPr>
      <w:spacing w:line="240" w:lineRule="auto"/>
    </w:pPr>
    <w:tblPr>
      <w:tblStyleRowBandSize w:val="1"/>
      <w:tblStyleColBandSize w:val="1"/>
      <w:tblBorders>
        <w:top w:val="single" w:sz="4" w:space="0" w:color="F6FBFC" w:themeColor="accent2" w:themeTint="66"/>
        <w:left w:val="single" w:sz="4" w:space="0" w:color="F6FBFC" w:themeColor="accent2" w:themeTint="66"/>
        <w:bottom w:val="single" w:sz="4" w:space="0" w:color="F6FBFC" w:themeColor="accent2" w:themeTint="66"/>
        <w:right w:val="single" w:sz="4" w:space="0" w:color="F6FBFC" w:themeColor="accent2" w:themeTint="66"/>
        <w:insideH w:val="single" w:sz="4" w:space="0" w:color="F6FBFC" w:themeColor="accent2" w:themeTint="66"/>
        <w:insideV w:val="single" w:sz="4" w:space="0" w:color="F6FBFC" w:themeColor="accent2" w:themeTint="66"/>
      </w:tblBorders>
    </w:tblPr>
    <w:tblStylePr w:type="firstRow">
      <w:rPr>
        <w:b/>
        <w:bCs/>
      </w:rPr>
      <w:tblPr/>
      <w:tcPr>
        <w:tcBorders>
          <w:bottom w:val="single" w:sz="12" w:space="0" w:color="F2F9FB" w:themeColor="accent2" w:themeTint="99"/>
        </w:tcBorders>
      </w:tcPr>
    </w:tblStylePr>
    <w:tblStylePr w:type="lastRow">
      <w:rPr>
        <w:b/>
        <w:bCs/>
      </w:rPr>
      <w:tblPr/>
      <w:tcPr>
        <w:tcBorders>
          <w:top w:val="double" w:sz="2" w:space="0" w:color="F2F9FB"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A0DB8"/>
    <w:pPr>
      <w:spacing w:line="240" w:lineRule="auto"/>
    </w:pPr>
    <w:tblPr>
      <w:tblStyleRowBandSize w:val="1"/>
      <w:tblStyleColBandSize w:val="1"/>
      <w:tblBorders>
        <w:top w:val="single" w:sz="4" w:space="0" w:color="97A8B7" w:themeColor="accent3" w:themeTint="66"/>
        <w:left w:val="single" w:sz="4" w:space="0" w:color="97A8B7" w:themeColor="accent3" w:themeTint="66"/>
        <w:bottom w:val="single" w:sz="4" w:space="0" w:color="97A8B7" w:themeColor="accent3" w:themeTint="66"/>
        <w:right w:val="single" w:sz="4" w:space="0" w:color="97A8B7" w:themeColor="accent3" w:themeTint="66"/>
        <w:insideH w:val="single" w:sz="4" w:space="0" w:color="97A8B7" w:themeColor="accent3" w:themeTint="66"/>
        <w:insideV w:val="single" w:sz="4" w:space="0" w:color="97A8B7" w:themeColor="accent3" w:themeTint="66"/>
      </w:tblBorders>
    </w:tblPr>
    <w:tblStylePr w:type="firstRow">
      <w:rPr>
        <w:b/>
        <w:bCs/>
      </w:rPr>
      <w:tblPr/>
      <w:tcPr>
        <w:tcBorders>
          <w:bottom w:val="single" w:sz="12" w:space="0" w:color="657D91" w:themeColor="accent3" w:themeTint="99"/>
        </w:tcBorders>
      </w:tcPr>
    </w:tblStylePr>
    <w:tblStylePr w:type="lastRow">
      <w:rPr>
        <w:b/>
        <w:bCs/>
      </w:rPr>
      <w:tblPr/>
      <w:tcPr>
        <w:tcBorders>
          <w:top w:val="double" w:sz="2" w:space="0" w:color="657D9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A0DB8"/>
    <w:pPr>
      <w:spacing w:line="240" w:lineRule="auto"/>
    </w:pPr>
    <w:tblPr>
      <w:tblStyleRowBandSize w:val="1"/>
      <w:tblStyleColBandSize w:val="1"/>
      <w:tblBorders>
        <w:top w:val="single" w:sz="4" w:space="0" w:color="A4B2BE" w:themeColor="accent4" w:themeTint="66"/>
        <w:left w:val="single" w:sz="4" w:space="0" w:color="A4B2BE" w:themeColor="accent4" w:themeTint="66"/>
        <w:bottom w:val="single" w:sz="4" w:space="0" w:color="A4B2BE" w:themeColor="accent4" w:themeTint="66"/>
        <w:right w:val="single" w:sz="4" w:space="0" w:color="A4B2BE" w:themeColor="accent4" w:themeTint="66"/>
        <w:insideH w:val="single" w:sz="4" w:space="0" w:color="A4B2BE" w:themeColor="accent4" w:themeTint="66"/>
        <w:insideV w:val="single" w:sz="4" w:space="0" w:color="A4B2BE" w:themeColor="accent4" w:themeTint="66"/>
      </w:tblBorders>
    </w:tblPr>
    <w:tblStylePr w:type="firstRow">
      <w:rPr>
        <w:b/>
        <w:bCs/>
      </w:rPr>
      <w:tblPr/>
      <w:tcPr>
        <w:tcBorders>
          <w:bottom w:val="single" w:sz="12" w:space="0" w:color="778B9E" w:themeColor="accent4" w:themeTint="99"/>
        </w:tcBorders>
      </w:tcPr>
    </w:tblStylePr>
    <w:tblStylePr w:type="lastRow">
      <w:rPr>
        <w:b/>
        <w:bCs/>
      </w:rPr>
      <w:tblPr/>
      <w:tcPr>
        <w:tcBorders>
          <w:top w:val="double" w:sz="2" w:space="0" w:color="778B9E"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A0DB8"/>
    <w:pPr>
      <w:spacing w:line="240" w:lineRule="auto"/>
    </w:pPr>
    <w:tblPr>
      <w:tblStyleRowBandSize w:val="1"/>
      <w:tblStyleColBandSize w:val="1"/>
      <w:tblBorders>
        <w:top w:val="single" w:sz="4" w:space="0" w:color="EFEFEE" w:themeColor="accent5" w:themeTint="66"/>
        <w:left w:val="single" w:sz="4" w:space="0" w:color="EFEFEE" w:themeColor="accent5" w:themeTint="66"/>
        <w:bottom w:val="single" w:sz="4" w:space="0" w:color="EFEFEE" w:themeColor="accent5" w:themeTint="66"/>
        <w:right w:val="single" w:sz="4" w:space="0" w:color="EFEFEE" w:themeColor="accent5" w:themeTint="66"/>
        <w:insideH w:val="single" w:sz="4" w:space="0" w:color="EFEFEE" w:themeColor="accent5" w:themeTint="66"/>
        <w:insideV w:val="single" w:sz="4" w:space="0" w:color="EFEFEE" w:themeColor="accent5" w:themeTint="66"/>
      </w:tblBorders>
    </w:tblPr>
    <w:tblStylePr w:type="firstRow">
      <w:rPr>
        <w:b/>
        <w:bCs/>
      </w:rPr>
      <w:tblPr/>
      <w:tcPr>
        <w:tcBorders>
          <w:bottom w:val="single" w:sz="12" w:space="0" w:color="E8E8E6" w:themeColor="accent5" w:themeTint="99"/>
        </w:tcBorders>
      </w:tcPr>
    </w:tblStylePr>
    <w:tblStylePr w:type="lastRow">
      <w:rPr>
        <w:b/>
        <w:bCs/>
      </w:rPr>
      <w:tblPr/>
      <w:tcPr>
        <w:tcBorders>
          <w:top w:val="double" w:sz="2" w:space="0" w:color="E8E8E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A0DB8"/>
    <w:pPr>
      <w:spacing w:line="240" w:lineRule="auto"/>
    </w:pPr>
    <w:tblPr>
      <w:tblStyleRowBandSize w:val="1"/>
      <w:tblStyleColBandSize w:val="1"/>
      <w:tblBorders>
        <w:top w:val="single" w:sz="4" w:space="0" w:color="F8F7F6" w:themeColor="accent6" w:themeTint="66"/>
        <w:left w:val="single" w:sz="4" w:space="0" w:color="F8F7F6" w:themeColor="accent6" w:themeTint="66"/>
        <w:bottom w:val="single" w:sz="4" w:space="0" w:color="F8F7F6" w:themeColor="accent6" w:themeTint="66"/>
        <w:right w:val="single" w:sz="4" w:space="0" w:color="F8F7F6" w:themeColor="accent6" w:themeTint="66"/>
        <w:insideH w:val="single" w:sz="4" w:space="0" w:color="F8F7F6" w:themeColor="accent6" w:themeTint="66"/>
        <w:insideV w:val="single" w:sz="4" w:space="0" w:color="F8F7F6" w:themeColor="accent6" w:themeTint="66"/>
      </w:tblBorders>
    </w:tblPr>
    <w:tblStylePr w:type="firstRow">
      <w:rPr>
        <w:b/>
        <w:bCs/>
      </w:rPr>
      <w:tblPr/>
      <w:tcPr>
        <w:tcBorders>
          <w:bottom w:val="single" w:sz="12" w:space="0" w:color="F5F3F2" w:themeColor="accent6" w:themeTint="99"/>
        </w:tcBorders>
      </w:tcPr>
    </w:tblStylePr>
    <w:tblStylePr w:type="lastRow">
      <w:rPr>
        <w:b/>
        <w:bCs/>
      </w:rPr>
      <w:tblPr/>
      <w:tcPr>
        <w:tcBorders>
          <w:top w:val="double" w:sz="2" w:space="0" w:color="F5F3F2"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A0DB8"/>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A0DB8"/>
    <w:pPr>
      <w:spacing w:line="240" w:lineRule="auto"/>
    </w:pPr>
    <w:tblPr>
      <w:tblStyleRowBandSize w:val="1"/>
      <w:tblStyleColBandSize w:val="1"/>
      <w:tblBorders>
        <w:top w:val="single" w:sz="2" w:space="0" w:color="FB8D88" w:themeColor="accent1" w:themeTint="99"/>
        <w:bottom w:val="single" w:sz="2" w:space="0" w:color="FB8D88" w:themeColor="accent1" w:themeTint="99"/>
        <w:insideH w:val="single" w:sz="2" w:space="0" w:color="FB8D88" w:themeColor="accent1" w:themeTint="99"/>
        <w:insideV w:val="single" w:sz="2" w:space="0" w:color="FB8D88" w:themeColor="accent1" w:themeTint="99"/>
      </w:tblBorders>
    </w:tblPr>
    <w:tblStylePr w:type="firstRow">
      <w:rPr>
        <w:b/>
        <w:bCs/>
      </w:rPr>
      <w:tblPr/>
      <w:tcPr>
        <w:tcBorders>
          <w:top w:val="nil"/>
          <w:bottom w:val="single" w:sz="12" w:space="0" w:color="FB8D88" w:themeColor="accent1" w:themeTint="99"/>
          <w:insideH w:val="nil"/>
          <w:insideV w:val="nil"/>
        </w:tcBorders>
        <w:shd w:val="clear" w:color="auto" w:fill="FFFFFF" w:themeFill="background1"/>
      </w:tcPr>
    </w:tblStylePr>
    <w:tblStylePr w:type="lastRow">
      <w:rPr>
        <w:b/>
        <w:bCs/>
      </w:rPr>
      <w:tblPr/>
      <w:tcPr>
        <w:tcBorders>
          <w:top w:val="double" w:sz="2" w:space="0" w:color="FB8D8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D9D7" w:themeFill="accent1" w:themeFillTint="33"/>
      </w:tcPr>
    </w:tblStylePr>
    <w:tblStylePr w:type="band1Horz">
      <w:tblPr/>
      <w:tcPr>
        <w:shd w:val="clear" w:color="auto" w:fill="FDD9D7" w:themeFill="accent1" w:themeFillTint="33"/>
      </w:tcPr>
    </w:tblStylePr>
  </w:style>
  <w:style w:type="table" w:styleId="GridTable2-Accent2">
    <w:name w:val="Grid Table 2 Accent 2"/>
    <w:basedOn w:val="TableNormal"/>
    <w:uiPriority w:val="47"/>
    <w:rsid w:val="003A0DB8"/>
    <w:pPr>
      <w:spacing w:line="240" w:lineRule="auto"/>
    </w:pPr>
    <w:tblPr>
      <w:tblStyleRowBandSize w:val="1"/>
      <w:tblStyleColBandSize w:val="1"/>
      <w:tblBorders>
        <w:top w:val="single" w:sz="2" w:space="0" w:color="F2F9FB" w:themeColor="accent2" w:themeTint="99"/>
        <w:bottom w:val="single" w:sz="2" w:space="0" w:color="F2F9FB" w:themeColor="accent2" w:themeTint="99"/>
        <w:insideH w:val="single" w:sz="2" w:space="0" w:color="F2F9FB" w:themeColor="accent2" w:themeTint="99"/>
        <w:insideV w:val="single" w:sz="2" w:space="0" w:color="F2F9FB" w:themeColor="accent2" w:themeTint="99"/>
      </w:tblBorders>
    </w:tblPr>
    <w:tblStylePr w:type="firstRow">
      <w:rPr>
        <w:b/>
        <w:bCs/>
      </w:rPr>
      <w:tblPr/>
      <w:tcPr>
        <w:tcBorders>
          <w:top w:val="nil"/>
          <w:bottom w:val="single" w:sz="12" w:space="0" w:color="F2F9FB" w:themeColor="accent2" w:themeTint="99"/>
          <w:insideH w:val="nil"/>
          <w:insideV w:val="nil"/>
        </w:tcBorders>
        <w:shd w:val="clear" w:color="auto" w:fill="FFFFFF" w:themeFill="background1"/>
      </w:tcPr>
    </w:tblStylePr>
    <w:tblStylePr w:type="lastRow">
      <w:rPr>
        <w:b/>
        <w:bCs/>
      </w:rPr>
      <w:tblPr/>
      <w:tcPr>
        <w:tcBorders>
          <w:top w:val="double" w:sz="2" w:space="0" w:color="F2F9FB"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DFD" w:themeFill="accent2" w:themeFillTint="33"/>
      </w:tcPr>
    </w:tblStylePr>
    <w:tblStylePr w:type="band1Horz">
      <w:tblPr/>
      <w:tcPr>
        <w:shd w:val="clear" w:color="auto" w:fill="FAFDFD" w:themeFill="accent2" w:themeFillTint="33"/>
      </w:tcPr>
    </w:tblStylePr>
  </w:style>
  <w:style w:type="table" w:styleId="GridTable2-Accent3">
    <w:name w:val="Grid Table 2 Accent 3"/>
    <w:basedOn w:val="TableNormal"/>
    <w:uiPriority w:val="47"/>
    <w:rsid w:val="003A0DB8"/>
    <w:pPr>
      <w:spacing w:line="240" w:lineRule="auto"/>
    </w:pPr>
    <w:tblPr>
      <w:tblStyleRowBandSize w:val="1"/>
      <w:tblStyleColBandSize w:val="1"/>
      <w:tblBorders>
        <w:top w:val="single" w:sz="2" w:space="0" w:color="657D91" w:themeColor="accent3" w:themeTint="99"/>
        <w:bottom w:val="single" w:sz="2" w:space="0" w:color="657D91" w:themeColor="accent3" w:themeTint="99"/>
        <w:insideH w:val="single" w:sz="2" w:space="0" w:color="657D91" w:themeColor="accent3" w:themeTint="99"/>
        <w:insideV w:val="single" w:sz="2" w:space="0" w:color="657D91" w:themeColor="accent3" w:themeTint="99"/>
      </w:tblBorders>
    </w:tblPr>
    <w:tblStylePr w:type="firstRow">
      <w:rPr>
        <w:b/>
        <w:bCs/>
      </w:rPr>
      <w:tblPr/>
      <w:tcPr>
        <w:tcBorders>
          <w:top w:val="nil"/>
          <w:bottom w:val="single" w:sz="12" w:space="0" w:color="657D91" w:themeColor="accent3" w:themeTint="99"/>
          <w:insideH w:val="nil"/>
          <w:insideV w:val="nil"/>
        </w:tcBorders>
        <w:shd w:val="clear" w:color="auto" w:fill="FFFFFF" w:themeFill="background1"/>
      </w:tcPr>
    </w:tblStylePr>
    <w:tblStylePr w:type="lastRow">
      <w:rPr>
        <w:b/>
        <w:bCs/>
      </w:rPr>
      <w:tblPr/>
      <w:tcPr>
        <w:tcBorders>
          <w:top w:val="double" w:sz="2" w:space="0" w:color="657D9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BD3DB" w:themeFill="accent3" w:themeFillTint="33"/>
      </w:tcPr>
    </w:tblStylePr>
    <w:tblStylePr w:type="band1Horz">
      <w:tblPr/>
      <w:tcPr>
        <w:shd w:val="clear" w:color="auto" w:fill="CBD3DB" w:themeFill="accent3" w:themeFillTint="33"/>
      </w:tcPr>
    </w:tblStylePr>
  </w:style>
  <w:style w:type="table" w:styleId="GridTable2-Accent4">
    <w:name w:val="Grid Table 2 Accent 4"/>
    <w:basedOn w:val="TableNormal"/>
    <w:uiPriority w:val="47"/>
    <w:rsid w:val="003A0DB8"/>
    <w:pPr>
      <w:spacing w:line="240" w:lineRule="auto"/>
    </w:pPr>
    <w:tblPr>
      <w:tblStyleRowBandSize w:val="1"/>
      <w:tblStyleColBandSize w:val="1"/>
      <w:tblBorders>
        <w:top w:val="single" w:sz="2" w:space="0" w:color="778B9E" w:themeColor="accent4" w:themeTint="99"/>
        <w:bottom w:val="single" w:sz="2" w:space="0" w:color="778B9E" w:themeColor="accent4" w:themeTint="99"/>
        <w:insideH w:val="single" w:sz="2" w:space="0" w:color="778B9E" w:themeColor="accent4" w:themeTint="99"/>
        <w:insideV w:val="single" w:sz="2" w:space="0" w:color="778B9E" w:themeColor="accent4" w:themeTint="99"/>
      </w:tblBorders>
    </w:tblPr>
    <w:tblStylePr w:type="firstRow">
      <w:rPr>
        <w:b/>
        <w:bCs/>
      </w:rPr>
      <w:tblPr/>
      <w:tcPr>
        <w:tcBorders>
          <w:top w:val="nil"/>
          <w:bottom w:val="single" w:sz="12" w:space="0" w:color="778B9E" w:themeColor="accent4" w:themeTint="99"/>
          <w:insideH w:val="nil"/>
          <w:insideV w:val="nil"/>
        </w:tcBorders>
        <w:shd w:val="clear" w:color="auto" w:fill="FFFFFF" w:themeFill="background1"/>
      </w:tcPr>
    </w:tblStylePr>
    <w:tblStylePr w:type="lastRow">
      <w:rPr>
        <w:b/>
        <w:bCs/>
      </w:rPr>
      <w:tblPr/>
      <w:tcPr>
        <w:tcBorders>
          <w:top w:val="double" w:sz="2" w:space="0" w:color="778B9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D8DE" w:themeFill="accent4" w:themeFillTint="33"/>
      </w:tcPr>
    </w:tblStylePr>
    <w:tblStylePr w:type="band1Horz">
      <w:tblPr/>
      <w:tcPr>
        <w:shd w:val="clear" w:color="auto" w:fill="D1D8DE" w:themeFill="accent4" w:themeFillTint="33"/>
      </w:tcPr>
    </w:tblStylePr>
  </w:style>
  <w:style w:type="table" w:styleId="GridTable2-Accent5">
    <w:name w:val="Grid Table 2 Accent 5"/>
    <w:basedOn w:val="TableNormal"/>
    <w:uiPriority w:val="47"/>
    <w:rsid w:val="003A0DB8"/>
    <w:pPr>
      <w:spacing w:line="240" w:lineRule="auto"/>
    </w:pPr>
    <w:tblPr>
      <w:tblStyleRowBandSize w:val="1"/>
      <w:tblStyleColBandSize w:val="1"/>
      <w:tblBorders>
        <w:top w:val="single" w:sz="2" w:space="0" w:color="E8E8E6" w:themeColor="accent5" w:themeTint="99"/>
        <w:bottom w:val="single" w:sz="2" w:space="0" w:color="E8E8E6" w:themeColor="accent5" w:themeTint="99"/>
        <w:insideH w:val="single" w:sz="2" w:space="0" w:color="E8E8E6" w:themeColor="accent5" w:themeTint="99"/>
        <w:insideV w:val="single" w:sz="2" w:space="0" w:color="E8E8E6" w:themeColor="accent5" w:themeTint="99"/>
      </w:tblBorders>
    </w:tblPr>
    <w:tblStylePr w:type="firstRow">
      <w:rPr>
        <w:b/>
        <w:bCs/>
      </w:rPr>
      <w:tblPr/>
      <w:tcPr>
        <w:tcBorders>
          <w:top w:val="nil"/>
          <w:bottom w:val="single" w:sz="12" w:space="0" w:color="E8E8E6" w:themeColor="accent5" w:themeTint="99"/>
          <w:insideH w:val="nil"/>
          <w:insideV w:val="nil"/>
        </w:tcBorders>
        <w:shd w:val="clear" w:color="auto" w:fill="FFFFFF" w:themeFill="background1"/>
      </w:tcPr>
    </w:tblStylePr>
    <w:tblStylePr w:type="lastRow">
      <w:rPr>
        <w:b/>
        <w:bCs/>
      </w:rPr>
      <w:tblPr/>
      <w:tcPr>
        <w:tcBorders>
          <w:top w:val="double" w:sz="2" w:space="0" w:color="E8E8E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F7F6" w:themeFill="accent5" w:themeFillTint="33"/>
      </w:tcPr>
    </w:tblStylePr>
    <w:tblStylePr w:type="band1Horz">
      <w:tblPr/>
      <w:tcPr>
        <w:shd w:val="clear" w:color="auto" w:fill="F7F7F6" w:themeFill="accent5" w:themeFillTint="33"/>
      </w:tcPr>
    </w:tblStylePr>
  </w:style>
  <w:style w:type="table" w:styleId="GridTable2-Accent6">
    <w:name w:val="Grid Table 2 Accent 6"/>
    <w:basedOn w:val="TableNormal"/>
    <w:uiPriority w:val="47"/>
    <w:rsid w:val="003A0DB8"/>
    <w:pPr>
      <w:spacing w:line="240" w:lineRule="auto"/>
    </w:pPr>
    <w:tblPr>
      <w:tblStyleRowBandSize w:val="1"/>
      <w:tblStyleColBandSize w:val="1"/>
      <w:tblBorders>
        <w:top w:val="single" w:sz="2" w:space="0" w:color="F5F3F2" w:themeColor="accent6" w:themeTint="99"/>
        <w:bottom w:val="single" w:sz="2" w:space="0" w:color="F5F3F2" w:themeColor="accent6" w:themeTint="99"/>
        <w:insideH w:val="single" w:sz="2" w:space="0" w:color="F5F3F2" w:themeColor="accent6" w:themeTint="99"/>
        <w:insideV w:val="single" w:sz="2" w:space="0" w:color="F5F3F2" w:themeColor="accent6" w:themeTint="99"/>
      </w:tblBorders>
    </w:tblPr>
    <w:tblStylePr w:type="firstRow">
      <w:rPr>
        <w:b/>
        <w:bCs/>
      </w:rPr>
      <w:tblPr/>
      <w:tcPr>
        <w:tcBorders>
          <w:top w:val="nil"/>
          <w:bottom w:val="single" w:sz="12" w:space="0" w:color="F5F3F2" w:themeColor="accent6" w:themeTint="99"/>
          <w:insideH w:val="nil"/>
          <w:insideV w:val="nil"/>
        </w:tcBorders>
        <w:shd w:val="clear" w:color="auto" w:fill="FFFFFF" w:themeFill="background1"/>
      </w:tcPr>
    </w:tblStylePr>
    <w:tblStylePr w:type="lastRow">
      <w:rPr>
        <w:b/>
        <w:bCs/>
      </w:rPr>
      <w:tblPr/>
      <w:tcPr>
        <w:tcBorders>
          <w:top w:val="double" w:sz="2" w:space="0" w:color="F5F3F2"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A" w:themeFill="accent6" w:themeFillTint="33"/>
      </w:tcPr>
    </w:tblStylePr>
    <w:tblStylePr w:type="band1Horz">
      <w:tblPr/>
      <w:tcPr>
        <w:shd w:val="clear" w:color="auto" w:fill="FBFBFA" w:themeFill="accent6" w:themeFillTint="33"/>
      </w:tcPr>
    </w:tblStylePr>
  </w:style>
  <w:style w:type="table" w:styleId="GridTable3">
    <w:name w:val="Grid Table 3"/>
    <w:basedOn w:val="TableNormal"/>
    <w:uiPriority w:val="48"/>
    <w:rsid w:val="003A0DB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A0DB8"/>
    <w:pPr>
      <w:spacing w:line="240" w:lineRule="auto"/>
    </w:pPr>
    <w:tblPr>
      <w:tblStyleRowBandSize w:val="1"/>
      <w:tblStyleColBandSize w:val="1"/>
      <w:tblBorders>
        <w:top w:val="single" w:sz="4" w:space="0" w:color="FB8D88" w:themeColor="accent1" w:themeTint="99"/>
        <w:left w:val="single" w:sz="4" w:space="0" w:color="FB8D88" w:themeColor="accent1" w:themeTint="99"/>
        <w:bottom w:val="single" w:sz="4" w:space="0" w:color="FB8D88" w:themeColor="accent1" w:themeTint="99"/>
        <w:right w:val="single" w:sz="4" w:space="0" w:color="FB8D88" w:themeColor="accent1" w:themeTint="99"/>
        <w:insideH w:val="single" w:sz="4" w:space="0" w:color="FB8D88" w:themeColor="accent1" w:themeTint="99"/>
        <w:insideV w:val="single" w:sz="4" w:space="0" w:color="FB8D8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D9D7" w:themeFill="accent1" w:themeFillTint="33"/>
      </w:tcPr>
    </w:tblStylePr>
    <w:tblStylePr w:type="band1Horz">
      <w:tblPr/>
      <w:tcPr>
        <w:shd w:val="clear" w:color="auto" w:fill="FDD9D7" w:themeFill="accent1" w:themeFillTint="33"/>
      </w:tcPr>
    </w:tblStylePr>
    <w:tblStylePr w:type="neCell">
      <w:tblPr/>
      <w:tcPr>
        <w:tcBorders>
          <w:bottom w:val="single" w:sz="4" w:space="0" w:color="FB8D88" w:themeColor="accent1" w:themeTint="99"/>
        </w:tcBorders>
      </w:tcPr>
    </w:tblStylePr>
    <w:tblStylePr w:type="nwCell">
      <w:tblPr/>
      <w:tcPr>
        <w:tcBorders>
          <w:bottom w:val="single" w:sz="4" w:space="0" w:color="FB8D88" w:themeColor="accent1" w:themeTint="99"/>
        </w:tcBorders>
      </w:tcPr>
    </w:tblStylePr>
    <w:tblStylePr w:type="seCell">
      <w:tblPr/>
      <w:tcPr>
        <w:tcBorders>
          <w:top w:val="single" w:sz="4" w:space="0" w:color="FB8D88" w:themeColor="accent1" w:themeTint="99"/>
        </w:tcBorders>
      </w:tcPr>
    </w:tblStylePr>
    <w:tblStylePr w:type="swCell">
      <w:tblPr/>
      <w:tcPr>
        <w:tcBorders>
          <w:top w:val="single" w:sz="4" w:space="0" w:color="FB8D88" w:themeColor="accent1" w:themeTint="99"/>
        </w:tcBorders>
      </w:tcPr>
    </w:tblStylePr>
  </w:style>
  <w:style w:type="table" w:styleId="GridTable3-Accent2">
    <w:name w:val="Grid Table 3 Accent 2"/>
    <w:basedOn w:val="TableNormal"/>
    <w:uiPriority w:val="48"/>
    <w:rsid w:val="003A0DB8"/>
    <w:pPr>
      <w:spacing w:line="240" w:lineRule="auto"/>
    </w:pPr>
    <w:tblPr>
      <w:tblStyleRowBandSize w:val="1"/>
      <w:tblStyleColBandSize w:val="1"/>
      <w:tblBorders>
        <w:top w:val="single" w:sz="4" w:space="0" w:color="F2F9FB" w:themeColor="accent2" w:themeTint="99"/>
        <w:left w:val="single" w:sz="4" w:space="0" w:color="F2F9FB" w:themeColor="accent2" w:themeTint="99"/>
        <w:bottom w:val="single" w:sz="4" w:space="0" w:color="F2F9FB" w:themeColor="accent2" w:themeTint="99"/>
        <w:right w:val="single" w:sz="4" w:space="0" w:color="F2F9FB" w:themeColor="accent2" w:themeTint="99"/>
        <w:insideH w:val="single" w:sz="4" w:space="0" w:color="F2F9FB" w:themeColor="accent2" w:themeTint="99"/>
        <w:insideV w:val="single" w:sz="4" w:space="0" w:color="F2F9F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DFD" w:themeFill="accent2" w:themeFillTint="33"/>
      </w:tcPr>
    </w:tblStylePr>
    <w:tblStylePr w:type="band1Horz">
      <w:tblPr/>
      <w:tcPr>
        <w:shd w:val="clear" w:color="auto" w:fill="FAFDFD" w:themeFill="accent2" w:themeFillTint="33"/>
      </w:tcPr>
    </w:tblStylePr>
    <w:tblStylePr w:type="neCell">
      <w:tblPr/>
      <w:tcPr>
        <w:tcBorders>
          <w:bottom w:val="single" w:sz="4" w:space="0" w:color="F2F9FB" w:themeColor="accent2" w:themeTint="99"/>
        </w:tcBorders>
      </w:tcPr>
    </w:tblStylePr>
    <w:tblStylePr w:type="nwCell">
      <w:tblPr/>
      <w:tcPr>
        <w:tcBorders>
          <w:bottom w:val="single" w:sz="4" w:space="0" w:color="F2F9FB" w:themeColor="accent2" w:themeTint="99"/>
        </w:tcBorders>
      </w:tcPr>
    </w:tblStylePr>
    <w:tblStylePr w:type="seCell">
      <w:tblPr/>
      <w:tcPr>
        <w:tcBorders>
          <w:top w:val="single" w:sz="4" w:space="0" w:color="F2F9FB" w:themeColor="accent2" w:themeTint="99"/>
        </w:tcBorders>
      </w:tcPr>
    </w:tblStylePr>
    <w:tblStylePr w:type="swCell">
      <w:tblPr/>
      <w:tcPr>
        <w:tcBorders>
          <w:top w:val="single" w:sz="4" w:space="0" w:color="F2F9FB" w:themeColor="accent2" w:themeTint="99"/>
        </w:tcBorders>
      </w:tcPr>
    </w:tblStylePr>
  </w:style>
  <w:style w:type="table" w:styleId="GridTable3-Accent3">
    <w:name w:val="Grid Table 3 Accent 3"/>
    <w:basedOn w:val="TableNormal"/>
    <w:uiPriority w:val="48"/>
    <w:rsid w:val="003A0DB8"/>
    <w:pPr>
      <w:spacing w:line="240" w:lineRule="auto"/>
    </w:pPr>
    <w:tblPr>
      <w:tblStyleRowBandSize w:val="1"/>
      <w:tblStyleColBandSize w:val="1"/>
      <w:tblBorders>
        <w:top w:val="single" w:sz="4" w:space="0" w:color="657D91" w:themeColor="accent3" w:themeTint="99"/>
        <w:left w:val="single" w:sz="4" w:space="0" w:color="657D91" w:themeColor="accent3" w:themeTint="99"/>
        <w:bottom w:val="single" w:sz="4" w:space="0" w:color="657D91" w:themeColor="accent3" w:themeTint="99"/>
        <w:right w:val="single" w:sz="4" w:space="0" w:color="657D91" w:themeColor="accent3" w:themeTint="99"/>
        <w:insideH w:val="single" w:sz="4" w:space="0" w:color="657D91" w:themeColor="accent3" w:themeTint="99"/>
        <w:insideV w:val="single" w:sz="4" w:space="0" w:color="657D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BD3DB" w:themeFill="accent3" w:themeFillTint="33"/>
      </w:tcPr>
    </w:tblStylePr>
    <w:tblStylePr w:type="band1Horz">
      <w:tblPr/>
      <w:tcPr>
        <w:shd w:val="clear" w:color="auto" w:fill="CBD3DB" w:themeFill="accent3" w:themeFillTint="33"/>
      </w:tcPr>
    </w:tblStylePr>
    <w:tblStylePr w:type="neCell">
      <w:tblPr/>
      <w:tcPr>
        <w:tcBorders>
          <w:bottom w:val="single" w:sz="4" w:space="0" w:color="657D91" w:themeColor="accent3" w:themeTint="99"/>
        </w:tcBorders>
      </w:tcPr>
    </w:tblStylePr>
    <w:tblStylePr w:type="nwCell">
      <w:tblPr/>
      <w:tcPr>
        <w:tcBorders>
          <w:bottom w:val="single" w:sz="4" w:space="0" w:color="657D91" w:themeColor="accent3" w:themeTint="99"/>
        </w:tcBorders>
      </w:tcPr>
    </w:tblStylePr>
    <w:tblStylePr w:type="seCell">
      <w:tblPr/>
      <w:tcPr>
        <w:tcBorders>
          <w:top w:val="single" w:sz="4" w:space="0" w:color="657D91" w:themeColor="accent3" w:themeTint="99"/>
        </w:tcBorders>
      </w:tcPr>
    </w:tblStylePr>
    <w:tblStylePr w:type="swCell">
      <w:tblPr/>
      <w:tcPr>
        <w:tcBorders>
          <w:top w:val="single" w:sz="4" w:space="0" w:color="657D91" w:themeColor="accent3" w:themeTint="99"/>
        </w:tcBorders>
      </w:tcPr>
    </w:tblStylePr>
  </w:style>
  <w:style w:type="table" w:styleId="GridTable3-Accent4">
    <w:name w:val="Grid Table 3 Accent 4"/>
    <w:basedOn w:val="TableNormal"/>
    <w:uiPriority w:val="48"/>
    <w:rsid w:val="003A0DB8"/>
    <w:pPr>
      <w:spacing w:line="240" w:lineRule="auto"/>
    </w:pPr>
    <w:tblPr>
      <w:tblStyleRowBandSize w:val="1"/>
      <w:tblStyleColBandSize w:val="1"/>
      <w:tblBorders>
        <w:top w:val="single" w:sz="4" w:space="0" w:color="778B9E" w:themeColor="accent4" w:themeTint="99"/>
        <w:left w:val="single" w:sz="4" w:space="0" w:color="778B9E" w:themeColor="accent4" w:themeTint="99"/>
        <w:bottom w:val="single" w:sz="4" w:space="0" w:color="778B9E" w:themeColor="accent4" w:themeTint="99"/>
        <w:right w:val="single" w:sz="4" w:space="0" w:color="778B9E" w:themeColor="accent4" w:themeTint="99"/>
        <w:insideH w:val="single" w:sz="4" w:space="0" w:color="778B9E" w:themeColor="accent4" w:themeTint="99"/>
        <w:insideV w:val="single" w:sz="4" w:space="0" w:color="778B9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D8DE" w:themeFill="accent4" w:themeFillTint="33"/>
      </w:tcPr>
    </w:tblStylePr>
    <w:tblStylePr w:type="band1Horz">
      <w:tblPr/>
      <w:tcPr>
        <w:shd w:val="clear" w:color="auto" w:fill="D1D8DE" w:themeFill="accent4" w:themeFillTint="33"/>
      </w:tcPr>
    </w:tblStylePr>
    <w:tblStylePr w:type="neCell">
      <w:tblPr/>
      <w:tcPr>
        <w:tcBorders>
          <w:bottom w:val="single" w:sz="4" w:space="0" w:color="778B9E" w:themeColor="accent4" w:themeTint="99"/>
        </w:tcBorders>
      </w:tcPr>
    </w:tblStylePr>
    <w:tblStylePr w:type="nwCell">
      <w:tblPr/>
      <w:tcPr>
        <w:tcBorders>
          <w:bottom w:val="single" w:sz="4" w:space="0" w:color="778B9E" w:themeColor="accent4" w:themeTint="99"/>
        </w:tcBorders>
      </w:tcPr>
    </w:tblStylePr>
    <w:tblStylePr w:type="seCell">
      <w:tblPr/>
      <w:tcPr>
        <w:tcBorders>
          <w:top w:val="single" w:sz="4" w:space="0" w:color="778B9E" w:themeColor="accent4" w:themeTint="99"/>
        </w:tcBorders>
      </w:tcPr>
    </w:tblStylePr>
    <w:tblStylePr w:type="swCell">
      <w:tblPr/>
      <w:tcPr>
        <w:tcBorders>
          <w:top w:val="single" w:sz="4" w:space="0" w:color="778B9E" w:themeColor="accent4" w:themeTint="99"/>
        </w:tcBorders>
      </w:tcPr>
    </w:tblStylePr>
  </w:style>
  <w:style w:type="table" w:styleId="GridTable3-Accent5">
    <w:name w:val="Grid Table 3 Accent 5"/>
    <w:basedOn w:val="TableNormal"/>
    <w:uiPriority w:val="48"/>
    <w:rsid w:val="003A0DB8"/>
    <w:pPr>
      <w:spacing w:line="240" w:lineRule="auto"/>
    </w:pPr>
    <w:tblPr>
      <w:tblStyleRowBandSize w:val="1"/>
      <w:tblStyleColBandSize w:val="1"/>
      <w:tblBorders>
        <w:top w:val="single" w:sz="4" w:space="0" w:color="E8E8E6" w:themeColor="accent5" w:themeTint="99"/>
        <w:left w:val="single" w:sz="4" w:space="0" w:color="E8E8E6" w:themeColor="accent5" w:themeTint="99"/>
        <w:bottom w:val="single" w:sz="4" w:space="0" w:color="E8E8E6" w:themeColor="accent5" w:themeTint="99"/>
        <w:right w:val="single" w:sz="4" w:space="0" w:color="E8E8E6" w:themeColor="accent5" w:themeTint="99"/>
        <w:insideH w:val="single" w:sz="4" w:space="0" w:color="E8E8E6" w:themeColor="accent5" w:themeTint="99"/>
        <w:insideV w:val="single" w:sz="4" w:space="0" w:color="E8E8E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7F6" w:themeFill="accent5" w:themeFillTint="33"/>
      </w:tcPr>
    </w:tblStylePr>
    <w:tblStylePr w:type="band1Horz">
      <w:tblPr/>
      <w:tcPr>
        <w:shd w:val="clear" w:color="auto" w:fill="F7F7F6" w:themeFill="accent5" w:themeFillTint="33"/>
      </w:tcPr>
    </w:tblStylePr>
    <w:tblStylePr w:type="neCell">
      <w:tblPr/>
      <w:tcPr>
        <w:tcBorders>
          <w:bottom w:val="single" w:sz="4" w:space="0" w:color="E8E8E6" w:themeColor="accent5" w:themeTint="99"/>
        </w:tcBorders>
      </w:tcPr>
    </w:tblStylePr>
    <w:tblStylePr w:type="nwCell">
      <w:tblPr/>
      <w:tcPr>
        <w:tcBorders>
          <w:bottom w:val="single" w:sz="4" w:space="0" w:color="E8E8E6" w:themeColor="accent5" w:themeTint="99"/>
        </w:tcBorders>
      </w:tcPr>
    </w:tblStylePr>
    <w:tblStylePr w:type="seCell">
      <w:tblPr/>
      <w:tcPr>
        <w:tcBorders>
          <w:top w:val="single" w:sz="4" w:space="0" w:color="E8E8E6" w:themeColor="accent5" w:themeTint="99"/>
        </w:tcBorders>
      </w:tcPr>
    </w:tblStylePr>
    <w:tblStylePr w:type="swCell">
      <w:tblPr/>
      <w:tcPr>
        <w:tcBorders>
          <w:top w:val="single" w:sz="4" w:space="0" w:color="E8E8E6" w:themeColor="accent5" w:themeTint="99"/>
        </w:tcBorders>
      </w:tcPr>
    </w:tblStylePr>
  </w:style>
  <w:style w:type="table" w:styleId="GridTable3-Accent6">
    <w:name w:val="Grid Table 3 Accent 6"/>
    <w:basedOn w:val="TableNormal"/>
    <w:uiPriority w:val="48"/>
    <w:rsid w:val="003A0DB8"/>
    <w:pPr>
      <w:spacing w:line="240" w:lineRule="auto"/>
    </w:pPr>
    <w:tblPr>
      <w:tblStyleRowBandSize w:val="1"/>
      <w:tblStyleColBandSize w:val="1"/>
      <w:tblBorders>
        <w:top w:val="single" w:sz="4" w:space="0" w:color="F5F3F2" w:themeColor="accent6" w:themeTint="99"/>
        <w:left w:val="single" w:sz="4" w:space="0" w:color="F5F3F2" w:themeColor="accent6" w:themeTint="99"/>
        <w:bottom w:val="single" w:sz="4" w:space="0" w:color="F5F3F2" w:themeColor="accent6" w:themeTint="99"/>
        <w:right w:val="single" w:sz="4" w:space="0" w:color="F5F3F2" w:themeColor="accent6" w:themeTint="99"/>
        <w:insideH w:val="single" w:sz="4" w:space="0" w:color="F5F3F2" w:themeColor="accent6" w:themeTint="99"/>
        <w:insideV w:val="single" w:sz="4" w:space="0" w:color="F5F3F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A" w:themeFill="accent6" w:themeFillTint="33"/>
      </w:tcPr>
    </w:tblStylePr>
    <w:tblStylePr w:type="band1Horz">
      <w:tblPr/>
      <w:tcPr>
        <w:shd w:val="clear" w:color="auto" w:fill="FBFBFA" w:themeFill="accent6" w:themeFillTint="33"/>
      </w:tcPr>
    </w:tblStylePr>
    <w:tblStylePr w:type="neCell">
      <w:tblPr/>
      <w:tcPr>
        <w:tcBorders>
          <w:bottom w:val="single" w:sz="4" w:space="0" w:color="F5F3F2" w:themeColor="accent6" w:themeTint="99"/>
        </w:tcBorders>
      </w:tcPr>
    </w:tblStylePr>
    <w:tblStylePr w:type="nwCell">
      <w:tblPr/>
      <w:tcPr>
        <w:tcBorders>
          <w:bottom w:val="single" w:sz="4" w:space="0" w:color="F5F3F2" w:themeColor="accent6" w:themeTint="99"/>
        </w:tcBorders>
      </w:tcPr>
    </w:tblStylePr>
    <w:tblStylePr w:type="seCell">
      <w:tblPr/>
      <w:tcPr>
        <w:tcBorders>
          <w:top w:val="single" w:sz="4" w:space="0" w:color="F5F3F2" w:themeColor="accent6" w:themeTint="99"/>
        </w:tcBorders>
      </w:tcPr>
    </w:tblStylePr>
    <w:tblStylePr w:type="swCell">
      <w:tblPr/>
      <w:tcPr>
        <w:tcBorders>
          <w:top w:val="single" w:sz="4" w:space="0" w:color="F5F3F2" w:themeColor="accent6" w:themeTint="99"/>
        </w:tcBorders>
      </w:tcPr>
    </w:tblStylePr>
  </w:style>
  <w:style w:type="table" w:styleId="GridTable4">
    <w:name w:val="Grid Table 4"/>
    <w:basedOn w:val="TableNormal"/>
    <w:uiPriority w:val="49"/>
    <w:rsid w:val="003A0DB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A0DB8"/>
    <w:pPr>
      <w:spacing w:line="240" w:lineRule="auto"/>
    </w:pPr>
    <w:tblPr>
      <w:tblStyleRowBandSize w:val="1"/>
      <w:tblStyleColBandSize w:val="1"/>
      <w:tblBorders>
        <w:top w:val="single" w:sz="4" w:space="0" w:color="FB8D88" w:themeColor="accent1" w:themeTint="99"/>
        <w:left w:val="single" w:sz="4" w:space="0" w:color="FB8D88" w:themeColor="accent1" w:themeTint="99"/>
        <w:bottom w:val="single" w:sz="4" w:space="0" w:color="FB8D88" w:themeColor="accent1" w:themeTint="99"/>
        <w:right w:val="single" w:sz="4" w:space="0" w:color="FB8D88" w:themeColor="accent1" w:themeTint="99"/>
        <w:insideH w:val="single" w:sz="4" w:space="0" w:color="FB8D88" w:themeColor="accent1" w:themeTint="99"/>
        <w:insideV w:val="single" w:sz="4" w:space="0" w:color="FB8D88" w:themeColor="accent1" w:themeTint="99"/>
      </w:tblBorders>
    </w:tblPr>
    <w:tblStylePr w:type="firstRow">
      <w:rPr>
        <w:b/>
        <w:bCs/>
        <w:color w:val="FFFFFF" w:themeColor="background1"/>
      </w:rPr>
      <w:tblPr/>
      <w:tcPr>
        <w:tcBorders>
          <w:top w:val="single" w:sz="4" w:space="0" w:color="F9423A" w:themeColor="accent1"/>
          <w:left w:val="single" w:sz="4" w:space="0" w:color="F9423A" w:themeColor="accent1"/>
          <w:bottom w:val="single" w:sz="4" w:space="0" w:color="F9423A" w:themeColor="accent1"/>
          <w:right w:val="single" w:sz="4" w:space="0" w:color="F9423A" w:themeColor="accent1"/>
          <w:insideH w:val="nil"/>
          <w:insideV w:val="nil"/>
        </w:tcBorders>
        <w:shd w:val="clear" w:color="auto" w:fill="F9423A" w:themeFill="accent1"/>
      </w:tcPr>
    </w:tblStylePr>
    <w:tblStylePr w:type="lastRow">
      <w:rPr>
        <w:b/>
        <w:bCs/>
      </w:rPr>
      <w:tblPr/>
      <w:tcPr>
        <w:tcBorders>
          <w:top w:val="double" w:sz="4" w:space="0" w:color="F9423A" w:themeColor="accent1"/>
        </w:tcBorders>
      </w:tcPr>
    </w:tblStylePr>
    <w:tblStylePr w:type="firstCol">
      <w:rPr>
        <w:b/>
        <w:bCs/>
      </w:rPr>
    </w:tblStylePr>
    <w:tblStylePr w:type="lastCol">
      <w:rPr>
        <w:b/>
        <w:bCs/>
      </w:rPr>
    </w:tblStylePr>
    <w:tblStylePr w:type="band1Vert">
      <w:tblPr/>
      <w:tcPr>
        <w:shd w:val="clear" w:color="auto" w:fill="FDD9D7" w:themeFill="accent1" w:themeFillTint="33"/>
      </w:tcPr>
    </w:tblStylePr>
    <w:tblStylePr w:type="band1Horz">
      <w:tblPr/>
      <w:tcPr>
        <w:shd w:val="clear" w:color="auto" w:fill="FDD9D7" w:themeFill="accent1" w:themeFillTint="33"/>
      </w:tcPr>
    </w:tblStylePr>
  </w:style>
  <w:style w:type="table" w:styleId="GridTable4-Accent2">
    <w:name w:val="Grid Table 4 Accent 2"/>
    <w:basedOn w:val="TableNormal"/>
    <w:uiPriority w:val="49"/>
    <w:rsid w:val="003A0DB8"/>
    <w:pPr>
      <w:spacing w:line="240" w:lineRule="auto"/>
    </w:pPr>
    <w:tblPr>
      <w:tblStyleRowBandSize w:val="1"/>
      <w:tblStyleColBandSize w:val="1"/>
      <w:tblBorders>
        <w:top w:val="single" w:sz="4" w:space="0" w:color="F2F9FB" w:themeColor="accent2" w:themeTint="99"/>
        <w:left w:val="single" w:sz="4" w:space="0" w:color="F2F9FB" w:themeColor="accent2" w:themeTint="99"/>
        <w:bottom w:val="single" w:sz="4" w:space="0" w:color="F2F9FB" w:themeColor="accent2" w:themeTint="99"/>
        <w:right w:val="single" w:sz="4" w:space="0" w:color="F2F9FB" w:themeColor="accent2" w:themeTint="99"/>
        <w:insideH w:val="single" w:sz="4" w:space="0" w:color="F2F9FB" w:themeColor="accent2" w:themeTint="99"/>
        <w:insideV w:val="single" w:sz="4" w:space="0" w:color="F2F9FB" w:themeColor="accent2" w:themeTint="99"/>
      </w:tblBorders>
    </w:tblPr>
    <w:tblStylePr w:type="firstRow">
      <w:rPr>
        <w:b/>
        <w:bCs/>
        <w:color w:val="FFFFFF" w:themeColor="background1"/>
      </w:rPr>
      <w:tblPr/>
      <w:tcPr>
        <w:tcBorders>
          <w:top w:val="single" w:sz="4" w:space="0" w:color="EBF6F9" w:themeColor="accent2"/>
          <w:left w:val="single" w:sz="4" w:space="0" w:color="EBF6F9" w:themeColor="accent2"/>
          <w:bottom w:val="single" w:sz="4" w:space="0" w:color="EBF6F9" w:themeColor="accent2"/>
          <w:right w:val="single" w:sz="4" w:space="0" w:color="EBF6F9" w:themeColor="accent2"/>
          <w:insideH w:val="nil"/>
          <w:insideV w:val="nil"/>
        </w:tcBorders>
        <w:shd w:val="clear" w:color="auto" w:fill="EBF6F9" w:themeFill="accent2"/>
      </w:tcPr>
    </w:tblStylePr>
    <w:tblStylePr w:type="lastRow">
      <w:rPr>
        <w:b/>
        <w:bCs/>
      </w:rPr>
      <w:tblPr/>
      <w:tcPr>
        <w:tcBorders>
          <w:top w:val="double" w:sz="4" w:space="0" w:color="EBF6F9" w:themeColor="accent2"/>
        </w:tcBorders>
      </w:tcPr>
    </w:tblStylePr>
    <w:tblStylePr w:type="firstCol">
      <w:rPr>
        <w:b/>
        <w:bCs/>
      </w:rPr>
    </w:tblStylePr>
    <w:tblStylePr w:type="lastCol">
      <w:rPr>
        <w:b/>
        <w:bCs/>
      </w:rPr>
    </w:tblStylePr>
    <w:tblStylePr w:type="band1Vert">
      <w:tblPr/>
      <w:tcPr>
        <w:shd w:val="clear" w:color="auto" w:fill="FAFDFD" w:themeFill="accent2" w:themeFillTint="33"/>
      </w:tcPr>
    </w:tblStylePr>
    <w:tblStylePr w:type="band1Horz">
      <w:tblPr/>
      <w:tcPr>
        <w:shd w:val="clear" w:color="auto" w:fill="FAFDFD" w:themeFill="accent2" w:themeFillTint="33"/>
      </w:tcPr>
    </w:tblStylePr>
  </w:style>
  <w:style w:type="table" w:styleId="GridTable4-Accent3">
    <w:name w:val="Grid Table 4 Accent 3"/>
    <w:basedOn w:val="TableNormal"/>
    <w:uiPriority w:val="49"/>
    <w:rsid w:val="003A0DB8"/>
    <w:pPr>
      <w:spacing w:line="240" w:lineRule="auto"/>
    </w:pPr>
    <w:tblPr>
      <w:tblStyleRowBandSize w:val="1"/>
      <w:tblStyleColBandSize w:val="1"/>
      <w:tblBorders>
        <w:top w:val="single" w:sz="4" w:space="0" w:color="657D91" w:themeColor="accent3" w:themeTint="99"/>
        <w:left w:val="single" w:sz="4" w:space="0" w:color="657D91" w:themeColor="accent3" w:themeTint="99"/>
        <w:bottom w:val="single" w:sz="4" w:space="0" w:color="657D91" w:themeColor="accent3" w:themeTint="99"/>
        <w:right w:val="single" w:sz="4" w:space="0" w:color="657D91" w:themeColor="accent3" w:themeTint="99"/>
        <w:insideH w:val="single" w:sz="4" w:space="0" w:color="657D91" w:themeColor="accent3" w:themeTint="99"/>
        <w:insideV w:val="single" w:sz="4" w:space="0" w:color="657D91" w:themeColor="accent3" w:themeTint="99"/>
      </w:tblBorders>
    </w:tblPr>
    <w:tblStylePr w:type="firstRow">
      <w:rPr>
        <w:b/>
        <w:bCs/>
        <w:color w:val="FFFFFF" w:themeColor="background1"/>
      </w:rPr>
      <w:tblPr/>
      <w:tcPr>
        <w:tcBorders>
          <w:top w:val="single" w:sz="4" w:space="0" w:color="1E252B" w:themeColor="accent3"/>
          <w:left w:val="single" w:sz="4" w:space="0" w:color="1E252B" w:themeColor="accent3"/>
          <w:bottom w:val="single" w:sz="4" w:space="0" w:color="1E252B" w:themeColor="accent3"/>
          <w:right w:val="single" w:sz="4" w:space="0" w:color="1E252B" w:themeColor="accent3"/>
          <w:insideH w:val="nil"/>
          <w:insideV w:val="nil"/>
        </w:tcBorders>
        <w:shd w:val="clear" w:color="auto" w:fill="1E252B" w:themeFill="accent3"/>
      </w:tcPr>
    </w:tblStylePr>
    <w:tblStylePr w:type="lastRow">
      <w:rPr>
        <w:b/>
        <w:bCs/>
      </w:rPr>
      <w:tblPr/>
      <w:tcPr>
        <w:tcBorders>
          <w:top w:val="double" w:sz="4" w:space="0" w:color="1E252B" w:themeColor="accent3"/>
        </w:tcBorders>
      </w:tcPr>
    </w:tblStylePr>
    <w:tblStylePr w:type="firstCol">
      <w:rPr>
        <w:b/>
        <w:bCs/>
      </w:rPr>
    </w:tblStylePr>
    <w:tblStylePr w:type="lastCol">
      <w:rPr>
        <w:b/>
        <w:bCs/>
      </w:rPr>
    </w:tblStylePr>
    <w:tblStylePr w:type="band1Vert">
      <w:tblPr/>
      <w:tcPr>
        <w:shd w:val="clear" w:color="auto" w:fill="CBD3DB" w:themeFill="accent3" w:themeFillTint="33"/>
      </w:tcPr>
    </w:tblStylePr>
    <w:tblStylePr w:type="band1Horz">
      <w:tblPr/>
      <w:tcPr>
        <w:shd w:val="clear" w:color="auto" w:fill="CBD3DB" w:themeFill="accent3" w:themeFillTint="33"/>
      </w:tcPr>
    </w:tblStylePr>
  </w:style>
  <w:style w:type="table" w:styleId="GridTable4-Accent4">
    <w:name w:val="Grid Table 4 Accent 4"/>
    <w:basedOn w:val="TableNormal"/>
    <w:uiPriority w:val="49"/>
    <w:rsid w:val="003A0DB8"/>
    <w:pPr>
      <w:spacing w:line="240" w:lineRule="auto"/>
    </w:pPr>
    <w:tblPr>
      <w:tblStyleRowBandSize w:val="1"/>
      <w:tblStyleColBandSize w:val="1"/>
      <w:tblBorders>
        <w:top w:val="single" w:sz="4" w:space="0" w:color="778B9E" w:themeColor="accent4" w:themeTint="99"/>
        <w:left w:val="single" w:sz="4" w:space="0" w:color="778B9E" w:themeColor="accent4" w:themeTint="99"/>
        <w:bottom w:val="single" w:sz="4" w:space="0" w:color="778B9E" w:themeColor="accent4" w:themeTint="99"/>
        <w:right w:val="single" w:sz="4" w:space="0" w:color="778B9E" w:themeColor="accent4" w:themeTint="99"/>
        <w:insideH w:val="single" w:sz="4" w:space="0" w:color="778B9E" w:themeColor="accent4" w:themeTint="99"/>
        <w:insideV w:val="single" w:sz="4" w:space="0" w:color="778B9E" w:themeColor="accent4" w:themeTint="99"/>
      </w:tblBorders>
    </w:tblPr>
    <w:tblStylePr w:type="firstRow">
      <w:rPr>
        <w:b/>
        <w:bCs/>
        <w:color w:val="FFFFFF" w:themeColor="background1"/>
      </w:rPr>
      <w:tblPr/>
      <w:tcPr>
        <w:tcBorders>
          <w:top w:val="single" w:sz="4" w:space="0" w:color="333E48" w:themeColor="accent4"/>
          <w:left w:val="single" w:sz="4" w:space="0" w:color="333E48" w:themeColor="accent4"/>
          <w:bottom w:val="single" w:sz="4" w:space="0" w:color="333E48" w:themeColor="accent4"/>
          <w:right w:val="single" w:sz="4" w:space="0" w:color="333E48" w:themeColor="accent4"/>
          <w:insideH w:val="nil"/>
          <w:insideV w:val="nil"/>
        </w:tcBorders>
        <w:shd w:val="clear" w:color="auto" w:fill="333E48" w:themeFill="accent4"/>
      </w:tcPr>
    </w:tblStylePr>
    <w:tblStylePr w:type="lastRow">
      <w:rPr>
        <w:b/>
        <w:bCs/>
      </w:rPr>
      <w:tblPr/>
      <w:tcPr>
        <w:tcBorders>
          <w:top w:val="double" w:sz="4" w:space="0" w:color="333E48" w:themeColor="accent4"/>
        </w:tcBorders>
      </w:tcPr>
    </w:tblStylePr>
    <w:tblStylePr w:type="firstCol">
      <w:rPr>
        <w:b/>
        <w:bCs/>
      </w:rPr>
    </w:tblStylePr>
    <w:tblStylePr w:type="lastCol">
      <w:rPr>
        <w:b/>
        <w:bCs/>
      </w:rPr>
    </w:tblStylePr>
    <w:tblStylePr w:type="band1Vert">
      <w:tblPr/>
      <w:tcPr>
        <w:shd w:val="clear" w:color="auto" w:fill="D1D8DE" w:themeFill="accent4" w:themeFillTint="33"/>
      </w:tcPr>
    </w:tblStylePr>
    <w:tblStylePr w:type="band1Horz">
      <w:tblPr/>
      <w:tcPr>
        <w:shd w:val="clear" w:color="auto" w:fill="D1D8DE" w:themeFill="accent4" w:themeFillTint="33"/>
      </w:tcPr>
    </w:tblStylePr>
  </w:style>
  <w:style w:type="table" w:styleId="GridTable4-Accent5">
    <w:name w:val="Grid Table 4 Accent 5"/>
    <w:basedOn w:val="TableNormal"/>
    <w:uiPriority w:val="49"/>
    <w:rsid w:val="003A0DB8"/>
    <w:pPr>
      <w:spacing w:line="240" w:lineRule="auto"/>
    </w:pPr>
    <w:tblPr>
      <w:tblStyleRowBandSize w:val="1"/>
      <w:tblStyleColBandSize w:val="1"/>
      <w:tblBorders>
        <w:top w:val="single" w:sz="4" w:space="0" w:color="E8E8E6" w:themeColor="accent5" w:themeTint="99"/>
        <w:left w:val="single" w:sz="4" w:space="0" w:color="E8E8E6" w:themeColor="accent5" w:themeTint="99"/>
        <w:bottom w:val="single" w:sz="4" w:space="0" w:color="E8E8E6" w:themeColor="accent5" w:themeTint="99"/>
        <w:right w:val="single" w:sz="4" w:space="0" w:color="E8E8E6" w:themeColor="accent5" w:themeTint="99"/>
        <w:insideH w:val="single" w:sz="4" w:space="0" w:color="E8E8E6" w:themeColor="accent5" w:themeTint="99"/>
        <w:insideV w:val="single" w:sz="4" w:space="0" w:color="E8E8E6" w:themeColor="accent5" w:themeTint="99"/>
      </w:tblBorders>
    </w:tblPr>
    <w:tblStylePr w:type="firstRow">
      <w:rPr>
        <w:b/>
        <w:bCs/>
        <w:color w:val="FFFFFF" w:themeColor="background1"/>
      </w:rPr>
      <w:tblPr/>
      <w:tcPr>
        <w:tcBorders>
          <w:top w:val="single" w:sz="4" w:space="0" w:color="D9D9D6" w:themeColor="accent5"/>
          <w:left w:val="single" w:sz="4" w:space="0" w:color="D9D9D6" w:themeColor="accent5"/>
          <w:bottom w:val="single" w:sz="4" w:space="0" w:color="D9D9D6" w:themeColor="accent5"/>
          <w:right w:val="single" w:sz="4" w:space="0" w:color="D9D9D6" w:themeColor="accent5"/>
          <w:insideH w:val="nil"/>
          <w:insideV w:val="nil"/>
        </w:tcBorders>
        <w:shd w:val="clear" w:color="auto" w:fill="D9D9D6" w:themeFill="accent5"/>
      </w:tcPr>
    </w:tblStylePr>
    <w:tblStylePr w:type="lastRow">
      <w:rPr>
        <w:b/>
        <w:bCs/>
      </w:rPr>
      <w:tblPr/>
      <w:tcPr>
        <w:tcBorders>
          <w:top w:val="double" w:sz="4" w:space="0" w:color="D9D9D6" w:themeColor="accent5"/>
        </w:tcBorders>
      </w:tcPr>
    </w:tblStylePr>
    <w:tblStylePr w:type="firstCol">
      <w:rPr>
        <w:b/>
        <w:bCs/>
      </w:rPr>
    </w:tblStylePr>
    <w:tblStylePr w:type="lastCol">
      <w:rPr>
        <w:b/>
        <w:bCs/>
      </w:rPr>
    </w:tblStylePr>
    <w:tblStylePr w:type="band1Vert">
      <w:tblPr/>
      <w:tcPr>
        <w:shd w:val="clear" w:color="auto" w:fill="F7F7F6" w:themeFill="accent5" w:themeFillTint="33"/>
      </w:tcPr>
    </w:tblStylePr>
    <w:tblStylePr w:type="band1Horz">
      <w:tblPr/>
      <w:tcPr>
        <w:shd w:val="clear" w:color="auto" w:fill="F7F7F6" w:themeFill="accent5" w:themeFillTint="33"/>
      </w:tcPr>
    </w:tblStylePr>
  </w:style>
  <w:style w:type="table" w:styleId="GridTable4-Accent6">
    <w:name w:val="Grid Table 4 Accent 6"/>
    <w:basedOn w:val="TableNormal"/>
    <w:uiPriority w:val="49"/>
    <w:rsid w:val="003A0DB8"/>
    <w:pPr>
      <w:spacing w:line="240" w:lineRule="auto"/>
    </w:pPr>
    <w:tblPr>
      <w:tblStyleRowBandSize w:val="1"/>
      <w:tblStyleColBandSize w:val="1"/>
      <w:tblBorders>
        <w:top w:val="single" w:sz="4" w:space="0" w:color="F5F3F2" w:themeColor="accent6" w:themeTint="99"/>
        <w:left w:val="single" w:sz="4" w:space="0" w:color="F5F3F2" w:themeColor="accent6" w:themeTint="99"/>
        <w:bottom w:val="single" w:sz="4" w:space="0" w:color="F5F3F2" w:themeColor="accent6" w:themeTint="99"/>
        <w:right w:val="single" w:sz="4" w:space="0" w:color="F5F3F2" w:themeColor="accent6" w:themeTint="99"/>
        <w:insideH w:val="single" w:sz="4" w:space="0" w:color="F5F3F2" w:themeColor="accent6" w:themeTint="99"/>
        <w:insideV w:val="single" w:sz="4" w:space="0" w:color="F5F3F2" w:themeColor="accent6" w:themeTint="99"/>
      </w:tblBorders>
    </w:tblPr>
    <w:tblStylePr w:type="firstRow">
      <w:rPr>
        <w:b/>
        <w:bCs/>
        <w:color w:val="FFFFFF" w:themeColor="background1"/>
      </w:rPr>
      <w:tblPr/>
      <w:tcPr>
        <w:tcBorders>
          <w:top w:val="single" w:sz="4" w:space="0" w:color="EFECEA" w:themeColor="accent6"/>
          <w:left w:val="single" w:sz="4" w:space="0" w:color="EFECEA" w:themeColor="accent6"/>
          <w:bottom w:val="single" w:sz="4" w:space="0" w:color="EFECEA" w:themeColor="accent6"/>
          <w:right w:val="single" w:sz="4" w:space="0" w:color="EFECEA" w:themeColor="accent6"/>
          <w:insideH w:val="nil"/>
          <w:insideV w:val="nil"/>
        </w:tcBorders>
        <w:shd w:val="clear" w:color="auto" w:fill="EFECEA" w:themeFill="accent6"/>
      </w:tcPr>
    </w:tblStylePr>
    <w:tblStylePr w:type="lastRow">
      <w:rPr>
        <w:b/>
        <w:bCs/>
      </w:rPr>
      <w:tblPr/>
      <w:tcPr>
        <w:tcBorders>
          <w:top w:val="double" w:sz="4" w:space="0" w:color="EFECEA" w:themeColor="accent6"/>
        </w:tcBorders>
      </w:tcPr>
    </w:tblStylePr>
    <w:tblStylePr w:type="firstCol">
      <w:rPr>
        <w:b/>
        <w:bCs/>
      </w:rPr>
    </w:tblStylePr>
    <w:tblStylePr w:type="lastCol">
      <w:rPr>
        <w:b/>
        <w:bCs/>
      </w:rPr>
    </w:tblStylePr>
    <w:tblStylePr w:type="band1Vert">
      <w:tblPr/>
      <w:tcPr>
        <w:shd w:val="clear" w:color="auto" w:fill="FBFBFA" w:themeFill="accent6" w:themeFillTint="33"/>
      </w:tcPr>
    </w:tblStylePr>
    <w:tblStylePr w:type="band1Horz">
      <w:tblPr/>
      <w:tcPr>
        <w:shd w:val="clear" w:color="auto" w:fill="FBFBFA" w:themeFill="accent6" w:themeFillTint="33"/>
      </w:tcPr>
    </w:tblStylePr>
  </w:style>
  <w:style w:type="table" w:styleId="GridTable5Dark">
    <w:name w:val="Grid Table 5 Dark"/>
    <w:basedOn w:val="TableNormal"/>
    <w:uiPriority w:val="50"/>
    <w:rsid w:val="003A0DB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A0DB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D9D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423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423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423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423A" w:themeFill="accent1"/>
      </w:tcPr>
    </w:tblStylePr>
    <w:tblStylePr w:type="band1Vert">
      <w:tblPr/>
      <w:tcPr>
        <w:shd w:val="clear" w:color="auto" w:fill="FCB3B0" w:themeFill="accent1" w:themeFillTint="66"/>
      </w:tcPr>
    </w:tblStylePr>
    <w:tblStylePr w:type="band1Horz">
      <w:tblPr/>
      <w:tcPr>
        <w:shd w:val="clear" w:color="auto" w:fill="FCB3B0" w:themeFill="accent1" w:themeFillTint="66"/>
      </w:tcPr>
    </w:tblStylePr>
  </w:style>
  <w:style w:type="table" w:styleId="GridTable5Dark-Accent2">
    <w:name w:val="Grid Table 5 Dark Accent 2"/>
    <w:basedOn w:val="TableNormal"/>
    <w:uiPriority w:val="50"/>
    <w:rsid w:val="003A0DB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DF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BF6F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BF6F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BF6F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BF6F9" w:themeFill="accent2"/>
      </w:tcPr>
    </w:tblStylePr>
    <w:tblStylePr w:type="band1Vert">
      <w:tblPr/>
      <w:tcPr>
        <w:shd w:val="clear" w:color="auto" w:fill="F6FBFC" w:themeFill="accent2" w:themeFillTint="66"/>
      </w:tcPr>
    </w:tblStylePr>
    <w:tblStylePr w:type="band1Horz">
      <w:tblPr/>
      <w:tcPr>
        <w:shd w:val="clear" w:color="auto" w:fill="F6FBFC" w:themeFill="accent2" w:themeFillTint="66"/>
      </w:tcPr>
    </w:tblStylePr>
  </w:style>
  <w:style w:type="table" w:styleId="GridTable5Dark-Accent3">
    <w:name w:val="Grid Table 5 Dark Accent 3"/>
    <w:basedOn w:val="TableNormal"/>
    <w:uiPriority w:val="50"/>
    <w:rsid w:val="003A0DB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BD3D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252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252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252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252B" w:themeFill="accent3"/>
      </w:tcPr>
    </w:tblStylePr>
    <w:tblStylePr w:type="band1Vert">
      <w:tblPr/>
      <w:tcPr>
        <w:shd w:val="clear" w:color="auto" w:fill="97A8B7" w:themeFill="accent3" w:themeFillTint="66"/>
      </w:tcPr>
    </w:tblStylePr>
    <w:tblStylePr w:type="band1Horz">
      <w:tblPr/>
      <w:tcPr>
        <w:shd w:val="clear" w:color="auto" w:fill="97A8B7" w:themeFill="accent3" w:themeFillTint="66"/>
      </w:tcPr>
    </w:tblStylePr>
  </w:style>
  <w:style w:type="table" w:styleId="GridTable5Dark-Accent4">
    <w:name w:val="Grid Table 5 Dark Accent 4"/>
    <w:basedOn w:val="TableNormal"/>
    <w:uiPriority w:val="50"/>
    <w:rsid w:val="003A0DB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D8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E4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E4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E4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E48" w:themeFill="accent4"/>
      </w:tcPr>
    </w:tblStylePr>
    <w:tblStylePr w:type="band1Vert">
      <w:tblPr/>
      <w:tcPr>
        <w:shd w:val="clear" w:color="auto" w:fill="A4B2BE" w:themeFill="accent4" w:themeFillTint="66"/>
      </w:tcPr>
    </w:tblStylePr>
    <w:tblStylePr w:type="band1Horz">
      <w:tblPr/>
      <w:tcPr>
        <w:shd w:val="clear" w:color="auto" w:fill="A4B2BE" w:themeFill="accent4" w:themeFillTint="66"/>
      </w:tcPr>
    </w:tblStylePr>
  </w:style>
  <w:style w:type="table" w:styleId="GridTable5Dark-Accent5">
    <w:name w:val="Grid Table 5 Dark Accent 5"/>
    <w:basedOn w:val="TableNormal"/>
    <w:uiPriority w:val="50"/>
    <w:rsid w:val="003A0DB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F7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9D9D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9D9D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9D9D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9D9D6" w:themeFill="accent5"/>
      </w:tcPr>
    </w:tblStylePr>
    <w:tblStylePr w:type="band1Vert">
      <w:tblPr/>
      <w:tcPr>
        <w:shd w:val="clear" w:color="auto" w:fill="EFEFEE" w:themeFill="accent5" w:themeFillTint="66"/>
      </w:tcPr>
    </w:tblStylePr>
    <w:tblStylePr w:type="band1Horz">
      <w:tblPr/>
      <w:tcPr>
        <w:shd w:val="clear" w:color="auto" w:fill="EFEFEE" w:themeFill="accent5" w:themeFillTint="66"/>
      </w:tcPr>
    </w:tblStylePr>
  </w:style>
  <w:style w:type="table" w:styleId="GridTable5Dark-Accent6">
    <w:name w:val="Grid Table 5 Dark Accent 6"/>
    <w:basedOn w:val="TableNormal"/>
    <w:uiPriority w:val="50"/>
    <w:rsid w:val="003A0DB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CE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CE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CE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CEA" w:themeFill="accent6"/>
      </w:tcPr>
    </w:tblStylePr>
    <w:tblStylePr w:type="band1Vert">
      <w:tblPr/>
      <w:tcPr>
        <w:shd w:val="clear" w:color="auto" w:fill="F8F7F6" w:themeFill="accent6" w:themeFillTint="66"/>
      </w:tcPr>
    </w:tblStylePr>
    <w:tblStylePr w:type="band1Horz">
      <w:tblPr/>
      <w:tcPr>
        <w:shd w:val="clear" w:color="auto" w:fill="F8F7F6" w:themeFill="accent6" w:themeFillTint="66"/>
      </w:tcPr>
    </w:tblStylePr>
  </w:style>
  <w:style w:type="table" w:styleId="GridTable6Colorful">
    <w:name w:val="Grid Table 6 Colorful"/>
    <w:basedOn w:val="TableNormal"/>
    <w:uiPriority w:val="51"/>
    <w:rsid w:val="003A0DB8"/>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A0DB8"/>
    <w:pPr>
      <w:spacing w:line="240" w:lineRule="auto"/>
    </w:pPr>
    <w:rPr>
      <w:color w:val="DE0F06" w:themeColor="accent1" w:themeShade="BF"/>
    </w:rPr>
    <w:tblPr>
      <w:tblStyleRowBandSize w:val="1"/>
      <w:tblStyleColBandSize w:val="1"/>
      <w:tblBorders>
        <w:top w:val="single" w:sz="4" w:space="0" w:color="FB8D88" w:themeColor="accent1" w:themeTint="99"/>
        <w:left w:val="single" w:sz="4" w:space="0" w:color="FB8D88" w:themeColor="accent1" w:themeTint="99"/>
        <w:bottom w:val="single" w:sz="4" w:space="0" w:color="FB8D88" w:themeColor="accent1" w:themeTint="99"/>
        <w:right w:val="single" w:sz="4" w:space="0" w:color="FB8D88" w:themeColor="accent1" w:themeTint="99"/>
        <w:insideH w:val="single" w:sz="4" w:space="0" w:color="FB8D88" w:themeColor="accent1" w:themeTint="99"/>
        <w:insideV w:val="single" w:sz="4" w:space="0" w:color="FB8D88" w:themeColor="accent1" w:themeTint="99"/>
      </w:tblBorders>
    </w:tblPr>
    <w:tblStylePr w:type="firstRow">
      <w:rPr>
        <w:b/>
        <w:bCs/>
      </w:rPr>
      <w:tblPr/>
      <w:tcPr>
        <w:tcBorders>
          <w:bottom w:val="single" w:sz="12" w:space="0" w:color="FB8D88" w:themeColor="accent1" w:themeTint="99"/>
        </w:tcBorders>
      </w:tcPr>
    </w:tblStylePr>
    <w:tblStylePr w:type="lastRow">
      <w:rPr>
        <w:b/>
        <w:bCs/>
      </w:rPr>
      <w:tblPr/>
      <w:tcPr>
        <w:tcBorders>
          <w:top w:val="double" w:sz="4" w:space="0" w:color="FB8D88" w:themeColor="accent1" w:themeTint="99"/>
        </w:tcBorders>
      </w:tcPr>
    </w:tblStylePr>
    <w:tblStylePr w:type="firstCol">
      <w:rPr>
        <w:b/>
        <w:bCs/>
      </w:rPr>
    </w:tblStylePr>
    <w:tblStylePr w:type="lastCol">
      <w:rPr>
        <w:b/>
        <w:bCs/>
      </w:rPr>
    </w:tblStylePr>
    <w:tblStylePr w:type="band1Vert">
      <w:tblPr/>
      <w:tcPr>
        <w:shd w:val="clear" w:color="auto" w:fill="FDD9D7" w:themeFill="accent1" w:themeFillTint="33"/>
      </w:tcPr>
    </w:tblStylePr>
    <w:tblStylePr w:type="band1Horz">
      <w:tblPr/>
      <w:tcPr>
        <w:shd w:val="clear" w:color="auto" w:fill="FDD9D7" w:themeFill="accent1" w:themeFillTint="33"/>
      </w:tcPr>
    </w:tblStylePr>
  </w:style>
  <w:style w:type="table" w:styleId="GridTable6Colorful-Accent2">
    <w:name w:val="Grid Table 6 Colorful Accent 2"/>
    <w:basedOn w:val="TableNormal"/>
    <w:uiPriority w:val="51"/>
    <w:rsid w:val="003A0DB8"/>
    <w:pPr>
      <w:spacing w:line="240" w:lineRule="auto"/>
    </w:pPr>
    <w:rPr>
      <w:color w:val="8DCBDD" w:themeColor="accent2" w:themeShade="BF"/>
    </w:rPr>
    <w:tblPr>
      <w:tblStyleRowBandSize w:val="1"/>
      <w:tblStyleColBandSize w:val="1"/>
      <w:tblBorders>
        <w:top w:val="single" w:sz="4" w:space="0" w:color="F2F9FB" w:themeColor="accent2" w:themeTint="99"/>
        <w:left w:val="single" w:sz="4" w:space="0" w:color="F2F9FB" w:themeColor="accent2" w:themeTint="99"/>
        <w:bottom w:val="single" w:sz="4" w:space="0" w:color="F2F9FB" w:themeColor="accent2" w:themeTint="99"/>
        <w:right w:val="single" w:sz="4" w:space="0" w:color="F2F9FB" w:themeColor="accent2" w:themeTint="99"/>
        <w:insideH w:val="single" w:sz="4" w:space="0" w:color="F2F9FB" w:themeColor="accent2" w:themeTint="99"/>
        <w:insideV w:val="single" w:sz="4" w:space="0" w:color="F2F9FB" w:themeColor="accent2" w:themeTint="99"/>
      </w:tblBorders>
    </w:tblPr>
    <w:tblStylePr w:type="firstRow">
      <w:rPr>
        <w:b/>
        <w:bCs/>
      </w:rPr>
      <w:tblPr/>
      <w:tcPr>
        <w:tcBorders>
          <w:bottom w:val="single" w:sz="12" w:space="0" w:color="F2F9FB" w:themeColor="accent2" w:themeTint="99"/>
        </w:tcBorders>
      </w:tcPr>
    </w:tblStylePr>
    <w:tblStylePr w:type="lastRow">
      <w:rPr>
        <w:b/>
        <w:bCs/>
      </w:rPr>
      <w:tblPr/>
      <w:tcPr>
        <w:tcBorders>
          <w:top w:val="double" w:sz="4" w:space="0" w:color="F2F9FB" w:themeColor="accent2" w:themeTint="99"/>
        </w:tcBorders>
      </w:tcPr>
    </w:tblStylePr>
    <w:tblStylePr w:type="firstCol">
      <w:rPr>
        <w:b/>
        <w:bCs/>
      </w:rPr>
    </w:tblStylePr>
    <w:tblStylePr w:type="lastCol">
      <w:rPr>
        <w:b/>
        <w:bCs/>
      </w:rPr>
    </w:tblStylePr>
    <w:tblStylePr w:type="band1Vert">
      <w:tblPr/>
      <w:tcPr>
        <w:shd w:val="clear" w:color="auto" w:fill="FAFDFD" w:themeFill="accent2" w:themeFillTint="33"/>
      </w:tcPr>
    </w:tblStylePr>
    <w:tblStylePr w:type="band1Horz">
      <w:tblPr/>
      <w:tcPr>
        <w:shd w:val="clear" w:color="auto" w:fill="FAFDFD" w:themeFill="accent2" w:themeFillTint="33"/>
      </w:tcPr>
    </w:tblStylePr>
  </w:style>
  <w:style w:type="table" w:styleId="GridTable6Colorful-Accent3">
    <w:name w:val="Grid Table 6 Colorful Accent 3"/>
    <w:basedOn w:val="TableNormal"/>
    <w:uiPriority w:val="51"/>
    <w:rsid w:val="003A0DB8"/>
    <w:pPr>
      <w:spacing w:line="240" w:lineRule="auto"/>
    </w:pPr>
    <w:rPr>
      <w:color w:val="161B20" w:themeColor="accent3" w:themeShade="BF"/>
    </w:rPr>
    <w:tblPr>
      <w:tblStyleRowBandSize w:val="1"/>
      <w:tblStyleColBandSize w:val="1"/>
      <w:tblBorders>
        <w:top w:val="single" w:sz="4" w:space="0" w:color="657D91" w:themeColor="accent3" w:themeTint="99"/>
        <w:left w:val="single" w:sz="4" w:space="0" w:color="657D91" w:themeColor="accent3" w:themeTint="99"/>
        <w:bottom w:val="single" w:sz="4" w:space="0" w:color="657D91" w:themeColor="accent3" w:themeTint="99"/>
        <w:right w:val="single" w:sz="4" w:space="0" w:color="657D91" w:themeColor="accent3" w:themeTint="99"/>
        <w:insideH w:val="single" w:sz="4" w:space="0" w:color="657D91" w:themeColor="accent3" w:themeTint="99"/>
        <w:insideV w:val="single" w:sz="4" w:space="0" w:color="657D91" w:themeColor="accent3" w:themeTint="99"/>
      </w:tblBorders>
    </w:tblPr>
    <w:tblStylePr w:type="firstRow">
      <w:rPr>
        <w:b/>
        <w:bCs/>
      </w:rPr>
      <w:tblPr/>
      <w:tcPr>
        <w:tcBorders>
          <w:bottom w:val="single" w:sz="12" w:space="0" w:color="657D91" w:themeColor="accent3" w:themeTint="99"/>
        </w:tcBorders>
      </w:tcPr>
    </w:tblStylePr>
    <w:tblStylePr w:type="lastRow">
      <w:rPr>
        <w:b/>
        <w:bCs/>
      </w:rPr>
      <w:tblPr/>
      <w:tcPr>
        <w:tcBorders>
          <w:top w:val="double" w:sz="4" w:space="0" w:color="657D91" w:themeColor="accent3" w:themeTint="99"/>
        </w:tcBorders>
      </w:tcPr>
    </w:tblStylePr>
    <w:tblStylePr w:type="firstCol">
      <w:rPr>
        <w:b/>
        <w:bCs/>
      </w:rPr>
    </w:tblStylePr>
    <w:tblStylePr w:type="lastCol">
      <w:rPr>
        <w:b/>
        <w:bCs/>
      </w:rPr>
    </w:tblStylePr>
    <w:tblStylePr w:type="band1Vert">
      <w:tblPr/>
      <w:tcPr>
        <w:shd w:val="clear" w:color="auto" w:fill="CBD3DB" w:themeFill="accent3" w:themeFillTint="33"/>
      </w:tcPr>
    </w:tblStylePr>
    <w:tblStylePr w:type="band1Horz">
      <w:tblPr/>
      <w:tcPr>
        <w:shd w:val="clear" w:color="auto" w:fill="CBD3DB" w:themeFill="accent3" w:themeFillTint="33"/>
      </w:tcPr>
    </w:tblStylePr>
  </w:style>
  <w:style w:type="table" w:styleId="GridTable6Colorful-Accent4">
    <w:name w:val="Grid Table 6 Colorful Accent 4"/>
    <w:basedOn w:val="TableNormal"/>
    <w:uiPriority w:val="51"/>
    <w:rsid w:val="003A0DB8"/>
    <w:pPr>
      <w:spacing w:line="240" w:lineRule="auto"/>
    </w:pPr>
    <w:rPr>
      <w:color w:val="262E35" w:themeColor="accent4" w:themeShade="BF"/>
    </w:rPr>
    <w:tblPr>
      <w:tblStyleRowBandSize w:val="1"/>
      <w:tblStyleColBandSize w:val="1"/>
      <w:tblBorders>
        <w:top w:val="single" w:sz="4" w:space="0" w:color="778B9E" w:themeColor="accent4" w:themeTint="99"/>
        <w:left w:val="single" w:sz="4" w:space="0" w:color="778B9E" w:themeColor="accent4" w:themeTint="99"/>
        <w:bottom w:val="single" w:sz="4" w:space="0" w:color="778B9E" w:themeColor="accent4" w:themeTint="99"/>
        <w:right w:val="single" w:sz="4" w:space="0" w:color="778B9E" w:themeColor="accent4" w:themeTint="99"/>
        <w:insideH w:val="single" w:sz="4" w:space="0" w:color="778B9E" w:themeColor="accent4" w:themeTint="99"/>
        <w:insideV w:val="single" w:sz="4" w:space="0" w:color="778B9E" w:themeColor="accent4" w:themeTint="99"/>
      </w:tblBorders>
    </w:tblPr>
    <w:tblStylePr w:type="firstRow">
      <w:rPr>
        <w:b/>
        <w:bCs/>
      </w:rPr>
      <w:tblPr/>
      <w:tcPr>
        <w:tcBorders>
          <w:bottom w:val="single" w:sz="12" w:space="0" w:color="778B9E" w:themeColor="accent4" w:themeTint="99"/>
        </w:tcBorders>
      </w:tcPr>
    </w:tblStylePr>
    <w:tblStylePr w:type="lastRow">
      <w:rPr>
        <w:b/>
        <w:bCs/>
      </w:rPr>
      <w:tblPr/>
      <w:tcPr>
        <w:tcBorders>
          <w:top w:val="double" w:sz="4" w:space="0" w:color="778B9E" w:themeColor="accent4" w:themeTint="99"/>
        </w:tcBorders>
      </w:tcPr>
    </w:tblStylePr>
    <w:tblStylePr w:type="firstCol">
      <w:rPr>
        <w:b/>
        <w:bCs/>
      </w:rPr>
    </w:tblStylePr>
    <w:tblStylePr w:type="lastCol">
      <w:rPr>
        <w:b/>
        <w:bCs/>
      </w:rPr>
    </w:tblStylePr>
    <w:tblStylePr w:type="band1Vert">
      <w:tblPr/>
      <w:tcPr>
        <w:shd w:val="clear" w:color="auto" w:fill="D1D8DE" w:themeFill="accent4" w:themeFillTint="33"/>
      </w:tcPr>
    </w:tblStylePr>
    <w:tblStylePr w:type="band1Horz">
      <w:tblPr/>
      <w:tcPr>
        <w:shd w:val="clear" w:color="auto" w:fill="D1D8DE" w:themeFill="accent4" w:themeFillTint="33"/>
      </w:tcPr>
    </w:tblStylePr>
  </w:style>
  <w:style w:type="table" w:styleId="GridTable6Colorful-Accent5">
    <w:name w:val="Grid Table 6 Colorful Accent 5"/>
    <w:basedOn w:val="TableNormal"/>
    <w:uiPriority w:val="51"/>
    <w:rsid w:val="003A0DB8"/>
    <w:pPr>
      <w:spacing w:line="240" w:lineRule="auto"/>
    </w:pPr>
    <w:rPr>
      <w:color w:val="A5A59D" w:themeColor="accent5" w:themeShade="BF"/>
    </w:rPr>
    <w:tblPr>
      <w:tblStyleRowBandSize w:val="1"/>
      <w:tblStyleColBandSize w:val="1"/>
      <w:tblBorders>
        <w:top w:val="single" w:sz="4" w:space="0" w:color="E8E8E6" w:themeColor="accent5" w:themeTint="99"/>
        <w:left w:val="single" w:sz="4" w:space="0" w:color="E8E8E6" w:themeColor="accent5" w:themeTint="99"/>
        <w:bottom w:val="single" w:sz="4" w:space="0" w:color="E8E8E6" w:themeColor="accent5" w:themeTint="99"/>
        <w:right w:val="single" w:sz="4" w:space="0" w:color="E8E8E6" w:themeColor="accent5" w:themeTint="99"/>
        <w:insideH w:val="single" w:sz="4" w:space="0" w:color="E8E8E6" w:themeColor="accent5" w:themeTint="99"/>
        <w:insideV w:val="single" w:sz="4" w:space="0" w:color="E8E8E6" w:themeColor="accent5" w:themeTint="99"/>
      </w:tblBorders>
    </w:tblPr>
    <w:tblStylePr w:type="firstRow">
      <w:rPr>
        <w:b/>
        <w:bCs/>
      </w:rPr>
      <w:tblPr/>
      <w:tcPr>
        <w:tcBorders>
          <w:bottom w:val="single" w:sz="12" w:space="0" w:color="E8E8E6" w:themeColor="accent5" w:themeTint="99"/>
        </w:tcBorders>
      </w:tcPr>
    </w:tblStylePr>
    <w:tblStylePr w:type="lastRow">
      <w:rPr>
        <w:b/>
        <w:bCs/>
      </w:rPr>
      <w:tblPr/>
      <w:tcPr>
        <w:tcBorders>
          <w:top w:val="double" w:sz="4" w:space="0" w:color="E8E8E6" w:themeColor="accent5" w:themeTint="99"/>
        </w:tcBorders>
      </w:tcPr>
    </w:tblStylePr>
    <w:tblStylePr w:type="firstCol">
      <w:rPr>
        <w:b/>
        <w:bCs/>
      </w:rPr>
    </w:tblStylePr>
    <w:tblStylePr w:type="lastCol">
      <w:rPr>
        <w:b/>
        <w:bCs/>
      </w:rPr>
    </w:tblStylePr>
    <w:tblStylePr w:type="band1Vert">
      <w:tblPr/>
      <w:tcPr>
        <w:shd w:val="clear" w:color="auto" w:fill="F7F7F6" w:themeFill="accent5" w:themeFillTint="33"/>
      </w:tcPr>
    </w:tblStylePr>
    <w:tblStylePr w:type="band1Horz">
      <w:tblPr/>
      <w:tcPr>
        <w:shd w:val="clear" w:color="auto" w:fill="F7F7F6" w:themeFill="accent5" w:themeFillTint="33"/>
      </w:tcPr>
    </w:tblStylePr>
  </w:style>
  <w:style w:type="table" w:styleId="GridTable6Colorful-Accent6">
    <w:name w:val="Grid Table 6 Colorful Accent 6"/>
    <w:basedOn w:val="TableNormal"/>
    <w:uiPriority w:val="51"/>
    <w:rsid w:val="003A0DB8"/>
    <w:pPr>
      <w:spacing w:line="240" w:lineRule="auto"/>
    </w:pPr>
    <w:rPr>
      <w:color w:val="BBAEA6" w:themeColor="accent6" w:themeShade="BF"/>
    </w:rPr>
    <w:tblPr>
      <w:tblStyleRowBandSize w:val="1"/>
      <w:tblStyleColBandSize w:val="1"/>
      <w:tblBorders>
        <w:top w:val="single" w:sz="4" w:space="0" w:color="F5F3F2" w:themeColor="accent6" w:themeTint="99"/>
        <w:left w:val="single" w:sz="4" w:space="0" w:color="F5F3F2" w:themeColor="accent6" w:themeTint="99"/>
        <w:bottom w:val="single" w:sz="4" w:space="0" w:color="F5F3F2" w:themeColor="accent6" w:themeTint="99"/>
        <w:right w:val="single" w:sz="4" w:space="0" w:color="F5F3F2" w:themeColor="accent6" w:themeTint="99"/>
        <w:insideH w:val="single" w:sz="4" w:space="0" w:color="F5F3F2" w:themeColor="accent6" w:themeTint="99"/>
        <w:insideV w:val="single" w:sz="4" w:space="0" w:color="F5F3F2" w:themeColor="accent6" w:themeTint="99"/>
      </w:tblBorders>
    </w:tblPr>
    <w:tblStylePr w:type="firstRow">
      <w:rPr>
        <w:b/>
        <w:bCs/>
      </w:rPr>
      <w:tblPr/>
      <w:tcPr>
        <w:tcBorders>
          <w:bottom w:val="single" w:sz="12" w:space="0" w:color="F5F3F2" w:themeColor="accent6" w:themeTint="99"/>
        </w:tcBorders>
      </w:tcPr>
    </w:tblStylePr>
    <w:tblStylePr w:type="lastRow">
      <w:rPr>
        <w:b/>
        <w:bCs/>
      </w:rPr>
      <w:tblPr/>
      <w:tcPr>
        <w:tcBorders>
          <w:top w:val="double" w:sz="4" w:space="0" w:color="F5F3F2" w:themeColor="accent6" w:themeTint="99"/>
        </w:tcBorders>
      </w:tcPr>
    </w:tblStylePr>
    <w:tblStylePr w:type="firstCol">
      <w:rPr>
        <w:b/>
        <w:bCs/>
      </w:rPr>
    </w:tblStylePr>
    <w:tblStylePr w:type="lastCol">
      <w:rPr>
        <w:b/>
        <w:bCs/>
      </w:rPr>
    </w:tblStylePr>
    <w:tblStylePr w:type="band1Vert">
      <w:tblPr/>
      <w:tcPr>
        <w:shd w:val="clear" w:color="auto" w:fill="FBFBFA" w:themeFill="accent6" w:themeFillTint="33"/>
      </w:tcPr>
    </w:tblStylePr>
    <w:tblStylePr w:type="band1Horz">
      <w:tblPr/>
      <w:tcPr>
        <w:shd w:val="clear" w:color="auto" w:fill="FBFBFA" w:themeFill="accent6" w:themeFillTint="33"/>
      </w:tcPr>
    </w:tblStylePr>
  </w:style>
  <w:style w:type="table" w:styleId="GridTable7Colorful">
    <w:name w:val="Grid Table 7 Colorful"/>
    <w:basedOn w:val="TableNormal"/>
    <w:uiPriority w:val="52"/>
    <w:rsid w:val="003A0DB8"/>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A0DB8"/>
    <w:pPr>
      <w:spacing w:line="240" w:lineRule="auto"/>
    </w:pPr>
    <w:rPr>
      <w:color w:val="DE0F06" w:themeColor="accent1" w:themeShade="BF"/>
    </w:rPr>
    <w:tblPr>
      <w:tblStyleRowBandSize w:val="1"/>
      <w:tblStyleColBandSize w:val="1"/>
      <w:tblBorders>
        <w:top w:val="single" w:sz="4" w:space="0" w:color="FB8D88" w:themeColor="accent1" w:themeTint="99"/>
        <w:left w:val="single" w:sz="4" w:space="0" w:color="FB8D88" w:themeColor="accent1" w:themeTint="99"/>
        <w:bottom w:val="single" w:sz="4" w:space="0" w:color="FB8D88" w:themeColor="accent1" w:themeTint="99"/>
        <w:right w:val="single" w:sz="4" w:space="0" w:color="FB8D88" w:themeColor="accent1" w:themeTint="99"/>
        <w:insideH w:val="single" w:sz="4" w:space="0" w:color="FB8D88" w:themeColor="accent1" w:themeTint="99"/>
        <w:insideV w:val="single" w:sz="4" w:space="0" w:color="FB8D8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D9D7" w:themeFill="accent1" w:themeFillTint="33"/>
      </w:tcPr>
    </w:tblStylePr>
    <w:tblStylePr w:type="band1Horz">
      <w:tblPr/>
      <w:tcPr>
        <w:shd w:val="clear" w:color="auto" w:fill="FDD9D7" w:themeFill="accent1" w:themeFillTint="33"/>
      </w:tcPr>
    </w:tblStylePr>
    <w:tblStylePr w:type="neCell">
      <w:tblPr/>
      <w:tcPr>
        <w:tcBorders>
          <w:bottom w:val="single" w:sz="4" w:space="0" w:color="FB8D88" w:themeColor="accent1" w:themeTint="99"/>
        </w:tcBorders>
      </w:tcPr>
    </w:tblStylePr>
    <w:tblStylePr w:type="nwCell">
      <w:tblPr/>
      <w:tcPr>
        <w:tcBorders>
          <w:bottom w:val="single" w:sz="4" w:space="0" w:color="FB8D88" w:themeColor="accent1" w:themeTint="99"/>
        </w:tcBorders>
      </w:tcPr>
    </w:tblStylePr>
    <w:tblStylePr w:type="seCell">
      <w:tblPr/>
      <w:tcPr>
        <w:tcBorders>
          <w:top w:val="single" w:sz="4" w:space="0" w:color="FB8D88" w:themeColor="accent1" w:themeTint="99"/>
        </w:tcBorders>
      </w:tcPr>
    </w:tblStylePr>
    <w:tblStylePr w:type="swCell">
      <w:tblPr/>
      <w:tcPr>
        <w:tcBorders>
          <w:top w:val="single" w:sz="4" w:space="0" w:color="FB8D88" w:themeColor="accent1" w:themeTint="99"/>
        </w:tcBorders>
      </w:tcPr>
    </w:tblStylePr>
  </w:style>
  <w:style w:type="table" w:styleId="GridTable7Colorful-Accent3">
    <w:name w:val="Grid Table 7 Colorful Accent 3"/>
    <w:basedOn w:val="TableNormal"/>
    <w:uiPriority w:val="52"/>
    <w:rsid w:val="003A0DB8"/>
    <w:pPr>
      <w:spacing w:line="240" w:lineRule="auto"/>
    </w:pPr>
    <w:rPr>
      <w:color w:val="161B20" w:themeColor="accent3" w:themeShade="BF"/>
    </w:rPr>
    <w:tblPr>
      <w:tblStyleRowBandSize w:val="1"/>
      <w:tblStyleColBandSize w:val="1"/>
      <w:tblBorders>
        <w:top w:val="single" w:sz="4" w:space="0" w:color="657D91" w:themeColor="accent3" w:themeTint="99"/>
        <w:left w:val="single" w:sz="4" w:space="0" w:color="657D91" w:themeColor="accent3" w:themeTint="99"/>
        <w:bottom w:val="single" w:sz="4" w:space="0" w:color="657D91" w:themeColor="accent3" w:themeTint="99"/>
        <w:right w:val="single" w:sz="4" w:space="0" w:color="657D91" w:themeColor="accent3" w:themeTint="99"/>
        <w:insideH w:val="single" w:sz="4" w:space="0" w:color="657D91" w:themeColor="accent3" w:themeTint="99"/>
        <w:insideV w:val="single" w:sz="4" w:space="0" w:color="657D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BD3DB" w:themeFill="accent3" w:themeFillTint="33"/>
      </w:tcPr>
    </w:tblStylePr>
    <w:tblStylePr w:type="band1Horz">
      <w:tblPr/>
      <w:tcPr>
        <w:shd w:val="clear" w:color="auto" w:fill="CBD3DB" w:themeFill="accent3" w:themeFillTint="33"/>
      </w:tcPr>
    </w:tblStylePr>
    <w:tblStylePr w:type="neCell">
      <w:tblPr/>
      <w:tcPr>
        <w:tcBorders>
          <w:bottom w:val="single" w:sz="4" w:space="0" w:color="657D91" w:themeColor="accent3" w:themeTint="99"/>
        </w:tcBorders>
      </w:tcPr>
    </w:tblStylePr>
    <w:tblStylePr w:type="nwCell">
      <w:tblPr/>
      <w:tcPr>
        <w:tcBorders>
          <w:bottom w:val="single" w:sz="4" w:space="0" w:color="657D91" w:themeColor="accent3" w:themeTint="99"/>
        </w:tcBorders>
      </w:tcPr>
    </w:tblStylePr>
    <w:tblStylePr w:type="seCell">
      <w:tblPr/>
      <w:tcPr>
        <w:tcBorders>
          <w:top w:val="single" w:sz="4" w:space="0" w:color="657D91" w:themeColor="accent3" w:themeTint="99"/>
        </w:tcBorders>
      </w:tcPr>
    </w:tblStylePr>
    <w:tblStylePr w:type="swCell">
      <w:tblPr/>
      <w:tcPr>
        <w:tcBorders>
          <w:top w:val="single" w:sz="4" w:space="0" w:color="657D91" w:themeColor="accent3" w:themeTint="99"/>
        </w:tcBorders>
      </w:tcPr>
    </w:tblStylePr>
  </w:style>
  <w:style w:type="table" w:styleId="GridTable7Colorful-Accent4">
    <w:name w:val="Grid Table 7 Colorful Accent 4"/>
    <w:basedOn w:val="TableNormal"/>
    <w:uiPriority w:val="52"/>
    <w:rsid w:val="003A0DB8"/>
    <w:pPr>
      <w:spacing w:line="240" w:lineRule="auto"/>
    </w:pPr>
    <w:rPr>
      <w:color w:val="262E35" w:themeColor="accent4" w:themeShade="BF"/>
    </w:rPr>
    <w:tblPr>
      <w:tblStyleRowBandSize w:val="1"/>
      <w:tblStyleColBandSize w:val="1"/>
      <w:tblBorders>
        <w:top w:val="single" w:sz="4" w:space="0" w:color="778B9E" w:themeColor="accent4" w:themeTint="99"/>
        <w:left w:val="single" w:sz="4" w:space="0" w:color="778B9E" w:themeColor="accent4" w:themeTint="99"/>
        <w:bottom w:val="single" w:sz="4" w:space="0" w:color="778B9E" w:themeColor="accent4" w:themeTint="99"/>
        <w:right w:val="single" w:sz="4" w:space="0" w:color="778B9E" w:themeColor="accent4" w:themeTint="99"/>
        <w:insideH w:val="single" w:sz="4" w:space="0" w:color="778B9E" w:themeColor="accent4" w:themeTint="99"/>
        <w:insideV w:val="single" w:sz="4" w:space="0" w:color="778B9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D8DE" w:themeFill="accent4" w:themeFillTint="33"/>
      </w:tcPr>
    </w:tblStylePr>
    <w:tblStylePr w:type="band1Horz">
      <w:tblPr/>
      <w:tcPr>
        <w:shd w:val="clear" w:color="auto" w:fill="D1D8DE" w:themeFill="accent4" w:themeFillTint="33"/>
      </w:tcPr>
    </w:tblStylePr>
    <w:tblStylePr w:type="neCell">
      <w:tblPr/>
      <w:tcPr>
        <w:tcBorders>
          <w:bottom w:val="single" w:sz="4" w:space="0" w:color="778B9E" w:themeColor="accent4" w:themeTint="99"/>
        </w:tcBorders>
      </w:tcPr>
    </w:tblStylePr>
    <w:tblStylePr w:type="nwCell">
      <w:tblPr/>
      <w:tcPr>
        <w:tcBorders>
          <w:bottom w:val="single" w:sz="4" w:space="0" w:color="778B9E" w:themeColor="accent4" w:themeTint="99"/>
        </w:tcBorders>
      </w:tcPr>
    </w:tblStylePr>
    <w:tblStylePr w:type="seCell">
      <w:tblPr/>
      <w:tcPr>
        <w:tcBorders>
          <w:top w:val="single" w:sz="4" w:space="0" w:color="778B9E" w:themeColor="accent4" w:themeTint="99"/>
        </w:tcBorders>
      </w:tcPr>
    </w:tblStylePr>
    <w:tblStylePr w:type="swCell">
      <w:tblPr/>
      <w:tcPr>
        <w:tcBorders>
          <w:top w:val="single" w:sz="4" w:space="0" w:color="778B9E" w:themeColor="accent4" w:themeTint="99"/>
        </w:tcBorders>
      </w:tcPr>
    </w:tblStylePr>
  </w:style>
  <w:style w:type="table" w:styleId="GridTable7Colorful-Accent5">
    <w:name w:val="Grid Table 7 Colorful Accent 5"/>
    <w:basedOn w:val="TableNormal"/>
    <w:uiPriority w:val="52"/>
    <w:rsid w:val="003A0DB8"/>
    <w:pPr>
      <w:spacing w:line="240" w:lineRule="auto"/>
    </w:pPr>
    <w:rPr>
      <w:color w:val="A5A59D" w:themeColor="accent5" w:themeShade="BF"/>
    </w:rPr>
    <w:tblPr>
      <w:tblStyleRowBandSize w:val="1"/>
      <w:tblStyleColBandSize w:val="1"/>
      <w:tblBorders>
        <w:top w:val="single" w:sz="4" w:space="0" w:color="E8E8E6" w:themeColor="accent5" w:themeTint="99"/>
        <w:left w:val="single" w:sz="4" w:space="0" w:color="E8E8E6" w:themeColor="accent5" w:themeTint="99"/>
        <w:bottom w:val="single" w:sz="4" w:space="0" w:color="E8E8E6" w:themeColor="accent5" w:themeTint="99"/>
        <w:right w:val="single" w:sz="4" w:space="0" w:color="E8E8E6" w:themeColor="accent5" w:themeTint="99"/>
        <w:insideH w:val="single" w:sz="4" w:space="0" w:color="E8E8E6" w:themeColor="accent5" w:themeTint="99"/>
        <w:insideV w:val="single" w:sz="4" w:space="0" w:color="E8E8E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7F6" w:themeFill="accent5" w:themeFillTint="33"/>
      </w:tcPr>
    </w:tblStylePr>
    <w:tblStylePr w:type="band1Horz">
      <w:tblPr/>
      <w:tcPr>
        <w:shd w:val="clear" w:color="auto" w:fill="F7F7F6" w:themeFill="accent5" w:themeFillTint="33"/>
      </w:tcPr>
    </w:tblStylePr>
    <w:tblStylePr w:type="neCell">
      <w:tblPr/>
      <w:tcPr>
        <w:tcBorders>
          <w:bottom w:val="single" w:sz="4" w:space="0" w:color="E8E8E6" w:themeColor="accent5" w:themeTint="99"/>
        </w:tcBorders>
      </w:tcPr>
    </w:tblStylePr>
    <w:tblStylePr w:type="nwCell">
      <w:tblPr/>
      <w:tcPr>
        <w:tcBorders>
          <w:bottom w:val="single" w:sz="4" w:space="0" w:color="E8E8E6" w:themeColor="accent5" w:themeTint="99"/>
        </w:tcBorders>
      </w:tcPr>
    </w:tblStylePr>
    <w:tblStylePr w:type="seCell">
      <w:tblPr/>
      <w:tcPr>
        <w:tcBorders>
          <w:top w:val="single" w:sz="4" w:space="0" w:color="E8E8E6" w:themeColor="accent5" w:themeTint="99"/>
        </w:tcBorders>
      </w:tcPr>
    </w:tblStylePr>
    <w:tblStylePr w:type="swCell">
      <w:tblPr/>
      <w:tcPr>
        <w:tcBorders>
          <w:top w:val="single" w:sz="4" w:space="0" w:color="E8E8E6" w:themeColor="accent5" w:themeTint="99"/>
        </w:tcBorders>
      </w:tcPr>
    </w:tblStylePr>
  </w:style>
  <w:style w:type="table" w:styleId="GridTable7Colorful-Accent6">
    <w:name w:val="Grid Table 7 Colorful Accent 6"/>
    <w:basedOn w:val="TableNormal"/>
    <w:uiPriority w:val="52"/>
    <w:rsid w:val="003A0DB8"/>
    <w:pPr>
      <w:spacing w:line="240" w:lineRule="auto"/>
    </w:pPr>
    <w:rPr>
      <w:color w:val="BBAEA6" w:themeColor="accent6" w:themeShade="BF"/>
    </w:rPr>
    <w:tblPr>
      <w:tblStyleRowBandSize w:val="1"/>
      <w:tblStyleColBandSize w:val="1"/>
      <w:tblBorders>
        <w:top w:val="single" w:sz="4" w:space="0" w:color="F5F3F2" w:themeColor="accent6" w:themeTint="99"/>
        <w:left w:val="single" w:sz="4" w:space="0" w:color="F5F3F2" w:themeColor="accent6" w:themeTint="99"/>
        <w:bottom w:val="single" w:sz="4" w:space="0" w:color="F5F3F2" w:themeColor="accent6" w:themeTint="99"/>
        <w:right w:val="single" w:sz="4" w:space="0" w:color="F5F3F2" w:themeColor="accent6" w:themeTint="99"/>
        <w:insideH w:val="single" w:sz="4" w:space="0" w:color="F5F3F2" w:themeColor="accent6" w:themeTint="99"/>
        <w:insideV w:val="single" w:sz="4" w:space="0" w:color="F5F3F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A" w:themeFill="accent6" w:themeFillTint="33"/>
      </w:tcPr>
    </w:tblStylePr>
    <w:tblStylePr w:type="band1Horz">
      <w:tblPr/>
      <w:tcPr>
        <w:shd w:val="clear" w:color="auto" w:fill="FBFBFA" w:themeFill="accent6" w:themeFillTint="33"/>
      </w:tcPr>
    </w:tblStylePr>
    <w:tblStylePr w:type="neCell">
      <w:tblPr/>
      <w:tcPr>
        <w:tcBorders>
          <w:bottom w:val="single" w:sz="4" w:space="0" w:color="F5F3F2" w:themeColor="accent6" w:themeTint="99"/>
        </w:tcBorders>
      </w:tcPr>
    </w:tblStylePr>
    <w:tblStylePr w:type="nwCell">
      <w:tblPr/>
      <w:tcPr>
        <w:tcBorders>
          <w:bottom w:val="single" w:sz="4" w:space="0" w:color="F5F3F2" w:themeColor="accent6" w:themeTint="99"/>
        </w:tcBorders>
      </w:tcPr>
    </w:tblStylePr>
    <w:tblStylePr w:type="seCell">
      <w:tblPr/>
      <w:tcPr>
        <w:tcBorders>
          <w:top w:val="single" w:sz="4" w:space="0" w:color="F5F3F2" w:themeColor="accent6" w:themeTint="99"/>
        </w:tcBorders>
      </w:tcPr>
    </w:tblStylePr>
    <w:tblStylePr w:type="swCell">
      <w:tblPr/>
      <w:tcPr>
        <w:tcBorders>
          <w:top w:val="single" w:sz="4" w:space="0" w:color="F5F3F2" w:themeColor="accent6" w:themeTint="99"/>
        </w:tcBorders>
      </w:tcPr>
    </w:tblStylePr>
  </w:style>
  <w:style w:type="character" w:styleId="HTMLAcronym">
    <w:name w:val="HTML Acronym"/>
    <w:basedOn w:val="DefaultParagraphFont"/>
    <w:semiHidden/>
    <w:unhideWhenUsed/>
    <w:rsid w:val="003A0DB8"/>
  </w:style>
  <w:style w:type="character" w:styleId="HTMLCite">
    <w:name w:val="HTML Cite"/>
    <w:basedOn w:val="DefaultParagraphFont"/>
    <w:semiHidden/>
    <w:unhideWhenUsed/>
    <w:rsid w:val="003A0DB8"/>
    <w:rPr>
      <w:i/>
      <w:iCs/>
    </w:rPr>
  </w:style>
  <w:style w:type="character" w:styleId="HTMLCode">
    <w:name w:val="HTML Code"/>
    <w:basedOn w:val="DefaultParagraphFont"/>
    <w:semiHidden/>
    <w:unhideWhenUsed/>
    <w:rsid w:val="003A0DB8"/>
    <w:rPr>
      <w:rFonts w:ascii="Consolas" w:hAnsi="Consolas" w:cs="Consolas"/>
      <w:sz w:val="20"/>
      <w:szCs w:val="20"/>
    </w:rPr>
  </w:style>
  <w:style w:type="character" w:styleId="HTMLDefinition">
    <w:name w:val="HTML Definition"/>
    <w:basedOn w:val="DefaultParagraphFont"/>
    <w:semiHidden/>
    <w:unhideWhenUsed/>
    <w:rsid w:val="003A0DB8"/>
    <w:rPr>
      <w:i/>
      <w:iCs/>
    </w:rPr>
  </w:style>
  <w:style w:type="character" w:styleId="HTMLKeyboard">
    <w:name w:val="HTML Keyboard"/>
    <w:basedOn w:val="DefaultParagraphFont"/>
    <w:semiHidden/>
    <w:unhideWhenUsed/>
    <w:rsid w:val="003A0DB8"/>
    <w:rPr>
      <w:rFonts w:ascii="Consolas" w:hAnsi="Consolas" w:cs="Consolas"/>
      <w:sz w:val="20"/>
      <w:szCs w:val="20"/>
    </w:rPr>
  </w:style>
  <w:style w:type="character" w:styleId="HTMLSample">
    <w:name w:val="HTML Sample"/>
    <w:basedOn w:val="DefaultParagraphFont"/>
    <w:semiHidden/>
    <w:unhideWhenUsed/>
    <w:rsid w:val="003A0DB8"/>
    <w:rPr>
      <w:rFonts w:ascii="Consolas" w:hAnsi="Consolas" w:cs="Consolas"/>
      <w:sz w:val="24"/>
      <w:szCs w:val="24"/>
    </w:rPr>
  </w:style>
  <w:style w:type="character" w:styleId="HTMLTypewriter">
    <w:name w:val="HTML Typewriter"/>
    <w:basedOn w:val="DefaultParagraphFont"/>
    <w:semiHidden/>
    <w:unhideWhenUsed/>
    <w:rsid w:val="003A0DB8"/>
    <w:rPr>
      <w:rFonts w:ascii="Consolas" w:hAnsi="Consolas" w:cs="Consolas"/>
      <w:sz w:val="20"/>
      <w:szCs w:val="20"/>
    </w:rPr>
  </w:style>
  <w:style w:type="character" w:styleId="HTMLVariable">
    <w:name w:val="HTML Variable"/>
    <w:basedOn w:val="DefaultParagraphFont"/>
    <w:semiHidden/>
    <w:unhideWhenUsed/>
    <w:rsid w:val="003A0DB8"/>
    <w:rPr>
      <w:i/>
      <w:iCs/>
    </w:rPr>
  </w:style>
  <w:style w:type="table" w:styleId="LightGrid-Accent1">
    <w:name w:val="Light Grid Accent 1"/>
    <w:basedOn w:val="TableNormal"/>
    <w:uiPriority w:val="62"/>
    <w:semiHidden/>
    <w:unhideWhenUsed/>
    <w:rsid w:val="003A0DB8"/>
    <w:pPr>
      <w:spacing w:line="240" w:lineRule="auto"/>
    </w:pPr>
    <w:tblPr>
      <w:tblStyleRowBandSize w:val="1"/>
      <w:tblStyleColBandSize w:val="1"/>
      <w:tblBorders>
        <w:top w:val="single" w:sz="8" w:space="0" w:color="F9423A" w:themeColor="accent1"/>
        <w:left w:val="single" w:sz="8" w:space="0" w:color="F9423A" w:themeColor="accent1"/>
        <w:bottom w:val="single" w:sz="8" w:space="0" w:color="F9423A" w:themeColor="accent1"/>
        <w:right w:val="single" w:sz="8" w:space="0" w:color="F9423A" w:themeColor="accent1"/>
        <w:insideH w:val="single" w:sz="8" w:space="0" w:color="F9423A" w:themeColor="accent1"/>
        <w:insideV w:val="single" w:sz="8" w:space="0" w:color="F9423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423A" w:themeColor="accent1"/>
          <w:left w:val="single" w:sz="8" w:space="0" w:color="F9423A" w:themeColor="accent1"/>
          <w:bottom w:val="single" w:sz="18" w:space="0" w:color="F9423A" w:themeColor="accent1"/>
          <w:right w:val="single" w:sz="8" w:space="0" w:color="F9423A" w:themeColor="accent1"/>
          <w:insideH w:val="nil"/>
          <w:insideV w:val="single" w:sz="8" w:space="0" w:color="F9423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423A" w:themeColor="accent1"/>
          <w:left w:val="single" w:sz="8" w:space="0" w:color="F9423A" w:themeColor="accent1"/>
          <w:bottom w:val="single" w:sz="8" w:space="0" w:color="F9423A" w:themeColor="accent1"/>
          <w:right w:val="single" w:sz="8" w:space="0" w:color="F9423A" w:themeColor="accent1"/>
          <w:insideH w:val="nil"/>
          <w:insideV w:val="single" w:sz="8" w:space="0" w:color="F9423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423A" w:themeColor="accent1"/>
          <w:left w:val="single" w:sz="8" w:space="0" w:color="F9423A" w:themeColor="accent1"/>
          <w:bottom w:val="single" w:sz="8" w:space="0" w:color="F9423A" w:themeColor="accent1"/>
          <w:right w:val="single" w:sz="8" w:space="0" w:color="F9423A" w:themeColor="accent1"/>
        </w:tcBorders>
      </w:tcPr>
    </w:tblStylePr>
    <w:tblStylePr w:type="band1Vert">
      <w:tblPr/>
      <w:tcPr>
        <w:tcBorders>
          <w:top w:val="single" w:sz="8" w:space="0" w:color="F9423A" w:themeColor="accent1"/>
          <w:left w:val="single" w:sz="8" w:space="0" w:color="F9423A" w:themeColor="accent1"/>
          <w:bottom w:val="single" w:sz="8" w:space="0" w:color="F9423A" w:themeColor="accent1"/>
          <w:right w:val="single" w:sz="8" w:space="0" w:color="F9423A" w:themeColor="accent1"/>
        </w:tcBorders>
        <w:shd w:val="clear" w:color="auto" w:fill="FDCFCE" w:themeFill="accent1" w:themeFillTint="3F"/>
      </w:tcPr>
    </w:tblStylePr>
    <w:tblStylePr w:type="band1Horz">
      <w:tblPr/>
      <w:tcPr>
        <w:tcBorders>
          <w:top w:val="single" w:sz="8" w:space="0" w:color="F9423A" w:themeColor="accent1"/>
          <w:left w:val="single" w:sz="8" w:space="0" w:color="F9423A" w:themeColor="accent1"/>
          <w:bottom w:val="single" w:sz="8" w:space="0" w:color="F9423A" w:themeColor="accent1"/>
          <w:right w:val="single" w:sz="8" w:space="0" w:color="F9423A" w:themeColor="accent1"/>
          <w:insideV w:val="single" w:sz="8" w:space="0" w:color="F9423A" w:themeColor="accent1"/>
        </w:tcBorders>
        <w:shd w:val="clear" w:color="auto" w:fill="FDCFCE" w:themeFill="accent1" w:themeFillTint="3F"/>
      </w:tcPr>
    </w:tblStylePr>
    <w:tblStylePr w:type="band2Horz">
      <w:tblPr/>
      <w:tcPr>
        <w:tcBorders>
          <w:top w:val="single" w:sz="8" w:space="0" w:color="F9423A" w:themeColor="accent1"/>
          <w:left w:val="single" w:sz="8" w:space="0" w:color="F9423A" w:themeColor="accent1"/>
          <w:bottom w:val="single" w:sz="8" w:space="0" w:color="F9423A" w:themeColor="accent1"/>
          <w:right w:val="single" w:sz="8" w:space="0" w:color="F9423A" w:themeColor="accent1"/>
          <w:insideV w:val="single" w:sz="8" w:space="0" w:color="F9423A" w:themeColor="accent1"/>
        </w:tcBorders>
      </w:tcPr>
    </w:tblStylePr>
  </w:style>
  <w:style w:type="table" w:styleId="LightGrid-Accent2">
    <w:name w:val="Light Grid Accent 2"/>
    <w:basedOn w:val="TableNormal"/>
    <w:uiPriority w:val="62"/>
    <w:semiHidden/>
    <w:unhideWhenUsed/>
    <w:rsid w:val="003A0DB8"/>
    <w:pPr>
      <w:spacing w:line="240" w:lineRule="auto"/>
    </w:pPr>
    <w:tblPr>
      <w:tblStyleRowBandSize w:val="1"/>
      <w:tblStyleColBandSize w:val="1"/>
      <w:tblBorders>
        <w:top w:val="single" w:sz="8" w:space="0" w:color="EBF6F9" w:themeColor="accent2"/>
        <w:left w:val="single" w:sz="8" w:space="0" w:color="EBF6F9" w:themeColor="accent2"/>
        <w:bottom w:val="single" w:sz="8" w:space="0" w:color="EBF6F9" w:themeColor="accent2"/>
        <w:right w:val="single" w:sz="8" w:space="0" w:color="EBF6F9" w:themeColor="accent2"/>
        <w:insideH w:val="single" w:sz="8" w:space="0" w:color="EBF6F9" w:themeColor="accent2"/>
        <w:insideV w:val="single" w:sz="8" w:space="0" w:color="EBF6F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BF6F9" w:themeColor="accent2"/>
          <w:left w:val="single" w:sz="8" w:space="0" w:color="EBF6F9" w:themeColor="accent2"/>
          <w:bottom w:val="single" w:sz="18" w:space="0" w:color="EBF6F9" w:themeColor="accent2"/>
          <w:right w:val="single" w:sz="8" w:space="0" w:color="EBF6F9" w:themeColor="accent2"/>
          <w:insideH w:val="nil"/>
          <w:insideV w:val="single" w:sz="8" w:space="0" w:color="EBF6F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BF6F9" w:themeColor="accent2"/>
          <w:left w:val="single" w:sz="8" w:space="0" w:color="EBF6F9" w:themeColor="accent2"/>
          <w:bottom w:val="single" w:sz="8" w:space="0" w:color="EBF6F9" w:themeColor="accent2"/>
          <w:right w:val="single" w:sz="8" w:space="0" w:color="EBF6F9" w:themeColor="accent2"/>
          <w:insideH w:val="nil"/>
          <w:insideV w:val="single" w:sz="8" w:space="0" w:color="EBF6F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BF6F9" w:themeColor="accent2"/>
          <w:left w:val="single" w:sz="8" w:space="0" w:color="EBF6F9" w:themeColor="accent2"/>
          <w:bottom w:val="single" w:sz="8" w:space="0" w:color="EBF6F9" w:themeColor="accent2"/>
          <w:right w:val="single" w:sz="8" w:space="0" w:color="EBF6F9" w:themeColor="accent2"/>
        </w:tcBorders>
      </w:tcPr>
    </w:tblStylePr>
    <w:tblStylePr w:type="band1Vert">
      <w:tblPr/>
      <w:tcPr>
        <w:tcBorders>
          <w:top w:val="single" w:sz="8" w:space="0" w:color="EBF6F9" w:themeColor="accent2"/>
          <w:left w:val="single" w:sz="8" w:space="0" w:color="EBF6F9" w:themeColor="accent2"/>
          <w:bottom w:val="single" w:sz="8" w:space="0" w:color="EBF6F9" w:themeColor="accent2"/>
          <w:right w:val="single" w:sz="8" w:space="0" w:color="EBF6F9" w:themeColor="accent2"/>
        </w:tcBorders>
        <w:shd w:val="clear" w:color="auto" w:fill="F9FCFD" w:themeFill="accent2" w:themeFillTint="3F"/>
      </w:tcPr>
    </w:tblStylePr>
    <w:tblStylePr w:type="band1Horz">
      <w:tblPr/>
      <w:tcPr>
        <w:tcBorders>
          <w:top w:val="single" w:sz="8" w:space="0" w:color="EBF6F9" w:themeColor="accent2"/>
          <w:left w:val="single" w:sz="8" w:space="0" w:color="EBF6F9" w:themeColor="accent2"/>
          <w:bottom w:val="single" w:sz="8" w:space="0" w:color="EBF6F9" w:themeColor="accent2"/>
          <w:right w:val="single" w:sz="8" w:space="0" w:color="EBF6F9" w:themeColor="accent2"/>
          <w:insideV w:val="single" w:sz="8" w:space="0" w:color="EBF6F9" w:themeColor="accent2"/>
        </w:tcBorders>
        <w:shd w:val="clear" w:color="auto" w:fill="F9FCFD" w:themeFill="accent2" w:themeFillTint="3F"/>
      </w:tcPr>
    </w:tblStylePr>
    <w:tblStylePr w:type="band2Horz">
      <w:tblPr/>
      <w:tcPr>
        <w:tcBorders>
          <w:top w:val="single" w:sz="8" w:space="0" w:color="EBF6F9" w:themeColor="accent2"/>
          <w:left w:val="single" w:sz="8" w:space="0" w:color="EBF6F9" w:themeColor="accent2"/>
          <w:bottom w:val="single" w:sz="8" w:space="0" w:color="EBF6F9" w:themeColor="accent2"/>
          <w:right w:val="single" w:sz="8" w:space="0" w:color="EBF6F9" w:themeColor="accent2"/>
          <w:insideV w:val="single" w:sz="8" w:space="0" w:color="EBF6F9" w:themeColor="accent2"/>
        </w:tcBorders>
      </w:tcPr>
    </w:tblStylePr>
  </w:style>
  <w:style w:type="table" w:styleId="LightGrid-Accent3">
    <w:name w:val="Light Grid Accent 3"/>
    <w:basedOn w:val="TableNormal"/>
    <w:uiPriority w:val="62"/>
    <w:semiHidden/>
    <w:unhideWhenUsed/>
    <w:rsid w:val="003A0DB8"/>
    <w:pPr>
      <w:spacing w:line="240" w:lineRule="auto"/>
    </w:pPr>
    <w:tblPr>
      <w:tblStyleRowBandSize w:val="1"/>
      <w:tblStyleColBandSize w:val="1"/>
      <w:tblBorders>
        <w:top w:val="single" w:sz="8" w:space="0" w:color="1E252B" w:themeColor="accent3"/>
        <w:left w:val="single" w:sz="8" w:space="0" w:color="1E252B" w:themeColor="accent3"/>
        <w:bottom w:val="single" w:sz="8" w:space="0" w:color="1E252B" w:themeColor="accent3"/>
        <w:right w:val="single" w:sz="8" w:space="0" w:color="1E252B" w:themeColor="accent3"/>
        <w:insideH w:val="single" w:sz="8" w:space="0" w:color="1E252B" w:themeColor="accent3"/>
        <w:insideV w:val="single" w:sz="8" w:space="0" w:color="1E252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252B" w:themeColor="accent3"/>
          <w:left w:val="single" w:sz="8" w:space="0" w:color="1E252B" w:themeColor="accent3"/>
          <w:bottom w:val="single" w:sz="18" w:space="0" w:color="1E252B" w:themeColor="accent3"/>
          <w:right w:val="single" w:sz="8" w:space="0" w:color="1E252B" w:themeColor="accent3"/>
          <w:insideH w:val="nil"/>
          <w:insideV w:val="single" w:sz="8" w:space="0" w:color="1E252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252B" w:themeColor="accent3"/>
          <w:left w:val="single" w:sz="8" w:space="0" w:color="1E252B" w:themeColor="accent3"/>
          <w:bottom w:val="single" w:sz="8" w:space="0" w:color="1E252B" w:themeColor="accent3"/>
          <w:right w:val="single" w:sz="8" w:space="0" w:color="1E252B" w:themeColor="accent3"/>
          <w:insideH w:val="nil"/>
          <w:insideV w:val="single" w:sz="8" w:space="0" w:color="1E252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252B" w:themeColor="accent3"/>
          <w:left w:val="single" w:sz="8" w:space="0" w:color="1E252B" w:themeColor="accent3"/>
          <w:bottom w:val="single" w:sz="8" w:space="0" w:color="1E252B" w:themeColor="accent3"/>
          <w:right w:val="single" w:sz="8" w:space="0" w:color="1E252B" w:themeColor="accent3"/>
        </w:tcBorders>
      </w:tcPr>
    </w:tblStylePr>
    <w:tblStylePr w:type="band1Vert">
      <w:tblPr/>
      <w:tcPr>
        <w:tcBorders>
          <w:top w:val="single" w:sz="8" w:space="0" w:color="1E252B" w:themeColor="accent3"/>
          <w:left w:val="single" w:sz="8" w:space="0" w:color="1E252B" w:themeColor="accent3"/>
          <w:bottom w:val="single" w:sz="8" w:space="0" w:color="1E252B" w:themeColor="accent3"/>
          <w:right w:val="single" w:sz="8" w:space="0" w:color="1E252B" w:themeColor="accent3"/>
        </w:tcBorders>
        <w:shd w:val="clear" w:color="auto" w:fill="BFC9D2" w:themeFill="accent3" w:themeFillTint="3F"/>
      </w:tcPr>
    </w:tblStylePr>
    <w:tblStylePr w:type="band1Horz">
      <w:tblPr/>
      <w:tcPr>
        <w:tcBorders>
          <w:top w:val="single" w:sz="8" w:space="0" w:color="1E252B" w:themeColor="accent3"/>
          <w:left w:val="single" w:sz="8" w:space="0" w:color="1E252B" w:themeColor="accent3"/>
          <w:bottom w:val="single" w:sz="8" w:space="0" w:color="1E252B" w:themeColor="accent3"/>
          <w:right w:val="single" w:sz="8" w:space="0" w:color="1E252B" w:themeColor="accent3"/>
          <w:insideV w:val="single" w:sz="8" w:space="0" w:color="1E252B" w:themeColor="accent3"/>
        </w:tcBorders>
        <w:shd w:val="clear" w:color="auto" w:fill="BFC9D2" w:themeFill="accent3" w:themeFillTint="3F"/>
      </w:tcPr>
    </w:tblStylePr>
    <w:tblStylePr w:type="band2Horz">
      <w:tblPr/>
      <w:tcPr>
        <w:tcBorders>
          <w:top w:val="single" w:sz="8" w:space="0" w:color="1E252B" w:themeColor="accent3"/>
          <w:left w:val="single" w:sz="8" w:space="0" w:color="1E252B" w:themeColor="accent3"/>
          <w:bottom w:val="single" w:sz="8" w:space="0" w:color="1E252B" w:themeColor="accent3"/>
          <w:right w:val="single" w:sz="8" w:space="0" w:color="1E252B" w:themeColor="accent3"/>
          <w:insideV w:val="single" w:sz="8" w:space="0" w:color="1E252B" w:themeColor="accent3"/>
        </w:tcBorders>
      </w:tcPr>
    </w:tblStylePr>
  </w:style>
  <w:style w:type="table" w:styleId="LightGrid-Accent4">
    <w:name w:val="Light Grid Accent 4"/>
    <w:basedOn w:val="TableNormal"/>
    <w:uiPriority w:val="62"/>
    <w:semiHidden/>
    <w:unhideWhenUsed/>
    <w:rsid w:val="003A0DB8"/>
    <w:pPr>
      <w:spacing w:line="240" w:lineRule="auto"/>
    </w:pPr>
    <w:tblPr>
      <w:tblStyleRowBandSize w:val="1"/>
      <w:tblStyleColBandSize w:val="1"/>
      <w:tblBorders>
        <w:top w:val="single" w:sz="8" w:space="0" w:color="333E48" w:themeColor="accent4"/>
        <w:left w:val="single" w:sz="8" w:space="0" w:color="333E48" w:themeColor="accent4"/>
        <w:bottom w:val="single" w:sz="8" w:space="0" w:color="333E48" w:themeColor="accent4"/>
        <w:right w:val="single" w:sz="8" w:space="0" w:color="333E48" w:themeColor="accent4"/>
        <w:insideH w:val="single" w:sz="8" w:space="0" w:color="333E48" w:themeColor="accent4"/>
        <w:insideV w:val="single" w:sz="8" w:space="0" w:color="333E4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E48" w:themeColor="accent4"/>
          <w:left w:val="single" w:sz="8" w:space="0" w:color="333E48" w:themeColor="accent4"/>
          <w:bottom w:val="single" w:sz="18" w:space="0" w:color="333E48" w:themeColor="accent4"/>
          <w:right w:val="single" w:sz="8" w:space="0" w:color="333E48" w:themeColor="accent4"/>
          <w:insideH w:val="nil"/>
          <w:insideV w:val="single" w:sz="8" w:space="0" w:color="333E4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E48" w:themeColor="accent4"/>
          <w:left w:val="single" w:sz="8" w:space="0" w:color="333E48" w:themeColor="accent4"/>
          <w:bottom w:val="single" w:sz="8" w:space="0" w:color="333E48" w:themeColor="accent4"/>
          <w:right w:val="single" w:sz="8" w:space="0" w:color="333E48" w:themeColor="accent4"/>
          <w:insideH w:val="nil"/>
          <w:insideV w:val="single" w:sz="8" w:space="0" w:color="333E4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E48" w:themeColor="accent4"/>
          <w:left w:val="single" w:sz="8" w:space="0" w:color="333E48" w:themeColor="accent4"/>
          <w:bottom w:val="single" w:sz="8" w:space="0" w:color="333E48" w:themeColor="accent4"/>
          <w:right w:val="single" w:sz="8" w:space="0" w:color="333E48" w:themeColor="accent4"/>
        </w:tcBorders>
      </w:tcPr>
    </w:tblStylePr>
    <w:tblStylePr w:type="band1Vert">
      <w:tblPr/>
      <w:tcPr>
        <w:tcBorders>
          <w:top w:val="single" w:sz="8" w:space="0" w:color="333E48" w:themeColor="accent4"/>
          <w:left w:val="single" w:sz="8" w:space="0" w:color="333E48" w:themeColor="accent4"/>
          <w:bottom w:val="single" w:sz="8" w:space="0" w:color="333E48" w:themeColor="accent4"/>
          <w:right w:val="single" w:sz="8" w:space="0" w:color="333E48" w:themeColor="accent4"/>
        </w:tcBorders>
        <w:shd w:val="clear" w:color="auto" w:fill="C7CFD7" w:themeFill="accent4" w:themeFillTint="3F"/>
      </w:tcPr>
    </w:tblStylePr>
    <w:tblStylePr w:type="band1Horz">
      <w:tblPr/>
      <w:tcPr>
        <w:tcBorders>
          <w:top w:val="single" w:sz="8" w:space="0" w:color="333E48" w:themeColor="accent4"/>
          <w:left w:val="single" w:sz="8" w:space="0" w:color="333E48" w:themeColor="accent4"/>
          <w:bottom w:val="single" w:sz="8" w:space="0" w:color="333E48" w:themeColor="accent4"/>
          <w:right w:val="single" w:sz="8" w:space="0" w:color="333E48" w:themeColor="accent4"/>
          <w:insideV w:val="single" w:sz="8" w:space="0" w:color="333E48" w:themeColor="accent4"/>
        </w:tcBorders>
        <w:shd w:val="clear" w:color="auto" w:fill="C7CFD7" w:themeFill="accent4" w:themeFillTint="3F"/>
      </w:tcPr>
    </w:tblStylePr>
    <w:tblStylePr w:type="band2Horz">
      <w:tblPr/>
      <w:tcPr>
        <w:tcBorders>
          <w:top w:val="single" w:sz="8" w:space="0" w:color="333E48" w:themeColor="accent4"/>
          <w:left w:val="single" w:sz="8" w:space="0" w:color="333E48" w:themeColor="accent4"/>
          <w:bottom w:val="single" w:sz="8" w:space="0" w:color="333E48" w:themeColor="accent4"/>
          <w:right w:val="single" w:sz="8" w:space="0" w:color="333E48" w:themeColor="accent4"/>
          <w:insideV w:val="single" w:sz="8" w:space="0" w:color="333E48" w:themeColor="accent4"/>
        </w:tcBorders>
      </w:tcPr>
    </w:tblStylePr>
  </w:style>
  <w:style w:type="table" w:styleId="LightGrid-Accent5">
    <w:name w:val="Light Grid Accent 5"/>
    <w:basedOn w:val="TableNormal"/>
    <w:uiPriority w:val="62"/>
    <w:semiHidden/>
    <w:unhideWhenUsed/>
    <w:rsid w:val="003A0DB8"/>
    <w:pPr>
      <w:spacing w:line="240" w:lineRule="auto"/>
    </w:pPr>
    <w:tblPr>
      <w:tblStyleRowBandSize w:val="1"/>
      <w:tblStyleColBandSize w:val="1"/>
      <w:tblBorders>
        <w:top w:val="single" w:sz="8" w:space="0" w:color="D9D9D6" w:themeColor="accent5"/>
        <w:left w:val="single" w:sz="8" w:space="0" w:color="D9D9D6" w:themeColor="accent5"/>
        <w:bottom w:val="single" w:sz="8" w:space="0" w:color="D9D9D6" w:themeColor="accent5"/>
        <w:right w:val="single" w:sz="8" w:space="0" w:color="D9D9D6" w:themeColor="accent5"/>
        <w:insideH w:val="single" w:sz="8" w:space="0" w:color="D9D9D6" w:themeColor="accent5"/>
        <w:insideV w:val="single" w:sz="8" w:space="0" w:color="D9D9D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9D9D6" w:themeColor="accent5"/>
          <w:left w:val="single" w:sz="8" w:space="0" w:color="D9D9D6" w:themeColor="accent5"/>
          <w:bottom w:val="single" w:sz="18" w:space="0" w:color="D9D9D6" w:themeColor="accent5"/>
          <w:right w:val="single" w:sz="8" w:space="0" w:color="D9D9D6" w:themeColor="accent5"/>
          <w:insideH w:val="nil"/>
          <w:insideV w:val="single" w:sz="8" w:space="0" w:color="D9D9D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9D9D6" w:themeColor="accent5"/>
          <w:left w:val="single" w:sz="8" w:space="0" w:color="D9D9D6" w:themeColor="accent5"/>
          <w:bottom w:val="single" w:sz="8" w:space="0" w:color="D9D9D6" w:themeColor="accent5"/>
          <w:right w:val="single" w:sz="8" w:space="0" w:color="D9D9D6" w:themeColor="accent5"/>
          <w:insideH w:val="nil"/>
          <w:insideV w:val="single" w:sz="8" w:space="0" w:color="D9D9D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9D9D6" w:themeColor="accent5"/>
          <w:left w:val="single" w:sz="8" w:space="0" w:color="D9D9D6" w:themeColor="accent5"/>
          <w:bottom w:val="single" w:sz="8" w:space="0" w:color="D9D9D6" w:themeColor="accent5"/>
          <w:right w:val="single" w:sz="8" w:space="0" w:color="D9D9D6" w:themeColor="accent5"/>
        </w:tcBorders>
      </w:tcPr>
    </w:tblStylePr>
    <w:tblStylePr w:type="band1Vert">
      <w:tblPr/>
      <w:tcPr>
        <w:tcBorders>
          <w:top w:val="single" w:sz="8" w:space="0" w:color="D9D9D6" w:themeColor="accent5"/>
          <w:left w:val="single" w:sz="8" w:space="0" w:color="D9D9D6" w:themeColor="accent5"/>
          <w:bottom w:val="single" w:sz="8" w:space="0" w:color="D9D9D6" w:themeColor="accent5"/>
          <w:right w:val="single" w:sz="8" w:space="0" w:color="D9D9D6" w:themeColor="accent5"/>
        </w:tcBorders>
        <w:shd w:val="clear" w:color="auto" w:fill="F5F5F4" w:themeFill="accent5" w:themeFillTint="3F"/>
      </w:tcPr>
    </w:tblStylePr>
    <w:tblStylePr w:type="band1Horz">
      <w:tblPr/>
      <w:tcPr>
        <w:tcBorders>
          <w:top w:val="single" w:sz="8" w:space="0" w:color="D9D9D6" w:themeColor="accent5"/>
          <w:left w:val="single" w:sz="8" w:space="0" w:color="D9D9D6" w:themeColor="accent5"/>
          <w:bottom w:val="single" w:sz="8" w:space="0" w:color="D9D9D6" w:themeColor="accent5"/>
          <w:right w:val="single" w:sz="8" w:space="0" w:color="D9D9D6" w:themeColor="accent5"/>
          <w:insideV w:val="single" w:sz="8" w:space="0" w:color="D9D9D6" w:themeColor="accent5"/>
        </w:tcBorders>
        <w:shd w:val="clear" w:color="auto" w:fill="F5F5F4" w:themeFill="accent5" w:themeFillTint="3F"/>
      </w:tcPr>
    </w:tblStylePr>
    <w:tblStylePr w:type="band2Horz">
      <w:tblPr/>
      <w:tcPr>
        <w:tcBorders>
          <w:top w:val="single" w:sz="8" w:space="0" w:color="D9D9D6" w:themeColor="accent5"/>
          <w:left w:val="single" w:sz="8" w:space="0" w:color="D9D9D6" w:themeColor="accent5"/>
          <w:bottom w:val="single" w:sz="8" w:space="0" w:color="D9D9D6" w:themeColor="accent5"/>
          <w:right w:val="single" w:sz="8" w:space="0" w:color="D9D9D6" w:themeColor="accent5"/>
          <w:insideV w:val="single" w:sz="8" w:space="0" w:color="D9D9D6" w:themeColor="accent5"/>
        </w:tcBorders>
      </w:tcPr>
    </w:tblStylePr>
  </w:style>
  <w:style w:type="table" w:styleId="LightGrid-Accent6">
    <w:name w:val="Light Grid Accent 6"/>
    <w:basedOn w:val="TableNormal"/>
    <w:uiPriority w:val="62"/>
    <w:semiHidden/>
    <w:unhideWhenUsed/>
    <w:rsid w:val="003A0DB8"/>
    <w:pPr>
      <w:spacing w:line="240" w:lineRule="auto"/>
    </w:pPr>
    <w:tblPr>
      <w:tblStyleRowBandSize w:val="1"/>
      <w:tblStyleColBandSize w:val="1"/>
      <w:tblBorders>
        <w:top w:val="single" w:sz="8" w:space="0" w:color="EFECEA" w:themeColor="accent6"/>
        <w:left w:val="single" w:sz="8" w:space="0" w:color="EFECEA" w:themeColor="accent6"/>
        <w:bottom w:val="single" w:sz="8" w:space="0" w:color="EFECEA" w:themeColor="accent6"/>
        <w:right w:val="single" w:sz="8" w:space="0" w:color="EFECEA" w:themeColor="accent6"/>
        <w:insideH w:val="single" w:sz="8" w:space="0" w:color="EFECEA" w:themeColor="accent6"/>
        <w:insideV w:val="single" w:sz="8" w:space="0" w:color="EFECE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CEA" w:themeColor="accent6"/>
          <w:left w:val="single" w:sz="8" w:space="0" w:color="EFECEA" w:themeColor="accent6"/>
          <w:bottom w:val="single" w:sz="18" w:space="0" w:color="EFECEA" w:themeColor="accent6"/>
          <w:right w:val="single" w:sz="8" w:space="0" w:color="EFECEA" w:themeColor="accent6"/>
          <w:insideH w:val="nil"/>
          <w:insideV w:val="single" w:sz="8" w:space="0" w:color="EFECEA"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CEA" w:themeColor="accent6"/>
          <w:left w:val="single" w:sz="8" w:space="0" w:color="EFECEA" w:themeColor="accent6"/>
          <w:bottom w:val="single" w:sz="8" w:space="0" w:color="EFECEA" w:themeColor="accent6"/>
          <w:right w:val="single" w:sz="8" w:space="0" w:color="EFECEA" w:themeColor="accent6"/>
          <w:insideH w:val="nil"/>
          <w:insideV w:val="single" w:sz="8" w:space="0" w:color="EFECEA"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CEA" w:themeColor="accent6"/>
          <w:left w:val="single" w:sz="8" w:space="0" w:color="EFECEA" w:themeColor="accent6"/>
          <w:bottom w:val="single" w:sz="8" w:space="0" w:color="EFECEA" w:themeColor="accent6"/>
          <w:right w:val="single" w:sz="8" w:space="0" w:color="EFECEA" w:themeColor="accent6"/>
        </w:tcBorders>
      </w:tcPr>
    </w:tblStylePr>
    <w:tblStylePr w:type="band1Vert">
      <w:tblPr/>
      <w:tcPr>
        <w:tcBorders>
          <w:top w:val="single" w:sz="8" w:space="0" w:color="EFECEA" w:themeColor="accent6"/>
          <w:left w:val="single" w:sz="8" w:space="0" w:color="EFECEA" w:themeColor="accent6"/>
          <w:bottom w:val="single" w:sz="8" w:space="0" w:color="EFECEA" w:themeColor="accent6"/>
          <w:right w:val="single" w:sz="8" w:space="0" w:color="EFECEA" w:themeColor="accent6"/>
        </w:tcBorders>
        <w:shd w:val="clear" w:color="auto" w:fill="FBFAF9" w:themeFill="accent6" w:themeFillTint="3F"/>
      </w:tcPr>
    </w:tblStylePr>
    <w:tblStylePr w:type="band1Horz">
      <w:tblPr/>
      <w:tcPr>
        <w:tcBorders>
          <w:top w:val="single" w:sz="8" w:space="0" w:color="EFECEA" w:themeColor="accent6"/>
          <w:left w:val="single" w:sz="8" w:space="0" w:color="EFECEA" w:themeColor="accent6"/>
          <w:bottom w:val="single" w:sz="8" w:space="0" w:color="EFECEA" w:themeColor="accent6"/>
          <w:right w:val="single" w:sz="8" w:space="0" w:color="EFECEA" w:themeColor="accent6"/>
          <w:insideV w:val="single" w:sz="8" w:space="0" w:color="EFECEA" w:themeColor="accent6"/>
        </w:tcBorders>
        <w:shd w:val="clear" w:color="auto" w:fill="FBFAF9" w:themeFill="accent6" w:themeFillTint="3F"/>
      </w:tcPr>
    </w:tblStylePr>
    <w:tblStylePr w:type="band2Horz">
      <w:tblPr/>
      <w:tcPr>
        <w:tcBorders>
          <w:top w:val="single" w:sz="8" w:space="0" w:color="EFECEA" w:themeColor="accent6"/>
          <w:left w:val="single" w:sz="8" w:space="0" w:color="EFECEA" w:themeColor="accent6"/>
          <w:bottom w:val="single" w:sz="8" w:space="0" w:color="EFECEA" w:themeColor="accent6"/>
          <w:right w:val="single" w:sz="8" w:space="0" w:color="EFECEA" w:themeColor="accent6"/>
          <w:insideV w:val="single" w:sz="8" w:space="0" w:color="EFECEA" w:themeColor="accent6"/>
        </w:tcBorders>
      </w:tcPr>
    </w:tblStylePr>
  </w:style>
  <w:style w:type="table" w:styleId="LightList">
    <w:name w:val="Light List"/>
    <w:basedOn w:val="TableNormal"/>
    <w:uiPriority w:val="61"/>
    <w:semiHidden/>
    <w:unhideWhenUsed/>
    <w:rsid w:val="003A0DB8"/>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A0DB8"/>
    <w:pPr>
      <w:spacing w:line="240" w:lineRule="auto"/>
    </w:pPr>
    <w:tblPr>
      <w:tblStyleRowBandSize w:val="1"/>
      <w:tblStyleColBandSize w:val="1"/>
      <w:tblBorders>
        <w:top w:val="single" w:sz="8" w:space="0" w:color="F9423A" w:themeColor="accent1"/>
        <w:left w:val="single" w:sz="8" w:space="0" w:color="F9423A" w:themeColor="accent1"/>
        <w:bottom w:val="single" w:sz="8" w:space="0" w:color="F9423A" w:themeColor="accent1"/>
        <w:right w:val="single" w:sz="8" w:space="0" w:color="F9423A" w:themeColor="accent1"/>
      </w:tblBorders>
    </w:tblPr>
    <w:tblStylePr w:type="firstRow">
      <w:pPr>
        <w:spacing w:before="0" w:after="0" w:line="240" w:lineRule="auto"/>
      </w:pPr>
      <w:rPr>
        <w:b/>
        <w:bCs/>
        <w:color w:val="FFFFFF" w:themeColor="background1"/>
      </w:rPr>
      <w:tblPr/>
      <w:tcPr>
        <w:shd w:val="clear" w:color="auto" w:fill="F9423A" w:themeFill="accent1"/>
      </w:tcPr>
    </w:tblStylePr>
    <w:tblStylePr w:type="lastRow">
      <w:pPr>
        <w:spacing w:before="0" w:after="0" w:line="240" w:lineRule="auto"/>
      </w:pPr>
      <w:rPr>
        <w:b/>
        <w:bCs/>
      </w:rPr>
      <w:tblPr/>
      <w:tcPr>
        <w:tcBorders>
          <w:top w:val="double" w:sz="6" w:space="0" w:color="F9423A" w:themeColor="accent1"/>
          <w:left w:val="single" w:sz="8" w:space="0" w:color="F9423A" w:themeColor="accent1"/>
          <w:bottom w:val="single" w:sz="8" w:space="0" w:color="F9423A" w:themeColor="accent1"/>
          <w:right w:val="single" w:sz="8" w:space="0" w:color="F9423A" w:themeColor="accent1"/>
        </w:tcBorders>
      </w:tcPr>
    </w:tblStylePr>
    <w:tblStylePr w:type="firstCol">
      <w:rPr>
        <w:b/>
        <w:bCs/>
      </w:rPr>
    </w:tblStylePr>
    <w:tblStylePr w:type="lastCol">
      <w:rPr>
        <w:b/>
        <w:bCs/>
      </w:rPr>
    </w:tblStylePr>
    <w:tblStylePr w:type="band1Vert">
      <w:tblPr/>
      <w:tcPr>
        <w:tcBorders>
          <w:top w:val="single" w:sz="8" w:space="0" w:color="F9423A" w:themeColor="accent1"/>
          <w:left w:val="single" w:sz="8" w:space="0" w:color="F9423A" w:themeColor="accent1"/>
          <w:bottom w:val="single" w:sz="8" w:space="0" w:color="F9423A" w:themeColor="accent1"/>
          <w:right w:val="single" w:sz="8" w:space="0" w:color="F9423A" w:themeColor="accent1"/>
        </w:tcBorders>
      </w:tcPr>
    </w:tblStylePr>
    <w:tblStylePr w:type="band1Horz">
      <w:tblPr/>
      <w:tcPr>
        <w:tcBorders>
          <w:top w:val="single" w:sz="8" w:space="0" w:color="F9423A" w:themeColor="accent1"/>
          <w:left w:val="single" w:sz="8" w:space="0" w:color="F9423A" w:themeColor="accent1"/>
          <w:bottom w:val="single" w:sz="8" w:space="0" w:color="F9423A" w:themeColor="accent1"/>
          <w:right w:val="single" w:sz="8" w:space="0" w:color="F9423A" w:themeColor="accent1"/>
        </w:tcBorders>
      </w:tcPr>
    </w:tblStylePr>
  </w:style>
  <w:style w:type="table" w:styleId="LightList-Accent2">
    <w:name w:val="Light List Accent 2"/>
    <w:basedOn w:val="TableNormal"/>
    <w:uiPriority w:val="61"/>
    <w:semiHidden/>
    <w:unhideWhenUsed/>
    <w:rsid w:val="003A0DB8"/>
    <w:pPr>
      <w:spacing w:line="240" w:lineRule="auto"/>
    </w:pPr>
    <w:tblPr>
      <w:tblStyleRowBandSize w:val="1"/>
      <w:tblStyleColBandSize w:val="1"/>
      <w:tblBorders>
        <w:top w:val="single" w:sz="8" w:space="0" w:color="EBF6F9" w:themeColor="accent2"/>
        <w:left w:val="single" w:sz="8" w:space="0" w:color="EBF6F9" w:themeColor="accent2"/>
        <w:bottom w:val="single" w:sz="8" w:space="0" w:color="EBF6F9" w:themeColor="accent2"/>
        <w:right w:val="single" w:sz="8" w:space="0" w:color="EBF6F9" w:themeColor="accent2"/>
      </w:tblBorders>
    </w:tblPr>
    <w:tblStylePr w:type="firstRow">
      <w:pPr>
        <w:spacing w:before="0" w:after="0" w:line="240" w:lineRule="auto"/>
      </w:pPr>
      <w:rPr>
        <w:b/>
        <w:bCs/>
        <w:color w:val="FFFFFF" w:themeColor="background1"/>
      </w:rPr>
      <w:tblPr/>
      <w:tcPr>
        <w:shd w:val="clear" w:color="auto" w:fill="EBF6F9" w:themeFill="accent2"/>
      </w:tcPr>
    </w:tblStylePr>
    <w:tblStylePr w:type="lastRow">
      <w:pPr>
        <w:spacing w:before="0" w:after="0" w:line="240" w:lineRule="auto"/>
      </w:pPr>
      <w:rPr>
        <w:b/>
        <w:bCs/>
      </w:rPr>
      <w:tblPr/>
      <w:tcPr>
        <w:tcBorders>
          <w:top w:val="double" w:sz="6" w:space="0" w:color="EBF6F9" w:themeColor="accent2"/>
          <w:left w:val="single" w:sz="8" w:space="0" w:color="EBF6F9" w:themeColor="accent2"/>
          <w:bottom w:val="single" w:sz="8" w:space="0" w:color="EBF6F9" w:themeColor="accent2"/>
          <w:right w:val="single" w:sz="8" w:space="0" w:color="EBF6F9" w:themeColor="accent2"/>
        </w:tcBorders>
      </w:tcPr>
    </w:tblStylePr>
    <w:tblStylePr w:type="firstCol">
      <w:rPr>
        <w:b/>
        <w:bCs/>
      </w:rPr>
    </w:tblStylePr>
    <w:tblStylePr w:type="lastCol">
      <w:rPr>
        <w:b/>
        <w:bCs/>
      </w:rPr>
    </w:tblStylePr>
    <w:tblStylePr w:type="band1Vert">
      <w:tblPr/>
      <w:tcPr>
        <w:tcBorders>
          <w:top w:val="single" w:sz="8" w:space="0" w:color="EBF6F9" w:themeColor="accent2"/>
          <w:left w:val="single" w:sz="8" w:space="0" w:color="EBF6F9" w:themeColor="accent2"/>
          <w:bottom w:val="single" w:sz="8" w:space="0" w:color="EBF6F9" w:themeColor="accent2"/>
          <w:right w:val="single" w:sz="8" w:space="0" w:color="EBF6F9" w:themeColor="accent2"/>
        </w:tcBorders>
      </w:tcPr>
    </w:tblStylePr>
    <w:tblStylePr w:type="band1Horz">
      <w:tblPr/>
      <w:tcPr>
        <w:tcBorders>
          <w:top w:val="single" w:sz="8" w:space="0" w:color="EBF6F9" w:themeColor="accent2"/>
          <w:left w:val="single" w:sz="8" w:space="0" w:color="EBF6F9" w:themeColor="accent2"/>
          <w:bottom w:val="single" w:sz="8" w:space="0" w:color="EBF6F9" w:themeColor="accent2"/>
          <w:right w:val="single" w:sz="8" w:space="0" w:color="EBF6F9" w:themeColor="accent2"/>
        </w:tcBorders>
      </w:tcPr>
    </w:tblStylePr>
  </w:style>
  <w:style w:type="table" w:styleId="LightList-Accent3">
    <w:name w:val="Light List Accent 3"/>
    <w:basedOn w:val="TableNormal"/>
    <w:uiPriority w:val="61"/>
    <w:semiHidden/>
    <w:unhideWhenUsed/>
    <w:rsid w:val="003A0DB8"/>
    <w:pPr>
      <w:spacing w:line="240" w:lineRule="auto"/>
    </w:pPr>
    <w:tblPr>
      <w:tblStyleRowBandSize w:val="1"/>
      <w:tblStyleColBandSize w:val="1"/>
      <w:tblBorders>
        <w:top w:val="single" w:sz="8" w:space="0" w:color="1E252B" w:themeColor="accent3"/>
        <w:left w:val="single" w:sz="8" w:space="0" w:color="1E252B" w:themeColor="accent3"/>
        <w:bottom w:val="single" w:sz="8" w:space="0" w:color="1E252B" w:themeColor="accent3"/>
        <w:right w:val="single" w:sz="8" w:space="0" w:color="1E252B" w:themeColor="accent3"/>
      </w:tblBorders>
    </w:tblPr>
    <w:tblStylePr w:type="firstRow">
      <w:pPr>
        <w:spacing w:before="0" w:after="0" w:line="240" w:lineRule="auto"/>
      </w:pPr>
      <w:rPr>
        <w:b/>
        <w:bCs/>
        <w:color w:val="FFFFFF" w:themeColor="background1"/>
      </w:rPr>
      <w:tblPr/>
      <w:tcPr>
        <w:shd w:val="clear" w:color="auto" w:fill="1E252B" w:themeFill="accent3"/>
      </w:tcPr>
    </w:tblStylePr>
    <w:tblStylePr w:type="lastRow">
      <w:pPr>
        <w:spacing w:before="0" w:after="0" w:line="240" w:lineRule="auto"/>
      </w:pPr>
      <w:rPr>
        <w:b/>
        <w:bCs/>
      </w:rPr>
      <w:tblPr/>
      <w:tcPr>
        <w:tcBorders>
          <w:top w:val="double" w:sz="6" w:space="0" w:color="1E252B" w:themeColor="accent3"/>
          <w:left w:val="single" w:sz="8" w:space="0" w:color="1E252B" w:themeColor="accent3"/>
          <w:bottom w:val="single" w:sz="8" w:space="0" w:color="1E252B" w:themeColor="accent3"/>
          <w:right w:val="single" w:sz="8" w:space="0" w:color="1E252B" w:themeColor="accent3"/>
        </w:tcBorders>
      </w:tcPr>
    </w:tblStylePr>
    <w:tblStylePr w:type="firstCol">
      <w:rPr>
        <w:b/>
        <w:bCs/>
      </w:rPr>
    </w:tblStylePr>
    <w:tblStylePr w:type="lastCol">
      <w:rPr>
        <w:b/>
        <w:bCs/>
      </w:rPr>
    </w:tblStylePr>
    <w:tblStylePr w:type="band1Vert">
      <w:tblPr/>
      <w:tcPr>
        <w:tcBorders>
          <w:top w:val="single" w:sz="8" w:space="0" w:color="1E252B" w:themeColor="accent3"/>
          <w:left w:val="single" w:sz="8" w:space="0" w:color="1E252B" w:themeColor="accent3"/>
          <w:bottom w:val="single" w:sz="8" w:space="0" w:color="1E252B" w:themeColor="accent3"/>
          <w:right w:val="single" w:sz="8" w:space="0" w:color="1E252B" w:themeColor="accent3"/>
        </w:tcBorders>
      </w:tcPr>
    </w:tblStylePr>
    <w:tblStylePr w:type="band1Horz">
      <w:tblPr/>
      <w:tcPr>
        <w:tcBorders>
          <w:top w:val="single" w:sz="8" w:space="0" w:color="1E252B" w:themeColor="accent3"/>
          <w:left w:val="single" w:sz="8" w:space="0" w:color="1E252B" w:themeColor="accent3"/>
          <w:bottom w:val="single" w:sz="8" w:space="0" w:color="1E252B" w:themeColor="accent3"/>
          <w:right w:val="single" w:sz="8" w:space="0" w:color="1E252B" w:themeColor="accent3"/>
        </w:tcBorders>
      </w:tcPr>
    </w:tblStylePr>
  </w:style>
  <w:style w:type="table" w:styleId="LightList-Accent4">
    <w:name w:val="Light List Accent 4"/>
    <w:basedOn w:val="TableNormal"/>
    <w:uiPriority w:val="61"/>
    <w:semiHidden/>
    <w:unhideWhenUsed/>
    <w:rsid w:val="003A0DB8"/>
    <w:pPr>
      <w:spacing w:line="240" w:lineRule="auto"/>
    </w:pPr>
    <w:tblPr>
      <w:tblStyleRowBandSize w:val="1"/>
      <w:tblStyleColBandSize w:val="1"/>
      <w:tblBorders>
        <w:top w:val="single" w:sz="8" w:space="0" w:color="333E48" w:themeColor="accent4"/>
        <w:left w:val="single" w:sz="8" w:space="0" w:color="333E48" w:themeColor="accent4"/>
        <w:bottom w:val="single" w:sz="8" w:space="0" w:color="333E48" w:themeColor="accent4"/>
        <w:right w:val="single" w:sz="8" w:space="0" w:color="333E48" w:themeColor="accent4"/>
      </w:tblBorders>
    </w:tblPr>
    <w:tblStylePr w:type="firstRow">
      <w:pPr>
        <w:spacing w:before="0" w:after="0" w:line="240" w:lineRule="auto"/>
      </w:pPr>
      <w:rPr>
        <w:b/>
        <w:bCs/>
        <w:color w:val="FFFFFF" w:themeColor="background1"/>
      </w:rPr>
      <w:tblPr/>
      <w:tcPr>
        <w:shd w:val="clear" w:color="auto" w:fill="333E48" w:themeFill="accent4"/>
      </w:tcPr>
    </w:tblStylePr>
    <w:tblStylePr w:type="lastRow">
      <w:pPr>
        <w:spacing w:before="0" w:after="0" w:line="240" w:lineRule="auto"/>
      </w:pPr>
      <w:rPr>
        <w:b/>
        <w:bCs/>
      </w:rPr>
      <w:tblPr/>
      <w:tcPr>
        <w:tcBorders>
          <w:top w:val="double" w:sz="6" w:space="0" w:color="333E48" w:themeColor="accent4"/>
          <w:left w:val="single" w:sz="8" w:space="0" w:color="333E48" w:themeColor="accent4"/>
          <w:bottom w:val="single" w:sz="8" w:space="0" w:color="333E48" w:themeColor="accent4"/>
          <w:right w:val="single" w:sz="8" w:space="0" w:color="333E48" w:themeColor="accent4"/>
        </w:tcBorders>
      </w:tcPr>
    </w:tblStylePr>
    <w:tblStylePr w:type="firstCol">
      <w:rPr>
        <w:b/>
        <w:bCs/>
      </w:rPr>
    </w:tblStylePr>
    <w:tblStylePr w:type="lastCol">
      <w:rPr>
        <w:b/>
        <w:bCs/>
      </w:rPr>
    </w:tblStylePr>
    <w:tblStylePr w:type="band1Vert">
      <w:tblPr/>
      <w:tcPr>
        <w:tcBorders>
          <w:top w:val="single" w:sz="8" w:space="0" w:color="333E48" w:themeColor="accent4"/>
          <w:left w:val="single" w:sz="8" w:space="0" w:color="333E48" w:themeColor="accent4"/>
          <w:bottom w:val="single" w:sz="8" w:space="0" w:color="333E48" w:themeColor="accent4"/>
          <w:right w:val="single" w:sz="8" w:space="0" w:color="333E48" w:themeColor="accent4"/>
        </w:tcBorders>
      </w:tcPr>
    </w:tblStylePr>
    <w:tblStylePr w:type="band1Horz">
      <w:tblPr/>
      <w:tcPr>
        <w:tcBorders>
          <w:top w:val="single" w:sz="8" w:space="0" w:color="333E48" w:themeColor="accent4"/>
          <w:left w:val="single" w:sz="8" w:space="0" w:color="333E48" w:themeColor="accent4"/>
          <w:bottom w:val="single" w:sz="8" w:space="0" w:color="333E48" w:themeColor="accent4"/>
          <w:right w:val="single" w:sz="8" w:space="0" w:color="333E48" w:themeColor="accent4"/>
        </w:tcBorders>
      </w:tcPr>
    </w:tblStylePr>
  </w:style>
  <w:style w:type="table" w:styleId="LightList-Accent5">
    <w:name w:val="Light List Accent 5"/>
    <w:basedOn w:val="TableNormal"/>
    <w:uiPriority w:val="61"/>
    <w:semiHidden/>
    <w:unhideWhenUsed/>
    <w:rsid w:val="003A0DB8"/>
    <w:pPr>
      <w:spacing w:line="240" w:lineRule="auto"/>
    </w:pPr>
    <w:tblPr>
      <w:tblStyleRowBandSize w:val="1"/>
      <w:tblStyleColBandSize w:val="1"/>
      <w:tblBorders>
        <w:top w:val="single" w:sz="8" w:space="0" w:color="D9D9D6" w:themeColor="accent5"/>
        <w:left w:val="single" w:sz="8" w:space="0" w:color="D9D9D6" w:themeColor="accent5"/>
        <w:bottom w:val="single" w:sz="8" w:space="0" w:color="D9D9D6" w:themeColor="accent5"/>
        <w:right w:val="single" w:sz="8" w:space="0" w:color="D9D9D6" w:themeColor="accent5"/>
      </w:tblBorders>
    </w:tblPr>
    <w:tblStylePr w:type="firstRow">
      <w:pPr>
        <w:spacing w:before="0" w:after="0" w:line="240" w:lineRule="auto"/>
      </w:pPr>
      <w:rPr>
        <w:b/>
        <w:bCs/>
        <w:color w:val="FFFFFF" w:themeColor="background1"/>
      </w:rPr>
      <w:tblPr/>
      <w:tcPr>
        <w:shd w:val="clear" w:color="auto" w:fill="D9D9D6" w:themeFill="accent5"/>
      </w:tcPr>
    </w:tblStylePr>
    <w:tblStylePr w:type="lastRow">
      <w:pPr>
        <w:spacing w:before="0" w:after="0" w:line="240" w:lineRule="auto"/>
      </w:pPr>
      <w:rPr>
        <w:b/>
        <w:bCs/>
      </w:rPr>
      <w:tblPr/>
      <w:tcPr>
        <w:tcBorders>
          <w:top w:val="double" w:sz="6" w:space="0" w:color="D9D9D6" w:themeColor="accent5"/>
          <w:left w:val="single" w:sz="8" w:space="0" w:color="D9D9D6" w:themeColor="accent5"/>
          <w:bottom w:val="single" w:sz="8" w:space="0" w:color="D9D9D6" w:themeColor="accent5"/>
          <w:right w:val="single" w:sz="8" w:space="0" w:color="D9D9D6" w:themeColor="accent5"/>
        </w:tcBorders>
      </w:tcPr>
    </w:tblStylePr>
    <w:tblStylePr w:type="firstCol">
      <w:rPr>
        <w:b/>
        <w:bCs/>
      </w:rPr>
    </w:tblStylePr>
    <w:tblStylePr w:type="lastCol">
      <w:rPr>
        <w:b/>
        <w:bCs/>
      </w:rPr>
    </w:tblStylePr>
    <w:tblStylePr w:type="band1Vert">
      <w:tblPr/>
      <w:tcPr>
        <w:tcBorders>
          <w:top w:val="single" w:sz="8" w:space="0" w:color="D9D9D6" w:themeColor="accent5"/>
          <w:left w:val="single" w:sz="8" w:space="0" w:color="D9D9D6" w:themeColor="accent5"/>
          <w:bottom w:val="single" w:sz="8" w:space="0" w:color="D9D9D6" w:themeColor="accent5"/>
          <w:right w:val="single" w:sz="8" w:space="0" w:color="D9D9D6" w:themeColor="accent5"/>
        </w:tcBorders>
      </w:tcPr>
    </w:tblStylePr>
    <w:tblStylePr w:type="band1Horz">
      <w:tblPr/>
      <w:tcPr>
        <w:tcBorders>
          <w:top w:val="single" w:sz="8" w:space="0" w:color="D9D9D6" w:themeColor="accent5"/>
          <w:left w:val="single" w:sz="8" w:space="0" w:color="D9D9D6" w:themeColor="accent5"/>
          <w:bottom w:val="single" w:sz="8" w:space="0" w:color="D9D9D6" w:themeColor="accent5"/>
          <w:right w:val="single" w:sz="8" w:space="0" w:color="D9D9D6" w:themeColor="accent5"/>
        </w:tcBorders>
      </w:tcPr>
    </w:tblStylePr>
  </w:style>
  <w:style w:type="table" w:styleId="LightList-Accent6">
    <w:name w:val="Light List Accent 6"/>
    <w:basedOn w:val="TableNormal"/>
    <w:uiPriority w:val="61"/>
    <w:semiHidden/>
    <w:unhideWhenUsed/>
    <w:rsid w:val="003A0DB8"/>
    <w:pPr>
      <w:spacing w:line="240" w:lineRule="auto"/>
    </w:pPr>
    <w:tblPr>
      <w:tblStyleRowBandSize w:val="1"/>
      <w:tblStyleColBandSize w:val="1"/>
      <w:tblBorders>
        <w:top w:val="single" w:sz="8" w:space="0" w:color="EFECEA" w:themeColor="accent6"/>
        <w:left w:val="single" w:sz="8" w:space="0" w:color="EFECEA" w:themeColor="accent6"/>
        <w:bottom w:val="single" w:sz="8" w:space="0" w:color="EFECEA" w:themeColor="accent6"/>
        <w:right w:val="single" w:sz="8" w:space="0" w:color="EFECEA" w:themeColor="accent6"/>
      </w:tblBorders>
    </w:tblPr>
    <w:tblStylePr w:type="firstRow">
      <w:pPr>
        <w:spacing w:before="0" w:after="0" w:line="240" w:lineRule="auto"/>
      </w:pPr>
      <w:rPr>
        <w:b/>
        <w:bCs/>
        <w:color w:val="FFFFFF" w:themeColor="background1"/>
      </w:rPr>
      <w:tblPr/>
      <w:tcPr>
        <w:shd w:val="clear" w:color="auto" w:fill="EFECEA" w:themeFill="accent6"/>
      </w:tcPr>
    </w:tblStylePr>
    <w:tblStylePr w:type="lastRow">
      <w:pPr>
        <w:spacing w:before="0" w:after="0" w:line="240" w:lineRule="auto"/>
      </w:pPr>
      <w:rPr>
        <w:b/>
        <w:bCs/>
      </w:rPr>
      <w:tblPr/>
      <w:tcPr>
        <w:tcBorders>
          <w:top w:val="double" w:sz="6" w:space="0" w:color="EFECEA" w:themeColor="accent6"/>
          <w:left w:val="single" w:sz="8" w:space="0" w:color="EFECEA" w:themeColor="accent6"/>
          <w:bottom w:val="single" w:sz="8" w:space="0" w:color="EFECEA" w:themeColor="accent6"/>
          <w:right w:val="single" w:sz="8" w:space="0" w:color="EFECEA" w:themeColor="accent6"/>
        </w:tcBorders>
      </w:tcPr>
    </w:tblStylePr>
    <w:tblStylePr w:type="firstCol">
      <w:rPr>
        <w:b/>
        <w:bCs/>
      </w:rPr>
    </w:tblStylePr>
    <w:tblStylePr w:type="lastCol">
      <w:rPr>
        <w:b/>
        <w:bCs/>
      </w:rPr>
    </w:tblStylePr>
    <w:tblStylePr w:type="band1Vert">
      <w:tblPr/>
      <w:tcPr>
        <w:tcBorders>
          <w:top w:val="single" w:sz="8" w:space="0" w:color="EFECEA" w:themeColor="accent6"/>
          <w:left w:val="single" w:sz="8" w:space="0" w:color="EFECEA" w:themeColor="accent6"/>
          <w:bottom w:val="single" w:sz="8" w:space="0" w:color="EFECEA" w:themeColor="accent6"/>
          <w:right w:val="single" w:sz="8" w:space="0" w:color="EFECEA" w:themeColor="accent6"/>
        </w:tcBorders>
      </w:tcPr>
    </w:tblStylePr>
    <w:tblStylePr w:type="band1Horz">
      <w:tblPr/>
      <w:tcPr>
        <w:tcBorders>
          <w:top w:val="single" w:sz="8" w:space="0" w:color="EFECEA" w:themeColor="accent6"/>
          <w:left w:val="single" w:sz="8" w:space="0" w:color="EFECEA" w:themeColor="accent6"/>
          <w:bottom w:val="single" w:sz="8" w:space="0" w:color="EFECEA" w:themeColor="accent6"/>
          <w:right w:val="single" w:sz="8" w:space="0" w:color="EFECEA" w:themeColor="accent6"/>
        </w:tcBorders>
      </w:tcPr>
    </w:tblStylePr>
  </w:style>
  <w:style w:type="table" w:styleId="LightShading">
    <w:name w:val="Light Shading"/>
    <w:basedOn w:val="TableNormal"/>
    <w:uiPriority w:val="60"/>
    <w:semiHidden/>
    <w:unhideWhenUsed/>
    <w:rsid w:val="003A0DB8"/>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semiHidden/>
    <w:unhideWhenUsed/>
    <w:rsid w:val="003A0DB8"/>
    <w:pPr>
      <w:spacing w:line="240" w:lineRule="auto"/>
    </w:pPr>
    <w:rPr>
      <w:color w:val="8DCBDD" w:themeColor="accent2" w:themeShade="BF"/>
    </w:rPr>
    <w:tblPr>
      <w:tblStyleRowBandSize w:val="1"/>
      <w:tblStyleColBandSize w:val="1"/>
      <w:tblBorders>
        <w:top w:val="single" w:sz="8" w:space="0" w:color="EBF6F9" w:themeColor="accent2"/>
        <w:bottom w:val="single" w:sz="8" w:space="0" w:color="EBF6F9" w:themeColor="accent2"/>
      </w:tblBorders>
    </w:tblPr>
    <w:tblStylePr w:type="firstRow">
      <w:pPr>
        <w:spacing w:before="0" w:after="0" w:line="240" w:lineRule="auto"/>
      </w:pPr>
      <w:rPr>
        <w:b/>
        <w:bCs/>
      </w:rPr>
      <w:tblPr/>
      <w:tcPr>
        <w:tcBorders>
          <w:top w:val="single" w:sz="8" w:space="0" w:color="EBF6F9" w:themeColor="accent2"/>
          <w:left w:val="nil"/>
          <w:bottom w:val="single" w:sz="8" w:space="0" w:color="EBF6F9" w:themeColor="accent2"/>
          <w:right w:val="nil"/>
          <w:insideH w:val="nil"/>
          <w:insideV w:val="nil"/>
        </w:tcBorders>
      </w:tcPr>
    </w:tblStylePr>
    <w:tblStylePr w:type="lastRow">
      <w:pPr>
        <w:spacing w:before="0" w:after="0" w:line="240" w:lineRule="auto"/>
      </w:pPr>
      <w:rPr>
        <w:b/>
        <w:bCs/>
      </w:rPr>
      <w:tblPr/>
      <w:tcPr>
        <w:tcBorders>
          <w:top w:val="single" w:sz="8" w:space="0" w:color="EBF6F9" w:themeColor="accent2"/>
          <w:left w:val="nil"/>
          <w:bottom w:val="single" w:sz="8" w:space="0" w:color="EBF6F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CFD" w:themeFill="accent2" w:themeFillTint="3F"/>
      </w:tcPr>
    </w:tblStylePr>
    <w:tblStylePr w:type="band1Horz">
      <w:tblPr/>
      <w:tcPr>
        <w:tcBorders>
          <w:left w:val="nil"/>
          <w:right w:val="nil"/>
          <w:insideH w:val="nil"/>
          <w:insideV w:val="nil"/>
        </w:tcBorders>
        <w:shd w:val="clear" w:color="auto" w:fill="F9FCFD" w:themeFill="accent2" w:themeFillTint="3F"/>
      </w:tcPr>
    </w:tblStylePr>
  </w:style>
  <w:style w:type="table" w:styleId="LightShading-Accent3">
    <w:name w:val="Light Shading Accent 3"/>
    <w:basedOn w:val="TableNormal"/>
    <w:uiPriority w:val="60"/>
    <w:semiHidden/>
    <w:unhideWhenUsed/>
    <w:rsid w:val="003A0DB8"/>
    <w:pPr>
      <w:spacing w:line="240" w:lineRule="auto"/>
    </w:pPr>
    <w:rPr>
      <w:color w:val="161B20" w:themeColor="accent3" w:themeShade="BF"/>
    </w:rPr>
    <w:tblPr>
      <w:tblStyleRowBandSize w:val="1"/>
      <w:tblStyleColBandSize w:val="1"/>
      <w:tblBorders>
        <w:top w:val="single" w:sz="8" w:space="0" w:color="1E252B" w:themeColor="accent3"/>
        <w:bottom w:val="single" w:sz="8" w:space="0" w:color="1E252B" w:themeColor="accent3"/>
      </w:tblBorders>
    </w:tblPr>
    <w:tblStylePr w:type="firstRow">
      <w:pPr>
        <w:spacing w:before="0" w:after="0" w:line="240" w:lineRule="auto"/>
      </w:pPr>
      <w:rPr>
        <w:b/>
        <w:bCs/>
      </w:rPr>
      <w:tblPr/>
      <w:tcPr>
        <w:tcBorders>
          <w:top w:val="single" w:sz="8" w:space="0" w:color="1E252B" w:themeColor="accent3"/>
          <w:left w:val="nil"/>
          <w:bottom w:val="single" w:sz="8" w:space="0" w:color="1E252B" w:themeColor="accent3"/>
          <w:right w:val="nil"/>
          <w:insideH w:val="nil"/>
          <w:insideV w:val="nil"/>
        </w:tcBorders>
      </w:tcPr>
    </w:tblStylePr>
    <w:tblStylePr w:type="lastRow">
      <w:pPr>
        <w:spacing w:before="0" w:after="0" w:line="240" w:lineRule="auto"/>
      </w:pPr>
      <w:rPr>
        <w:b/>
        <w:bCs/>
      </w:rPr>
      <w:tblPr/>
      <w:tcPr>
        <w:tcBorders>
          <w:top w:val="single" w:sz="8" w:space="0" w:color="1E252B" w:themeColor="accent3"/>
          <w:left w:val="nil"/>
          <w:bottom w:val="single" w:sz="8" w:space="0" w:color="1E252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C9D2" w:themeFill="accent3" w:themeFillTint="3F"/>
      </w:tcPr>
    </w:tblStylePr>
    <w:tblStylePr w:type="band1Horz">
      <w:tblPr/>
      <w:tcPr>
        <w:tcBorders>
          <w:left w:val="nil"/>
          <w:right w:val="nil"/>
          <w:insideH w:val="nil"/>
          <w:insideV w:val="nil"/>
        </w:tcBorders>
        <w:shd w:val="clear" w:color="auto" w:fill="BFC9D2" w:themeFill="accent3" w:themeFillTint="3F"/>
      </w:tcPr>
    </w:tblStylePr>
  </w:style>
  <w:style w:type="table" w:styleId="LightShading-Accent4">
    <w:name w:val="Light Shading Accent 4"/>
    <w:basedOn w:val="TableNormal"/>
    <w:uiPriority w:val="60"/>
    <w:semiHidden/>
    <w:unhideWhenUsed/>
    <w:rsid w:val="003A0DB8"/>
    <w:pPr>
      <w:spacing w:line="240" w:lineRule="auto"/>
    </w:pPr>
    <w:rPr>
      <w:color w:val="262E35" w:themeColor="accent4" w:themeShade="BF"/>
    </w:rPr>
    <w:tblPr>
      <w:tblStyleRowBandSize w:val="1"/>
      <w:tblStyleColBandSize w:val="1"/>
      <w:tblBorders>
        <w:top w:val="single" w:sz="8" w:space="0" w:color="333E48" w:themeColor="accent4"/>
        <w:bottom w:val="single" w:sz="8" w:space="0" w:color="333E48" w:themeColor="accent4"/>
      </w:tblBorders>
    </w:tblPr>
    <w:tblStylePr w:type="firstRow">
      <w:pPr>
        <w:spacing w:before="0" w:after="0" w:line="240" w:lineRule="auto"/>
      </w:pPr>
      <w:rPr>
        <w:b/>
        <w:bCs/>
      </w:rPr>
      <w:tblPr/>
      <w:tcPr>
        <w:tcBorders>
          <w:top w:val="single" w:sz="8" w:space="0" w:color="333E48" w:themeColor="accent4"/>
          <w:left w:val="nil"/>
          <w:bottom w:val="single" w:sz="8" w:space="0" w:color="333E48" w:themeColor="accent4"/>
          <w:right w:val="nil"/>
          <w:insideH w:val="nil"/>
          <w:insideV w:val="nil"/>
        </w:tcBorders>
      </w:tcPr>
    </w:tblStylePr>
    <w:tblStylePr w:type="lastRow">
      <w:pPr>
        <w:spacing w:before="0" w:after="0" w:line="240" w:lineRule="auto"/>
      </w:pPr>
      <w:rPr>
        <w:b/>
        <w:bCs/>
      </w:rPr>
      <w:tblPr/>
      <w:tcPr>
        <w:tcBorders>
          <w:top w:val="single" w:sz="8" w:space="0" w:color="333E48" w:themeColor="accent4"/>
          <w:left w:val="nil"/>
          <w:bottom w:val="single" w:sz="8" w:space="0" w:color="333E4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CFD7" w:themeFill="accent4" w:themeFillTint="3F"/>
      </w:tcPr>
    </w:tblStylePr>
    <w:tblStylePr w:type="band1Horz">
      <w:tblPr/>
      <w:tcPr>
        <w:tcBorders>
          <w:left w:val="nil"/>
          <w:right w:val="nil"/>
          <w:insideH w:val="nil"/>
          <w:insideV w:val="nil"/>
        </w:tcBorders>
        <w:shd w:val="clear" w:color="auto" w:fill="C7CFD7" w:themeFill="accent4" w:themeFillTint="3F"/>
      </w:tcPr>
    </w:tblStylePr>
  </w:style>
  <w:style w:type="table" w:styleId="LightShading-Accent5">
    <w:name w:val="Light Shading Accent 5"/>
    <w:basedOn w:val="TableNormal"/>
    <w:uiPriority w:val="60"/>
    <w:semiHidden/>
    <w:unhideWhenUsed/>
    <w:rsid w:val="003A0DB8"/>
    <w:pPr>
      <w:spacing w:line="240" w:lineRule="auto"/>
    </w:pPr>
    <w:rPr>
      <w:color w:val="A5A59D" w:themeColor="accent5" w:themeShade="BF"/>
    </w:rPr>
    <w:tblPr>
      <w:tblStyleRowBandSize w:val="1"/>
      <w:tblStyleColBandSize w:val="1"/>
      <w:tblBorders>
        <w:top w:val="single" w:sz="8" w:space="0" w:color="D9D9D6" w:themeColor="accent5"/>
        <w:bottom w:val="single" w:sz="8" w:space="0" w:color="D9D9D6" w:themeColor="accent5"/>
      </w:tblBorders>
    </w:tblPr>
    <w:tblStylePr w:type="firstRow">
      <w:pPr>
        <w:spacing w:before="0" w:after="0" w:line="240" w:lineRule="auto"/>
      </w:pPr>
      <w:rPr>
        <w:b/>
        <w:bCs/>
      </w:rPr>
      <w:tblPr/>
      <w:tcPr>
        <w:tcBorders>
          <w:top w:val="single" w:sz="8" w:space="0" w:color="D9D9D6" w:themeColor="accent5"/>
          <w:left w:val="nil"/>
          <w:bottom w:val="single" w:sz="8" w:space="0" w:color="D9D9D6" w:themeColor="accent5"/>
          <w:right w:val="nil"/>
          <w:insideH w:val="nil"/>
          <w:insideV w:val="nil"/>
        </w:tcBorders>
      </w:tcPr>
    </w:tblStylePr>
    <w:tblStylePr w:type="lastRow">
      <w:pPr>
        <w:spacing w:before="0" w:after="0" w:line="240" w:lineRule="auto"/>
      </w:pPr>
      <w:rPr>
        <w:b/>
        <w:bCs/>
      </w:rPr>
      <w:tblPr/>
      <w:tcPr>
        <w:tcBorders>
          <w:top w:val="single" w:sz="8" w:space="0" w:color="D9D9D6" w:themeColor="accent5"/>
          <w:left w:val="nil"/>
          <w:bottom w:val="single" w:sz="8" w:space="0" w:color="D9D9D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4" w:themeFill="accent5" w:themeFillTint="3F"/>
      </w:tcPr>
    </w:tblStylePr>
    <w:tblStylePr w:type="band1Horz">
      <w:tblPr/>
      <w:tcPr>
        <w:tcBorders>
          <w:left w:val="nil"/>
          <w:right w:val="nil"/>
          <w:insideH w:val="nil"/>
          <w:insideV w:val="nil"/>
        </w:tcBorders>
        <w:shd w:val="clear" w:color="auto" w:fill="F5F5F4" w:themeFill="accent5" w:themeFillTint="3F"/>
      </w:tcPr>
    </w:tblStylePr>
  </w:style>
  <w:style w:type="table" w:styleId="LightShading-Accent6">
    <w:name w:val="Light Shading Accent 6"/>
    <w:basedOn w:val="TableNormal"/>
    <w:uiPriority w:val="60"/>
    <w:semiHidden/>
    <w:unhideWhenUsed/>
    <w:rsid w:val="003A0DB8"/>
    <w:pPr>
      <w:spacing w:line="240" w:lineRule="auto"/>
    </w:pPr>
    <w:rPr>
      <w:color w:val="BBAEA6" w:themeColor="accent6" w:themeShade="BF"/>
    </w:rPr>
    <w:tblPr>
      <w:tblStyleRowBandSize w:val="1"/>
      <w:tblStyleColBandSize w:val="1"/>
      <w:tblBorders>
        <w:top w:val="single" w:sz="8" w:space="0" w:color="EFECEA" w:themeColor="accent6"/>
        <w:bottom w:val="single" w:sz="8" w:space="0" w:color="EFECEA" w:themeColor="accent6"/>
      </w:tblBorders>
    </w:tblPr>
    <w:tblStylePr w:type="firstRow">
      <w:pPr>
        <w:spacing w:before="0" w:after="0" w:line="240" w:lineRule="auto"/>
      </w:pPr>
      <w:rPr>
        <w:b/>
        <w:bCs/>
      </w:rPr>
      <w:tblPr/>
      <w:tcPr>
        <w:tcBorders>
          <w:top w:val="single" w:sz="8" w:space="0" w:color="EFECEA" w:themeColor="accent6"/>
          <w:left w:val="nil"/>
          <w:bottom w:val="single" w:sz="8" w:space="0" w:color="EFECEA" w:themeColor="accent6"/>
          <w:right w:val="nil"/>
          <w:insideH w:val="nil"/>
          <w:insideV w:val="nil"/>
        </w:tcBorders>
      </w:tcPr>
    </w:tblStylePr>
    <w:tblStylePr w:type="lastRow">
      <w:pPr>
        <w:spacing w:before="0" w:after="0" w:line="240" w:lineRule="auto"/>
      </w:pPr>
      <w:rPr>
        <w:b/>
        <w:bCs/>
      </w:rPr>
      <w:tblPr/>
      <w:tcPr>
        <w:tcBorders>
          <w:top w:val="single" w:sz="8" w:space="0" w:color="EFECEA" w:themeColor="accent6"/>
          <w:left w:val="nil"/>
          <w:bottom w:val="single" w:sz="8" w:space="0" w:color="EFECE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AF9" w:themeFill="accent6" w:themeFillTint="3F"/>
      </w:tcPr>
    </w:tblStylePr>
    <w:tblStylePr w:type="band1Horz">
      <w:tblPr/>
      <w:tcPr>
        <w:tcBorders>
          <w:left w:val="nil"/>
          <w:right w:val="nil"/>
          <w:insideH w:val="nil"/>
          <w:insideV w:val="nil"/>
        </w:tcBorders>
        <w:shd w:val="clear" w:color="auto" w:fill="FBFAF9" w:themeFill="accent6" w:themeFillTint="3F"/>
      </w:tcPr>
    </w:tblStylePr>
  </w:style>
  <w:style w:type="character" w:styleId="LineNumber">
    <w:name w:val="line number"/>
    <w:basedOn w:val="DefaultParagraphFont"/>
    <w:semiHidden/>
    <w:unhideWhenUsed/>
    <w:rsid w:val="003A0DB8"/>
  </w:style>
  <w:style w:type="table" w:styleId="ListTable1Light">
    <w:name w:val="List Table 1 Light"/>
    <w:basedOn w:val="TableNormal"/>
    <w:uiPriority w:val="46"/>
    <w:rsid w:val="003A0DB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A0DB8"/>
    <w:pPr>
      <w:spacing w:line="240" w:lineRule="auto"/>
    </w:pPr>
    <w:tblPr>
      <w:tblStyleRowBandSize w:val="1"/>
      <w:tblStyleColBandSize w:val="1"/>
    </w:tblPr>
    <w:tblStylePr w:type="firstRow">
      <w:rPr>
        <w:b/>
        <w:bCs/>
      </w:rPr>
      <w:tblPr/>
      <w:tcPr>
        <w:tcBorders>
          <w:bottom w:val="single" w:sz="4" w:space="0" w:color="FB8D88" w:themeColor="accent1" w:themeTint="99"/>
        </w:tcBorders>
      </w:tcPr>
    </w:tblStylePr>
    <w:tblStylePr w:type="lastRow">
      <w:rPr>
        <w:b/>
        <w:bCs/>
      </w:rPr>
      <w:tblPr/>
      <w:tcPr>
        <w:tcBorders>
          <w:top w:val="single" w:sz="4" w:space="0" w:color="FB8D88" w:themeColor="accent1" w:themeTint="99"/>
        </w:tcBorders>
      </w:tcPr>
    </w:tblStylePr>
    <w:tblStylePr w:type="firstCol">
      <w:rPr>
        <w:b/>
        <w:bCs/>
      </w:rPr>
    </w:tblStylePr>
    <w:tblStylePr w:type="lastCol">
      <w:rPr>
        <w:b/>
        <w:bCs/>
      </w:rPr>
    </w:tblStylePr>
    <w:tblStylePr w:type="band1Vert">
      <w:tblPr/>
      <w:tcPr>
        <w:shd w:val="clear" w:color="auto" w:fill="FDD9D7" w:themeFill="accent1" w:themeFillTint="33"/>
      </w:tcPr>
    </w:tblStylePr>
    <w:tblStylePr w:type="band1Horz">
      <w:tblPr/>
      <w:tcPr>
        <w:shd w:val="clear" w:color="auto" w:fill="FDD9D7" w:themeFill="accent1" w:themeFillTint="33"/>
      </w:tcPr>
    </w:tblStylePr>
  </w:style>
  <w:style w:type="table" w:styleId="ListTable1Light-Accent2">
    <w:name w:val="List Table 1 Light Accent 2"/>
    <w:basedOn w:val="TableNormal"/>
    <w:uiPriority w:val="46"/>
    <w:rsid w:val="003A0DB8"/>
    <w:pPr>
      <w:spacing w:line="240" w:lineRule="auto"/>
    </w:pPr>
    <w:tblPr>
      <w:tblStyleRowBandSize w:val="1"/>
      <w:tblStyleColBandSize w:val="1"/>
    </w:tblPr>
    <w:tblStylePr w:type="firstRow">
      <w:rPr>
        <w:b/>
        <w:bCs/>
      </w:rPr>
      <w:tblPr/>
      <w:tcPr>
        <w:tcBorders>
          <w:bottom w:val="single" w:sz="4" w:space="0" w:color="F2F9FB" w:themeColor="accent2" w:themeTint="99"/>
        </w:tcBorders>
      </w:tcPr>
    </w:tblStylePr>
    <w:tblStylePr w:type="lastRow">
      <w:rPr>
        <w:b/>
        <w:bCs/>
      </w:rPr>
      <w:tblPr/>
      <w:tcPr>
        <w:tcBorders>
          <w:top w:val="single" w:sz="4" w:space="0" w:color="F2F9FB" w:themeColor="accent2" w:themeTint="99"/>
        </w:tcBorders>
      </w:tcPr>
    </w:tblStylePr>
    <w:tblStylePr w:type="firstCol">
      <w:rPr>
        <w:b/>
        <w:bCs/>
      </w:rPr>
    </w:tblStylePr>
    <w:tblStylePr w:type="lastCol">
      <w:rPr>
        <w:b/>
        <w:bCs/>
      </w:rPr>
    </w:tblStylePr>
    <w:tblStylePr w:type="band1Vert">
      <w:tblPr/>
      <w:tcPr>
        <w:shd w:val="clear" w:color="auto" w:fill="FAFDFD" w:themeFill="accent2" w:themeFillTint="33"/>
      </w:tcPr>
    </w:tblStylePr>
    <w:tblStylePr w:type="band1Horz">
      <w:tblPr/>
      <w:tcPr>
        <w:shd w:val="clear" w:color="auto" w:fill="FAFDFD" w:themeFill="accent2" w:themeFillTint="33"/>
      </w:tcPr>
    </w:tblStylePr>
  </w:style>
  <w:style w:type="table" w:styleId="ListTable1Light-Accent3">
    <w:name w:val="List Table 1 Light Accent 3"/>
    <w:basedOn w:val="TableNormal"/>
    <w:uiPriority w:val="46"/>
    <w:rsid w:val="003A0DB8"/>
    <w:pPr>
      <w:spacing w:line="240" w:lineRule="auto"/>
    </w:pPr>
    <w:tblPr>
      <w:tblStyleRowBandSize w:val="1"/>
      <w:tblStyleColBandSize w:val="1"/>
    </w:tblPr>
    <w:tblStylePr w:type="firstRow">
      <w:rPr>
        <w:b/>
        <w:bCs/>
      </w:rPr>
      <w:tblPr/>
      <w:tcPr>
        <w:tcBorders>
          <w:bottom w:val="single" w:sz="4" w:space="0" w:color="657D91" w:themeColor="accent3" w:themeTint="99"/>
        </w:tcBorders>
      </w:tcPr>
    </w:tblStylePr>
    <w:tblStylePr w:type="lastRow">
      <w:rPr>
        <w:b/>
        <w:bCs/>
      </w:rPr>
      <w:tblPr/>
      <w:tcPr>
        <w:tcBorders>
          <w:top w:val="single" w:sz="4" w:space="0" w:color="657D91" w:themeColor="accent3" w:themeTint="99"/>
        </w:tcBorders>
      </w:tcPr>
    </w:tblStylePr>
    <w:tblStylePr w:type="firstCol">
      <w:rPr>
        <w:b/>
        <w:bCs/>
      </w:rPr>
    </w:tblStylePr>
    <w:tblStylePr w:type="lastCol">
      <w:rPr>
        <w:b/>
        <w:bCs/>
      </w:rPr>
    </w:tblStylePr>
    <w:tblStylePr w:type="band1Vert">
      <w:tblPr/>
      <w:tcPr>
        <w:shd w:val="clear" w:color="auto" w:fill="CBD3DB" w:themeFill="accent3" w:themeFillTint="33"/>
      </w:tcPr>
    </w:tblStylePr>
    <w:tblStylePr w:type="band1Horz">
      <w:tblPr/>
      <w:tcPr>
        <w:shd w:val="clear" w:color="auto" w:fill="CBD3DB" w:themeFill="accent3" w:themeFillTint="33"/>
      </w:tcPr>
    </w:tblStylePr>
  </w:style>
  <w:style w:type="table" w:styleId="ListTable1Light-Accent4">
    <w:name w:val="List Table 1 Light Accent 4"/>
    <w:basedOn w:val="TableNormal"/>
    <w:uiPriority w:val="46"/>
    <w:rsid w:val="003A0DB8"/>
    <w:pPr>
      <w:spacing w:line="240" w:lineRule="auto"/>
    </w:pPr>
    <w:tblPr>
      <w:tblStyleRowBandSize w:val="1"/>
      <w:tblStyleColBandSize w:val="1"/>
    </w:tblPr>
    <w:tblStylePr w:type="firstRow">
      <w:rPr>
        <w:b/>
        <w:bCs/>
      </w:rPr>
      <w:tblPr/>
      <w:tcPr>
        <w:tcBorders>
          <w:bottom w:val="single" w:sz="4" w:space="0" w:color="778B9E" w:themeColor="accent4" w:themeTint="99"/>
        </w:tcBorders>
      </w:tcPr>
    </w:tblStylePr>
    <w:tblStylePr w:type="lastRow">
      <w:rPr>
        <w:b/>
        <w:bCs/>
      </w:rPr>
      <w:tblPr/>
      <w:tcPr>
        <w:tcBorders>
          <w:top w:val="single" w:sz="4" w:space="0" w:color="778B9E" w:themeColor="accent4" w:themeTint="99"/>
        </w:tcBorders>
      </w:tcPr>
    </w:tblStylePr>
    <w:tblStylePr w:type="firstCol">
      <w:rPr>
        <w:b/>
        <w:bCs/>
      </w:rPr>
    </w:tblStylePr>
    <w:tblStylePr w:type="lastCol">
      <w:rPr>
        <w:b/>
        <w:bCs/>
      </w:rPr>
    </w:tblStylePr>
    <w:tblStylePr w:type="band1Vert">
      <w:tblPr/>
      <w:tcPr>
        <w:shd w:val="clear" w:color="auto" w:fill="D1D8DE" w:themeFill="accent4" w:themeFillTint="33"/>
      </w:tcPr>
    </w:tblStylePr>
    <w:tblStylePr w:type="band1Horz">
      <w:tblPr/>
      <w:tcPr>
        <w:shd w:val="clear" w:color="auto" w:fill="D1D8DE" w:themeFill="accent4" w:themeFillTint="33"/>
      </w:tcPr>
    </w:tblStylePr>
  </w:style>
  <w:style w:type="table" w:styleId="ListTable1Light-Accent5">
    <w:name w:val="List Table 1 Light Accent 5"/>
    <w:basedOn w:val="TableNormal"/>
    <w:uiPriority w:val="46"/>
    <w:rsid w:val="003A0DB8"/>
    <w:pPr>
      <w:spacing w:line="240" w:lineRule="auto"/>
    </w:pPr>
    <w:tblPr>
      <w:tblStyleRowBandSize w:val="1"/>
      <w:tblStyleColBandSize w:val="1"/>
    </w:tblPr>
    <w:tblStylePr w:type="firstRow">
      <w:rPr>
        <w:b/>
        <w:bCs/>
      </w:rPr>
      <w:tblPr/>
      <w:tcPr>
        <w:tcBorders>
          <w:bottom w:val="single" w:sz="4" w:space="0" w:color="E8E8E6" w:themeColor="accent5" w:themeTint="99"/>
        </w:tcBorders>
      </w:tcPr>
    </w:tblStylePr>
    <w:tblStylePr w:type="lastRow">
      <w:rPr>
        <w:b/>
        <w:bCs/>
      </w:rPr>
      <w:tblPr/>
      <w:tcPr>
        <w:tcBorders>
          <w:top w:val="single" w:sz="4" w:space="0" w:color="E8E8E6" w:themeColor="accent5" w:themeTint="99"/>
        </w:tcBorders>
      </w:tcPr>
    </w:tblStylePr>
    <w:tblStylePr w:type="firstCol">
      <w:rPr>
        <w:b/>
        <w:bCs/>
      </w:rPr>
    </w:tblStylePr>
    <w:tblStylePr w:type="lastCol">
      <w:rPr>
        <w:b/>
        <w:bCs/>
      </w:rPr>
    </w:tblStylePr>
    <w:tblStylePr w:type="band1Vert">
      <w:tblPr/>
      <w:tcPr>
        <w:shd w:val="clear" w:color="auto" w:fill="F7F7F6" w:themeFill="accent5" w:themeFillTint="33"/>
      </w:tcPr>
    </w:tblStylePr>
    <w:tblStylePr w:type="band1Horz">
      <w:tblPr/>
      <w:tcPr>
        <w:shd w:val="clear" w:color="auto" w:fill="F7F7F6" w:themeFill="accent5" w:themeFillTint="33"/>
      </w:tcPr>
    </w:tblStylePr>
  </w:style>
  <w:style w:type="table" w:styleId="ListTable1Light-Accent6">
    <w:name w:val="List Table 1 Light Accent 6"/>
    <w:basedOn w:val="TableNormal"/>
    <w:uiPriority w:val="46"/>
    <w:rsid w:val="003A0DB8"/>
    <w:pPr>
      <w:spacing w:line="240" w:lineRule="auto"/>
    </w:pPr>
    <w:tblPr>
      <w:tblStyleRowBandSize w:val="1"/>
      <w:tblStyleColBandSize w:val="1"/>
    </w:tblPr>
    <w:tblStylePr w:type="firstRow">
      <w:rPr>
        <w:b/>
        <w:bCs/>
      </w:rPr>
      <w:tblPr/>
      <w:tcPr>
        <w:tcBorders>
          <w:bottom w:val="single" w:sz="4" w:space="0" w:color="F5F3F2" w:themeColor="accent6" w:themeTint="99"/>
        </w:tcBorders>
      </w:tcPr>
    </w:tblStylePr>
    <w:tblStylePr w:type="lastRow">
      <w:rPr>
        <w:b/>
        <w:bCs/>
      </w:rPr>
      <w:tblPr/>
      <w:tcPr>
        <w:tcBorders>
          <w:top w:val="single" w:sz="4" w:space="0" w:color="F5F3F2" w:themeColor="accent6" w:themeTint="99"/>
        </w:tcBorders>
      </w:tcPr>
    </w:tblStylePr>
    <w:tblStylePr w:type="firstCol">
      <w:rPr>
        <w:b/>
        <w:bCs/>
      </w:rPr>
    </w:tblStylePr>
    <w:tblStylePr w:type="lastCol">
      <w:rPr>
        <w:b/>
        <w:bCs/>
      </w:rPr>
    </w:tblStylePr>
    <w:tblStylePr w:type="band1Vert">
      <w:tblPr/>
      <w:tcPr>
        <w:shd w:val="clear" w:color="auto" w:fill="FBFBFA" w:themeFill="accent6" w:themeFillTint="33"/>
      </w:tcPr>
    </w:tblStylePr>
    <w:tblStylePr w:type="band1Horz">
      <w:tblPr/>
      <w:tcPr>
        <w:shd w:val="clear" w:color="auto" w:fill="FBFBFA" w:themeFill="accent6" w:themeFillTint="33"/>
      </w:tcPr>
    </w:tblStylePr>
  </w:style>
  <w:style w:type="table" w:styleId="ListTable2">
    <w:name w:val="List Table 2"/>
    <w:basedOn w:val="TableNormal"/>
    <w:uiPriority w:val="47"/>
    <w:rsid w:val="003A0DB8"/>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A0DB8"/>
    <w:pPr>
      <w:spacing w:line="240" w:lineRule="auto"/>
    </w:pPr>
    <w:tblPr>
      <w:tblStyleRowBandSize w:val="1"/>
      <w:tblStyleColBandSize w:val="1"/>
      <w:tblBorders>
        <w:top w:val="single" w:sz="4" w:space="0" w:color="FB8D88" w:themeColor="accent1" w:themeTint="99"/>
        <w:bottom w:val="single" w:sz="4" w:space="0" w:color="FB8D88" w:themeColor="accent1" w:themeTint="99"/>
        <w:insideH w:val="single" w:sz="4" w:space="0" w:color="FB8D8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D9D7" w:themeFill="accent1" w:themeFillTint="33"/>
      </w:tcPr>
    </w:tblStylePr>
    <w:tblStylePr w:type="band1Horz">
      <w:tblPr/>
      <w:tcPr>
        <w:shd w:val="clear" w:color="auto" w:fill="FDD9D7" w:themeFill="accent1" w:themeFillTint="33"/>
      </w:tcPr>
    </w:tblStylePr>
  </w:style>
  <w:style w:type="table" w:styleId="ListTable2-Accent2">
    <w:name w:val="List Table 2 Accent 2"/>
    <w:basedOn w:val="TableNormal"/>
    <w:uiPriority w:val="47"/>
    <w:rsid w:val="003A0DB8"/>
    <w:pPr>
      <w:spacing w:line="240" w:lineRule="auto"/>
    </w:pPr>
    <w:tblPr>
      <w:tblStyleRowBandSize w:val="1"/>
      <w:tblStyleColBandSize w:val="1"/>
      <w:tblBorders>
        <w:top w:val="single" w:sz="4" w:space="0" w:color="F2F9FB" w:themeColor="accent2" w:themeTint="99"/>
        <w:bottom w:val="single" w:sz="4" w:space="0" w:color="F2F9FB" w:themeColor="accent2" w:themeTint="99"/>
        <w:insideH w:val="single" w:sz="4" w:space="0" w:color="F2F9FB"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DFD" w:themeFill="accent2" w:themeFillTint="33"/>
      </w:tcPr>
    </w:tblStylePr>
    <w:tblStylePr w:type="band1Horz">
      <w:tblPr/>
      <w:tcPr>
        <w:shd w:val="clear" w:color="auto" w:fill="FAFDFD" w:themeFill="accent2" w:themeFillTint="33"/>
      </w:tcPr>
    </w:tblStylePr>
  </w:style>
  <w:style w:type="table" w:styleId="ListTable2-Accent3">
    <w:name w:val="List Table 2 Accent 3"/>
    <w:basedOn w:val="TableNormal"/>
    <w:uiPriority w:val="47"/>
    <w:rsid w:val="003A0DB8"/>
    <w:pPr>
      <w:spacing w:line="240" w:lineRule="auto"/>
    </w:pPr>
    <w:tblPr>
      <w:tblStyleRowBandSize w:val="1"/>
      <w:tblStyleColBandSize w:val="1"/>
      <w:tblBorders>
        <w:top w:val="single" w:sz="4" w:space="0" w:color="657D91" w:themeColor="accent3" w:themeTint="99"/>
        <w:bottom w:val="single" w:sz="4" w:space="0" w:color="657D91" w:themeColor="accent3" w:themeTint="99"/>
        <w:insideH w:val="single" w:sz="4" w:space="0" w:color="657D9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BD3DB" w:themeFill="accent3" w:themeFillTint="33"/>
      </w:tcPr>
    </w:tblStylePr>
    <w:tblStylePr w:type="band1Horz">
      <w:tblPr/>
      <w:tcPr>
        <w:shd w:val="clear" w:color="auto" w:fill="CBD3DB" w:themeFill="accent3" w:themeFillTint="33"/>
      </w:tcPr>
    </w:tblStylePr>
  </w:style>
  <w:style w:type="table" w:styleId="ListTable2-Accent4">
    <w:name w:val="List Table 2 Accent 4"/>
    <w:basedOn w:val="TableNormal"/>
    <w:uiPriority w:val="47"/>
    <w:rsid w:val="003A0DB8"/>
    <w:pPr>
      <w:spacing w:line="240" w:lineRule="auto"/>
    </w:pPr>
    <w:tblPr>
      <w:tblStyleRowBandSize w:val="1"/>
      <w:tblStyleColBandSize w:val="1"/>
      <w:tblBorders>
        <w:top w:val="single" w:sz="4" w:space="0" w:color="778B9E" w:themeColor="accent4" w:themeTint="99"/>
        <w:bottom w:val="single" w:sz="4" w:space="0" w:color="778B9E" w:themeColor="accent4" w:themeTint="99"/>
        <w:insideH w:val="single" w:sz="4" w:space="0" w:color="778B9E"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D8DE" w:themeFill="accent4" w:themeFillTint="33"/>
      </w:tcPr>
    </w:tblStylePr>
    <w:tblStylePr w:type="band1Horz">
      <w:tblPr/>
      <w:tcPr>
        <w:shd w:val="clear" w:color="auto" w:fill="D1D8DE" w:themeFill="accent4" w:themeFillTint="33"/>
      </w:tcPr>
    </w:tblStylePr>
  </w:style>
  <w:style w:type="table" w:styleId="ListTable2-Accent5">
    <w:name w:val="List Table 2 Accent 5"/>
    <w:basedOn w:val="TableNormal"/>
    <w:uiPriority w:val="47"/>
    <w:rsid w:val="003A0DB8"/>
    <w:pPr>
      <w:spacing w:line="240" w:lineRule="auto"/>
    </w:pPr>
    <w:tblPr>
      <w:tblStyleRowBandSize w:val="1"/>
      <w:tblStyleColBandSize w:val="1"/>
      <w:tblBorders>
        <w:top w:val="single" w:sz="4" w:space="0" w:color="E8E8E6" w:themeColor="accent5" w:themeTint="99"/>
        <w:bottom w:val="single" w:sz="4" w:space="0" w:color="E8E8E6" w:themeColor="accent5" w:themeTint="99"/>
        <w:insideH w:val="single" w:sz="4" w:space="0" w:color="E8E8E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7F6" w:themeFill="accent5" w:themeFillTint="33"/>
      </w:tcPr>
    </w:tblStylePr>
    <w:tblStylePr w:type="band1Horz">
      <w:tblPr/>
      <w:tcPr>
        <w:shd w:val="clear" w:color="auto" w:fill="F7F7F6" w:themeFill="accent5" w:themeFillTint="33"/>
      </w:tcPr>
    </w:tblStylePr>
  </w:style>
  <w:style w:type="table" w:styleId="ListTable2-Accent6">
    <w:name w:val="List Table 2 Accent 6"/>
    <w:basedOn w:val="TableNormal"/>
    <w:uiPriority w:val="47"/>
    <w:rsid w:val="003A0DB8"/>
    <w:pPr>
      <w:spacing w:line="240" w:lineRule="auto"/>
    </w:pPr>
    <w:tblPr>
      <w:tblStyleRowBandSize w:val="1"/>
      <w:tblStyleColBandSize w:val="1"/>
      <w:tblBorders>
        <w:top w:val="single" w:sz="4" w:space="0" w:color="F5F3F2" w:themeColor="accent6" w:themeTint="99"/>
        <w:bottom w:val="single" w:sz="4" w:space="0" w:color="F5F3F2" w:themeColor="accent6" w:themeTint="99"/>
        <w:insideH w:val="single" w:sz="4" w:space="0" w:color="F5F3F2"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A" w:themeFill="accent6" w:themeFillTint="33"/>
      </w:tcPr>
    </w:tblStylePr>
    <w:tblStylePr w:type="band1Horz">
      <w:tblPr/>
      <w:tcPr>
        <w:shd w:val="clear" w:color="auto" w:fill="FBFBFA" w:themeFill="accent6" w:themeFillTint="33"/>
      </w:tcPr>
    </w:tblStylePr>
  </w:style>
  <w:style w:type="table" w:styleId="ListTable3">
    <w:name w:val="List Table 3"/>
    <w:basedOn w:val="TableNormal"/>
    <w:uiPriority w:val="48"/>
    <w:rsid w:val="003A0DB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3A0DB8"/>
    <w:pPr>
      <w:spacing w:line="240" w:lineRule="auto"/>
    </w:pPr>
    <w:tblPr>
      <w:tblStyleRowBandSize w:val="1"/>
      <w:tblStyleColBandSize w:val="1"/>
      <w:tblBorders>
        <w:top w:val="single" w:sz="4" w:space="0" w:color="F9423A" w:themeColor="accent1"/>
        <w:left w:val="single" w:sz="4" w:space="0" w:color="F9423A" w:themeColor="accent1"/>
        <w:bottom w:val="single" w:sz="4" w:space="0" w:color="F9423A" w:themeColor="accent1"/>
        <w:right w:val="single" w:sz="4" w:space="0" w:color="F9423A" w:themeColor="accent1"/>
      </w:tblBorders>
    </w:tblPr>
    <w:tblStylePr w:type="firstRow">
      <w:rPr>
        <w:b/>
        <w:bCs/>
        <w:color w:val="FFFFFF" w:themeColor="background1"/>
      </w:rPr>
      <w:tblPr/>
      <w:tcPr>
        <w:shd w:val="clear" w:color="auto" w:fill="F9423A" w:themeFill="accent1"/>
      </w:tcPr>
    </w:tblStylePr>
    <w:tblStylePr w:type="lastRow">
      <w:rPr>
        <w:b/>
        <w:bCs/>
      </w:rPr>
      <w:tblPr/>
      <w:tcPr>
        <w:tcBorders>
          <w:top w:val="double" w:sz="4" w:space="0" w:color="F9423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423A" w:themeColor="accent1"/>
          <w:right w:val="single" w:sz="4" w:space="0" w:color="F9423A" w:themeColor="accent1"/>
        </w:tcBorders>
      </w:tcPr>
    </w:tblStylePr>
    <w:tblStylePr w:type="band1Horz">
      <w:tblPr/>
      <w:tcPr>
        <w:tcBorders>
          <w:top w:val="single" w:sz="4" w:space="0" w:color="F9423A" w:themeColor="accent1"/>
          <w:bottom w:val="single" w:sz="4" w:space="0" w:color="F9423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423A" w:themeColor="accent1"/>
          <w:left w:val="nil"/>
        </w:tcBorders>
      </w:tcPr>
    </w:tblStylePr>
    <w:tblStylePr w:type="swCell">
      <w:tblPr/>
      <w:tcPr>
        <w:tcBorders>
          <w:top w:val="double" w:sz="4" w:space="0" w:color="F9423A" w:themeColor="accent1"/>
          <w:right w:val="nil"/>
        </w:tcBorders>
      </w:tcPr>
    </w:tblStylePr>
  </w:style>
  <w:style w:type="table" w:styleId="ListTable3-Accent2">
    <w:name w:val="List Table 3 Accent 2"/>
    <w:basedOn w:val="TableNormal"/>
    <w:uiPriority w:val="48"/>
    <w:rsid w:val="003A0DB8"/>
    <w:pPr>
      <w:spacing w:line="240" w:lineRule="auto"/>
    </w:pPr>
    <w:tblPr>
      <w:tblStyleRowBandSize w:val="1"/>
      <w:tblStyleColBandSize w:val="1"/>
      <w:tblBorders>
        <w:top w:val="single" w:sz="4" w:space="0" w:color="EBF6F9" w:themeColor="accent2"/>
        <w:left w:val="single" w:sz="4" w:space="0" w:color="EBF6F9" w:themeColor="accent2"/>
        <w:bottom w:val="single" w:sz="4" w:space="0" w:color="EBF6F9" w:themeColor="accent2"/>
        <w:right w:val="single" w:sz="4" w:space="0" w:color="EBF6F9" w:themeColor="accent2"/>
      </w:tblBorders>
    </w:tblPr>
    <w:tblStylePr w:type="firstRow">
      <w:rPr>
        <w:b/>
        <w:bCs/>
        <w:color w:val="FFFFFF" w:themeColor="background1"/>
      </w:rPr>
      <w:tblPr/>
      <w:tcPr>
        <w:shd w:val="clear" w:color="auto" w:fill="EBF6F9" w:themeFill="accent2"/>
      </w:tcPr>
    </w:tblStylePr>
    <w:tblStylePr w:type="lastRow">
      <w:rPr>
        <w:b/>
        <w:bCs/>
      </w:rPr>
      <w:tblPr/>
      <w:tcPr>
        <w:tcBorders>
          <w:top w:val="double" w:sz="4" w:space="0" w:color="EBF6F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BF6F9" w:themeColor="accent2"/>
          <w:right w:val="single" w:sz="4" w:space="0" w:color="EBF6F9" w:themeColor="accent2"/>
        </w:tcBorders>
      </w:tcPr>
    </w:tblStylePr>
    <w:tblStylePr w:type="band1Horz">
      <w:tblPr/>
      <w:tcPr>
        <w:tcBorders>
          <w:top w:val="single" w:sz="4" w:space="0" w:color="EBF6F9" w:themeColor="accent2"/>
          <w:bottom w:val="single" w:sz="4" w:space="0" w:color="EBF6F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BF6F9" w:themeColor="accent2"/>
          <w:left w:val="nil"/>
        </w:tcBorders>
      </w:tcPr>
    </w:tblStylePr>
    <w:tblStylePr w:type="swCell">
      <w:tblPr/>
      <w:tcPr>
        <w:tcBorders>
          <w:top w:val="double" w:sz="4" w:space="0" w:color="EBF6F9" w:themeColor="accent2"/>
          <w:right w:val="nil"/>
        </w:tcBorders>
      </w:tcPr>
    </w:tblStylePr>
  </w:style>
  <w:style w:type="table" w:styleId="ListTable3-Accent3">
    <w:name w:val="List Table 3 Accent 3"/>
    <w:basedOn w:val="TableNormal"/>
    <w:uiPriority w:val="48"/>
    <w:rsid w:val="003A0DB8"/>
    <w:pPr>
      <w:spacing w:line="240" w:lineRule="auto"/>
    </w:pPr>
    <w:tblPr>
      <w:tblStyleRowBandSize w:val="1"/>
      <w:tblStyleColBandSize w:val="1"/>
      <w:tblBorders>
        <w:top w:val="single" w:sz="4" w:space="0" w:color="1E252B" w:themeColor="accent3"/>
        <w:left w:val="single" w:sz="4" w:space="0" w:color="1E252B" w:themeColor="accent3"/>
        <w:bottom w:val="single" w:sz="4" w:space="0" w:color="1E252B" w:themeColor="accent3"/>
        <w:right w:val="single" w:sz="4" w:space="0" w:color="1E252B" w:themeColor="accent3"/>
      </w:tblBorders>
    </w:tblPr>
    <w:tblStylePr w:type="firstRow">
      <w:rPr>
        <w:b/>
        <w:bCs/>
        <w:color w:val="FFFFFF" w:themeColor="background1"/>
      </w:rPr>
      <w:tblPr/>
      <w:tcPr>
        <w:shd w:val="clear" w:color="auto" w:fill="1E252B" w:themeFill="accent3"/>
      </w:tcPr>
    </w:tblStylePr>
    <w:tblStylePr w:type="lastRow">
      <w:rPr>
        <w:b/>
        <w:bCs/>
      </w:rPr>
      <w:tblPr/>
      <w:tcPr>
        <w:tcBorders>
          <w:top w:val="double" w:sz="4" w:space="0" w:color="1E252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252B" w:themeColor="accent3"/>
          <w:right w:val="single" w:sz="4" w:space="0" w:color="1E252B" w:themeColor="accent3"/>
        </w:tcBorders>
      </w:tcPr>
    </w:tblStylePr>
    <w:tblStylePr w:type="band1Horz">
      <w:tblPr/>
      <w:tcPr>
        <w:tcBorders>
          <w:top w:val="single" w:sz="4" w:space="0" w:color="1E252B" w:themeColor="accent3"/>
          <w:bottom w:val="single" w:sz="4" w:space="0" w:color="1E252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252B" w:themeColor="accent3"/>
          <w:left w:val="nil"/>
        </w:tcBorders>
      </w:tcPr>
    </w:tblStylePr>
    <w:tblStylePr w:type="swCell">
      <w:tblPr/>
      <w:tcPr>
        <w:tcBorders>
          <w:top w:val="double" w:sz="4" w:space="0" w:color="1E252B" w:themeColor="accent3"/>
          <w:right w:val="nil"/>
        </w:tcBorders>
      </w:tcPr>
    </w:tblStylePr>
  </w:style>
  <w:style w:type="table" w:styleId="ListTable3-Accent4">
    <w:name w:val="List Table 3 Accent 4"/>
    <w:basedOn w:val="TableNormal"/>
    <w:uiPriority w:val="48"/>
    <w:rsid w:val="003A0DB8"/>
    <w:pPr>
      <w:spacing w:line="240" w:lineRule="auto"/>
    </w:pPr>
    <w:tblPr>
      <w:tblStyleRowBandSize w:val="1"/>
      <w:tblStyleColBandSize w:val="1"/>
      <w:tblBorders>
        <w:top w:val="single" w:sz="4" w:space="0" w:color="333E48" w:themeColor="accent4"/>
        <w:left w:val="single" w:sz="4" w:space="0" w:color="333E48" w:themeColor="accent4"/>
        <w:bottom w:val="single" w:sz="4" w:space="0" w:color="333E48" w:themeColor="accent4"/>
        <w:right w:val="single" w:sz="4" w:space="0" w:color="333E48" w:themeColor="accent4"/>
      </w:tblBorders>
    </w:tblPr>
    <w:tblStylePr w:type="firstRow">
      <w:rPr>
        <w:b/>
        <w:bCs/>
        <w:color w:val="FFFFFF" w:themeColor="background1"/>
      </w:rPr>
      <w:tblPr/>
      <w:tcPr>
        <w:shd w:val="clear" w:color="auto" w:fill="333E48" w:themeFill="accent4"/>
      </w:tcPr>
    </w:tblStylePr>
    <w:tblStylePr w:type="lastRow">
      <w:rPr>
        <w:b/>
        <w:bCs/>
      </w:rPr>
      <w:tblPr/>
      <w:tcPr>
        <w:tcBorders>
          <w:top w:val="double" w:sz="4" w:space="0" w:color="333E4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E48" w:themeColor="accent4"/>
          <w:right w:val="single" w:sz="4" w:space="0" w:color="333E48" w:themeColor="accent4"/>
        </w:tcBorders>
      </w:tcPr>
    </w:tblStylePr>
    <w:tblStylePr w:type="band1Horz">
      <w:tblPr/>
      <w:tcPr>
        <w:tcBorders>
          <w:top w:val="single" w:sz="4" w:space="0" w:color="333E48" w:themeColor="accent4"/>
          <w:bottom w:val="single" w:sz="4" w:space="0" w:color="333E4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E48" w:themeColor="accent4"/>
          <w:left w:val="nil"/>
        </w:tcBorders>
      </w:tcPr>
    </w:tblStylePr>
    <w:tblStylePr w:type="swCell">
      <w:tblPr/>
      <w:tcPr>
        <w:tcBorders>
          <w:top w:val="double" w:sz="4" w:space="0" w:color="333E48" w:themeColor="accent4"/>
          <w:right w:val="nil"/>
        </w:tcBorders>
      </w:tcPr>
    </w:tblStylePr>
  </w:style>
  <w:style w:type="table" w:styleId="ListTable3-Accent5">
    <w:name w:val="List Table 3 Accent 5"/>
    <w:basedOn w:val="TableNormal"/>
    <w:uiPriority w:val="48"/>
    <w:rsid w:val="003A0DB8"/>
    <w:pPr>
      <w:spacing w:line="240" w:lineRule="auto"/>
    </w:pPr>
    <w:tblPr>
      <w:tblStyleRowBandSize w:val="1"/>
      <w:tblStyleColBandSize w:val="1"/>
      <w:tblBorders>
        <w:top w:val="single" w:sz="4" w:space="0" w:color="D9D9D6" w:themeColor="accent5"/>
        <w:left w:val="single" w:sz="4" w:space="0" w:color="D9D9D6" w:themeColor="accent5"/>
        <w:bottom w:val="single" w:sz="4" w:space="0" w:color="D9D9D6" w:themeColor="accent5"/>
        <w:right w:val="single" w:sz="4" w:space="0" w:color="D9D9D6" w:themeColor="accent5"/>
      </w:tblBorders>
    </w:tblPr>
    <w:tblStylePr w:type="firstRow">
      <w:rPr>
        <w:b/>
        <w:bCs/>
        <w:color w:val="FFFFFF" w:themeColor="background1"/>
      </w:rPr>
      <w:tblPr/>
      <w:tcPr>
        <w:shd w:val="clear" w:color="auto" w:fill="D9D9D6" w:themeFill="accent5"/>
      </w:tcPr>
    </w:tblStylePr>
    <w:tblStylePr w:type="lastRow">
      <w:rPr>
        <w:b/>
        <w:bCs/>
      </w:rPr>
      <w:tblPr/>
      <w:tcPr>
        <w:tcBorders>
          <w:top w:val="double" w:sz="4" w:space="0" w:color="D9D9D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9D9D6" w:themeColor="accent5"/>
          <w:right w:val="single" w:sz="4" w:space="0" w:color="D9D9D6" w:themeColor="accent5"/>
        </w:tcBorders>
      </w:tcPr>
    </w:tblStylePr>
    <w:tblStylePr w:type="band1Horz">
      <w:tblPr/>
      <w:tcPr>
        <w:tcBorders>
          <w:top w:val="single" w:sz="4" w:space="0" w:color="D9D9D6" w:themeColor="accent5"/>
          <w:bottom w:val="single" w:sz="4" w:space="0" w:color="D9D9D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9D9D6" w:themeColor="accent5"/>
          <w:left w:val="nil"/>
        </w:tcBorders>
      </w:tcPr>
    </w:tblStylePr>
    <w:tblStylePr w:type="swCell">
      <w:tblPr/>
      <w:tcPr>
        <w:tcBorders>
          <w:top w:val="double" w:sz="4" w:space="0" w:color="D9D9D6" w:themeColor="accent5"/>
          <w:right w:val="nil"/>
        </w:tcBorders>
      </w:tcPr>
    </w:tblStylePr>
  </w:style>
  <w:style w:type="table" w:styleId="ListTable3-Accent6">
    <w:name w:val="List Table 3 Accent 6"/>
    <w:basedOn w:val="TableNormal"/>
    <w:uiPriority w:val="48"/>
    <w:rsid w:val="003A0DB8"/>
    <w:pPr>
      <w:spacing w:line="240" w:lineRule="auto"/>
    </w:pPr>
    <w:tblPr>
      <w:tblStyleRowBandSize w:val="1"/>
      <w:tblStyleColBandSize w:val="1"/>
      <w:tblBorders>
        <w:top w:val="single" w:sz="4" w:space="0" w:color="EFECEA" w:themeColor="accent6"/>
        <w:left w:val="single" w:sz="4" w:space="0" w:color="EFECEA" w:themeColor="accent6"/>
        <w:bottom w:val="single" w:sz="4" w:space="0" w:color="EFECEA" w:themeColor="accent6"/>
        <w:right w:val="single" w:sz="4" w:space="0" w:color="EFECEA" w:themeColor="accent6"/>
      </w:tblBorders>
    </w:tblPr>
    <w:tblStylePr w:type="firstRow">
      <w:rPr>
        <w:b/>
        <w:bCs/>
        <w:color w:val="FFFFFF" w:themeColor="background1"/>
      </w:rPr>
      <w:tblPr/>
      <w:tcPr>
        <w:shd w:val="clear" w:color="auto" w:fill="EFECEA" w:themeFill="accent6"/>
      </w:tcPr>
    </w:tblStylePr>
    <w:tblStylePr w:type="lastRow">
      <w:rPr>
        <w:b/>
        <w:bCs/>
      </w:rPr>
      <w:tblPr/>
      <w:tcPr>
        <w:tcBorders>
          <w:top w:val="double" w:sz="4" w:space="0" w:color="EFECE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CEA" w:themeColor="accent6"/>
          <w:right w:val="single" w:sz="4" w:space="0" w:color="EFECEA" w:themeColor="accent6"/>
        </w:tcBorders>
      </w:tcPr>
    </w:tblStylePr>
    <w:tblStylePr w:type="band1Horz">
      <w:tblPr/>
      <w:tcPr>
        <w:tcBorders>
          <w:top w:val="single" w:sz="4" w:space="0" w:color="EFECEA" w:themeColor="accent6"/>
          <w:bottom w:val="single" w:sz="4" w:space="0" w:color="EFECE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CEA" w:themeColor="accent6"/>
          <w:left w:val="nil"/>
        </w:tcBorders>
      </w:tcPr>
    </w:tblStylePr>
    <w:tblStylePr w:type="swCell">
      <w:tblPr/>
      <w:tcPr>
        <w:tcBorders>
          <w:top w:val="double" w:sz="4" w:space="0" w:color="EFECEA" w:themeColor="accent6"/>
          <w:right w:val="nil"/>
        </w:tcBorders>
      </w:tcPr>
    </w:tblStylePr>
  </w:style>
  <w:style w:type="table" w:styleId="ListTable4">
    <w:name w:val="List Table 4"/>
    <w:basedOn w:val="TableNormal"/>
    <w:uiPriority w:val="49"/>
    <w:rsid w:val="003A0DB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3A0DB8"/>
    <w:pPr>
      <w:spacing w:line="240" w:lineRule="auto"/>
    </w:pPr>
    <w:tblPr>
      <w:tblStyleRowBandSize w:val="1"/>
      <w:tblStyleColBandSize w:val="1"/>
      <w:tblBorders>
        <w:top w:val="single" w:sz="4" w:space="0" w:color="FB8D88" w:themeColor="accent1" w:themeTint="99"/>
        <w:left w:val="single" w:sz="4" w:space="0" w:color="FB8D88" w:themeColor="accent1" w:themeTint="99"/>
        <w:bottom w:val="single" w:sz="4" w:space="0" w:color="FB8D88" w:themeColor="accent1" w:themeTint="99"/>
        <w:right w:val="single" w:sz="4" w:space="0" w:color="FB8D88" w:themeColor="accent1" w:themeTint="99"/>
        <w:insideH w:val="single" w:sz="4" w:space="0" w:color="FB8D88" w:themeColor="accent1" w:themeTint="99"/>
      </w:tblBorders>
    </w:tblPr>
    <w:tblStylePr w:type="firstRow">
      <w:rPr>
        <w:b/>
        <w:bCs/>
        <w:color w:val="FFFFFF" w:themeColor="background1"/>
      </w:rPr>
      <w:tblPr/>
      <w:tcPr>
        <w:tcBorders>
          <w:top w:val="single" w:sz="4" w:space="0" w:color="F9423A" w:themeColor="accent1"/>
          <w:left w:val="single" w:sz="4" w:space="0" w:color="F9423A" w:themeColor="accent1"/>
          <w:bottom w:val="single" w:sz="4" w:space="0" w:color="F9423A" w:themeColor="accent1"/>
          <w:right w:val="single" w:sz="4" w:space="0" w:color="F9423A" w:themeColor="accent1"/>
          <w:insideH w:val="nil"/>
        </w:tcBorders>
        <w:shd w:val="clear" w:color="auto" w:fill="F9423A" w:themeFill="accent1"/>
      </w:tcPr>
    </w:tblStylePr>
    <w:tblStylePr w:type="lastRow">
      <w:rPr>
        <w:b/>
        <w:bCs/>
      </w:rPr>
      <w:tblPr/>
      <w:tcPr>
        <w:tcBorders>
          <w:top w:val="double" w:sz="4" w:space="0" w:color="FB8D88" w:themeColor="accent1" w:themeTint="99"/>
        </w:tcBorders>
      </w:tcPr>
    </w:tblStylePr>
    <w:tblStylePr w:type="firstCol">
      <w:rPr>
        <w:b/>
        <w:bCs/>
      </w:rPr>
    </w:tblStylePr>
    <w:tblStylePr w:type="lastCol">
      <w:rPr>
        <w:b/>
        <w:bCs/>
      </w:rPr>
    </w:tblStylePr>
    <w:tblStylePr w:type="band1Vert">
      <w:tblPr/>
      <w:tcPr>
        <w:shd w:val="clear" w:color="auto" w:fill="FDD9D7" w:themeFill="accent1" w:themeFillTint="33"/>
      </w:tcPr>
    </w:tblStylePr>
    <w:tblStylePr w:type="band1Horz">
      <w:tblPr/>
      <w:tcPr>
        <w:shd w:val="clear" w:color="auto" w:fill="FDD9D7" w:themeFill="accent1" w:themeFillTint="33"/>
      </w:tcPr>
    </w:tblStylePr>
  </w:style>
  <w:style w:type="table" w:styleId="ListTable4-Accent2">
    <w:name w:val="List Table 4 Accent 2"/>
    <w:basedOn w:val="TableNormal"/>
    <w:uiPriority w:val="49"/>
    <w:rsid w:val="003A0DB8"/>
    <w:pPr>
      <w:spacing w:line="240" w:lineRule="auto"/>
    </w:pPr>
    <w:tblPr>
      <w:tblStyleRowBandSize w:val="1"/>
      <w:tblStyleColBandSize w:val="1"/>
      <w:tblBorders>
        <w:top w:val="single" w:sz="4" w:space="0" w:color="F2F9FB" w:themeColor="accent2" w:themeTint="99"/>
        <w:left w:val="single" w:sz="4" w:space="0" w:color="F2F9FB" w:themeColor="accent2" w:themeTint="99"/>
        <w:bottom w:val="single" w:sz="4" w:space="0" w:color="F2F9FB" w:themeColor="accent2" w:themeTint="99"/>
        <w:right w:val="single" w:sz="4" w:space="0" w:color="F2F9FB" w:themeColor="accent2" w:themeTint="99"/>
        <w:insideH w:val="single" w:sz="4" w:space="0" w:color="F2F9FB" w:themeColor="accent2" w:themeTint="99"/>
      </w:tblBorders>
    </w:tblPr>
    <w:tblStylePr w:type="firstRow">
      <w:rPr>
        <w:b/>
        <w:bCs/>
        <w:color w:val="FFFFFF" w:themeColor="background1"/>
      </w:rPr>
      <w:tblPr/>
      <w:tcPr>
        <w:tcBorders>
          <w:top w:val="single" w:sz="4" w:space="0" w:color="EBF6F9" w:themeColor="accent2"/>
          <w:left w:val="single" w:sz="4" w:space="0" w:color="EBF6F9" w:themeColor="accent2"/>
          <w:bottom w:val="single" w:sz="4" w:space="0" w:color="EBF6F9" w:themeColor="accent2"/>
          <w:right w:val="single" w:sz="4" w:space="0" w:color="EBF6F9" w:themeColor="accent2"/>
          <w:insideH w:val="nil"/>
        </w:tcBorders>
        <w:shd w:val="clear" w:color="auto" w:fill="EBF6F9" w:themeFill="accent2"/>
      </w:tcPr>
    </w:tblStylePr>
    <w:tblStylePr w:type="lastRow">
      <w:rPr>
        <w:b/>
        <w:bCs/>
      </w:rPr>
      <w:tblPr/>
      <w:tcPr>
        <w:tcBorders>
          <w:top w:val="double" w:sz="4" w:space="0" w:color="F2F9FB" w:themeColor="accent2" w:themeTint="99"/>
        </w:tcBorders>
      </w:tcPr>
    </w:tblStylePr>
    <w:tblStylePr w:type="firstCol">
      <w:rPr>
        <w:b/>
        <w:bCs/>
      </w:rPr>
    </w:tblStylePr>
    <w:tblStylePr w:type="lastCol">
      <w:rPr>
        <w:b/>
        <w:bCs/>
      </w:rPr>
    </w:tblStylePr>
    <w:tblStylePr w:type="band1Vert">
      <w:tblPr/>
      <w:tcPr>
        <w:shd w:val="clear" w:color="auto" w:fill="FAFDFD" w:themeFill="accent2" w:themeFillTint="33"/>
      </w:tcPr>
    </w:tblStylePr>
    <w:tblStylePr w:type="band1Horz">
      <w:tblPr/>
      <w:tcPr>
        <w:shd w:val="clear" w:color="auto" w:fill="FAFDFD" w:themeFill="accent2" w:themeFillTint="33"/>
      </w:tcPr>
    </w:tblStylePr>
  </w:style>
  <w:style w:type="table" w:styleId="ListTable4-Accent3">
    <w:name w:val="List Table 4 Accent 3"/>
    <w:basedOn w:val="TableNormal"/>
    <w:uiPriority w:val="49"/>
    <w:rsid w:val="003A0DB8"/>
    <w:pPr>
      <w:spacing w:line="240" w:lineRule="auto"/>
    </w:pPr>
    <w:tblPr>
      <w:tblStyleRowBandSize w:val="1"/>
      <w:tblStyleColBandSize w:val="1"/>
      <w:tblBorders>
        <w:top w:val="single" w:sz="4" w:space="0" w:color="657D91" w:themeColor="accent3" w:themeTint="99"/>
        <w:left w:val="single" w:sz="4" w:space="0" w:color="657D91" w:themeColor="accent3" w:themeTint="99"/>
        <w:bottom w:val="single" w:sz="4" w:space="0" w:color="657D91" w:themeColor="accent3" w:themeTint="99"/>
        <w:right w:val="single" w:sz="4" w:space="0" w:color="657D91" w:themeColor="accent3" w:themeTint="99"/>
        <w:insideH w:val="single" w:sz="4" w:space="0" w:color="657D91" w:themeColor="accent3" w:themeTint="99"/>
      </w:tblBorders>
    </w:tblPr>
    <w:tblStylePr w:type="firstRow">
      <w:rPr>
        <w:b/>
        <w:bCs/>
        <w:color w:val="FFFFFF" w:themeColor="background1"/>
      </w:rPr>
      <w:tblPr/>
      <w:tcPr>
        <w:tcBorders>
          <w:top w:val="single" w:sz="4" w:space="0" w:color="1E252B" w:themeColor="accent3"/>
          <w:left w:val="single" w:sz="4" w:space="0" w:color="1E252B" w:themeColor="accent3"/>
          <w:bottom w:val="single" w:sz="4" w:space="0" w:color="1E252B" w:themeColor="accent3"/>
          <w:right w:val="single" w:sz="4" w:space="0" w:color="1E252B" w:themeColor="accent3"/>
          <w:insideH w:val="nil"/>
        </w:tcBorders>
        <w:shd w:val="clear" w:color="auto" w:fill="1E252B" w:themeFill="accent3"/>
      </w:tcPr>
    </w:tblStylePr>
    <w:tblStylePr w:type="lastRow">
      <w:rPr>
        <w:b/>
        <w:bCs/>
      </w:rPr>
      <w:tblPr/>
      <w:tcPr>
        <w:tcBorders>
          <w:top w:val="double" w:sz="4" w:space="0" w:color="657D91" w:themeColor="accent3" w:themeTint="99"/>
        </w:tcBorders>
      </w:tcPr>
    </w:tblStylePr>
    <w:tblStylePr w:type="firstCol">
      <w:rPr>
        <w:b/>
        <w:bCs/>
      </w:rPr>
    </w:tblStylePr>
    <w:tblStylePr w:type="lastCol">
      <w:rPr>
        <w:b/>
        <w:bCs/>
      </w:rPr>
    </w:tblStylePr>
    <w:tblStylePr w:type="band1Vert">
      <w:tblPr/>
      <w:tcPr>
        <w:shd w:val="clear" w:color="auto" w:fill="CBD3DB" w:themeFill="accent3" w:themeFillTint="33"/>
      </w:tcPr>
    </w:tblStylePr>
    <w:tblStylePr w:type="band1Horz">
      <w:tblPr/>
      <w:tcPr>
        <w:shd w:val="clear" w:color="auto" w:fill="CBD3DB" w:themeFill="accent3" w:themeFillTint="33"/>
      </w:tcPr>
    </w:tblStylePr>
  </w:style>
  <w:style w:type="table" w:styleId="ListTable4-Accent4">
    <w:name w:val="List Table 4 Accent 4"/>
    <w:basedOn w:val="TableNormal"/>
    <w:uiPriority w:val="49"/>
    <w:rsid w:val="003A0DB8"/>
    <w:pPr>
      <w:spacing w:line="240" w:lineRule="auto"/>
    </w:pPr>
    <w:tblPr>
      <w:tblStyleRowBandSize w:val="1"/>
      <w:tblStyleColBandSize w:val="1"/>
      <w:tblBorders>
        <w:top w:val="single" w:sz="4" w:space="0" w:color="778B9E" w:themeColor="accent4" w:themeTint="99"/>
        <w:left w:val="single" w:sz="4" w:space="0" w:color="778B9E" w:themeColor="accent4" w:themeTint="99"/>
        <w:bottom w:val="single" w:sz="4" w:space="0" w:color="778B9E" w:themeColor="accent4" w:themeTint="99"/>
        <w:right w:val="single" w:sz="4" w:space="0" w:color="778B9E" w:themeColor="accent4" w:themeTint="99"/>
        <w:insideH w:val="single" w:sz="4" w:space="0" w:color="778B9E" w:themeColor="accent4" w:themeTint="99"/>
      </w:tblBorders>
    </w:tblPr>
    <w:tblStylePr w:type="firstRow">
      <w:rPr>
        <w:b/>
        <w:bCs/>
        <w:color w:val="FFFFFF" w:themeColor="background1"/>
      </w:rPr>
      <w:tblPr/>
      <w:tcPr>
        <w:tcBorders>
          <w:top w:val="single" w:sz="4" w:space="0" w:color="333E48" w:themeColor="accent4"/>
          <w:left w:val="single" w:sz="4" w:space="0" w:color="333E48" w:themeColor="accent4"/>
          <w:bottom w:val="single" w:sz="4" w:space="0" w:color="333E48" w:themeColor="accent4"/>
          <w:right w:val="single" w:sz="4" w:space="0" w:color="333E48" w:themeColor="accent4"/>
          <w:insideH w:val="nil"/>
        </w:tcBorders>
        <w:shd w:val="clear" w:color="auto" w:fill="333E48" w:themeFill="accent4"/>
      </w:tcPr>
    </w:tblStylePr>
    <w:tblStylePr w:type="lastRow">
      <w:rPr>
        <w:b/>
        <w:bCs/>
      </w:rPr>
      <w:tblPr/>
      <w:tcPr>
        <w:tcBorders>
          <w:top w:val="double" w:sz="4" w:space="0" w:color="778B9E" w:themeColor="accent4" w:themeTint="99"/>
        </w:tcBorders>
      </w:tcPr>
    </w:tblStylePr>
    <w:tblStylePr w:type="firstCol">
      <w:rPr>
        <w:b/>
        <w:bCs/>
      </w:rPr>
    </w:tblStylePr>
    <w:tblStylePr w:type="lastCol">
      <w:rPr>
        <w:b/>
        <w:bCs/>
      </w:rPr>
    </w:tblStylePr>
    <w:tblStylePr w:type="band1Vert">
      <w:tblPr/>
      <w:tcPr>
        <w:shd w:val="clear" w:color="auto" w:fill="D1D8DE" w:themeFill="accent4" w:themeFillTint="33"/>
      </w:tcPr>
    </w:tblStylePr>
    <w:tblStylePr w:type="band1Horz">
      <w:tblPr/>
      <w:tcPr>
        <w:shd w:val="clear" w:color="auto" w:fill="D1D8DE" w:themeFill="accent4" w:themeFillTint="33"/>
      </w:tcPr>
    </w:tblStylePr>
  </w:style>
  <w:style w:type="table" w:styleId="ListTable4-Accent5">
    <w:name w:val="List Table 4 Accent 5"/>
    <w:basedOn w:val="TableNormal"/>
    <w:uiPriority w:val="49"/>
    <w:rsid w:val="003A0DB8"/>
    <w:pPr>
      <w:spacing w:line="240" w:lineRule="auto"/>
    </w:pPr>
    <w:tblPr>
      <w:tblStyleRowBandSize w:val="1"/>
      <w:tblStyleColBandSize w:val="1"/>
      <w:tblBorders>
        <w:top w:val="single" w:sz="4" w:space="0" w:color="E8E8E6" w:themeColor="accent5" w:themeTint="99"/>
        <w:left w:val="single" w:sz="4" w:space="0" w:color="E8E8E6" w:themeColor="accent5" w:themeTint="99"/>
        <w:bottom w:val="single" w:sz="4" w:space="0" w:color="E8E8E6" w:themeColor="accent5" w:themeTint="99"/>
        <w:right w:val="single" w:sz="4" w:space="0" w:color="E8E8E6" w:themeColor="accent5" w:themeTint="99"/>
        <w:insideH w:val="single" w:sz="4" w:space="0" w:color="E8E8E6" w:themeColor="accent5" w:themeTint="99"/>
      </w:tblBorders>
    </w:tblPr>
    <w:tblStylePr w:type="firstRow">
      <w:rPr>
        <w:b/>
        <w:bCs/>
        <w:color w:val="FFFFFF" w:themeColor="background1"/>
      </w:rPr>
      <w:tblPr/>
      <w:tcPr>
        <w:tcBorders>
          <w:top w:val="single" w:sz="4" w:space="0" w:color="D9D9D6" w:themeColor="accent5"/>
          <w:left w:val="single" w:sz="4" w:space="0" w:color="D9D9D6" w:themeColor="accent5"/>
          <w:bottom w:val="single" w:sz="4" w:space="0" w:color="D9D9D6" w:themeColor="accent5"/>
          <w:right w:val="single" w:sz="4" w:space="0" w:color="D9D9D6" w:themeColor="accent5"/>
          <w:insideH w:val="nil"/>
        </w:tcBorders>
        <w:shd w:val="clear" w:color="auto" w:fill="D9D9D6" w:themeFill="accent5"/>
      </w:tcPr>
    </w:tblStylePr>
    <w:tblStylePr w:type="lastRow">
      <w:rPr>
        <w:b/>
        <w:bCs/>
      </w:rPr>
      <w:tblPr/>
      <w:tcPr>
        <w:tcBorders>
          <w:top w:val="double" w:sz="4" w:space="0" w:color="E8E8E6" w:themeColor="accent5" w:themeTint="99"/>
        </w:tcBorders>
      </w:tcPr>
    </w:tblStylePr>
    <w:tblStylePr w:type="firstCol">
      <w:rPr>
        <w:b/>
        <w:bCs/>
      </w:rPr>
    </w:tblStylePr>
    <w:tblStylePr w:type="lastCol">
      <w:rPr>
        <w:b/>
        <w:bCs/>
      </w:rPr>
    </w:tblStylePr>
    <w:tblStylePr w:type="band1Vert">
      <w:tblPr/>
      <w:tcPr>
        <w:shd w:val="clear" w:color="auto" w:fill="F7F7F6" w:themeFill="accent5" w:themeFillTint="33"/>
      </w:tcPr>
    </w:tblStylePr>
    <w:tblStylePr w:type="band1Horz">
      <w:tblPr/>
      <w:tcPr>
        <w:shd w:val="clear" w:color="auto" w:fill="F7F7F6" w:themeFill="accent5" w:themeFillTint="33"/>
      </w:tcPr>
    </w:tblStylePr>
  </w:style>
  <w:style w:type="table" w:styleId="ListTable4-Accent6">
    <w:name w:val="List Table 4 Accent 6"/>
    <w:basedOn w:val="TableNormal"/>
    <w:uiPriority w:val="49"/>
    <w:rsid w:val="003A0DB8"/>
    <w:pPr>
      <w:spacing w:line="240" w:lineRule="auto"/>
    </w:pPr>
    <w:tblPr>
      <w:tblStyleRowBandSize w:val="1"/>
      <w:tblStyleColBandSize w:val="1"/>
      <w:tblBorders>
        <w:top w:val="single" w:sz="4" w:space="0" w:color="F5F3F2" w:themeColor="accent6" w:themeTint="99"/>
        <w:left w:val="single" w:sz="4" w:space="0" w:color="F5F3F2" w:themeColor="accent6" w:themeTint="99"/>
        <w:bottom w:val="single" w:sz="4" w:space="0" w:color="F5F3F2" w:themeColor="accent6" w:themeTint="99"/>
        <w:right w:val="single" w:sz="4" w:space="0" w:color="F5F3F2" w:themeColor="accent6" w:themeTint="99"/>
        <w:insideH w:val="single" w:sz="4" w:space="0" w:color="F5F3F2" w:themeColor="accent6" w:themeTint="99"/>
      </w:tblBorders>
    </w:tblPr>
    <w:tblStylePr w:type="firstRow">
      <w:rPr>
        <w:b/>
        <w:bCs/>
        <w:color w:val="FFFFFF" w:themeColor="background1"/>
      </w:rPr>
      <w:tblPr/>
      <w:tcPr>
        <w:tcBorders>
          <w:top w:val="single" w:sz="4" w:space="0" w:color="EFECEA" w:themeColor="accent6"/>
          <w:left w:val="single" w:sz="4" w:space="0" w:color="EFECEA" w:themeColor="accent6"/>
          <w:bottom w:val="single" w:sz="4" w:space="0" w:color="EFECEA" w:themeColor="accent6"/>
          <w:right w:val="single" w:sz="4" w:space="0" w:color="EFECEA" w:themeColor="accent6"/>
          <w:insideH w:val="nil"/>
        </w:tcBorders>
        <w:shd w:val="clear" w:color="auto" w:fill="EFECEA" w:themeFill="accent6"/>
      </w:tcPr>
    </w:tblStylePr>
    <w:tblStylePr w:type="lastRow">
      <w:rPr>
        <w:b/>
        <w:bCs/>
      </w:rPr>
      <w:tblPr/>
      <w:tcPr>
        <w:tcBorders>
          <w:top w:val="double" w:sz="4" w:space="0" w:color="F5F3F2" w:themeColor="accent6" w:themeTint="99"/>
        </w:tcBorders>
      </w:tcPr>
    </w:tblStylePr>
    <w:tblStylePr w:type="firstCol">
      <w:rPr>
        <w:b/>
        <w:bCs/>
      </w:rPr>
    </w:tblStylePr>
    <w:tblStylePr w:type="lastCol">
      <w:rPr>
        <w:b/>
        <w:bCs/>
      </w:rPr>
    </w:tblStylePr>
    <w:tblStylePr w:type="band1Vert">
      <w:tblPr/>
      <w:tcPr>
        <w:shd w:val="clear" w:color="auto" w:fill="FBFBFA" w:themeFill="accent6" w:themeFillTint="33"/>
      </w:tcPr>
    </w:tblStylePr>
    <w:tblStylePr w:type="band1Horz">
      <w:tblPr/>
      <w:tcPr>
        <w:shd w:val="clear" w:color="auto" w:fill="FBFBFA" w:themeFill="accent6" w:themeFillTint="33"/>
      </w:tcPr>
    </w:tblStylePr>
  </w:style>
  <w:style w:type="table" w:styleId="ListTable5Dark">
    <w:name w:val="List Table 5 Dark"/>
    <w:basedOn w:val="TableNormal"/>
    <w:uiPriority w:val="50"/>
    <w:rsid w:val="003A0DB8"/>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A0DB8"/>
    <w:pPr>
      <w:spacing w:line="240" w:lineRule="auto"/>
    </w:pPr>
    <w:rPr>
      <w:color w:val="FFFFFF" w:themeColor="background1"/>
    </w:rPr>
    <w:tblPr>
      <w:tblStyleRowBandSize w:val="1"/>
      <w:tblStyleColBandSize w:val="1"/>
      <w:tblBorders>
        <w:top w:val="single" w:sz="24" w:space="0" w:color="F9423A" w:themeColor="accent1"/>
        <w:left w:val="single" w:sz="24" w:space="0" w:color="F9423A" w:themeColor="accent1"/>
        <w:bottom w:val="single" w:sz="24" w:space="0" w:color="F9423A" w:themeColor="accent1"/>
        <w:right w:val="single" w:sz="24" w:space="0" w:color="F9423A" w:themeColor="accent1"/>
      </w:tblBorders>
    </w:tblPr>
    <w:tcPr>
      <w:shd w:val="clear" w:color="auto" w:fill="F9423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A0DB8"/>
    <w:pPr>
      <w:spacing w:line="240" w:lineRule="auto"/>
    </w:pPr>
    <w:rPr>
      <w:color w:val="FFFFFF" w:themeColor="background1"/>
    </w:rPr>
    <w:tblPr>
      <w:tblStyleRowBandSize w:val="1"/>
      <w:tblStyleColBandSize w:val="1"/>
      <w:tblBorders>
        <w:top w:val="single" w:sz="24" w:space="0" w:color="EBF6F9" w:themeColor="accent2"/>
        <w:left w:val="single" w:sz="24" w:space="0" w:color="EBF6F9" w:themeColor="accent2"/>
        <w:bottom w:val="single" w:sz="24" w:space="0" w:color="EBF6F9" w:themeColor="accent2"/>
        <w:right w:val="single" w:sz="24" w:space="0" w:color="EBF6F9" w:themeColor="accent2"/>
      </w:tblBorders>
    </w:tblPr>
    <w:tcPr>
      <w:shd w:val="clear" w:color="auto" w:fill="EBF6F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A0DB8"/>
    <w:pPr>
      <w:spacing w:line="240" w:lineRule="auto"/>
    </w:pPr>
    <w:rPr>
      <w:color w:val="FFFFFF" w:themeColor="background1"/>
    </w:rPr>
    <w:tblPr>
      <w:tblStyleRowBandSize w:val="1"/>
      <w:tblStyleColBandSize w:val="1"/>
      <w:tblBorders>
        <w:top w:val="single" w:sz="24" w:space="0" w:color="1E252B" w:themeColor="accent3"/>
        <w:left w:val="single" w:sz="24" w:space="0" w:color="1E252B" w:themeColor="accent3"/>
        <w:bottom w:val="single" w:sz="24" w:space="0" w:color="1E252B" w:themeColor="accent3"/>
        <w:right w:val="single" w:sz="24" w:space="0" w:color="1E252B" w:themeColor="accent3"/>
      </w:tblBorders>
    </w:tblPr>
    <w:tcPr>
      <w:shd w:val="clear" w:color="auto" w:fill="1E252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A0DB8"/>
    <w:pPr>
      <w:spacing w:line="240" w:lineRule="auto"/>
    </w:pPr>
    <w:rPr>
      <w:color w:val="FFFFFF" w:themeColor="background1"/>
    </w:rPr>
    <w:tblPr>
      <w:tblStyleRowBandSize w:val="1"/>
      <w:tblStyleColBandSize w:val="1"/>
      <w:tblBorders>
        <w:top w:val="single" w:sz="24" w:space="0" w:color="333E48" w:themeColor="accent4"/>
        <w:left w:val="single" w:sz="24" w:space="0" w:color="333E48" w:themeColor="accent4"/>
        <w:bottom w:val="single" w:sz="24" w:space="0" w:color="333E48" w:themeColor="accent4"/>
        <w:right w:val="single" w:sz="24" w:space="0" w:color="333E48" w:themeColor="accent4"/>
      </w:tblBorders>
    </w:tblPr>
    <w:tcPr>
      <w:shd w:val="clear" w:color="auto" w:fill="333E4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A0DB8"/>
    <w:pPr>
      <w:spacing w:line="240" w:lineRule="auto"/>
    </w:pPr>
    <w:rPr>
      <w:color w:val="FFFFFF" w:themeColor="background1"/>
    </w:rPr>
    <w:tblPr>
      <w:tblStyleRowBandSize w:val="1"/>
      <w:tblStyleColBandSize w:val="1"/>
      <w:tblBorders>
        <w:top w:val="single" w:sz="24" w:space="0" w:color="D9D9D6" w:themeColor="accent5"/>
        <w:left w:val="single" w:sz="24" w:space="0" w:color="D9D9D6" w:themeColor="accent5"/>
        <w:bottom w:val="single" w:sz="24" w:space="0" w:color="D9D9D6" w:themeColor="accent5"/>
        <w:right w:val="single" w:sz="24" w:space="0" w:color="D9D9D6" w:themeColor="accent5"/>
      </w:tblBorders>
    </w:tblPr>
    <w:tcPr>
      <w:shd w:val="clear" w:color="auto" w:fill="D9D9D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A0DB8"/>
    <w:pPr>
      <w:spacing w:line="240" w:lineRule="auto"/>
    </w:pPr>
    <w:rPr>
      <w:color w:val="FFFFFF" w:themeColor="background1"/>
    </w:rPr>
    <w:tblPr>
      <w:tblStyleRowBandSize w:val="1"/>
      <w:tblStyleColBandSize w:val="1"/>
      <w:tblBorders>
        <w:top w:val="single" w:sz="24" w:space="0" w:color="EFECEA" w:themeColor="accent6"/>
        <w:left w:val="single" w:sz="24" w:space="0" w:color="EFECEA" w:themeColor="accent6"/>
        <w:bottom w:val="single" w:sz="24" w:space="0" w:color="EFECEA" w:themeColor="accent6"/>
        <w:right w:val="single" w:sz="24" w:space="0" w:color="EFECEA" w:themeColor="accent6"/>
      </w:tblBorders>
    </w:tblPr>
    <w:tcPr>
      <w:shd w:val="clear" w:color="auto" w:fill="EFECEA"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A0DB8"/>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A0DB8"/>
    <w:pPr>
      <w:spacing w:line="240" w:lineRule="auto"/>
    </w:pPr>
    <w:rPr>
      <w:color w:val="DE0F06" w:themeColor="accent1" w:themeShade="BF"/>
    </w:rPr>
    <w:tblPr>
      <w:tblStyleRowBandSize w:val="1"/>
      <w:tblStyleColBandSize w:val="1"/>
      <w:tblBorders>
        <w:top w:val="single" w:sz="4" w:space="0" w:color="F9423A" w:themeColor="accent1"/>
        <w:bottom w:val="single" w:sz="4" w:space="0" w:color="F9423A" w:themeColor="accent1"/>
      </w:tblBorders>
    </w:tblPr>
    <w:tblStylePr w:type="firstRow">
      <w:rPr>
        <w:b/>
        <w:bCs/>
      </w:rPr>
      <w:tblPr/>
      <w:tcPr>
        <w:tcBorders>
          <w:bottom w:val="single" w:sz="4" w:space="0" w:color="F9423A" w:themeColor="accent1"/>
        </w:tcBorders>
      </w:tcPr>
    </w:tblStylePr>
    <w:tblStylePr w:type="lastRow">
      <w:rPr>
        <w:b/>
        <w:bCs/>
      </w:rPr>
      <w:tblPr/>
      <w:tcPr>
        <w:tcBorders>
          <w:top w:val="double" w:sz="4" w:space="0" w:color="F9423A" w:themeColor="accent1"/>
        </w:tcBorders>
      </w:tcPr>
    </w:tblStylePr>
    <w:tblStylePr w:type="firstCol">
      <w:rPr>
        <w:b/>
        <w:bCs/>
      </w:rPr>
    </w:tblStylePr>
    <w:tblStylePr w:type="lastCol">
      <w:rPr>
        <w:b/>
        <w:bCs/>
      </w:rPr>
    </w:tblStylePr>
    <w:tblStylePr w:type="band1Vert">
      <w:tblPr/>
      <w:tcPr>
        <w:shd w:val="clear" w:color="auto" w:fill="FDD9D7" w:themeFill="accent1" w:themeFillTint="33"/>
      </w:tcPr>
    </w:tblStylePr>
    <w:tblStylePr w:type="band1Horz">
      <w:tblPr/>
      <w:tcPr>
        <w:shd w:val="clear" w:color="auto" w:fill="FDD9D7" w:themeFill="accent1" w:themeFillTint="33"/>
      </w:tcPr>
    </w:tblStylePr>
  </w:style>
  <w:style w:type="table" w:styleId="ListTable6Colorful-Accent2">
    <w:name w:val="List Table 6 Colorful Accent 2"/>
    <w:basedOn w:val="TableNormal"/>
    <w:uiPriority w:val="51"/>
    <w:rsid w:val="003A0DB8"/>
    <w:pPr>
      <w:spacing w:line="240" w:lineRule="auto"/>
    </w:pPr>
    <w:rPr>
      <w:color w:val="8DCBDD" w:themeColor="accent2" w:themeShade="BF"/>
    </w:rPr>
    <w:tblPr>
      <w:tblStyleRowBandSize w:val="1"/>
      <w:tblStyleColBandSize w:val="1"/>
      <w:tblBorders>
        <w:top w:val="single" w:sz="4" w:space="0" w:color="EBF6F9" w:themeColor="accent2"/>
        <w:bottom w:val="single" w:sz="4" w:space="0" w:color="EBF6F9" w:themeColor="accent2"/>
      </w:tblBorders>
    </w:tblPr>
    <w:tblStylePr w:type="firstRow">
      <w:rPr>
        <w:b/>
        <w:bCs/>
      </w:rPr>
      <w:tblPr/>
      <w:tcPr>
        <w:tcBorders>
          <w:bottom w:val="single" w:sz="4" w:space="0" w:color="EBF6F9" w:themeColor="accent2"/>
        </w:tcBorders>
      </w:tcPr>
    </w:tblStylePr>
    <w:tblStylePr w:type="lastRow">
      <w:rPr>
        <w:b/>
        <w:bCs/>
      </w:rPr>
      <w:tblPr/>
      <w:tcPr>
        <w:tcBorders>
          <w:top w:val="double" w:sz="4" w:space="0" w:color="EBF6F9" w:themeColor="accent2"/>
        </w:tcBorders>
      </w:tcPr>
    </w:tblStylePr>
    <w:tblStylePr w:type="firstCol">
      <w:rPr>
        <w:b/>
        <w:bCs/>
      </w:rPr>
    </w:tblStylePr>
    <w:tblStylePr w:type="lastCol">
      <w:rPr>
        <w:b/>
        <w:bCs/>
      </w:rPr>
    </w:tblStylePr>
    <w:tblStylePr w:type="band1Vert">
      <w:tblPr/>
      <w:tcPr>
        <w:shd w:val="clear" w:color="auto" w:fill="FAFDFD" w:themeFill="accent2" w:themeFillTint="33"/>
      </w:tcPr>
    </w:tblStylePr>
    <w:tblStylePr w:type="band1Horz">
      <w:tblPr/>
      <w:tcPr>
        <w:shd w:val="clear" w:color="auto" w:fill="FAFDFD" w:themeFill="accent2" w:themeFillTint="33"/>
      </w:tcPr>
    </w:tblStylePr>
  </w:style>
  <w:style w:type="table" w:styleId="ListTable6Colorful-Accent3">
    <w:name w:val="List Table 6 Colorful Accent 3"/>
    <w:basedOn w:val="TableNormal"/>
    <w:uiPriority w:val="51"/>
    <w:rsid w:val="003A0DB8"/>
    <w:pPr>
      <w:spacing w:line="240" w:lineRule="auto"/>
    </w:pPr>
    <w:rPr>
      <w:color w:val="161B20" w:themeColor="accent3" w:themeShade="BF"/>
    </w:rPr>
    <w:tblPr>
      <w:tblStyleRowBandSize w:val="1"/>
      <w:tblStyleColBandSize w:val="1"/>
      <w:tblBorders>
        <w:top w:val="single" w:sz="4" w:space="0" w:color="1E252B" w:themeColor="accent3"/>
        <w:bottom w:val="single" w:sz="4" w:space="0" w:color="1E252B" w:themeColor="accent3"/>
      </w:tblBorders>
    </w:tblPr>
    <w:tblStylePr w:type="firstRow">
      <w:rPr>
        <w:b/>
        <w:bCs/>
      </w:rPr>
      <w:tblPr/>
      <w:tcPr>
        <w:tcBorders>
          <w:bottom w:val="single" w:sz="4" w:space="0" w:color="1E252B" w:themeColor="accent3"/>
        </w:tcBorders>
      </w:tcPr>
    </w:tblStylePr>
    <w:tblStylePr w:type="lastRow">
      <w:rPr>
        <w:b/>
        <w:bCs/>
      </w:rPr>
      <w:tblPr/>
      <w:tcPr>
        <w:tcBorders>
          <w:top w:val="double" w:sz="4" w:space="0" w:color="1E252B" w:themeColor="accent3"/>
        </w:tcBorders>
      </w:tcPr>
    </w:tblStylePr>
    <w:tblStylePr w:type="firstCol">
      <w:rPr>
        <w:b/>
        <w:bCs/>
      </w:rPr>
    </w:tblStylePr>
    <w:tblStylePr w:type="lastCol">
      <w:rPr>
        <w:b/>
        <w:bCs/>
      </w:rPr>
    </w:tblStylePr>
    <w:tblStylePr w:type="band1Vert">
      <w:tblPr/>
      <w:tcPr>
        <w:shd w:val="clear" w:color="auto" w:fill="CBD3DB" w:themeFill="accent3" w:themeFillTint="33"/>
      </w:tcPr>
    </w:tblStylePr>
    <w:tblStylePr w:type="band1Horz">
      <w:tblPr/>
      <w:tcPr>
        <w:shd w:val="clear" w:color="auto" w:fill="CBD3DB" w:themeFill="accent3" w:themeFillTint="33"/>
      </w:tcPr>
    </w:tblStylePr>
  </w:style>
  <w:style w:type="table" w:styleId="ListTable6Colorful-Accent4">
    <w:name w:val="List Table 6 Colorful Accent 4"/>
    <w:basedOn w:val="TableNormal"/>
    <w:uiPriority w:val="51"/>
    <w:rsid w:val="003A0DB8"/>
    <w:pPr>
      <w:spacing w:line="240" w:lineRule="auto"/>
    </w:pPr>
    <w:rPr>
      <w:color w:val="262E35" w:themeColor="accent4" w:themeShade="BF"/>
    </w:rPr>
    <w:tblPr>
      <w:tblStyleRowBandSize w:val="1"/>
      <w:tblStyleColBandSize w:val="1"/>
      <w:tblBorders>
        <w:top w:val="single" w:sz="4" w:space="0" w:color="333E48" w:themeColor="accent4"/>
        <w:bottom w:val="single" w:sz="4" w:space="0" w:color="333E48" w:themeColor="accent4"/>
      </w:tblBorders>
    </w:tblPr>
    <w:tblStylePr w:type="firstRow">
      <w:rPr>
        <w:b/>
        <w:bCs/>
      </w:rPr>
      <w:tblPr/>
      <w:tcPr>
        <w:tcBorders>
          <w:bottom w:val="single" w:sz="4" w:space="0" w:color="333E48" w:themeColor="accent4"/>
        </w:tcBorders>
      </w:tcPr>
    </w:tblStylePr>
    <w:tblStylePr w:type="lastRow">
      <w:rPr>
        <w:b/>
        <w:bCs/>
      </w:rPr>
      <w:tblPr/>
      <w:tcPr>
        <w:tcBorders>
          <w:top w:val="double" w:sz="4" w:space="0" w:color="333E48" w:themeColor="accent4"/>
        </w:tcBorders>
      </w:tcPr>
    </w:tblStylePr>
    <w:tblStylePr w:type="firstCol">
      <w:rPr>
        <w:b/>
        <w:bCs/>
      </w:rPr>
    </w:tblStylePr>
    <w:tblStylePr w:type="lastCol">
      <w:rPr>
        <w:b/>
        <w:bCs/>
      </w:rPr>
    </w:tblStylePr>
    <w:tblStylePr w:type="band1Vert">
      <w:tblPr/>
      <w:tcPr>
        <w:shd w:val="clear" w:color="auto" w:fill="D1D8DE" w:themeFill="accent4" w:themeFillTint="33"/>
      </w:tcPr>
    </w:tblStylePr>
    <w:tblStylePr w:type="band1Horz">
      <w:tblPr/>
      <w:tcPr>
        <w:shd w:val="clear" w:color="auto" w:fill="D1D8DE" w:themeFill="accent4" w:themeFillTint="33"/>
      </w:tcPr>
    </w:tblStylePr>
  </w:style>
  <w:style w:type="table" w:styleId="ListTable6Colorful-Accent5">
    <w:name w:val="List Table 6 Colorful Accent 5"/>
    <w:basedOn w:val="TableNormal"/>
    <w:uiPriority w:val="51"/>
    <w:rsid w:val="003A0DB8"/>
    <w:pPr>
      <w:spacing w:line="240" w:lineRule="auto"/>
    </w:pPr>
    <w:rPr>
      <w:color w:val="A5A59D" w:themeColor="accent5" w:themeShade="BF"/>
    </w:rPr>
    <w:tblPr>
      <w:tblStyleRowBandSize w:val="1"/>
      <w:tblStyleColBandSize w:val="1"/>
      <w:tblBorders>
        <w:top w:val="single" w:sz="4" w:space="0" w:color="D9D9D6" w:themeColor="accent5"/>
        <w:bottom w:val="single" w:sz="4" w:space="0" w:color="D9D9D6" w:themeColor="accent5"/>
      </w:tblBorders>
    </w:tblPr>
    <w:tblStylePr w:type="firstRow">
      <w:rPr>
        <w:b/>
        <w:bCs/>
      </w:rPr>
      <w:tblPr/>
      <w:tcPr>
        <w:tcBorders>
          <w:bottom w:val="single" w:sz="4" w:space="0" w:color="D9D9D6" w:themeColor="accent5"/>
        </w:tcBorders>
      </w:tcPr>
    </w:tblStylePr>
    <w:tblStylePr w:type="lastRow">
      <w:rPr>
        <w:b/>
        <w:bCs/>
      </w:rPr>
      <w:tblPr/>
      <w:tcPr>
        <w:tcBorders>
          <w:top w:val="double" w:sz="4" w:space="0" w:color="D9D9D6" w:themeColor="accent5"/>
        </w:tcBorders>
      </w:tcPr>
    </w:tblStylePr>
    <w:tblStylePr w:type="firstCol">
      <w:rPr>
        <w:b/>
        <w:bCs/>
      </w:rPr>
    </w:tblStylePr>
    <w:tblStylePr w:type="lastCol">
      <w:rPr>
        <w:b/>
        <w:bCs/>
      </w:rPr>
    </w:tblStylePr>
    <w:tblStylePr w:type="band1Vert">
      <w:tblPr/>
      <w:tcPr>
        <w:shd w:val="clear" w:color="auto" w:fill="F7F7F6" w:themeFill="accent5" w:themeFillTint="33"/>
      </w:tcPr>
    </w:tblStylePr>
    <w:tblStylePr w:type="band1Horz">
      <w:tblPr/>
      <w:tcPr>
        <w:shd w:val="clear" w:color="auto" w:fill="F7F7F6" w:themeFill="accent5" w:themeFillTint="33"/>
      </w:tcPr>
    </w:tblStylePr>
  </w:style>
  <w:style w:type="table" w:styleId="ListTable6Colorful-Accent6">
    <w:name w:val="List Table 6 Colorful Accent 6"/>
    <w:basedOn w:val="TableNormal"/>
    <w:uiPriority w:val="51"/>
    <w:rsid w:val="003A0DB8"/>
    <w:pPr>
      <w:spacing w:line="240" w:lineRule="auto"/>
    </w:pPr>
    <w:rPr>
      <w:color w:val="BBAEA6" w:themeColor="accent6" w:themeShade="BF"/>
    </w:rPr>
    <w:tblPr>
      <w:tblStyleRowBandSize w:val="1"/>
      <w:tblStyleColBandSize w:val="1"/>
      <w:tblBorders>
        <w:top w:val="single" w:sz="4" w:space="0" w:color="EFECEA" w:themeColor="accent6"/>
        <w:bottom w:val="single" w:sz="4" w:space="0" w:color="EFECEA" w:themeColor="accent6"/>
      </w:tblBorders>
    </w:tblPr>
    <w:tblStylePr w:type="firstRow">
      <w:rPr>
        <w:b/>
        <w:bCs/>
      </w:rPr>
      <w:tblPr/>
      <w:tcPr>
        <w:tcBorders>
          <w:bottom w:val="single" w:sz="4" w:space="0" w:color="EFECEA" w:themeColor="accent6"/>
        </w:tcBorders>
      </w:tcPr>
    </w:tblStylePr>
    <w:tblStylePr w:type="lastRow">
      <w:rPr>
        <w:b/>
        <w:bCs/>
      </w:rPr>
      <w:tblPr/>
      <w:tcPr>
        <w:tcBorders>
          <w:top w:val="double" w:sz="4" w:space="0" w:color="EFECEA" w:themeColor="accent6"/>
        </w:tcBorders>
      </w:tcPr>
    </w:tblStylePr>
    <w:tblStylePr w:type="firstCol">
      <w:rPr>
        <w:b/>
        <w:bCs/>
      </w:rPr>
    </w:tblStylePr>
    <w:tblStylePr w:type="lastCol">
      <w:rPr>
        <w:b/>
        <w:bCs/>
      </w:rPr>
    </w:tblStylePr>
    <w:tblStylePr w:type="band1Vert">
      <w:tblPr/>
      <w:tcPr>
        <w:shd w:val="clear" w:color="auto" w:fill="FBFBFA" w:themeFill="accent6" w:themeFillTint="33"/>
      </w:tcPr>
    </w:tblStylePr>
    <w:tblStylePr w:type="band1Horz">
      <w:tblPr/>
      <w:tcPr>
        <w:shd w:val="clear" w:color="auto" w:fill="FBFBFA" w:themeFill="accent6" w:themeFillTint="33"/>
      </w:tcPr>
    </w:tblStylePr>
  </w:style>
  <w:style w:type="table" w:styleId="ListTable7Colorful">
    <w:name w:val="List Table 7 Colorful"/>
    <w:basedOn w:val="TableNormal"/>
    <w:uiPriority w:val="52"/>
    <w:rsid w:val="003A0DB8"/>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A0DB8"/>
    <w:pPr>
      <w:spacing w:line="240" w:lineRule="auto"/>
    </w:pPr>
    <w:rPr>
      <w:color w:val="DE0F0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423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423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423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423A" w:themeColor="accent1"/>
        </w:tcBorders>
        <w:shd w:val="clear" w:color="auto" w:fill="FFFFFF" w:themeFill="background1"/>
      </w:tcPr>
    </w:tblStylePr>
    <w:tblStylePr w:type="band1Vert">
      <w:tblPr/>
      <w:tcPr>
        <w:shd w:val="clear" w:color="auto" w:fill="FDD9D7" w:themeFill="accent1" w:themeFillTint="33"/>
      </w:tcPr>
    </w:tblStylePr>
    <w:tblStylePr w:type="band1Horz">
      <w:tblPr/>
      <w:tcPr>
        <w:shd w:val="clear" w:color="auto" w:fill="FDD9D7"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A0DB8"/>
    <w:pPr>
      <w:spacing w:line="240" w:lineRule="auto"/>
    </w:pPr>
    <w:rPr>
      <w:color w:val="8DCBD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BF6F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BF6F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BF6F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BF6F9" w:themeColor="accent2"/>
        </w:tcBorders>
        <w:shd w:val="clear" w:color="auto" w:fill="FFFFFF" w:themeFill="background1"/>
      </w:tcPr>
    </w:tblStylePr>
    <w:tblStylePr w:type="band1Vert">
      <w:tblPr/>
      <w:tcPr>
        <w:shd w:val="clear" w:color="auto" w:fill="FAFDFD" w:themeFill="accent2" w:themeFillTint="33"/>
      </w:tcPr>
    </w:tblStylePr>
    <w:tblStylePr w:type="band1Horz">
      <w:tblPr/>
      <w:tcPr>
        <w:shd w:val="clear" w:color="auto" w:fill="FAFDF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A0DB8"/>
    <w:pPr>
      <w:spacing w:line="240" w:lineRule="auto"/>
    </w:pPr>
    <w:rPr>
      <w:color w:val="161B2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E252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252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252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252B" w:themeColor="accent3"/>
        </w:tcBorders>
        <w:shd w:val="clear" w:color="auto" w:fill="FFFFFF" w:themeFill="background1"/>
      </w:tcPr>
    </w:tblStylePr>
    <w:tblStylePr w:type="band1Vert">
      <w:tblPr/>
      <w:tcPr>
        <w:shd w:val="clear" w:color="auto" w:fill="CBD3DB" w:themeFill="accent3" w:themeFillTint="33"/>
      </w:tcPr>
    </w:tblStylePr>
    <w:tblStylePr w:type="band1Horz">
      <w:tblPr/>
      <w:tcPr>
        <w:shd w:val="clear" w:color="auto" w:fill="CBD3D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A0DB8"/>
    <w:pPr>
      <w:spacing w:line="240" w:lineRule="auto"/>
    </w:pPr>
    <w:rPr>
      <w:color w:val="262E3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E4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E4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E4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E48" w:themeColor="accent4"/>
        </w:tcBorders>
        <w:shd w:val="clear" w:color="auto" w:fill="FFFFFF" w:themeFill="background1"/>
      </w:tcPr>
    </w:tblStylePr>
    <w:tblStylePr w:type="band1Vert">
      <w:tblPr/>
      <w:tcPr>
        <w:shd w:val="clear" w:color="auto" w:fill="D1D8DE" w:themeFill="accent4" w:themeFillTint="33"/>
      </w:tcPr>
    </w:tblStylePr>
    <w:tblStylePr w:type="band1Horz">
      <w:tblPr/>
      <w:tcPr>
        <w:shd w:val="clear" w:color="auto" w:fill="D1D8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A0DB8"/>
    <w:pPr>
      <w:spacing w:line="240" w:lineRule="auto"/>
    </w:pPr>
    <w:rPr>
      <w:color w:val="A5A59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9D9D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9D9D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9D9D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9D9D6" w:themeColor="accent5"/>
        </w:tcBorders>
        <w:shd w:val="clear" w:color="auto" w:fill="FFFFFF" w:themeFill="background1"/>
      </w:tcPr>
    </w:tblStylePr>
    <w:tblStylePr w:type="band1Vert">
      <w:tblPr/>
      <w:tcPr>
        <w:shd w:val="clear" w:color="auto" w:fill="F7F7F6" w:themeFill="accent5" w:themeFillTint="33"/>
      </w:tcPr>
    </w:tblStylePr>
    <w:tblStylePr w:type="band1Horz">
      <w:tblPr/>
      <w:tcPr>
        <w:shd w:val="clear" w:color="auto" w:fill="F7F7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A0DB8"/>
    <w:pPr>
      <w:spacing w:line="240" w:lineRule="auto"/>
    </w:pPr>
    <w:rPr>
      <w:color w:val="BBAEA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CEA"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CEA"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CEA"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CEA" w:themeColor="accent6"/>
        </w:tcBorders>
        <w:shd w:val="clear" w:color="auto" w:fill="FFFFFF" w:themeFill="background1"/>
      </w:tcPr>
    </w:tblStylePr>
    <w:tblStylePr w:type="band1Vert">
      <w:tblPr/>
      <w:tcPr>
        <w:shd w:val="clear" w:color="auto" w:fill="FBFBFA" w:themeFill="accent6" w:themeFillTint="33"/>
      </w:tcPr>
    </w:tblStylePr>
    <w:tblStylePr w:type="band1Horz">
      <w:tblPr/>
      <w:tcPr>
        <w:shd w:val="clear" w:color="auto" w:fill="FBFB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A0DB8"/>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A0DB8"/>
    <w:pPr>
      <w:spacing w:line="240" w:lineRule="auto"/>
    </w:pPr>
    <w:tblPr>
      <w:tblStyleRowBandSize w:val="1"/>
      <w:tblStyleColBandSize w:val="1"/>
      <w:tblBorders>
        <w:top w:val="single" w:sz="8" w:space="0" w:color="FA706B" w:themeColor="accent1" w:themeTint="BF"/>
        <w:left w:val="single" w:sz="8" w:space="0" w:color="FA706B" w:themeColor="accent1" w:themeTint="BF"/>
        <w:bottom w:val="single" w:sz="8" w:space="0" w:color="FA706B" w:themeColor="accent1" w:themeTint="BF"/>
        <w:right w:val="single" w:sz="8" w:space="0" w:color="FA706B" w:themeColor="accent1" w:themeTint="BF"/>
        <w:insideH w:val="single" w:sz="8" w:space="0" w:color="FA706B" w:themeColor="accent1" w:themeTint="BF"/>
        <w:insideV w:val="single" w:sz="8" w:space="0" w:color="FA706B" w:themeColor="accent1" w:themeTint="BF"/>
      </w:tblBorders>
    </w:tblPr>
    <w:tcPr>
      <w:shd w:val="clear" w:color="auto" w:fill="FDCFCE" w:themeFill="accent1" w:themeFillTint="3F"/>
    </w:tcPr>
    <w:tblStylePr w:type="firstRow">
      <w:rPr>
        <w:b/>
        <w:bCs/>
      </w:rPr>
    </w:tblStylePr>
    <w:tblStylePr w:type="lastRow">
      <w:rPr>
        <w:b/>
        <w:bCs/>
      </w:rPr>
      <w:tblPr/>
      <w:tcPr>
        <w:tcBorders>
          <w:top w:val="single" w:sz="18" w:space="0" w:color="FA706B" w:themeColor="accent1" w:themeTint="BF"/>
        </w:tcBorders>
      </w:tcPr>
    </w:tblStylePr>
    <w:tblStylePr w:type="firstCol">
      <w:rPr>
        <w:b/>
        <w:bCs/>
      </w:rPr>
    </w:tblStylePr>
    <w:tblStylePr w:type="lastCol">
      <w:rPr>
        <w:b/>
        <w:bCs/>
      </w:rPr>
    </w:tblStylePr>
    <w:tblStylePr w:type="band1Vert">
      <w:tblPr/>
      <w:tcPr>
        <w:shd w:val="clear" w:color="auto" w:fill="FCA09C" w:themeFill="accent1" w:themeFillTint="7F"/>
      </w:tcPr>
    </w:tblStylePr>
    <w:tblStylePr w:type="band1Horz">
      <w:tblPr/>
      <w:tcPr>
        <w:shd w:val="clear" w:color="auto" w:fill="FCA09C" w:themeFill="accent1" w:themeFillTint="7F"/>
      </w:tcPr>
    </w:tblStylePr>
  </w:style>
  <w:style w:type="table" w:styleId="MediumGrid1-Accent2">
    <w:name w:val="Medium Grid 1 Accent 2"/>
    <w:basedOn w:val="TableNormal"/>
    <w:uiPriority w:val="67"/>
    <w:semiHidden/>
    <w:unhideWhenUsed/>
    <w:rsid w:val="003A0DB8"/>
    <w:pPr>
      <w:spacing w:line="240" w:lineRule="auto"/>
    </w:pPr>
    <w:tblPr>
      <w:tblStyleRowBandSize w:val="1"/>
      <w:tblStyleColBandSize w:val="1"/>
      <w:tblBorders>
        <w:top w:val="single" w:sz="8" w:space="0" w:color="EFF8FA" w:themeColor="accent2" w:themeTint="BF"/>
        <w:left w:val="single" w:sz="8" w:space="0" w:color="EFF8FA" w:themeColor="accent2" w:themeTint="BF"/>
        <w:bottom w:val="single" w:sz="8" w:space="0" w:color="EFF8FA" w:themeColor="accent2" w:themeTint="BF"/>
        <w:right w:val="single" w:sz="8" w:space="0" w:color="EFF8FA" w:themeColor="accent2" w:themeTint="BF"/>
        <w:insideH w:val="single" w:sz="8" w:space="0" w:color="EFF8FA" w:themeColor="accent2" w:themeTint="BF"/>
        <w:insideV w:val="single" w:sz="8" w:space="0" w:color="EFF8FA" w:themeColor="accent2" w:themeTint="BF"/>
      </w:tblBorders>
    </w:tblPr>
    <w:tcPr>
      <w:shd w:val="clear" w:color="auto" w:fill="F9FCFD" w:themeFill="accent2" w:themeFillTint="3F"/>
    </w:tcPr>
    <w:tblStylePr w:type="firstRow">
      <w:rPr>
        <w:b/>
        <w:bCs/>
      </w:rPr>
    </w:tblStylePr>
    <w:tblStylePr w:type="lastRow">
      <w:rPr>
        <w:b/>
        <w:bCs/>
      </w:rPr>
      <w:tblPr/>
      <w:tcPr>
        <w:tcBorders>
          <w:top w:val="single" w:sz="18" w:space="0" w:color="EFF8FA" w:themeColor="accent2" w:themeTint="BF"/>
        </w:tcBorders>
      </w:tcPr>
    </w:tblStylePr>
    <w:tblStylePr w:type="firstCol">
      <w:rPr>
        <w:b/>
        <w:bCs/>
      </w:rPr>
    </w:tblStylePr>
    <w:tblStylePr w:type="lastCol">
      <w:rPr>
        <w:b/>
        <w:bCs/>
      </w:rPr>
    </w:tblStylePr>
    <w:tblStylePr w:type="band1Vert">
      <w:tblPr/>
      <w:tcPr>
        <w:shd w:val="clear" w:color="auto" w:fill="F5FAFC" w:themeFill="accent2" w:themeFillTint="7F"/>
      </w:tcPr>
    </w:tblStylePr>
    <w:tblStylePr w:type="band1Horz">
      <w:tblPr/>
      <w:tcPr>
        <w:shd w:val="clear" w:color="auto" w:fill="F5FAFC" w:themeFill="accent2" w:themeFillTint="7F"/>
      </w:tcPr>
    </w:tblStylePr>
  </w:style>
  <w:style w:type="table" w:styleId="MediumGrid1-Accent3">
    <w:name w:val="Medium Grid 1 Accent 3"/>
    <w:basedOn w:val="TableNormal"/>
    <w:uiPriority w:val="67"/>
    <w:semiHidden/>
    <w:unhideWhenUsed/>
    <w:rsid w:val="003A0DB8"/>
    <w:pPr>
      <w:spacing w:line="240" w:lineRule="auto"/>
    </w:pPr>
    <w:tblPr>
      <w:tblStyleRowBandSize w:val="1"/>
      <w:tblStyleColBandSize w:val="1"/>
      <w:tblBorders>
        <w:top w:val="single" w:sz="8" w:space="0" w:color="4B5C6B" w:themeColor="accent3" w:themeTint="BF"/>
        <w:left w:val="single" w:sz="8" w:space="0" w:color="4B5C6B" w:themeColor="accent3" w:themeTint="BF"/>
        <w:bottom w:val="single" w:sz="8" w:space="0" w:color="4B5C6B" w:themeColor="accent3" w:themeTint="BF"/>
        <w:right w:val="single" w:sz="8" w:space="0" w:color="4B5C6B" w:themeColor="accent3" w:themeTint="BF"/>
        <w:insideH w:val="single" w:sz="8" w:space="0" w:color="4B5C6B" w:themeColor="accent3" w:themeTint="BF"/>
        <w:insideV w:val="single" w:sz="8" w:space="0" w:color="4B5C6B" w:themeColor="accent3" w:themeTint="BF"/>
      </w:tblBorders>
    </w:tblPr>
    <w:tcPr>
      <w:shd w:val="clear" w:color="auto" w:fill="BFC9D2" w:themeFill="accent3" w:themeFillTint="3F"/>
    </w:tcPr>
    <w:tblStylePr w:type="firstRow">
      <w:rPr>
        <w:b/>
        <w:bCs/>
      </w:rPr>
    </w:tblStylePr>
    <w:tblStylePr w:type="lastRow">
      <w:rPr>
        <w:b/>
        <w:bCs/>
      </w:rPr>
      <w:tblPr/>
      <w:tcPr>
        <w:tcBorders>
          <w:top w:val="single" w:sz="18" w:space="0" w:color="4B5C6B" w:themeColor="accent3" w:themeTint="BF"/>
        </w:tcBorders>
      </w:tcPr>
    </w:tblStylePr>
    <w:tblStylePr w:type="firstCol">
      <w:rPr>
        <w:b/>
        <w:bCs/>
      </w:rPr>
    </w:tblStylePr>
    <w:tblStylePr w:type="lastCol">
      <w:rPr>
        <w:b/>
        <w:bCs/>
      </w:rPr>
    </w:tblStylePr>
    <w:tblStylePr w:type="band1Vert">
      <w:tblPr/>
      <w:tcPr>
        <w:shd w:val="clear" w:color="auto" w:fill="7E93A5" w:themeFill="accent3" w:themeFillTint="7F"/>
      </w:tcPr>
    </w:tblStylePr>
    <w:tblStylePr w:type="band1Horz">
      <w:tblPr/>
      <w:tcPr>
        <w:shd w:val="clear" w:color="auto" w:fill="7E93A5" w:themeFill="accent3" w:themeFillTint="7F"/>
      </w:tcPr>
    </w:tblStylePr>
  </w:style>
  <w:style w:type="table" w:styleId="MediumGrid1-Accent4">
    <w:name w:val="Medium Grid 1 Accent 4"/>
    <w:basedOn w:val="TableNormal"/>
    <w:uiPriority w:val="67"/>
    <w:semiHidden/>
    <w:unhideWhenUsed/>
    <w:rsid w:val="003A0DB8"/>
    <w:pPr>
      <w:spacing w:line="240" w:lineRule="auto"/>
    </w:pPr>
    <w:tblPr>
      <w:tblStyleRowBandSize w:val="1"/>
      <w:tblStyleColBandSize w:val="1"/>
      <w:tblBorders>
        <w:top w:val="single" w:sz="8" w:space="0" w:color="5B6E80" w:themeColor="accent4" w:themeTint="BF"/>
        <w:left w:val="single" w:sz="8" w:space="0" w:color="5B6E80" w:themeColor="accent4" w:themeTint="BF"/>
        <w:bottom w:val="single" w:sz="8" w:space="0" w:color="5B6E80" w:themeColor="accent4" w:themeTint="BF"/>
        <w:right w:val="single" w:sz="8" w:space="0" w:color="5B6E80" w:themeColor="accent4" w:themeTint="BF"/>
        <w:insideH w:val="single" w:sz="8" w:space="0" w:color="5B6E80" w:themeColor="accent4" w:themeTint="BF"/>
        <w:insideV w:val="single" w:sz="8" w:space="0" w:color="5B6E80" w:themeColor="accent4" w:themeTint="BF"/>
      </w:tblBorders>
    </w:tblPr>
    <w:tcPr>
      <w:shd w:val="clear" w:color="auto" w:fill="C7CFD7" w:themeFill="accent4" w:themeFillTint="3F"/>
    </w:tcPr>
    <w:tblStylePr w:type="firstRow">
      <w:rPr>
        <w:b/>
        <w:bCs/>
      </w:rPr>
    </w:tblStylePr>
    <w:tblStylePr w:type="lastRow">
      <w:rPr>
        <w:b/>
        <w:bCs/>
      </w:rPr>
      <w:tblPr/>
      <w:tcPr>
        <w:tcBorders>
          <w:top w:val="single" w:sz="18" w:space="0" w:color="5B6E80" w:themeColor="accent4" w:themeTint="BF"/>
        </w:tcBorders>
      </w:tcPr>
    </w:tblStylePr>
    <w:tblStylePr w:type="firstCol">
      <w:rPr>
        <w:b/>
        <w:bCs/>
      </w:rPr>
    </w:tblStylePr>
    <w:tblStylePr w:type="lastCol">
      <w:rPr>
        <w:b/>
        <w:bCs/>
      </w:rPr>
    </w:tblStylePr>
    <w:tblStylePr w:type="band1Vert">
      <w:tblPr/>
      <w:tcPr>
        <w:shd w:val="clear" w:color="auto" w:fill="8E9FAF" w:themeFill="accent4" w:themeFillTint="7F"/>
      </w:tcPr>
    </w:tblStylePr>
    <w:tblStylePr w:type="band1Horz">
      <w:tblPr/>
      <w:tcPr>
        <w:shd w:val="clear" w:color="auto" w:fill="8E9FAF" w:themeFill="accent4" w:themeFillTint="7F"/>
      </w:tcPr>
    </w:tblStylePr>
  </w:style>
  <w:style w:type="table" w:styleId="MediumGrid1-Accent5">
    <w:name w:val="Medium Grid 1 Accent 5"/>
    <w:basedOn w:val="TableNormal"/>
    <w:uiPriority w:val="67"/>
    <w:semiHidden/>
    <w:unhideWhenUsed/>
    <w:rsid w:val="003A0DB8"/>
    <w:pPr>
      <w:spacing w:line="240" w:lineRule="auto"/>
    </w:pPr>
    <w:tblPr>
      <w:tblStyleRowBandSize w:val="1"/>
      <w:tblStyleColBandSize w:val="1"/>
      <w:tblBorders>
        <w:top w:val="single" w:sz="8" w:space="0" w:color="E2E2E0" w:themeColor="accent5" w:themeTint="BF"/>
        <w:left w:val="single" w:sz="8" w:space="0" w:color="E2E2E0" w:themeColor="accent5" w:themeTint="BF"/>
        <w:bottom w:val="single" w:sz="8" w:space="0" w:color="E2E2E0" w:themeColor="accent5" w:themeTint="BF"/>
        <w:right w:val="single" w:sz="8" w:space="0" w:color="E2E2E0" w:themeColor="accent5" w:themeTint="BF"/>
        <w:insideH w:val="single" w:sz="8" w:space="0" w:color="E2E2E0" w:themeColor="accent5" w:themeTint="BF"/>
        <w:insideV w:val="single" w:sz="8" w:space="0" w:color="E2E2E0" w:themeColor="accent5" w:themeTint="BF"/>
      </w:tblBorders>
    </w:tblPr>
    <w:tcPr>
      <w:shd w:val="clear" w:color="auto" w:fill="F5F5F4" w:themeFill="accent5" w:themeFillTint="3F"/>
    </w:tcPr>
    <w:tblStylePr w:type="firstRow">
      <w:rPr>
        <w:b/>
        <w:bCs/>
      </w:rPr>
    </w:tblStylePr>
    <w:tblStylePr w:type="lastRow">
      <w:rPr>
        <w:b/>
        <w:bCs/>
      </w:rPr>
      <w:tblPr/>
      <w:tcPr>
        <w:tcBorders>
          <w:top w:val="single" w:sz="18" w:space="0" w:color="E2E2E0" w:themeColor="accent5" w:themeTint="BF"/>
        </w:tcBorders>
      </w:tcPr>
    </w:tblStylePr>
    <w:tblStylePr w:type="firstCol">
      <w:rPr>
        <w:b/>
        <w:bCs/>
      </w:rPr>
    </w:tblStylePr>
    <w:tblStylePr w:type="lastCol">
      <w:rPr>
        <w:b/>
        <w:bCs/>
      </w:rPr>
    </w:tblStylePr>
    <w:tblStylePr w:type="band1Vert">
      <w:tblPr/>
      <w:tcPr>
        <w:shd w:val="clear" w:color="auto" w:fill="ECECEA" w:themeFill="accent5" w:themeFillTint="7F"/>
      </w:tcPr>
    </w:tblStylePr>
    <w:tblStylePr w:type="band1Horz">
      <w:tblPr/>
      <w:tcPr>
        <w:shd w:val="clear" w:color="auto" w:fill="ECECEA" w:themeFill="accent5" w:themeFillTint="7F"/>
      </w:tcPr>
    </w:tblStylePr>
  </w:style>
  <w:style w:type="table" w:styleId="MediumGrid1-Accent6">
    <w:name w:val="Medium Grid 1 Accent 6"/>
    <w:basedOn w:val="TableNormal"/>
    <w:uiPriority w:val="67"/>
    <w:semiHidden/>
    <w:unhideWhenUsed/>
    <w:rsid w:val="003A0DB8"/>
    <w:pPr>
      <w:spacing w:line="240" w:lineRule="auto"/>
    </w:pPr>
    <w:tblPr>
      <w:tblStyleRowBandSize w:val="1"/>
      <w:tblStyleColBandSize w:val="1"/>
      <w:tblBorders>
        <w:top w:val="single" w:sz="8" w:space="0" w:color="F3F0EF" w:themeColor="accent6" w:themeTint="BF"/>
        <w:left w:val="single" w:sz="8" w:space="0" w:color="F3F0EF" w:themeColor="accent6" w:themeTint="BF"/>
        <w:bottom w:val="single" w:sz="8" w:space="0" w:color="F3F0EF" w:themeColor="accent6" w:themeTint="BF"/>
        <w:right w:val="single" w:sz="8" w:space="0" w:color="F3F0EF" w:themeColor="accent6" w:themeTint="BF"/>
        <w:insideH w:val="single" w:sz="8" w:space="0" w:color="F3F0EF" w:themeColor="accent6" w:themeTint="BF"/>
        <w:insideV w:val="single" w:sz="8" w:space="0" w:color="F3F0EF" w:themeColor="accent6" w:themeTint="BF"/>
      </w:tblBorders>
    </w:tblPr>
    <w:tcPr>
      <w:shd w:val="clear" w:color="auto" w:fill="FBFAF9" w:themeFill="accent6" w:themeFillTint="3F"/>
    </w:tcPr>
    <w:tblStylePr w:type="firstRow">
      <w:rPr>
        <w:b/>
        <w:bCs/>
      </w:rPr>
    </w:tblStylePr>
    <w:tblStylePr w:type="lastRow">
      <w:rPr>
        <w:b/>
        <w:bCs/>
      </w:rPr>
      <w:tblPr/>
      <w:tcPr>
        <w:tcBorders>
          <w:top w:val="single" w:sz="18" w:space="0" w:color="F3F0EF" w:themeColor="accent6" w:themeTint="BF"/>
        </w:tcBorders>
      </w:tcPr>
    </w:tblStylePr>
    <w:tblStylePr w:type="firstCol">
      <w:rPr>
        <w:b/>
        <w:bCs/>
      </w:rPr>
    </w:tblStylePr>
    <w:tblStylePr w:type="lastCol">
      <w:rPr>
        <w:b/>
        <w:bCs/>
      </w:rPr>
    </w:tblStylePr>
    <w:tblStylePr w:type="band1Vert">
      <w:tblPr/>
      <w:tcPr>
        <w:shd w:val="clear" w:color="auto" w:fill="F7F5F4" w:themeFill="accent6" w:themeFillTint="7F"/>
      </w:tcPr>
    </w:tblStylePr>
    <w:tblStylePr w:type="band1Horz">
      <w:tblPr/>
      <w:tcPr>
        <w:shd w:val="clear" w:color="auto" w:fill="F7F5F4" w:themeFill="accent6" w:themeFillTint="7F"/>
      </w:tcPr>
    </w:tblStylePr>
  </w:style>
  <w:style w:type="table" w:styleId="MediumGrid2">
    <w:name w:val="Medium Grid 2"/>
    <w:basedOn w:val="TableNormal"/>
    <w:uiPriority w:val="68"/>
    <w:semiHidden/>
    <w:unhideWhenUsed/>
    <w:rsid w:val="003A0DB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A0DB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423A" w:themeColor="accent1"/>
        <w:left w:val="single" w:sz="8" w:space="0" w:color="F9423A" w:themeColor="accent1"/>
        <w:bottom w:val="single" w:sz="8" w:space="0" w:color="F9423A" w:themeColor="accent1"/>
        <w:right w:val="single" w:sz="8" w:space="0" w:color="F9423A" w:themeColor="accent1"/>
        <w:insideH w:val="single" w:sz="8" w:space="0" w:color="F9423A" w:themeColor="accent1"/>
        <w:insideV w:val="single" w:sz="8" w:space="0" w:color="F9423A" w:themeColor="accent1"/>
      </w:tblBorders>
    </w:tblPr>
    <w:tcPr>
      <w:shd w:val="clear" w:color="auto" w:fill="FDCFCE" w:themeFill="accent1" w:themeFillTint="3F"/>
    </w:tcPr>
    <w:tblStylePr w:type="firstRow">
      <w:rPr>
        <w:b/>
        <w:bCs/>
        <w:color w:val="000000" w:themeColor="text1"/>
      </w:rPr>
      <w:tblPr/>
      <w:tcPr>
        <w:shd w:val="clear" w:color="auto" w:fill="FEECE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D9D7" w:themeFill="accent1" w:themeFillTint="33"/>
      </w:tcPr>
    </w:tblStylePr>
    <w:tblStylePr w:type="band1Vert">
      <w:tblPr/>
      <w:tcPr>
        <w:shd w:val="clear" w:color="auto" w:fill="FCA09C" w:themeFill="accent1" w:themeFillTint="7F"/>
      </w:tcPr>
    </w:tblStylePr>
    <w:tblStylePr w:type="band1Horz">
      <w:tblPr/>
      <w:tcPr>
        <w:tcBorders>
          <w:insideH w:val="single" w:sz="6" w:space="0" w:color="F9423A" w:themeColor="accent1"/>
          <w:insideV w:val="single" w:sz="6" w:space="0" w:color="F9423A" w:themeColor="accent1"/>
        </w:tcBorders>
        <w:shd w:val="clear" w:color="auto" w:fill="FCA09C"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A0DB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BF6F9" w:themeColor="accent2"/>
        <w:left w:val="single" w:sz="8" w:space="0" w:color="EBF6F9" w:themeColor="accent2"/>
        <w:bottom w:val="single" w:sz="8" w:space="0" w:color="EBF6F9" w:themeColor="accent2"/>
        <w:right w:val="single" w:sz="8" w:space="0" w:color="EBF6F9" w:themeColor="accent2"/>
        <w:insideH w:val="single" w:sz="8" w:space="0" w:color="EBF6F9" w:themeColor="accent2"/>
        <w:insideV w:val="single" w:sz="8" w:space="0" w:color="EBF6F9" w:themeColor="accent2"/>
      </w:tblBorders>
    </w:tblPr>
    <w:tcPr>
      <w:shd w:val="clear" w:color="auto" w:fill="F9FCFD" w:themeFill="accent2" w:themeFillTint="3F"/>
    </w:tcPr>
    <w:tblStylePr w:type="firstRow">
      <w:rPr>
        <w:b/>
        <w:bCs/>
        <w:color w:val="000000" w:themeColor="text1"/>
      </w:rPr>
      <w:tblPr/>
      <w:tcPr>
        <w:shd w:val="clear" w:color="auto" w:fill="FCFEF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DFD" w:themeFill="accent2" w:themeFillTint="33"/>
      </w:tcPr>
    </w:tblStylePr>
    <w:tblStylePr w:type="band1Vert">
      <w:tblPr/>
      <w:tcPr>
        <w:shd w:val="clear" w:color="auto" w:fill="F5FAFC" w:themeFill="accent2" w:themeFillTint="7F"/>
      </w:tcPr>
    </w:tblStylePr>
    <w:tblStylePr w:type="band1Horz">
      <w:tblPr/>
      <w:tcPr>
        <w:tcBorders>
          <w:insideH w:val="single" w:sz="6" w:space="0" w:color="EBF6F9" w:themeColor="accent2"/>
          <w:insideV w:val="single" w:sz="6" w:space="0" w:color="EBF6F9" w:themeColor="accent2"/>
        </w:tcBorders>
        <w:shd w:val="clear" w:color="auto" w:fill="F5FAF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A0DB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E252B" w:themeColor="accent3"/>
        <w:left w:val="single" w:sz="8" w:space="0" w:color="1E252B" w:themeColor="accent3"/>
        <w:bottom w:val="single" w:sz="8" w:space="0" w:color="1E252B" w:themeColor="accent3"/>
        <w:right w:val="single" w:sz="8" w:space="0" w:color="1E252B" w:themeColor="accent3"/>
        <w:insideH w:val="single" w:sz="8" w:space="0" w:color="1E252B" w:themeColor="accent3"/>
        <w:insideV w:val="single" w:sz="8" w:space="0" w:color="1E252B" w:themeColor="accent3"/>
      </w:tblBorders>
    </w:tblPr>
    <w:tcPr>
      <w:shd w:val="clear" w:color="auto" w:fill="BFC9D2" w:themeFill="accent3" w:themeFillTint="3F"/>
    </w:tcPr>
    <w:tblStylePr w:type="firstRow">
      <w:rPr>
        <w:b/>
        <w:bCs/>
        <w:color w:val="000000" w:themeColor="text1"/>
      </w:rPr>
      <w:tblPr/>
      <w:tcPr>
        <w:shd w:val="clear" w:color="auto" w:fill="E5E9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BD3DB" w:themeFill="accent3" w:themeFillTint="33"/>
      </w:tcPr>
    </w:tblStylePr>
    <w:tblStylePr w:type="band1Vert">
      <w:tblPr/>
      <w:tcPr>
        <w:shd w:val="clear" w:color="auto" w:fill="7E93A5" w:themeFill="accent3" w:themeFillTint="7F"/>
      </w:tcPr>
    </w:tblStylePr>
    <w:tblStylePr w:type="band1Horz">
      <w:tblPr/>
      <w:tcPr>
        <w:tcBorders>
          <w:insideH w:val="single" w:sz="6" w:space="0" w:color="1E252B" w:themeColor="accent3"/>
          <w:insideV w:val="single" w:sz="6" w:space="0" w:color="1E252B" w:themeColor="accent3"/>
        </w:tcBorders>
        <w:shd w:val="clear" w:color="auto" w:fill="7E93A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A0DB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33E48" w:themeColor="accent4"/>
        <w:left w:val="single" w:sz="8" w:space="0" w:color="333E48" w:themeColor="accent4"/>
        <w:bottom w:val="single" w:sz="8" w:space="0" w:color="333E48" w:themeColor="accent4"/>
        <w:right w:val="single" w:sz="8" w:space="0" w:color="333E48" w:themeColor="accent4"/>
        <w:insideH w:val="single" w:sz="8" w:space="0" w:color="333E48" w:themeColor="accent4"/>
        <w:insideV w:val="single" w:sz="8" w:space="0" w:color="333E48" w:themeColor="accent4"/>
      </w:tblBorders>
    </w:tblPr>
    <w:tcPr>
      <w:shd w:val="clear" w:color="auto" w:fill="C7CFD7" w:themeFill="accent4" w:themeFillTint="3F"/>
    </w:tcPr>
    <w:tblStylePr w:type="firstRow">
      <w:rPr>
        <w:b/>
        <w:bCs/>
        <w:color w:val="000000" w:themeColor="text1"/>
      </w:rPr>
      <w:tblPr/>
      <w:tcPr>
        <w:shd w:val="clear" w:color="auto" w:fill="E8ECE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D8DE" w:themeFill="accent4" w:themeFillTint="33"/>
      </w:tcPr>
    </w:tblStylePr>
    <w:tblStylePr w:type="band1Vert">
      <w:tblPr/>
      <w:tcPr>
        <w:shd w:val="clear" w:color="auto" w:fill="8E9FAF" w:themeFill="accent4" w:themeFillTint="7F"/>
      </w:tcPr>
    </w:tblStylePr>
    <w:tblStylePr w:type="band1Horz">
      <w:tblPr/>
      <w:tcPr>
        <w:tcBorders>
          <w:insideH w:val="single" w:sz="6" w:space="0" w:color="333E48" w:themeColor="accent4"/>
          <w:insideV w:val="single" w:sz="6" w:space="0" w:color="333E48" w:themeColor="accent4"/>
        </w:tcBorders>
        <w:shd w:val="clear" w:color="auto" w:fill="8E9FA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A0DB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9D9D6" w:themeColor="accent5"/>
        <w:left w:val="single" w:sz="8" w:space="0" w:color="D9D9D6" w:themeColor="accent5"/>
        <w:bottom w:val="single" w:sz="8" w:space="0" w:color="D9D9D6" w:themeColor="accent5"/>
        <w:right w:val="single" w:sz="8" w:space="0" w:color="D9D9D6" w:themeColor="accent5"/>
        <w:insideH w:val="single" w:sz="8" w:space="0" w:color="D9D9D6" w:themeColor="accent5"/>
        <w:insideV w:val="single" w:sz="8" w:space="0" w:color="D9D9D6" w:themeColor="accent5"/>
      </w:tblBorders>
    </w:tblPr>
    <w:tcPr>
      <w:shd w:val="clear" w:color="auto" w:fill="F5F5F4" w:themeFill="accent5" w:themeFillTint="3F"/>
    </w:tcPr>
    <w:tblStylePr w:type="firstRow">
      <w:rPr>
        <w:b/>
        <w:bCs/>
        <w:color w:val="000000" w:themeColor="text1"/>
      </w:rPr>
      <w:tblPr/>
      <w:tcPr>
        <w:shd w:val="clear" w:color="auto" w:fill="FBFB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F7F6" w:themeFill="accent5" w:themeFillTint="33"/>
      </w:tcPr>
    </w:tblStylePr>
    <w:tblStylePr w:type="band1Vert">
      <w:tblPr/>
      <w:tcPr>
        <w:shd w:val="clear" w:color="auto" w:fill="ECECEA" w:themeFill="accent5" w:themeFillTint="7F"/>
      </w:tcPr>
    </w:tblStylePr>
    <w:tblStylePr w:type="band1Horz">
      <w:tblPr/>
      <w:tcPr>
        <w:tcBorders>
          <w:insideH w:val="single" w:sz="6" w:space="0" w:color="D9D9D6" w:themeColor="accent5"/>
          <w:insideV w:val="single" w:sz="6" w:space="0" w:color="D9D9D6" w:themeColor="accent5"/>
        </w:tcBorders>
        <w:shd w:val="clear" w:color="auto" w:fill="ECE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A0DB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FECEA" w:themeColor="accent6"/>
        <w:left w:val="single" w:sz="8" w:space="0" w:color="EFECEA" w:themeColor="accent6"/>
        <w:bottom w:val="single" w:sz="8" w:space="0" w:color="EFECEA" w:themeColor="accent6"/>
        <w:right w:val="single" w:sz="8" w:space="0" w:color="EFECEA" w:themeColor="accent6"/>
        <w:insideH w:val="single" w:sz="8" w:space="0" w:color="EFECEA" w:themeColor="accent6"/>
        <w:insideV w:val="single" w:sz="8" w:space="0" w:color="EFECEA" w:themeColor="accent6"/>
      </w:tblBorders>
    </w:tblPr>
    <w:tcPr>
      <w:shd w:val="clear" w:color="auto" w:fill="FBFAF9" w:themeFill="accent6" w:themeFillTint="3F"/>
    </w:tcPr>
    <w:tblStylePr w:type="firstRow">
      <w:rPr>
        <w:b/>
        <w:bCs/>
        <w:color w:val="000000" w:themeColor="text1"/>
      </w:rPr>
      <w:tblPr/>
      <w:tcPr>
        <w:shd w:val="clear" w:color="auto" w:fill="FDFD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A" w:themeFill="accent6" w:themeFillTint="33"/>
      </w:tcPr>
    </w:tblStylePr>
    <w:tblStylePr w:type="band1Vert">
      <w:tblPr/>
      <w:tcPr>
        <w:shd w:val="clear" w:color="auto" w:fill="F7F5F4" w:themeFill="accent6" w:themeFillTint="7F"/>
      </w:tcPr>
    </w:tblStylePr>
    <w:tblStylePr w:type="band1Horz">
      <w:tblPr/>
      <w:tcPr>
        <w:tcBorders>
          <w:insideH w:val="single" w:sz="6" w:space="0" w:color="EFECEA" w:themeColor="accent6"/>
          <w:insideV w:val="single" w:sz="6" w:space="0" w:color="EFECEA" w:themeColor="accent6"/>
        </w:tcBorders>
        <w:shd w:val="clear" w:color="auto" w:fill="F7F5F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A0DB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A0DB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CFC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423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423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423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423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A09C"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A09C" w:themeFill="accent1" w:themeFillTint="7F"/>
      </w:tcPr>
    </w:tblStylePr>
  </w:style>
  <w:style w:type="table" w:styleId="MediumGrid3-Accent2">
    <w:name w:val="Medium Grid 3 Accent 2"/>
    <w:basedOn w:val="TableNormal"/>
    <w:uiPriority w:val="69"/>
    <w:semiHidden/>
    <w:unhideWhenUsed/>
    <w:rsid w:val="003A0DB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CF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BF6F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BF6F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BF6F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BF6F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AF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AFC" w:themeFill="accent2" w:themeFillTint="7F"/>
      </w:tcPr>
    </w:tblStylePr>
  </w:style>
  <w:style w:type="table" w:styleId="MediumGrid3-Accent3">
    <w:name w:val="Medium Grid 3 Accent 3"/>
    <w:basedOn w:val="TableNormal"/>
    <w:uiPriority w:val="69"/>
    <w:semiHidden/>
    <w:unhideWhenUsed/>
    <w:rsid w:val="003A0DB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FC9D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E252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E252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252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252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E93A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E93A5" w:themeFill="accent3" w:themeFillTint="7F"/>
      </w:tcPr>
    </w:tblStylePr>
  </w:style>
  <w:style w:type="table" w:styleId="MediumGrid3-Accent4">
    <w:name w:val="Medium Grid 3 Accent 4"/>
    <w:basedOn w:val="TableNormal"/>
    <w:uiPriority w:val="69"/>
    <w:semiHidden/>
    <w:unhideWhenUsed/>
    <w:rsid w:val="003A0DB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7CFD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E4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E4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E4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E4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E9FA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E9FAF" w:themeFill="accent4" w:themeFillTint="7F"/>
      </w:tcPr>
    </w:tblStylePr>
  </w:style>
  <w:style w:type="table" w:styleId="MediumGrid3-Accent5">
    <w:name w:val="Medium Grid 3 Accent 5"/>
    <w:basedOn w:val="TableNormal"/>
    <w:uiPriority w:val="69"/>
    <w:semiHidden/>
    <w:unhideWhenUsed/>
    <w:rsid w:val="003A0DB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F5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9D9D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9D9D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9D9D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9D9D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CE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CECEA" w:themeFill="accent5" w:themeFillTint="7F"/>
      </w:tcPr>
    </w:tblStylePr>
  </w:style>
  <w:style w:type="table" w:styleId="MediumGrid3-Accent6">
    <w:name w:val="Medium Grid 3 Accent 6"/>
    <w:basedOn w:val="TableNormal"/>
    <w:uiPriority w:val="69"/>
    <w:semiHidden/>
    <w:unhideWhenUsed/>
    <w:rsid w:val="003A0DB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FA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CE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CE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CE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CE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4" w:themeFill="accent6" w:themeFillTint="7F"/>
      </w:tcPr>
    </w:tblStylePr>
  </w:style>
  <w:style w:type="table" w:styleId="MediumList1">
    <w:name w:val="Medium List 1"/>
    <w:basedOn w:val="TableNormal"/>
    <w:uiPriority w:val="65"/>
    <w:semiHidden/>
    <w:unhideWhenUsed/>
    <w:rsid w:val="003A0DB8"/>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33E4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A0DB8"/>
    <w:pPr>
      <w:spacing w:line="240" w:lineRule="auto"/>
    </w:pPr>
    <w:rPr>
      <w:color w:val="000000" w:themeColor="text1"/>
    </w:rPr>
    <w:tblPr>
      <w:tblStyleRowBandSize w:val="1"/>
      <w:tblStyleColBandSize w:val="1"/>
      <w:tblBorders>
        <w:top w:val="single" w:sz="8" w:space="0" w:color="F9423A" w:themeColor="accent1"/>
        <w:bottom w:val="single" w:sz="8" w:space="0" w:color="F9423A" w:themeColor="accent1"/>
      </w:tblBorders>
    </w:tblPr>
    <w:tblStylePr w:type="firstRow">
      <w:rPr>
        <w:rFonts w:asciiTheme="majorHAnsi" w:eastAsiaTheme="majorEastAsia" w:hAnsiTheme="majorHAnsi" w:cstheme="majorBidi"/>
      </w:rPr>
      <w:tblPr/>
      <w:tcPr>
        <w:tcBorders>
          <w:top w:val="nil"/>
          <w:bottom w:val="single" w:sz="8" w:space="0" w:color="F9423A" w:themeColor="accent1"/>
        </w:tcBorders>
      </w:tcPr>
    </w:tblStylePr>
    <w:tblStylePr w:type="lastRow">
      <w:rPr>
        <w:b/>
        <w:bCs/>
        <w:color w:val="333E48" w:themeColor="text2"/>
      </w:rPr>
      <w:tblPr/>
      <w:tcPr>
        <w:tcBorders>
          <w:top w:val="single" w:sz="8" w:space="0" w:color="F9423A" w:themeColor="accent1"/>
          <w:bottom w:val="single" w:sz="8" w:space="0" w:color="F9423A" w:themeColor="accent1"/>
        </w:tcBorders>
      </w:tcPr>
    </w:tblStylePr>
    <w:tblStylePr w:type="firstCol">
      <w:rPr>
        <w:b/>
        <w:bCs/>
      </w:rPr>
    </w:tblStylePr>
    <w:tblStylePr w:type="lastCol">
      <w:rPr>
        <w:b/>
        <w:bCs/>
      </w:rPr>
      <w:tblPr/>
      <w:tcPr>
        <w:tcBorders>
          <w:top w:val="single" w:sz="8" w:space="0" w:color="F9423A" w:themeColor="accent1"/>
          <w:bottom w:val="single" w:sz="8" w:space="0" w:color="F9423A" w:themeColor="accent1"/>
        </w:tcBorders>
      </w:tcPr>
    </w:tblStylePr>
    <w:tblStylePr w:type="band1Vert">
      <w:tblPr/>
      <w:tcPr>
        <w:shd w:val="clear" w:color="auto" w:fill="FDCFCE" w:themeFill="accent1" w:themeFillTint="3F"/>
      </w:tcPr>
    </w:tblStylePr>
    <w:tblStylePr w:type="band1Horz">
      <w:tblPr/>
      <w:tcPr>
        <w:shd w:val="clear" w:color="auto" w:fill="FDCFCE" w:themeFill="accent1" w:themeFillTint="3F"/>
      </w:tcPr>
    </w:tblStylePr>
  </w:style>
  <w:style w:type="table" w:styleId="MediumList1-Accent2">
    <w:name w:val="Medium List 1 Accent 2"/>
    <w:basedOn w:val="TableNormal"/>
    <w:uiPriority w:val="65"/>
    <w:semiHidden/>
    <w:unhideWhenUsed/>
    <w:rsid w:val="003A0DB8"/>
    <w:pPr>
      <w:spacing w:line="240" w:lineRule="auto"/>
    </w:pPr>
    <w:rPr>
      <w:color w:val="000000" w:themeColor="text1"/>
    </w:rPr>
    <w:tblPr>
      <w:tblStyleRowBandSize w:val="1"/>
      <w:tblStyleColBandSize w:val="1"/>
      <w:tblBorders>
        <w:top w:val="single" w:sz="8" w:space="0" w:color="EBF6F9" w:themeColor="accent2"/>
        <w:bottom w:val="single" w:sz="8" w:space="0" w:color="EBF6F9" w:themeColor="accent2"/>
      </w:tblBorders>
    </w:tblPr>
    <w:tblStylePr w:type="firstRow">
      <w:rPr>
        <w:rFonts w:asciiTheme="majorHAnsi" w:eastAsiaTheme="majorEastAsia" w:hAnsiTheme="majorHAnsi" w:cstheme="majorBidi"/>
      </w:rPr>
      <w:tblPr/>
      <w:tcPr>
        <w:tcBorders>
          <w:top w:val="nil"/>
          <w:bottom w:val="single" w:sz="8" w:space="0" w:color="EBF6F9" w:themeColor="accent2"/>
        </w:tcBorders>
      </w:tcPr>
    </w:tblStylePr>
    <w:tblStylePr w:type="lastRow">
      <w:rPr>
        <w:b/>
        <w:bCs/>
        <w:color w:val="333E48" w:themeColor="text2"/>
      </w:rPr>
      <w:tblPr/>
      <w:tcPr>
        <w:tcBorders>
          <w:top w:val="single" w:sz="8" w:space="0" w:color="EBF6F9" w:themeColor="accent2"/>
          <w:bottom w:val="single" w:sz="8" w:space="0" w:color="EBF6F9" w:themeColor="accent2"/>
        </w:tcBorders>
      </w:tcPr>
    </w:tblStylePr>
    <w:tblStylePr w:type="firstCol">
      <w:rPr>
        <w:b/>
        <w:bCs/>
      </w:rPr>
    </w:tblStylePr>
    <w:tblStylePr w:type="lastCol">
      <w:rPr>
        <w:b/>
        <w:bCs/>
      </w:rPr>
      <w:tblPr/>
      <w:tcPr>
        <w:tcBorders>
          <w:top w:val="single" w:sz="8" w:space="0" w:color="EBF6F9" w:themeColor="accent2"/>
          <w:bottom w:val="single" w:sz="8" w:space="0" w:color="EBF6F9" w:themeColor="accent2"/>
        </w:tcBorders>
      </w:tcPr>
    </w:tblStylePr>
    <w:tblStylePr w:type="band1Vert">
      <w:tblPr/>
      <w:tcPr>
        <w:shd w:val="clear" w:color="auto" w:fill="F9FCFD" w:themeFill="accent2" w:themeFillTint="3F"/>
      </w:tcPr>
    </w:tblStylePr>
    <w:tblStylePr w:type="band1Horz">
      <w:tblPr/>
      <w:tcPr>
        <w:shd w:val="clear" w:color="auto" w:fill="F9FCFD" w:themeFill="accent2" w:themeFillTint="3F"/>
      </w:tcPr>
    </w:tblStylePr>
  </w:style>
  <w:style w:type="table" w:styleId="MediumList1-Accent3">
    <w:name w:val="Medium List 1 Accent 3"/>
    <w:basedOn w:val="TableNormal"/>
    <w:uiPriority w:val="65"/>
    <w:semiHidden/>
    <w:unhideWhenUsed/>
    <w:rsid w:val="003A0DB8"/>
    <w:pPr>
      <w:spacing w:line="240" w:lineRule="auto"/>
    </w:pPr>
    <w:rPr>
      <w:color w:val="000000" w:themeColor="text1"/>
    </w:rPr>
    <w:tblPr>
      <w:tblStyleRowBandSize w:val="1"/>
      <w:tblStyleColBandSize w:val="1"/>
      <w:tblBorders>
        <w:top w:val="single" w:sz="8" w:space="0" w:color="1E252B" w:themeColor="accent3"/>
        <w:bottom w:val="single" w:sz="8" w:space="0" w:color="1E252B" w:themeColor="accent3"/>
      </w:tblBorders>
    </w:tblPr>
    <w:tblStylePr w:type="firstRow">
      <w:rPr>
        <w:rFonts w:asciiTheme="majorHAnsi" w:eastAsiaTheme="majorEastAsia" w:hAnsiTheme="majorHAnsi" w:cstheme="majorBidi"/>
      </w:rPr>
      <w:tblPr/>
      <w:tcPr>
        <w:tcBorders>
          <w:top w:val="nil"/>
          <w:bottom w:val="single" w:sz="8" w:space="0" w:color="1E252B" w:themeColor="accent3"/>
        </w:tcBorders>
      </w:tcPr>
    </w:tblStylePr>
    <w:tblStylePr w:type="lastRow">
      <w:rPr>
        <w:b/>
        <w:bCs/>
        <w:color w:val="333E48" w:themeColor="text2"/>
      </w:rPr>
      <w:tblPr/>
      <w:tcPr>
        <w:tcBorders>
          <w:top w:val="single" w:sz="8" w:space="0" w:color="1E252B" w:themeColor="accent3"/>
          <w:bottom w:val="single" w:sz="8" w:space="0" w:color="1E252B" w:themeColor="accent3"/>
        </w:tcBorders>
      </w:tcPr>
    </w:tblStylePr>
    <w:tblStylePr w:type="firstCol">
      <w:rPr>
        <w:b/>
        <w:bCs/>
      </w:rPr>
    </w:tblStylePr>
    <w:tblStylePr w:type="lastCol">
      <w:rPr>
        <w:b/>
        <w:bCs/>
      </w:rPr>
      <w:tblPr/>
      <w:tcPr>
        <w:tcBorders>
          <w:top w:val="single" w:sz="8" w:space="0" w:color="1E252B" w:themeColor="accent3"/>
          <w:bottom w:val="single" w:sz="8" w:space="0" w:color="1E252B" w:themeColor="accent3"/>
        </w:tcBorders>
      </w:tcPr>
    </w:tblStylePr>
    <w:tblStylePr w:type="band1Vert">
      <w:tblPr/>
      <w:tcPr>
        <w:shd w:val="clear" w:color="auto" w:fill="BFC9D2" w:themeFill="accent3" w:themeFillTint="3F"/>
      </w:tcPr>
    </w:tblStylePr>
    <w:tblStylePr w:type="band1Horz">
      <w:tblPr/>
      <w:tcPr>
        <w:shd w:val="clear" w:color="auto" w:fill="BFC9D2" w:themeFill="accent3" w:themeFillTint="3F"/>
      </w:tcPr>
    </w:tblStylePr>
  </w:style>
  <w:style w:type="table" w:styleId="MediumList1-Accent4">
    <w:name w:val="Medium List 1 Accent 4"/>
    <w:basedOn w:val="TableNormal"/>
    <w:uiPriority w:val="65"/>
    <w:semiHidden/>
    <w:unhideWhenUsed/>
    <w:rsid w:val="003A0DB8"/>
    <w:pPr>
      <w:spacing w:line="240" w:lineRule="auto"/>
    </w:pPr>
    <w:rPr>
      <w:color w:val="000000" w:themeColor="text1"/>
    </w:rPr>
    <w:tblPr>
      <w:tblStyleRowBandSize w:val="1"/>
      <w:tblStyleColBandSize w:val="1"/>
      <w:tblBorders>
        <w:top w:val="single" w:sz="8" w:space="0" w:color="333E48" w:themeColor="accent4"/>
        <w:bottom w:val="single" w:sz="8" w:space="0" w:color="333E48" w:themeColor="accent4"/>
      </w:tblBorders>
    </w:tblPr>
    <w:tblStylePr w:type="firstRow">
      <w:rPr>
        <w:rFonts w:asciiTheme="majorHAnsi" w:eastAsiaTheme="majorEastAsia" w:hAnsiTheme="majorHAnsi" w:cstheme="majorBidi"/>
      </w:rPr>
      <w:tblPr/>
      <w:tcPr>
        <w:tcBorders>
          <w:top w:val="nil"/>
          <w:bottom w:val="single" w:sz="8" w:space="0" w:color="333E48" w:themeColor="accent4"/>
        </w:tcBorders>
      </w:tcPr>
    </w:tblStylePr>
    <w:tblStylePr w:type="lastRow">
      <w:rPr>
        <w:b/>
        <w:bCs/>
        <w:color w:val="333E48" w:themeColor="text2"/>
      </w:rPr>
      <w:tblPr/>
      <w:tcPr>
        <w:tcBorders>
          <w:top w:val="single" w:sz="8" w:space="0" w:color="333E48" w:themeColor="accent4"/>
          <w:bottom w:val="single" w:sz="8" w:space="0" w:color="333E48" w:themeColor="accent4"/>
        </w:tcBorders>
      </w:tcPr>
    </w:tblStylePr>
    <w:tblStylePr w:type="firstCol">
      <w:rPr>
        <w:b/>
        <w:bCs/>
      </w:rPr>
    </w:tblStylePr>
    <w:tblStylePr w:type="lastCol">
      <w:rPr>
        <w:b/>
        <w:bCs/>
      </w:rPr>
      <w:tblPr/>
      <w:tcPr>
        <w:tcBorders>
          <w:top w:val="single" w:sz="8" w:space="0" w:color="333E48" w:themeColor="accent4"/>
          <w:bottom w:val="single" w:sz="8" w:space="0" w:color="333E48" w:themeColor="accent4"/>
        </w:tcBorders>
      </w:tcPr>
    </w:tblStylePr>
    <w:tblStylePr w:type="band1Vert">
      <w:tblPr/>
      <w:tcPr>
        <w:shd w:val="clear" w:color="auto" w:fill="C7CFD7" w:themeFill="accent4" w:themeFillTint="3F"/>
      </w:tcPr>
    </w:tblStylePr>
    <w:tblStylePr w:type="band1Horz">
      <w:tblPr/>
      <w:tcPr>
        <w:shd w:val="clear" w:color="auto" w:fill="C7CFD7" w:themeFill="accent4" w:themeFillTint="3F"/>
      </w:tcPr>
    </w:tblStylePr>
  </w:style>
  <w:style w:type="table" w:styleId="MediumList1-Accent5">
    <w:name w:val="Medium List 1 Accent 5"/>
    <w:basedOn w:val="TableNormal"/>
    <w:uiPriority w:val="65"/>
    <w:semiHidden/>
    <w:unhideWhenUsed/>
    <w:rsid w:val="003A0DB8"/>
    <w:pPr>
      <w:spacing w:line="240" w:lineRule="auto"/>
    </w:pPr>
    <w:rPr>
      <w:color w:val="000000" w:themeColor="text1"/>
    </w:rPr>
    <w:tblPr>
      <w:tblStyleRowBandSize w:val="1"/>
      <w:tblStyleColBandSize w:val="1"/>
      <w:tblBorders>
        <w:top w:val="single" w:sz="8" w:space="0" w:color="D9D9D6" w:themeColor="accent5"/>
        <w:bottom w:val="single" w:sz="8" w:space="0" w:color="D9D9D6" w:themeColor="accent5"/>
      </w:tblBorders>
    </w:tblPr>
    <w:tblStylePr w:type="firstRow">
      <w:rPr>
        <w:rFonts w:asciiTheme="majorHAnsi" w:eastAsiaTheme="majorEastAsia" w:hAnsiTheme="majorHAnsi" w:cstheme="majorBidi"/>
      </w:rPr>
      <w:tblPr/>
      <w:tcPr>
        <w:tcBorders>
          <w:top w:val="nil"/>
          <w:bottom w:val="single" w:sz="8" w:space="0" w:color="D9D9D6" w:themeColor="accent5"/>
        </w:tcBorders>
      </w:tcPr>
    </w:tblStylePr>
    <w:tblStylePr w:type="lastRow">
      <w:rPr>
        <w:b/>
        <w:bCs/>
        <w:color w:val="333E48" w:themeColor="text2"/>
      </w:rPr>
      <w:tblPr/>
      <w:tcPr>
        <w:tcBorders>
          <w:top w:val="single" w:sz="8" w:space="0" w:color="D9D9D6" w:themeColor="accent5"/>
          <w:bottom w:val="single" w:sz="8" w:space="0" w:color="D9D9D6" w:themeColor="accent5"/>
        </w:tcBorders>
      </w:tcPr>
    </w:tblStylePr>
    <w:tblStylePr w:type="firstCol">
      <w:rPr>
        <w:b/>
        <w:bCs/>
      </w:rPr>
    </w:tblStylePr>
    <w:tblStylePr w:type="lastCol">
      <w:rPr>
        <w:b/>
        <w:bCs/>
      </w:rPr>
      <w:tblPr/>
      <w:tcPr>
        <w:tcBorders>
          <w:top w:val="single" w:sz="8" w:space="0" w:color="D9D9D6" w:themeColor="accent5"/>
          <w:bottom w:val="single" w:sz="8" w:space="0" w:color="D9D9D6" w:themeColor="accent5"/>
        </w:tcBorders>
      </w:tcPr>
    </w:tblStylePr>
    <w:tblStylePr w:type="band1Vert">
      <w:tblPr/>
      <w:tcPr>
        <w:shd w:val="clear" w:color="auto" w:fill="F5F5F4" w:themeFill="accent5" w:themeFillTint="3F"/>
      </w:tcPr>
    </w:tblStylePr>
    <w:tblStylePr w:type="band1Horz">
      <w:tblPr/>
      <w:tcPr>
        <w:shd w:val="clear" w:color="auto" w:fill="F5F5F4" w:themeFill="accent5" w:themeFillTint="3F"/>
      </w:tcPr>
    </w:tblStylePr>
  </w:style>
  <w:style w:type="table" w:styleId="MediumList1-Accent6">
    <w:name w:val="Medium List 1 Accent 6"/>
    <w:basedOn w:val="TableNormal"/>
    <w:uiPriority w:val="65"/>
    <w:semiHidden/>
    <w:unhideWhenUsed/>
    <w:rsid w:val="003A0DB8"/>
    <w:pPr>
      <w:spacing w:line="240" w:lineRule="auto"/>
    </w:pPr>
    <w:rPr>
      <w:color w:val="000000" w:themeColor="text1"/>
    </w:rPr>
    <w:tblPr>
      <w:tblStyleRowBandSize w:val="1"/>
      <w:tblStyleColBandSize w:val="1"/>
      <w:tblBorders>
        <w:top w:val="single" w:sz="8" w:space="0" w:color="EFECEA" w:themeColor="accent6"/>
        <w:bottom w:val="single" w:sz="8" w:space="0" w:color="EFECEA" w:themeColor="accent6"/>
      </w:tblBorders>
    </w:tblPr>
    <w:tblStylePr w:type="firstRow">
      <w:rPr>
        <w:rFonts w:asciiTheme="majorHAnsi" w:eastAsiaTheme="majorEastAsia" w:hAnsiTheme="majorHAnsi" w:cstheme="majorBidi"/>
      </w:rPr>
      <w:tblPr/>
      <w:tcPr>
        <w:tcBorders>
          <w:top w:val="nil"/>
          <w:bottom w:val="single" w:sz="8" w:space="0" w:color="EFECEA" w:themeColor="accent6"/>
        </w:tcBorders>
      </w:tcPr>
    </w:tblStylePr>
    <w:tblStylePr w:type="lastRow">
      <w:rPr>
        <w:b/>
        <w:bCs/>
        <w:color w:val="333E48" w:themeColor="text2"/>
      </w:rPr>
      <w:tblPr/>
      <w:tcPr>
        <w:tcBorders>
          <w:top w:val="single" w:sz="8" w:space="0" w:color="EFECEA" w:themeColor="accent6"/>
          <w:bottom w:val="single" w:sz="8" w:space="0" w:color="EFECEA" w:themeColor="accent6"/>
        </w:tcBorders>
      </w:tcPr>
    </w:tblStylePr>
    <w:tblStylePr w:type="firstCol">
      <w:rPr>
        <w:b/>
        <w:bCs/>
      </w:rPr>
    </w:tblStylePr>
    <w:tblStylePr w:type="lastCol">
      <w:rPr>
        <w:b/>
        <w:bCs/>
      </w:rPr>
      <w:tblPr/>
      <w:tcPr>
        <w:tcBorders>
          <w:top w:val="single" w:sz="8" w:space="0" w:color="EFECEA" w:themeColor="accent6"/>
          <w:bottom w:val="single" w:sz="8" w:space="0" w:color="EFECEA" w:themeColor="accent6"/>
        </w:tcBorders>
      </w:tcPr>
    </w:tblStylePr>
    <w:tblStylePr w:type="band1Vert">
      <w:tblPr/>
      <w:tcPr>
        <w:shd w:val="clear" w:color="auto" w:fill="FBFAF9" w:themeFill="accent6" w:themeFillTint="3F"/>
      </w:tcPr>
    </w:tblStylePr>
    <w:tblStylePr w:type="band1Horz">
      <w:tblPr/>
      <w:tcPr>
        <w:shd w:val="clear" w:color="auto" w:fill="FBFAF9" w:themeFill="accent6" w:themeFillTint="3F"/>
      </w:tcPr>
    </w:tblStylePr>
  </w:style>
  <w:style w:type="table" w:styleId="MediumList2">
    <w:name w:val="Medium List 2"/>
    <w:basedOn w:val="TableNormal"/>
    <w:uiPriority w:val="66"/>
    <w:semiHidden/>
    <w:unhideWhenUsed/>
    <w:rsid w:val="003A0DB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A0DB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423A" w:themeColor="accent1"/>
        <w:left w:val="single" w:sz="8" w:space="0" w:color="F9423A" w:themeColor="accent1"/>
        <w:bottom w:val="single" w:sz="8" w:space="0" w:color="F9423A" w:themeColor="accent1"/>
        <w:right w:val="single" w:sz="8" w:space="0" w:color="F9423A" w:themeColor="accent1"/>
      </w:tblBorders>
    </w:tblPr>
    <w:tblStylePr w:type="firstRow">
      <w:rPr>
        <w:sz w:val="24"/>
        <w:szCs w:val="24"/>
      </w:rPr>
      <w:tblPr/>
      <w:tcPr>
        <w:tcBorders>
          <w:top w:val="nil"/>
          <w:left w:val="nil"/>
          <w:bottom w:val="single" w:sz="24" w:space="0" w:color="F9423A" w:themeColor="accent1"/>
          <w:right w:val="nil"/>
          <w:insideH w:val="nil"/>
          <w:insideV w:val="nil"/>
        </w:tcBorders>
        <w:shd w:val="clear" w:color="auto" w:fill="FFFFFF" w:themeFill="background1"/>
      </w:tcPr>
    </w:tblStylePr>
    <w:tblStylePr w:type="lastRow">
      <w:tblPr/>
      <w:tcPr>
        <w:tcBorders>
          <w:top w:val="single" w:sz="8" w:space="0" w:color="F9423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423A" w:themeColor="accent1"/>
          <w:insideH w:val="nil"/>
          <w:insideV w:val="nil"/>
        </w:tcBorders>
        <w:shd w:val="clear" w:color="auto" w:fill="FFFFFF" w:themeFill="background1"/>
      </w:tcPr>
    </w:tblStylePr>
    <w:tblStylePr w:type="lastCol">
      <w:tblPr/>
      <w:tcPr>
        <w:tcBorders>
          <w:top w:val="nil"/>
          <w:left w:val="single" w:sz="8" w:space="0" w:color="F9423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CFCE" w:themeFill="accent1" w:themeFillTint="3F"/>
      </w:tcPr>
    </w:tblStylePr>
    <w:tblStylePr w:type="band1Horz">
      <w:tblPr/>
      <w:tcPr>
        <w:tcBorders>
          <w:top w:val="nil"/>
          <w:bottom w:val="nil"/>
          <w:insideH w:val="nil"/>
          <w:insideV w:val="nil"/>
        </w:tcBorders>
        <w:shd w:val="clear" w:color="auto" w:fill="FDCFC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A0DB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BF6F9" w:themeColor="accent2"/>
        <w:left w:val="single" w:sz="8" w:space="0" w:color="EBF6F9" w:themeColor="accent2"/>
        <w:bottom w:val="single" w:sz="8" w:space="0" w:color="EBF6F9" w:themeColor="accent2"/>
        <w:right w:val="single" w:sz="8" w:space="0" w:color="EBF6F9" w:themeColor="accent2"/>
      </w:tblBorders>
    </w:tblPr>
    <w:tblStylePr w:type="firstRow">
      <w:rPr>
        <w:sz w:val="24"/>
        <w:szCs w:val="24"/>
      </w:rPr>
      <w:tblPr/>
      <w:tcPr>
        <w:tcBorders>
          <w:top w:val="nil"/>
          <w:left w:val="nil"/>
          <w:bottom w:val="single" w:sz="24" w:space="0" w:color="EBF6F9" w:themeColor="accent2"/>
          <w:right w:val="nil"/>
          <w:insideH w:val="nil"/>
          <w:insideV w:val="nil"/>
        </w:tcBorders>
        <w:shd w:val="clear" w:color="auto" w:fill="FFFFFF" w:themeFill="background1"/>
      </w:tcPr>
    </w:tblStylePr>
    <w:tblStylePr w:type="lastRow">
      <w:tblPr/>
      <w:tcPr>
        <w:tcBorders>
          <w:top w:val="single" w:sz="8" w:space="0" w:color="EBF6F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BF6F9" w:themeColor="accent2"/>
          <w:insideH w:val="nil"/>
          <w:insideV w:val="nil"/>
        </w:tcBorders>
        <w:shd w:val="clear" w:color="auto" w:fill="FFFFFF" w:themeFill="background1"/>
      </w:tcPr>
    </w:tblStylePr>
    <w:tblStylePr w:type="lastCol">
      <w:tblPr/>
      <w:tcPr>
        <w:tcBorders>
          <w:top w:val="nil"/>
          <w:left w:val="single" w:sz="8" w:space="0" w:color="EBF6F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CFD" w:themeFill="accent2" w:themeFillTint="3F"/>
      </w:tcPr>
    </w:tblStylePr>
    <w:tblStylePr w:type="band1Horz">
      <w:tblPr/>
      <w:tcPr>
        <w:tcBorders>
          <w:top w:val="nil"/>
          <w:bottom w:val="nil"/>
          <w:insideH w:val="nil"/>
          <w:insideV w:val="nil"/>
        </w:tcBorders>
        <w:shd w:val="clear" w:color="auto" w:fill="F9FCF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A0DB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E252B" w:themeColor="accent3"/>
        <w:left w:val="single" w:sz="8" w:space="0" w:color="1E252B" w:themeColor="accent3"/>
        <w:bottom w:val="single" w:sz="8" w:space="0" w:color="1E252B" w:themeColor="accent3"/>
        <w:right w:val="single" w:sz="8" w:space="0" w:color="1E252B" w:themeColor="accent3"/>
      </w:tblBorders>
    </w:tblPr>
    <w:tblStylePr w:type="firstRow">
      <w:rPr>
        <w:sz w:val="24"/>
        <w:szCs w:val="24"/>
      </w:rPr>
      <w:tblPr/>
      <w:tcPr>
        <w:tcBorders>
          <w:top w:val="nil"/>
          <w:left w:val="nil"/>
          <w:bottom w:val="single" w:sz="24" w:space="0" w:color="1E252B" w:themeColor="accent3"/>
          <w:right w:val="nil"/>
          <w:insideH w:val="nil"/>
          <w:insideV w:val="nil"/>
        </w:tcBorders>
        <w:shd w:val="clear" w:color="auto" w:fill="FFFFFF" w:themeFill="background1"/>
      </w:tcPr>
    </w:tblStylePr>
    <w:tblStylePr w:type="lastRow">
      <w:tblPr/>
      <w:tcPr>
        <w:tcBorders>
          <w:top w:val="single" w:sz="8" w:space="0" w:color="1E252B"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252B" w:themeColor="accent3"/>
          <w:insideH w:val="nil"/>
          <w:insideV w:val="nil"/>
        </w:tcBorders>
        <w:shd w:val="clear" w:color="auto" w:fill="FFFFFF" w:themeFill="background1"/>
      </w:tcPr>
    </w:tblStylePr>
    <w:tblStylePr w:type="lastCol">
      <w:tblPr/>
      <w:tcPr>
        <w:tcBorders>
          <w:top w:val="nil"/>
          <w:left w:val="single" w:sz="8" w:space="0" w:color="1E252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C9D2" w:themeFill="accent3" w:themeFillTint="3F"/>
      </w:tcPr>
    </w:tblStylePr>
    <w:tblStylePr w:type="band1Horz">
      <w:tblPr/>
      <w:tcPr>
        <w:tcBorders>
          <w:top w:val="nil"/>
          <w:bottom w:val="nil"/>
          <w:insideH w:val="nil"/>
          <w:insideV w:val="nil"/>
        </w:tcBorders>
        <w:shd w:val="clear" w:color="auto" w:fill="BFC9D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A0DB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33E48" w:themeColor="accent4"/>
        <w:left w:val="single" w:sz="8" w:space="0" w:color="333E48" w:themeColor="accent4"/>
        <w:bottom w:val="single" w:sz="8" w:space="0" w:color="333E48" w:themeColor="accent4"/>
        <w:right w:val="single" w:sz="8" w:space="0" w:color="333E48" w:themeColor="accent4"/>
      </w:tblBorders>
    </w:tblPr>
    <w:tblStylePr w:type="firstRow">
      <w:rPr>
        <w:sz w:val="24"/>
        <w:szCs w:val="24"/>
      </w:rPr>
      <w:tblPr/>
      <w:tcPr>
        <w:tcBorders>
          <w:top w:val="nil"/>
          <w:left w:val="nil"/>
          <w:bottom w:val="single" w:sz="24" w:space="0" w:color="333E48" w:themeColor="accent4"/>
          <w:right w:val="nil"/>
          <w:insideH w:val="nil"/>
          <w:insideV w:val="nil"/>
        </w:tcBorders>
        <w:shd w:val="clear" w:color="auto" w:fill="FFFFFF" w:themeFill="background1"/>
      </w:tcPr>
    </w:tblStylePr>
    <w:tblStylePr w:type="lastRow">
      <w:tblPr/>
      <w:tcPr>
        <w:tcBorders>
          <w:top w:val="single" w:sz="8" w:space="0" w:color="333E48"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E48" w:themeColor="accent4"/>
          <w:insideH w:val="nil"/>
          <w:insideV w:val="nil"/>
        </w:tcBorders>
        <w:shd w:val="clear" w:color="auto" w:fill="FFFFFF" w:themeFill="background1"/>
      </w:tcPr>
    </w:tblStylePr>
    <w:tblStylePr w:type="lastCol">
      <w:tblPr/>
      <w:tcPr>
        <w:tcBorders>
          <w:top w:val="nil"/>
          <w:left w:val="single" w:sz="8" w:space="0" w:color="333E4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CFD7" w:themeFill="accent4" w:themeFillTint="3F"/>
      </w:tcPr>
    </w:tblStylePr>
    <w:tblStylePr w:type="band1Horz">
      <w:tblPr/>
      <w:tcPr>
        <w:tcBorders>
          <w:top w:val="nil"/>
          <w:bottom w:val="nil"/>
          <w:insideH w:val="nil"/>
          <w:insideV w:val="nil"/>
        </w:tcBorders>
        <w:shd w:val="clear" w:color="auto" w:fill="C7CFD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A0DB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9D9D6" w:themeColor="accent5"/>
        <w:left w:val="single" w:sz="8" w:space="0" w:color="D9D9D6" w:themeColor="accent5"/>
        <w:bottom w:val="single" w:sz="8" w:space="0" w:color="D9D9D6" w:themeColor="accent5"/>
        <w:right w:val="single" w:sz="8" w:space="0" w:color="D9D9D6" w:themeColor="accent5"/>
      </w:tblBorders>
    </w:tblPr>
    <w:tblStylePr w:type="firstRow">
      <w:rPr>
        <w:sz w:val="24"/>
        <w:szCs w:val="24"/>
      </w:rPr>
      <w:tblPr/>
      <w:tcPr>
        <w:tcBorders>
          <w:top w:val="nil"/>
          <w:left w:val="nil"/>
          <w:bottom w:val="single" w:sz="24" w:space="0" w:color="D9D9D6" w:themeColor="accent5"/>
          <w:right w:val="nil"/>
          <w:insideH w:val="nil"/>
          <w:insideV w:val="nil"/>
        </w:tcBorders>
        <w:shd w:val="clear" w:color="auto" w:fill="FFFFFF" w:themeFill="background1"/>
      </w:tcPr>
    </w:tblStylePr>
    <w:tblStylePr w:type="lastRow">
      <w:tblPr/>
      <w:tcPr>
        <w:tcBorders>
          <w:top w:val="single" w:sz="8" w:space="0" w:color="D9D9D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9D9D6" w:themeColor="accent5"/>
          <w:insideH w:val="nil"/>
          <w:insideV w:val="nil"/>
        </w:tcBorders>
        <w:shd w:val="clear" w:color="auto" w:fill="FFFFFF" w:themeFill="background1"/>
      </w:tcPr>
    </w:tblStylePr>
    <w:tblStylePr w:type="lastCol">
      <w:tblPr/>
      <w:tcPr>
        <w:tcBorders>
          <w:top w:val="nil"/>
          <w:left w:val="single" w:sz="8" w:space="0" w:color="D9D9D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F5F4" w:themeFill="accent5" w:themeFillTint="3F"/>
      </w:tcPr>
    </w:tblStylePr>
    <w:tblStylePr w:type="band1Horz">
      <w:tblPr/>
      <w:tcPr>
        <w:tcBorders>
          <w:top w:val="nil"/>
          <w:bottom w:val="nil"/>
          <w:insideH w:val="nil"/>
          <w:insideV w:val="nil"/>
        </w:tcBorders>
        <w:shd w:val="clear" w:color="auto" w:fill="F5F5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A0DB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FECEA" w:themeColor="accent6"/>
        <w:left w:val="single" w:sz="8" w:space="0" w:color="EFECEA" w:themeColor="accent6"/>
        <w:bottom w:val="single" w:sz="8" w:space="0" w:color="EFECEA" w:themeColor="accent6"/>
        <w:right w:val="single" w:sz="8" w:space="0" w:color="EFECEA" w:themeColor="accent6"/>
      </w:tblBorders>
    </w:tblPr>
    <w:tblStylePr w:type="firstRow">
      <w:rPr>
        <w:sz w:val="24"/>
        <w:szCs w:val="24"/>
      </w:rPr>
      <w:tblPr/>
      <w:tcPr>
        <w:tcBorders>
          <w:top w:val="nil"/>
          <w:left w:val="nil"/>
          <w:bottom w:val="single" w:sz="24" w:space="0" w:color="EFECEA" w:themeColor="accent6"/>
          <w:right w:val="nil"/>
          <w:insideH w:val="nil"/>
          <w:insideV w:val="nil"/>
        </w:tcBorders>
        <w:shd w:val="clear" w:color="auto" w:fill="FFFFFF" w:themeFill="background1"/>
      </w:tcPr>
    </w:tblStylePr>
    <w:tblStylePr w:type="lastRow">
      <w:tblPr/>
      <w:tcPr>
        <w:tcBorders>
          <w:top w:val="single" w:sz="8" w:space="0" w:color="EFECE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CEA" w:themeColor="accent6"/>
          <w:insideH w:val="nil"/>
          <w:insideV w:val="nil"/>
        </w:tcBorders>
        <w:shd w:val="clear" w:color="auto" w:fill="FFFFFF" w:themeFill="background1"/>
      </w:tcPr>
    </w:tblStylePr>
    <w:tblStylePr w:type="lastCol">
      <w:tblPr/>
      <w:tcPr>
        <w:tcBorders>
          <w:top w:val="nil"/>
          <w:left w:val="single" w:sz="8" w:space="0" w:color="EFECE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AF9" w:themeFill="accent6" w:themeFillTint="3F"/>
      </w:tcPr>
    </w:tblStylePr>
    <w:tblStylePr w:type="band1Horz">
      <w:tblPr/>
      <w:tcPr>
        <w:tcBorders>
          <w:top w:val="nil"/>
          <w:bottom w:val="nil"/>
          <w:insideH w:val="nil"/>
          <w:insideV w:val="nil"/>
        </w:tcBorders>
        <w:shd w:val="clear" w:color="auto" w:fill="FBFA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A0DB8"/>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A0DB8"/>
    <w:pPr>
      <w:spacing w:line="240" w:lineRule="auto"/>
    </w:pPr>
    <w:tblPr>
      <w:tblStyleRowBandSize w:val="1"/>
      <w:tblStyleColBandSize w:val="1"/>
      <w:tblBorders>
        <w:top w:val="single" w:sz="8" w:space="0" w:color="FA706B" w:themeColor="accent1" w:themeTint="BF"/>
        <w:left w:val="single" w:sz="8" w:space="0" w:color="FA706B" w:themeColor="accent1" w:themeTint="BF"/>
        <w:bottom w:val="single" w:sz="8" w:space="0" w:color="FA706B" w:themeColor="accent1" w:themeTint="BF"/>
        <w:right w:val="single" w:sz="8" w:space="0" w:color="FA706B" w:themeColor="accent1" w:themeTint="BF"/>
        <w:insideH w:val="single" w:sz="8" w:space="0" w:color="FA706B" w:themeColor="accent1" w:themeTint="BF"/>
      </w:tblBorders>
    </w:tblPr>
    <w:tblStylePr w:type="firstRow">
      <w:pPr>
        <w:spacing w:before="0" w:after="0" w:line="240" w:lineRule="auto"/>
      </w:pPr>
      <w:rPr>
        <w:b/>
        <w:bCs/>
        <w:color w:val="FFFFFF" w:themeColor="background1"/>
      </w:rPr>
      <w:tblPr/>
      <w:tcPr>
        <w:tcBorders>
          <w:top w:val="single" w:sz="8" w:space="0" w:color="FA706B" w:themeColor="accent1" w:themeTint="BF"/>
          <w:left w:val="single" w:sz="8" w:space="0" w:color="FA706B" w:themeColor="accent1" w:themeTint="BF"/>
          <w:bottom w:val="single" w:sz="8" w:space="0" w:color="FA706B" w:themeColor="accent1" w:themeTint="BF"/>
          <w:right w:val="single" w:sz="8" w:space="0" w:color="FA706B" w:themeColor="accent1" w:themeTint="BF"/>
          <w:insideH w:val="nil"/>
          <w:insideV w:val="nil"/>
        </w:tcBorders>
        <w:shd w:val="clear" w:color="auto" w:fill="F9423A" w:themeFill="accent1"/>
      </w:tcPr>
    </w:tblStylePr>
    <w:tblStylePr w:type="lastRow">
      <w:pPr>
        <w:spacing w:before="0" w:after="0" w:line="240" w:lineRule="auto"/>
      </w:pPr>
      <w:rPr>
        <w:b/>
        <w:bCs/>
      </w:rPr>
      <w:tblPr/>
      <w:tcPr>
        <w:tcBorders>
          <w:top w:val="double" w:sz="6" w:space="0" w:color="FA706B" w:themeColor="accent1" w:themeTint="BF"/>
          <w:left w:val="single" w:sz="8" w:space="0" w:color="FA706B" w:themeColor="accent1" w:themeTint="BF"/>
          <w:bottom w:val="single" w:sz="8" w:space="0" w:color="FA706B" w:themeColor="accent1" w:themeTint="BF"/>
          <w:right w:val="single" w:sz="8" w:space="0" w:color="FA706B" w:themeColor="accent1" w:themeTint="BF"/>
          <w:insideH w:val="nil"/>
          <w:insideV w:val="nil"/>
        </w:tcBorders>
      </w:tcPr>
    </w:tblStylePr>
    <w:tblStylePr w:type="firstCol">
      <w:rPr>
        <w:b/>
        <w:bCs/>
      </w:rPr>
    </w:tblStylePr>
    <w:tblStylePr w:type="lastCol">
      <w:rPr>
        <w:b/>
        <w:bCs/>
      </w:rPr>
    </w:tblStylePr>
    <w:tblStylePr w:type="band1Vert">
      <w:tblPr/>
      <w:tcPr>
        <w:shd w:val="clear" w:color="auto" w:fill="FDCFCE" w:themeFill="accent1" w:themeFillTint="3F"/>
      </w:tcPr>
    </w:tblStylePr>
    <w:tblStylePr w:type="band1Horz">
      <w:tblPr/>
      <w:tcPr>
        <w:tcBorders>
          <w:insideH w:val="nil"/>
          <w:insideV w:val="nil"/>
        </w:tcBorders>
        <w:shd w:val="clear" w:color="auto" w:fill="FDCFC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A0DB8"/>
    <w:pPr>
      <w:spacing w:line="240" w:lineRule="auto"/>
    </w:pPr>
    <w:tblPr>
      <w:tblStyleRowBandSize w:val="1"/>
      <w:tblStyleColBandSize w:val="1"/>
      <w:tblBorders>
        <w:top w:val="single" w:sz="8" w:space="0" w:color="EFF8FA" w:themeColor="accent2" w:themeTint="BF"/>
        <w:left w:val="single" w:sz="8" w:space="0" w:color="EFF8FA" w:themeColor="accent2" w:themeTint="BF"/>
        <w:bottom w:val="single" w:sz="8" w:space="0" w:color="EFF8FA" w:themeColor="accent2" w:themeTint="BF"/>
        <w:right w:val="single" w:sz="8" w:space="0" w:color="EFF8FA" w:themeColor="accent2" w:themeTint="BF"/>
        <w:insideH w:val="single" w:sz="8" w:space="0" w:color="EFF8FA" w:themeColor="accent2" w:themeTint="BF"/>
      </w:tblBorders>
    </w:tblPr>
    <w:tblStylePr w:type="firstRow">
      <w:pPr>
        <w:spacing w:before="0" w:after="0" w:line="240" w:lineRule="auto"/>
      </w:pPr>
      <w:rPr>
        <w:b/>
        <w:bCs/>
        <w:color w:val="FFFFFF" w:themeColor="background1"/>
      </w:rPr>
      <w:tblPr/>
      <w:tcPr>
        <w:tcBorders>
          <w:top w:val="single" w:sz="8" w:space="0" w:color="EFF8FA" w:themeColor="accent2" w:themeTint="BF"/>
          <w:left w:val="single" w:sz="8" w:space="0" w:color="EFF8FA" w:themeColor="accent2" w:themeTint="BF"/>
          <w:bottom w:val="single" w:sz="8" w:space="0" w:color="EFF8FA" w:themeColor="accent2" w:themeTint="BF"/>
          <w:right w:val="single" w:sz="8" w:space="0" w:color="EFF8FA" w:themeColor="accent2" w:themeTint="BF"/>
          <w:insideH w:val="nil"/>
          <w:insideV w:val="nil"/>
        </w:tcBorders>
        <w:shd w:val="clear" w:color="auto" w:fill="EBF6F9" w:themeFill="accent2"/>
      </w:tcPr>
    </w:tblStylePr>
    <w:tblStylePr w:type="lastRow">
      <w:pPr>
        <w:spacing w:before="0" w:after="0" w:line="240" w:lineRule="auto"/>
      </w:pPr>
      <w:rPr>
        <w:b/>
        <w:bCs/>
      </w:rPr>
      <w:tblPr/>
      <w:tcPr>
        <w:tcBorders>
          <w:top w:val="double" w:sz="6" w:space="0" w:color="EFF8FA" w:themeColor="accent2" w:themeTint="BF"/>
          <w:left w:val="single" w:sz="8" w:space="0" w:color="EFF8FA" w:themeColor="accent2" w:themeTint="BF"/>
          <w:bottom w:val="single" w:sz="8" w:space="0" w:color="EFF8FA" w:themeColor="accent2" w:themeTint="BF"/>
          <w:right w:val="single" w:sz="8" w:space="0" w:color="EFF8FA"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FCFD" w:themeFill="accent2" w:themeFillTint="3F"/>
      </w:tcPr>
    </w:tblStylePr>
    <w:tblStylePr w:type="band1Horz">
      <w:tblPr/>
      <w:tcPr>
        <w:tcBorders>
          <w:insideH w:val="nil"/>
          <w:insideV w:val="nil"/>
        </w:tcBorders>
        <w:shd w:val="clear" w:color="auto" w:fill="F9FCF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A0DB8"/>
    <w:pPr>
      <w:spacing w:line="240" w:lineRule="auto"/>
    </w:pPr>
    <w:tblPr>
      <w:tblStyleRowBandSize w:val="1"/>
      <w:tblStyleColBandSize w:val="1"/>
      <w:tblBorders>
        <w:top w:val="single" w:sz="8" w:space="0" w:color="4B5C6B" w:themeColor="accent3" w:themeTint="BF"/>
        <w:left w:val="single" w:sz="8" w:space="0" w:color="4B5C6B" w:themeColor="accent3" w:themeTint="BF"/>
        <w:bottom w:val="single" w:sz="8" w:space="0" w:color="4B5C6B" w:themeColor="accent3" w:themeTint="BF"/>
        <w:right w:val="single" w:sz="8" w:space="0" w:color="4B5C6B" w:themeColor="accent3" w:themeTint="BF"/>
        <w:insideH w:val="single" w:sz="8" w:space="0" w:color="4B5C6B" w:themeColor="accent3" w:themeTint="BF"/>
      </w:tblBorders>
    </w:tblPr>
    <w:tblStylePr w:type="firstRow">
      <w:pPr>
        <w:spacing w:before="0" w:after="0" w:line="240" w:lineRule="auto"/>
      </w:pPr>
      <w:rPr>
        <w:b/>
        <w:bCs/>
        <w:color w:val="FFFFFF" w:themeColor="background1"/>
      </w:rPr>
      <w:tblPr/>
      <w:tcPr>
        <w:tcBorders>
          <w:top w:val="single" w:sz="8" w:space="0" w:color="4B5C6B" w:themeColor="accent3" w:themeTint="BF"/>
          <w:left w:val="single" w:sz="8" w:space="0" w:color="4B5C6B" w:themeColor="accent3" w:themeTint="BF"/>
          <w:bottom w:val="single" w:sz="8" w:space="0" w:color="4B5C6B" w:themeColor="accent3" w:themeTint="BF"/>
          <w:right w:val="single" w:sz="8" w:space="0" w:color="4B5C6B" w:themeColor="accent3" w:themeTint="BF"/>
          <w:insideH w:val="nil"/>
          <w:insideV w:val="nil"/>
        </w:tcBorders>
        <w:shd w:val="clear" w:color="auto" w:fill="1E252B" w:themeFill="accent3"/>
      </w:tcPr>
    </w:tblStylePr>
    <w:tblStylePr w:type="lastRow">
      <w:pPr>
        <w:spacing w:before="0" w:after="0" w:line="240" w:lineRule="auto"/>
      </w:pPr>
      <w:rPr>
        <w:b/>
        <w:bCs/>
      </w:rPr>
      <w:tblPr/>
      <w:tcPr>
        <w:tcBorders>
          <w:top w:val="double" w:sz="6" w:space="0" w:color="4B5C6B" w:themeColor="accent3" w:themeTint="BF"/>
          <w:left w:val="single" w:sz="8" w:space="0" w:color="4B5C6B" w:themeColor="accent3" w:themeTint="BF"/>
          <w:bottom w:val="single" w:sz="8" w:space="0" w:color="4B5C6B" w:themeColor="accent3" w:themeTint="BF"/>
          <w:right w:val="single" w:sz="8" w:space="0" w:color="4B5C6B" w:themeColor="accent3" w:themeTint="BF"/>
          <w:insideH w:val="nil"/>
          <w:insideV w:val="nil"/>
        </w:tcBorders>
      </w:tcPr>
    </w:tblStylePr>
    <w:tblStylePr w:type="firstCol">
      <w:rPr>
        <w:b/>
        <w:bCs/>
      </w:rPr>
    </w:tblStylePr>
    <w:tblStylePr w:type="lastCol">
      <w:rPr>
        <w:b/>
        <w:bCs/>
      </w:rPr>
    </w:tblStylePr>
    <w:tblStylePr w:type="band1Vert">
      <w:tblPr/>
      <w:tcPr>
        <w:shd w:val="clear" w:color="auto" w:fill="BFC9D2" w:themeFill="accent3" w:themeFillTint="3F"/>
      </w:tcPr>
    </w:tblStylePr>
    <w:tblStylePr w:type="band1Horz">
      <w:tblPr/>
      <w:tcPr>
        <w:tcBorders>
          <w:insideH w:val="nil"/>
          <w:insideV w:val="nil"/>
        </w:tcBorders>
        <w:shd w:val="clear" w:color="auto" w:fill="BFC9D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A0DB8"/>
    <w:pPr>
      <w:spacing w:line="240" w:lineRule="auto"/>
    </w:pPr>
    <w:tblPr>
      <w:tblStyleRowBandSize w:val="1"/>
      <w:tblStyleColBandSize w:val="1"/>
      <w:tblBorders>
        <w:top w:val="single" w:sz="8" w:space="0" w:color="5B6E80" w:themeColor="accent4" w:themeTint="BF"/>
        <w:left w:val="single" w:sz="8" w:space="0" w:color="5B6E80" w:themeColor="accent4" w:themeTint="BF"/>
        <w:bottom w:val="single" w:sz="8" w:space="0" w:color="5B6E80" w:themeColor="accent4" w:themeTint="BF"/>
        <w:right w:val="single" w:sz="8" w:space="0" w:color="5B6E80" w:themeColor="accent4" w:themeTint="BF"/>
        <w:insideH w:val="single" w:sz="8" w:space="0" w:color="5B6E80" w:themeColor="accent4" w:themeTint="BF"/>
      </w:tblBorders>
    </w:tblPr>
    <w:tblStylePr w:type="firstRow">
      <w:pPr>
        <w:spacing w:before="0" w:after="0" w:line="240" w:lineRule="auto"/>
      </w:pPr>
      <w:rPr>
        <w:b/>
        <w:bCs/>
        <w:color w:val="FFFFFF" w:themeColor="background1"/>
      </w:rPr>
      <w:tblPr/>
      <w:tcPr>
        <w:tcBorders>
          <w:top w:val="single" w:sz="8" w:space="0" w:color="5B6E80" w:themeColor="accent4" w:themeTint="BF"/>
          <w:left w:val="single" w:sz="8" w:space="0" w:color="5B6E80" w:themeColor="accent4" w:themeTint="BF"/>
          <w:bottom w:val="single" w:sz="8" w:space="0" w:color="5B6E80" w:themeColor="accent4" w:themeTint="BF"/>
          <w:right w:val="single" w:sz="8" w:space="0" w:color="5B6E80" w:themeColor="accent4" w:themeTint="BF"/>
          <w:insideH w:val="nil"/>
          <w:insideV w:val="nil"/>
        </w:tcBorders>
        <w:shd w:val="clear" w:color="auto" w:fill="333E48" w:themeFill="accent4"/>
      </w:tcPr>
    </w:tblStylePr>
    <w:tblStylePr w:type="lastRow">
      <w:pPr>
        <w:spacing w:before="0" w:after="0" w:line="240" w:lineRule="auto"/>
      </w:pPr>
      <w:rPr>
        <w:b/>
        <w:bCs/>
      </w:rPr>
      <w:tblPr/>
      <w:tcPr>
        <w:tcBorders>
          <w:top w:val="double" w:sz="6" w:space="0" w:color="5B6E80" w:themeColor="accent4" w:themeTint="BF"/>
          <w:left w:val="single" w:sz="8" w:space="0" w:color="5B6E80" w:themeColor="accent4" w:themeTint="BF"/>
          <w:bottom w:val="single" w:sz="8" w:space="0" w:color="5B6E80" w:themeColor="accent4" w:themeTint="BF"/>
          <w:right w:val="single" w:sz="8" w:space="0" w:color="5B6E80" w:themeColor="accent4" w:themeTint="BF"/>
          <w:insideH w:val="nil"/>
          <w:insideV w:val="nil"/>
        </w:tcBorders>
      </w:tcPr>
    </w:tblStylePr>
    <w:tblStylePr w:type="firstCol">
      <w:rPr>
        <w:b/>
        <w:bCs/>
      </w:rPr>
    </w:tblStylePr>
    <w:tblStylePr w:type="lastCol">
      <w:rPr>
        <w:b/>
        <w:bCs/>
      </w:rPr>
    </w:tblStylePr>
    <w:tblStylePr w:type="band1Vert">
      <w:tblPr/>
      <w:tcPr>
        <w:shd w:val="clear" w:color="auto" w:fill="C7CFD7" w:themeFill="accent4" w:themeFillTint="3F"/>
      </w:tcPr>
    </w:tblStylePr>
    <w:tblStylePr w:type="band1Horz">
      <w:tblPr/>
      <w:tcPr>
        <w:tcBorders>
          <w:insideH w:val="nil"/>
          <w:insideV w:val="nil"/>
        </w:tcBorders>
        <w:shd w:val="clear" w:color="auto" w:fill="C7CFD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A0DB8"/>
    <w:pPr>
      <w:spacing w:line="240" w:lineRule="auto"/>
    </w:pPr>
    <w:tblPr>
      <w:tblStyleRowBandSize w:val="1"/>
      <w:tblStyleColBandSize w:val="1"/>
      <w:tblBorders>
        <w:top w:val="single" w:sz="8" w:space="0" w:color="E2E2E0" w:themeColor="accent5" w:themeTint="BF"/>
        <w:left w:val="single" w:sz="8" w:space="0" w:color="E2E2E0" w:themeColor="accent5" w:themeTint="BF"/>
        <w:bottom w:val="single" w:sz="8" w:space="0" w:color="E2E2E0" w:themeColor="accent5" w:themeTint="BF"/>
        <w:right w:val="single" w:sz="8" w:space="0" w:color="E2E2E0" w:themeColor="accent5" w:themeTint="BF"/>
        <w:insideH w:val="single" w:sz="8" w:space="0" w:color="E2E2E0" w:themeColor="accent5" w:themeTint="BF"/>
      </w:tblBorders>
    </w:tblPr>
    <w:tblStylePr w:type="firstRow">
      <w:pPr>
        <w:spacing w:before="0" w:after="0" w:line="240" w:lineRule="auto"/>
      </w:pPr>
      <w:rPr>
        <w:b/>
        <w:bCs/>
        <w:color w:val="FFFFFF" w:themeColor="background1"/>
      </w:rPr>
      <w:tblPr/>
      <w:tcPr>
        <w:tcBorders>
          <w:top w:val="single" w:sz="8" w:space="0" w:color="E2E2E0" w:themeColor="accent5" w:themeTint="BF"/>
          <w:left w:val="single" w:sz="8" w:space="0" w:color="E2E2E0" w:themeColor="accent5" w:themeTint="BF"/>
          <w:bottom w:val="single" w:sz="8" w:space="0" w:color="E2E2E0" w:themeColor="accent5" w:themeTint="BF"/>
          <w:right w:val="single" w:sz="8" w:space="0" w:color="E2E2E0" w:themeColor="accent5" w:themeTint="BF"/>
          <w:insideH w:val="nil"/>
          <w:insideV w:val="nil"/>
        </w:tcBorders>
        <w:shd w:val="clear" w:color="auto" w:fill="D9D9D6" w:themeFill="accent5"/>
      </w:tcPr>
    </w:tblStylePr>
    <w:tblStylePr w:type="lastRow">
      <w:pPr>
        <w:spacing w:before="0" w:after="0" w:line="240" w:lineRule="auto"/>
      </w:pPr>
      <w:rPr>
        <w:b/>
        <w:bCs/>
      </w:rPr>
      <w:tblPr/>
      <w:tcPr>
        <w:tcBorders>
          <w:top w:val="double" w:sz="6" w:space="0" w:color="E2E2E0" w:themeColor="accent5" w:themeTint="BF"/>
          <w:left w:val="single" w:sz="8" w:space="0" w:color="E2E2E0" w:themeColor="accent5" w:themeTint="BF"/>
          <w:bottom w:val="single" w:sz="8" w:space="0" w:color="E2E2E0" w:themeColor="accent5" w:themeTint="BF"/>
          <w:right w:val="single" w:sz="8" w:space="0" w:color="E2E2E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5F4" w:themeFill="accent5" w:themeFillTint="3F"/>
      </w:tcPr>
    </w:tblStylePr>
    <w:tblStylePr w:type="band1Horz">
      <w:tblPr/>
      <w:tcPr>
        <w:tcBorders>
          <w:insideH w:val="nil"/>
          <w:insideV w:val="nil"/>
        </w:tcBorders>
        <w:shd w:val="clear" w:color="auto" w:fill="F5F5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A0DB8"/>
    <w:pPr>
      <w:spacing w:line="240" w:lineRule="auto"/>
    </w:pPr>
    <w:tblPr>
      <w:tblStyleRowBandSize w:val="1"/>
      <w:tblStyleColBandSize w:val="1"/>
      <w:tblBorders>
        <w:top w:val="single" w:sz="8" w:space="0" w:color="F3F0EF" w:themeColor="accent6" w:themeTint="BF"/>
        <w:left w:val="single" w:sz="8" w:space="0" w:color="F3F0EF" w:themeColor="accent6" w:themeTint="BF"/>
        <w:bottom w:val="single" w:sz="8" w:space="0" w:color="F3F0EF" w:themeColor="accent6" w:themeTint="BF"/>
        <w:right w:val="single" w:sz="8" w:space="0" w:color="F3F0EF" w:themeColor="accent6" w:themeTint="BF"/>
        <w:insideH w:val="single" w:sz="8" w:space="0" w:color="F3F0EF" w:themeColor="accent6" w:themeTint="BF"/>
      </w:tblBorders>
    </w:tblPr>
    <w:tblStylePr w:type="firstRow">
      <w:pPr>
        <w:spacing w:before="0" w:after="0" w:line="240" w:lineRule="auto"/>
      </w:pPr>
      <w:rPr>
        <w:b/>
        <w:bCs/>
        <w:color w:val="FFFFFF" w:themeColor="background1"/>
      </w:rPr>
      <w:tblPr/>
      <w:tcPr>
        <w:tcBorders>
          <w:top w:val="single" w:sz="8" w:space="0" w:color="F3F0EF" w:themeColor="accent6" w:themeTint="BF"/>
          <w:left w:val="single" w:sz="8" w:space="0" w:color="F3F0EF" w:themeColor="accent6" w:themeTint="BF"/>
          <w:bottom w:val="single" w:sz="8" w:space="0" w:color="F3F0EF" w:themeColor="accent6" w:themeTint="BF"/>
          <w:right w:val="single" w:sz="8" w:space="0" w:color="F3F0EF" w:themeColor="accent6" w:themeTint="BF"/>
          <w:insideH w:val="nil"/>
          <w:insideV w:val="nil"/>
        </w:tcBorders>
        <w:shd w:val="clear" w:color="auto" w:fill="EFECEA" w:themeFill="accent6"/>
      </w:tcPr>
    </w:tblStylePr>
    <w:tblStylePr w:type="lastRow">
      <w:pPr>
        <w:spacing w:before="0" w:after="0" w:line="240" w:lineRule="auto"/>
      </w:pPr>
      <w:rPr>
        <w:b/>
        <w:bCs/>
      </w:rPr>
      <w:tblPr/>
      <w:tcPr>
        <w:tcBorders>
          <w:top w:val="double" w:sz="6" w:space="0" w:color="F3F0EF" w:themeColor="accent6" w:themeTint="BF"/>
          <w:left w:val="single" w:sz="8" w:space="0" w:color="F3F0EF" w:themeColor="accent6" w:themeTint="BF"/>
          <w:bottom w:val="single" w:sz="8" w:space="0" w:color="F3F0EF" w:themeColor="accent6" w:themeTint="BF"/>
          <w:right w:val="single" w:sz="8" w:space="0" w:color="F3F0EF" w:themeColor="accent6" w:themeTint="BF"/>
          <w:insideH w:val="nil"/>
          <w:insideV w:val="nil"/>
        </w:tcBorders>
      </w:tcPr>
    </w:tblStylePr>
    <w:tblStylePr w:type="firstCol">
      <w:rPr>
        <w:b/>
        <w:bCs/>
      </w:rPr>
    </w:tblStylePr>
    <w:tblStylePr w:type="lastCol">
      <w:rPr>
        <w:b/>
        <w:bCs/>
      </w:rPr>
    </w:tblStylePr>
    <w:tblStylePr w:type="band1Vert">
      <w:tblPr/>
      <w:tcPr>
        <w:shd w:val="clear" w:color="auto" w:fill="FBFAF9" w:themeFill="accent6" w:themeFillTint="3F"/>
      </w:tcPr>
    </w:tblStylePr>
    <w:tblStylePr w:type="band1Horz">
      <w:tblPr/>
      <w:tcPr>
        <w:tcBorders>
          <w:insideH w:val="nil"/>
          <w:insideV w:val="nil"/>
        </w:tcBorders>
        <w:shd w:val="clear" w:color="auto" w:fill="FBFAF9" w:themeFill="accent6"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3A0DB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423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423A" w:themeFill="accent1"/>
      </w:tcPr>
    </w:tblStylePr>
    <w:tblStylePr w:type="lastCol">
      <w:rPr>
        <w:b/>
        <w:bCs/>
        <w:color w:val="FFFFFF" w:themeColor="background1"/>
      </w:rPr>
      <w:tblPr/>
      <w:tcPr>
        <w:tcBorders>
          <w:left w:val="nil"/>
          <w:right w:val="nil"/>
          <w:insideH w:val="nil"/>
          <w:insideV w:val="nil"/>
        </w:tcBorders>
        <w:shd w:val="clear" w:color="auto" w:fill="F9423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3A0DB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BF6F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BF6F9" w:themeFill="accent2"/>
      </w:tcPr>
    </w:tblStylePr>
    <w:tblStylePr w:type="lastCol">
      <w:rPr>
        <w:b/>
        <w:bCs/>
        <w:color w:val="FFFFFF" w:themeColor="background1"/>
      </w:rPr>
      <w:tblPr/>
      <w:tcPr>
        <w:tcBorders>
          <w:left w:val="nil"/>
          <w:right w:val="nil"/>
          <w:insideH w:val="nil"/>
          <w:insideV w:val="nil"/>
        </w:tcBorders>
        <w:shd w:val="clear" w:color="auto" w:fill="EBF6F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3A0DB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252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E252B" w:themeFill="accent3"/>
      </w:tcPr>
    </w:tblStylePr>
    <w:tblStylePr w:type="lastCol">
      <w:rPr>
        <w:b/>
        <w:bCs/>
        <w:color w:val="FFFFFF" w:themeColor="background1"/>
      </w:rPr>
      <w:tblPr/>
      <w:tcPr>
        <w:tcBorders>
          <w:left w:val="nil"/>
          <w:right w:val="nil"/>
          <w:insideH w:val="nil"/>
          <w:insideV w:val="nil"/>
        </w:tcBorders>
        <w:shd w:val="clear" w:color="auto" w:fill="1E252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3A0DB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E4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33E48" w:themeFill="accent4"/>
      </w:tcPr>
    </w:tblStylePr>
    <w:tblStylePr w:type="lastCol">
      <w:rPr>
        <w:b/>
        <w:bCs/>
        <w:color w:val="FFFFFF" w:themeColor="background1"/>
      </w:rPr>
      <w:tblPr/>
      <w:tcPr>
        <w:tcBorders>
          <w:left w:val="nil"/>
          <w:right w:val="nil"/>
          <w:insideH w:val="nil"/>
          <w:insideV w:val="nil"/>
        </w:tcBorders>
        <w:shd w:val="clear" w:color="auto" w:fill="333E4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3A0DB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9D9D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9D9D6" w:themeFill="accent5"/>
      </w:tcPr>
    </w:tblStylePr>
    <w:tblStylePr w:type="lastCol">
      <w:rPr>
        <w:b/>
        <w:bCs/>
        <w:color w:val="FFFFFF" w:themeColor="background1"/>
      </w:rPr>
      <w:tblPr/>
      <w:tcPr>
        <w:tcBorders>
          <w:left w:val="nil"/>
          <w:right w:val="nil"/>
          <w:insideH w:val="nil"/>
          <w:insideV w:val="nil"/>
        </w:tcBorders>
        <w:shd w:val="clear" w:color="auto" w:fill="D9D9D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3A0DB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CE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FECEA" w:themeFill="accent6"/>
      </w:tcPr>
    </w:tblStylePr>
    <w:tblStylePr w:type="lastCol">
      <w:rPr>
        <w:b/>
        <w:bCs/>
        <w:color w:val="FFFFFF" w:themeColor="background1"/>
      </w:rPr>
      <w:tblPr/>
      <w:tcPr>
        <w:tcBorders>
          <w:left w:val="nil"/>
          <w:right w:val="nil"/>
          <w:insideH w:val="nil"/>
          <w:insideV w:val="nil"/>
        </w:tcBorders>
        <w:shd w:val="clear" w:color="auto" w:fill="EFECE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Indent">
    <w:name w:val="Normal Indent"/>
    <w:basedOn w:val="Normal"/>
    <w:uiPriority w:val="49"/>
    <w:semiHidden/>
    <w:unhideWhenUsed/>
    <w:rsid w:val="003A0DB8"/>
    <w:pPr>
      <w:ind w:left="720"/>
    </w:pPr>
  </w:style>
  <w:style w:type="character" w:styleId="PageNumber">
    <w:name w:val="page number"/>
    <w:basedOn w:val="DefaultParagraphFont"/>
    <w:semiHidden/>
    <w:unhideWhenUsed/>
    <w:rsid w:val="003A0DB8"/>
  </w:style>
  <w:style w:type="table" w:styleId="PlainTable1">
    <w:name w:val="Plain Table 1"/>
    <w:basedOn w:val="TableNormal"/>
    <w:uiPriority w:val="41"/>
    <w:rsid w:val="003A0DB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A0DB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A0DB8"/>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A0DB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A0DB8"/>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Reference">
    <w:name w:val="Subtle Reference"/>
    <w:basedOn w:val="DefaultParagraphFont"/>
    <w:rsid w:val="003A0DB8"/>
    <w:rPr>
      <w:smallCaps/>
      <w:color w:val="5A5A5A" w:themeColor="text1" w:themeTint="A5"/>
    </w:rPr>
  </w:style>
  <w:style w:type="table" w:styleId="Table3Deffects1">
    <w:name w:val="Table 3D effects 1"/>
    <w:basedOn w:val="TableNormal"/>
    <w:uiPriority w:val="99"/>
    <w:semiHidden/>
    <w:unhideWhenUsed/>
    <w:rsid w:val="003A0DB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A0DB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A0DB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A0DB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A0DB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A0DB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A0DB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A0DB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A0DB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A0DB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A0DB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A0DB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A0DB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A0DB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A0DB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A0DB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A0DB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A0DB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A0DB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A0DB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A0DB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A0DB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A0DB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A0DB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A0DB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3A0DB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3A0DB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A0DB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A0DB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A0DB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A0DB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A0DB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A0DB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A0DB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3A0DB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A0DB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A0DB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A0DB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A0DB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A0DB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A0D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A0DB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A0DB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A0DB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ddressBlack">
    <w:name w:val="Address Black"/>
    <w:basedOn w:val="Address"/>
    <w:semiHidden/>
    <w:qFormat/>
    <w:rsid w:val="0032249F"/>
    <w:pPr>
      <w:tabs>
        <w:tab w:val="clear" w:pos="227"/>
      </w:tabs>
      <w:spacing w:line="233" w:lineRule="auto"/>
      <w:contextualSpacing w:val="0"/>
    </w:pPr>
    <w:rPr>
      <w:rFonts w:eastAsiaTheme="minorEastAsia"/>
      <w:color w:val="auto"/>
      <w:lang w:eastAsia="en-AU"/>
    </w:rPr>
  </w:style>
  <w:style w:type="character" w:styleId="UnresolvedMention">
    <w:name w:val="Unresolved Mention"/>
    <w:basedOn w:val="DefaultParagraphFont"/>
    <w:uiPriority w:val="99"/>
    <w:semiHidden/>
    <w:unhideWhenUsed/>
    <w:rsid w:val="00E044A8"/>
    <w:rPr>
      <w:color w:val="605E5C"/>
      <w:shd w:val="clear" w:color="auto" w:fill="E1DFDD"/>
    </w:rPr>
  </w:style>
  <w:style w:type="paragraph" w:styleId="Revision">
    <w:name w:val="Revision"/>
    <w:hidden/>
    <w:uiPriority w:val="99"/>
    <w:semiHidden/>
    <w:rsid w:val="003028DC"/>
    <w:pPr>
      <w:spacing w:line="240" w:lineRule="auto"/>
    </w:pPr>
    <w:rPr>
      <w:lang w:val="en-AU"/>
    </w:rPr>
  </w:style>
  <w:style w:type="character" w:styleId="Mention">
    <w:name w:val="Mention"/>
    <w:basedOn w:val="DefaultParagraphFont"/>
    <w:uiPriority w:val="99"/>
    <w:unhideWhenUsed/>
    <w:rsid w:val="005040E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8894">
      <w:bodyDiv w:val="1"/>
      <w:marLeft w:val="0"/>
      <w:marRight w:val="0"/>
      <w:marTop w:val="0"/>
      <w:marBottom w:val="0"/>
      <w:divBdr>
        <w:top w:val="none" w:sz="0" w:space="0" w:color="auto"/>
        <w:left w:val="none" w:sz="0" w:space="0" w:color="auto"/>
        <w:bottom w:val="none" w:sz="0" w:space="0" w:color="auto"/>
        <w:right w:val="none" w:sz="0" w:space="0" w:color="auto"/>
      </w:divBdr>
    </w:div>
    <w:div w:id="17313008">
      <w:bodyDiv w:val="1"/>
      <w:marLeft w:val="0"/>
      <w:marRight w:val="0"/>
      <w:marTop w:val="0"/>
      <w:marBottom w:val="0"/>
      <w:divBdr>
        <w:top w:val="none" w:sz="0" w:space="0" w:color="auto"/>
        <w:left w:val="none" w:sz="0" w:space="0" w:color="auto"/>
        <w:bottom w:val="none" w:sz="0" w:space="0" w:color="auto"/>
        <w:right w:val="none" w:sz="0" w:space="0" w:color="auto"/>
      </w:divBdr>
    </w:div>
    <w:div w:id="24409262">
      <w:bodyDiv w:val="1"/>
      <w:marLeft w:val="0"/>
      <w:marRight w:val="0"/>
      <w:marTop w:val="0"/>
      <w:marBottom w:val="0"/>
      <w:divBdr>
        <w:top w:val="none" w:sz="0" w:space="0" w:color="auto"/>
        <w:left w:val="none" w:sz="0" w:space="0" w:color="auto"/>
        <w:bottom w:val="none" w:sz="0" w:space="0" w:color="auto"/>
        <w:right w:val="none" w:sz="0" w:space="0" w:color="auto"/>
      </w:divBdr>
    </w:div>
    <w:div w:id="24598722">
      <w:bodyDiv w:val="1"/>
      <w:marLeft w:val="0"/>
      <w:marRight w:val="0"/>
      <w:marTop w:val="0"/>
      <w:marBottom w:val="0"/>
      <w:divBdr>
        <w:top w:val="none" w:sz="0" w:space="0" w:color="auto"/>
        <w:left w:val="none" w:sz="0" w:space="0" w:color="auto"/>
        <w:bottom w:val="none" w:sz="0" w:space="0" w:color="auto"/>
        <w:right w:val="none" w:sz="0" w:space="0" w:color="auto"/>
      </w:divBdr>
    </w:div>
    <w:div w:id="29454822">
      <w:bodyDiv w:val="1"/>
      <w:marLeft w:val="0"/>
      <w:marRight w:val="0"/>
      <w:marTop w:val="0"/>
      <w:marBottom w:val="0"/>
      <w:divBdr>
        <w:top w:val="none" w:sz="0" w:space="0" w:color="auto"/>
        <w:left w:val="none" w:sz="0" w:space="0" w:color="auto"/>
        <w:bottom w:val="none" w:sz="0" w:space="0" w:color="auto"/>
        <w:right w:val="none" w:sz="0" w:space="0" w:color="auto"/>
      </w:divBdr>
    </w:div>
    <w:div w:id="32579967">
      <w:bodyDiv w:val="1"/>
      <w:marLeft w:val="0"/>
      <w:marRight w:val="0"/>
      <w:marTop w:val="0"/>
      <w:marBottom w:val="0"/>
      <w:divBdr>
        <w:top w:val="none" w:sz="0" w:space="0" w:color="auto"/>
        <w:left w:val="none" w:sz="0" w:space="0" w:color="auto"/>
        <w:bottom w:val="none" w:sz="0" w:space="0" w:color="auto"/>
        <w:right w:val="none" w:sz="0" w:space="0" w:color="auto"/>
      </w:divBdr>
    </w:div>
    <w:div w:id="58208005">
      <w:bodyDiv w:val="1"/>
      <w:marLeft w:val="0"/>
      <w:marRight w:val="0"/>
      <w:marTop w:val="0"/>
      <w:marBottom w:val="0"/>
      <w:divBdr>
        <w:top w:val="none" w:sz="0" w:space="0" w:color="auto"/>
        <w:left w:val="none" w:sz="0" w:space="0" w:color="auto"/>
        <w:bottom w:val="none" w:sz="0" w:space="0" w:color="auto"/>
        <w:right w:val="none" w:sz="0" w:space="0" w:color="auto"/>
      </w:divBdr>
    </w:div>
    <w:div w:id="66609215">
      <w:bodyDiv w:val="1"/>
      <w:marLeft w:val="0"/>
      <w:marRight w:val="0"/>
      <w:marTop w:val="0"/>
      <w:marBottom w:val="0"/>
      <w:divBdr>
        <w:top w:val="none" w:sz="0" w:space="0" w:color="auto"/>
        <w:left w:val="none" w:sz="0" w:space="0" w:color="auto"/>
        <w:bottom w:val="none" w:sz="0" w:space="0" w:color="auto"/>
        <w:right w:val="none" w:sz="0" w:space="0" w:color="auto"/>
      </w:divBdr>
    </w:div>
    <w:div w:id="81725648">
      <w:bodyDiv w:val="1"/>
      <w:marLeft w:val="0"/>
      <w:marRight w:val="0"/>
      <w:marTop w:val="0"/>
      <w:marBottom w:val="0"/>
      <w:divBdr>
        <w:top w:val="none" w:sz="0" w:space="0" w:color="auto"/>
        <w:left w:val="none" w:sz="0" w:space="0" w:color="auto"/>
        <w:bottom w:val="none" w:sz="0" w:space="0" w:color="auto"/>
        <w:right w:val="none" w:sz="0" w:space="0" w:color="auto"/>
      </w:divBdr>
    </w:div>
    <w:div w:id="110250348">
      <w:bodyDiv w:val="1"/>
      <w:marLeft w:val="0"/>
      <w:marRight w:val="0"/>
      <w:marTop w:val="0"/>
      <w:marBottom w:val="0"/>
      <w:divBdr>
        <w:top w:val="none" w:sz="0" w:space="0" w:color="auto"/>
        <w:left w:val="none" w:sz="0" w:space="0" w:color="auto"/>
        <w:bottom w:val="none" w:sz="0" w:space="0" w:color="auto"/>
        <w:right w:val="none" w:sz="0" w:space="0" w:color="auto"/>
      </w:divBdr>
    </w:div>
    <w:div w:id="121191535">
      <w:bodyDiv w:val="1"/>
      <w:marLeft w:val="0"/>
      <w:marRight w:val="0"/>
      <w:marTop w:val="0"/>
      <w:marBottom w:val="0"/>
      <w:divBdr>
        <w:top w:val="none" w:sz="0" w:space="0" w:color="auto"/>
        <w:left w:val="none" w:sz="0" w:space="0" w:color="auto"/>
        <w:bottom w:val="none" w:sz="0" w:space="0" w:color="auto"/>
        <w:right w:val="none" w:sz="0" w:space="0" w:color="auto"/>
      </w:divBdr>
    </w:div>
    <w:div w:id="148863915">
      <w:bodyDiv w:val="1"/>
      <w:marLeft w:val="0"/>
      <w:marRight w:val="0"/>
      <w:marTop w:val="0"/>
      <w:marBottom w:val="0"/>
      <w:divBdr>
        <w:top w:val="none" w:sz="0" w:space="0" w:color="auto"/>
        <w:left w:val="none" w:sz="0" w:space="0" w:color="auto"/>
        <w:bottom w:val="none" w:sz="0" w:space="0" w:color="auto"/>
        <w:right w:val="none" w:sz="0" w:space="0" w:color="auto"/>
      </w:divBdr>
    </w:div>
    <w:div w:id="166405623">
      <w:bodyDiv w:val="1"/>
      <w:marLeft w:val="0"/>
      <w:marRight w:val="0"/>
      <w:marTop w:val="0"/>
      <w:marBottom w:val="0"/>
      <w:divBdr>
        <w:top w:val="none" w:sz="0" w:space="0" w:color="auto"/>
        <w:left w:val="none" w:sz="0" w:space="0" w:color="auto"/>
        <w:bottom w:val="none" w:sz="0" w:space="0" w:color="auto"/>
        <w:right w:val="none" w:sz="0" w:space="0" w:color="auto"/>
      </w:divBdr>
    </w:div>
    <w:div w:id="181632606">
      <w:bodyDiv w:val="1"/>
      <w:marLeft w:val="0"/>
      <w:marRight w:val="0"/>
      <w:marTop w:val="0"/>
      <w:marBottom w:val="0"/>
      <w:divBdr>
        <w:top w:val="none" w:sz="0" w:space="0" w:color="auto"/>
        <w:left w:val="none" w:sz="0" w:space="0" w:color="auto"/>
        <w:bottom w:val="none" w:sz="0" w:space="0" w:color="auto"/>
        <w:right w:val="none" w:sz="0" w:space="0" w:color="auto"/>
      </w:divBdr>
    </w:div>
    <w:div w:id="191305328">
      <w:bodyDiv w:val="1"/>
      <w:marLeft w:val="0"/>
      <w:marRight w:val="0"/>
      <w:marTop w:val="0"/>
      <w:marBottom w:val="0"/>
      <w:divBdr>
        <w:top w:val="none" w:sz="0" w:space="0" w:color="auto"/>
        <w:left w:val="none" w:sz="0" w:space="0" w:color="auto"/>
        <w:bottom w:val="none" w:sz="0" w:space="0" w:color="auto"/>
        <w:right w:val="none" w:sz="0" w:space="0" w:color="auto"/>
      </w:divBdr>
    </w:div>
    <w:div w:id="204566841">
      <w:bodyDiv w:val="1"/>
      <w:marLeft w:val="0"/>
      <w:marRight w:val="0"/>
      <w:marTop w:val="0"/>
      <w:marBottom w:val="0"/>
      <w:divBdr>
        <w:top w:val="none" w:sz="0" w:space="0" w:color="auto"/>
        <w:left w:val="none" w:sz="0" w:space="0" w:color="auto"/>
        <w:bottom w:val="none" w:sz="0" w:space="0" w:color="auto"/>
        <w:right w:val="none" w:sz="0" w:space="0" w:color="auto"/>
      </w:divBdr>
    </w:div>
    <w:div w:id="205413864">
      <w:bodyDiv w:val="1"/>
      <w:marLeft w:val="0"/>
      <w:marRight w:val="0"/>
      <w:marTop w:val="0"/>
      <w:marBottom w:val="0"/>
      <w:divBdr>
        <w:top w:val="none" w:sz="0" w:space="0" w:color="auto"/>
        <w:left w:val="none" w:sz="0" w:space="0" w:color="auto"/>
        <w:bottom w:val="none" w:sz="0" w:space="0" w:color="auto"/>
        <w:right w:val="none" w:sz="0" w:space="0" w:color="auto"/>
      </w:divBdr>
      <w:divsChild>
        <w:div w:id="2013752123">
          <w:marLeft w:val="0"/>
          <w:marRight w:val="0"/>
          <w:marTop w:val="0"/>
          <w:marBottom w:val="0"/>
          <w:divBdr>
            <w:top w:val="none" w:sz="0" w:space="0" w:color="auto"/>
            <w:left w:val="none" w:sz="0" w:space="0" w:color="auto"/>
            <w:bottom w:val="none" w:sz="0" w:space="0" w:color="auto"/>
            <w:right w:val="none" w:sz="0" w:space="0" w:color="auto"/>
          </w:divBdr>
        </w:div>
        <w:div w:id="1761171567">
          <w:marLeft w:val="0"/>
          <w:marRight w:val="0"/>
          <w:marTop w:val="0"/>
          <w:marBottom w:val="0"/>
          <w:divBdr>
            <w:top w:val="none" w:sz="0" w:space="0" w:color="auto"/>
            <w:left w:val="none" w:sz="0" w:space="0" w:color="auto"/>
            <w:bottom w:val="none" w:sz="0" w:space="0" w:color="auto"/>
            <w:right w:val="none" w:sz="0" w:space="0" w:color="auto"/>
          </w:divBdr>
        </w:div>
        <w:div w:id="326053041">
          <w:marLeft w:val="0"/>
          <w:marRight w:val="0"/>
          <w:marTop w:val="0"/>
          <w:marBottom w:val="0"/>
          <w:divBdr>
            <w:top w:val="none" w:sz="0" w:space="0" w:color="auto"/>
            <w:left w:val="none" w:sz="0" w:space="0" w:color="auto"/>
            <w:bottom w:val="none" w:sz="0" w:space="0" w:color="auto"/>
            <w:right w:val="none" w:sz="0" w:space="0" w:color="auto"/>
          </w:divBdr>
          <w:divsChild>
            <w:div w:id="12442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4310">
      <w:bodyDiv w:val="1"/>
      <w:marLeft w:val="0"/>
      <w:marRight w:val="0"/>
      <w:marTop w:val="0"/>
      <w:marBottom w:val="0"/>
      <w:divBdr>
        <w:top w:val="none" w:sz="0" w:space="0" w:color="auto"/>
        <w:left w:val="none" w:sz="0" w:space="0" w:color="auto"/>
        <w:bottom w:val="none" w:sz="0" w:space="0" w:color="auto"/>
        <w:right w:val="none" w:sz="0" w:space="0" w:color="auto"/>
      </w:divBdr>
    </w:div>
    <w:div w:id="210577411">
      <w:bodyDiv w:val="1"/>
      <w:marLeft w:val="0"/>
      <w:marRight w:val="0"/>
      <w:marTop w:val="0"/>
      <w:marBottom w:val="0"/>
      <w:divBdr>
        <w:top w:val="none" w:sz="0" w:space="0" w:color="auto"/>
        <w:left w:val="none" w:sz="0" w:space="0" w:color="auto"/>
        <w:bottom w:val="none" w:sz="0" w:space="0" w:color="auto"/>
        <w:right w:val="none" w:sz="0" w:space="0" w:color="auto"/>
      </w:divBdr>
    </w:div>
    <w:div w:id="213126478">
      <w:bodyDiv w:val="1"/>
      <w:marLeft w:val="0"/>
      <w:marRight w:val="0"/>
      <w:marTop w:val="0"/>
      <w:marBottom w:val="0"/>
      <w:divBdr>
        <w:top w:val="none" w:sz="0" w:space="0" w:color="auto"/>
        <w:left w:val="none" w:sz="0" w:space="0" w:color="auto"/>
        <w:bottom w:val="none" w:sz="0" w:space="0" w:color="auto"/>
        <w:right w:val="none" w:sz="0" w:space="0" w:color="auto"/>
      </w:divBdr>
    </w:div>
    <w:div w:id="218590465">
      <w:bodyDiv w:val="1"/>
      <w:marLeft w:val="0"/>
      <w:marRight w:val="0"/>
      <w:marTop w:val="0"/>
      <w:marBottom w:val="0"/>
      <w:divBdr>
        <w:top w:val="none" w:sz="0" w:space="0" w:color="auto"/>
        <w:left w:val="none" w:sz="0" w:space="0" w:color="auto"/>
        <w:bottom w:val="none" w:sz="0" w:space="0" w:color="auto"/>
        <w:right w:val="none" w:sz="0" w:space="0" w:color="auto"/>
      </w:divBdr>
    </w:div>
    <w:div w:id="222638179">
      <w:bodyDiv w:val="1"/>
      <w:marLeft w:val="0"/>
      <w:marRight w:val="0"/>
      <w:marTop w:val="0"/>
      <w:marBottom w:val="0"/>
      <w:divBdr>
        <w:top w:val="none" w:sz="0" w:space="0" w:color="auto"/>
        <w:left w:val="none" w:sz="0" w:space="0" w:color="auto"/>
        <w:bottom w:val="none" w:sz="0" w:space="0" w:color="auto"/>
        <w:right w:val="none" w:sz="0" w:space="0" w:color="auto"/>
      </w:divBdr>
    </w:div>
    <w:div w:id="232860812">
      <w:bodyDiv w:val="1"/>
      <w:marLeft w:val="0"/>
      <w:marRight w:val="0"/>
      <w:marTop w:val="0"/>
      <w:marBottom w:val="0"/>
      <w:divBdr>
        <w:top w:val="none" w:sz="0" w:space="0" w:color="auto"/>
        <w:left w:val="none" w:sz="0" w:space="0" w:color="auto"/>
        <w:bottom w:val="none" w:sz="0" w:space="0" w:color="auto"/>
        <w:right w:val="none" w:sz="0" w:space="0" w:color="auto"/>
      </w:divBdr>
    </w:div>
    <w:div w:id="247927466">
      <w:bodyDiv w:val="1"/>
      <w:marLeft w:val="0"/>
      <w:marRight w:val="0"/>
      <w:marTop w:val="0"/>
      <w:marBottom w:val="0"/>
      <w:divBdr>
        <w:top w:val="none" w:sz="0" w:space="0" w:color="auto"/>
        <w:left w:val="none" w:sz="0" w:space="0" w:color="auto"/>
        <w:bottom w:val="none" w:sz="0" w:space="0" w:color="auto"/>
        <w:right w:val="none" w:sz="0" w:space="0" w:color="auto"/>
      </w:divBdr>
    </w:div>
    <w:div w:id="250741211">
      <w:bodyDiv w:val="1"/>
      <w:marLeft w:val="0"/>
      <w:marRight w:val="0"/>
      <w:marTop w:val="0"/>
      <w:marBottom w:val="0"/>
      <w:divBdr>
        <w:top w:val="none" w:sz="0" w:space="0" w:color="auto"/>
        <w:left w:val="none" w:sz="0" w:space="0" w:color="auto"/>
        <w:bottom w:val="none" w:sz="0" w:space="0" w:color="auto"/>
        <w:right w:val="none" w:sz="0" w:space="0" w:color="auto"/>
      </w:divBdr>
    </w:div>
    <w:div w:id="260189552">
      <w:bodyDiv w:val="1"/>
      <w:marLeft w:val="0"/>
      <w:marRight w:val="0"/>
      <w:marTop w:val="0"/>
      <w:marBottom w:val="0"/>
      <w:divBdr>
        <w:top w:val="none" w:sz="0" w:space="0" w:color="auto"/>
        <w:left w:val="none" w:sz="0" w:space="0" w:color="auto"/>
        <w:bottom w:val="none" w:sz="0" w:space="0" w:color="auto"/>
        <w:right w:val="none" w:sz="0" w:space="0" w:color="auto"/>
      </w:divBdr>
    </w:div>
    <w:div w:id="286351271">
      <w:bodyDiv w:val="1"/>
      <w:marLeft w:val="0"/>
      <w:marRight w:val="0"/>
      <w:marTop w:val="0"/>
      <w:marBottom w:val="0"/>
      <w:divBdr>
        <w:top w:val="none" w:sz="0" w:space="0" w:color="auto"/>
        <w:left w:val="none" w:sz="0" w:space="0" w:color="auto"/>
        <w:bottom w:val="none" w:sz="0" w:space="0" w:color="auto"/>
        <w:right w:val="none" w:sz="0" w:space="0" w:color="auto"/>
      </w:divBdr>
      <w:divsChild>
        <w:div w:id="2144425890">
          <w:marLeft w:val="0"/>
          <w:marRight w:val="0"/>
          <w:marTop w:val="100"/>
          <w:marBottom w:val="100"/>
          <w:divBdr>
            <w:top w:val="none" w:sz="0" w:space="0" w:color="auto"/>
            <w:left w:val="single" w:sz="6" w:space="0" w:color="8E8F92"/>
            <w:bottom w:val="none" w:sz="0" w:space="0" w:color="auto"/>
            <w:right w:val="single" w:sz="6" w:space="0" w:color="8E8F92"/>
          </w:divBdr>
          <w:divsChild>
            <w:div w:id="887569909">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313217171">
      <w:bodyDiv w:val="1"/>
      <w:marLeft w:val="0"/>
      <w:marRight w:val="0"/>
      <w:marTop w:val="0"/>
      <w:marBottom w:val="0"/>
      <w:divBdr>
        <w:top w:val="none" w:sz="0" w:space="0" w:color="auto"/>
        <w:left w:val="none" w:sz="0" w:space="0" w:color="auto"/>
        <w:bottom w:val="none" w:sz="0" w:space="0" w:color="auto"/>
        <w:right w:val="none" w:sz="0" w:space="0" w:color="auto"/>
      </w:divBdr>
    </w:div>
    <w:div w:id="325206854">
      <w:bodyDiv w:val="1"/>
      <w:marLeft w:val="0"/>
      <w:marRight w:val="0"/>
      <w:marTop w:val="0"/>
      <w:marBottom w:val="0"/>
      <w:divBdr>
        <w:top w:val="none" w:sz="0" w:space="0" w:color="auto"/>
        <w:left w:val="none" w:sz="0" w:space="0" w:color="auto"/>
        <w:bottom w:val="none" w:sz="0" w:space="0" w:color="auto"/>
        <w:right w:val="none" w:sz="0" w:space="0" w:color="auto"/>
      </w:divBdr>
    </w:div>
    <w:div w:id="343409604">
      <w:bodyDiv w:val="1"/>
      <w:marLeft w:val="0"/>
      <w:marRight w:val="0"/>
      <w:marTop w:val="0"/>
      <w:marBottom w:val="0"/>
      <w:divBdr>
        <w:top w:val="none" w:sz="0" w:space="0" w:color="auto"/>
        <w:left w:val="none" w:sz="0" w:space="0" w:color="auto"/>
        <w:bottom w:val="none" w:sz="0" w:space="0" w:color="auto"/>
        <w:right w:val="none" w:sz="0" w:space="0" w:color="auto"/>
      </w:divBdr>
    </w:div>
    <w:div w:id="369381008">
      <w:bodyDiv w:val="1"/>
      <w:marLeft w:val="0"/>
      <w:marRight w:val="0"/>
      <w:marTop w:val="0"/>
      <w:marBottom w:val="0"/>
      <w:divBdr>
        <w:top w:val="none" w:sz="0" w:space="0" w:color="auto"/>
        <w:left w:val="none" w:sz="0" w:space="0" w:color="auto"/>
        <w:bottom w:val="none" w:sz="0" w:space="0" w:color="auto"/>
        <w:right w:val="none" w:sz="0" w:space="0" w:color="auto"/>
      </w:divBdr>
      <w:divsChild>
        <w:div w:id="847214300">
          <w:marLeft w:val="0"/>
          <w:marRight w:val="0"/>
          <w:marTop w:val="0"/>
          <w:marBottom w:val="0"/>
          <w:divBdr>
            <w:top w:val="none" w:sz="0" w:space="0" w:color="auto"/>
            <w:left w:val="none" w:sz="0" w:space="0" w:color="auto"/>
            <w:bottom w:val="none" w:sz="0" w:space="0" w:color="auto"/>
            <w:right w:val="none" w:sz="0" w:space="0" w:color="auto"/>
          </w:divBdr>
        </w:div>
        <w:div w:id="2097439685">
          <w:marLeft w:val="0"/>
          <w:marRight w:val="0"/>
          <w:marTop w:val="0"/>
          <w:marBottom w:val="0"/>
          <w:divBdr>
            <w:top w:val="none" w:sz="0" w:space="0" w:color="auto"/>
            <w:left w:val="none" w:sz="0" w:space="0" w:color="auto"/>
            <w:bottom w:val="none" w:sz="0" w:space="0" w:color="auto"/>
            <w:right w:val="none" w:sz="0" w:space="0" w:color="auto"/>
          </w:divBdr>
        </w:div>
      </w:divsChild>
    </w:div>
    <w:div w:id="371922470">
      <w:bodyDiv w:val="1"/>
      <w:marLeft w:val="0"/>
      <w:marRight w:val="0"/>
      <w:marTop w:val="0"/>
      <w:marBottom w:val="0"/>
      <w:divBdr>
        <w:top w:val="none" w:sz="0" w:space="0" w:color="auto"/>
        <w:left w:val="none" w:sz="0" w:space="0" w:color="auto"/>
        <w:bottom w:val="none" w:sz="0" w:space="0" w:color="auto"/>
        <w:right w:val="none" w:sz="0" w:space="0" w:color="auto"/>
      </w:divBdr>
    </w:div>
    <w:div w:id="387460302">
      <w:bodyDiv w:val="1"/>
      <w:marLeft w:val="0"/>
      <w:marRight w:val="0"/>
      <w:marTop w:val="0"/>
      <w:marBottom w:val="0"/>
      <w:divBdr>
        <w:top w:val="none" w:sz="0" w:space="0" w:color="auto"/>
        <w:left w:val="none" w:sz="0" w:space="0" w:color="auto"/>
        <w:bottom w:val="none" w:sz="0" w:space="0" w:color="auto"/>
        <w:right w:val="none" w:sz="0" w:space="0" w:color="auto"/>
      </w:divBdr>
    </w:div>
    <w:div w:id="403139630">
      <w:bodyDiv w:val="1"/>
      <w:marLeft w:val="0"/>
      <w:marRight w:val="0"/>
      <w:marTop w:val="0"/>
      <w:marBottom w:val="0"/>
      <w:divBdr>
        <w:top w:val="none" w:sz="0" w:space="0" w:color="auto"/>
        <w:left w:val="none" w:sz="0" w:space="0" w:color="auto"/>
        <w:bottom w:val="none" w:sz="0" w:space="0" w:color="auto"/>
        <w:right w:val="none" w:sz="0" w:space="0" w:color="auto"/>
      </w:divBdr>
    </w:div>
    <w:div w:id="403649438">
      <w:bodyDiv w:val="1"/>
      <w:marLeft w:val="0"/>
      <w:marRight w:val="0"/>
      <w:marTop w:val="0"/>
      <w:marBottom w:val="0"/>
      <w:divBdr>
        <w:top w:val="none" w:sz="0" w:space="0" w:color="auto"/>
        <w:left w:val="none" w:sz="0" w:space="0" w:color="auto"/>
        <w:bottom w:val="none" w:sz="0" w:space="0" w:color="auto"/>
        <w:right w:val="none" w:sz="0" w:space="0" w:color="auto"/>
      </w:divBdr>
    </w:div>
    <w:div w:id="407119836">
      <w:bodyDiv w:val="1"/>
      <w:marLeft w:val="0"/>
      <w:marRight w:val="0"/>
      <w:marTop w:val="0"/>
      <w:marBottom w:val="0"/>
      <w:divBdr>
        <w:top w:val="none" w:sz="0" w:space="0" w:color="auto"/>
        <w:left w:val="none" w:sz="0" w:space="0" w:color="auto"/>
        <w:bottom w:val="none" w:sz="0" w:space="0" w:color="auto"/>
        <w:right w:val="none" w:sz="0" w:space="0" w:color="auto"/>
      </w:divBdr>
    </w:div>
    <w:div w:id="437602170">
      <w:bodyDiv w:val="1"/>
      <w:marLeft w:val="0"/>
      <w:marRight w:val="0"/>
      <w:marTop w:val="0"/>
      <w:marBottom w:val="0"/>
      <w:divBdr>
        <w:top w:val="none" w:sz="0" w:space="0" w:color="auto"/>
        <w:left w:val="none" w:sz="0" w:space="0" w:color="auto"/>
        <w:bottom w:val="none" w:sz="0" w:space="0" w:color="auto"/>
        <w:right w:val="none" w:sz="0" w:space="0" w:color="auto"/>
      </w:divBdr>
    </w:div>
    <w:div w:id="439181597">
      <w:bodyDiv w:val="1"/>
      <w:marLeft w:val="0"/>
      <w:marRight w:val="0"/>
      <w:marTop w:val="0"/>
      <w:marBottom w:val="0"/>
      <w:divBdr>
        <w:top w:val="none" w:sz="0" w:space="0" w:color="auto"/>
        <w:left w:val="none" w:sz="0" w:space="0" w:color="auto"/>
        <w:bottom w:val="none" w:sz="0" w:space="0" w:color="auto"/>
        <w:right w:val="none" w:sz="0" w:space="0" w:color="auto"/>
      </w:divBdr>
    </w:div>
    <w:div w:id="453476075">
      <w:bodyDiv w:val="1"/>
      <w:marLeft w:val="0"/>
      <w:marRight w:val="0"/>
      <w:marTop w:val="0"/>
      <w:marBottom w:val="0"/>
      <w:divBdr>
        <w:top w:val="none" w:sz="0" w:space="0" w:color="auto"/>
        <w:left w:val="none" w:sz="0" w:space="0" w:color="auto"/>
        <w:bottom w:val="none" w:sz="0" w:space="0" w:color="auto"/>
        <w:right w:val="none" w:sz="0" w:space="0" w:color="auto"/>
      </w:divBdr>
    </w:div>
    <w:div w:id="463741166">
      <w:bodyDiv w:val="1"/>
      <w:marLeft w:val="0"/>
      <w:marRight w:val="0"/>
      <w:marTop w:val="0"/>
      <w:marBottom w:val="0"/>
      <w:divBdr>
        <w:top w:val="none" w:sz="0" w:space="0" w:color="auto"/>
        <w:left w:val="none" w:sz="0" w:space="0" w:color="auto"/>
        <w:bottom w:val="none" w:sz="0" w:space="0" w:color="auto"/>
        <w:right w:val="none" w:sz="0" w:space="0" w:color="auto"/>
      </w:divBdr>
      <w:divsChild>
        <w:div w:id="504327916">
          <w:marLeft w:val="0"/>
          <w:marRight w:val="0"/>
          <w:marTop w:val="0"/>
          <w:marBottom w:val="0"/>
          <w:divBdr>
            <w:top w:val="none" w:sz="0" w:space="0" w:color="auto"/>
            <w:left w:val="none" w:sz="0" w:space="0" w:color="auto"/>
            <w:bottom w:val="none" w:sz="0" w:space="0" w:color="auto"/>
            <w:right w:val="none" w:sz="0" w:space="0" w:color="auto"/>
          </w:divBdr>
        </w:div>
        <w:div w:id="2121794834">
          <w:marLeft w:val="0"/>
          <w:marRight w:val="0"/>
          <w:marTop w:val="0"/>
          <w:marBottom w:val="0"/>
          <w:divBdr>
            <w:top w:val="none" w:sz="0" w:space="0" w:color="auto"/>
            <w:left w:val="none" w:sz="0" w:space="0" w:color="auto"/>
            <w:bottom w:val="none" w:sz="0" w:space="0" w:color="auto"/>
            <w:right w:val="none" w:sz="0" w:space="0" w:color="auto"/>
          </w:divBdr>
        </w:div>
      </w:divsChild>
    </w:div>
    <w:div w:id="480117203">
      <w:bodyDiv w:val="1"/>
      <w:marLeft w:val="0"/>
      <w:marRight w:val="0"/>
      <w:marTop w:val="0"/>
      <w:marBottom w:val="0"/>
      <w:divBdr>
        <w:top w:val="none" w:sz="0" w:space="0" w:color="auto"/>
        <w:left w:val="none" w:sz="0" w:space="0" w:color="auto"/>
        <w:bottom w:val="none" w:sz="0" w:space="0" w:color="auto"/>
        <w:right w:val="none" w:sz="0" w:space="0" w:color="auto"/>
      </w:divBdr>
    </w:div>
    <w:div w:id="489709511">
      <w:bodyDiv w:val="1"/>
      <w:marLeft w:val="0"/>
      <w:marRight w:val="0"/>
      <w:marTop w:val="0"/>
      <w:marBottom w:val="0"/>
      <w:divBdr>
        <w:top w:val="none" w:sz="0" w:space="0" w:color="auto"/>
        <w:left w:val="none" w:sz="0" w:space="0" w:color="auto"/>
        <w:bottom w:val="none" w:sz="0" w:space="0" w:color="auto"/>
        <w:right w:val="none" w:sz="0" w:space="0" w:color="auto"/>
      </w:divBdr>
    </w:div>
    <w:div w:id="496306179">
      <w:bodyDiv w:val="1"/>
      <w:marLeft w:val="0"/>
      <w:marRight w:val="0"/>
      <w:marTop w:val="0"/>
      <w:marBottom w:val="0"/>
      <w:divBdr>
        <w:top w:val="none" w:sz="0" w:space="0" w:color="auto"/>
        <w:left w:val="none" w:sz="0" w:space="0" w:color="auto"/>
        <w:bottom w:val="none" w:sz="0" w:space="0" w:color="auto"/>
        <w:right w:val="none" w:sz="0" w:space="0" w:color="auto"/>
      </w:divBdr>
    </w:div>
    <w:div w:id="506284705">
      <w:bodyDiv w:val="1"/>
      <w:marLeft w:val="0"/>
      <w:marRight w:val="0"/>
      <w:marTop w:val="0"/>
      <w:marBottom w:val="0"/>
      <w:divBdr>
        <w:top w:val="none" w:sz="0" w:space="0" w:color="auto"/>
        <w:left w:val="none" w:sz="0" w:space="0" w:color="auto"/>
        <w:bottom w:val="none" w:sz="0" w:space="0" w:color="auto"/>
        <w:right w:val="none" w:sz="0" w:space="0" w:color="auto"/>
      </w:divBdr>
    </w:div>
    <w:div w:id="561916449">
      <w:bodyDiv w:val="1"/>
      <w:marLeft w:val="0"/>
      <w:marRight w:val="0"/>
      <w:marTop w:val="0"/>
      <w:marBottom w:val="0"/>
      <w:divBdr>
        <w:top w:val="none" w:sz="0" w:space="0" w:color="auto"/>
        <w:left w:val="none" w:sz="0" w:space="0" w:color="auto"/>
        <w:bottom w:val="none" w:sz="0" w:space="0" w:color="auto"/>
        <w:right w:val="none" w:sz="0" w:space="0" w:color="auto"/>
      </w:divBdr>
    </w:div>
    <w:div w:id="564993329">
      <w:bodyDiv w:val="1"/>
      <w:marLeft w:val="0"/>
      <w:marRight w:val="0"/>
      <w:marTop w:val="0"/>
      <w:marBottom w:val="0"/>
      <w:divBdr>
        <w:top w:val="none" w:sz="0" w:space="0" w:color="auto"/>
        <w:left w:val="none" w:sz="0" w:space="0" w:color="auto"/>
        <w:bottom w:val="none" w:sz="0" w:space="0" w:color="auto"/>
        <w:right w:val="none" w:sz="0" w:space="0" w:color="auto"/>
      </w:divBdr>
    </w:div>
    <w:div w:id="591861024">
      <w:bodyDiv w:val="1"/>
      <w:marLeft w:val="0"/>
      <w:marRight w:val="0"/>
      <w:marTop w:val="0"/>
      <w:marBottom w:val="0"/>
      <w:divBdr>
        <w:top w:val="none" w:sz="0" w:space="0" w:color="auto"/>
        <w:left w:val="none" w:sz="0" w:space="0" w:color="auto"/>
        <w:bottom w:val="none" w:sz="0" w:space="0" w:color="auto"/>
        <w:right w:val="none" w:sz="0" w:space="0" w:color="auto"/>
      </w:divBdr>
      <w:divsChild>
        <w:div w:id="568422599">
          <w:marLeft w:val="0"/>
          <w:marRight w:val="0"/>
          <w:marTop w:val="0"/>
          <w:marBottom w:val="0"/>
          <w:divBdr>
            <w:top w:val="none" w:sz="0" w:space="0" w:color="auto"/>
            <w:left w:val="none" w:sz="0" w:space="0" w:color="auto"/>
            <w:bottom w:val="none" w:sz="0" w:space="0" w:color="auto"/>
            <w:right w:val="none" w:sz="0" w:space="0" w:color="auto"/>
          </w:divBdr>
        </w:div>
      </w:divsChild>
    </w:div>
    <w:div w:id="614363766">
      <w:bodyDiv w:val="1"/>
      <w:marLeft w:val="0"/>
      <w:marRight w:val="0"/>
      <w:marTop w:val="0"/>
      <w:marBottom w:val="0"/>
      <w:divBdr>
        <w:top w:val="none" w:sz="0" w:space="0" w:color="auto"/>
        <w:left w:val="none" w:sz="0" w:space="0" w:color="auto"/>
        <w:bottom w:val="none" w:sz="0" w:space="0" w:color="auto"/>
        <w:right w:val="none" w:sz="0" w:space="0" w:color="auto"/>
      </w:divBdr>
    </w:div>
    <w:div w:id="624655592">
      <w:bodyDiv w:val="1"/>
      <w:marLeft w:val="0"/>
      <w:marRight w:val="0"/>
      <w:marTop w:val="0"/>
      <w:marBottom w:val="0"/>
      <w:divBdr>
        <w:top w:val="none" w:sz="0" w:space="0" w:color="auto"/>
        <w:left w:val="none" w:sz="0" w:space="0" w:color="auto"/>
        <w:bottom w:val="none" w:sz="0" w:space="0" w:color="auto"/>
        <w:right w:val="none" w:sz="0" w:space="0" w:color="auto"/>
      </w:divBdr>
    </w:div>
    <w:div w:id="638264299">
      <w:bodyDiv w:val="1"/>
      <w:marLeft w:val="0"/>
      <w:marRight w:val="0"/>
      <w:marTop w:val="0"/>
      <w:marBottom w:val="0"/>
      <w:divBdr>
        <w:top w:val="none" w:sz="0" w:space="0" w:color="auto"/>
        <w:left w:val="none" w:sz="0" w:space="0" w:color="auto"/>
        <w:bottom w:val="none" w:sz="0" w:space="0" w:color="auto"/>
        <w:right w:val="none" w:sz="0" w:space="0" w:color="auto"/>
      </w:divBdr>
    </w:div>
    <w:div w:id="647396783">
      <w:bodyDiv w:val="1"/>
      <w:marLeft w:val="0"/>
      <w:marRight w:val="0"/>
      <w:marTop w:val="0"/>
      <w:marBottom w:val="0"/>
      <w:divBdr>
        <w:top w:val="none" w:sz="0" w:space="0" w:color="auto"/>
        <w:left w:val="none" w:sz="0" w:space="0" w:color="auto"/>
        <w:bottom w:val="none" w:sz="0" w:space="0" w:color="auto"/>
        <w:right w:val="none" w:sz="0" w:space="0" w:color="auto"/>
      </w:divBdr>
      <w:divsChild>
        <w:div w:id="851530579">
          <w:marLeft w:val="0"/>
          <w:marRight w:val="0"/>
          <w:marTop w:val="100"/>
          <w:marBottom w:val="100"/>
          <w:divBdr>
            <w:top w:val="none" w:sz="0" w:space="0" w:color="auto"/>
            <w:left w:val="single" w:sz="6" w:space="0" w:color="8E8F92"/>
            <w:bottom w:val="none" w:sz="0" w:space="0" w:color="auto"/>
            <w:right w:val="single" w:sz="6" w:space="0" w:color="8E8F92"/>
          </w:divBdr>
          <w:divsChild>
            <w:div w:id="619650461">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647515614">
      <w:bodyDiv w:val="1"/>
      <w:marLeft w:val="0"/>
      <w:marRight w:val="0"/>
      <w:marTop w:val="0"/>
      <w:marBottom w:val="0"/>
      <w:divBdr>
        <w:top w:val="none" w:sz="0" w:space="0" w:color="auto"/>
        <w:left w:val="none" w:sz="0" w:space="0" w:color="auto"/>
        <w:bottom w:val="none" w:sz="0" w:space="0" w:color="auto"/>
        <w:right w:val="none" w:sz="0" w:space="0" w:color="auto"/>
      </w:divBdr>
    </w:div>
    <w:div w:id="661543815">
      <w:bodyDiv w:val="1"/>
      <w:marLeft w:val="0"/>
      <w:marRight w:val="0"/>
      <w:marTop w:val="0"/>
      <w:marBottom w:val="0"/>
      <w:divBdr>
        <w:top w:val="none" w:sz="0" w:space="0" w:color="auto"/>
        <w:left w:val="none" w:sz="0" w:space="0" w:color="auto"/>
        <w:bottom w:val="none" w:sz="0" w:space="0" w:color="auto"/>
        <w:right w:val="none" w:sz="0" w:space="0" w:color="auto"/>
      </w:divBdr>
      <w:divsChild>
        <w:div w:id="602341530">
          <w:marLeft w:val="0"/>
          <w:marRight w:val="0"/>
          <w:marTop w:val="100"/>
          <w:marBottom w:val="100"/>
          <w:divBdr>
            <w:top w:val="none" w:sz="0" w:space="0" w:color="auto"/>
            <w:left w:val="single" w:sz="6" w:space="0" w:color="8E8F92"/>
            <w:bottom w:val="none" w:sz="0" w:space="0" w:color="auto"/>
            <w:right w:val="single" w:sz="6" w:space="0" w:color="8E8F92"/>
          </w:divBdr>
          <w:divsChild>
            <w:div w:id="1010913396">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665403407">
      <w:bodyDiv w:val="1"/>
      <w:marLeft w:val="0"/>
      <w:marRight w:val="0"/>
      <w:marTop w:val="0"/>
      <w:marBottom w:val="0"/>
      <w:divBdr>
        <w:top w:val="none" w:sz="0" w:space="0" w:color="auto"/>
        <w:left w:val="none" w:sz="0" w:space="0" w:color="auto"/>
        <w:bottom w:val="none" w:sz="0" w:space="0" w:color="auto"/>
        <w:right w:val="none" w:sz="0" w:space="0" w:color="auto"/>
      </w:divBdr>
    </w:div>
    <w:div w:id="674259597">
      <w:bodyDiv w:val="1"/>
      <w:marLeft w:val="0"/>
      <w:marRight w:val="0"/>
      <w:marTop w:val="0"/>
      <w:marBottom w:val="0"/>
      <w:divBdr>
        <w:top w:val="none" w:sz="0" w:space="0" w:color="auto"/>
        <w:left w:val="none" w:sz="0" w:space="0" w:color="auto"/>
        <w:bottom w:val="none" w:sz="0" w:space="0" w:color="auto"/>
        <w:right w:val="none" w:sz="0" w:space="0" w:color="auto"/>
      </w:divBdr>
    </w:div>
    <w:div w:id="681591287">
      <w:bodyDiv w:val="1"/>
      <w:marLeft w:val="0"/>
      <w:marRight w:val="0"/>
      <w:marTop w:val="0"/>
      <w:marBottom w:val="0"/>
      <w:divBdr>
        <w:top w:val="none" w:sz="0" w:space="0" w:color="auto"/>
        <w:left w:val="none" w:sz="0" w:space="0" w:color="auto"/>
        <w:bottom w:val="none" w:sz="0" w:space="0" w:color="auto"/>
        <w:right w:val="none" w:sz="0" w:space="0" w:color="auto"/>
      </w:divBdr>
    </w:div>
    <w:div w:id="686323016">
      <w:bodyDiv w:val="1"/>
      <w:marLeft w:val="0"/>
      <w:marRight w:val="0"/>
      <w:marTop w:val="0"/>
      <w:marBottom w:val="0"/>
      <w:divBdr>
        <w:top w:val="none" w:sz="0" w:space="0" w:color="auto"/>
        <w:left w:val="none" w:sz="0" w:space="0" w:color="auto"/>
        <w:bottom w:val="none" w:sz="0" w:space="0" w:color="auto"/>
        <w:right w:val="none" w:sz="0" w:space="0" w:color="auto"/>
      </w:divBdr>
    </w:div>
    <w:div w:id="689448260">
      <w:bodyDiv w:val="1"/>
      <w:marLeft w:val="0"/>
      <w:marRight w:val="0"/>
      <w:marTop w:val="0"/>
      <w:marBottom w:val="0"/>
      <w:divBdr>
        <w:top w:val="none" w:sz="0" w:space="0" w:color="auto"/>
        <w:left w:val="none" w:sz="0" w:space="0" w:color="auto"/>
        <w:bottom w:val="none" w:sz="0" w:space="0" w:color="auto"/>
        <w:right w:val="none" w:sz="0" w:space="0" w:color="auto"/>
      </w:divBdr>
    </w:div>
    <w:div w:id="714549005">
      <w:bodyDiv w:val="1"/>
      <w:marLeft w:val="0"/>
      <w:marRight w:val="0"/>
      <w:marTop w:val="0"/>
      <w:marBottom w:val="0"/>
      <w:divBdr>
        <w:top w:val="none" w:sz="0" w:space="0" w:color="auto"/>
        <w:left w:val="none" w:sz="0" w:space="0" w:color="auto"/>
        <w:bottom w:val="none" w:sz="0" w:space="0" w:color="auto"/>
        <w:right w:val="none" w:sz="0" w:space="0" w:color="auto"/>
      </w:divBdr>
    </w:div>
    <w:div w:id="716318440">
      <w:bodyDiv w:val="1"/>
      <w:marLeft w:val="0"/>
      <w:marRight w:val="0"/>
      <w:marTop w:val="0"/>
      <w:marBottom w:val="0"/>
      <w:divBdr>
        <w:top w:val="none" w:sz="0" w:space="0" w:color="auto"/>
        <w:left w:val="none" w:sz="0" w:space="0" w:color="auto"/>
        <w:bottom w:val="none" w:sz="0" w:space="0" w:color="auto"/>
        <w:right w:val="none" w:sz="0" w:space="0" w:color="auto"/>
      </w:divBdr>
    </w:div>
    <w:div w:id="717628804">
      <w:bodyDiv w:val="1"/>
      <w:marLeft w:val="0"/>
      <w:marRight w:val="0"/>
      <w:marTop w:val="0"/>
      <w:marBottom w:val="0"/>
      <w:divBdr>
        <w:top w:val="none" w:sz="0" w:space="0" w:color="auto"/>
        <w:left w:val="none" w:sz="0" w:space="0" w:color="auto"/>
        <w:bottom w:val="none" w:sz="0" w:space="0" w:color="auto"/>
        <w:right w:val="none" w:sz="0" w:space="0" w:color="auto"/>
      </w:divBdr>
    </w:div>
    <w:div w:id="739597730">
      <w:bodyDiv w:val="1"/>
      <w:marLeft w:val="0"/>
      <w:marRight w:val="0"/>
      <w:marTop w:val="0"/>
      <w:marBottom w:val="0"/>
      <w:divBdr>
        <w:top w:val="none" w:sz="0" w:space="0" w:color="auto"/>
        <w:left w:val="none" w:sz="0" w:space="0" w:color="auto"/>
        <w:bottom w:val="none" w:sz="0" w:space="0" w:color="auto"/>
        <w:right w:val="none" w:sz="0" w:space="0" w:color="auto"/>
      </w:divBdr>
    </w:div>
    <w:div w:id="748041075">
      <w:bodyDiv w:val="1"/>
      <w:marLeft w:val="0"/>
      <w:marRight w:val="0"/>
      <w:marTop w:val="0"/>
      <w:marBottom w:val="0"/>
      <w:divBdr>
        <w:top w:val="none" w:sz="0" w:space="0" w:color="auto"/>
        <w:left w:val="none" w:sz="0" w:space="0" w:color="auto"/>
        <w:bottom w:val="none" w:sz="0" w:space="0" w:color="auto"/>
        <w:right w:val="none" w:sz="0" w:space="0" w:color="auto"/>
      </w:divBdr>
    </w:div>
    <w:div w:id="767238235">
      <w:bodyDiv w:val="1"/>
      <w:marLeft w:val="0"/>
      <w:marRight w:val="0"/>
      <w:marTop w:val="0"/>
      <w:marBottom w:val="0"/>
      <w:divBdr>
        <w:top w:val="none" w:sz="0" w:space="0" w:color="auto"/>
        <w:left w:val="none" w:sz="0" w:space="0" w:color="auto"/>
        <w:bottom w:val="none" w:sz="0" w:space="0" w:color="auto"/>
        <w:right w:val="none" w:sz="0" w:space="0" w:color="auto"/>
      </w:divBdr>
    </w:div>
    <w:div w:id="810249251">
      <w:bodyDiv w:val="1"/>
      <w:marLeft w:val="0"/>
      <w:marRight w:val="0"/>
      <w:marTop w:val="0"/>
      <w:marBottom w:val="0"/>
      <w:divBdr>
        <w:top w:val="none" w:sz="0" w:space="0" w:color="auto"/>
        <w:left w:val="none" w:sz="0" w:space="0" w:color="auto"/>
        <w:bottom w:val="none" w:sz="0" w:space="0" w:color="auto"/>
        <w:right w:val="none" w:sz="0" w:space="0" w:color="auto"/>
      </w:divBdr>
    </w:div>
    <w:div w:id="813303595">
      <w:bodyDiv w:val="1"/>
      <w:marLeft w:val="0"/>
      <w:marRight w:val="0"/>
      <w:marTop w:val="0"/>
      <w:marBottom w:val="0"/>
      <w:divBdr>
        <w:top w:val="none" w:sz="0" w:space="0" w:color="auto"/>
        <w:left w:val="none" w:sz="0" w:space="0" w:color="auto"/>
        <w:bottom w:val="none" w:sz="0" w:space="0" w:color="auto"/>
        <w:right w:val="none" w:sz="0" w:space="0" w:color="auto"/>
      </w:divBdr>
      <w:divsChild>
        <w:div w:id="2039352969">
          <w:marLeft w:val="547"/>
          <w:marRight w:val="0"/>
          <w:marTop w:val="0"/>
          <w:marBottom w:val="0"/>
          <w:divBdr>
            <w:top w:val="none" w:sz="0" w:space="0" w:color="auto"/>
            <w:left w:val="none" w:sz="0" w:space="0" w:color="auto"/>
            <w:bottom w:val="none" w:sz="0" w:space="0" w:color="auto"/>
            <w:right w:val="none" w:sz="0" w:space="0" w:color="auto"/>
          </w:divBdr>
        </w:div>
      </w:divsChild>
    </w:div>
    <w:div w:id="813644712">
      <w:bodyDiv w:val="1"/>
      <w:marLeft w:val="0"/>
      <w:marRight w:val="0"/>
      <w:marTop w:val="0"/>
      <w:marBottom w:val="0"/>
      <w:divBdr>
        <w:top w:val="none" w:sz="0" w:space="0" w:color="auto"/>
        <w:left w:val="none" w:sz="0" w:space="0" w:color="auto"/>
        <w:bottom w:val="none" w:sz="0" w:space="0" w:color="auto"/>
        <w:right w:val="none" w:sz="0" w:space="0" w:color="auto"/>
      </w:divBdr>
    </w:div>
    <w:div w:id="825366918">
      <w:bodyDiv w:val="1"/>
      <w:marLeft w:val="0"/>
      <w:marRight w:val="0"/>
      <w:marTop w:val="0"/>
      <w:marBottom w:val="0"/>
      <w:divBdr>
        <w:top w:val="none" w:sz="0" w:space="0" w:color="auto"/>
        <w:left w:val="none" w:sz="0" w:space="0" w:color="auto"/>
        <w:bottom w:val="none" w:sz="0" w:space="0" w:color="auto"/>
        <w:right w:val="none" w:sz="0" w:space="0" w:color="auto"/>
      </w:divBdr>
    </w:div>
    <w:div w:id="834616398">
      <w:bodyDiv w:val="1"/>
      <w:marLeft w:val="0"/>
      <w:marRight w:val="0"/>
      <w:marTop w:val="0"/>
      <w:marBottom w:val="0"/>
      <w:divBdr>
        <w:top w:val="none" w:sz="0" w:space="0" w:color="auto"/>
        <w:left w:val="none" w:sz="0" w:space="0" w:color="auto"/>
        <w:bottom w:val="none" w:sz="0" w:space="0" w:color="auto"/>
        <w:right w:val="none" w:sz="0" w:space="0" w:color="auto"/>
      </w:divBdr>
    </w:div>
    <w:div w:id="840391475">
      <w:bodyDiv w:val="1"/>
      <w:marLeft w:val="0"/>
      <w:marRight w:val="0"/>
      <w:marTop w:val="0"/>
      <w:marBottom w:val="0"/>
      <w:divBdr>
        <w:top w:val="none" w:sz="0" w:space="0" w:color="auto"/>
        <w:left w:val="none" w:sz="0" w:space="0" w:color="auto"/>
        <w:bottom w:val="none" w:sz="0" w:space="0" w:color="auto"/>
        <w:right w:val="none" w:sz="0" w:space="0" w:color="auto"/>
      </w:divBdr>
      <w:divsChild>
        <w:div w:id="50546792">
          <w:marLeft w:val="0"/>
          <w:marRight w:val="0"/>
          <w:marTop w:val="0"/>
          <w:marBottom w:val="0"/>
          <w:divBdr>
            <w:top w:val="none" w:sz="0" w:space="0" w:color="auto"/>
            <w:left w:val="none" w:sz="0" w:space="0" w:color="auto"/>
            <w:bottom w:val="none" w:sz="0" w:space="0" w:color="auto"/>
            <w:right w:val="none" w:sz="0" w:space="0" w:color="auto"/>
          </w:divBdr>
        </w:div>
        <w:div w:id="1611548918">
          <w:marLeft w:val="0"/>
          <w:marRight w:val="0"/>
          <w:marTop w:val="0"/>
          <w:marBottom w:val="0"/>
          <w:divBdr>
            <w:top w:val="none" w:sz="0" w:space="0" w:color="auto"/>
            <w:left w:val="none" w:sz="0" w:space="0" w:color="auto"/>
            <w:bottom w:val="none" w:sz="0" w:space="0" w:color="auto"/>
            <w:right w:val="none" w:sz="0" w:space="0" w:color="auto"/>
          </w:divBdr>
        </w:div>
      </w:divsChild>
    </w:div>
    <w:div w:id="863132843">
      <w:bodyDiv w:val="1"/>
      <w:marLeft w:val="0"/>
      <w:marRight w:val="0"/>
      <w:marTop w:val="0"/>
      <w:marBottom w:val="0"/>
      <w:divBdr>
        <w:top w:val="none" w:sz="0" w:space="0" w:color="auto"/>
        <w:left w:val="none" w:sz="0" w:space="0" w:color="auto"/>
        <w:bottom w:val="none" w:sz="0" w:space="0" w:color="auto"/>
        <w:right w:val="none" w:sz="0" w:space="0" w:color="auto"/>
      </w:divBdr>
    </w:div>
    <w:div w:id="864632761">
      <w:bodyDiv w:val="1"/>
      <w:marLeft w:val="0"/>
      <w:marRight w:val="0"/>
      <w:marTop w:val="0"/>
      <w:marBottom w:val="0"/>
      <w:divBdr>
        <w:top w:val="none" w:sz="0" w:space="0" w:color="auto"/>
        <w:left w:val="none" w:sz="0" w:space="0" w:color="auto"/>
        <w:bottom w:val="none" w:sz="0" w:space="0" w:color="auto"/>
        <w:right w:val="none" w:sz="0" w:space="0" w:color="auto"/>
      </w:divBdr>
    </w:div>
    <w:div w:id="871303552">
      <w:bodyDiv w:val="1"/>
      <w:marLeft w:val="0"/>
      <w:marRight w:val="0"/>
      <w:marTop w:val="0"/>
      <w:marBottom w:val="0"/>
      <w:divBdr>
        <w:top w:val="none" w:sz="0" w:space="0" w:color="auto"/>
        <w:left w:val="none" w:sz="0" w:space="0" w:color="auto"/>
        <w:bottom w:val="none" w:sz="0" w:space="0" w:color="auto"/>
        <w:right w:val="none" w:sz="0" w:space="0" w:color="auto"/>
      </w:divBdr>
      <w:divsChild>
        <w:div w:id="1472594348">
          <w:marLeft w:val="0"/>
          <w:marRight w:val="0"/>
          <w:marTop w:val="0"/>
          <w:marBottom w:val="0"/>
          <w:divBdr>
            <w:top w:val="none" w:sz="0" w:space="0" w:color="auto"/>
            <w:left w:val="none" w:sz="0" w:space="0" w:color="auto"/>
            <w:bottom w:val="none" w:sz="0" w:space="0" w:color="auto"/>
            <w:right w:val="none" w:sz="0" w:space="0" w:color="auto"/>
          </w:divBdr>
        </w:div>
      </w:divsChild>
    </w:div>
    <w:div w:id="886720155">
      <w:bodyDiv w:val="1"/>
      <w:marLeft w:val="0"/>
      <w:marRight w:val="0"/>
      <w:marTop w:val="0"/>
      <w:marBottom w:val="0"/>
      <w:divBdr>
        <w:top w:val="none" w:sz="0" w:space="0" w:color="auto"/>
        <w:left w:val="none" w:sz="0" w:space="0" w:color="auto"/>
        <w:bottom w:val="none" w:sz="0" w:space="0" w:color="auto"/>
        <w:right w:val="none" w:sz="0" w:space="0" w:color="auto"/>
      </w:divBdr>
      <w:divsChild>
        <w:div w:id="2015300033">
          <w:marLeft w:val="0"/>
          <w:marRight w:val="0"/>
          <w:marTop w:val="0"/>
          <w:marBottom w:val="0"/>
          <w:divBdr>
            <w:top w:val="none" w:sz="0" w:space="0" w:color="auto"/>
            <w:left w:val="none" w:sz="0" w:space="0" w:color="auto"/>
            <w:bottom w:val="none" w:sz="0" w:space="0" w:color="auto"/>
            <w:right w:val="none" w:sz="0" w:space="0" w:color="auto"/>
          </w:divBdr>
        </w:div>
      </w:divsChild>
    </w:div>
    <w:div w:id="913322560">
      <w:bodyDiv w:val="1"/>
      <w:marLeft w:val="0"/>
      <w:marRight w:val="0"/>
      <w:marTop w:val="0"/>
      <w:marBottom w:val="0"/>
      <w:divBdr>
        <w:top w:val="none" w:sz="0" w:space="0" w:color="auto"/>
        <w:left w:val="none" w:sz="0" w:space="0" w:color="auto"/>
        <w:bottom w:val="none" w:sz="0" w:space="0" w:color="auto"/>
        <w:right w:val="none" w:sz="0" w:space="0" w:color="auto"/>
      </w:divBdr>
    </w:div>
    <w:div w:id="939027491">
      <w:bodyDiv w:val="1"/>
      <w:marLeft w:val="0"/>
      <w:marRight w:val="0"/>
      <w:marTop w:val="0"/>
      <w:marBottom w:val="0"/>
      <w:divBdr>
        <w:top w:val="none" w:sz="0" w:space="0" w:color="auto"/>
        <w:left w:val="none" w:sz="0" w:space="0" w:color="auto"/>
        <w:bottom w:val="none" w:sz="0" w:space="0" w:color="auto"/>
        <w:right w:val="none" w:sz="0" w:space="0" w:color="auto"/>
      </w:divBdr>
    </w:div>
    <w:div w:id="957494077">
      <w:bodyDiv w:val="1"/>
      <w:marLeft w:val="0"/>
      <w:marRight w:val="0"/>
      <w:marTop w:val="0"/>
      <w:marBottom w:val="0"/>
      <w:divBdr>
        <w:top w:val="none" w:sz="0" w:space="0" w:color="auto"/>
        <w:left w:val="none" w:sz="0" w:space="0" w:color="auto"/>
        <w:bottom w:val="none" w:sz="0" w:space="0" w:color="auto"/>
        <w:right w:val="none" w:sz="0" w:space="0" w:color="auto"/>
      </w:divBdr>
    </w:div>
    <w:div w:id="1023943178">
      <w:bodyDiv w:val="1"/>
      <w:marLeft w:val="0"/>
      <w:marRight w:val="0"/>
      <w:marTop w:val="0"/>
      <w:marBottom w:val="0"/>
      <w:divBdr>
        <w:top w:val="none" w:sz="0" w:space="0" w:color="auto"/>
        <w:left w:val="none" w:sz="0" w:space="0" w:color="auto"/>
        <w:bottom w:val="none" w:sz="0" w:space="0" w:color="auto"/>
        <w:right w:val="none" w:sz="0" w:space="0" w:color="auto"/>
      </w:divBdr>
    </w:div>
    <w:div w:id="1026760199">
      <w:bodyDiv w:val="1"/>
      <w:marLeft w:val="0"/>
      <w:marRight w:val="0"/>
      <w:marTop w:val="0"/>
      <w:marBottom w:val="0"/>
      <w:divBdr>
        <w:top w:val="none" w:sz="0" w:space="0" w:color="auto"/>
        <w:left w:val="none" w:sz="0" w:space="0" w:color="auto"/>
        <w:bottom w:val="none" w:sz="0" w:space="0" w:color="auto"/>
        <w:right w:val="none" w:sz="0" w:space="0" w:color="auto"/>
      </w:divBdr>
      <w:divsChild>
        <w:div w:id="210190579">
          <w:marLeft w:val="0"/>
          <w:marRight w:val="0"/>
          <w:marTop w:val="100"/>
          <w:marBottom w:val="100"/>
          <w:divBdr>
            <w:top w:val="none" w:sz="0" w:space="0" w:color="auto"/>
            <w:left w:val="single" w:sz="6" w:space="0" w:color="8E8F92"/>
            <w:bottom w:val="none" w:sz="0" w:space="0" w:color="auto"/>
            <w:right w:val="single" w:sz="6" w:space="0" w:color="8E8F92"/>
          </w:divBdr>
          <w:divsChild>
            <w:div w:id="571820524">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030911168">
      <w:bodyDiv w:val="1"/>
      <w:marLeft w:val="0"/>
      <w:marRight w:val="0"/>
      <w:marTop w:val="0"/>
      <w:marBottom w:val="0"/>
      <w:divBdr>
        <w:top w:val="none" w:sz="0" w:space="0" w:color="auto"/>
        <w:left w:val="none" w:sz="0" w:space="0" w:color="auto"/>
        <w:bottom w:val="none" w:sz="0" w:space="0" w:color="auto"/>
        <w:right w:val="none" w:sz="0" w:space="0" w:color="auto"/>
      </w:divBdr>
    </w:div>
    <w:div w:id="1042632072">
      <w:bodyDiv w:val="1"/>
      <w:marLeft w:val="0"/>
      <w:marRight w:val="0"/>
      <w:marTop w:val="0"/>
      <w:marBottom w:val="0"/>
      <w:divBdr>
        <w:top w:val="none" w:sz="0" w:space="0" w:color="auto"/>
        <w:left w:val="none" w:sz="0" w:space="0" w:color="auto"/>
        <w:bottom w:val="none" w:sz="0" w:space="0" w:color="auto"/>
        <w:right w:val="none" w:sz="0" w:space="0" w:color="auto"/>
      </w:divBdr>
    </w:div>
    <w:div w:id="1078602077">
      <w:bodyDiv w:val="1"/>
      <w:marLeft w:val="0"/>
      <w:marRight w:val="0"/>
      <w:marTop w:val="0"/>
      <w:marBottom w:val="0"/>
      <w:divBdr>
        <w:top w:val="none" w:sz="0" w:space="0" w:color="auto"/>
        <w:left w:val="none" w:sz="0" w:space="0" w:color="auto"/>
        <w:bottom w:val="none" w:sz="0" w:space="0" w:color="auto"/>
        <w:right w:val="none" w:sz="0" w:space="0" w:color="auto"/>
      </w:divBdr>
    </w:div>
    <w:div w:id="1123575032">
      <w:bodyDiv w:val="1"/>
      <w:marLeft w:val="0"/>
      <w:marRight w:val="0"/>
      <w:marTop w:val="0"/>
      <w:marBottom w:val="0"/>
      <w:divBdr>
        <w:top w:val="none" w:sz="0" w:space="0" w:color="auto"/>
        <w:left w:val="none" w:sz="0" w:space="0" w:color="auto"/>
        <w:bottom w:val="none" w:sz="0" w:space="0" w:color="auto"/>
        <w:right w:val="none" w:sz="0" w:space="0" w:color="auto"/>
      </w:divBdr>
    </w:div>
    <w:div w:id="1137801164">
      <w:bodyDiv w:val="1"/>
      <w:marLeft w:val="0"/>
      <w:marRight w:val="0"/>
      <w:marTop w:val="0"/>
      <w:marBottom w:val="0"/>
      <w:divBdr>
        <w:top w:val="none" w:sz="0" w:space="0" w:color="auto"/>
        <w:left w:val="none" w:sz="0" w:space="0" w:color="auto"/>
        <w:bottom w:val="none" w:sz="0" w:space="0" w:color="auto"/>
        <w:right w:val="none" w:sz="0" w:space="0" w:color="auto"/>
      </w:divBdr>
    </w:div>
    <w:div w:id="1140462880">
      <w:bodyDiv w:val="1"/>
      <w:marLeft w:val="0"/>
      <w:marRight w:val="0"/>
      <w:marTop w:val="0"/>
      <w:marBottom w:val="0"/>
      <w:divBdr>
        <w:top w:val="none" w:sz="0" w:space="0" w:color="auto"/>
        <w:left w:val="none" w:sz="0" w:space="0" w:color="auto"/>
        <w:bottom w:val="none" w:sz="0" w:space="0" w:color="auto"/>
        <w:right w:val="none" w:sz="0" w:space="0" w:color="auto"/>
      </w:divBdr>
      <w:divsChild>
        <w:div w:id="382481053">
          <w:marLeft w:val="547"/>
          <w:marRight w:val="0"/>
          <w:marTop w:val="0"/>
          <w:marBottom w:val="0"/>
          <w:divBdr>
            <w:top w:val="none" w:sz="0" w:space="0" w:color="auto"/>
            <w:left w:val="none" w:sz="0" w:space="0" w:color="auto"/>
            <w:bottom w:val="none" w:sz="0" w:space="0" w:color="auto"/>
            <w:right w:val="none" w:sz="0" w:space="0" w:color="auto"/>
          </w:divBdr>
        </w:div>
      </w:divsChild>
    </w:div>
    <w:div w:id="1173060366">
      <w:bodyDiv w:val="1"/>
      <w:marLeft w:val="0"/>
      <w:marRight w:val="0"/>
      <w:marTop w:val="0"/>
      <w:marBottom w:val="0"/>
      <w:divBdr>
        <w:top w:val="none" w:sz="0" w:space="0" w:color="auto"/>
        <w:left w:val="none" w:sz="0" w:space="0" w:color="auto"/>
        <w:bottom w:val="none" w:sz="0" w:space="0" w:color="auto"/>
        <w:right w:val="none" w:sz="0" w:space="0" w:color="auto"/>
      </w:divBdr>
    </w:div>
    <w:div w:id="1192959494">
      <w:bodyDiv w:val="1"/>
      <w:marLeft w:val="0"/>
      <w:marRight w:val="0"/>
      <w:marTop w:val="0"/>
      <w:marBottom w:val="0"/>
      <w:divBdr>
        <w:top w:val="none" w:sz="0" w:space="0" w:color="auto"/>
        <w:left w:val="none" w:sz="0" w:space="0" w:color="auto"/>
        <w:bottom w:val="none" w:sz="0" w:space="0" w:color="auto"/>
        <w:right w:val="none" w:sz="0" w:space="0" w:color="auto"/>
      </w:divBdr>
      <w:divsChild>
        <w:div w:id="711926843">
          <w:marLeft w:val="0"/>
          <w:marRight w:val="0"/>
          <w:marTop w:val="0"/>
          <w:marBottom w:val="0"/>
          <w:divBdr>
            <w:top w:val="none" w:sz="0" w:space="0" w:color="auto"/>
            <w:left w:val="none" w:sz="0" w:space="0" w:color="auto"/>
            <w:bottom w:val="none" w:sz="0" w:space="0" w:color="auto"/>
            <w:right w:val="none" w:sz="0" w:space="0" w:color="auto"/>
          </w:divBdr>
        </w:div>
        <w:div w:id="17121779">
          <w:marLeft w:val="0"/>
          <w:marRight w:val="0"/>
          <w:marTop w:val="0"/>
          <w:marBottom w:val="0"/>
          <w:divBdr>
            <w:top w:val="none" w:sz="0" w:space="0" w:color="auto"/>
            <w:left w:val="none" w:sz="0" w:space="0" w:color="auto"/>
            <w:bottom w:val="none" w:sz="0" w:space="0" w:color="auto"/>
            <w:right w:val="none" w:sz="0" w:space="0" w:color="auto"/>
          </w:divBdr>
        </w:div>
        <w:div w:id="4326378">
          <w:marLeft w:val="0"/>
          <w:marRight w:val="0"/>
          <w:marTop w:val="0"/>
          <w:marBottom w:val="0"/>
          <w:divBdr>
            <w:top w:val="none" w:sz="0" w:space="0" w:color="auto"/>
            <w:left w:val="none" w:sz="0" w:space="0" w:color="auto"/>
            <w:bottom w:val="none" w:sz="0" w:space="0" w:color="auto"/>
            <w:right w:val="none" w:sz="0" w:space="0" w:color="auto"/>
          </w:divBdr>
        </w:div>
        <w:div w:id="903026437">
          <w:marLeft w:val="0"/>
          <w:marRight w:val="0"/>
          <w:marTop w:val="0"/>
          <w:marBottom w:val="0"/>
          <w:divBdr>
            <w:top w:val="none" w:sz="0" w:space="0" w:color="auto"/>
            <w:left w:val="none" w:sz="0" w:space="0" w:color="auto"/>
            <w:bottom w:val="none" w:sz="0" w:space="0" w:color="auto"/>
            <w:right w:val="none" w:sz="0" w:space="0" w:color="auto"/>
          </w:divBdr>
        </w:div>
      </w:divsChild>
    </w:div>
    <w:div w:id="1195391141">
      <w:bodyDiv w:val="1"/>
      <w:marLeft w:val="0"/>
      <w:marRight w:val="0"/>
      <w:marTop w:val="0"/>
      <w:marBottom w:val="0"/>
      <w:divBdr>
        <w:top w:val="none" w:sz="0" w:space="0" w:color="auto"/>
        <w:left w:val="none" w:sz="0" w:space="0" w:color="auto"/>
        <w:bottom w:val="none" w:sz="0" w:space="0" w:color="auto"/>
        <w:right w:val="none" w:sz="0" w:space="0" w:color="auto"/>
      </w:divBdr>
    </w:div>
    <w:div w:id="1220635106">
      <w:bodyDiv w:val="1"/>
      <w:marLeft w:val="0"/>
      <w:marRight w:val="0"/>
      <w:marTop w:val="0"/>
      <w:marBottom w:val="0"/>
      <w:divBdr>
        <w:top w:val="none" w:sz="0" w:space="0" w:color="auto"/>
        <w:left w:val="none" w:sz="0" w:space="0" w:color="auto"/>
        <w:bottom w:val="none" w:sz="0" w:space="0" w:color="auto"/>
        <w:right w:val="none" w:sz="0" w:space="0" w:color="auto"/>
      </w:divBdr>
    </w:div>
    <w:div w:id="1227956136">
      <w:bodyDiv w:val="1"/>
      <w:marLeft w:val="0"/>
      <w:marRight w:val="0"/>
      <w:marTop w:val="0"/>
      <w:marBottom w:val="0"/>
      <w:divBdr>
        <w:top w:val="none" w:sz="0" w:space="0" w:color="auto"/>
        <w:left w:val="none" w:sz="0" w:space="0" w:color="auto"/>
        <w:bottom w:val="none" w:sz="0" w:space="0" w:color="auto"/>
        <w:right w:val="none" w:sz="0" w:space="0" w:color="auto"/>
      </w:divBdr>
    </w:div>
    <w:div w:id="1244755327">
      <w:bodyDiv w:val="1"/>
      <w:marLeft w:val="0"/>
      <w:marRight w:val="0"/>
      <w:marTop w:val="0"/>
      <w:marBottom w:val="0"/>
      <w:divBdr>
        <w:top w:val="none" w:sz="0" w:space="0" w:color="auto"/>
        <w:left w:val="none" w:sz="0" w:space="0" w:color="auto"/>
        <w:bottom w:val="none" w:sz="0" w:space="0" w:color="auto"/>
        <w:right w:val="none" w:sz="0" w:space="0" w:color="auto"/>
      </w:divBdr>
      <w:divsChild>
        <w:div w:id="979991705">
          <w:marLeft w:val="0"/>
          <w:marRight w:val="0"/>
          <w:marTop w:val="0"/>
          <w:marBottom w:val="0"/>
          <w:divBdr>
            <w:top w:val="none" w:sz="0" w:space="0" w:color="auto"/>
            <w:left w:val="none" w:sz="0" w:space="0" w:color="auto"/>
            <w:bottom w:val="none" w:sz="0" w:space="0" w:color="auto"/>
            <w:right w:val="none" w:sz="0" w:space="0" w:color="auto"/>
          </w:divBdr>
        </w:div>
        <w:div w:id="1668706481">
          <w:marLeft w:val="0"/>
          <w:marRight w:val="0"/>
          <w:marTop w:val="0"/>
          <w:marBottom w:val="0"/>
          <w:divBdr>
            <w:top w:val="none" w:sz="0" w:space="0" w:color="auto"/>
            <w:left w:val="none" w:sz="0" w:space="0" w:color="auto"/>
            <w:bottom w:val="none" w:sz="0" w:space="0" w:color="auto"/>
            <w:right w:val="none" w:sz="0" w:space="0" w:color="auto"/>
          </w:divBdr>
        </w:div>
        <w:div w:id="1002968912">
          <w:marLeft w:val="0"/>
          <w:marRight w:val="0"/>
          <w:marTop w:val="0"/>
          <w:marBottom w:val="0"/>
          <w:divBdr>
            <w:top w:val="none" w:sz="0" w:space="0" w:color="auto"/>
            <w:left w:val="none" w:sz="0" w:space="0" w:color="auto"/>
            <w:bottom w:val="none" w:sz="0" w:space="0" w:color="auto"/>
            <w:right w:val="none" w:sz="0" w:space="0" w:color="auto"/>
          </w:divBdr>
        </w:div>
        <w:div w:id="27416422">
          <w:marLeft w:val="0"/>
          <w:marRight w:val="0"/>
          <w:marTop w:val="0"/>
          <w:marBottom w:val="0"/>
          <w:divBdr>
            <w:top w:val="none" w:sz="0" w:space="0" w:color="auto"/>
            <w:left w:val="none" w:sz="0" w:space="0" w:color="auto"/>
            <w:bottom w:val="none" w:sz="0" w:space="0" w:color="auto"/>
            <w:right w:val="none" w:sz="0" w:space="0" w:color="auto"/>
          </w:divBdr>
        </w:div>
        <w:div w:id="844175358">
          <w:marLeft w:val="0"/>
          <w:marRight w:val="0"/>
          <w:marTop w:val="0"/>
          <w:marBottom w:val="0"/>
          <w:divBdr>
            <w:top w:val="none" w:sz="0" w:space="0" w:color="auto"/>
            <w:left w:val="none" w:sz="0" w:space="0" w:color="auto"/>
            <w:bottom w:val="none" w:sz="0" w:space="0" w:color="auto"/>
            <w:right w:val="none" w:sz="0" w:space="0" w:color="auto"/>
          </w:divBdr>
        </w:div>
        <w:div w:id="1813985086">
          <w:marLeft w:val="0"/>
          <w:marRight w:val="0"/>
          <w:marTop w:val="0"/>
          <w:marBottom w:val="0"/>
          <w:divBdr>
            <w:top w:val="none" w:sz="0" w:space="0" w:color="auto"/>
            <w:left w:val="none" w:sz="0" w:space="0" w:color="auto"/>
            <w:bottom w:val="none" w:sz="0" w:space="0" w:color="auto"/>
            <w:right w:val="none" w:sz="0" w:space="0" w:color="auto"/>
          </w:divBdr>
        </w:div>
        <w:div w:id="1553269141">
          <w:marLeft w:val="0"/>
          <w:marRight w:val="0"/>
          <w:marTop w:val="0"/>
          <w:marBottom w:val="0"/>
          <w:divBdr>
            <w:top w:val="none" w:sz="0" w:space="0" w:color="auto"/>
            <w:left w:val="none" w:sz="0" w:space="0" w:color="auto"/>
            <w:bottom w:val="none" w:sz="0" w:space="0" w:color="auto"/>
            <w:right w:val="none" w:sz="0" w:space="0" w:color="auto"/>
          </w:divBdr>
        </w:div>
        <w:div w:id="1562059769">
          <w:marLeft w:val="0"/>
          <w:marRight w:val="0"/>
          <w:marTop w:val="0"/>
          <w:marBottom w:val="0"/>
          <w:divBdr>
            <w:top w:val="none" w:sz="0" w:space="0" w:color="auto"/>
            <w:left w:val="none" w:sz="0" w:space="0" w:color="auto"/>
            <w:bottom w:val="none" w:sz="0" w:space="0" w:color="auto"/>
            <w:right w:val="none" w:sz="0" w:space="0" w:color="auto"/>
          </w:divBdr>
        </w:div>
        <w:div w:id="1238859170">
          <w:marLeft w:val="0"/>
          <w:marRight w:val="0"/>
          <w:marTop w:val="0"/>
          <w:marBottom w:val="0"/>
          <w:divBdr>
            <w:top w:val="none" w:sz="0" w:space="0" w:color="auto"/>
            <w:left w:val="none" w:sz="0" w:space="0" w:color="auto"/>
            <w:bottom w:val="none" w:sz="0" w:space="0" w:color="auto"/>
            <w:right w:val="none" w:sz="0" w:space="0" w:color="auto"/>
          </w:divBdr>
        </w:div>
        <w:div w:id="613639324">
          <w:marLeft w:val="0"/>
          <w:marRight w:val="0"/>
          <w:marTop w:val="0"/>
          <w:marBottom w:val="0"/>
          <w:divBdr>
            <w:top w:val="none" w:sz="0" w:space="0" w:color="auto"/>
            <w:left w:val="none" w:sz="0" w:space="0" w:color="auto"/>
            <w:bottom w:val="none" w:sz="0" w:space="0" w:color="auto"/>
            <w:right w:val="none" w:sz="0" w:space="0" w:color="auto"/>
          </w:divBdr>
        </w:div>
        <w:div w:id="379325788">
          <w:marLeft w:val="0"/>
          <w:marRight w:val="0"/>
          <w:marTop w:val="0"/>
          <w:marBottom w:val="0"/>
          <w:divBdr>
            <w:top w:val="none" w:sz="0" w:space="0" w:color="auto"/>
            <w:left w:val="none" w:sz="0" w:space="0" w:color="auto"/>
            <w:bottom w:val="none" w:sz="0" w:space="0" w:color="auto"/>
            <w:right w:val="none" w:sz="0" w:space="0" w:color="auto"/>
          </w:divBdr>
        </w:div>
        <w:div w:id="692535167">
          <w:marLeft w:val="0"/>
          <w:marRight w:val="0"/>
          <w:marTop w:val="0"/>
          <w:marBottom w:val="0"/>
          <w:divBdr>
            <w:top w:val="none" w:sz="0" w:space="0" w:color="auto"/>
            <w:left w:val="none" w:sz="0" w:space="0" w:color="auto"/>
            <w:bottom w:val="none" w:sz="0" w:space="0" w:color="auto"/>
            <w:right w:val="none" w:sz="0" w:space="0" w:color="auto"/>
          </w:divBdr>
        </w:div>
        <w:div w:id="626278313">
          <w:marLeft w:val="0"/>
          <w:marRight w:val="0"/>
          <w:marTop w:val="0"/>
          <w:marBottom w:val="0"/>
          <w:divBdr>
            <w:top w:val="none" w:sz="0" w:space="0" w:color="auto"/>
            <w:left w:val="none" w:sz="0" w:space="0" w:color="auto"/>
            <w:bottom w:val="none" w:sz="0" w:space="0" w:color="auto"/>
            <w:right w:val="none" w:sz="0" w:space="0" w:color="auto"/>
          </w:divBdr>
        </w:div>
      </w:divsChild>
    </w:div>
    <w:div w:id="1255434453">
      <w:bodyDiv w:val="1"/>
      <w:marLeft w:val="0"/>
      <w:marRight w:val="0"/>
      <w:marTop w:val="0"/>
      <w:marBottom w:val="0"/>
      <w:divBdr>
        <w:top w:val="none" w:sz="0" w:space="0" w:color="auto"/>
        <w:left w:val="none" w:sz="0" w:space="0" w:color="auto"/>
        <w:bottom w:val="none" w:sz="0" w:space="0" w:color="auto"/>
        <w:right w:val="none" w:sz="0" w:space="0" w:color="auto"/>
      </w:divBdr>
    </w:div>
    <w:div w:id="1302998660">
      <w:bodyDiv w:val="1"/>
      <w:marLeft w:val="0"/>
      <w:marRight w:val="0"/>
      <w:marTop w:val="0"/>
      <w:marBottom w:val="0"/>
      <w:divBdr>
        <w:top w:val="none" w:sz="0" w:space="0" w:color="auto"/>
        <w:left w:val="none" w:sz="0" w:space="0" w:color="auto"/>
        <w:bottom w:val="none" w:sz="0" w:space="0" w:color="auto"/>
        <w:right w:val="none" w:sz="0" w:space="0" w:color="auto"/>
      </w:divBdr>
    </w:div>
    <w:div w:id="1338071378">
      <w:bodyDiv w:val="1"/>
      <w:marLeft w:val="0"/>
      <w:marRight w:val="0"/>
      <w:marTop w:val="0"/>
      <w:marBottom w:val="0"/>
      <w:divBdr>
        <w:top w:val="none" w:sz="0" w:space="0" w:color="auto"/>
        <w:left w:val="none" w:sz="0" w:space="0" w:color="auto"/>
        <w:bottom w:val="none" w:sz="0" w:space="0" w:color="auto"/>
        <w:right w:val="none" w:sz="0" w:space="0" w:color="auto"/>
      </w:divBdr>
    </w:div>
    <w:div w:id="1394347383">
      <w:bodyDiv w:val="1"/>
      <w:marLeft w:val="0"/>
      <w:marRight w:val="0"/>
      <w:marTop w:val="0"/>
      <w:marBottom w:val="0"/>
      <w:divBdr>
        <w:top w:val="none" w:sz="0" w:space="0" w:color="auto"/>
        <w:left w:val="none" w:sz="0" w:space="0" w:color="auto"/>
        <w:bottom w:val="none" w:sz="0" w:space="0" w:color="auto"/>
        <w:right w:val="none" w:sz="0" w:space="0" w:color="auto"/>
      </w:divBdr>
      <w:divsChild>
        <w:div w:id="1455249797">
          <w:marLeft w:val="0"/>
          <w:marRight w:val="0"/>
          <w:marTop w:val="0"/>
          <w:marBottom w:val="0"/>
          <w:divBdr>
            <w:top w:val="none" w:sz="0" w:space="0" w:color="auto"/>
            <w:left w:val="none" w:sz="0" w:space="0" w:color="auto"/>
            <w:bottom w:val="none" w:sz="0" w:space="0" w:color="auto"/>
            <w:right w:val="none" w:sz="0" w:space="0" w:color="auto"/>
          </w:divBdr>
        </w:div>
        <w:div w:id="1796097231">
          <w:marLeft w:val="0"/>
          <w:marRight w:val="0"/>
          <w:marTop w:val="0"/>
          <w:marBottom w:val="0"/>
          <w:divBdr>
            <w:top w:val="none" w:sz="0" w:space="0" w:color="auto"/>
            <w:left w:val="none" w:sz="0" w:space="0" w:color="auto"/>
            <w:bottom w:val="none" w:sz="0" w:space="0" w:color="auto"/>
            <w:right w:val="none" w:sz="0" w:space="0" w:color="auto"/>
          </w:divBdr>
        </w:div>
      </w:divsChild>
    </w:div>
    <w:div w:id="1401443480">
      <w:bodyDiv w:val="1"/>
      <w:marLeft w:val="0"/>
      <w:marRight w:val="0"/>
      <w:marTop w:val="0"/>
      <w:marBottom w:val="0"/>
      <w:divBdr>
        <w:top w:val="none" w:sz="0" w:space="0" w:color="auto"/>
        <w:left w:val="none" w:sz="0" w:space="0" w:color="auto"/>
        <w:bottom w:val="none" w:sz="0" w:space="0" w:color="auto"/>
        <w:right w:val="none" w:sz="0" w:space="0" w:color="auto"/>
      </w:divBdr>
    </w:div>
    <w:div w:id="1445079194">
      <w:bodyDiv w:val="1"/>
      <w:marLeft w:val="0"/>
      <w:marRight w:val="0"/>
      <w:marTop w:val="0"/>
      <w:marBottom w:val="0"/>
      <w:divBdr>
        <w:top w:val="none" w:sz="0" w:space="0" w:color="auto"/>
        <w:left w:val="none" w:sz="0" w:space="0" w:color="auto"/>
        <w:bottom w:val="none" w:sz="0" w:space="0" w:color="auto"/>
        <w:right w:val="none" w:sz="0" w:space="0" w:color="auto"/>
      </w:divBdr>
      <w:divsChild>
        <w:div w:id="1693262272">
          <w:marLeft w:val="0"/>
          <w:marRight w:val="0"/>
          <w:marTop w:val="0"/>
          <w:marBottom w:val="0"/>
          <w:divBdr>
            <w:top w:val="none" w:sz="0" w:space="0" w:color="auto"/>
            <w:left w:val="none" w:sz="0" w:space="0" w:color="auto"/>
            <w:bottom w:val="none" w:sz="0" w:space="0" w:color="auto"/>
            <w:right w:val="none" w:sz="0" w:space="0" w:color="auto"/>
          </w:divBdr>
        </w:div>
        <w:div w:id="1676417416">
          <w:marLeft w:val="0"/>
          <w:marRight w:val="0"/>
          <w:marTop w:val="0"/>
          <w:marBottom w:val="0"/>
          <w:divBdr>
            <w:top w:val="none" w:sz="0" w:space="0" w:color="auto"/>
            <w:left w:val="none" w:sz="0" w:space="0" w:color="auto"/>
            <w:bottom w:val="none" w:sz="0" w:space="0" w:color="auto"/>
            <w:right w:val="none" w:sz="0" w:space="0" w:color="auto"/>
          </w:divBdr>
        </w:div>
        <w:div w:id="1035740124">
          <w:marLeft w:val="0"/>
          <w:marRight w:val="0"/>
          <w:marTop w:val="0"/>
          <w:marBottom w:val="0"/>
          <w:divBdr>
            <w:top w:val="none" w:sz="0" w:space="0" w:color="auto"/>
            <w:left w:val="none" w:sz="0" w:space="0" w:color="auto"/>
            <w:bottom w:val="none" w:sz="0" w:space="0" w:color="auto"/>
            <w:right w:val="none" w:sz="0" w:space="0" w:color="auto"/>
          </w:divBdr>
        </w:div>
        <w:div w:id="1279795259">
          <w:marLeft w:val="0"/>
          <w:marRight w:val="0"/>
          <w:marTop w:val="0"/>
          <w:marBottom w:val="0"/>
          <w:divBdr>
            <w:top w:val="none" w:sz="0" w:space="0" w:color="auto"/>
            <w:left w:val="none" w:sz="0" w:space="0" w:color="auto"/>
            <w:bottom w:val="none" w:sz="0" w:space="0" w:color="auto"/>
            <w:right w:val="none" w:sz="0" w:space="0" w:color="auto"/>
          </w:divBdr>
        </w:div>
      </w:divsChild>
    </w:div>
    <w:div w:id="1451970427">
      <w:bodyDiv w:val="1"/>
      <w:marLeft w:val="0"/>
      <w:marRight w:val="0"/>
      <w:marTop w:val="0"/>
      <w:marBottom w:val="0"/>
      <w:divBdr>
        <w:top w:val="none" w:sz="0" w:space="0" w:color="auto"/>
        <w:left w:val="none" w:sz="0" w:space="0" w:color="auto"/>
        <w:bottom w:val="none" w:sz="0" w:space="0" w:color="auto"/>
        <w:right w:val="none" w:sz="0" w:space="0" w:color="auto"/>
      </w:divBdr>
    </w:div>
    <w:div w:id="1454013021">
      <w:bodyDiv w:val="1"/>
      <w:marLeft w:val="0"/>
      <w:marRight w:val="0"/>
      <w:marTop w:val="0"/>
      <w:marBottom w:val="0"/>
      <w:divBdr>
        <w:top w:val="none" w:sz="0" w:space="0" w:color="auto"/>
        <w:left w:val="none" w:sz="0" w:space="0" w:color="auto"/>
        <w:bottom w:val="none" w:sz="0" w:space="0" w:color="auto"/>
        <w:right w:val="none" w:sz="0" w:space="0" w:color="auto"/>
      </w:divBdr>
      <w:divsChild>
        <w:div w:id="1587768166">
          <w:marLeft w:val="0"/>
          <w:marRight w:val="0"/>
          <w:marTop w:val="0"/>
          <w:marBottom w:val="0"/>
          <w:divBdr>
            <w:top w:val="none" w:sz="0" w:space="0" w:color="auto"/>
            <w:left w:val="none" w:sz="0" w:space="0" w:color="auto"/>
            <w:bottom w:val="none" w:sz="0" w:space="0" w:color="auto"/>
            <w:right w:val="none" w:sz="0" w:space="0" w:color="auto"/>
          </w:divBdr>
        </w:div>
      </w:divsChild>
    </w:div>
    <w:div w:id="1462840755">
      <w:bodyDiv w:val="1"/>
      <w:marLeft w:val="0"/>
      <w:marRight w:val="0"/>
      <w:marTop w:val="0"/>
      <w:marBottom w:val="0"/>
      <w:divBdr>
        <w:top w:val="none" w:sz="0" w:space="0" w:color="auto"/>
        <w:left w:val="none" w:sz="0" w:space="0" w:color="auto"/>
        <w:bottom w:val="none" w:sz="0" w:space="0" w:color="auto"/>
        <w:right w:val="none" w:sz="0" w:space="0" w:color="auto"/>
      </w:divBdr>
    </w:div>
    <w:div w:id="1502115238">
      <w:bodyDiv w:val="1"/>
      <w:marLeft w:val="0"/>
      <w:marRight w:val="0"/>
      <w:marTop w:val="0"/>
      <w:marBottom w:val="0"/>
      <w:divBdr>
        <w:top w:val="none" w:sz="0" w:space="0" w:color="auto"/>
        <w:left w:val="none" w:sz="0" w:space="0" w:color="auto"/>
        <w:bottom w:val="none" w:sz="0" w:space="0" w:color="auto"/>
        <w:right w:val="none" w:sz="0" w:space="0" w:color="auto"/>
      </w:divBdr>
    </w:div>
    <w:div w:id="1509827882">
      <w:bodyDiv w:val="1"/>
      <w:marLeft w:val="0"/>
      <w:marRight w:val="0"/>
      <w:marTop w:val="0"/>
      <w:marBottom w:val="0"/>
      <w:divBdr>
        <w:top w:val="none" w:sz="0" w:space="0" w:color="auto"/>
        <w:left w:val="none" w:sz="0" w:space="0" w:color="auto"/>
        <w:bottom w:val="none" w:sz="0" w:space="0" w:color="auto"/>
        <w:right w:val="none" w:sz="0" w:space="0" w:color="auto"/>
      </w:divBdr>
    </w:div>
    <w:div w:id="1518618775">
      <w:bodyDiv w:val="1"/>
      <w:marLeft w:val="0"/>
      <w:marRight w:val="0"/>
      <w:marTop w:val="0"/>
      <w:marBottom w:val="0"/>
      <w:divBdr>
        <w:top w:val="none" w:sz="0" w:space="0" w:color="auto"/>
        <w:left w:val="none" w:sz="0" w:space="0" w:color="auto"/>
        <w:bottom w:val="none" w:sz="0" w:space="0" w:color="auto"/>
        <w:right w:val="none" w:sz="0" w:space="0" w:color="auto"/>
      </w:divBdr>
    </w:div>
    <w:div w:id="1520848702">
      <w:bodyDiv w:val="1"/>
      <w:marLeft w:val="0"/>
      <w:marRight w:val="0"/>
      <w:marTop w:val="0"/>
      <w:marBottom w:val="0"/>
      <w:divBdr>
        <w:top w:val="none" w:sz="0" w:space="0" w:color="auto"/>
        <w:left w:val="none" w:sz="0" w:space="0" w:color="auto"/>
        <w:bottom w:val="none" w:sz="0" w:space="0" w:color="auto"/>
        <w:right w:val="none" w:sz="0" w:space="0" w:color="auto"/>
      </w:divBdr>
    </w:div>
    <w:div w:id="1581870865">
      <w:bodyDiv w:val="1"/>
      <w:marLeft w:val="0"/>
      <w:marRight w:val="0"/>
      <w:marTop w:val="0"/>
      <w:marBottom w:val="0"/>
      <w:divBdr>
        <w:top w:val="none" w:sz="0" w:space="0" w:color="auto"/>
        <w:left w:val="none" w:sz="0" w:space="0" w:color="auto"/>
        <w:bottom w:val="none" w:sz="0" w:space="0" w:color="auto"/>
        <w:right w:val="none" w:sz="0" w:space="0" w:color="auto"/>
      </w:divBdr>
    </w:div>
    <w:div w:id="1586184863">
      <w:bodyDiv w:val="1"/>
      <w:marLeft w:val="0"/>
      <w:marRight w:val="0"/>
      <w:marTop w:val="0"/>
      <w:marBottom w:val="0"/>
      <w:divBdr>
        <w:top w:val="none" w:sz="0" w:space="0" w:color="auto"/>
        <w:left w:val="none" w:sz="0" w:space="0" w:color="auto"/>
        <w:bottom w:val="none" w:sz="0" w:space="0" w:color="auto"/>
        <w:right w:val="none" w:sz="0" w:space="0" w:color="auto"/>
      </w:divBdr>
    </w:div>
    <w:div w:id="1603611619">
      <w:bodyDiv w:val="1"/>
      <w:marLeft w:val="0"/>
      <w:marRight w:val="0"/>
      <w:marTop w:val="0"/>
      <w:marBottom w:val="0"/>
      <w:divBdr>
        <w:top w:val="none" w:sz="0" w:space="0" w:color="auto"/>
        <w:left w:val="none" w:sz="0" w:space="0" w:color="auto"/>
        <w:bottom w:val="none" w:sz="0" w:space="0" w:color="auto"/>
        <w:right w:val="none" w:sz="0" w:space="0" w:color="auto"/>
      </w:divBdr>
      <w:divsChild>
        <w:div w:id="1263299997">
          <w:marLeft w:val="0"/>
          <w:marRight w:val="0"/>
          <w:marTop w:val="0"/>
          <w:marBottom w:val="0"/>
          <w:divBdr>
            <w:top w:val="none" w:sz="0" w:space="0" w:color="auto"/>
            <w:left w:val="none" w:sz="0" w:space="0" w:color="auto"/>
            <w:bottom w:val="none" w:sz="0" w:space="0" w:color="auto"/>
            <w:right w:val="none" w:sz="0" w:space="0" w:color="auto"/>
          </w:divBdr>
        </w:div>
        <w:div w:id="1540704282">
          <w:marLeft w:val="0"/>
          <w:marRight w:val="0"/>
          <w:marTop w:val="0"/>
          <w:marBottom w:val="0"/>
          <w:divBdr>
            <w:top w:val="none" w:sz="0" w:space="0" w:color="auto"/>
            <w:left w:val="none" w:sz="0" w:space="0" w:color="auto"/>
            <w:bottom w:val="none" w:sz="0" w:space="0" w:color="auto"/>
            <w:right w:val="none" w:sz="0" w:space="0" w:color="auto"/>
          </w:divBdr>
        </w:div>
        <w:div w:id="1206478744">
          <w:marLeft w:val="0"/>
          <w:marRight w:val="0"/>
          <w:marTop w:val="0"/>
          <w:marBottom w:val="0"/>
          <w:divBdr>
            <w:top w:val="none" w:sz="0" w:space="0" w:color="auto"/>
            <w:left w:val="none" w:sz="0" w:space="0" w:color="auto"/>
            <w:bottom w:val="none" w:sz="0" w:space="0" w:color="auto"/>
            <w:right w:val="none" w:sz="0" w:space="0" w:color="auto"/>
          </w:divBdr>
          <w:divsChild>
            <w:div w:id="9624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6732">
      <w:bodyDiv w:val="1"/>
      <w:marLeft w:val="0"/>
      <w:marRight w:val="0"/>
      <w:marTop w:val="0"/>
      <w:marBottom w:val="0"/>
      <w:divBdr>
        <w:top w:val="none" w:sz="0" w:space="0" w:color="auto"/>
        <w:left w:val="none" w:sz="0" w:space="0" w:color="auto"/>
        <w:bottom w:val="none" w:sz="0" w:space="0" w:color="auto"/>
        <w:right w:val="none" w:sz="0" w:space="0" w:color="auto"/>
      </w:divBdr>
      <w:divsChild>
        <w:div w:id="39671137">
          <w:marLeft w:val="0"/>
          <w:marRight w:val="0"/>
          <w:marTop w:val="0"/>
          <w:marBottom w:val="0"/>
          <w:divBdr>
            <w:top w:val="none" w:sz="0" w:space="0" w:color="auto"/>
            <w:left w:val="none" w:sz="0" w:space="0" w:color="auto"/>
            <w:bottom w:val="none" w:sz="0" w:space="0" w:color="auto"/>
            <w:right w:val="none" w:sz="0" w:space="0" w:color="auto"/>
          </w:divBdr>
        </w:div>
        <w:div w:id="1768382773">
          <w:marLeft w:val="0"/>
          <w:marRight w:val="0"/>
          <w:marTop w:val="0"/>
          <w:marBottom w:val="0"/>
          <w:divBdr>
            <w:top w:val="none" w:sz="0" w:space="0" w:color="auto"/>
            <w:left w:val="none" w:sz="0" w:space="0" w:color="auto"/>
            <w:bottom w:val="none" w:sz="0" w:space="0" w:color="auto"/>
            <w:right w:val="none" w:sz="0" w:space="0" w:color="auto"/>
          </w:divBdr>
        </w:div>
        <w:div w:id="1356881671">
          <w:marLeft w:val="0"/>
          <w:marRight w:val="0"/>
          <w:marTop w:val="0"/>
          <w:marBottom w:val="0"/>
          <w:divBdr>
            <w:top w:val="none" w:sz="0" w:space="0" w:color="auto"/>
            <w:left w:val="none" w:sz="0" w:space="0" w:color="auto"/>
            <w:bottom w:val="none" w:sz="0" w:space="0" w:color="auto"/>
            <w:right w:val="none" w:sz="0" w:space="0" w:color="auto"/>
          </w:divBdr>
        </w:div>
        <w:div w:id="1039747184">
          <w:marLeft w:val="0"/>
          <w:marRight w:val="0"/>
          <w:marTop w:val="0"/>
          <w:marBottom w:val="0"/>
          <w:divBdr>
            <w:top w:val="none" w:sz="0" w:space="0" w:color="auto"/>
            <w:left w:val="none" w:sz="0" w:space="0" w:color="auto"/>
            <w:bottom w:val="none" w:sz="0" w:space="0" w:color="auto"/>
            <w:right w:val="none" w:sz="0" w:space="0" w:color="auto"/>
          </w:divBdr>
        </w:div>
        <w:div w:id="135340855">
          <w:marLeft w:val="0"/>
          <w:marRight w:val="0"/>
          <w:marTop w:val="0"/>
          <w:marBottom w:val="0"/>
          <w:divBdr>
            <w:top w:val="none" w:sz="0" w:space="0" w:color="auto"/>
            <w:left w:val="none" w:sz="0" w:space="0" w:color="auto"/>
            <w:bottom w:val="none" w:sz="0" w:space="0" w:color="auto"/>
            <w:right w:val="none" w:sz="0" w:space="0" w:color="auto"/>
          </w:divBdr>
        </w:div>
        <w:div w:id="2026009285">
          <w:marLeft w:val="0"/>
          <w:marRight w:val="0"/>
          <w:marTop w:val="0"/>
          <w:marBottom w:val="0"/>
          <w:divBdr>
            <w:top w:val="none" w:sz="0" w:space="0" w:color="auto"/>
            <w:left w:val="none" w:sz="0" w:space="0" w:color="auto"/>
            <w:bottom w:val="none" w:sz="0" w:space="0" w:color="auto"/>
            <w:right w:val="none" w:sz="0" w:space="0" w:color="auto"/>
          </w:divBdr>
        </w:div>
        <w:div w:id="625083875">
          <w:marLeft w:val="0"/>
          <w:marRight w:val="0"/>
          <w:marTop w:val="0"/>
          <w:marBottom w:val="0"/>
          <w:divBdr>
            <w:top w:val="none" w:sz="0" w:space="0" w:color="auto"/>
            <w:left w:val="none" w:sz="0" w:space="0" w:color="auto"/>
            <w:bottom w:val="none" w:sz="0" w:space="0" w:color="auto"/>
            <w:right w:val="none" w:sz="0" w:space="0" w:color="auto"/>
          </w:divBdr>
        </w:div>
        <w:div w:id="613563595">
          <w:marLeft w:val="0"/>
          <w:marRight w:val="0"/>
          <w:marTop w:val="0"/>
          <w:marBottom w:val="0"/>
          <w:divBdr>
            <w:top w:val="none" w:sz="0" w:space="0" w:color="auto"/>
            <w:left w:val="none" w:sz="0" w:space="0" w:color="auto"/>
            <w:bottom w:val="none" w:sz="0" w:space="0" w:color="auto"/>
            <w:right w:val="none" w:sz="0" w:space="0" w:color="auto"/>
          </w:divBdr>
        </w:div>
        <w:div w:id="2033649410">
          <w:marLeft w:val="0"/>
          <w:marRight w:val="0"/>
          <w:marTop w:val="0"/>
          <w:marBottom w:val="0"/>
          <w:divBdr>
            <w:top w:val="none" w:sz="0" w:space="0" w:color="auto"/>
            <w:left w:val="none" w:sz="0" w:space="0" w:color="auto"/>
            <w:bottom w:val="none" w:sz="0" w:space="0" w:color="auto"/>
            <w:right w:val="none" w:sz="0" w:space="0" w:color="auto"/>
          </w:divBdr>
        </w:div>
        <w:div w:id="1100375505">
          <w:marLeft w:val="0"/>
          <w:marRight w:val="0"/>
          <w:marTop w:val="0"/>
          <w:marBottom w:val="0"/>
          <w:divBdr>
            <w:top w:val="none" w:sz="0" w:space="0" w:color="auto"/>
            <w:left w:val="none" w:sz="0" w:space="0" w:color="auto"/>
            <w:bottom w:val="none" w:sz="0" w:space="0" w:color="auto"/>
            <w:right w:val="none" w:sz="0" w:space="0" w:color="auto"/>
          </w:divBdr>
        </w:div>
        <w:div w:id="211692307">
          <w:marLeft w:val="0"/>
          <w:marRight w:val="0"/>
          <w:marTop w:val="0"/>
          <w:marBottom w:val="0"/>
          <w:divBdr>
            <w:top w:val="none" w:sz="0" w:space="0" w:color="auto"/>
            <w:left w:val="none" w:sz="0" w:space="0" w:color="auto"/>
            <w:bottom w:val="none" w:sz="0" w:space="0" w:color="auto"/>
            <w:right w:val="none" w:sz="0" w:space="0" w:color="auto"/>
          </w:divBdr>
        </w:div>
        <w:div w:id="421728905">
          <w:marLeft w:val="0"/>
          <w:marRight w:val="0"/>
          <w:marTop w:val="0"/>
          <w:marBottom w:val="0"/>
          <w:divBdr>
            <w:top w:val="none" w:sz="0" w:space="0" w:color="auto"/>
            <w:left w:val="none" w:sz="0" w:space="0" w:color="auto"/>
            <w:bottom w:val="none" w:sz="0" w:space="0" w:color="auto"/>
            <w:right w:val="none" w:sz="0" w:space="0" w:color="auto"/>
          </w:divBdr>
        </w:div>
        <w:div w:id="1127166945">
          <w:marLeft w:val="0"/>
          <w:marRight w:val="0"/>
          <w:marTop w:val="0"/>
          <w:marBottom w:val="0"/>
          <w:divBdr>
            <w:top w:val="none" w:sz="0" w:space="0" w:color="auto"/>
            <w:left w:val="none" w:sz="0" w:space="0" w:color="auto"/>
            <w:bottom w:val="none" w:sz="0" w:space="0" w:color="auto"/>
            <w:right w:val="none" w:sz="0" w:space="0" w:color="auto"/>
          </w:divBdr>
        </w:div>
      </w:divsChild>
    </w:div>
    <w:div w:id="1620719485">
      <w:bodyDiv w:val="1"/>
      <w:marLeft w:val="0"/>
      <w:marRight w:val="0"/>
      <w:marTop w:val="0"/>
      <w:marBottom w:val="0"/>
      <w:divBdr>
        <w:top w:val="none" w:sz="0" w:space="0" w:color="auto"/>
        <w:left w:val="none" w:sz="0" w:space="0" w:color="auto"/>
        <w:bottom w:val="none" w:sz="0" w:space="0" w:color="auto"/>
        <w:right w:val="none" w:sz="0" w:space="0" w:color="auto"/>
      </w:divBdr>
    </w:div>
    <w:div w:id="1636834605">
      <w:bodyDiv w:val="1"/>
      <w:marLeft w:val="0"/>
      <w:marRight w:val="0"/>
      <w:marTop w:val="0"/>
      <w:marBottom w:val="0"/>
      <w:divBdr>
        <w:top w:val="none" w:sz="0" w:space="0" w:color="auto"/>
        <w:left w:val="none" w:sz="0" w:space="0" w:color="auto"/>
        <w:bottom w:val="none" w:sz="0" w:space="0" w:color="auto"/>
        <w:right w:val="none" w:sz="0" w:space="0" w:color="auto"/>
      </w:divBdr>
    </w:div>
    <w:div w:id="1675380630">
      <w:bodyDiv w:val="1"/>
      <w:marLeft w:val="0"/>
      <w:marRight w:val="0"/>
      <w:marTop w:val="0"/>
      <w:marBottom w:val="0"/>
      <w:divBdr>
        <w:top w:val="none" w:sz="0" w:space="0" w:color="auto"/>
        <w:left w:val="none" w:sz="0" w:space="0" w:color="auto"/>
        <w:bottom w:val="none" w:sz="0" w:space="0" w:color="auto"/>
        <w:right w:val="none" w:sz="0" w:space="0" w:color="auto"/>
      </w:divBdr>
    </w:div>
    <w:div w:id="1686011693">
      <w:bodyDiv w:val="1"/>
      <w:marLeft w:val="0"/>
      <w:marRight w:val="0"/>
      <w:marTop w:val="0"/>
      <w:marBottom w:val="0"/>
      <w:divBdr>
        <w:top w:val="none" w:sz="0" w:space="0" w:color="auto"/>
        <w:left w:val="none" w:sz="0" w:space="0" w:color="auto"/>
        <w:bottom w:val="none" w:sz="0" w:space="0" w:color="auto"/>
        <w:right w:val="none" w:sz="0" w:space="0" w:color="auto"/>
      </w:divBdr>
    </w:div>
    <w:div w:id="1687247188">
      <w:bodyDiv w:val="1"/>
      <w:marLeft w:val="0"/>
      <w:marRight w:val="0"/>
      <w:marTop w:val="0"/>
      <w:marBottom w:val="0"/>
      <w:divBdr>
        <w:top w:val="none" w:sz="0" w:space="0" w:color="auto"/>
        <w:left w:val="none" w:sz="0" w:space="0" w:color="auto"/>
        <w:bottom w:val="none" w:sz="0" w:space="0" w:color="auto"/>
        <w:right w:val="none" w:sz="0" w:space="0" w:color="auto"/>
      </w:divBdr>
    </w:div>
    <w:div w:id="1690787975">
      <w:bodyDiv w:val="1"/>
      <w:marLeft w:val="0"/>
      <w:marRight w:val="0"/>
      <w:marTop w:val="0"/>
      <w:marBottom w:val="0"/>
      <w:divBdr>
        <w:top w:val="none" w:sz="0" w:space="0" w:color="auto"/>
        <w:left w:val="none" w:sz="0" w:space="0" w:color="auto"/>
        <w:bottom w:val="none" w:sz="0" w:space="0" w:color="auto"/>
        <w:right w:val="none" w:sz="0" w:space="0" w:color="auto"/>
      </w:divBdr>
    </w:div>
    <w:div w:id="1719619877">
      <w:bodyDiv w:val="1"/>
      <w:marLeft w:val="0"/>
      <w:marRight w:val="0"/>
      <w:marTop w:val="0"/>
      <w:marBottom w:val="0"/>
      <w:divBdr>
        <w:top w:val="none" w:sz="0" w:space="0" w:color="auto"/>
        <w:left w:val="none" w:sz="0" w:space="0" w:color="auto"/>
        <w:bottom w:val="none" w:sz="0" w:space="0" w:color="auto"/>
        <w:right w:val="none" w:sz="0" w:space="0" w:color="auto"/>
      </w:divBdr>
    </w:div>
    <w:div w:id="1743288361">
      <w:bodyDiv w:val="1"/>
      <w:marLeft w:val="0"/>
      <w:marRight w:val="0"/>
      <w:marTop w:val="0"/>
      <w:marBottom w:val="0"/>
      <w:divBdr>
        <w:top w:val="none" w:sz="0" w:space="0" w:color="auto"/>
        <w:left w:val="none" w:sz="0" w:space="0" w:color="auto"/>
        <w:bottom w:val="none" w:sz="0" w:space="0" w:color="auto"/>
        <w:right w:val="none" w:sz="0" w:space="0" w:color="auto"/>
      </w:divBdr>
    </w:div>
    <w:div w:id="1781872444">
      <w:bodyDiv w:val="1"/>
      <w:marLeft w:val="0"/>
      <w:marRight w:val="0"/>
      <w:marTop w:val="0"/>
      <w:marBottom w:val="0"/>
      <w:divBdr>
        <w:top w:val="none" w:sz="0" w:space="0" w:color="auto"/>
        <w:left w:val="none" w:sz="0" w:space="0" w:color="auto"/>
        <w:bottom w:val="none" w:sz="0" w:space="0" w:color="auto"/>
        <w:right w:val="none" w:sz="0" w:space="0" w:color="auto"/>
      </w:divBdr>
      <w:divsChild>
        <w:div w:id="1132678319">
          <w:marLeft w:val="0"/>
          <w:marRight w:val="0"/>
          <w:marTop w:val="100"/>
          <w:marBottom w:val="100"/>
          <w:divBdr>
            <w:top w:val="none" w:sz="0" w:space="0" w:color="auto"/>
            <w:left w:val="single" w:sz="6" w:space="0" w:color="8E8F92"/>
            <w:bottom w:val="none" w:sz="0" w:space="0" w:color="auto"/>
            <w:right w:val="single" w:sz="6" w:space="0" w:color="8E8F92"/>
          </w:divBdr>
          <w:divsChild>
            <w:div w:id="935283652">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790860381">
      <w:bodyDiv w:val="1"/>
      <w:marLeft w:val="0"/>
      <w:marRight w:val="0"/>
      <w:marTop w:val="0"/>
      <w:marBottom w:val="0"/>
      <w:divBdr>
        <w:top w:val="none" w:sz="0" w:space="0" w:color="auto"/>
        <w:left w:val="none" w:sz="0" w:space="0" w:color="auto"/>
        <w:bottom w:val="none" w:sz="0" w:space="0" w:color="auto"/>
        <w:right w:val="none" w:sz="0" w:space="0" w:color="auto"/>
      </w:divBdr>
    </w:div>
    <w:div w:id="1793473925">
      <w:bodyDiv w:val="1"/>
      <w:marLeft w:val="0"/>
      <w:marRight w:val="0"/>
      <w:marTop w:val="0"/>
      <w:marBottom w:val="0"/>
      <w:divBdr>
        <w:top w:val="none" w:sz="0" w:space="0" w:color="auto"/>
        <w:left w:val="none" w:sz="0" w:space="0" w:color="auto"/>
        <w:bottom w:val="none" w:sz="0" w:space="0" w:color="auto"/>
        <w:right w:val="none" w:sz="0" w:space="0" w:color="auto"/>
      </w:divBdr>
    </w:div>
    <w:div w:id="1837964258">
      <w:bodyDiv w:val="1"/>
      <w:marLeft w:val="0"/>
      <w:marRight w:val="0"/>
      <w:marTop w:val="0"/>
      <w:marBottom w:val="0"/>
      <w:divBdr>
        <w:top w:val="none" w:sz="0" w:space="0" w:color="auto"/>
        <w:left w:val="none" w:sz="0" w:space="0" w:color="auto"/>
        <w:bottom w:val="none" w:sz="0" w:space="0" w:color="auto"/>
        <w:right w:val="none" w:sz="0" w:space="0" w:color="auto"/>
      </w:divBdr>
    </w:div>
    <w:div w:id="1852986654">
      <w:bodyDiv w:val="1"/>
      <w:marLeft w:val="0"/>
      <w:marRight w:val="0"/>
      <w:marTop w:val="0"/>
      <w:marBottom w:val="0"/>
      <w:divBdr>
        <w:top w:val="none" w:sz="0" w:space="0" w:color="auto"/>
        <w:left w:val="none" w:sz="0" w:space="0" w:color="auto"/>
        <w:bottom w:val="none" w:sz="0" w:space="0" w:color="auto"/>
        <w:right w:val="none" w:sz="0" w:space="0" w:color="auto"/>
      </w:divBdr>
    </w:div>
    <w:div w:id="1868719068">
      <w:bodyDiv w:val="1"/>
      <w:marLeft w:val="0"/>
      <w:marRight w:val="0"/>
      <w:marTop w:val="0"/>
      <w:marBottom w:val="0"/>
      <w:divBdr>
        <w:top w:val="none" w:sz="0" w:space="0" w:color="auto"/>
        <w:left w:val="none" w:sz="0" w:space="0" w:color="auto"/>
        <w:bottom w:val="none" w:sz="0" w:space="0" w:color="auto"/>
        <w:right w:val="none" w:sz="0" w:space="0" w:color="auto"/>
      </w:divBdr>
    </w:div>
    <w:div w:id="1878928409">
      <w:bodyDiv w:val="1"/>
      <w:marLeft w:val="0"/>
      <w:marRight w:val="0"/>
      <w:marTop w:val="0"/>
      <w:marBottom w:val="0"/>
      <w:divBdr>
        <w:top w:val="none" w:sz="0" w:space="0" w:color="auto"/>
        <w:left w:val="none" w:sz="0" w:space="0" w:color="auto"/>
        <w:bottom w:val="none" w:sz="0" w:space="0" w:color="auto"/>
        <w:right w:val="none" w:sz="0" w:space="0" w:color="auto"/>
      </w:divBdr>
    </w:div>
    <w:div w:id="1879585830">
      <w:bodyDiv w:val="1"/>
      <w:marLeft w:val="0"/>
      <w:marRight w:val="0"/>
      <w:marTop w:val="0"/>
      <w:marBottom w:val="0"/>
      <w:divBdr>
        <w:top w:val="none" w:sz="0" w:space="0" w:color="auto"/>
        <w:left w:val="none" w:sz="0" w:space="0" w:color="auto"/>
        <w:bottom w:val="none" w:sz="0" w:space="0" w:color="auto"/>
        <w:right w:val="none" w:sz="0" w:space="0" w:color="auto"/>
      </w:divBdr>
    </w:div>
    <w:div w:id="1894537453">
      <w:bodyDiv w:val="1"/>
      <w:marLeft w:val="0"/>
      <w:marRight w:val="0"/>
      <w:marTop w:val="0"/>
      <w:marBottom w:val="0"/>
      <w:divBdr>
        <w:top w:val="none" w:sz="0" w:space="0" w:color="auto"/>
        <w:left w:val="none" w:sz="0" w:space="0" w:color="auto"/>
        <w:bottom w:val="none" w:sz="0" w:space="0" w:color="auto"/>
        <w:right w:val="none" w:sz="0" w:space="0" w:color="auto"/>
      </w:divBdr>
    </w:div>
    <w:div w:id="1963075658">
      <w:bodyDiv w:val="1"/>
      <w:marLeft w:val="0"/>
      <w:marRight w:val="0"/>
      <w:marTop w:val="0"/>
      <w:marBottom w:val="0"/>
      <w:divBdr>
        <w:top w:val="none" w:sz="0" w:space="0" w:color="auto"/>
        <w:left w:val="none" w:sz="0" w:space="0" w:color="auto"/>
        <w:bottom w:val="none" w:sz="0" w:space="0" w:color="auto"/>
        <w:right w:val="none" w:sz="0" w:space="0" w:color="auto"/>
      </w:divBdr>
    </w:div>
    <w:div w:id="1975326477">
      <w:bodyDiv w:val="1"/>
      <w:marLeft w:val="0"/>
      <w:marRight w:val="0"/>
      <w:marTop w:val="0"/>
      <w:marBottom w:val="0"/>
      <w:divBdr>
        <w:top w:val="none" w:sz="0" w:space="0" w:color="auto"/>
        <w:left w:val="none" w:sz="0" w:space="0" w:color="auto"/>
        <w:bottom w:val="none" w:sz="0" w:space="0" w:color="auto"/>
        <w:right w:val="none" w:sz="0" w:space="0" w:color="auto"/>
      </w:divBdr>
    </w:div>
    <w:div w:id="1996251730">
      <w:bodyDiv w:val="1"/>
      <w:marLeft w:val="0"/>
      <w:marRight w:val="0"/>
      <w:marTop w:val="0"/>
      <w:marBottom w:val="0"/>
      <w:divBdr>
        <w:top w:val="none" w:sz="0" w:space="0" w:color="auto"/>
        <w:left w:val="none" w:sz="0" w:space="0" w:color="auto"/>
        <w:bottom w:val="none" w:sz="0" w:space="0" w:color="auto"/>
        <w:right w:val="none" w:sz="0" w:space="0" w:color="auto"/>
      </w:divBdr>
    </w:div>
    <w:div w:id="2032418218">
      <w:bodyDiv w:val="1"/>
      <w:marLeft w:val="0"/>
      <w:marRight w:val="0"/>
      <w:marTop w:val="0"/>
      <w:marBottom w:val="0"/>
      <w:divBdr>
        <w:top w:val="none" w:sz="0" w:space="0" w:color="auto"/>
        <w:left w:val="none" w:sz="0" w:space="0" w:color="auto"/>
        <w:bottom w:val="none" w:sz="0" w:space="0" w:color="auto"/>
        <w:right w:val="none" w:sz="0" w:space="0" w:color="auto"/>
      </w:divBdr>
    </w:div>
    <w:div w:id="2078630255">
      <w:bodyDiv w:val="1"/>
      <w:marLeft w:val="0"/>
      <w:marRight w:val="0"/>
      <w:marTop w:val="0"/>
      <w:marBottom w:val="0"/>
      <w:divBdr>
        <w:top w:val="none" w:sz="0" w:space="0" w:color="auto"/>
        <w:left w:val="none" w:sz="0" w:space="0" w:color="auto"/>
        <w:bottom w:val="none" w:sz="0" w:space="0" w:color="auto"/>
        <w:right w:val="none" w:sz="0" w:space="0" w:color="auto"/>
      </w:divBdr>
    </w:div>
    <w:div w:id="2079010362">
      <w:bodyDiv w:val="1"/>
      <w:marLeft w:val="0"/>
      <w:marRight w:val="0"/>
      <w:marTop w:val="0"/>
      <w:marBottom w:val="0"/>
      <w:divBdr>
        <w:top w:val="none" w:sz="0" w:space="0" w:color="auto"/>
        <w:left w:val="none" w:sz="0" w:space="0" w:color="auto"/>
        <w:bottom w:val="none" w:sz="0" w:space="0" w:color="auto"/>
        <w:right w:val="none" w:sz="0" w:space="0" w:color="auto"/>
      </w:divBdr>
    </w:div>
    <w:div w:id="2099979947">
      <w:bodyDiv w:val="1"/>
      <w:marLeft w:val="0"/>
      <w:marRight w:val="0"/>
      <w:marTop w:val="0"/>
      <w:marBottom w:val="0"/>
      <w:divBdr>
        <w:top w:val="none" w:sz="0" w:space="0" w:color="auto"/>
        <w:left w:val="none" w:sz="0" w:space="0" w:color="auto"/>
        <w:bottom w:val="none" w:sz="0" w:space="0" w:color="auto"/>
        <w:right w:val="none" w:sz="0" w:space="0" w:color="auto"/>
      </w:divBdr>
    </w:div>
    <w:div w:id="2130082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hyperlink" Target="https://wsponline-my.sharepoint.com/personal/christopher_wang_wsp_com/Documents/Microsoft%20Copilot%20Chat%20Files/PS207971-REP-Final-V04.docx?web=1" TargetMode="External"/><Relationship Id="rId3" Type="http://schemas.openxmlformats.org/officeDocument/2006/relationships/customXml" Target="../customXml/item3.xml"/><Relationship Id="rId21" Type="http://schemas.openxmlformats.org/officeDocument/2006/relationships/hyperlink" Target="https://wsponline-my.sharepoint.com/personal/christopher_wang_wsp_com/Documents/Microsoft%20Copilot%20Chat%20Files/PS207971-REP-Final-V04.docx?web=1"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yperlink" Target="https://wsponline-my.sharepoint.com/personal/christopher_wang_wsp_com/Documents/Microsoft%20Copilot%20Chat%20Files/PS207971-REP-Final-V04.docx?web=1" TargetMode="Externa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wsponline-my.sharepoint.com/personal/christopher_wang_wsp_com/Documents/Microsoft%20Copilot%20Chat%20Files/PS207971-REP-Final-V04.docx?web=1"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sponline-my.sharepoint.com/personal/christopher_wang_wsp_com/Documents/Microsoft%20Copilot%20Chat%20Files/PS207971-REP-Final-V04.docx?web=1"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wsponline-my.sharepoint.com/personal/christopher_wang_wsp_com/Documents/Microsoft%20Copilot%20Chat%20Files/PS207971-REP-Final-V04.docx?web=1" TargetMode="External"/><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sponline-my.sharepoint.com/personal/christopher_wang_wsp_com/Documents/Microsoft%20Copilot%20Chat%20Files/PS207971-REP-Final-V04.docx?web=1" TargetMode="External"/><Relationship Id="rId27" Type="http://schemas.openxmlformats.org/officeDocument/2006/relationships/header" Target="header6.xml"/><Relationship Id="rId30"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SP\WSPTEMPLATES\Template\AU%20EN%20Report.dotm" TargetMode="External"/></Relationships>
</file>

<file path=word/theme/theme1.xml><?xml version="1.0" encoding="utf-8"?>
<a:theme xmlns:a="http://schemas.openxmlformats.org/drawingml/2006/main" name="WSP-PB">
  <a:themeElements>
    <a:clrScheme name="Custom 3">
      <a:dk1>
        <a:sysClr val="windowText" lastClr="000000"/>
      </a:dk1>
      <a:lt1>
        <a:srgbClr val="FFFFFF"/>
      </a:lt1>
      <a:dk2>
        <a:srgbClr val="333E48"/>
      </a:dk2>
      <a:lt2>
        <a:srgbClr val="FFFFFF"/>
      </a:lt2>
      <a:accent1>
        <a:srgbClr val="F9423A"/>
      </a:accent1>
      <a:accent2>
        <a:srgbClr val="EBF6F9"/>
      </a:accent2>
      <a:accent3>
        <a:srgbClr val="1E252B"/>
      </a:accent3>
      <a:accent4>
        <a:srgbClr val="333E48"/>
      </a:accent4>
      <a:accent5>
        <a:srgbClr val="D9D9D6"/>
      </a:accent5>
      <a:accent6>
        <a:srgbClr val="EFECEA"/>
      </a:accent6>
      <a:hlink>
        <a:srgbClr val="0046AD"/>
      </a:hlink>
      <a:folHlink>
        <a:srgbClr val="0098DB"/>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Order1 xmlns="b0f8820c-8a1e-4ace-80c2-029ffbb0123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C5A09489D504545B4060581C51D218E" ma:contentTypeVersion="0" ma:contentTypeDescription="Create a new document." ma:contentTypeScope="" ma:versionID="08fb5659cfda101d5fa7e7be8f8097e0">
  <xsd:schema xmlns:xsd="http://www.w3.org/2001/XMLSchema" xmlns:p="http://schemas.microsoft.com/office/2006/metadata/properties" xmlns:ns2="b0f8820c-8a1e-4ace-80c2-029ffbb01231" targetNamespace="http://schemas.microsoft.com/office/2006/metadata/properties" ma:root="true" ma:fieldsID="05bd572cc37bd47be33ef80c12ba0943" ns2:_="">
    <xsd:import namespace="b0f8820c-8a1e-4ace-80c2-029ffbb01231"/>
    <xsd:element name="properties">
      <xsd:complexType>
        <xsd:sequence>
          <xsd:element name="documentManagement">
            <xsd:complexType>
              <xsd:all>
                <xsd:element ref="ns2:Order1" minOccurs="0"/>
              </xsd:all>
            </xsd:complexType>
          </xsd:element>
        </xsd:sequence>
      </xsd:complexType>
    </xsd:element>
  </xsd:schema>
  <xsd:schema xmlns:xsd="http://www.w3.org/2001/XMLSchema" xmlns:dms="http://schemas.microsoft.com/office/2006/documentManagement/types" targetNamespace="b0f8820c-8a1e-4ace-80c2-029ffbb01231" elementFormDefault="qualified">
    <xsd:import namespace="http://schemas.microsoft.com/office/2006/documentManagement/types"/>
    <xsd:element name="Order1" ma:index="8" nillable="true" ma:displayName="Order" ma:internalName="Order1">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628084-4B90-4783-941C-CF371C92954F}">
  <ds:schemaRefs>
    <ds:schemaRef ds:uri="http://schemas.microsoft.com/office/2006/metadata/properties"/>
    <ds:schemaRef ds:uri="b0f8820c-8a1e-4ace-80c2-029ffbb01231"/>
  </ds:schemaRefs>
</ds:datastoreItem>
</file>

<file path=customXml/itemProps2.xml><?xml version="1.0" encoding="utf-8"?>
<ds:datastoreItem xmlns:ds="http://schemas.openxmlformats.org/officeDocument/2006/customXml" ds:itemID="{A338F698-BD7D-46CD-87D7-3A496587F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f8820c-8a1e-4ace-80c2-029ffbb01231"/>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B75927AE-CF08-47FF-BE61-48EB8C2D9A4A}">
  <ds:schemaRefs>
    <ds:schemaRef ds:uri="http://schemas.openxmlformats.org/officeDocument/2006/bibliography"/>
  </ds:schemaRefs>
</ds:datastoreItem>
</file>

<file path=customXml/itemProps4.xml><?xml version="1.0" encoding="utf-8"?>
<ds:datastoreItem xmlns:ds="http://schemas.openxmlformats.org/officeDocument/2006/customXml" ds:itemID="{77DD34CF-03A7-4EFF-B88C-CD536CF5EE73}">
  <ds:schemaRefs>
    <ds:schemaRef ds:uri="http://schemas.microsoft.com/sharepoint/v3/contenttype/forms"/>
  </ds:schemaRefs>
</ds:datastoreItem>
</file>

<file path=docMetadata/LabelInfo.xml><?xml version="1.0" encoding="utf-8"?>
<clbl:labelList xmlns:clbl="http://schemas.microsoft.com/office/2020/mipLabelMetadata">
  <clbl:label id="{59096ad9-8b60-446a-90b7-017dbb9421a3}" enabled="1" method="Standard" siteId="{3d234255-e20f-4205-88a5-9658a402999b}" contentBits="0" removed="0"/>
</clbl:labelList>
</file>

<file path=docProps/app.xml><?xml version="1.0" encoding="utf-8"?>
<Properties xmlns="http://schemas.openxmlformats.org/officeDocument/2006/extended-properties" xmlns:vt="http://schemas.openxmlformats.org/officeDocument/2006/docPropsVTypes">
  <Template>AU EN Report</Template>
  <TotalTime>23118</TotalTime>
  <Pages>1</Pages>
  <Words>18647</Words>
  <Characters>106292</Characters>
  <Application>Microsoft Office Word</Application>
  <DocSecurity>0</DocSecurity>
  <Lines>885</Lines>
  <Paragraphs>249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Water Resilience Assessment</vt:lpstr>
      <vt:lpstr>Enter Project Title</vt:lpstr>
    </vt:vector>
  </TitlesOfParts>
  <Company/>
  <LinksUpToDate>false</LinksUpToDate>
  <CharactersWithSpaces>124690</CharactersWithSpaces>
  <SharedDoc>false</SharedDoc>
  <HLinks>
    <vt:vector size="600" baseType="variant">
      <vt:variant>
        <vt:i4>720974</vt:i4>
      </vt:variant>
      <vt:variant>
        <vt:i4>927</vt:i4>
      </vt:variant>
      <vt:variant>
        <vt:i4>0</vt:i4>
      </vt:variant>
      <vt:variant>
        <vt:i4>5</vt:i4>
      </vt:variant>
      <vt:variant>
        <vt:lpwstr>https://inghams.com.au/inghams-continues-to-advance-its-water-saving-initiatives/</vt:lpwstr>
      </vt:variant>
      <vt:variant>
        <vt:lpwstr/>
      </vt:variant>
      <vt:variant>
        <vt:i4>65624</vt:i4>
      </vt:variant>
      <vt:variant>
        <vt:i4>811</vt:i4>
      </vt:variant>
      <vt:variant>
        <vt:i4>0</vt:i4>
      </vt:variant>
      <vt:variant>
        <vt:i4>5</vt:i4>
      </vt:variant>
      <vt:variant>
        <vt:lpwstr>https://www.watercorporation.com.au/Help-and-advice/Waterwise/Business/Waterless-woks</vt:lpwstr>
      </vt:variant>
      <vt:variant>
        <vt:lpwstr/>
      </vt:variant>
      <vt:variant>
        <vt:i4>5046297</vt:i4>
      </vt:variant>
      <vt:variant>
        <vt:i4>793</vt:i4>
      </vt:variant>
      <vt:variant>
        <vt:i4>0</vt:i4>
      </vt:variant>
      <vt:variant>
        <vt:i4>5</vt:i4>
      </vt:variant>
      <vt:variant>
        <vt:lpwstr>https://www.waterquality.gov.au/guidelines/recycled-water</vt:lpwstr>
      </vt:variant>
      <vt:variant>
        <vt:lpwstr/>
      </vt:variant>
      <vt:variant>
        <vt:i4>2293836</vt:i4>
      </vt:variant>
      <vt:variant>
        <vt:i4>790</vt:i4>
      </vt:variant>
      <vt:variant>
        <vt:i4>0</vt:i4>
      </vt:variant>
      <vt:variant>
        <vt:i4>5</vt:i4>
      </vt:variant>
      <vt:variant>
        <vt:lpwstr>https://airah.org.au/Common/Uploaded files/Archive/Resources/Technical_Publications/Non-residential_evaporative_air_cooling_systems-BPG.pdf</vt:lpwstr>
      </vt:variant>
      <vt:variant>
        <vt:lpwstr/>
      </vt:variant>
      <vt:variant>
        <vt:i4>6226045</vt:i4>
      </vt:variant>
      <vt:variant>
        <vt:i4>571</vt:i4>
      </vt:variant>
      <vt:variant>
        <vt:i4>0</vt:i4>
      </vt:variant>
      <vt:variant>
        <vt:i4>5</vt:i4>
      </vt:variant>
      <vt:variant>
        <vt:lpwstr>https://www.rdmw.qld.gov.au/__data/assets/pdf_file/0006/993219/guideline-water-efficiency-management-plan.pdf</vt:lpwstr>
      </vt:variant>
      <vt:variant>
        <vt:lpwstr/>
      </vt:variant>
      <vt:variant>
        <vt:i4>7798827</vt:i4>
      </vt:variant>
      <vt:variant>
        <vt:i4>568</vt:i4>
      </vt:variant>
      <vt:variant>
        <vt:i4>0</vt:i4>
      </vt:variant>
      <vt:variant>
        <vt:i4>5</vt:i4>
      </vt:variant>
      <vt:variant>
        <vt:lpwstr>https://portal.singleton.nsw.gov.au/RedDocServ24/default.aspx?DocID=%2FpoyV3%2FfarE%3D</vt:lpwstr>
      </vt:variant>
      <vt:variant>
        <vt:lpwstr/>
      </vt:variant>
      <vt:variant>
        <vt:i4>1245243</vt:i4>
      </vt:variant>
      <vt:variant>
        <vt:i4>495</vt:i4>
      </vt:variant>
      <vt:variant>
        <vt:i4>0</vt:i4>
      </vt:variant>
      <vt:variant>
        <vt:i4>5</vt:i4>
      </vt:variant>
      <vt:variant>
        <vt:lpwstr/>
      </vt:variant>
      <vt:variant>
        <vt:lpwstr>_Toc173501977</vt:lpwstr>
      </vt:variant>
      <vt:variant>
        <vt:i4>1245243</vt:i4>
      </vt:variant>
      <vt:variant>
        <vt:i4>489</vt:i4>
      </vt:variant>
      <vt:variant>
        <vt:i4>0</vt:i4>
      </vt:variant>
      <vt:variant>
        <vt:i4>5</vt:i4>
      </vt:variant>
      <vt:variant>
        <vt:lpwstr/>
      </vt:variant>
      <vt:variant>
        <vt:lpwstr>_Toc173501976</vt:lpwstr>
      </vt:variant>
      <vt:variant>
        <vt:i4>1245243</vt:i4>
      </vt:variant>
      <vt:variant>
        <vt:i4>483</vt:i4>
      </vt:variant>
      <vt:variant>
        <vt:i4>0</vt:i4>
      </vt:variant>
      <vt:variant>
        <vt:i4>5</vt:i4>
      </vt:variant>
      <vt:variant>
        <vt:lpwstr/>
      </vt:variant>
      <vt:variant>
        <vt:lpwstr>_Toc173501975</vt:lpwstr>
      </vt:variant>
      <vt:variant>
        <vt:i4>1245243</vt:i4>
      </vt:variant>
      <vt:variant>
        <vt:i4>477</vt:i4>
      </vt:variant>
      <vt:variant>
        <vt:i4>0</vt:i4>
      </vt:variant>
      <vt:variant>
        <vt:i4>5</vt:i4>
      </vt:variant>
      <vt:variant>
        <vt:lpwstr/>
      </vt:variant>
      <vt:variant>
        <vt:lpwstr>_Toc173501974</vt:lpwstr>
      </vt:variant>
      <vt:variant>
        <vt:i4>1245243</vt:i4>
      </vt:variant>
      <vt:variant>
        <vt:i4>471</vt:i4>
      </vt:variant>
      <vt:variant>
        <vt:i4>0</vt:i4>
      </vt:variant>
      <vt:variant>
        <vt:i4>5</vt:i4>
      </vt:variant>
      <vt:variant>
        <vt:lpwstr/>
      </vt:variant>
      <vt:variant>
        <vt:lpwstr>_Toc173501973</vt:lpwstr>
      </vt:variant>
      <vt:variant>
        <vt:i4>1245243</vt:i4>
      </vt:variant>
      <vt:variant>
        <vt:i4>465</vt:i4>
      </vt:variant>
      <vt:variant>
        <vt:i4>0</vt:i4>
      </vt:variant>
      <vt:variant>
        <vt:i4>5</vt:i4>
      </vt:variant>
      <vt:variant>
        <vt:lpwstr/>
      </vt:variant>
      <vt:variant>
        <vt:lpwstr>_Toc173501972</vt:lpwstr>
      </vt:variant>
      <vt:variant>
        <vt:i4>1245243</vt:i4>
      </vt:variant>
      <vt:variant>
        <vt:i4>459</vt:i4>
      </vt:variant>
      <vt:variant>
        <vt:i4>0</vt:i4>
      </vt:variant>
      <vt:variant>
        <vt:i4>5</vt:i4>
      </vt:variant>
      <vt:variant>
        <vt:lpwstr/>
      </vt:variant>
      <vt:variant>
        <vt:lpwstr>_Toc173501971</vt:lpwstr>
      </vt:variant>
      <vt:variant>
        <vt:i4>1245243</vt:i4>
      </vt:variant>
      <vt:variant>
        <vt:i4>453</vt:i4>
      </vt:variant>
      <vt:variant>
        <vt:i4>0</vt:i4>
      </vt:variant>
      <vt:variant>
        <vt:i4>5</vt:i4>
      </vt:variant>
      <vt:variant>
        <vt:lpwstr/>
      </vt:variant>
      <vt:variant>
        <vt:lpwstr>_Toc173501970</vt:lpwstr>
      </vt:variant>
      <vt:variant>
        <vt:i4>1179707</vt:i4>
      </vt:variant>
      <vt:variant>
        <vt:i4>447</vt:i4>
      </vt:variant>
      <vt:variant>
        <vt:i4>0</vt:i4>
      </vt:variant>
      <vt:variant>
        <vt:i4>5</vt:i4>
      </vt:variant>
      <vt:variant>
        <vt:lpwstr/>
      </vt:variant>
      <vt:variant>
        <vt:lpwstr>_Toc173501969</vt:lpwstr>
      </vt:variant>
      <vt:variant>
        <vt:i4>1179707</vt:i4>
      </vt:variant>
      <vt:variant>
        <vt:i4>441</vt:i4>
      </vt:variant>
      <vt:variant>
        <vt:i4>0</vt:i4>
      </vt:variant>
      <vt:variant>
        <vt:i4>5</vt:i4>
      </vt:variant>
      <vt:variant>
        <vt:lpwstr/>
      </vt:variant>
      <vt:variant>
        <vt:lpwstr>_Toc173501968</vt:lpwstr>
      </vt:variant>
      <vt:variant>
        <vt:i4>1179707</vt:i4>
      </vt:variant>
      <vt:variant>
        <vt:i4>435</vt:i4>
      </vt:variant>
      <vt:variant>
        <vt:i4>0</vt:i4>
      </vt:variant>
      <vt:variant>
        <vt:i4>5</vt:i4>
      </vt:variant>
      <vt:variant>
        <vt:lpwstr/>
      </vt:variant>
      <vt:variant>
        <vt:lpwstr>_Toc173501967</vt:lpwstr>
      </vt:variant>
      <vt:variant>
        <vt:i4>1179707</vt:i4>
      </vt:variant>
      <vt:variant>
        <vt:i4>429</vt:i4>
      </vt:variant>
      <vt:variant>
        <vt:i4>0</vt:i4>
      </vt:variant>
      <vt:variant>
        <vt:i4>5</vt:i4>
      </vt:variant>
      <vt:variant>
        <vt:lpwstr/>
      </vt:variant>
      <vt:variant>
        <vt:lpwstr>_Toc173501966</vt:lpwstr>
      </vt:variant>
      <vt:variant>
        <vt:i4>1179707</vt:i4>
      </vt:variant>
      <vt:variant>
        <vt:i4>423</vt:i4>
      </vt:variant>
      <vt:variant>
        <vt:i4>0</vt:i4>
      </vt:variant>
      <vt:variant>
        <vt:i4>5</vt:i4>
      </vt:variant>
      <vt:variant>
        <vt:lpwstr/>
      </vt:variant>
      <vt:variant>
        <vt:lpwstr>_Toc173501965</vt:lpwstr>
      </vt:variant>
      <vt:variant>
        <vt:i4>1179707</vt:i4>
      </vt:variant>
      <vt:variant>
        <vt:i4>417</vt:i4>
      </vt:variant>
      <vt:variant>
        <vt:i4>0</vt:i4>
      </vt:variant>
      <vt:variant>
        <vt:i4>5</vt:i4>
      </vt:variant>
      <vt:variant>
        <vt:lpwstr/>
      </vt:variant>
      <vt:variant>
        <vt:lpwstr>_Toc173501964</vt:lpwstr>
      </vt:variant>
      <vt:variant>
        <vt:i4>1179707</vt:i4>
      </vt:variant>
      <vt:variant>
        <vt:i4>411</vt:i4>
      </vt:variant>
      <vt:variant>
        <vt:i4>0</vt:i4>
      </vt:variant>
      <vt:variant>
        <vt:i4>5</vt:i4>
      </vt:variant>
      <vt:variant>
        <vt:lpwstr/>
      </vt:variant>
      <vt:variant>
        <vt:lpwstr>_Toc173501963</vt:lpwstr>
      </vt:variant>
      <vt:variant>
        <vt:i4>1179707</vt:i4>
      </vt:variant>
      <vt:variant>
        <vt:i4>405</vt:i4>
      </vt:variant>
      <vt:variant>
        <vt:i4>0</vt:i4>
      </vt:variant>
      <vt:variant>
        <vt:i4>5</vt:i4>
      </vt:variant>
      <vt:variant>
        <vt:lpwstr/>
      </vt:variant>
      <vt:variant>
        <vt:lpwstr>_Toc173501962</vt:lpwstr>
      </vt:variant>
      <vt:variant>
        <vt:i4>1179707</vt:i4>
      </vt:variant>
      <vt:variant>
        <vt:i4>399</vt:i4>
      </vt:variant>
      <vt:variant>
        <vt:i4>0</vt:i4>
      </vt:variant>
      <vt:variant>
        <vt:i4>5</vt:i4>
      </vt:variant>
      <vt:variant>
        <vt:lpwstr/>
      </vt:variant>
      <vt:variant>
        <vt:lpwstr>_Toc173501961</vt:lpwstr>
      </vt:variant>
      <vt:variant>
        <vt:i4>1179707</vt:i4>
      </vt:variant>
      <vt:variant>
        <vt:i4>393</vt:i4>
      </vt:variant>
      <vt:variant>
        <vt:i4>0</vt:i4>
      </vt:variant>
      <vt:variant>
        <vt:i4>5</vt:i4>
      </vt:variant>
      <vt:variant>
        <vt:lpwstr/>
      </vt:variant>
      <vt:variant>
        <vt:lpwstr>_Toc173501960</vt:lpwstr>
      </vt:variant>
      <vt:variant>
        <vt:i4>1114171</vt:i4>
      </vt:variant>
      <vt:variant>
        <vt:i4>387</vt:i4>
      </vt:variant>
      <vt:variant>
        <vt:i4>0</vt:i4>
      </vt:variant>
      <vt:variant>
        <vt:i4>5</vt:i4>
      </vt:variant>
      <vt:variant>
        <vt:lpwstr/>
      </vt:variant>
      <vt:variant>
        <vt:lpwstr>_Toc173501959</vt:lpwstr>
      </vt:variant>
      <vt:variant>
        <vt:i4>1114171</vt:i4>
      </vt:variant>
      <vt:variant>
        <vt:i4>381</vt:i4>
      </vt:variant>
      <vt:variant>
        <vt:i4>0</vt:i4>
      </vt:variant>
      <vt:variant>
        <vt:i4>5</vt:i4>
      </vt:variant>
      <vt:variant>
        <vt:lpwstr/>
      </vt:variant>
      <vt:variant>
        <vt:lpwstr>_Toc173501958</vt:lpwstr>
      </vt:variant>
      <vt:variant>
        <vt:i4>1114171</vt:i4>
      </vt:variant>
      <vt:variant>
        <vt:i4>375</vt:i4>
      </vt:variant>
      <vt:variant>
        <vt:i4>0</vt:i4>
      </vt:variant>
      <vt:variant>
        <vt:i4>5</vt:i4>
      </vt:variant>
      <vt:variant>
        <vt:lpwstr/>
      </vt:variant>
      <vt:variant>
        <vt:lpwstr>_Toc173501957</vt:lpwstr>
      </vt:variant>
      <vt:variant>
        <vt:i4>1114171</vt:i4>
      </vt:variant>
      <vt:variant>
        <vt:i4>369</vt:i4>
      </vt:variant>
      <vt:variant>
        <vt:i4>0</vt:i4>
      </vt:variant>
      <vt:variant>
        <vt:i4>5</vt:i4>
      </vt:variant>
      <vt:variant>
        <vt:lpwstr/>
      </vt:variant>
      <vt:variant>
        <vt:lpwstr>_Toc173501956</vt:lpwstr>
      </vt:variant>
      <vt:variant>
        <vt:i4>1114171</vt:i4>
      </vt:variant>
      <vt:variant>
        <vt:i4>363</vt:i4>
      </vt:variant>
      <vt:variant>
        <vt:i4>0</vt:i4>
      </vt:variant>
      <vt:variant>
        <vt:i4>5</vt:i4>
      </vt:variant>
      <vt:variant>
        <vt:lpwstr/>
      </vt:variant>
      <vt:variant>
        <vt:lpwstr>_Toc173501955</vt:lpwstr>
      </vt:variant>
      <vt:variant>
        <vt:i4>1114171</vt:i4>
      </vt:variant>
      <vt:variant>
        <vt:i4>357</vt:i4>
      </vt:variant>
      <vt:variant>
        <vt:i4>0</vt:i4>
      </vt:variant>
      <vt:variant>
        <vt:i4>5</vt:i4>
      </vt:variant>
      <vt:variant>
        <vt:lpwstr/>
      </vt:variant>
      <vt:variant>
        <vt:lpwstr>_Toc173501954</vt:lpwstr>
      </vt:variant>
      <vt:variant>
        <vt:i4>1114171</vt:i4>
      </vt:variant>
      <vt:variant>
        <vt:i4>351</vt:i4>
      </vt:variant>
      <vt:variant>
        <vt:i4>0</vt:i4>
      </vt:variant>
      <vt:variant>
        <vt:i4>5</vt:i4>
      </vt:variant>
      <vt:variant>
        <vt:lpwstr/>
      </vt:variant>
      <vt:variant>
        <vt:lpwstr>_Toc173501953</vt:lpwstr>
      </vt:variant>
      <vt:variant>
        <vt:i4>1114171</vt:i4>
      </vt:variant>
      <vt:variant>
        <vt:i4>345</vt:i4>
      </vt:variant>
      <vt:variant>
        <vt:i4>0</vt:i4>
      </vt:variant>
      <vt:variant>
        <vt:i4>5</vt:i4>
      </vt:variant>
      <vt:variant>
        <vt:lpwstr/>
      </vt:variant>
      <vt:variant>
        <vt:lpwstr>_Toc173501952</vt:lpwstr>
      </vt:variant>
      <vt:variant>
        <vt:i4>1114171</vt:i4>
      </vt:variant>
      <vt:variant>
        <vt:i4>339</vt:i4>
      </vt:variant>
      <vt:variant>
        <vt:i4>0</vt:i4>
      </vt:variant>
      <vt:variant>
        <vt:i4>5</vt:i4>
      </vt:variant>
      <vt:variant>
        <vt:lpwstr/>
      </vt:variant>
      <vt:variant>
        <vt:lpwstr>_Toc173501951</vt:lpwstr>
      </vt:variant>
      <vt:variant>
        <vt:i4>1114171</vt:i4>
      </vt:variant>
      <vt:variant>
        <vt:i4>333</vt:i4>
      </vt:variant>
      <vt:variant>
        <vt:i4>0</vt:i4>
      </vt:variant>
      <vt:variant>
        <vt:i4>5</vt:i4>
      </vt:variant>
      <vt:variant>
        <vt:lpwstr/>
      </vt:variant>
      <vt:variant>
        <vt:lpwstr>_Toc173501950</vt:lpwstr>
      </vt:variant>
      <vt:variant>
        <vt:i4>1048635</vt:i4>
      </vt:variant>
      <vt:variant>
        <vt:i4>327</vt:i4>
      </vt:variant>
      <vt:variant>
        <vt:i4>0</vt:i4>
      </vt:variant>
      <vt:variant>
        <vt:i4>5</vt:i4>
      </vt:variant>
      <vt:variant>
        <vt:lpwstr/>
      </vt:variant>
      <vt:variant>
        <vt:lpwstr>_Toc173501949</vt:lpwstr>
      </vt:variant>
      <vt:variant>
        <vt:i4>1048635</vt:i4>
      </vt:variant>
      <vt:variant>
        <vt:i4>321</vt:i4>
      </vt:variant>
      <vt:variant>
        <vt:i4>0</vt:i4>
      </vt:variant>
      <vt:variant>
        <vt:i4>5</vt:i4>
      </vt:variant>
      <vt:variant>
        <vt:lpwstr/>
      </vt:variant>
      <vt:variant>
        <vt:lpwstr>_Toc173501948</vt:lpwstr>
      </vt:variant>
      <vt:variant>
        <vt:i4>1048635</vt:i4>
      </vt:variant>
      <vt:variant>
        <vt:i4>315</vt:i4>
      </vt:variant>
      <vt:variant>
        <vt:i4>0</vt:i4>
      </vt:variant>
      <vt:variant>
        <vt:i4>5</vt:i4>
      </vt:variant>
      <vt:variant>
        <vt:lpwstr/>
      </vt:variant>
      <vt:variant>
        <vt:lpwstr>_Toc173501947</vt:lpwstr>
      </vt:variant>
      <vt:variant>
        <vt:i4>1048635</vt:i4>
      </vt:variant>
      <vt:variant>
        <vt:i4>309</vt:i4>
      </vt:variant>
      <vt:variant>
        <vt:i4>0</vt:i4>
      </vt:variant>
      <vt:variant>
        <vt:i4>5</vt:i4>
      </vt:variant>
      <vt:variant>
        <vt:lpwstr/>
      </vt:variant>
      <vt:variant>
        <vt:lpwstr>_Toc173501946</vt:lpwstr>
      </vt:variant>
      <vt:variant>
        <vt:i4>1048635</vt:i4>
      </vt:variant>
      <vt:variant>
        <vt:i4>303</vt:i4>
      </vt:variant>
      <vt:variant>
        <vt:i4>0</vt:i4>
      </vt:variant>
      <vt:variant>
        <vt:i4>5</vt:i4>
      </vt:variant>
      <vt:variant>
        <vt:lpwstr/>
      </vt:variant>
      <vt:variant>
        <vt:lpwstr>_Toc173501945</vt:lpwstr>
      </vt:variant>
      <vt:variant>
        <vt:i4>1048635</vt:i4>
      </vt:variant>
      <vt:variant>
        <vt:i4>297</vt:i4>
      </vt:variant>
      <vt:variant>
        <vt:i4>0</vt:i4>
      </vt:variant>
      <vt:variant>
        <vt:i4>5</vt:i4>
      </vt:variant>
      <vt:variant>
        <vt:lpwstr/>
      </vt:variant>
      <vt:variant>
        <vt:lpwstr>_Toc173501944</vt:lpwstr>
      </vt:variant>
      <vt:variant>
        <vt:i4>1048635</vt:i4>
      </vt:variant>
      <vt:variant>
        <vt:i4>291</vt:i4>
      </vt:variant>
      <vt:variant>
        <vt:i4>0</vt:i4>
      </vt:variant>
      <vt:variant>
        <vt:i4>5</vt:i4>
      </vt:variant>
      <vt:variant>
        <vt:lpwstr/>
      </vt:variant>
      <vt:variant>
        <vt:lpwstr>_Toc173501943</vt:lpwstr>
      </vt:variant>
      <vt:variant>
        <vt:i4>1048635</vt:i4>
      </vt:variant>
      <vt:variant>
        <vt:i4>285</vt:i4>
      </vt:variant>
      <vt:variant>
        <vt:i4>0</vt:i4>
      </vt:variant>
      <vt:variant>
        <vt:i4>5</vt:i4>
      </vt:variant>
      <vt:variant>
        <vt:lpwstr/>
      </vt:variant>
      <vt:variant>
        <vt:lpwstr>_Toc173501942</vt:lpwstr>
      </vt:variant>
      <vt:variant>
        <vt:i4>1048635</vt:i4>
      </vt:variant>
      <vt:variant>
        <vt:i4>279</vt:i4>
      </vt:variant>
      <vt:variant>
        <vt:i4>0</vt:i4>
      </vt:variant>
      <vt:variant>
        <vt:i4>5</vt:i4>
      </vt:variant>
      <vt:variant>
        <vt:lpwstr/>
      </vt:variant>
      <vt:variant>
        <vt:lpwstr>_Toc173501941</vt:lpwstr>
      </vt:variant>
      <vt:variant>
        <vt:i4>1048635</vt:i4>
      </vt:variant>
      <vt:variant>
        <vt:i4>273</vt:i4>
      </vt:variant>
      <vt:variant>
        <vt:i4>0</vt:i4>
      </vt:variant>
      <vt:variant>
        <vt:i4>5</vt:i4>
      </vt:variant>
      <vt:variant>
        <vt:lpwstr/>
      </vt:variant>
      <vt:variant>
        <vt:lpwstr>_Toc173501940</vt:lpwstr>
      </vt:variant>
      <vt:variant>
        <vt:i4>1507387</vt:i4>
      </vt:variant>
      <vt:variant>
        <vt:i4>267</vt:i4>
      </vt:variant>
      <vt:variant>
        <vt:i4>0</vt:i4>
      </vt:variant>
      <vt:variant>
        <vt:i4>5</vt:i4>
      </vt:variant>
      <vt:variant>
        <vt:lpwstr/>
      </vt:variant>
      <vt:variant>
        <vt:lpwstr>_Toc173501939</vt:lpwstr>
      </vt:variant>
      <vt:variant>
        <vt:i4>1507387</vt:i4>
      </vt:variant>
      <vt:variant>
        <vt:i4>261</vt:i4>
      </vt:variant>
      <vt:variant>
        <vt:i4>0</vt:i4>
      </vt:variant>
      <vt:variant>
        <vt:i4>5</vt:i4>
      </vt:variant>
      <vt:variant>
        <vt:lpwstr/>
      </vt:variant>
      <vt:variant>
        <vt:lpwstr>_Toc173501938</vt:lpwstr>
      </vt:variant>
      <vt:variant>
        <vt:i4>1507387</vt:i4>
      </vt:variant>
      <vt:variant>
        <vt:i4>255</vt:i4>
      </vt:variant>
      <vt:variant>
        <vt:i4>0</vt:i4>
      </vt:variant>
      <vt:variant>
        <vt:i4>5</vt:i4>
      </vt:variant>
      <vt:variant>
        <vt:lpwstr/>
      </vt:variant>
      <vt:variant>
        <vt:lpwstr>_Toc173501937</vt:lpwstr>
      </vt:variant>
      <vt:variant>
        <vt:i4>1507387</vt:i4>
      </vt:variant>
      <vt:variant>
        <vt:i4>249</vt:i4>
      </vt:variant>
      <vt:variant>
        <vt:i4>0</vt:i4>
      </vt:variant>
      <vt:variant>
        <vt:i4>5</vt:i4>
      </vt:variant>
      <vt:variant>
        <vt:lpwstr/>
      </vt:variant>
      <vt:variant>
        <vt:lpwstr>_Toc173501936</vt:lpwstr>
      </vt:variant>
      <vt:variant>
        <vt:i4>1507387</vt:i4>
      </vt:variant>
      <vt:variant>
        <vt:i4>243</vt:i4>
      </vt:variant>
      <vt:variant>
        <vt:i4>0</vt:i4>
      </vt:variant>
      <vt:variant>
        <vt:i4>5</vt:i4>
      </vt:variant>
      <vt:variant>
        <vt:lpwstr/>
      </vt:variant>
      <vt:variant>
        <vt:lpwstr>_Toc173501935</vt:lpwstr>
      </vt:variant>
      <vt:variant>
        <vt:i4>1507387</vt:i4>
      </vt:variant>
      <vt:variant>
        <vt:i4>237</vt:i4>
      </vt:variant>
      <vt:variant>
        <vt:i4>0</vt:i4>
      </vt:variant>
      <vt:variant>
        <vt:i4>5</vt:i4>
      </vt:variant>
      <vt:variant>
        <vt:lpwstr/>
      </vt:variant>
      <vt:variant>
        <vt:lpwstr>_Toc173501934</vt:lpwstr>
      </vt:variant>
      <vt:variant>
        <vt:i4>1507387</vt:i4>
      </vt:variant>
      <vt:variant>
        <vt:i4>231</vt:i4>
      </vt:variant>
      <vt:variant>
        <vt:i4>0</vt:i4>
      </vt:variant>
      <vt:variant>
        <vt:i4>5</vt:i4>
      </vt:variant>
      <vt:variant>
        <vt:lpwstr/>
      </vt:variant>
      <vt:variant>
        <vt:lpwstr>_Toc173501933</vt:lpwstr>
      </vt:variant>
      <vt:variant>
        <vt:i4>1507387</vt:i4>
      </vt:variant>
      <vt:variant>
        <vt:i4>225</vt:i4>
      </vt:variant>
      <vt:variant>
        <vt:i4>0</vt:i4>
      </vt:variant>
      <vt:variant>
        <vt:i4>5</vt:i4>
      </vt:variant>
      <vt:variant>
        <vt:lpwstr/>
      </vt:variant>
      <vt:variant>
        <vt:lpwstr>_Toc173501932</vt:lpwstr>
      </vt:variant>
      <vt:variant>
        <vt:i4>1507387</vt:i4>
      </vt:variant>
      <vt:variant>
        <vt:i4>219</vt:i4>
      </vt:variant>
      <vt:variant>
        <vt:i4>0</vt:i4>
      </vt:variant>
      <vt:variant>
        <vt:i4>5</vt:i4>
      </vt:variant>
      <vt:variant>
        <vt:lpwstr/>
      </vt:variant>
      <vt:variant>
        <vt:lpwstr>_Toc173501931</vt:lpwstr>
      </vt:variant>
      <vt:variant>
        <vt:i4>1507387</vt:i4>
      </vt:variant>
      <vt:variant>
        <vt:i4>213</vt:i4>
      </vt:variant>
      <vt:variant>
        <vt:i4>0</vt:i4>
      </vt:variant>
      <vt:variant>
        <vt:i4>5</vt:i4>
      </vt:variant>
      <vt:variant>
        <vt:lpwstr/>
      </vt:variant>
      <vt:variant>
        <vt:lpwstr>_Toc173501930</vt:lpwstr>
      </vt:variant>
      <vt:variant>
        <vt:i4>1441851</vt:i4>
      </vt:variant>
      <vt:variant>
        <vt:i4>207</vt:i4>
      </vt:variant>
      <vt:variant>
        <vt:i4>0</vt:i4>
      </vt:variant>
      <vt:variant>
        <vt:i4>5</vt:i4>
      </vt:variant>
      <vt:variant>
        <vt:lpwstr/>
      </vt:variant>
      <vt:variant>
        <vt:lpwstr>_Toc173501929</vt:lpwstr>
      </vt:variant>
      <vt:variant>
        <vt:i4>1441851</vt:i4>
      </vt:variant>
      <vt:variant>
        <vt:i4>201</vt:i4>
      </vt:variant>
      <vt:variant>
        <vt:i4>0</vt:i4>
      </vt:variant>
      <vt:variant>
        <vt:i4>5</vt:i4>
      </vt:variant>
      <vt:variant>
        <vt:lpwstr/>
      </vt:variant>
      <vt:variant>
        <vt:lpwstr>_Toc173501928</vt:lpwstr>
      </vt:variant>
      <vt:variant>
        <vt:i4>1441851</vt:i4>
      </vt:variant>
      <vt:variant>
        <vt:i4>195</vt:i4>
      </vt:variant>
      <vt:variant>
        <vt:i4>0</vt:i4>
      </vt:variant>
      <vt:variant>
        <vt:i4>5</vt:i4>
      </vt:variant>
      <vt:variant>
        <vt:lpwstr/>
      </vt:variant>
      <vt:variant>
        <vt:lpwstr>_Toc173501927</vt:lpwstr>
      </vt:variant>
      <vt:variant>
        <vt:i4>1441851</vt:i4>
      </vt:variant>
      <vt:variant>
        <vt:i4>189</vt:i4>
      </vt:variant>
      <vt:variant>
        <vt:i4>0</vt:i4>
      </vt:variant>
      <vt:variant>
        <vt:i4>5</vt:i4>
      </vt:variant>
      <vt:variant>
        <vt:lpwstr/>
      </vt:variant>
      <vt:variant>
        <vt:lpwstr>_Toc173501926</vt:lpwstr>
      </vt:variant>
      <vt:variant>
        <vt:i4>1441851</vt:i4>
      </vt:variant>
      <vt:variant>
        <vt:i4>183</vt:i4>
      </vt:variant>
      <vt:variant>
        <vt:i4>0</vt:i4>
      </vt:variant>
      <vt:variant>
        <vt:i4>5</vt:i4>
      </vt:variant>
      <vt:variant>
        <vt:lpwstr/>
      </vt:variant>
      <vt:variant>
        <vt:lpwstr>_Toc173501925</vt:lpwstr>
      </vt:variant>
      <vt:variant>
        <vt:i4>1441851</vt:i4>
      </vt:variant>
      <vt:variant>
        <vt:i4>177</vt:i4>
      </vt:variant>
      <vt:variant>
        <vt:i4>0</vt:i4>
      </vt:variant>
      <vt:variant>
        <vt:i4>5</vt:i4>
      </vt:variant>
      <vt:variant>
        <vt:lpwstr/>
      </vt:variant>
      <vt:variant>
        <vt:lpwstr>_Toc173501924</vt:lpwstr>
      </vt:variant>
      <vt:variant>
        <vt:i4>1441851</vt:i4>
      </vt:variant>
      <vt:variant>
        <vt:i4>171</vt:i4>
      </vt:variant>
      <vt:variant>
        <vt:i4>0</vt:i4>
      </vt:variant>
      <vt:variant>
        <vt:i4>5</vt:i4>
      </vt:variant>
      <vt:variant>
        <vt:lpwstr/>
      </vt:variant>
      <vt:variant>
        <vt:lpwstr>_Toc173501922</vt:lpwstr>
      </vt:variant>
      <vt:variant>
        <vt:i4>1441851</vt:i4>
      </vt:variant>
      <vt:variant>
        <vt:i4>165</vt:i4>
      </vt:variant>
      <vt:variant>
        <vt:i4>0</vt:i4>
      </vt:variant>
      <vt:variant>
        <vt:i4>5</vt:i4>
      </vt:variant>
      <vt:variant>
        <vt:lpwstr/>
      </vt:variant>
      <vt:variant>
        <vt:lpwstr>_Toc173501921</vt:lpwstr>
      </vt:variant>
      <vt:variant>
        <vt:i4>1441851</vt:i4>
      </vt:variant>
      <vt:variant>
        <vt:i4>159</vt:i4>
      </vt:variant>
      <vt:variant>
        <vt:i4>0</vt:i4>
      </vt:variant>
      <vt:variant>
        <vt:i4>5</vt:i4>
      </vt:variant>
      <vt:variant>
        <vt:lpwstr/>
      </vt:variant>
      <vt:variant>
        <vt:lpwstr>_Toc173501920</vt:lpwstr>
      </vt:variant>
      <vt:variant>
        <vt:i4>1376315</vt:i4>
      </vt:variant>
      <vt:variant>
        <vt:i4>153</vt:i4>
      </vt:variant>
      <vt:variant>
        <vt:i4>0</vt:i4>
      </vt:variant>
      <vt:variant>
        <vt:i4>5</vt:i4>
      </vt:variant>
      <vt:variant>
        <vt:lpwstr/>
      </vt:variant>
      <vt:variant>
        <vt:lpwstr>_Toc173501919</vt:lpwstr>
      </vt:variant>
      <vt:variant>
        <vt:i4>1376315</vt:i4>
      </vt:variant>
      <vt:variant>
        <vt:i4>147</vt:i4>
      </vt:variant>
      <vt:variant>
        <vt:i4>0</vt:i4>
      </vt:variant>
      <vt:variant>
        <vt:i4>5</vt:i4>
      </vt:variant>
      <vt:variant>
        <vt:lpwstr/>
      </vt:variant>
      <vt:variant>
        <vt:lpwstr>_Toc173501918</vt:lpwstr>
      </vt:variant>
      <vt:variant>
        <vt:i4>1376315</vt:i4>
      </vt:variant>
      <vt:variant>
        <vt:i4>141</vt:i4>
      </vt:variant>
      <vt:variant>
        <vt:i4>0</vt:i4>
      </vt:variant>
      <vt:variant>
        <vt:i4>5</vt:i4>
      </vt:variant>
      <vt:variant>
        <vt:lpwstr/>
      </vt:variant>
      <vt:variant>
        <vt:lpwstr>_Toc173501917</vt:lpwstr>
      </vt:variant>
      <vt:variant>
        <vt:i4>1376315</vt:i4>
      </vt:variant>
      <vt:variant>
        <vt:i4>135</vt:i4>
      </vt:variant>
      <vt:variant>
        <vt:i4>0</vt:i4>
      </vt:variant>
      <vt:variant>
        <vt:i4>5</vt:i4>
      </vt:variant>
      <vt:variant>
        <vt:lpwstr/>
      </vt:variant>
      <vt:variant>
        <vt:lpwstr>_Toc173501916</vt:lpwstr>
      </vt:variant>
      <vt:variant>
        <vt:i4>1376315</vt:i4>
      </vt:variant>
      <vt:variant>
        <vt:i4>129</vt:i4>
      </vt:variant>
      <vt:variant>
        <vt:i4>0</vt:i4>
      </vt:variant>
      <vt:variant>
        <vt:i4>5</vt:i4>
      </vt:variant>
      <vt:variant>
        <vt:lpwstr/>
      </vt:variant>
      <vt:variant>
        <vt:lpwstr>_Toc173501915</vt:lpwstr>
      </vt:variant>
      <vt:variant>
        <vt:i4>1376315</vt:i4>
      </vt:variant>
      <vt:variant>
        <vt:i4>123</vt:i4>
      </vt:variant>
      <vt:variant>
        <vt:i4>0</vt:i4>
      </vt:variant>
      <vt:variant>
        <vt:i4>5</vt:i4>
      </vt:variant>
      <vt:variant>
        <vt:lpwstr/>
      </vt:variant>
      <vt:variant>
        <vt:lpwstr>_Toc173501914</vt:lpwstr>
      </vt:variant>
      <vt:variant>
        <vt:i4>1376315</vt:i4>
      </vt:variant>
      <vt:variant>
        <vt:i4>117</vt:i4>
      </vt:variant>
      <vt:variant>
        <vt:i4>0</vt:i4>
      </vt:variant>
      <vt:variant>
        <vt:i4>5</vt:i4>
      </vt:variant>
      <vt:variant>
        <vt:lpwstr/>
      </vt:variant>
      <vt:variant>
        <vt:lpwstr>_Toc173501913</vt:lpwstr>
      </vt:variant>
      <vt:variant>
        <vt:i4>1376315</vt:i4>
      </vt:variant>
      <vt:variant>
        <vt:i4>111</vt:i4>
      </vt:variant>
      <vt:variant>
        <vt:i4>0</vt:i4>
      </vt:variant>
      <vt:variant>
        <vt:i4>5</vt:i4>
      </vt:variant>
      <vt:variant>
        <vt:lpwstr/>
      </vt:variant>
      <vt:variant>
        <vt:lpwstr>_Toc173501912</vt:lpwstr>
      </vt:variant>
      <vt:variant>
        <vt:i4>1376315</vt:i4>
      </vt:variant>
      <vt:variant>
        <vt:i4>105</vt:i4>
      </vt:variant>
      <vt:variant>
        <vt:i4>0</vt:i4>
      </vt:variant>
      <vt:variant>
        <vt:i4>5</vt:i4>
      </vt:variant>
      <vt:variant>
        <vt:lpwstr/>
      </vt:variant>
      <vt:variant>
        <vt:lpwstr>_Toc173501911</vt:lpwstr>
      </vt:variant>
      <vt:variant>
        <vt:i4>1376315</vt:i4>
      </vt:variant>
      <vt:variant>
        <vt:i4>99</vt:i4>
      </vt:variant>
      <vt:variant>
        <vt:i4>0</vt:i4>
      </vt:variant>
      <vt:variant>
        <vt:i4>5</vt:i4>
      </vt:variant>
      <vt:variant>
        <vt:lpwstr/>
      </vt:variant>
      <vt:variant>
        <vt:lpwstr>_Toc173501910</vt:lpwstr>
      </vt:variant>
      <vt:variant>
        <vt:i4>1310779</vt:i4>
      </vt:variant>
      <vt:variant>
        <vt:i4>93</vt:i4>
      </vt:variant>
      <vt:variant>
        <vt:i4>0</vt:i4>
      </vt:variant>
      <vt:variant>
        <vt:i4>5</vt:i4>
      </vt:variant>
      <vt:variant>
        <vt:lpwstr/>
      </vt:variant>
      <vt:variant>
        <vt:lpwstr>_Toc173501909</vt:lpwstr>
      </vt:variant>
      <vt:variant>
        <vt:i4>1310779</vt:i4>
      </vt:variant>
      <vt:variant>
        <vt:i4>87</vt:i4>
      </vt:variant>
      <vt:variant>
        <vt:i4>0</vt:i4>
      </vt:variant>
      <vt:variant>
        <vt:i4>5</vt:i4>
      </vt:variant>
      <vt:variant>
        <vt:lpwstr/>
      </vt:variant>
      <vt:variant>
        <vt:lpwstr>_Toc173501908</vt:lpwstr>
      </vt:variant>
      <vt:variant>
        <vt:i4>1310779</vt:i4>
      </vt:variant>
      <vt:variant>
        <vt:i4>81</vt:i4>
      </vt:variant>
      <vt:variant>
        <vt:i4>0</vt:i4>
      </vt:variant>
      <vt:variant>
        <vt:i4>5</vt:i4>
      </vt:variant>
      <vt:variant>
        <vt:lpwstr/>
      </vt:variant>
      <vt:variant>
        <vt:lpwstr>_Toc173501907</vt:lpwstr>
      </vt:variant>
      <vt:variant>
        <vt:i4>1310779</vt:i4>
      </vt:variant>
      <vt:variant>
        <vt:i4>75</vt:i4>
      </vt:variant>
      <vt:variant>
        <vt:i4>0</vt:i4>
      </vt:variant>
      <vt:variant>
        <vt:i4>5</vt:i4>
      </vt:variant>
      <vt:variant>
        <vt:lpwstr/>
      </vt:variant>
      <vt:variant>
        <vt:lpwstr>_Toc173501906</vt:lpwstr>
      </vt:variant>
      <vt:variant>
        <vt:i4>1310779</vt:i4>
      </vt:variant>
      <vt:variant>
        <vt:i4>69</vt:i4>
      </vt:variant>
      <vt:variant>
        <vt:i4>0</vt:i4>
      </vt:variant>
      <vt:variant>
        <vt:i4>5</vt:i4>
      </vt:variant>
      <vt:variant>
        <vt:lpwstr/>
      </vt:variant>
      <vt:variant>
        <vt:lpwstr>_Toc173501905</vt:lpwstr>
      </vt:variant>
      <vt:variant>
        <vt:i4>1310779</vt:i4>
      </vt:variant>
      <vt:variant>
        <vt:i4>63</vt:i4>
      </vt:variant>
      <vt:variant>
        <vt:i4>0</vt:i4>
      </vt:variant>
      <vt:variant>
        <vt:i4>5</vt:i4>
      </vt:variant>
      <vt:variant>
        <vt:lpwstr/>
      </vt:variant>
      <vt:variant>
        <vt:lpwstr>_Toc173501904</vt:lpwstr>
      </vt:variant>
      <vt:variant>
        <vt:i4>1310779</vt:i4>
      </vt:variant>
      <vt:variant>
        <vt:i4>57</vt:i4>
      </vt:variant>
      <vt:variant>
        <vt:i4>0</vt:i4>
      </vt:variant>
      <vt:variant>
        <vt:i4>5</vt:i4>
      </vt:variant>
      <vt:variant>
        <vt:lpwstr/>
      </vt:variant>
      <vt:variant>
        <vt:lpwstr>_Toc173501903</vt:lpwstr>
      </vt:variant>
      <vt:variant>
        <vt:i4>1310779</vt:i4>
      </vt:variant>
      <vt:variant>
        <vt:i4>51</vt:i4>
      </vt:variant>
      <vt:variant>
        <vt:i4>0</vt:i4>
      </vt:variant>
      <vt:variant>
        <vt:i4>5</vt:i4>
      </vt:variant>
      <vt:variant>
        <vt:lpwstr/>
      </vt:variant>
      <vt:variant>
        <vt:lpwstr>_Toc173501902</vt:lpwstr>
      </vt:variant>
      <vt:variant>
        <vt:i4>1310779</vt:i4>
      </vt:variant>
      <vt:variant>
        <vt:i4>45</vt:i4>
      </vt:variant>
      <vt:variant>
        <vt:i4>0</vt:i4>
      </vt:variant>
      <vt:variant>
        <vt:i4>5</vt:i4>
      </vt:variant>
      <vt:variant>
        <vt:lpwstr/>
      </vt:variant>
      <vt:variant>
        <vt:lpwstr>_Toc173501901</vt:lpwstr>
      </vt:variant>
      <vt:variant>
        <vt:i4>1310779</vt:i4>
      </vt:variant>
      <vt:variant>
        <vt:i4>39</vt:i4>
      </vt:variant>
      <vt:variant>
        <vt:i4>0</vt:i4>
      </vt:variant>
      <vt:variant>
        <vt:i4>5</vt:i4>
      </vt:variant>
      <vt:variant>
        <vt:lpwstr/>
      </vt:variant>
      <vt:variant>
        <vt:lpwstr>_Toc173501900</vt:lpwstr>
      </vt:variant>
      <vt:variant>
        <vt:i4>1900602</vt:i4>
      </vt:variant>
      <vt:variant>
        <vt:i4>33</vt:i4>
      </vt:variant>
      <vt:variant>
        <vt:i4>0</vt:i4>
      </vt:variant>
      <vt:variant>
        <vt:i4>5</vt:i4>
      </vt:variant>
      <vt:variant>
        <vt:lpwstr/>
      </vt:variant>
      <vt:variant>
        <vt:lpwstr>_Toc173501899</vt:lpwstr>
      </vt:variant>
      <vt:variant>
        <vt:i4>3932235</vt:i4>
      </vt:variant>
      <vt:variant>
        <vt:i4>15</vt:i4>
      </vt:variant>
      <vt:variant>
        <vt:i4>0</vt:i4>
      </vt:variant>
      <vt:variant>
        <vt:i4>5</vt:i4>
      </vt:variant>
      <vt:variant>
        <vt:lpwstr>https://water.dpie.nsw.gov.au/__data/assets/pdf_file/0006/527316/greater-sydney-water-strategy.pdf</vt:lpwstr>
      </vt:variant>
      <vt:variant>
        <vt:lpwstr/>
      </vt:variant>
      <vt:variant>
        <vt:i4>1114168</vt:i4>
      </vt:variant>
      <vt:variant>
        <vt:i4>12</vt:i4>
      </vt:variant>
      <vt:variant>
        <vt:i4>0</vt:i4>
      </vt:variant>
      <vt:variant>
        <vt:i4>5</vt:i4>
      </vt:variant>
      <vt:variant>
        <vt:lpwstr>https://cdn.environment.sa.gov.au/environment/docs/Final-Water-Security-Statement_150222-PDF_2022-02-18-054712_ithg.pdf%3e</vt:lpwstr>
      </vt:variant>
      <vt:variant>
        <vt:lpwstr/>
      </vt:variant>
      <vt:variant>
        <vt:i4>5505032</vt:i4>
      </vt:variant>
      <vt:variant>
        <vt:i4>9</vt:i4>
      </vt:variant>
      <vt:variant>
        <vt:i4>0</vt:i4>
      </vt:variant>
      <vt:variant>
        <vt:i4>5</vt:i4>
      </vt:variant>
      <vt:variant>
        <vt:lpwstr>https://www.water.vic.gov.au/our-programs/climate-change-and-victorias-water-sector/hydrology-and-climate-science-research/victorian-water-and-climate-initiative</vt:lpwstr>
      </vt:variant>
      <vt:variant>
        <vt:lpwstr/>
      </vt:variant>
      <vt:variant>
        <vt:i4>983120</vt:i4>
      </vt:variant>
      <vt:variant>
        <vt:i4>6</vt:i4>
      </vt:variant>
      <vt:variant>
        <vt:i4>0</vt:i4>
      </vt:variant>
      <vt:variant>
        <vt:i4>5</vt:i4>
      </vt:variant>
      <vt:variant>
        <vt:lpwstr>https://www.nabers.gov.au/news/nabers-launches-ratings-small-shopping-centres</vt:lpwstr>
      </vt:variant>
      <vt:variant>
        <vt:lpwstr/>
      </vt:variant>
      <vt:variant>
        <vt:i4>6881334</vt:i4>
      </vt:variant>
      <vt:variant>
        <vt:i4>3</vt:i4>
      </vt:variant>
      <vt:variant>
        <vt:i4>0</vt:i4>
      </vt:variant>
      <vt:variant>
        <vt:i4>5</vt:i4>
      </vt:variant>
      <vt:variant>
        <vt:lpwstr>https://www.nabers.gov.au/sites/default/files/2022-11/Rules - Conducting a Portfolio Rating.pdf</vt:lpwstr>
      </vt:variant>
      <vt:variant>
        <vt:lpwstr/>
      </vt:variant>
      <vt:variant>
        <vt:i4>7340130</vt:i4>
      </vt:variant>
      <vt:variant>
        <vt:i4>0</vt:i4>
      </vt:variant>
      <vt:variant>
        <vt:i4>0</vt:i4>
      </vt:variant>
      <vt:variant>
        <vt:i4>5</vt:i4>
      </vt:variant>
      <vt:variant>
        <vt:lpwstr>https://d306pr3pise04h.cloudfront.net/docs/publications%2FUN_Global_Compact_Guide_to_Corporate_Sustainability.pdf</vt:lpwstr>
      </vt:variant>
      <vt:variant>
        <vt:lpwstr/>
      </vt:variant>
      <vt:variant>
        <vt:i4>720974</vt:i4>
      </vt:variant>
      <vt:variant>
        <vt:i4>27</vt:i4>
      </vt:variant>
      <vt:variant>
        <vt:i4>0</vt:i4>
      </vt:variant>
      <vt:variant>
        <vt:i4>5</vt:i4>
      </vt:variant>
      <vt:variant>
        <vt:lpwstr>https://inghams.com.au/inghams-continues-to-advance-its-water-saving-initiatives/</vt:lpwstr>
      </vt:variant>
      <vt:variant>
        <vt:lpwstr/>
      </vt:variant>
      <vt:variant>
        <vt:i4>5046342</vt:i4>
      </vt:variant>
      <vt:variant>
        <vt:i4>24</vt:i4>
      </vt:variant>
      <vt:variant>
        <vt:i4>0</vt:i4>
      </vt:variant>
      <vt:variant>
        <vt:i4>5</vt:i4>
      </vt:variant>
      <vt:variant>
        <vt:lpwstr>https://www.health.vic.gov.au/water/recycled-water-and-cooling-tower-systems</vt:lpwstr>
      </vt:variant>
      <vt:variant>
        <vt:lpwstr/>
      </vt:variant>
      <vt:variant>
        <vt:i4>4718655</vt:i4>
      </vt:variant>
      <vt:variant>
        <vt:i4>21</vt:i4>
      </vt:variant>
      <vt:variant>
        <vt:i4>0</vt:i4>
      </vt:variant>
      <vt:variant>
        <vt:i4>5</vt:i4>
      </vt:variant>
      <vt:variant>
        <vt:lpwstr>mailto:Kaycee.Candelaria@wsp.com</vt:lpwstr>
      </vt:variant>
      <vt:variant>
        <vt:lpwstr/>
      </vt:variant>
      <vt:variant>
        <vt:i4>6881334</vt:i4>
      </vt:variant>
      <vt:variant>
        <vt:i4>18</vt:i4>
      </vt:variant>
      <vt:variant>
        <vt:i4>0</vt:i4>
      </vt:variant>
      <vt:variant>
        <vt:i4>5</vt:i4>
      </vt:variant>
      <vt:variant>
        <vt:lpwstr>https://www.nabers.gov.au/sites/default/files/2022-11/Rules - Conducting a Portfolio Rating.pdf</vt:lpwstr>
      </vt:variant>
      <vt:variant>
        <vt:lpwstr/>
      </vt:variant>
      <vt:variant>
        <vt:i4>4718655</vt:i4>
      </vt:variant>
      <vt:variant>
        <vt:i4>15</vt:i4>
      </vt:variant>
      <vt:variant>
        <vt:i4>0</vt:i4>
      </vt:variant>
      <vt:variant>
        <vt:i4>5</vt:i4>
      </vt:variant>
      <vt:variant>
        <vt:lpwstr>mailto:Kaycee.Candelaria@wsp.com</vt:lpwstr>
      </vt:variant>
      <vt:variant>
        <vt:lpwstr/>
      </vt:variant>
      <vt:variant>
        <vt:i4>4718655</vt:i4>
      </vt:variant>
      <vt:variant>
        <vt:i4>12</vt:i4>
      </vt:variant>
      <vt:variant>
        <vt:i4>0</vt:i4>
      </vt:variant>
      <vt:variant>
        <vt:i4>5</vt:i4>
      </vt:variant>
      <vt:variant>
        <vt:lpwstr>mailto:Kaycee.Candelaria@wsp.com</vt:lpwstr>
      </vt:variant>
      <vt:variant>
        <vt:lpwstr/>
      </vt:variant>
      <vt:variant>
        <vt:i4>4718655</vt:i4>
      </vt:variant>
      <vt:variant>
        <vt:i4>9</vt:i4>
      </vt:variant>
      <vt:variant>
        <vt:i4>0</vt:i4>
      </vt:variant>
      <vt:variant>
        <vt:i4>5</vt:i4>
      </vt:variant>
      <vt:variant>
        <vt:lpwstr>mailto:Kaycee.Candelaria@wsp.com</vt:lpwstr>
      </vt:variant>
      <vt:variant>
        <vt:lpwstr/>
      </vt:variant>
      <vt:variant>
        <vt:i4>4718655</vt:i4>
      </vt:variant>
      <vt:variant>
        <vt:i4>6</vt:i4>
      </vt:variant>
      <vt:variant>
        <vt:i4>0</vt:i4>
      </vt:variant>
      <vt:variant>
        <vt:i4>5</vt:i4>
      </vt:variant>
      <vt:variant>
        <vt:lpwstr>mailto:Kaycee.Candelaria@wsp.com</vt:lpwstr>
      </vt:variant>
      <vt:variant>
        <vt:lpwstr/>
      </vt:variant>
      <vt:variant>
        <vt:i4>4718655</vt:i4>
      </vt:variant>
      <vt:variant>
        <vt:i4>3</vt:i4>
      </vt:variant>
      <vt:variant>
        <vt:i4>0</vt:i4>
      </vt:variant>
      <vt:variant>
        <vt:i4>5</vt:i4>
      </vt:variant>
      <vt:variant>
        <vt:lpwstr>mailto:Kaycee.Candelaria@wsp.com</vt:lpwstr>
      </vt:variant>
      <vt:variant>
        <vt:lpwstr/>
      </vt:variant>
      <vt:variant>
        <vt:i4>4718655</vt:i4>
      </vt:variant>
      <vt:variant>
        <vt:i4>0</vt:i4>
      </vt:variant>
      <vt:variant>
        <vt:i4>0</vt:i4>
      </vt:variant>
      <vt:variant>
        <vt:i4>5</vt:i4>
      </vt:variant>
      <vt:variant>
        <vt:lpwstr>mailto:Kaycee.Candelaria@wsp.com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Resilience Assessment</dc:title>
  <dc:subject>PS207971</dc:subject>
  <dc:creator>Bamber, Sally</dc:creator>
  <cp:keywords>Charter Hall</cp:keywords>
  <dc:description/>
  <cp:lastModifiedBy>Wang, Christopher</cp:lastModifiedBy>
  <cp:revision>9</cp:revision>
  <cp:lastPrinted>2025-01-06T06:20:00Z</cp:lastPrinted>
  <dcterms:created xsi:type="dcterms:W3CDTF">2024-12-18T04:05:00Z</dcterms:created>
  <dcterms:modified xsi:type="dcterms:W3CDTF">2025-01-07T20:52:00Z</dcterms:modified>
  <dc:language>Français</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obalDocType">
    <vt:lpwstr>Report</vt:lpwstr>
  </property>
  <property fmtid="{D5CDD505-2E9C-101B-9397-08002B2CF9AE}" pid="3" name="GlobalVersion">
    <vt:lpwstr>3.1</vt:lpwstr>
  </property>
  <property fmtid="{D5CDD505-2E9C-101B-9397-08002B2CF9AE}" pid="4" name="GlobalLanguage">
    <vt:lpwstr>English</vt:lpwstr>
  </property>
  <property fmtid="{D5CDD505-2E9C-101B-9397-08002B2CF9AE}" pid="5" name="GlobalRegion">
    <vt:lpwstr>AU</vt:lpwstr>
  </property>
  <property fmtid="{D5CDD505-2E9C-101B-9397-08002B2CF9AE}" pid="6" name="xDate">
    <vt:lpwstr>2 July 2024</vt:lpwstr>
  </property>
  <property fmtid="{D5CDD505-2E9C-101B-9397-08002B2CF9AE}" pid="7" name="xSalutation">
    <vt:lpwstr>Dear </vt:lpwstr>
  </property>
  <property fmtid="{D5CDD505-2E9C-101B-9397-08002B2CF9AE}" pid="8" name="xSubject">
    <vt:lpwstr>Project Title_x000d_
Sub-title</vt:lpwstr>
  </property>
  <property fmtid="{D5CDD505-2E9C-101B-9397-08002B2CF9AE}" pid="9" name="xSignoff">
    <vt:lpwstr/>
  </property>
  <property fmtid="{D5CDD505-2E9C-101B-9397-08002B2CF9AE}" pid="10" name="xEnclosuresLabel">
    <vt:lpwstr/>
  </property>
  <property fmtid="{D5CDD505-2E9C-101B-9397-08002B2CF9AE}" pid="11" name="xEnclosures1">
    <vt:lpwstr/>
  </property>
  <property fmtid="{D5CDD505-2E9C-101B-9397-08002B2CF9AE}" pid="12" name="xEnclosures2">
    <vt:lpwstr>_x000b_</vt:lpwstr>
  </property>
  <property fmtid="{D5CDD505-2E9C-101B-9397-08002B2CF9AE}" pid="13" name="xEnclosures3">
    <vt:lpwstr>_x000b_</vt:lpwstr>
  </property>
  <property fmtid="{D5CDD505-2E9C-101B-9397-08002B2CF9AE}" pid="14" name="xEnclosures4">
    <vt:lpwstr>_x000b_</vt:lpwstr>
  </property>
  <property fmtid="{D5CDD505-2E9C-101B-9397-08002B2CF9AE}" pid="15" name="xEnclosures5">
    <vt:lpwstr>_x000b_</vt:lpwstr>
  </property>
  <property fmtid="{D5CDD505-2E9C-101B-9397-08002B2CF9AE}" pid="16" name="xEnclosures1Load">
    <vt:lpwstr/>
  </property>
  <property fmtid="{D5CDD505-2E9C-101B-9397-08002B2CF9AE}" pid="17" name="xEnclosures2Load">
    <vt:lpwstr/>
  </property>
  <property fmtid="{D5CDD505-2E9C-101B-9397-08002B2CF9AE}" pid="18" name="xEnclosures3Load">
    <vt:lpwstr/>
  </property>
  <property fmtid="{D5CDD505-2E9C-101B-9397-08002B2CF9AE}" pid="19" name="xEnclosures4Load">
    <vt:lpwstr/>
  </property>
  <property fmtid="{D5CDD505-2E9C-101B-9397-08002B2CF9AE}" pid="20" name="xEnclosures5Load">
    <vt:lpwstr/>
  </property>
  <property fmtid="{D5CDD505-2E9C-101B-9397-08002B2CF9AE}" pid="21" name="xEnclOnly">
    <vt:lpwstr>N</vt:lpwstr>
  </property>
  <property fmtid="{D5CDD505-2E9C-101B-9397-08002B2CF9AE}" pid="22" name="xCCName2Load">
    <vt:lpwstr/>
  </property>
  <property fmtid="{D5CDD505-2E9C-101B-9397-08002B2CF9AE}" pid="23" name="xCCName3Load">
    <vt:lpwstr/>
  </property>
  <property fmtid="{D5CDD505-2E9C-101B-9397-08002B2CF9AE}" pid="24" name="xCCName4Load">
    <vt:lpwstr/>
  </property>
  <property fmtid="{D5CDD505-2E9C-101B-9397-08002B2CF9AE}" pid="25" name="xCCName5Load">
    <vt:lpwstr/>
  </property>
  <property fmtid="{D5CDD505-2E9C-101B-9397-08002B2CF9AE}" pid="26" name="xCCName6Load">
    <vt:lpwstr/>
  </property>
  <property fmtid="{D5CDD505-2E9C-101B-9397-08002B2CF9AE}" pid="27" name="xCCCompany2Load">
    <vt:lpwstr/>
  </property>
  <property fmtid="{D5CDD505-2E9C-101B-9397-08002B2CF9AE}" pid="28" name="xCCCompany3Load">
    <vt:lpwstr/>
  </property>
  <property fmtid="{D5CDD505-2E9C-101B-9397-08002B2CF9AE}" pid="29" name="xCCCompany4Load">
    <vt:lpwstr/>
  </property>
  <property fmtid="{D5CDD505-2E9C-101B-9397-08002B2CF9AE}" pid="30" name="xCCCompany5Load">
    <vt:lpwstr/>
  </property>
  <property fmtid="{D5CDD505-2E9C-101B-9397-08002B2CF9AE}" pid="31" name="xCCCompany6Load">
    <vt:lpwstr/>
  </property>
  <property fmtid="{D5CDD505-2E9C-101B-9397-08002B2CF9AE}" pid="32" name="xCCName1Load">
    <vt:lpwstr/>
  </property>
  <property fmtid="{D5CDD505-2E9C-101B-9397-08002B2CF9AE}" pid="33" name="xCCString">
    <vt:lpwstr>cc1, cc2, company 2, cc3, cc4, company 4</vt:lpwstr>
  </property>
  <property fmtid="{D5CDD505-2E9C-101B-9397-08002B2CF9AE}" pid="34" name="xEnclosureString">
    <vt:lpwstr/>
  </property>
  <property fmtid="{D5CDD505-2E9C-101B-9397-08002B2CF9AE}" pid="35" name="xSubject2">
    <vt:lpwstr/>
  </property>
  <property fmtid="{D5CDD505-2E9C-101B-9397-08002B2CF9AE}" pid="36" name="xSubject3">
    <vt:lpwstr/>
  </property>
  <property fmtid="{D5CDD505-2E9C-101B-9397-08002B2CF9AE}" pid="37" name="xShowObjects">
    <vt:lpwstr/>
  </property>
  <property fmtid="{D5CDD505-2E9C-101B-9397-08002B2CF9AE}" pid="38" name="xOurRef">
    <vt:lpwstr/>
  </property>
  <property fmtid="{D5CDD505-2E9C-101B-9397-08002B2CF9AE}" pid="39" name="xCCCompany1Load">
    <vt:lpwstr/>
  </property>
  <property fmtid="{D5CDD505-2E9C-101B-9397-08002B2CF9AE}" pid="40" name="xRecipientName">
    <vt:lpwstr>&lt;Recipient Name&gt;</vt:lpwstr>
  </property>
  <property fmtid="{D5CDD505-2E9C-101B-9397-08002B2CF9AE}" pid="41" name="xRecipientAddress">
    <vt:lpwstr>&lt;Position Title&gt;_x000d_
&lt;Company Name&gt;_x000d_
&lt;Address Line 1&gt;_x000d_
&lt;Address Line 2&gt;</vt:lpwstr>
  </property>
  <property fmtid="{D5CDD505-2E9C-101B-9397-08002B2CF9AE}" pid="42" name="xcboDeliveryMethod">
    <vt:lpwstr/>
  </property>
  <property fmtid="{D5CDD505-2E9C-101B-9397-08002B2CF9AE}" pid="43" name="xtxtDeliveryMethod">
    <vt:lpwstr/>
  </property>
  <property fmtid="{D5CDD505-2E9C-101B-9397-08002B2CF9AE}" pid="44" name="xYourRef">
    <vt:lpwstr/>
  </property>
  <property fmtid="{D5CDD505-2E9C-101B-9397-08002B2CF9AE}" pid="45" name="xCC1Fax">
    <vt:lpwstr/>
  </property>
  <property fmtid="{D5CDD505-2E9C-101B-9397-08002B2CF9AE}" pid="46" name="xCC2Fax">
    <vt:lpwstr/>
  </property>
  <property fmtid="{D5CDD505-2E9C-101B-9397-08002B2CF9AE}" pid="47" name="xCC3Fax">
    <vt:lpwstr/>
  </property>
  <property fmtid="{D5CDD505-2E9C-101B-9397-08002B2CF9AE}" pid="48" name="xCC4Fax">
    <vt:lpwstr/>
  </property>
  <property fmtid="{D5CDD505-2E9C-101B-9397-08002B2CF9AE}" pid="49" name="xCC5Fax">
    <vt:lpwstr/>
  </property>
  <property fmtid="{D5CDD505-2E9C-101B-9397-08002B2CF9AE}" pid="50" name="xCC6Fax">
    <vt:lpwstr/>
  </property>
  <property fmtid="{D5CDD505-2E9C-101B-9397-08002B2CF9AE}" pid="51" name="xMergeLetter">
    <vt:lpwstr>N</vt:lpwstr>
  </property>
  <property fmtid="{D5CDD505-2E9C-101B-9397-08002B2CF9AE}" pid="52" name="xCCName7Load">
    <vt:lpwstr/>
  </property>
  <property fmtid="{D5CDD505-2E9C-101B-9397-08002B2CF9AE}" pid="53" name="xCCName8Load">
    <vt:lpwstr/>
  </property>
  <property fmtid="{D5CDD505-2E9C-101B-9397-08002B2CF9AE}" pid="54" name="xCCName9Load">
    <vt:lpwstr/>
  </property>
  <property fmtid="{D5CDD505-2E9C-101B-9397-08002B2CF9AE}" pid="55" name="xCCName10Load">
    <vt:lpwstr/>
  </property>
  <property fmtid="{D5CDD505-2E9C-101B-9397-08002B2CF9AE}" pid="56" name="xCCCompany7Load">
    <vt:lpwstr/>
  </property>
  <property fmtid="{D5CDD505-2E9C-101B-9397-08002B2CF9AE}" pid="57" name="xCCCompany8Load">
    <vt:lpwstr/>
  </property>
  <property fmtid="{D5CDD505-2E9C-101B-9397-08002B2CF9AE}" pid="58" name="xCCCompany9Load">
    <vt:lpwstr/>
  </property>
  <property fmtid="{D5CDD505-2E9C-101B-9397-08002B2CF9AE}" pid="59" name="xCCCompany10Load">
    <vt:lpwstr/>
  </property>
  <property fmtid="{D5CDD505-2E9C-101B-9397-08002B2CF9AE}" pid="60" name="xCC7Fax">
    <vt:lpwstr/>
  </property>
  <property fmtid="{D5CDD505-2E9C-101B-9397-08002B2CF9AE}" pid="61" name="xCC8Fax">
    <vt:lpwstr/>
  </property>
  <property fmtid="{D5CDD505-2E9C-101B-9397-08002B2CF9AE}" pid="62" name="xCC9Fax">
    <vt:lpwstr/>
  </property>
  <property fmtid="{D5CDD505-2E9C-101B-9397-08002B2CF9AE}" pid="63" name="xCC10Fax">
    <vt:lpwstr/>
  </property>
  <property fmtid="{D5CDD505-2E9C-101B-9397-08002B2CF9AE}" pid="64" name="xtxtCC1Encl">
    <vt:lpwstr/>
  </property>
  <property fmtid="{D5CDD505-2E9C-101B-9397-08002B2CF9AE}" pid="65" name="xtxtCC2Encl">
    <vt:lpwstr/>
  </property>
  <property fmtid="{D5CDD505-2E9C-101B-9397-08002B2CF9AE}" pid="66" name="xtxtCC3Encl">
    <vt:lpwstr/>
  </property>
  <property fmtid="{D5CDD505-2E9C-101B-9397-08002B2CF9AE}" pid="67" name="xtxtCC4Encl">
    <vt:lpwstr/>
  </property>
  <property fmtid="{D5CDD505-2E9C-101B-9397-08002B2CF9AE}" pid="68" name="xtxtCC5Encl">
    <vt:lpwstr/>
  </property>
  <property fmtid="{D5CDD505-2E9C-101B-9397-08002B2CF9AE}" pid="69" name="xtxtCC6Encl">
    <vt:lpwstr/>
  </property>
  <property fmtid="{D5CDD505-2E9C-101B-9397-08002B2CF9AE}" pid="70" name="xtxtCC7Encl">
    <vt:lpwstr/>
  </property>
  <property fmtid="{D5CDD505-2E9C-101B-9397-08002B2CF9AE}" pid="71" name="xtxtCC8Encl">
    <vt:lpwstr/>
  </property>
  <property fmtid="{D5CDD505-2E9C-101B-9397-08002B2CF9AE}" pid="72" name="xtxtCC9Encl">
    <vt:lpwstr/>
  </property>
  <property fmtid="{D5CDD505-2E9C-101B-9397-08002B2CF9AE}" pid="73" name="xtxtCC10Encl">
    <vt:lpwstr/>
  </property>
  <property fmtid="{D5CDD505-2E9C-101B-9397-08002B2CF9AE}" pid="74" name="xWindowFacedEnvelope">
    <vt:lpwstr>false</vt:lpwstr>
  </property>
  <property fmtid="{D5CDD505-2E9C-101B-9397-08002B2CF9AE}" pid="75" name="xClassification">
    <vt:lpwstr>Confidential</vt:lpwstr>
  </property>
  <property fmtid="{D5CDD505-2E9C-101B-9397-08002B2CF9AE}" pid="76" name="xSubtitle">
    <vt:lpwstr/>
  </property>
  <property fmtid="{D5CDD505-2E9C-101B-9397-08002B2CF9AE}" pid="77" name="xProposalNo">
    <vt:lpwstr/>
  </property>
  <property fmtid="{D5CDD505-2E9C-101B-9397-08002B2CF9AE}" pid="78" name="xSenderName2">
    <vt:lpwstr/>
  </property>
  <property fmtid="{D5CDD505-2E9C-101B-9397-08002B2CF9AE}" pid="79" name="xSenderPosition2">
    <vt:lpwstr/>
  </property>
  <property fmtid="{D5CDD505-2E9C-101B-9397-08002B2CF9AE}" pid="80" name="xSignature2NotRequired">
    <vt:lpwstr>T</vt:lpwstr>
  </property>
  <property fmtid="{D5CDD505-2E9C-101B-9397-08002B2CF9AE}" pid="81" name="xSenderPositionLoad2">
    <vt:lpwstr/>
  </property>
  <property fmtid="{D5CDD505-2E9C-101B-9397-08002B2CF9AE}" pid="82" name="xSenderPhone2">
    <vt:lpwstr/>
  </property>
  <property fmtid="{D5CDD505-2E9C-101B-9397-08002B2CF9AE}" pid="83" name="xFooterText">
    <vt:lpwstr/>
  </property>
  <property fmtid="{D5CDD505-2E9C-101B-9397-08002B2CF9AE}" pid="84" name="xWatermark">
    <vt:lpwstr/>
  </property>
  <property fmtid="{D5CDD505-2E9C-101B-9397-08002B2CF9AE}" pid="85" name="xCompanyName">
    <vt:lpwstr>WSP</vt:lpwstr>
  </property>
  <property fmtid="{D5CDD505-2E9C-101B-9397-08002B2CF9AE}" pid="86" name="xCompanyNameCopyright">
    <vt:lpwstr>WSP</vt:lpwstr>
  </property>
  <property fmtid="{D5CDD505-2E9C-101B-9397-08002B2CF9AE}" pid="87" name="xSenderName">
    <vt:lpwstr/>
  </property>
  <property fmtid="{D5CDD505-2E9C-101B-9397-08002B2CF9AE}" pid="88" name="xSenderPosition">
    <vt:lpwstr/>
  </property>
  <property fmtid="{D5CDD505-2E9C-101B-9397-08002B2CF9AE}" pid="89" name="xListofAttachments">
    <vt:lpwstr>False</vt:lpwstr>
  </property>
  <property fmtid="{D5CDD505-2E9C-101B-9397-08002B2CF9AE}" pid="90" name="xSenderPhone">
    <vt:lpwstr/>
  </property>
  <property fmtid="{D5CDD505-2E9C-101B-9397-08002B2CF9AE}" pid="91" name="xSenderEmail">
    <vt:lpwstr/>
  </property>
  <property fmtid="{D5CDD505-2E9C-101B-9397-08002B2CF9AE}" pid="92" name="xSenderEmail2">
    <vt:lpwstr/>
  </property>
  <property fmtid="{D5CDD505-2E9C-101B-9397-08002B2CF9AE}" pid="93" name="xAppendixName">
    <vt:lpwstr>Appendix</vt:lpwstr>
  </property>
  <property fmtid="{D5CDD505-2E9C-101B-9397-08002B2CF9AE}" pid="94" name="xWSPEntity">
    <vt:lpwstr>WSP Australia Pty Limited</vt:lpwstr>
  </property>
  <property fmtid="{D5CDD505-2E9C-101B-9397-08002B2CF9AE}" pid="95" name="xWSPCountry">
    <vt:lpwstr>Australia</vt:lpwstr>
  </property>
  <property fmtid="{D5CDD505-2E9C-101B-9397-08002B2CF9AE}" pid="96" name="xWSPBranch">
    <vt:lpwstr>Newcastle</vt:lpwstr>
  </property>
</Properties>
</file>